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E47246">
        <w:rPr>
          <w:b/>
          <w:bCs/>
        </w:rPr>
        <w:t>………………….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1D60C5">
        <w:rPr>
          <w:b/>
          <w:bCs/>
        </w:rPr>
        <w:t>.......................................</w:t>
      </w:r>
      <w:r w:rsidRPr="00263DD2">
        <w:rPr>
          <w:b/>
          <w:bCs/>
        </w:rPr>
        <w:t xml:space="preserve"> 2023 r.</w:t>
      </w:r>
    </w:p>
    <w:p w:rsidR="00263DD2" w:rsidRDefault="00263DD2" w:rsidP="00E47246">
      <w:pPr>
        <w:pStyle w:val="Default"/>
        <w:jc w:val="both"/>
      </w:pPr>
      <w:r w:rsidRPr="00263DD2">
        <w:t xml:space="preserve">w sprawie </w:t>
      </w:r>
      <w:r w:rsidR="00E47246">
        <w:t>rozpatrzenia skarg na działalność p.o. Dyrektora Powiatowego Urzędu Pracy w Płońsku</w:t>
      </w:r>
    </w:p>
    <w:p w:rsidR="00E47246" w:rsidRPr="00263DD2" w:rsidRDefault="00E47246" w:rsidP="00E47246">
      <w:pPr>
        <w:pStyle w:val="Default"/>
        <w:jc w:val="both"/>
      </w:pPr>
    </w:p>
    <w:p w:rsidR="00E47246" w:rsidRDefault="00E47246" w:rsidP="00E47246">
      <w:pPr>
        <w:jc w:val="both"/>
      </w:pPr>
      <w:r>
        <w:t xml:space="preserve">Na podstawie art. 12 pkt 11 ustawy z dnia 5 czerwca 1998 r. o samorządzie powiatowym </w:t>
      </w:r>
      <w:r w:rsidR="003946A8">
        <w:rPr>
          <w:rFonts w:eastAsia="Batang"/>
        </w:rPr>
        <w:t>(</w:t>
      </w:r>
      <w:r w:rsidR="00B72166">
        <w:rPr>
          <w:rFonts w:eastAsia="Batang"/>
        </w:rPr>
        <w:t>Dz. </w:t>
      </w:r>
      <w:r>
        <w:rPr>
          <w:rFonts w:eastAsia="Batang"/>
        </w:rPr>
        <w:t>U. z 2022 r. poz. 1526 ze zm.) oraz</w:t>
      </w:r>
      <w:r>
        <w:t xml:space="preserve"> art. 229 pkt 4 i art. 237 § 3 ustawy  z dnia 14 czerwca</w:t>
      </w:r>
      <w:r w:rsidR="00B72166">
        <w:t xml:space="preserve"> 1960 r. Kodeks Postępowania Administracyjnego (Dz. U. z 2023 r. poz. 775 ze zm.) </w:t>
      </w:r>
      <w:r w:rsidR="001D60C5">
        <w:t xml:space="preserve">Rada Powiatu Płońskiego </w:t>
      </w:r>
      <w:r>
        <w:t>uchwala, co następuje:</w:t>
      </w:r>
    </w:p>
    <w:p w:rsidR="001D60C5" w:rsidRDefault="001D60C5" w:rsidP="00E47246">
      <w:pPr>
        <w:jc w:val="center"/>
      </w:pPr>
    </w:p>
    <w:p w:rsidR="00E47246" w:rsidRDefault="00E47246" w:rsidP="00E47246">
      <w:pPr>
        <w:jc w:val="center"/>
      </w:pPr>
      <w:r>
        <w:t>§ 1</w:t>
      </w:r>
    </w:p>
    <w:p w:rsidR="00E47246" w:rsidRDefault="00E47246" w:rsidP="00E47246">
      <w:pPr>
        <w:jc w:val="both"/>
      </w:pPr>
    </w:p>
    <w:p w:rsidR="00E47246" w:rsidRDefault="00E47246" w:rsidP="003946A8">
      <w:pPr>
        <w:pStyle w:val="Default"/>
        <w:numPr>
          <w:ilvl w:val="0"/>
          <w:numId w:val="7"/>
        </w:numPr>
        <w:jc w:val="both"/>
      </w:pPr>
      <w:r>
        <w:t>Skarg</w:t>
      </w:r>
      <w:r w:rsidR="003946A8">
        <w:t>ę</w:t>
      </w:r>
      <w:r>
        <w:t xml:space="preserve"> Pana Z.B. </w:t>
      </w:r>
      <w:r w:rsidR="003946A8">
        <w:t xml:space="preserve">z dnia 22.09.2023 r. </w:t>
      </w:r>
      <w:r>
        <w:t>na działalność p.o. Dyrektora Powiatowego Urzędu Pracy w Płońsku</w:t>
      </w:r>
      <w:r w:rsidR="00E01692">
        <w:t xml:space="preserve"> </w:t>
      </w:r>
      <w:r>
        <w:t>uznaje się za bezzasadn</w:t>
      </w:r>
      <w:r w:rsidR="003946A8">
        <w:t>ą</w:t>
      </w:r>
      <w:r>
        <w:t>.</w:t>
      </w:r>
    </w:p>
    <w:p w:rsidR="003946A8" w:rsidRDefault="003946A8" w:rsidP="003946A8">
      <w:pPr>
        <w:pStyle w:val="Default"/>
        <w:numPr>
          <w:ilvl w:val="0"/>
          <w:numId w:val="7"/>
        </w:numPr>
        <w:jc w:val="both"/>
      </w:pPr>
      <w:r>
        <w:t>Skargę Pana Z.B. z dnia 22.09.2023 r. na działalność p.o. Dyrektora Powiatowego Urzędu Pracy w Płońsku uznaje się za bezzasadną.</w:t>
      </w:r>
    </w:p>
    <w:p w:rsidR="003946A8" w:rsidRDefault="003946A8" w:rsidP="003946A8">
      <w:pPr>
        <w:pStyle w:val="Default"/>
        <w:numPr>
          <w:ilvl w:val="0"/>
          <w:numId w:val="7"/>
        </w:numPr>
        <w:jc w:val="both"/>
      </w:pPr>
      <w:r>
        <w:t>Skargę Pana Z.B. z dnia 29.09.2023 r. na działalność p.o. Dyrektora Powiatowego Urzędu Pracy w Płońsku uznaje się za bezzasadną.</w:t>
      </w:r>
    </w:p>
    <w:p w:rsidR="003946A8" w:rsidRDefault="003946A8" w:rsidP="003946A8">
      <w:pPr>
        <w:pStyle w:val="Default"/>
        <w:jc w:val="both"/>
      </w:pPr>
    </w:p>
    <w:p w:rsidR="00E47246" w:rsidRDefault="00E47246" w:rsidP="00E47246">
      <w:pPr>
        <w:jc w:val="center"/>
      </w:pPr>
      <w:r>
        <w:t>§ 2</w:t>
      </w:r>
    </w:p>
    <w:p w:rsidR="00E47246" w:rsidRDefault="00E47246" w:rsidP="00E47246">
      <w:pPr>
        <w:jc w:val="center"/>
      </w:pPr>
    </w:p>
    <w:p w:rsidR="00E47246" w:rsidRDefault="00E47246" w:rsidP="00E47246">
      <w:pPr>
        <w:jc w:val="both"/>
      </w:pPr>
      <w:r>
        <w:t xml:space="preserve">Uzasadnienie sposobu załatwienia skarg stanowi załącznik do niniejszej Uchwały. 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center"/>
      </w:pPr>
      <w:r>
        <w:t>§ 3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both"/>
      </w:pPr>
      <w:r>
        <w:t>Niniejszą Uchwałę wraz z uzasadnieniem przekazuje się Skarżąc</w:t>
      </w:r>
      <w:r w:rsidR="001D60C5">
        <w:t>emu</w:t>
      </w:r>
      <w:r>
        <w:t xml:space="preserve">. 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center"/>
      </w:pPr>
      <w:r>
        <w:t>§ 4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both"/>
      </w:pPr>
      <w:r>
        <w:t xml:space="preserve">Wykonanie uchwały powierza się Przewodniczącemu Rady Powiatu Płońskiego. 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center"/>
      </w:pPr>
      <w:r>
        <w:t>§ 5</w:t>
      </w:r>
    </w:p>
    <w:p w:rsidR="00E47246" w:rsidRDefault="00E47246" w:rsidP="00E47246">
      <w:pPr>
        <w:jc w:val="both"/>
      </w:pPr>
      <w:r>
        <w:t>Uchwała wchodzi w życie z dniem podjęcia.</w:t>
      </w:r>
    </w:p>
    <w:p w:rsidR="00E47246" w:rsidRDefault="00E47246" w:rsidP="00E47246">
      <w:pPr>
        <w:jc w:val="both"/>
      </w:pPr>
    </w:p>
    <w:p w:rsidR="00E47246" w:rsidRDefault="00E47246" w:rsidP="00E47246">
      <w:pPr>
        <w:jc w:val="both"/>
      </w:pPr>
    </w:p>
    <w:p w:rsidR="00E47246" w:rsidRDefault="00E47246" w:rsidP="00E47246">
      <w:pPr>
        <w:jc w:val="both"/>
        <w:rPr>
          <w:b/>
        </w:rPr>
      </w:pPr>
    </w:p>
    <w:p w:rsidR="00E47246" w:rsidRDefault="00E47246" w:rsidP="00E47246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E47246" w:rsidRDefault="00E47246" w:rsidP="00E47246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E47246" w:rsidRDefault="00E47246" w:rsidP="00E47246">
      <w:pPr>
        <w:ind w:left="4502"/>
        <w:jc w:val="center"/>
        <w:rPr>
          <w:rFonts w:eastAsia="Calibri"/>
          <w:b/>
        </w:rPr>
      </w:pPr>
    </w:p>
    <w:p w:rsidR="00E47246" w:rsidRDefault="00E47246" w:rsidP="00E47246">
      <w:pPr>
        <w:ind w:left="4502"/>
        <w:jc w:val="center"/>
        <w:rPr>
          <w:rFonts w:eastAsia="Calibri"/>
          <w:b/>
        </w:rPr>
      </w:pPr>
    </w:p>
    <w:p w:rsidR="00E47246" w:rsidRDefault="00E47246" w:rsidP="00E47246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E47246" w:rsidRPr="001D60C5" w:rsidRDefault="00E47246" w:rsidP="001D60C5">
      <w:pPr>
        <w:ind w:firstLine="709"/>
        <w:jc w:val="both"/>
      </w:pPr>
      <w:r>
        <w:t>W</w:t>
      </w:r>
      <w:r w:rsidRPr="00C64B36">
        <w:t xml:space="preserve"> dniu </w:t>
      </w:r>
      <w:r>
        <w:t>27.09</w:t>
      </w:r>
      <w:r w:rsidRPr="00C64B36">
        <w:t xml:space="preserve">.2023r. </w:t>
      </w:r>
      <w:r>
        <w:t xml:space="preserve">Starosta Płoński pismami OP.1511.8.2023 oraz OP.1511.9.2023 przekazał </w:t>
      </w:r>
      <w:r w:rsidRPr="00C64B36">
        <w:t xml:space="preserve">do Rady Powiatu Płońskiego </w:t>
      </w:r>
      <w:r w:rsidR="003946A8">
        <w:t xml:space="preserve">dwie </w:t>
      </w:r>
      <w:r>
        <w:t>skargi Pana Z</w:t>
      </w:r>
      <w:r w:rsidR="001D60C5">
        <w:t xml:space="preserve">.B. </w:t>
      </w:r>
      <w:r>
        <w:t xml:space="preserve">z dnia </w:t>
      </w:r>
      <w:r w:rsidR="001D60C5">
        <w:t>22.09.2023 r. na działania p.o. </w:t>
      </w:r>
      <w:r>
        <w:t>Dyrektora Powiatowego Urzędu Pracy w Płońsku.</w:t>
      </w:r>
      <w:r w:rsidR="001D60C5">
        <w:t xml:space="preserve"> Następnie </w:t>
      </w:r>
      <w:r>
        <w:t xml:space="preserve">w dniu 29.09.2023r. </w:t>
      </w:r>
      <w:r w:rsidR="001D60C5">
        <w:t xml:space="preserve">do Rady Powiatu Płońskiego </w:t>
      </w:r>
      <w:r>
        <w:t>wpłynęło pismo Pana Z</w:t>
      </w:r>
      <w:r w:rsidR="00640EC8">
        <w:t xml:space="preserve">.B. </w:t>
      </w:r>
      <w:r>
        <w:t>z dnia 29.09</w:t>
      </w:r>
      <w:r w:rsidR="00640EC8">
        <w:t>.2023r. zatytułowane „Podanie o </w:t>
      </w:r>
      <w:r>
        <w:t>pracę”</w:t>
      </w:r>
      <w:r w:rsidR="00640EC8">
        <w:t xml:space="preserve"> –</w:t>
      </w:r>
      <w:r>
        <w:t xml:space="preserve"> n</w:t>
      </w:r>
      <w:r w:rsidR="00640EC8">
        <w:t>oszące znamiona skargi na działania p.o. Dyrektora Powiatowego Urzędu Pracy w Płońsku.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95235B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640EC8" w:rsidRPr="001D60C5" w:rsidRDefault="00640EC8" w:rsidP="00640EC8">
      <w:pPr>
        <w:ind w:firstLine="709"/>
        <w:jc w:val="both"/>
      </w:pPr>
      <w:r w:rsidRPr="00D22B81">
        <w:t xml:space="preserve">Przewodniczący Rady Powiatu Płońskiego </w:t>
      </w:r>
      <w:r>
        <w:t>w</w:t>
      </w:r>
      <w:r w:rsidR="00263DD2" w:rsidRPr="00D22B81">
        <w:t xml:space="preserve"> dniu </w:t>
      </w:r>
      <w:r w:rsidR="00E47246">
        <w:t>03.10</w:t>
      </w:r>
      <w:r w:rsidR="00770749" w:rsidRPr="00D22B81">
        <w:t>.2023</w:t>
      </w:r>
      <w:r w:rsidR="00263DD2" w:rsidRPr="00D22B81">
        <w:t>r.</w:t>
      </w:r>
      <w:r>
        <w:t xml:space="preserve"> do Komisji Skarg, Wniosków i Petycji </w:t>
      </w:r>
      <w:r w:rsidR="00263DD2" w:rsidRPr="00D22B81">
        <w:t xml:space="preserve"> przekazał </w:t>
      </w:r>
      <w:r>
        <w:t>skargi Pana Z.B. z dnia 22.09.2023 r. na działania p.o. Dyrektora Powiatowego Urzędu Pracy w Płońsku oraz pismo Pana Z.B. z dnia 29.09.2023r. zatytułowane „Podanie o pracę” – noszące znamiona skargi na działania p.o. Dyrektora Powiatowego Urzędu Pracy w Płońsku.</w:t>
      </w:r>
    </w:p>
    <w:p w:rsidR="00E47246" w:rsidRPr="00E47246" w:rsidRDefault="00E47246" w:rsidP="00E47246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Na posiedzeniu w dniu 04.10.2023</w:t>
      </w:r>
      <w:r w:rsidR="00640EC8">
        <w:t xml:space="preserve"> r.</w:t>
      </w:r>
      <w:r>
        <w:t xml:space="preserve"> Komisja Skarg, Wniosków i Petycji zwróciła się do </w:t>
      </w:r>
      <w:r w:rsidR="00E01692">
        <w:t xml:space="preserve">p.o. </w:t>
      </w:r>
      <w:r>
        <w:t>Dyrektor</w:t>
      </w:r>
      <w:r w:rsidR="00E01692">
        <w:t>a</w:t>
      </w:r>
      <w:r>
        <w:t xml:space="preserve"> Powiatowego Urzędu Pracy w Płońsku </w:t>
      </w:r>
      <w:r w:rsidRPr="00E47246">
        <w:rPr>
          <w:rFonts w:eastAsiaTheme="minorHAnsi"/>
          <w:lang w:eastAsia="en-US"/>
        </w:rPr>
        <w:t xml:space="preserve">o pisemną informację na temat zarzutów podniesionych w </w:t>
      </w:r>
      <w:r w:rsidR="00640EC8">
        <w:rPr>
          <w:rFonts w:eastAsiaTheme="minorHAnsi"/>
          <w:lang w:eastAsia="en-US"/>
        </w:rPr>
        <w:t xml:space="preserve">złożonych skargach. </w:t>
      </w:r>
    </w:p>
    <w:p w:rsidR="00E47246" w:rsidRDefault="00E47246" w:rsidP="00662305">
      <w:pPr>
        <w:pStyle w:val="Default"/>
        <w:ind w:firstLine="708"/>
        <w:jc w:val="both"/>
      </w:pPr>
      <w:r>
        <w:t>W dniu 16.10.2023 r</w:t>
      </w:r>
      <w:r w:rsidR="00640EC8">
        <w:t xml:space="preserve">. </w:t>
      </w:r>
      <w:r>
        <w:t>Dyrektor Powiatowego Urzędu Pracy w Płońsku przedstawiła stosowne wyjaśnienia.</w:t>
      </w:r>
    </w:p>
    <w:p w:rsidR="00E47246" w:rsidRDefault="00E47246" w:rsidP="00662305">
      <w:pPr>
        <w:pStyle w:val="Default"/>
        <w:ind w:firstLine="708"/>
        <w:jc w:val="both"/>
      </w:pPr>
      <w:r>
        <w:t xml:space="preserve">Po dokonaniu analizy zgromadzonych dokumentów Komisja Skarg, Wniosków i Petycji uznała, że skargi oraz pismo </w:t>
      </w:r>
      <w:r w:rsidR="0045798E">
        <w:t>zatytułowane „Podanie o pracę”</w:t>
      </w:r>
      <w:r w:rsidR="00640EC8">
        <w:t xml:space="preserve"> –</w:t>
      </w:r>
      <w:r w:rsidR="0045798E">
        <w:t xml:space="preserve"> noszące znamiona skargi dotyczą działalności p.o. Dyrektora Powiatowego Urzędu Pracy w Płońsku</w:t>
      </w:r>
      <w:r w:rsidR="00640EC8">
        <w:t>. Z</w:t>
      </w:r>
      <w:r w:rsidR="0045798E">
        <w:t>daniem Skarżącego</w:t>
      </w:r>
      <w:r w:rsidR="00640EC8">
        <w:t xml:space="preserve"> p.o. Dyrektora PUP w Płońsku </w:t>
      </w:r>
      <w:r w:rsidR="0045798E">
        <w:t>uniemożliwia</w:t>
      </w:r>
      <w:r w:rsidR="00CA25AE">
        <w:t xml:space="preserve"> </w:t>
      </w:r>
      <w:r w:rsidR="0045798E">
        <w:t>mu</w:t>
      </w:r>
      <w:r w:rsidR="00CA25AE">
        <w:t xml:space="preserve"> </w:t>
      </w:r>
      <w:r w:rsidR="0045798E">
        <w:t>podjęci</w:t>
      </w:r>
      <w:r w:rsidR="00640EC8">
        <w:t>e</w:t>
      </w:r>
      <w:r w:rsidR="0045798E">
        <w:t xml:space="preserve"> pracy</w:t>
      </w:r>
      <w:r w:rsidR="00CA25AE">
        <w:t>, pozbawia statusu osoby bezrobotnej oraz nie zatrudni</w:t>
      </w:r>
      <w:r w:rsidR="00E01692">
        <w:t>ł</w:t>
      </w:r>
      <w:r w:rsidR="00640EC8">
        <w:t xml:space="preserve"> go</w:t>
      </w:r>
      <w:r w:rsidR="00CA25AE">
        <w:t xml:space="preserve"> </w:t>
      </w:r>
      <w:r w:rsidR="0045798E">
        <w:t xml:space="preserve">na stanowisku Zastępcy Dyrektora Powiatowego Urzędu Pracy w Płońsku. </w:t>
      </w:r>
    </w:p>
    <w:p w:rsidR="00E47246" w:rsidRDefault="00B72166" w:rsidP="00662305">
      <w:pPr>
        <w:pStyle w:val="Default"/>
        <w:ind w:firstLine="708"/>
        <w:jc w:val="both"/>
      </w:pPr>
      <w:r>
        <w:t xml:space="preserve">Z wyjaśnień Dyrektora Powiatowego Urzędu Pracy w Płońsku wynika, że </w:t>
      </w:r>
      <w:r w:rsidR="0045798E">
        <w:t xml:space="preserve">Pan Z.B był zarejestrowany w Powiatowym Urzędzie Pracy w Płońsku jako osoba bezrobotna od </w:t>
      </w:r>
      <w:r w:rsidR="00640EC8">
        <w:t xml:space="preserve">dnia </w:t>
      </w:r>
      <w:r>
        <w:t>1 </w:t>
      </w:r>
      <w:r w:rsidR="0045798E">
        <w:t>kwietnia 1999 r</w:t>
      </w:r>
      <w:r w:rsidR="00640EC8">
        <w:t>.</w:t>
      </w:r>
      <w:r w:rsidR="0045798E">
        <w:t xml:space="preserve"> do dnia 17 września 2023 r.</w:t>
      </w:r>
      <w:r w:rsidR="00640EC8">
        <w:t>,</w:t>
      </w:r>
      <w:r w:rsidR="0045798E">
        <w:t xml:space="preserve"> tj. 24 lata. Od 2012 roku został objęty Indywidulanym Planem Działania w ramac</w:t>
      </w:r>
      <w:r w:rsidR="00640EC8">
        <w:t xml:space="preserve">h którego Powiatowy Urząd Pracy w Płońsku </w:t>
      </w:r>
      <w:r w:rsidR="0045798E">
        <w:t>przedstawiał różne formy aktywności zawodowej, z której Skarżący mógł korzystać. Urząd regularnie przekazywał informacje o aktualnych ofertach pracy,</w:t>
      </w:r>
      <w:r w:rsidR="00640EC8">
        <w:t xml:space="preserve"> </w:t>
      </w:r>
      <w:r>
        <w:t>możliwościach uzyskania i </w:t>
      </w:r>
      <w:r w:rsidR="0045798E">
        <w:t>podnoszenia kwalifikacji zawodowych, formach aktywizacji zawodowej, giełdach pracy, spotkaniach z doradcą zawodowym. Jednak p</w:t>
      </w:r>
      <w:r w:rsidR="00640EC8">
        <w:t>omimo wszelkich starań, żaden z </w:t>
      </w:r>
      <w:r w:rsidR="0045798E">
        <w:t>pracodawców nie wyraził chęci zatrudnienia Skarżące</w:t>
      </w:r>
      <w:r w:rsidR="00640EC8">
        <w:t>go na stanowiskach wskazanych w </w:t>
      </w:r>
      <w:r w:rsidR="0045798E">
        <w:t xml:space="preserve">ofertach pracy. </w:t>
      </w:r>
      <w:r w:rsidR="00640EC8">
        <w:t xml:space="preserve">Powiatowy Urząd Pracy </w:t>
      </w:r>
      <w:r w:rsidR="0045798E">
        <w:t>w żaden też sposób nie moż</w:t>
      </w:r>
      <w:r w:rsidR="00E01692">
        <w:t xml:space="preserve">e </w:t>
      </w:r>
      <w:r w:rsidR="0045798E">
        <w:t>„zmusić” pracodawc</w:t>
      </w:r>
      <w:r w:rsidR="00640EC8">
        <w:t>y</w:t>
      </w:r>
      <w:r w:rsidR="0045798E">
        <w:t xml:space="preserve"> do zatrudnienia Skarżącego w swoim zakładzie pracy. </w:t>
      </w:r>
    </w:p>
    <w:p w:rsidR="00CA25AE" w:rsidRDefault="00CA25AE" w:rsidP="00E01692">
      <w:pPr>
        <w:pStyle w:val="Default"/>
        <w:ind w:firstLine="708"/>
        <w:jc w:val="both"/>
      </w:pPr>
      <w:r>
        <w:t>Odnośnie zarzutu dotyczącego pozbawienia statusu osoby bezrobotnej w dniu</w:t>
      </w:r>
      <w:r w:rsidR="00640EC8">
        <w:t xml:space="preserve"> 5 </w:t>
      </w:r>
      <w:r>
        <w:t>października 2023 r</w:t>
      </w:r>
      <w:r w:rsidR="00640EC8">
        <w:t xml:space="preserve">. </w:t>
      </w:r>
      <w:r>
        <w:t xml:space="preserve">poinformowano </w:t>
      </w:r>
      <w:r w:rsidR="00E01692">
        <w:t>S</w:t>
      </w:r>
      <w:r>
        <w:t xml:space="preserve">karżącego, że na podstawie decyzji </w:t>
      </w:r>
      <w:r w:rsidR="00640EC8">
        <w:t>z dnia 18 </w:t>
      </w:r>
      <w:r>
        <w:t>września 2023</w:t>
      </w:r>
      <w:r w:rsidR="00640EC8">
        <w:t xml:space="preserve"> r. z</w:t>
      </w:r>
      <w:r>
        <w:t>ostał pozbawiony statusu osoby bezrobotnej z powodu osiągnięcia wi</w:t>
      </w:r>
      <w:r w:rsidR="00E01692">
        <w:t>eku emerytalnego.</w:t>
      </w:r>
      <w:r w:rsidR="00E46C05">
        <w:t xml:space="preserve"> </w:t>
      </w:r>
      <w:r>
        <w:t>Zgodni</w:t>
      </w:r>
      <w:r w:rsidR="00640EC8">
        <w:t>e z art. 2 ust. 1 pkt 2 lit. b u</w:t>
      </w:r>
      <w:r>
        <w:t>stawy o promocji zatrudnienia i instytucjach rynku pracy, bezrobotnym mężczyzną jest osoba, która nie ukończyła 65 lat, dlatego też zgodnie z art. 33 ust. 4 pkt 1 ww. ustawy Starosta pozbawia</w:t>
      </w:r>
      <w:r w:rsidR="00E01692">
        <w:t xml:space="preserve"> statusu bezrobotnego, który ni</w:t>
      </w:r>
      <w:r>
        <w:t xml:space="preserve">e spełnia warunków o którym mowa w art. 2. </w:t>
      </w:r>
    </w:p>
    <w:p w:rsidR="00CA25AE" w:rsidRDefault="00CA25AE" w:rsidP="00662305">
      <w:pPr>
        <w:pStyle w:val="Default"/>
        <w:ind w:firstLine="708"/>
        <w:jc w:val="both"/>
      </w:pPr>
      <w:r>
        <w:lastRenderedPageBreak/>
        <w:t>Zgodnie z powyższym</w:t>
      </w:r>
      <w:r w:rsidR="00640EC8">
        <w:t xml:space="preserve"> </w:t>
      </w:r>
      <w:r>
        <w:t xml:space="preserve">odmówiono wydania Skarżącemu skierowania do pracy. Jednocześnie Pan Z.B. został poinformowany, że istnieje możliwość </w:t>
      </w:r>
      <w:r w:rsidR="00640EC8">
        <w:t xml:space="preserve"> zarejestrowania się w </w:t>
      </w:r>
      <w:r w:rsidR="00E01692">
        <w:t>Powiatowym Urzędzie Pracy jako osoba poszukująca pr</w:t>
      </w:r>
      <w:r w:rsidR="00640EC8">
        <w:t>acy z możliwością korzystania z </w:t>
      </w:r>
      <w:r w:rsidR="00E01692">
        <w:t xml:space="preserve">ofert pracy znajdujących się w posiadaniu Urzędu. Jednocześnie poinformowano </w:t>
      </w:r>
      <w:r w:rsidR="00640EC8">
        <w:t xml:space="preserve">Skarżącego, </w:t>
      </w:r>
      <w:r w:rsidR="00E01692">
        <w:t xml:space="preserve">że z uwagi na osiągnięcie wieku emerytalnego, instytucją właściwą do uzyskania informacji dotyczących świadczeń emerytalnych jest Zakład Ubezpieczeń Społecznych. </w:t>
      </w:r>
    </w:p>
    <w:p w:rsidR="00FA6902" w:rsidRDefault="003946A8" w:rsidP="00E01692">
      <w:pPr>
        <w:pStyle w:val="Default"/>
        <w:ind w:firstLine="708"/>
        <w:jc w:val="both"/>
        <w:rPr>
          <w:rStyle w:val="hgkelc"/>
        </w:rPr>
      </w:pPr>
      <w:r>
        <w:t>Odnośnie prośby o zatrudnienie</w:t>
      </w:r>
      <w:r w:rsidR="00E01692">
        <w:t xml:space="preserve"> na stanowisko Zastępcy Dyrektora Powiatowego Urzędu Pracy w Płońsku Skarżący został poinformow</w:t>
      </w:r>
      <w:r>
        <w:t>any, że Powiatowy Urząd Pracy w </w:t>
      </w:r>
      <w:r w:rsidR="00E01692">
        <w:t xml:space="preserve">Płońsku w chwili obecnej nie prowadzi naboru na ww. stanowisko oraz że wszelkie oferty pracy na stanowiska urzędnicze zamieszczane są w Biuletynie Informacji Publicznej Powiatowego Urzędu Pracy w Płońsku. </w:t>
      </w:r>
    </w:p>
    <w:p w:rsidR="00E47246" w:rsidRDefault="00E47246" w:rsidP="00E4724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powyższym</w:t>
      </w:r>
      <w:r w:rsidR="00E01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Komisja Skarg, Wniosków i Petycji uznała skargę za bezzasadną.</w:t>
      </w:r>
    </w:p>
    <w:p w:rsidR="00B72166" w:rsidRDefault="00B72166" w:rsidP="00B72166">
      <w:pPr>
        <w:pStyle w:val="Tekstpodstawowy2"/>
        <w:ind w:firstLine="709"/>
        <w:rPr>
          <w:b w:val="0"/>
        </w:rPr>
      </w:pPr>
      <w:r>
        <w:rPr>
          <w:b w:val="0"/>
        </w:rPr>
        <w:t xml:space="preserve">Zgodnie z art. 229 pkt 4 kpa ostateczne zajęcie stanowiska w sprawie skargi na p.o. </w:t>
      </w:r>
      <w:r w:rsidRPr="00064E50">
        <w:rPr>
          <w:b w:val="0"/>
        </w:rPr>
        <w:t xml:space="preserve">Dyrektora Powiatowego </w:t>
      </w:r>
      <w:r>
        <w:rPr>
          <w:b w:val="0"/>
        </w:rPr>
        <w:t>Urzędu Pracy</w:t>
      </w:r>
      <w:r w:rsidRPr="00064E50">
        <w:rPr>
          <w:b w:val="0"/>
        </w:rPr>
        <w:t xml:space="preserve"> w Płońsku należy do kompetencji</w:t>
      </w:r>
      <w:r>
        <w:rPr>
          <w:b w:val="0"/>
        </w:rPr>
        <w:t xml:space="preserve"> Rady Powiatu. </w:t>
      </w:r>
    </w:p>
    <w:p w:rsidR="00E47246" w:rsidRDefault="00E47246" w:rsidP="00E47246">
      <w:pPr>
        <w:ind w:firstLine="708"/>
        <w:jc w:val="both"/>
      </w:pPr>
      <w:r>
        <w:t>Zgodnie z przepisami art. 239 § 1 k.p.a. w przypadku ponownego wystąpienia przez Skarżąc</w:t>
      </w:r>
      <w:r w:rsidR="00B72166">
        <w:t>ego</w:t>
      </w:r>
      <w:r>
        <w:t xml:space="preserve"> ze skargą w tej samej sprawie bez wskazania nowych okoliczności organ właściwy do jej rozpatrzenia może podtrzymać swoje poprzednie stanowisko z odpowiednią adnotacją w aktach sprawy – bez zawiadamiania skarżącego.</w:t>
      </w:r>
    </w:p>
    <w:p w:rsidR="00E47246" w:rsidRPr="003946A8" w:rsidRDefault="00E47246" w:rsidP="003946A8">
      <w:pPr>
        <w:ind w:firstLine="708"/>
        <w:jc w:val="both"/>
      </w:pPr>
      <w:r>
        <w:t>Biorąc pod uwagę powyższe ustalenia Komisji Skarg, Wniosków i Petycji podjęcie ninie</w:t>
      </w:r>
      <w:r w:rsidR="003946A8">
        <w:t>jszej uchwały jest uzasadnione.</w:t>
      </w:r>
      <w:r>
        <w:t xml:space="preserve"> </w:t>
      </w:r>
    </w:p>
    <w:p w:rsidR="00E47246" w:rsidRDefault="00E47246" w:rsidP="00FA6902">
      <w:pPr>
        <w:jc w:val="both"/>
        <w:rPr>
          <w:rStyle w:val="hgkelc"/>
        </w:rPr>
      </w:pPr>
    </w:p>
    <w:p w:rsidR="00E47246" w:rsidRDefault="00E47246" w:rsidP="00FA6902">
      <w:pPr>
        <w:jc w:val="both"/>
        <w:rPr>
          <w:rStyle w:val="hgkelc"/>
        </w:rPr>
      </w:pPr>
    </w:p>
    <w:p w:rsidR="00E47246" w:rsidRDefault="00E47246" w:rsidP="00FA6902">
      <w:pPr>
        <w:jc w:val="both"/>
        <w:rPr>
          <w:rStyle w:val="hgkelc"/>
        </w:rPr>
      </w:pPr>
    </w:p>
    <w:p w:rsidR="00E47246" w:rsidRDefault="00E47246" w:rsidP="00FA6902">
      <w:pPr>
        <w:jc w:val="both"/>
        <w:rPr>
          <w:rStyle w:val="hgkelc"/>
        </w:rPr>
      </w:pPr>
    </w:p>
    <w:p w:rsidR="009B467D" w:rsidRPr="00D22B81" w:rsidRDefault="009B467D" w:rsidP="00347DE5">
      <w:pPr>
        <w:ind w:firstLine="708"/>
        <w:jc w:val="both"/>
      </w:pPr>
      <w:bookmarkStart w:id="0" w:name="_GoBack"/>
      <w:bookmarkEnd w:id="0"/>
    </w:p>
    <w:sectPr w:rsidR="009B467D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63FAF"/>
    <w:multiLevelType w:val="hybridMultilevel"/>
    <w:tmpl w:val="3C748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A2768"/>
    <w:rsid w:val="001670F8"/>
    <w:rsid w:val="001C0DFF"/>
    <w:rsid w:val="001D214C"/>
    <w:rsid w:val="001D60C5"/>
    <w:rsid w:val="002424E4"/>
    <w:rsid w:val="00257804"/>
    <w:rsid w:val="00263DD2"/>
    <w:rsid w:val="00272CA6"/>
    <w:rsid w:val="00277AD1"/>
    <w:rsid w:val="002867AE"/>
    <w:rsid w:val="00293446"/>
    <w:rsid w:val="002E2CC1"/>
    <w:rsid w:val="00347DE5"/>
    <w:rsid w:val="0035157E"/>
    <w:rsid w:val="003946A8"/>
    <w:rsid w:val="003E0F84"/>
    <w:rsid w:val="00440BCC"/>
    <w:rsid w:val="0045798E"/>
    <w:rsid w:val="00480C1B"/>
    <w:rsid w:val="005108CC"/>
    <w:rsid w:val="00584324"/>
    <w:rsid w:val="005F5518"/>
    <w:rsid w:val="00615AB4"/>
    <w:rsid w:val="00640EC8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72166"/>
    <w:rsid w:val="00BF74FE"/>
    <w:rsid w:val="00C2602C"/>
    <w:rsid w:val="00C92F73"/>
    <w:rsid w:val="00CA25AE"/>
    <w:rsid w:val="00D130FF"/>
    <w:rsid w:val="00D22B81"/>
    <w:rsid w:val="00DC7DBF"/>
    <w:rsid w:val="00DE4F15"/>
    <w:rsid w:val="00E01692"/>
    <w:rsid w:val="00E44310"/>
    <w:rsid w:val="00E46C05"/>
    <w:rsid w:val="00E47246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7346-6E2F-4506-BA67-832ADFD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7</cp:revision>
  <cp:lastPrinted>2023-10-17T12:58:00Z</cp:lastPrinted>
  <dcterms:created xsi:type="dcterms:W3CDTF">2023-04-07T06:02:00Z</dcterms:created>
  <dcterms:modified xsi:type="dcterms:W3CDTF">2023-10-17T13:29:00Z</dcterms:modified>
</cp:coreProperties>
</file>