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20" w:rsidRDefault="00BA3520" w:rsidP="00BA3520">
      <w:pPr>
        <w:jc w:val="center"/>
        <w:rPr>
          <w:b/>
        </w:rPr>
      </w:pPr>
      <w:r w:rsidRPr="00BA3520">
        <w:rPr>
          <w:b/>
        </w:rPr>
        <w:t>Uzasadnienie</w:t>
      </w:r>
    </w:p>
    <w:p w:rsidR="00BA3520" w:rsidRPr="00BA3520" w:rsidRDefault="00BA3520" w:rsidP="00BA3520">
      <w:pPr>
        <w:jc w:val="both"/>
      </w:pPr>
      <w:r w:rsidRPr="00BA3520">
        <w:t xml:space="preserve">Przepis art. 81 ustawy z dnia 23 lipca 2003 r. o ochronie zabytków i opiece nad zabytkami </w:t>
      </w:r>
      <w:r w:rsidR="009E0007">
        <w:t xml:space="preserve">                           </w:t>
      </w:r>
      <w:r w:rsidRPr="00BA3520">
        <w:t xml:space="preserve">(Dz. U. z 2022r. poz. 840 z </w:t>
      </w:r>
      <w:proofErr w:type="spellStart"/>
      <w:r w:rsidRPr="00BA3520">
        <w:t>późn</w:t>
      </w:r>
      <w:proofErr w:type="spellEnd"/>
      <w:r w:rsidRPr="00BA3520">
        <w:t>. zm</w:t>
      </w:r>
      <w:r w:rsidR="00367D9B">
        <w:t>.</w:t>
      </w:r>
      <w:r w:rsidRPr="00BA3520">
        <w:t xml:space="preserve">) reguluje kompetencje organów stanowiących gmin, powiatów </w:t>
      </w:r>
      <w:r w:rsidR="006B370B">
        <w:t xml:space="preserve">          </w:t>
      </w:r>
      <w:r w:rsidRPr="00BA3520">
        <w:t>i samorządów województwa do udzielania dotacji celowych na prace konserwatorskie, restauratorskie lub roboty budowlane przy zabytku wpis</w:t>
      </w:r>
      <w:r w:rsidR="00EC4193">
        <w:t>anym do rejestru lub znajdujących</w:t>
      </w:r>
      <w:r w:rsidRPr="00BA3520">
        <w:t xml:space="preserve"> się w gminnej ewidencji zabytków na zasadach określonych przez nie w uchwałach. Podjęcie uchwały pozwoli ubiegać się osobom fizycznym lub jednostkom organizacyjnym, posiadającym tytuł prawny do zabytków znajdujących się w rejestrze zabytków oraz w gminnej ewidencji zabytków o dotację na podejmowanie działań zmierzających do przeprowadzania prac konserwatorskich, restauratorskich i robót budowlanych. Uchwała precyzuje szczegółowo zasady i </w:t>
      </w:r>
      <w:r w:rsidR="00274C65">
        <w:t xml:space="preserve">tryb udzielania dotacji na prace konserwatorskie, restauratorskie lub roboty budowlane przy zabytku wpisanym do rejestru zabytków lub znajdującym się w gminnej ewidencji zabytków. </w:t>
      </w:r>
    </w:p>
    <w:p w:rsidR="00BA3520" w:rsidRPr="00FF6BD4" w:rsidRDefault="00BA3520" w:rsidP="00290E07">
      <w:pPr>
        <w:jc w:val="both"/>
      </w:pPr>
      <w:r w:rsidRPr="00FF6BD4">
        <w:t xml:space="preserve">Działania w zakresie ochrony zabytków i opieki nad zabytkami stanowią zadania </w:t>
      </w:r>
      <w:r w:rsidR="000F0F49">
        <w:t xml:space="preserve">publiczne </w:t>
      </w:r>
      <w:r w:rsidRPr="00FF6BD4">
        <w:t xml:space="preserve">powiatu. </w:t>
      </w:r>
    </w:p>
    <w:p w:rsidR="00823AF7" w:rsidRDefault="00FF6BD4" w:rsidP="00290E07">
      <w:pPr>
        <w:jc w:val="both"/>
      </w:pPr>
      <w:r w:rsidRPr="00FF6BD4">
        <w:t>Pr</w:t>
      </w:r>
      <w:r w:rsidR="00DF711E">
        <w:t xml:space="preserve">ojekt uchwały </w:t>
      </w:r>
      <w:r w:rsidR="00823AF7">
        <w:t xml:space="preserve">został przekazany do zaopiniowania do Ministerstwa Rolnictwa i Rozwoju Wsi </w:t>
      </w:r>
      <w:r w:rsidR="00290E07">
        <w:t xml:space="preserve">            </w:t>
      </w:r>
      <w:r w:rsidR="00BF151B">
        <w:t>oraz</w:t>
      </w:r>
      <w:r w:rsidR="00823AF7">
        <w:t xml:space="preserve"> Urzędu Ochrony Konkurencji i Konsumentów. Prezes Urzędu Ochrony Konkurencji i Konsumentów oraz Minister Rolnictwa i Rozwoju Wsi nie zgłosili uwag i zastrzeżeń do projektu uchwały. </w:t>
      </w:r>
    </w:p>
    <w:p w:rsidR="00BA3520" w:rsidRPr="00BA3520" w:rsidRDefault="00BA3520">
      <w:pPr>
        <w:rPr>
          <w:b/>
        </w:rPr>
      </w:pPr>
      <w:bookmarkStart w:id="0" w:name="_GoBack"/>
      <w:bookmarkEnd w:id="0"/>
    </w:p>
    <w:sectPr w:rsidR="00BA3520" w:rsidRPr="00BA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20"/>
    <w:rsid w:val="000F0F49"/>
    <w:rsid w:val="00256842"/>
    <w:rsid w:val="00274C65"/>
    <w:rsid w:val="00290E07"/>
    <w:rsid w:val="00367D9B"/>
    <w:rsid w:val="004727FA"/>
    <w:rsid w:val="00590202"/>
    <w:rsid w:val="006B370B"/>
    <w:rsid w:val="0079194C"/>
    <w:rsid w:val="00823AF7"/>
    <w:rsid w:val="00853590"/>
    <w:rsid w:val="008B3590"/>
    <w:rsid w:val="009E0007"/>
    <w:rsid w:val="00A5483F"/>
    <w:rsid w:val="00BA3520"/>
    <w:rsid w:val="00BF151B"/>
    <w:rsid w:val="00DA41B0"/>
    <w:rsid w:val="00DF711E"/>
    <w:rsid w:val="00EC4193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4088-7F89-471A-9F61-46D3A14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Gniazdowska</dc:creator>
  <cp:keywords/>
  <dc:description/>
  <cp:lastModifiedBy>Anna Gniazdowska</cp:lastModifiedBy>
  <cp:revision>18</cp:revision>
  <cp:lastPrinted>2024-01-22T12:58:00Z</cp:lastPrinted>
  <dcterms:created xsi:type="dcterms:W3CDTF">2024-01-22T12:43:00Z</dcterms:created>
  <dcterms:modified xsi:type="dcterms:W3CDTF">2024-01-23T09:21:00Z</dcterms:modified>
</cp:coreProperties>
</file>