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289" w:rsidRDefault="00D934AD" w:rsidP="00D3628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x-none"/>
        </w:rPr>
        <w:t>Starosta</w:t>
      </w:r>
      <w:r w:rsidR="00D36289">
        <w:rPr>
          <w:rFonts w:ascii="Times New Roman" w:hAnsi="Times New Roman" w:cs="Times New Roman"/>
          <w:b/>
          <w:i/>
          <w:sz w:val="24"/>
          <w:szCs w:val="24"/>
          <w:lang w:eastAsia="x-none"/>
        </w:rPr>
        <w:t xml:space="preserve">  – </w:t>
      </w:r>
      <w:r w:rsidR="00D362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imieniu Zarządu Powiatu wnioskuję </w:t>
      </w:r>
      <w:r w:rsidR="00B502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 rozszerzenie porządku obrad o </w:t>
      </w:r>
      <w:r w:rsidR="00AF67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punkt</w:t>
      </w:r>
      <w:bookmarkStart w:id="0" w:name="_GoBack"/>
      <w:bookmarkEnd w:id="0"/>
      <w:r w:rsidR="00D362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D36289" w:rsidRDefault="00D36289" w:rsidP="00D36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36289" w:rsidRDefault="00D36289" w:rsidP="00D3628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eastAsia="Batang"/>
          <w:sz w:val="24"/>
          <w:szCs w:val="24"/>
          <w:lang w:eastAsia="x-none"/>
        </w:rPr>
        <w:t>Podjęcie uchwały</w:t>
      </w:r>
      <w:r>
        <w:rPr>
          <w:rFonts w:eastAsia="Batang"/>
          <w:sz w:val="24"/>
          <w:szCs w:val="24"/>
          <w:lang w:val="x-none" w:eastAsia="x-none"/>
        </w:rPr>
        <w:t xml:space="preserve"> </w:t>
      </w:r>
      <w:r>
        <w:rPr>
          <w:rFonts w:eastAsia="Batang"/>
          <w:sz w:val="24"/>
          <w:szCs w:val="24"/>
        </w:rPr>
        <w:t xml:space="preserve">w sprawie </w:t>
      </w:r>
      <w:r>
        <w:rPr>
          <w:sz w:val="24"/>
          <w:szCs w:val="24"/>
          <w:lang w:eastAsia="x-none"/>
        </w:rPr>
        <w:t>zmiany</w:t>
      </w:r>
      <w:r>
        <w:rPr>
          <w:sz w:val="24"/>
          <w:szCs w:val="24"/>
          <w:lang w:val="x-none" w:eastAsia="x-none"/>
        </w:rPr>
        <w:t xml:space="preserve"> Wieloletniej Prognozy Finansowej Powiatu Płońskiego</w:t>
      </w:r>
      <w:r>
        <w:rPr>
          <w:sz w:val="24"/>
          <w:szCs w:val="24"/>
          <w:lang w:eastAsia="x-none"/>
        </w:rPr>
        <w:t xml:space="preserve">, jako pkt. </w:t>
      </w:r>
      <w:r w:rsidR="00D934AD">
        <w:rPr>
          <w:sz w:val="24"/>
          <w:szCs w:val="24"/>
          <w:lang w:eastAsia="x-none"/>
        </w:rPr>
        <w:t>2</w:t>
      </w:r>
      <w:r>
        <w:rPr>
          <w:b/>
          <w:sz w:val="24"/>
          <w:szCs w:val="24"/>
        </w:rPr>
        <w:t>.</w:t>
      </w:r>
    </w:p>
    <w:p w:rsidR="00D36289" w:rsidRDefault="00D36289" w:rsidP="00D362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289" w:rsidRDefault="00D36289" w:rsidP="00D3628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punkty ulegną przesunięciu.</w:t>
      </w:r>
    </w:p>
    <w:p w:rsidR="009B554C" w:rsidRDefault="009B554C"/>
    <w:p w:rsidR="00D36289" w:rsidRDefault="00D36289"/>
    <w:p w:rsidR="001D312E" w:rsidRPr="001D312E" w:rsidRDefault="001D312E" w:rsidP="001D312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D312E">
        <w:rPr>
          <w:sz w:val="24"/>
          <w:szCs w:val="24"/>
        </w:rPr>
        <w:t>Otwarcie sesji.</w:t>
      </w:r>
    </w:p>
    <w:p w:rsidR="001D312E" w:rsidRPr="001D312E" w:rsidRDefault="001D312E" w:rsidP="001D312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D312E">
        <w:rPr>
          <w:rFonts w:eastAsia="Batang"/>
          <w:sz w:val="24"/>
          <w:szCs w:val="24"/>
          <w:lang w:eastAsia="x-none"/>
        </w:rPr>
        <w:t>Podjęcie uchwały</w:t>
      </w:r>
      <w:r w:rsidRPr="001D312E">
        <w:rPr>
          <w:rFonts w:eastAsia="Batang"/>
          <w:sz w:val="24"/>
          <w:szCs w:val="24"/>
          <w:lang w:val="x-none" w:eastAsia="x-none"/>
        </w:rPr>
        <w:t xml:space="preserve"> </w:t>
      </w:r>
      <w:r w:rsidRPr="001D312E">
        <w:rPr>
          <w:rFonts w:eastAsia="Batang"/>
          <w:sz w:val="24"/>
          <w:szCs w:val="24"/>
        </w:rPr>
        <w:t xml:space="preserve">w sprawie </w:t>
      </w:r>
      <w:r w:rsidRPr="001D312E">
        <w:rPr>
          <w:sz w:val="24"/>
          <w:szCs w:val="24"/>
          <w:lang w:eastAsia="x-none"/>
        </w:rPr>
        <w:t>zmiany</w:t>
      </w:r>
      <w:r w:rsidRPr="001D312E">
        <w:rPr>
          <w:sz w:val="24"/>
          <w:szCs w:val="24"/>
          <w:lang w:val="x-none" w:eastAsia="x-none"/>
        </w:rPr>
        <w:t xml:space="preserve"> Wieloletniej Prognozy Finansowej Powiatu Płońskiego</w:t>
      </w:r>
      <w:r w:rsidRPr="001D312E">
        <w:rPr>
          <w:sz w:val="24"/>
          <w:szCs w:val="24"/>
          <w:lang w:eastAsia="x-none"/>
        </w:rPr>
        <w:t>.</w:t>
      </w:r>
    </w:p>
    <w:p w:rsidR="001D312E" w:rsidRPr="001D312E" w:rsidRDefault="001D312E" w:rsidP="001D312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D312E">
        <w:rPr>
          <w:rFonts w:eastAsia="Batang"/>
          <w:sz w:val="24"/>
          <w:szCs w:val="24"/>
          <w:lang w:eastAsia="x-none"/>
        </w:rPr>
        <w:t>Podjęcie uchwały</w:t>
      </w:r>
      <w:r w:rsidRPr="001D312E">
        <w:rPr>
          <w:rFonts w:eastAsia="Batang"/>
          <w:sz w:val="24"/>
          <w:szCs w:val="24"/>
          <w:lang w:val="x-none" w:eastAsia="x-none"/>
        </w:rPr>
        <w:t xml:space="preserve"> </w:t>
      </w:r>
      <w:r w:rsidRPr="001D312E">
        <w:rPr>
          <w:rFonts w:eastAsia="Batang"/>
          <w:sz w:val="24"/>
          <w:szCs w:val="24"/>
        </w:rPr>
        <w:t xml:space="preserve">w sprawie </w:t>
      </w:r>
      <w:r w:rsidRPr="001D312E">
        <w:rPr>
          <w:sz w:val="24"/>
          <w:szCs w:val="24"/>
        </w:rPr>
        <w:t>zmiany Uchwały Budżetowej na 2022 rok.</w:t>
      </w:r>
    </w:p>
    <w:p w:rsidR="001D312E" w:rsidRPr="001D312E" w:rsidRDefault="001D312E" w:rsidP="001D312E">
      <w:pPr>
        <w:pStyle w:val="Akapitzlist"/>
        <w:numPr>
          <w:ilvl w:val="0"/>
          <w:numId w:val="2"/>
        </w:numPr>
        <w:ind w:right="41"/>
        <w:jc w:val="both"/>
        <w:rPr>
          <w:sz w:val="24"/>
          <w:szCs w:val="24"/>
        </w:rPr>
      </w:pPr>
      <w:r w:rsidRPr="001D312E">
        <w:rPr>
          <w:sz w:val="24"/>
          <w:szCs w:val="24"/>
        </w:rPr>
        <w:t xml:space="preserve">Zamknięcie sesji.           </w:t>
      </w:r>
    </w:p>
    <w:p w:rsidR="00D36289" w:rsidRDefault="00D36289"/>
    <w:sectPr w:rsidR="00D36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C0D79"/>
    <w:multiLevelType w:val="hybridMultilevel"/>
    <w:tmpl w:val="0A3E54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5A607C"/>
    <w:multiLevelType w:val="hybridMultilevel"/>
    <w:tmpl w:val="B93A78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FF2CE679-399C-4805-8B55-8B9101EC0AB3}"/>
  </w:docVars>
  <w:rsids>
    <w:rsidRoot w:val="00D36289"/>
    <w:rsid w:val="001D312E"/>
    <w:rsid w:val="004B0248"/>
    <w:rsid w:val="009B554C"/>
    <w:rsid w:val="00AF6750"/>
    <w:rsid w:val="00B5022B"/>
    <w:rsid w:val="00D36289"/>
    <w:rsid w:val="00D9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6B9FC-8533-486D-8771-0A7A1009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28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Table of contents numbered Znak,Akapit z listą5 Znak,sw tekst Znak"/>
    <w:link w:val="Akapitzlist"/>
    <w:uiPriority w:val="34"/>
    <w:locked/>
    <w:rsid w:val="00D362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Podsis rysunku,Akapit z listą numerowaną,maz_wyliczenie,opis dzialania,K-P_odwolanie,A_wyliczenie,Akapit z listą 1,Table of contents numbered,Akapit z listą5,sw tekst,L1,Numerowanie,Akapit z listą BS,normalny tekst"/>
    <w:basedOn w:val="Normalny"/>
    <w:link w:val="AkapitzlistZnak"/>
    <w:uiPriority w:val="34"/>
    <w:qFormat/>
    <w:rsid w:val="00D362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F2CE679-399C-4805-8B55-8B9101EC0AB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Ostrowska</dc:creator>
  <cp:keywords/>
  <dc:description/>
  <cp:lastModifiedBy>Agata Ostrowska</cp:lastModifiedBy>
  <cp:revision>6</cp:revision>
  <dcterms:created xsi:type="dcterms:W3CDTF">2022-01-25T13:24:00Z</dcterms:created>
  <dcterms:modified xsi:type="dcterms:W3CDTF">2022-04-11T06:45:00Z</dcterms:modified>
</cp:coreProperties>
</file>