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AB" w:rsidRDefault="00942DAB"/>
    <w:p w:rsidR="00101E17" w:rsidRPr="00FE347E" w:rsidRDefault="00101E17" w:rsidP="0010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E17" w:rsidRPr="00FE347E" w:rsidRDefault="00101E17" w:rsidP="00101E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101E17" w:rsidRPr="00FE347E" w:rsidRDefault="00101E17" w:rsidP="0010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E17" w:rsidRPr="00FE347E" w:rsidRDefault="00101E17" w:rsidP="00101E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  <w:lang w:eastAsia="x-none"/>
        </w:rPr>
        <w:t>zmiany</w:t>
      </w:r>
      <w:r w:rsidRPr="00FE347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FE347E">
        <w:rPr>
          <w:sz w:val="24"/>
          <w:szCs w:val="24"/>
          <w:lang w:eastAsia="x-none"/>
        </w:rPr>
        <w:t xml:space="preserve">, jako pkt </w:t>
      </w:r>
      <w:r>
        <w:rPr>
          <w:sz w:val="24"/>
          <w:szCs w:val="24"/>
          <w:lang w:eastAsia="x-none"/>
        </w:rPr>
        <w:t>5</w:t>
      </w:r>
      <w:r w:rsidRPr="00FE347E">
        <w:rPr>
          <w:sz w:val="24"/>
          <w:szCs w:val="24"/>
        </w:rPr>
        <w:t>.</w:t>
      </w:r>
    </w:p>
    <w:p w:rsidR="00101E17" w:rsidRPr="002D5F2A" w:rsidRDefault="00101E17" w:rsidP="00101E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</w:rPr>
        <w:t>zmiany Uchwały Budżetowej na 202</w:t>
      </w:r>
      <w:r w:rsidR="00436087">
        <w:rPr>
          <w:sz w:val="24"/>
          <w:szCs w:val="24"/>
        </w:rPr>
        <w:t>3</w:t>
      </w:r>
      <w:r w:rsidRPr="00FE347E">
        <w:rPr>
          <w:sz w:val="24"/>
          <w:szCs w:val="24"/>
        </w:rPr>
        <w:t xml:space="preserve"> rok, jako pkt </w:t>
      </w:r>
      <w:r>
        <w:rPr>
          <w:sz w:val="24"/>
          <w:szCs w:val="24"/>
        </w:rPr>
        <w:t>6</w:t>
      </w:r>
    </w:p>
    <w:p w:rsidR="00101E17" w:rsidRDefault="00101E17" w:rsidP="00101E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E17" w:rsidRDefault="00101E17" w:rsidP="00101E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47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101E17" w:rsidRDefault="00101E17"/>
    <w:p w:rsidR="00101E17" w:rsidRDefault="00101E17"/>
    <w:p w:rsidR="00101E17" w:rsidRDefault="00101E17"/>
    <w:p w:rsidR="00101E17" w:rsidRDefault="00101E17" w:rsidP="00101E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Otwarcie sesji.</w:t>
      </w:r>
    </w:p>
    <w:p w:rsidR="00101E17" w:rsidRPr="00296AA8" w:rsidRDefault="00101E17" w:rsidP="00101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6AA8">
        <w:rPr>
          <w:sz w:val="24"/>
          <w:szCs w:val="24"/>
        </w:rPr>
        <w:t>Przy</w:t>
      </w:r>
      <w:r>
        <w:rPr>
          <w:sz w:val="24"/>
          <w:szCs w:val="24"/>
        </w:rPr>
        <w:t xml:space="preserve">jęcie protokołów z LXI i LXII </w:t>
      </w:r>
      <w:r w:rsidRPr="00296AA8">
        <w:rPr>
          <w:sz w:val="24"/>
          <w:szCs w:val="24"/>
        </w:rPr>
        <w:t>sesji Rady Powiatu Płońskiego.</w:t>
      </w:r>
    </w:p>
    <w:p w:rsidR="00101E17" w:rsidRPr="00FE347E" w:rsidRDefault="00101E17" w:rsidP="00101E17">
      <w:pPr>
        <w:pStyle w:val="Akapitzlist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FE347E">
        <w:rPr>
          <w:sz w:val="24"/>
          <w:szCs w:val="24"/>
        </w:rPr>
        <w:t>Wystąpienia zaproszonych gości.</w:t>
      </w:r>
    </w:p>
    <w:p w:rsidR="00101E17" w:rsidRPr="00FE347E" w:rsidRDefault="00101E17" w:rsidP="00101E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Sprawozdanie Przewodniczącego Zarządu Powiatu z działalności Zarządu w okresie między sesjami Rady Powiatu.</w:t>
      </w:r>
    </w:p>
    <w:p w:rsidR="00101E17" w:rsidRPr="00FE347E" w:rsidRDefault="00101E17" w:rsidP="00101E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  <w:lang w:eastAsia="x-none"/>
        </w:rPr>
        <w:t>zmiany</w:t>
      </w:r>
      <w:r w:rsidRPr="00FE347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FE347E">
        <w:rPr>
          <w:sz w:val="24"/>
          <w:szCs w:val="24"/>
          <w:lang w:eastAsia="x-none"/>
        </w:rPr>
        <w:t>.</w:t>
      </w:r>
    </w:p>
    <w:p w:rsidR="00101E17" w:rsidRDefault="00101E17" w:rsidP="00101E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296AA8">
        <w:rPr>
          <w:rFonts w:eastAsia="Batang"/>
          <w:sz w:val="24"/>
          <w:szCs w:val="24"/>
          <w:lang w:eastAsia="x-none"/>
        </w:rPr>
        <w:t>Podjęcie uchwały</w:t>
      </w:r>
      <w:r w:rsidRPr="00296AA8">
        <w:rPr>
          <w:rFonts w:eastAsia="Batang"/>
          <w:sz w:val="24"/>
          <w:szCs w:val="24"/>
          <w:lang w:val="x-none" w:eastAsia="x-none"/>
        </w:rPr>
        <w:t xml:space="preserve"> </w:t>
      </w:r>
      <w:r w:rsidRPr="00296AA8">
        <w:rPr>
          <w:rFonts w:eastAsia="Batang"/>
          <w:sz w:val="24"/>
          <w:szCs w:val="24"/>
        </w:rPr>
        <w:t xml:space="preserve">w sprawie </w:t>
      </w:r>
      <w:r w:rsidRPr="00296AA8">
        <w:rPr>
          <w:sz w:val="24"/>
          <w:szCs w:val="24"/>
        </w:rPr>
        <w:t>zmiany Uchwały Budżetowej na 202</w:t>
      </w:r>
      <w:r w:rsidR="00436087">
        <w:rPr>
          <w:sz w:val="24"/>
          <w:szCs w:val="24"/>
        </w:rPr>
        <w:t>3</w:t>
      </w:r>
      <w:r w:rsidRPr="00296AA8">
        <w:rPr>
          <w:sz w:val="24"/>
          <w:szCs w:val="24"/>
        </w:rPr>
        <w:t> rok.</w:t>
      </w:r>
    </w:p>
    <w:bookmarkEnd w:id="0"/>
    <w:p w:rsidR="00101E17" w:rsidRPr="004B5938" w:rsidRDefault="00101E17" w:rsidP="00101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938">
        <w:rPr>
          <w:sz w:val="24"/>
          <w:szCs w:val="24"/>
        </w:rPr>
        <w:t>Podjęcie uchwały w sprawie przekazania do Wojewódzkiego Sądu Administracyjnego w Warszawie skargi Pani A.N. na Uchwałę Nr LIX/336/2022 Rady Powiatu Płońskiego z dnia 23 listopada 2022 r. wraz z aktami sprawy oraz odpowiedzią na skargę.</w:t>
      </w:r>
    </w:p>
    <w:p w:rsidR="00101E17" w:rsidRPr="004B5938" w:rsidRDefault="00101E17" w:rsidP="00101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938">
        <w:rPr>
          <w:sz w:val="24"/>
          <w:szCs w:val="24"/>
        </w:rPr>
        <w:t>Podjęcie uchwały w sprawie przekazania do Wojewódzkiego Sądu Administracyjnego w Warszawie skargi Pani A.N. na Uchwałę Nr LIX/337/2022 Rady Powiatu Płońskiego z dnia 23 listopada 2022 r. wraz z aktami sprawy oraz odpowiedzią na skargę.</w:t>
      </w:r>
    </w:p>
    <w:p w:rsidR="00101E17" w:rsidRPr="004B5938" w:rsidRDefault="00101E17" w:rsidP="00101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938">
        <w:rPr>
          <w:sz w:val="24"/>
          <w:szCs w:val="24"/>
        </w:rPr>
        <w:t>Podjęcie uchwały w sprawie skargi na zachowanie Radnego Rady Powiatu Płońskiego.</w:t>
      </w:r>
    </w:p>
    <w:p w:rsidR="00101E17" w:rsidRPr="004B5938" w:rsidRDefault="00101E17" w:rsidP="00101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938">
        <w:rPr>
          <w:sz w:val="24"/>
          <w:szCs w:val="24"/>
        </w:rPr>
        <w:t>Podjęcie uchwały w sprawie przekazania wniosku według właściwości Kierownikowi Miejskiego Ośrodka Pomocy Społecznej  w Płońsku.</w:t>
      </w:r>
    </w:p>
    <w:p w:rsidR="00101E17" w:rsidRPr="004B5938" w:rsidRDefault="00101E17" w:rsidP="00101E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5938">
        <w:rPr>
          <w:sz w:val="24"/>
          <w:szCs w:val="24"/>
        </w:rPr>
        <w:t>Przyjęcie sprawozdania z działalności Komisji Bezpieczeństwa i Porządku Powiatu Płońskiego za 2022 rok.</w:t>
      </w:r>
    </w:p>
    <w:p w:rsidR="00101E17" w:rsidRPr="00FE347E" w:rsidRDefault="00101E17" w:rsidP="00101E17">
      <w:pPr>
        <w:pStyle w:val="Akapitzlist"/>
        <w:numPr>
          <w:ilvl w:val="0"/>
          <w:numId w:val="1"/>
        </w:numPr>
        <w:ind w:right="41"/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Oświadczenia radnych.  </w:t>
      </w:r>
    </w:p>
    <w:p w:rsidR="00101E17" w:rsidRPr="00FE347E" w:rsidRDefault="00101E17" w:rsidP="00101E17">
      <w:pPr>
        <w:pStyle w:val="Akapitzlist"/>
        <w:numPr>
          <w:ilvl w:val="0"/>
          <w:numId w:val="1"/>
        </w:numPr>
        <w:ind w:right="41"/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Zamknięcie sesji.                      </w:t>
      </w:r>
    </w:p>
    <w:p w:rsidR="00101E17" w:rsidRDefault="00101E17"/>
    <w:sectPr w:rsidR="0010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B50E7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8D9C2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17"/>
    <w:rsid w:val="00101E17"/>
    <w:rsid w:val="00436087"/>
    <w:rsid w:val="009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4665-0E2D-46D4-BAB3-26A4963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101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101E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2023-01-18T07:23:00Z</dcterms:created>
  <dcterms:modified xsi:type="dcterms:W3CDTF">2023-01-18T07:28:00Z</dcterms:modified>
</cp:coreProperties>
</file>