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02" w:rsidRDefault="005E4502" w:rsidP="00643FD9">
      <w:pPr>
        <w:spacing w:after="0" w:line="240" w:lineRule="auto"/>
        <w:ind w:right="1790" w:firstLine="7"/>
        <w:jc w:val="center"/>
        <w:rPr>
          <w:szCs w:val="24"/>
        </w:rPr>
      </w:pPr>
    </w:p>
    <w:p w:rsidR="007869AF" w:rsidRPr="000C2451" w:rsidRDefault="00643FD9" w:rsidP="00643FD9">
      <w:pPr>
        <w:spacing w:after="0" w:line="240" w:lineRule="auto"/>
        <w:ind w:right="1790" w:firstLine="7"/>
        <w:jc w:val="center"/>
        <w:rPr>
          <w:szCs w:val="24"/>
        </w:rPr>
      </w:pPr>
      <w:r>
        <w:rPr>
          <w:szCs w:val="24"/>
        </w:rPr>
        <w:t xml:space="preserve">                       </w:t>
      </w:r>
      <w:r w:rsidR="001105D5" w:rsidRPr="000C2451">
        <w:rPr>
          <w:szCs w:val="24"/>
        </w:rPr>
        <w:t xml:space="preserve">Uchwała Nr </w:t>
      </w:r>
      <w:r w:rsidR="005E4502">
        <w:rPr>
          <w:szCs w:val="24"/>
        </w:rPr>
        <w:t>LXVIII/398/2023</w:t>
      </w:r>
    </w:p>
    <w:p w:rsidR="000C2451" w:rsidRPr="000C2451" w:rsidRDefault="00643FD9" w:rsidP="00643FD9">
      <w:pPr>
        <w:spacing w:after="0" w:line="240" w:lineRule="auto"/>
        <w:ind w:right="3124" w:firstLine="7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="001105D5" w:rsidRPr="000C2451">
        <w:rPr>
          <w:szCs w:val="24"/>
        </w:rPr>
        <w:t>Rady Powiatu Płońskiego</w:t>
      </w:r>
    </w:p>
    <w:p w:rsidR="007869AF" w:rsidRPr="000C2451" w:rsidRDefault="00643FD9" w:rsidP="00643FD9">
      <w:pPr>
        <w:spacing w:after="0" w:line="240" w:lineRule="auto"/>
        <w:ind w:right="3124"/>
        <w:jc w:val="center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1105D5" w:rsidRPr="000C2451">
        <w:rPr>
          <w:szCs w:val="24"/>
        </w:rPr>
        <w:t xml:space="preserve">z dnia </w:t>
      </w:r>
      <w:r w:rsidR="005E4502">
        <w:rPr>
          <w:szCs w:val="24"/>
        </w:rPr>
        <w:t xml:space="preserve">24 maja </w:t>
      </w:r>
      <w:r w:rsidR="001105D5" w:rsidRPr="000C2451">
        <w:rPr>
          <w:szCs w:val="24"/>
        </w:rPr>
        <w:t>202</w:t>
      </w:r>
      <w:r w:rsidR="000C2451" w:rsidRPr="000C2451">
        <w:rPr>
          <w:szCs w:val="24"/>
        </w:rPr>
        <w:t>3 r.</w:t>
      </w:r>
    </w:p>
    <w:p w:rsidR="007869AF" w:rsidRPr="000C2451" w:rsidRDefault="001105D5" w:rsidP="000C2451">
      <w:pPr>
        <w:spacing w:after="0" w:line="240" w:lineRule="auto"/>
        <w:ind w:left="17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2537B9" w:rsidRPr="002537B9" w:rsidRDefault="001105D5" w:rsidP="002537B9">
      <w:pPr>
        <w:spacing w:after="0" w:line="360" w:lineRule="auto"/>
        <w:ind w:left="28" w:right="0" w:firstLine="0"/>
        <w:rPr>
          <w:szCs w:val="24"/>
        </w:rPr>
      </w:pPr>
      <w:r w:rsidRPr="002537B9">
        <w:rPr>
          <w:szCs w:val="24"/>
        </w:rPr>
        <w:t xml:space="preserve">w sprawie stanowiska </w:t>
      </w:r>
      <w:r w:rsidR="002537B9" w:rsidRPr="002537B9">
        <w:rPr>
          <w:szCs w:val="24"/>
        </w:rPr>
        <w:t xml:space="preserve">dotyczącego </w:t>
      </w:r>
      <w:r w:rsidR="007F5A12">
        <w:rPr>
          <w:szCs w:val="24"/>
        </w:rPr>
        <w:t>finansowania</w:t>
      </w:r>
      <w:r w:rsidR="002C0B04">
        <w:rPr>
          <w:szCs w:val="24"/>
        </w:rPr>
        <w:t xml:space="preserve"> szkół ponadpodstawowych prowadzonych przez Powiat Płoński.</w:t>
      </w:r>
    </w:p>
    <w:p w:rsidR="007869AF" w:rsidRPr="00032635" w:rsidRDefault="007869AF" w:rsidP="000C2451">
      <w:pPr>
        <w:spacing w:after="0" w:line="240" w:lineRule="auto"/>
        <w:ind w:left="17" w:right="0" w:firstLine="0"/>
        <w:rPr>
          <w:sz w:val="4"/>
          <w:szCs w:val="24"/>
        </w:rPr>
      </w:pPr>
    </w:p>
    <w:p w:rsidR="007869AF" w:rsidRPr="00643FD9" w:rsidRDefault="001105D5" w:rsidP="002537B9">
      <w:pPr>
        <w:spacing w:after="0" w:line="240" w:lineRule="auto"/>
        <w:ind w:left="2" w:right="43" w:firstLine="708"/>
        <w:rPr>
          <w:szCs w:val="24"/>
        </w:rPr>
      </w:pPr>
      <w:r w:rsidRPr="000C2451">
        <w:rPr>
          <w:szCs w:val="24"/>
        </w:rPr>
        <w:t xml:space="preserve">Na podstawie § 11 ust. 2 Statutu Powiatu Płońskiego uchwalonego Uchwałą </w:t>
      </w:r>
      <w:r w:rsidR="000C2451">
        <w:rPr>
          <w:szCs w:val="24"/>
        </w:rPr>
        <w:t>Nr </w:t>
      </w:r>
      <w:r w:rsidRPr="000C2451">
        <w:rPr>
          <w:szCs w:val="24"/>
        </w:rPr>
        <w:t>LIII/297/2018 Rady Powiatu Płońskiego z dnia 26 września 2018</w:t>
      </w:r>
      <w:r w:rsidR="000C2451">
        <w:rPr>
          <w:szCs w:val="24"/>
        </w:rPr>
        <w:t xml:space="preserve"> r. (</w:t>
      </w:r>
      <w:proofErr w:type="spellStart"/>
      <w:r w:rsidR="000C2451">
        <w:rPr>
          <w:szCs w:val="24"/>
        </w:rPr>
        <w:t>t.j</w:t>
      </w:r>
      <w:proofErr w:type="spellEnd"/>
      <w:r w:rsidR="000C2451">
        <w:rPr>
          <w:szCs w:val="24"/>
        </w:rPr>
        <w:t xml:space="preserve">. Dz. Urz. Województwa </w:t>
      </w:r>
      <w:r w:rsidRPr="000C2451">
        <w:rPr>
          <w:szCs w:val="24"/>
        </w:rPr>
        <w:t>Mazowieckiego z dnia 3 listopada 2020 r. poz. 10880)</w:t>
      </w:r>
      <w:r w:rsidR="000C2451">
        <w:rPr>
          <w:szCs w:val="24"/>
        </w:rPr>
        <w:t>,</w:t>
      </w:r>
      <w:r w:rsidRPr="000C2451">
        <w:rPr>
          <w:szCs w:val="24"/>
        </w:rPr>
        <w:t xml:space="preserve"> zmienionego Uchwałą </w:t>
      </w:r>
      <w:r w:rsidR="000C2451">
        <w:rPr>
          <w:szCs w:val="24"/>
        </w:rPr>
        <w:t>N</w:t>
      </w:r>
      <w:r w:rsidRPr="000C2451">
        <w:rPr>
          <w:szCs w:val="24"/>
        </w:rPr>
        <w:t xml:space="preserve">r XXX/193/2020  Rady Powiatu Płońskiego z dnia 16 grudnia 2020 r. (Dz. Urz. Województwa </w:t>
      </w:r>
      <w:r w:rsidRPr="00643FD9">
        <w:rPr>
          <w:szCs w:val="24"/>
        </w:rPr>
        <w:t xml:space="preserve">Mazowieckiego z dnia 18 grudnia 2020 r. poz. 13129), Uchwałą </w:t>
      </w:r>
      <w:r w:rsidR="000C2451" w:rsidRPr="00643FD9">
        <w:rPr>
          <w:szCs w:val="24"/>
        </w:rPr>
        <w:t>N</w:t>
      </w:r>
      <w:r w:rsidRPr="00643FD9">
        <w:rPr>
          <w:szCs w:val="24"/>
        </w:rPr>
        <w:t>r XXXIII/205/2021 Rady Powiatu Płońskiego z dnia 24 lutego 2021 (Dz. Urz. Woj</w:t>
      </w:r>
      <w:r w:rsidR="000C2451" w:rsidRPr="00643FD9">
        <w:rPr>
          <w:szCs w:val="24"/>
        </w:rPr>
        <w:t>ewództwa Mazowieckiego z dnia 2 </w:t>
      </w:r>
      <w:r w:rsidRPr="00643FD9">
        <w:rPr>
          <w:szCs w:val="24"/>
        </w:rPr>
        <w:t xml:space="preserve">marca 2021 r. poz. 1685) oraz Uchwałą Nr XLVII/274/2022 </w:t>
      </w:r>
      <w:r w:rsidR="000C2451" w:rsidRPr="00643FD9">
        <w:rPr>
          <w:szCs w:val="24"/>
        </w:rPr>
        <w:t>z dnia 26 stycznia 2022 r. (Dz. </w:t>
      </w:r>
      <w:r w:rsidRPr="00643FD9">
        <w:rPr>
          <w:szCs w:val="24"/>
        </w:rPr>
        <w:t xml:space="preserve">Urz. Województwa Mazowieckiego z dnia 31 stycznia 2022 r. poz. 1093), uchwala się, co następuje:  </w:t>
      </w:r>
    </w:p>
    <w:p w:rsidR="007869AF" w:rsidRPr="00643FD9" w:rsidRDefault="001105D5" w:rsidP="002537B9">
      <w:pPr>
        <w:spacing w:after="0" w:line="240" w:lineRule="auto"/>
        <w:ind w:left="17" w:right="0" w:firstLine="0"/>
        <w:rPr>
          <w:szCs w:val="24"/>
        </w:rPr>
      </w:pPr>
      <w:r w:rsidRPr="00643FD9">
        <w:rPr>
          <w:szCs w:val="24"/>
        </w:rPr>
        <w:t xml:space="preserve"> </w:t>
      </w:r>
    </w:p>
    <w:p w:rsidR="002537B9" w:rsidRPr="002537B9" w:rsidRDefault="001105D5" w:rsidP="002537B9">
      <w:pPr>
        <w:spacing w:after="0" w:line="240" w:lineRule="auto"/>
        <w:ind w:left="28" w:right="0" w:firstLine="0"/>
        <w:rPr>
          <w:szCs w:val="24"/>
        </w:rPr>
      </w:pPr>
      <w:r w:rsidRPr="00643FD9">
        <w:rPr>
          <w:szCs w:val="24"/>
        </w:rPr>
        <w:t xml:space="preserve">§ 1. Rada Powiatu Płońskiego przyjmuje stanowisko </w:t>
      </w:r>
      <w:r w:rsidR="002537B9">
        <w:rPr>
          <w:szCs w:val="24"/>
        </w:rPr>
        <w:t xml:space="preserve">dotyczące </w:t>
      </w:r>
      <w:r w:rsidR="00276972">
        <w:rPr>
          <w:szCs w:val="24"/>
        </w:rPr>
        <w:t>finansowania szkół ponadpodstawowych pro</w:t>
      </w:r>
      <w:r w:rsidR="00DA09EF">
        <w:rPr>
          <w:szCs w:val="24"/>
        </w:rPr>
        <w:t>wadzonych przez Powiat Płoński,</w:t>
      </w:r>
      <w:r w:rsidR="005C2DF9">
        <w:rPr>
          <w:szCs w:val="24"/>
        </w:rPr>
        <w:t xml:space="preserve"> w brzmieniu zgodnie </w:t>
      </w:r>
      <w:r w:rsidR="00276972">
        <w:rPr>
          <w:szCs w:val="24"/>
        </w:rPr>
        <w:br/>
      </w:r>
      <w:r w:rsidR="005C2DF9">
        <w:rPr>
          <w:szCs w:val="24"/>
        </w:rPr>
        <w:t xml:space="preserve">z załącznikiem do niniejszej uchwały. </w:t>
      </w:r>
    </w:p>
    <w:p w:rsidR="00D247AF" w:rsidRDefault="00D247AF" w:rsidP="002537B9">
      <w:pPr>
        <w:spacing w:after="0" w:line="240" w:lineRule="auto"/>
        <w:ind w:left="28" w:right="0" w:firstLine="0"/>
        <w:rPr>
          <w:szCs w:val="24"/>
        </w:rPr>
      </w:pPr>
    </w:p>
    <w:p w:rsidR="000C2451" w:rsidRPr="00643FD9" w:rsidRDefault="000C2451" w:rsidP="002537B9">
      <w:pPr>
        <w:spacing w:after="0" w:line="240" w:lineRule="auto"/>
        <w:rPr>
          <w:szCs w:val="24"/>
        </w:rPr>
      </w:pPr>
      <w:r w:rsidRPr="00643FD9">
        <w:rPr>
          <w:szCs w:val="24"/>
        </w:rPr>
        <w:t xml:space="preserve">§ 2. Upoważnia się Przewodniczącego Rady Powiatu do przesłania niniejszej uchwały wraz </w:t>
      </w:r>
      <w:r w:rsidRPr="00643FD9">
        <w:rPr>
          <w:szCs w:val="24"/>
        </w:rPr>
        <w:br/>
        <w:t xml:space="preserve">z załącznikiem zgodnie z rozdzielnikiem. </w:t>
      </w:r>
    </w:p>
    <w:p w:rsidR="000C2451" w:rsidRPr="00643FD9" w:rsidRDefault="000C2451" w:rsidP="00643FD9">
      <w:pPr>
        <w:spacing w:after="0" w:line="240" w:lineRule="auto"/>
        <w:rPr>
          <w:szCs w:val="24"/>
        </w:rPr>
      </w:pPr>
    </w:p>
    <w:p w:rsidR="000C2451" w:rsidRPr="00643FD9" w:rsidRDefault="000C2451" w:rsidP="00643FD9">
      <w:pPr>
        <w:spacing w:after="0" w:line="240" w:lineRule="auto"/>
        <w:rPr>
          <w:szCs w:val="24"/>
        </w:rPr>
      </w:pPr>
      <w:r w:rsidRPr="00643FD9">
        <w:rPr>
          <w:szCs w:val="24"/>
        </w:rPr>
        <w:t>§ 3. Uchwała wchodzi w życie z dniem podjęcia.</w:t>
      </w:r>
    </w:p>
    <w:p w:rsidR="007869AF" w:rsidRDefault="001105D5" w:rsidP="00643FD9">
      <w:pPr>
        <w:spacing w:after="0" w:line="240" w:lineRule="auto"/>
        <w:ind w:left="17" w:right="0" w:firstLine="0"/>
        <w:rPr>
          <w:szCs w:val="24"/>
        </w:rPr>
      </w:pPr>
      <w:r w:rsidRPr="00643FD9">
        <w:rPr>
          <w:szCs w:val="24"/>
        </w:rPr>
        <w:t xml:space="preserve"> </w:t>
      </w:r>
    </w:p>
    <w:p w:rsidR="002537B9" w:rsidRDefault="002537B9" w:rsidP="00643FD9">
      <w:pPr>
        <w:spacing w:after="0" w:line="240" w:lineRule="auto"/>
        <w:ind w:left="17" w:right="0" w:firstLine="0"/>
        <w:rPr>
          <w:szCs w:val="24"/>
        </w:rPr>
      </w:pPr>
    </w:p>
    <w:p w:rsidR="002537B9" w:rsidRPr="00643FD9" w:rsidRDefault="002537B9" w:rsidP="00643FD9">
      <w:pPr>
        <w:spacing w:after="0" w:line="240" w:lineRule="auto"/>
        <w:ind w:left="17" w:right="0" w:firstLine="0"/>
        <w:rPr>
          <w:szCs w:val="24"/>
        </w:rPr>
      </w:pPr>
    </w:p>
    <w:p w:rsidR="007869AF" w:rsidRPr="000C2451" w:rsidRDefault="001105D5" w:rsidP="002537B9">
      <w:pPr>
        <w:spacing w:after="0" w:line="240" w:lineRule="auto"/>
        <w:ind w:left="17" w:right="0" w:firstLine="0"/>
        <w:rPr>
          <w:szCs w:val="24"/>
        </w:rPr>
      </w:pPr>
      <w:r w:rsidRPr="000C2451">
        <w:rPr>
          <w:szCs w:val="24"/>
        </w:rPr>
        <w:t xml:space="preserve">           </w:t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  <w:t xml:space="preserve">   </w:t>
      </w:r>
      <w:r w:rsidRPr="000C2451">
        <w:rPr>
          <w:szCs w:val="24"/>
        </w:rPr>
        <w:t xml:space="preserve">Przewodniczący </w:t>
      </w:r>
    </w:p>
    <w:p w:rsidR="007869AF" w:rsidRPr="000C2451" w:rsidRDefault="001105D5" w:rsidP="000C2451">
      <w:pPr>
        <w:spacing w:after="0" w:line="240" w:lineRule="auto"/>
        <w:ind w:left="4628" w:right="0"/>
        <w:rPr>
          <w:szCs w:val="24"/>
        </w:rPr>
      </w:pPr>
      <w:r w:rsidRPr="000C2451">
        <w:rPr>
          <w:szCs w:val="24"/>
        </w:rPr>
        <w:t xml:space="preserve">           Rady Powiatu Płońskiego </w:t>
      </w:r>
    </w:p>
    <w:p w:rsidR="007869AF" w:rsidRPr="000C2451" w:rsidRDefault="001105D5" w:rsidP="000C2451">
      <w:pPr>
        <w:spacing w:after="0" w:line="240" w:lineRule="auto"/>
        <w:ind w:left="3420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7869AF" w:rsidRPr="000C2451" w:rsidRDefault="001105D5" w:rsidP="000C2451">
      <w:pPr>
        <w:spacing w:after="0" w:line="240" w:lineRule="auto"/>
        <w:ind w:left="3420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7869AF" w:rsidRPr="000C2451" w:rsidRDefault="001105D5" w:rsidP="000C2451">
      <w:pPr>
        <w:spacing w:after="0" w:line="240" w:lineRule="auto"/>
        <w:ind w:left="5075" w:right="0"/>
        <w:rPr>
          <w:szCs w:val="24"/>
        </w:rPr>
      </w:pPr>
      <w:r w:rsidRPr="000C2451">
        <w:rPr>
          <w:szCs w:val="24"/>
        </w:rPr>
        <w:t xml:space="preserve">            Dariusz Żelasko   </w:t>
      </w: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2537B9" w:rsidRDefault="002537B9" w:rsidP="00C64BCA">
      <w:pPr>
        <w:spacing w:after="0" w:line="240" w:lineRule="auto"/>
        <w:ind w:left="0" w:right="0" w:firstLine="0"/>
        <w:rPr>
          <w:szCs w:val="24"/>
        </w:rPr>
      </w:pPr>
    </w:p>
    <w:p w:rsidR="000C2451" w:rsidRDefault="000C2451" w:rsidP="00DA04FD">
      <w:pPr>
        <w:spacing w:after="0" w:line="240" w:lineRule="auto"/>
        <w:ind w:left="17" w:right="0" w:firstLine="0"/>
      </w:pPr>
      <w:r>
        <w:t>Rozdzielnik:</w:t>
      </w:r>
    </w:p>
    <w:p w:rsidR="005C2DF9" w:rsidRPr="00C64BCA" w:rsidRDefault="00032635" w:rsidP="007F5A12">
      <w:pPr>
        <w:pStyle w:val="Akapitzlist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C64BCA">
        <w:rPr>
          <w:color w:val="auto"/>
          <w:szCs w:val="24"/>
        </w:rPr>
        <w:t>Prezes Rady Ministrów,</w:t>
      </w:r>
    </w:p>
    <w:p w:rsidR="00032635" w:rsidRPr="00C64BCA" w:rsidRDefault="00032635" w:rsidP="007F5A12">
      <w:pPr>
        <w:pStyle w:val="Akapitzlist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C64BCA">
        <w:rPr>
          <w:color w:val="auto"/>
          <w:szCs w:val="24"/>
        </w:rPr>
        <w:t>Marszałek Sejmu Rzeczypospolitej Polskiej,</w:t>
      </w:r>
    </w:p>
    <w:p w:rsidR="00032635" w:rsidRPr="00C64BCA" w:rsidRDefault="00032635" w:rsidP="007F5A12">
      <w:pPr>
        <w:pStyle w:val="Akapitzlist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 w:rsidRPr="00C64BCA">
        <w:rPr>
          <w:color w:val="auto"/>
          <w:szCs w:val="24"/>
        </w:rPr>
        <w:t>Marszałek Senatu Rzeczypospolitej Polskiej,</w:t>
      </w:r>
    </w:p>
    <w:p w:rsidR="00F04419" w:rsidRDefault="00F04419" w:rsidP="007F5A12">
      <w:pPr>
        <w:pStyle w:val="Akapitzlist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Minister Edukacji i Nauki,</w:t>
      </w:r>
    </w:p>
    <w:p w:rsidR="00F04419" w:rsidRDefault="00F04419" w:rsidP="007F5A12">
      <w:pPr>
        <w:pStyle w:val="Akapitzlist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Minister Finansów,</w:t>
      </w:r>
    </w:p>
    <w:p w:rsidR="00ED6734" w:rsidRPr="00C64BCA" w:rsidRDefault="00760A46" w:rsidP="007F5A12">
      <w:pPr>
        <w:pStyle w:val="Akapitzlist"/>
        <w:numPr>
          <w:ilvl w:val="0"/>
          <w:numId w:val="5"/>
        </w:numPr>
        <w:spacing w:after="0" w:line="240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Kuratorium Oświaty w Warszawie.</w:t>
      </w:r>
    </w:p>
    <w:p w:rsidR="00F04419" w:rsidRPr="00F04419" w:rsidRDefault="00F04419" w:rsidP="00F04419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9A3438" w:rsidRPr="00032635" w:rsidRDefault="009A3438" w:rsidP="009A3438">
      <w:pPr>
        <w:spacing w:after="0" w:line="240" w:lineRule="auto"/>
        <w:ind w:right="0"/>
        <w:rPr>
          <w:sz w:val="2"/>
          <w:szCs w:val="24"/>
        </w:rPr>
      </w:pPr>
    </w:p>
    <w:p w:rsidR="007F5A12" w:rsidRDefault="007F5A12" w:rsidP="009A3438">
      <w:pPr>
        <w:spacing w:after="0" w:line="240" w:lineRule="auto"/>
        <w:ind w:right="0"/>
        <w:rPr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5E4502" w:rsidRDefault="005E4502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875368" w:rsidRPr="000C2451" w:rsidRDefault="00875368" w:rsidP="00875368">
      <w:pPr>
        <w:spacing w:after="0" w:line="240" w:lineRule="auto"/>
        <w:ind w:left="27" w:right="0" w:firstLine="0"/>
        <w:jc w:val="center"/>
        <w:rPr>
          <w:b/>
          <w:szCs w:val="24"/>
        </w:rPr>
      </w:pPr>
      <w:r w:rsidRPr="000C2451">
        <w:rPr>
          <w:b/>
          <w:szCs w:val="24"/>
        </w:rPr>
        <w:lastRenderedPageBreak/>
        <w:t>Uzasadnienie</w:t>
      </w:r>
    </w:p>
    <w:p w:rsidR="00875368" w:rsidRDefault="00875368" w:rsidP="00875368">
      <w:pPr>
        <w:rPr>
          <w:szCs w:val="24"/>
        </w:rPr>
      </w:pPr>
    </w:p>
    <w:p w:rsidR="00875368" w:rsidRDefault="00875368" w:rsidP="00875368">
      <w:pPr>
        <w:spacing w:line="360" w:lineRule="auto"/>
        <w:ind w:firstLine="708"/>
        <w:rPr>
          <w:szCs w:val="24"/>
        </w:rPr>
      </w:pPr>
      <w:r>
        <w:rPr>
          <w:szCs w:val="24"/>
        </w:rPr>
        <w:t>Zgodnie z § 11 ust. 2 Statutu Powiatu Płońskiego w sprawach, w których Rada Powiatu nie realizuje swoich uprawnień stanowiących i kontrolnych, może w formie uchwały podejmować stanowiska, apele oraz wyrażać opinie.</w:t>
      </w:r>
    </w:p>
    <w:p w:rsidR="00875368" w:rsidRDefault="00875368" w:rsidP="00875368">
      <w:pPr>
        <w:spacing w:after="0" w:line="240" w:lineRule="auto"/>
        <w:ind w:left="0" w:right="60" w:firstLine="0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875368" w:rsidRDefault="00875368" w:rsidP="00032635">
      <w:pPr>
        <w:spacing w:after="0" w:line="240" w:lineRule="auto"/>
        <w:ind w:left="17" w:right="0" w:firstLine="0"/>
        <w:jc w:val="right"/>
        <w:rPr>
          <w:b/>
          <w:szCs w:val="24"/>
        </w:rPr>
      </w:pPr>
    </w:p>
    <w:p w:rsidR="009A3438" w:rsidRDefault="001105D5" w:rsidP="00032635">
      <w:pPr>
        <w:spacing w:after="0" w:line="240" w:lineRule="auto"/>
        <w:ind w:left="17" w:right="0" w:firstLine="0"/>
        <w:jc w:val="right"/>
        <w:rPr>
          <w:szCs w:val="24"/>
        </w:rPr>
      </w:pPr>
      <w:r w:rsidRPr="000C2451">
        <w:rPr>
          <w:b/>
          <w:szCs w:val="24"/>
        </w:rPr>
        <w:lastRenderedPageBreak/>
        <w:t xml:space="preserve"> </w:t>
      </w:r>
      <w:r w:rsidR="009A3438">
        <w:rPr>
          <w:szCs w:val="24"/>
        </w:rPr>
        <w:t xml:space="preserve">Załącznik do Uchwały Nr </w:t>
      </w:r>
      <w:r w:rsidR="005E4502">
        <w:rPr>
          <w:szCs w:val="24"/>
        </w:rPr>
        <w:t>LXVIII/398/</w:t>
      </w:r>
      <w:r w:rsidR="009A3438">
        <w:rPr>
          <w:szCs w:val="24"/>
        </w:rPr>
        <w:t xml:space="preserve">2023 </w:t>
      </w:r>
    </w:p>
    <w:p w:rsidR="009A3438" w:rsidRDefault="009A3438" w:rsidP="009A3438">
      <w:pPr>
        <w:spacing w:after="0" w:line="240" w:lineRule="auto"/>
        <w:ind w:left="6390" w:right="0" w:firstLine="86"/>
        <w:jc w:val="right"/>
        <w:rPr>
          <w:szCs w:val="24"/>
        </w:rPr>
      </w:pPr>
      <w:r>
        <w:rPr>
          <w:szCs w:val="24"/>
        </w:rPr>
        <w:t>Rady Powiatu Płońskiego z dnia</w:t>
      </w:r>
      <w:r w:rsidR="005E4502">
        <w:rPr>
          <w:szCs w:val="24"/>
        </w:rPr>
        <w:t xml:space="preserve"> 24 maja </w:t>
      </w:r>
      <w:bookmarkStart w:id="0" w:name="_GoBack"/>
      <w:bookmarkEnd w:id="0"/>
      <w:r>
        <w:rPr>
          <w:szCs w:val="24"/>
        </w:rPr>
        <w:t xml:space="preserve">2023 r. </w:t>
      </w:r>
    </w:p>
    <w:p w:rsidR="009A3438" w:rsidRDefault="009A3438" w:rsidP="009A3438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 w:rsidR="009A3438" w:rsidRDefault="009A3438" w:rsidP="009A3438">
      <w:pPr>
        <w:spacing w:after="0" w:line="240" w:lineRule="auto"/>
        <w:ind w:left="0" w:right="0" w:firstLine="0"/>
        <w:rPr>
          <w:szCs w:val="24"/>
        </w:rPr>
      </w:pPr>
    </w:p>
    <w:p w:rsidR="003A014F" w:rsidRDefault="009A3438" w:rsidP="00167D8F">
      <w:pPr>
        <w:spacing w:line="360" w:lineRule="auto"/>
        <w:ind w:left="28" w:right="0" w:firstLine="0"/>
        <w:rPr>
          <w:b/>
          <w:szCs w:val="24"/>
        </w:rPr>
      </w:pPr>
      <w:r>
        <w:rPr>
          <w:b/>
          <w:szCs w:val="24"/>
        </w:rPr>
        <w:t>Stanowisko Rad</w:t>
      </w:r>
      <w:r w:rsidR="00695530">
        <w:rPr>
          <w:b/>
          <w:szCs w:val="24"/>
        </w:rPr>
        <w:t xml:space="preserve">y Powiatu Płońskiego dotyczące </w:t>
      </w:r>
      <w:r w:rsidR="003A014F" w:rsidRPr="003A014F">
        <w:rPr>
          <w:b/>
          <w:szCs w:val="24"/>
        </w:rPr>
        <w:t>finansowania szkół ponadpodstawowych prowadzonych przez Powiat Płoński.</w:t>
      </w:r>
    </w:p>
    <w:p w:rsidR="00443B1E" w:rsidRPr="00443B1E" w:rsidRDefault="00443B1E" w:rsidP="00443B1E">
      <w:pPr>
        <w:suppressAutoHyphens/>
        <w:spacing w:after="0" w:line="276" w:lineRule="auto"/>
        <w:ind w:right="0" w:firstLine="698"/>
        <w:rPr>
          <w:rFonts w:eastAsia="Calibri"/>
          <w:color w:val="auto"/>
          <w:szCs w:val="24"/>
          <w:lang w:eastAsia="ar-SA"/>
        </w:rPr>
      </w:pPr>
      <w:r>
        <w:rPr>
          <w:rFonts w:eastAsia="Calibri"/>
          <w:color w:val="auto"/>
          <w:szCs w:val="24"/>
          <w:lang w:eastAsia="ar-SA"/>
        </w:rPr>
        <w:t>Rada Powiatu Płońskiego wyraża swoje zaniepokojenie obecną sytuacją finansową Powiatu Płońskiego oraz innych samorządów. Swoim stanowiskiem</w:t>
      </w:r>
      <w:r w:rsidR="005477E7">
        <w:rPr>
          <w:rFonts w:eastAsia="Calibri"/>
          <w:color w:val="auto"/>
          <w:szCs w:val="24"/>
          <w:lang w:eastAsia="ar-SA"/>
        </w:rPr>
        <w:t xml:space="preserve"> pragniemy wyra</w:t>
      </w:r>
      <w:r w:rsidR="00C64BCA">
        <w:rPr>
          <w:rFonts w:eastAsia="Calibri"/>
          <w:color w:val="auto"/>
          <w:szCs w:val="24"/>
          <w:lang w:eastAsia="ar-SA"/>
        </w:rPr>
        <w:t>zić brak akceptacji do sposobu na</w:t>
      </w:r>
      <w:r w:rsidR="005477E7">
        <w:rPr>
          <w:rFonts w:eastAsia="Calibri"/>
          <w:color w:val="auto"/>
          <w:szCs w:val="24"/>
          <w:lang w:eastAsia="ar-SA"/>
        </w:rPr>
        <w:t>liczania oraz do wysokości subwencji oświatowej otrzymywanej przez Powiat Płoński.</w:t>
      </w:r>
    </w:p>
    <w:p w:rsidR="0004048A" w:rsidRDefault="00443B1E" w:rsidP="0004048A">
      <w:pPr>
        <w:suppressAutoHyphens/>
        <w:spacing w:after="0" w:line="276" w:lineRule="auto"/>
        <w:ind w:left="0" w:right="0" w:firstLine="708"/>
        <w:rPr>
          <w:rFonts w:eastAsia="Calibri"/>
          <w:color w:val="auto"/>
          <w:szCs w:val="24"/>
          <w:lang w:eastAsia="ar-SA"/>
        </w:rPr>
      </w:pPr>
      <w:r w:rsidRPr="00443B1E">
        <w:rPr>
          <w:rFonts w:eastAsia="Calibri"/>
          <w:color w:val="auto"/>
          <w:szCs w:val="24"/>
          <w:lang w:eastAsia="ar-SA"/>
        </w:rPr>
        <w:t>Oświata finansowana jest głównie ze środków budżetu państwa transferowanych do jednostek samorządu terytorialnego w formie subwencji i dotacji. Wielkość subwencji oświatowej ustalana jest według algorytmu przyjmowanego dla konkretnego roku i dzielona między jednostki samorządu teryto</w:t>
      </w:r>
      <w:r w:rsidR="0004048A">
        <w:rPr>
          <w:rFonts w:eastAsia="Calibri"/>
          <w:color w:val="auto"/>
          <w:szCs w:val="24"/>
          <w:lang w:eastAsia="ar-SA"/>
        </w:rPr>
        <w:t>rialnego według liczby uczniów</w:t>
      </w:r>
      <w:r w:rsidRPr="00443B1E">
        <w:rPr>
          <w:rFonts w:eastAsia="Calibri"/>
          <w:color w:val="auto"/>
          <w:szCs w:val="24"/>
          <w:lang w:eastAsia="ar-SA"/>
        </w:rPr>
        <w:t xml:space="preserve"> na podstawie danyc</w:t>
      </w:r>
      <w:r w:rsidR="0004048A">
        <w:rPr>
          <w:rFonts w:eastAsia="Calibri"/>
          <w:color w:val="auto"/>
          <w:szCs w:val="24"/>
          <w:lang w:eastAsia="ar-SA"/>
        </w:rPr>
        <w:t xml:space="preserve">h przekazywanych </w:t>
      </w:r>
      <w:r w:rsidRPr="00443B1E">
        <w:rPr>
          <w:rFonts w:eastAsia="Calibri"/>
          <w:color w:val="auto"/>
          <w:szCs w:val="24"/>
          <w:lang w:eastAsia="ar-SA"/>
        </w:rPr>
        <w:t xml:space="preserve">w Systemie Informacji Oświatowej przez szkoły i placówki. </w:t>
      </w:r>
    </w:p>
    <w:p w:rsidR="00443B1E" w:rsidRPr="00C64BCA" w:rsidRDefault="00443B1E" w:rsidP="0004048A">
      <w:pPr>
        <w:suppressAutoHyphens/>
        <w:spacing w:after="0" w:line="276" w:lineRule="auto"/>
        <w:ind w:left="0" w:right="0" w:firstLine="708"/>
        <w:rPr>
          <w:rFonts w:eastAsia="Calibri"/>
          <w:color w:val="auto"/>
          <w:szCs w:val="24"/>
          <w:lang w:eastAsia="ar-SA"/>
        </w:rPr>
      </w:pPr>
      <w:r w:rsidRPr="00443B1E">
        <w:rPr>
          <w:rFonts w:eastAsia="Calibri"/>
          <w:color w:val="auto"/>
          <w:szCs w:val="24"/>
          <w:lang w:eastAsia="ar-SA"/>
        </w:rPr>
        <w:t xml:space="preserve">Łączna kwota subwencji oświatowej przekazana z budżetu państwa dla Powiatu </w:t>
      </w:r>
      <w:r w:rsidRPr="00C64BCA">
        <w:rPr>
          <w:rFonts w:eastAsia="Calibri"/>
          <w:color w:val="auto"/>
          <w:szCs w:val="24"/>
          <w:lang w:eastAsia="ar-SA"/>
        </w:rPr>
        <w:t>Płońskiego w 2022 roku wyniosła 57.642.609 zł</w:t>
      </w:r>
      <w:r w:rsidR="0004048A" w:rsidRPr="00C64BCA">
        <w:rPr>
          <w:rFonts w:eastAsia="Calibri"/>
          <w:color w:val="auto"/>
          <w:szCs w:val="24"/>
          <w:lang w:eastAsia="ar-SA"/>
        </w:rPr>
        <w:t xml:space="preserve"> (w tym środki</w:t>
      </w:r>
      <w:r w:rsidR="00F90807">
        <w:rPr>
          <w:rFonts w:eastAsia="Calibri"/>
          <w:color w:val="auto"/>
          <w:szCs w:val="24"/>
          <w:lang w:eastAsia="ar-SA"/>
        </w:rPr>
        <w:t xml:space="preserve"> przeznaczone na dotacje</w:t>
      </w:r>
      <w:r w:rsidR="0004048A" w:rsidRPr="00C64BCA">
        <w:rPr>
          <w:rFonts w:eastAsia="Calibri"/>
          <w:color w:val="auto"/>
          <w:szCs w:val="24"/>
          <w:lang w:eastAsia="ar-SA"/>
        </w:rPr>
        <w:t xml:space="preserve"> dla</w:t>
      </w:r>
      <w:r w:rsidR="00F90807">
        <w:rPr>
          <w:rFonts w:eastAsia="Calibri"/>
          <w:color w:val="auto"/>
          <w:szCs w:val="24"/>
          <w:lang w:eastAsia="ar-SA"/>
        </w:rPr>
        <w:t xml:space="preserve"> szkół prowadzonych przez podmioty inne niż </w:t>
      </w:r>
      <w:proofErr w:type="spellStart"/>
      <w:r w:rsidR="00F90807">
        <w:rPr>
          <w:rFonts w:eastAsia="Calibri"/>
          <w:color w:val="auto"/>
          <w:szCs w:val="24"/>
          <w:lang w:eastAsia="ar-SA"/>
        </w:rPr>
        <w:t>jst</w:t>
      </w:r>
      <w:proofErr w:type="spellEnd"/>
      <w:r w:rsidRPr="00C64BCA">
        <w:rPr>
          <w:rFonts w:eastAsia="Calibri"/>
          <w:color w:val="auto"/>
          <w:szCs w:val="24"/>
          <w:lang w:eastAsia="ar-SA"/>
        </w:rPr>
        <w:t xml:space="preserve"> w wysokości 12.509.615 zł). Przy rosnących wskute</w:t>
      </w:r>
      <w:r w:rsidR="0004048A" w:rsidRPr="00C64BCA">
        <w:rPr>
          <w:rFonts w:eastAsia="Calibri"/>
          <w:color w:val="auto"/>
          <w:szCs w:val="24"/>
          <w:lang w:eastAsia="ar-SA"/>
        </w:rPr>
        <w:t>k zmian w przepisach kosztach</w:t>
      </w:r>
      <w:r w:rsidR="00F90807">
        <w:rPr>
          <w:rFonts w:eastAsia="Calibri"/>
          <w:color w:val="auto"/>
          <w:szCs w:val="24"/>
          <w:lang w:eastAsia="ar-SA"/>
        </w:rPr>
        <w:t xml:space="preserve"> realizacji</w:t>
      </w:r>
      <w:r w:rsidRPr="00C64BCA">
        <w:rPr>
          <w:rFonts w:eastAsia="Calibri"/>
          <w:color w:val="auto"/>
          <w:szCs w:val="24"/>
          <w:lang w:eastAsia="ar-SA"/>
        </w:rPr>
        <w:t xml:space="preserve"> zadań</w:t>
      </w:r>
      <w:r w:rsidR="0004048A" w:rsidRPr="00C64BCA">
        <w:rPr>
          <w:rFonts w:eastAsia="Calibri"/>
          <w:color w:val="auto"/>
          <w:szCs w:val="24"/>
          <w:lang w:eastAsia="ar-SA"/>
        </w:rPr>
        <w:t xml:space="preserve"> oświatowych</w:t>
      </w:r>
      <w:r w:rsidRPr="00C64BCA">
        <w:rPr>
          <w:rFonts w:eastAsia="Calibri"/>
          <w:color w:val="auto"/>
          <w:szCs w:val="24"/>
          <w:lang w:eastAsia="ar-SA"/>
        </w:rPr>
        <w:t xml:space="preserve"> samorządu terytorialnego, </w:t>
      </w:r>
      <w:r w:rsidR="0004048A" w:rsidRPr="00C64BCA">
        <w:rPr>
          <w:rFonts w:eastAsia="Calibri"/>
          <w:color w:val="auto"/>
          <w:szCs w:val="24"/>
          <w:lang w:eastAsia="ar-SA"/>
        </w:rPr>
        <w:t>kwota ta nie pozwoliła</w:t>
      </w:r>
      <w:r w:rsidRPr="00C64BCA">
        <w:rPr>
          <w:rFonts w:eastAsia="Calibri"/>
          <w:color w:val="auto"/>
          <w:szCs w:val="24"/>
          <w:lang w:eastAsia="ar-SA"/>
        </w:rPr>
        <w:t xml:space="preserve"> na pokrycie kosztów funkcjonowania powiat</w:t>
      </w:r>
      <w:r w:rsidR="0004048A" w:rsidRPr="00C64BCA">
        <w:rPr>
          <w:rFonts w:eastAsia="Calibri"/>
          <w:color w:val="auto"/>
          <w:szCs w:val="24"/>
          <w:lang w:eastAsia="ar-SA"/>
        </w:rPr>
        <w:t xml:space="preserve">owej oświaty. Koszty te wyniosły w 2022 roku 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ogółem </w:t>
      </w:r>
      <w:r w:rsidR="0004048A" w:rsidRPr="00C64BCA">
        <w:rPr>
          <w:rFonts w:eastAsia="Calibri"/>
          <w:color w:val="auto"/>
          <w:szCs w:val="24"/>
          <w:lang w:eastAsia="ar-SA"/>
        </w:rPr>
        <w:t>74.814.538,05 zł.</w:t>
      </w:r>
      <w:r w:rsidR="0004048A" w:rsidRPr="00C64BCA">
        <w:rPr>
          <w:color w:val="auto"/>
        </w:rPr>
        <w:t xml:space="preserve"> Oznacza to, że </w:t>
      </w:r>
      <w:r w:rsidR="0004048A" w:rsidRPr="00C64BCA">
        <w:rPr>
          <w:rFonts w:eastAsia="Calibri"/>
          <w:color w:val="auto"/>
          <w:szCs w:val="24"/>
          <w:lang w:eastAsia="ar-SA"/>
        </w:rPr>
        <w:t>Powiat Płoński przeznaczył z</w:t>
      </w:r>
      <w:r w:rsidRPr="00C64BCA">
        <w:rPr>
          <w:rFonts w:eastAsia="Calibri"/>
          <w:color w:val="auto"/>
          <w:szCs w:val="24"/>
          <w:lang w:eastAsia="ar-SA"/>
        </w:rPr>
        <w:t>e środków własnych na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 pokrycie kosztów funkcjonowania oświaty</w:t>
      </w:r>
      <w:r w:rsidR="00F90807">
        <w:rPr>
          <w:rFonts w:eastAsia="Calibri"/>
          <w:color w:val="auto"/>
          <w:szCs w:val="24"/>
          <w:lang w:eastAsia="ar-SA"/>
        </w:rPr>
        <w:t xml:space="preserve"> w 2022 roku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 kwotę 12.523.417,34 (w tym ok.</w:t>
      </w:r>
      <w:r w:rsidR="00F90807">
        <w:rPr>
          <w:rFonts w:eastAsia="Calibri"/>
          <w:color w:val="auto"/>
          <w:szCs w:val="24"/>
          <w:lang w:eastAsia="ar-SA"/>
        </w:rPr>
        <w:t xml:space="preserve"> </w:t>
      </w:r>
      <w:r w:rsidRPr="00F90807">
        <w:rPr>
          <w:rFonts w:eastAsia="Calibri"/>
          <w:color w:val="auto"/>
          <w:szCs w:val="24"/>
          <w:lang w:eastAsia="ar-SA"/>
        </w:rPr>
        <w:t>7.200.000 zł</w:t>
      </w:r>
      <w:r w:rsidR="00C64BCA" w:rsidRPr="00F90807">
        <w:rPr>
          <w:rFonts w:eastAsia="Calibri"/>
          <w:color w:val="auto"/>
          <w:szCs w:val="24"/>
          <w:lang w:eastAsia="ar-SA"/>
        </w:rPr>
        <w:t>.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 na wydatki bieżące szkół i placówek prowadzonych przez powiat).</w:t>
      </w:r>
    </w:p>
    <w:p w:rsidR="005477E7" w:rsidRPr="005477E7" w:rsidRDefault="00443B1E" w:rsidP="00167D8F">
      <w:pPr>
        <w:suppressAutoHyphens/>
        <w:spacing w:after="200" w:line="276" w:lineRule="auto"/>
        <w:ind w:left="0" w:right="0" w:firstLine="0"/>
        <w:rPr>
          <w:rFonts w:eastAsia="Calibri"/>
          <w:color w:val="auto"/>
          <w:szCs w:val="24"/>
          <w:lang w:eastAsia="ar-SA"/>
        </w:rPr>
      </w:pPr>
      <w:r w:rsidRPr="00C64BCA">
        <w:rPr>
          <w:rFonts w:eastAsia="Calibri"/>
          <w:color w:val="auto"/>
          <w:szCs w:val="24"/>
          <w:lang w:eastAsia="ar-SA"/>
        </w:rPr>
        <w:t xml:space="preserve">Z roku na rok rośnie dysproporcja pomiędzy rzeczywistymi wydatkami na oświatę, </w:t>
      </w:r>
      <w:r w:rsidRPr="00C64BCA">
        <w:rPr>
          <w:rFonts w:eastAsia="Calibri"/>
          <w:color w:val="auto"/>
          <w:szCs w:val="24"/>
          <w:lang w:eastAsia="ar-SA"/>
        </w:rPr>
        <w:br/>
        <w:t>a przekazywaną subwencją oświatową.</w:t>
      </w:r>
      <w:r w:rsidR="00C64BCA" w:rsidRPr="00C64BCA">
        <w:rPr>
          <w:color w:val="auto"/>
        </w:rPr>
        <w:t xml:space="preserve"> </w:t>
      </w:r>
      <w:r w:rsidR="00C64BCA" w:rsidRPr="00C64BCA">
        <w:rPr>
          <w:rFonts w:eastAsia="Calibri"/>
          <w:color w:val="auto"/>
          <w:szCs w:val="24"/>
          <w:lang w:eastAsia="ar-SA"/>
        </w:rPr>
        <w:t>Otrzymywane w ramach subwencji oświatowej</w:t>
      </w:r>
      <w:r w:rsidR="00F90807">
        <w:rPr>
          <w:rFonts w:eastAsia="Calibri"/>
          <w:color w:val="auto"/>
          <w:szCs w:val="24"/>
          <w:lang w:eastAsia="ar-SA"/>
        </w:rPr>
        <w:t xml:space="preserve"> środki 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 przestają wystarczać </w:t>
      </w:r>
      <w:r w:rsidR="00C64BCA">
        <w:rPr>
          <w:rFonts w:eastAsia="Calibri"/>
          <w:color w:val="auto"/>
          <w:szCs w:val="24"/>
          <w:lang w:eastAsia="ar-SA"/>
        </w:rPr>
        <w:t>na pokrycie kosztów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 wynagrodzeń dla nauczycieli </w:t>
      </w:r>
      <w:r w:rsidR="00C64BCA">
        <w:rPr>
          <w:rFonts w:eastAsia="Calibri"/>
          <w:color w:val="auto"/>
          <w:szCs w:val="24"/>
          <w:lang w:eastAsia="ar-SA"/>
        </w:rPr>
        <w:t xml:space="preserve">oraz pracowników administracji 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i obsługi szkół.  </w:t>
      </w:r>
      <w:r w:rsidRPr="00443B1E">
        <w:rPr>
          <w:rFonts w:eastAsia="Calibri"/>
          <w:color w:val="auto"/>
          <w:szCs w:val="24"/>
          <w:lang w:eastAsia="ar-SA"/>
        </w:rPr>
        <w:t xml:space="preserve">Brakującą kwotę powiat </w:t>
      </w:r>
      <w:r w:rsidR="00C64BCA">
        <w:rPr>
          <w:rFonts w:eastAsia="Calibri"/>
          <w:color w:val="auto"/>
          <w:szCs w:val="24"/>
          <w:lang w:eastAsia="ar-SA"/>
        </w:rPr>
        <w:t xml:space="preserve">zmuszony jest </w:t>
      </w:r>
      <w:r w:rsidRPr="00443B1E">
        <w:rPr>
          <w:rFonts w:eastAsia="Calibri"/>
          <w:color w:val="auto"/>
          <w:szCs w:val="24"/>
          <w:lang w:eastAsia="ar-SA"/>
        </w:rPr>
        <w:t>pokrywa</w:t>
      </w:r>
      <w:r w:rsidR="00C64BCA">
        <w:rPr>
          <w:rFonts w:eastAsia="Calibri"/>
          <w:color w:val="auto"/>
          <w:szCs w:val="24"/>
          <w:lang w:eastAsia="ar-SA"/>
        </w:rPr>
        <w:t>ć</w:t>
      </w:r>
      <w:r w:rsidRPr="00443B1E">
        <w:rPr>
          <w:rFonts w:eastAsia="Calibri"/>
          <w:color w:val="auto"/>
          <w:szCs w:val="24"/>
          <w:lang w:eastAsia="ar-SA"/>
        </w:rPr>
        <w:t xml:space="preserve"> ze środków własnych, co odbywa się kosztem zaspokajania pozostałych</w:t>
      </w:r>
      <w:r w:rsidR="00C64BCA">
        <w:rPr>
          <w:rFonts w:eastAsia="Calibri"/>
          <w:color w:val="auto"/>
          <w:szCs w:val="24"/>
          <w:lang w:eastAsia="ar-SA"/>
        </w:rPr>
        <w:t xml:space="preserve"> potrzeb wspólnoty samorządowej, w tym zadań inwestycyjnych</w:t>
      </w:r>
      <w:r w:rsidR="00180B28">
        <w:rPr>
          <w:rFonts w:eastAsia="Calibri"/>
          <w:color w:val="auto"/>
          <w:szCs w:val="24"/>
          <w:lang w:eastAsia="ar-SA"/>
        </w:rPr>
        <w:t>.</w:t>
      </w:r>
    </w:p>
    <w:p w:rsidR="00C64BCA" w:rsidRDefault="005477E7" w:rsidP="00167D8F">
      <w:pPr>
        <w:suppressAutoHyphens/>
        <w:spacing w:before="240" w:after="0" w:line="276" w:lineRule="auto"/>
        <w:ind w:left="0" w:right="0" w:firstLine="708"/>
        <w:rPr>
          <w:rFonts w:eastAsia="Calibri"/>
          <w:color w:val="auto"/>
          <w:szCs w:val="24"/>
          <w:lang w:eastAsia="ar-SA"/>
        </w:rPr>
      </w:pPr>
      <w:r>
        <w:rPr>
          <w:rFonts w:eastAsia="Calibri"/>
          <w:color w:val="auto"/>
          <w:szCs w:val="24"/>
          <w:lang w:eastAsia="ar-SA"/>
        </w:rPr>
        <w:t>Z uwagi na powyższe oczekujemy</w:t>
      </w:r>
      <w:r w:rsidR="00C64BCA">
        <w:rPr>
          <w:rFonts w:eastAsia="Calibri"/>
          <w:color w:val="auto"/>
          <w:szCs w:val="24"/>
          <w:lang w:eastAsia="ar-SA"/>
        </w:rPr>
        <w:t xml:space="preserve"> wprowadzenia przepisów</w:t>
      </w:r>
      <w:r w:rsidR="00C64BCA" w:rsidRPr="00C64BCA">
        <w:t xml:space="preserve"> </w:t>
      </w:r>
      <w:r w:rsidR="00C64BCA">
        <w:rPr>
          <w:rFonts w:eastAsia="Calibri"/>
          <w:color w:val="auto"/>
          <w:szCs w:val="24"/>
          <w:lang w:eastAsia="ar-SA"/>
        </w:rPr>
        <w:t>prawa, zgodnie z którym</w:t>
      </w:r>
      <w:r w:rsidR="007036FE">
        <w:rPr>
          <w:rFonts w:eastAsia="Calibri"/>
          <w:color w:val="auto"/>
          <w:szCs w:val="24"/>
          <w:lang w:eastAsia="ar-SA"/>
        </w:rPr>
        <w:t>i</w:t>
      </w:r>
      <w:r w:rsidR="00C64BCA">
        <w:rPr>
          <w:rFonts w:eastAsia="Calibri"/>
          <w:color w:val="auto"/>
          <w:szCs w:val="24"/>
          <w:lang w:eastAsia="ar-SA"/>
        </w:rPr>
        <w:t xml:space="preserve"> budżet państwa gwarantować będzie środki na pokrycie</w:t>
      </w:r>
      <w:r w:rsidR="00C64BCA" w:rsidRPr="00C64BCA">
        <w:rPr>
          <w:rFonts w:eastAsia="Calibri"/>
          <w:color w:val="auto"/>
          <w:szCs w:val="24"/>
          <w:lang w:eastAsia="ar-SA"/>
        </w:rPr>
        <w:t xml:space="preserve"> wydatków na realizację zadań oświatowych jednostki samorządu terytorialnego w ramach części oświatowej subwencji ogólnej.</w:t>
      </w:r>
    </w:p>
    <w:p w:rsidR="00695530" w:rsidRPr="00C64BCA" w:rsidRDefault="00695530" w:rsidP="00C64BCA">
      <w:pPr>
        <w:suppressAutoHyphens/>
        <w:spacing w:before="240" w:after="0" w:line="276" w:lineRule="auto"/>
        <w:ind w:left="0" w:right="0" w:firstLine="0"/>
        <w:rPr>
          <w:rFonts w:eastAsia="Calibri"/>
          <w:color w:val="auto"/>
          <w:szCs w:val="24"/>
          <w:lang w:eastAsia="ar-SA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695530" w:rsidRDefault="00695530" w:rsidP="009A3438">
      <w:pPr>
        <w:spacing w:after="0" w:line="240" w:lineRule="auto"/>
        <w:ind w:left="28" w:right="0" w:firstLine="680"/>
        <w:rPr>
          <w:szCs w:val="24"/>
        </w:rPr>
      </w:pPr>
    </w:p>
    <w:p w:rsidR="00EC1C22" w:rsidRDefault="00EC1C22" w:rsidP="00C64BCA">
      <w:pPr>
        <w:spacing w:after="0" w:line="240" w:lineRule="auto"/>
        <w:ind w:left="0" w:right="0" w:firstLine="0"/>
        <w:rPr>
          <w:szCs w:val="24"/>
        </w:rPr>
      </w:pPr>
    </w:p>
    <w:p w:rsidR="00695530" w:rsidRDefault="00695530" w:rsidP="00167D8F">
      <w:pPr>
        <w:spacing w:after="0" w:line="240" w:lineRule="auto"/>
        <w:ind w:left="0" w:right="0" w:firstLine="0"/>
        <w:rPr>
          <w:szCs w:val="24"/>
        </w:rPr>
      </w:pPr>
    </w:p>
    <w:p w:rsidR="00C64BCA" w:rsidRDefault="00C64BCA" w:rsidP="00167D8F">
      <w:pPr>
        <w:spacing w:after="0" w:line="240" w:lineRule="auto"/>
        <w:ind w:left="0" w:right="0" w:firstLine="0"/>
        <w:rPr>
          <w:szCs w:val="24"/>
        </w:rPr>
      </w:pPr>
    </w:p>
    <w:p w:rsidR="00C64BCA" w:rsidRDefault="00C64BCA" w:rsidP="00073C35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C64BCA" w:rsidRDefault="00C64BCA" w:rsidP="00073C35">
      <w:pPr>
        <w:spacing w:after="0" w:line="240" w:lineRule="auto"/>
        <w:ind w:left="27" w:right="0" w:firstLine="0"/>
        <w:jc w:val="center"/>
        <w:rPr>
          <w:b/>
          <w:szCs w:val="24"/>
        </w:rPr>
      </w:pPr>
    </w:p>
    <w:p w:rsidR="00073C35" w:rsidRPr="000C2451" w:rsidRDefault="00073C35" w:rsidP="00875368">
      <w:pPr>
        <w:spacing w:after="0" w:line="240" w:lineRule="auto"/>
        <w:ind w:left="0" w:right="0" w:firstLine="0"/>
        <w:rPr>
          <w:szCs w:val="24"/>
        </w:rPr>
      </w:pPr>
    </w:p>
    <w:sectPr w:rsidR="00073C35" w:rsidRPr="000C2451">
      <w:pgSz w:w="11906" w:h="16838"/>
      <w:pgMar w:top="1457" w:right="1356" w:bottom="53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2ED"/>
    <w:multiLevelType w:val="hybridMultilevel"/>
    <w:tmpl w:val="3E8E28A4"/>
    <w:lvl w:ilvl="0" w:tplc="82AEBCE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94BAA"/>
    <w:multiLevelType w:val="hybridMultilevel"/>
    <w:tmpl w:val="946C921E"/>
    <w:lvl w:ilvl="0" w:tplc="04150011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4A269C5"/>
    <w:multiLevelType w:val="hybridMultilevel"/>
    <w:tmpl w:val="E8A00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8270F"/>
    <w:multiLevelType w:val="hybridMultilevel"/>
    <w:tmpl w:val="C7F6A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F"/>
    <w:rsid w:val="00032635"/>
    <w:rsid w:val="0004048A"/>
    <w:rsid w:val="00073C35"/>
    <w:rsid w:val="000C2451"/>
    <w:rsid w:val="001105D5"/>
    <w:rsid w:val="001664DD"/>
    <w:rsid w:val="00167D8F"/>
    <w:rsid w:val="00180B28"/>
    <w:rsid w:val="001B55E1"/>
    <w:rsid w:val="002537B9"/>
    <w:rsid w:val="00276972"/>
    <w:rsid w:val="002C0B04"/>
    <w:rsid w:val="003005D2"/>
    <w:rsid w:val="00324847"/>
    <w:rsid w:val="00344223"/>
    <w:rsid w:val="003460C5"/>
    <w:rsid w:val="003963E8"/>
    <w:rsid w:val="003A014F"/>
    <w:rsid w:val="00443B1E"/>
    <w:rsid w:val="00453B3C"/>
    <w:rsid w:val="004761E4"/>
    <w:rsid w:val="004A5764"/>
    <w:rsid w:val="00504993"/>
    <w:rsid w:val="005477E7"/>
    <w:rsid w:val="005C2DF9"/>
    <w:rsid w:val="005C3A25"/>
    <w:rsid w:val="005E4502"/>
    <w:rsid w:val="005F429C"/>
    <w:rsid w:val="00643FD9"/>
    <w:rsid w:val="00695530"/>
    <w:rsid w:val="006A256C"/>
    <w:rsid w:val="007036FE"/>
    <w:rsid w:val="00760A46"/>
    <w:rsid w:val="00766057"/>
    <w:rsid w:val="007669E0"/>
    <w:rsid w:val="007869AF"/>
    <w:rsid w:val="007F5A12"/>
    <w:rsid w:val="00875368"/>
    <w:rsid w:val="008F5B40"/>
    <w:rsid w:val="00970127"/>
    <w:rsid w:val="009A3438"/>
    <w:rsid w:val="00A611C3"/>
    <w:rsid w:val="00AE6D76"/>
    <w:rsid w:val="00BA44E8"/>
    <w:rsid w:val="00C05718"/>
    <w:rsid w:val="00C55895"/>
    <w:rsid w:val="00C64BCA"/>
    <w:rsid w:val="00CB194C"/>
    <w:rsid w:val="00CE6E6D"/>
    <w:rsid w:val="00D247AF"/>
    <w:rsid w:val="00DA04FD"/>
    <w:rsid w:val="00DA09EF"/>
    <w:rsid w:val="00E3530A"/>
    <w:rsid w:val="00EC1C22"/>
    <w:rsid w:val="00ED6734"/>
    <w:rsid w:val="00F04419"/>
    <w:rsid w:val="00F73BBB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A465-2419-49BC-B791-8D17FEA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3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A343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E526-644F-4D57-811F-BE945191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Jaranowski</dc:creator>
  <cp:keywords/>
  <cp:lastModifiedBy>Paweł Zacieski</cp:lastModifiedBy>
  <cp:revision>45</cp:revision>
  <cp:lastPrinted>2023-05-10T13:38:00Z</cp:lastPrinted>
  <dcterms:created xsi:type="dcterms:W3CDTF">2023-01-24T07:42:00Z</dcterms:created>
  <dcterms:modified xsi:type="dcterms:W3CDTF">2023-05-25T06:50:00Z</dcterms:modified>
</cp:coreProperties>
</file>