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CB89" w14:textId="77777777" w:rsidR="0086552E" w:rsidRPr="0086552E" w:rsidRDefault="005D1729" w:rsidP="0086552E">
      <w:pPr>
        <w:pStyle w:val="Standard"/>
        <w:spacing w:line="360" w:lineRule="auto"/>
        <w:contextualSpacing/>
        <w:jc w:val="right"/>
        <w:rPr>
          <w:rFonts w:cs="Times New Roman"/>
          <w:color w:val="333333"/>
          <w:sz w:val="20"/>
          <w:szCs w:val="20"/>
        </w:rPr>
      </w:pPr>
      <w:r w:rsidRPr="0086552E">
        <w:rPr>
          <w:rFonts w:cs="Times New Roman"/>
          <w:color w:val="333333"/>
          <w:sz w:val="20"/>
          <w:szCs w:val="20"/>
        </w:rPr>
        <w:t xml:space="preserve">Załącznik </w:t>
      </w:r>
    </w:p>
    <w:p w14:paraId="269E52CE" w14:textId="5E61F4CE" w:rsidR="0086552E" w:rsidRPr="0086552E" w:rsidRDefault="005D1729" w:rsidP="0086552E">
      <w:pPr>
        <w:pStyle w:val="Standard"/>
        <w:spacing w:line="360" w:lineRule="auto"/>
        <w:contextualSpacing/>
        <w:jc w:val="right"/>
        <w:rPr>
          <w:rFonts w:cs="Times New Roman"/>
          <w:color w:val="333333"/>
          <w:sz w:val="20"/>
          <w:szCs w:val="20"/>
        </w:rPr>
      </w:pPr>
      <w:r w:rsidRPr="0086552E">
        <w:rPr>
          <w:rFonts w:cs="Times New Roman"/>
          <w:color w:val="333333"/>
          <w:sz w:val="20"/>
          <w:szCs w:val="20"/>
        </w:rPr>
        <w:t xml:space="preserve">do </w:t>
      </w:r>
      <w:r w:rsidR="0086552E" w:rsidRPr="0086552E">
        <w:rPr>
          <w:rFonts w:cs="Times New Roman"/>
          <w:color w:val="333333"/>
          <w:sz w:val="20"/>
          <w:szCs w:val="20"/>
        </w:rPr>
        <w:t>U</w:t>
      </w:r>
      <w:r w:rsidRPr="0086552E">
        <w:rPr>
          <w:rFonts w:cs="Times New Roman"/>
          <w:color w:val="333333"/>
          <w:sz w:val="20"/>
          <w:szCs w:val="20"/>
        </w:rPr>
        <w:t xml:space="preserve">chwały Nr </w:t>
      </w:r>
      <w:r w:rsidR="0086552E" w:rsidRPr="0086552E">
        <w:rPr>
          <w:rFonts w:cs="Times New Roman"/>
          <w:color w:val="333333"/>
          <w:sz w:val="20"/>
          <w:szCs w:val="20"/>
        </w:rPr>
        <w:t>…………</w:t>
      </w:r>
      <w:r w:rsidRPr="0086552E">
        <w:rPr>
          <w:rFonts w:cs="Times New Roman"/>
          <w:color w:val="333333"/>
          <w:sz w:val="20"/>
          <w:szCs w:val="20"/>
        </w:rPr>
        <w:t xml:space="preserve"> </w:t>
      </w:r>
      <w:r w:rsidR="0086552E" w:rsidRPr="0086552E">
        <w:rPr>
          <w:rFonts w:cs="Times New Roman"/>
          <w:color w:val="333333"/>
          <w:sz w:val="20"/>
          <w:szCs w:val="20"/>
        </w:rPr>
        <w:t>z dnia …………</w:t>
      </w:r>
    </w:p>
    <w:p w14:paraId="70F068C6" w14:textId="77777777" w:rsidR="0086552E" w:rsidRPr="0086552E" w:rsidRDefault="005D1729" w:rsidP="0086552E">
      <w:pPr>
        <w:pStyle w:val="Standard"/>
        <w:spacing w:line="360" w:lineRule="auto"/>
        <w:contextualSpacing/>
        <w:jc w:val="right"/>
        <w:rPr>
          <w:rFonts w:cs="Times New Roman"/>
          <w:color w:val="333333"/>
          <w:sz w:val="20"/>
          <w:szCs w:val="20"/>
        </w:rPr>
      </w:pPr>
      <w:r w:rsidRPr="0086552E">
        <w:rPr>
          <w:rFonts w:cs="Times New Roman"/>
          <w:color w:val="333333"/>
          <w:sz w:val="20"/>
          <w:szCs w:val="20"/>
        </w:rPr>
        <w:t xml:space="preserve">Rady Powiatu Płońskiego </w:t>
      </w:r>
    </w:p>
    <w:p w14:paraId="0F0A0D4A" w14:textId="77777777" w:rsidR="0086552E" w:rsidRPr="0086552E" w:rsidRDefault="005D1729" w:rsidP="0086552E">
      <w:pPr>
        <w:pStyle w:val="Standard"/>
        <w:spacing w:line="360" w:lineRule="auto"/>
        <w:contextualSpacing/>
        <w:jc w:val="right"/>
        <w:rPr>
          <w:rFonts w:cs="Times New Roman"/>
          <w:color w:val="333333"/>
          <w:sz w:val="20"/>
          <w:szCs w:val="20"/>
        </w:rPr>
      </w:pPr>
      <w:r w:rsidRPr="0086552E">
        <w:rPr>
          <w:rFonts w:cs="Times New Roman"/>
          <w:color w:val="333333"/>
          <w:sz w:val="20"/>
          <w:szCs w:val="20"/>
        </w:rPr>
        <w:t xml:space="preserve">w sprawie </w:t>
      </w:r>
      <w:r w:rsidR="0086552E" w:rsidRPr="0086552E">
        <w:rPr>
          <w:rFonts w:cs="Times New Roman"/>
          <w:color w:val="333333"/>
          <w:sz w:val="20"/>
          <w:szCs w:val="20"/>
        </w:rPr>
        <w:t xml:space="preserve">przyjęcia </w:t>
      </w:r>
    </w:p>
    <w:p w14:paraId="6BE147EE" w14:textId="77777777" w:rsidR="0086552E" w:rsidRPr="0086552E" w:rsidRDefault="0086552E" w:rsidP="0086552E">
      <w:pPr>
        <w:pStyle w:val="Standard"/>
        <w:spacing w:line="360" w:lineRule="auto"/>
        <w:contextualSpacing/>
        <w:jc w:val="right"/>
        <w:rPr>
          <w:rFonts w:cs="Times New Roman"/>
          <w:color w:val="333333"/>
          <w:sz w:val="20"/>
          <w:szCs w:val="20"/>
        </w:rPr>
      </w:pPr>
      <w:r w:rsidRPr="0086552E">
        <w:rPr>
          <w:rFonts w:cs="Times New Roman"/>
          <w:color w:val="333333"/>
          <w:sz w:val="20"/>
          <w:szCs w:val="20"/>
        </w:rPr>
        <w:t>„Powiatowego</w:t>
      </w:r>
      <w:r w:rsidR="005D1729" w:rsidRPr="0086552E">
        <w:rPr>
          <w:rFonts w:cs="Times New Roman"/>
          <w:color w:val="333333"/>
          <w:sz w:val="20"/>
          <w:szCs w:val="20"/>
        </w:rPr>
        <w:t xml:space="preserve"> Programu korekcyjno – edukacyjnego </w:t>
      </w:r>
    </w:p>
    <w:p w14:paraId="03CEDC95" w14:textId="0FAC9BCA" w:rsidR="00C0400A" w:rsidRPr="0086552E" w:rsidRDefault="005D1729" w:rsidP="0086552E">
      <w:pPr>
        <w:pStyle w:val="Standard"/>
        <w:spacing w:line="360" w:lineRule="auto"/>
        <w:contextualSpacing/>
        <w:jc w:val="right"/>
        <w:rPr>
          <w:rFonts w:cs="Times New Roman"/>
          <w:color w:val="333333"/>
          <w:sz w:val="20"/>
          <w:szCs w:val="20"/>
        </w:rPr>
      </w:pPr>
      <w:r w:rsidRPr="0086552E">
        <w:rPr>
          <w:rFonts w:cs="Times New Roman"/>
          <w:color w:val="333333"/>
          <w:sz w:val="20"/>
          <w:szCs w:val="20"/>
        </w:rPr>
        <w:t>dla osób stosujących przemoc domową na lata 2024 - 2025”</w:t>
      </w:r>
    </w:p>
    <w:p w14:paraId="31F0F567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  <w:b/>
          <w:color w:val="333333"/>
          <w:sz w:val="40"/>
          <w:szCs w:val="40"/>
        </w:rPr>
      </w:pPr>
    </w:p>
    <w:p w14:paraId="4002BE19" w14:textId="77777777" w:rsidR="00C0400A" w:rsidRPr="0086552E" w:rsidRDefault="00C0400A" w:rsidP="0052258F">
      <w:pPr>
        <w:pStyle w:val="Standard"/>
        <w:spacing w:line="360" w:lineRule="auto"/>
        <w:contextualSpacing/>
        <w:jc w:val="right"/>
        <w:rPr>
          <w:rFonts w:cs="Times New Roman"/>
          <w:b/>
          <w:color w:val="333333"/>
          <w:sz w:val="40"/>
          <w:szCs w:val="40"/>
        </w:rPr>
      </w:pPr>
    </w:p>
    <w:p w14:paraId="44439541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  <w:b/>
          <w:color w:val="333333"/>
          <w:sz w:val="40"/>
          <w:szCs w:val="40"/>
        </w:rPr>
      </w:pPr>
      <w:r w:rsidRPr="0086552E">
        <w:rPr>
          <w:rFonts w:cs="Times New Roman"/>
          <w:b/>
          <w:color w:val="333333"/>
          <w:sz w:val="40"/>
          <w:szCs w:val="40"/>
        </w:rPr>
        <w:t xml:space="preserve">                      </w:t>
      </w:r>
    </w:p>
    <w:p w14:paraId="1CDBD55C" w14:textId="77777777" w:rsidR="0086552E" w:rsidRPr="0086552E" w:rsidRDefault="005D1729" w:rsidP="0086552E">
      <w:pPr>
        <w:pStyle w:val="NormalnyWeb"/>
        <w:spacing w:before="0" w:after="0" w:line="360" w:lineRule="auto"/>
        <w:contextualSpacing/>
        <w:jc w:val="center"/>
        <w:rPr>
          <w:rFonts w:cs="Times New Roman"/>
          <w:b/>
          <w:color w:val="538135" w:themeColor="accent6" w:themeShade="BF"/>
          <w:sz w:val="40"/>
          <w:szCs w:val="40"/>
        </w:rPr>
      </w:pPr>
      <w:r w:rsidRPr="0086552E">
        <w:rPr>
          <w:rFonts w:cs="Times New Roman"/>
          <w:b/>
          <w:color w:val="538135" w:themeColor="accent6" w:themeShade="BF"/>
          <w:sz w:val="40"/>
          <w:szCs w:val="40"/>
        </w:rPr>
        <w:t xml:space="preserve">„Powiatowy Program korekcyjno – edukacyjny </w:t>
      </w:r>
    </w:p>
    <w:p w14:paraId="3B1C4600" w14:textId="77777777" w:rsidR="0086552E" w:rsidRPr="0086552E" w:rsidRDefault="005D1729" w:rsidP="0086552E">
      <w:pPr>
        <w:pStyle w:val="NormalnyWeb"/>
        <w:spacing w:before="0" w:after="0" w:line="360" w:lineRule="auto"/>
        <w:contextualSpacing/>
        <w:jc w:val="center"/>
        <w:rPr>
          <w:rFonts w:cs="Times New Roman"/>
          <w:b/>
          <w:color w:val="538135" w:themeColor="accent6" w:themeShade="BF"/>
          <w:sz w:val="40"/>
          <w:szCs w:val="40"/>
        </w:rPr>
      </w:pPr>
      <w:r w:rsidRPr="0086552E">
        <w:rPr>
          <w:rFonts w:cs="Times New Roman"/>
          <w:b/>
          <w:color w:val="538135" w:themeColor="accent6" w:themeShade="BF"/>
          <w:sz w:val="40"/>
          <w:szCs w:val="40"/>
        </w:rPr>
        <w:t xml:space="preserve">dla osób stosujących przemoc domową </w:t>
      </w:r>
    </w:p>
    <w:p w14:paraId="6FC1C616" w14:textId="6CF982D0" w:rsidR="00C0400A" w:rsidRPr="0086552E" w:rsidRDefault="005D1729" w:rsidP="0086552E">
      <w:pPr>
        <w:pStyle w:val="NormalnyWeb"/>
        <w:spacing w:before="0" w:after="0" w:line="360" w:lineRule="auto"/>
        <w:contextualSpacing/>
        <w:jc w:val="center"/>
        <w:rPr>
          <w:rFonts w:cs="Times New Roman"/>
          <w:b/>
          <w:color w:val="538135" w:themeColor="accent6" w:themeShade="BF"/>
          <w:sz w:val="40"/>
          <w:szCs w:val="40"/>
        </w:rPr>
      </w:pPr>
      <w:r w:rsidRPr="0086552E">
        <w:rPr>
          <w:rFonts w:cs="Times New Roman"/>
          <w:b/>
          <w:color w:val="538135" w:themeColor="accent6" w:themeShade="BF"/>
          <w:sz w:val="40"/>
          <w:szCs w:val="40"/>
        </w:rPr>
        <w:t>na lata 2024 – 2025”</w:t>
      </w:r>
    </w:p>
    <w:p w14:paraId="77D93446" w14:textId="77777777" w:rsidR="00C0400A" w:rsidRPr="0086552E" w:rsidRDefault="005D1729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  <w:r w:rsidRPr="0086552E">
        <w:rPr>
          <w:rFonts w:cs="Times New Roman"/>
          <w:b/>
          <w:color w:val="538135" w:themeColor="accent6" w:themeShade="BF"/>
          <w:sz w:val="40"/>
          <w:szCs w:val="40"/>
        </w:rPr>
        <w:t xml:space="preserve">        </w:t>
      </w:r>
    </w:p>
    <w:p w14:paraId="62B74C0D" w14:textId="77777777" w:rsidR="00C0400A" w:rsidRDefault="00C0400A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</w:p>
    <w:p w14:paraId="36325D2E" w14:textId="77777777" w:rsidR="0086552E" w:rsidRDefault="0086552E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</w:p>
    <w:p w14:paraId="7EC73D1D" w14:textId="77777777" w:rsidR="0086552E" w:rsidRDefault="0086552E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</w:p>
    <w:p w14:paraId="2AF7EAA6" w14:textId="77777777" w:rsidR="0086552E" w:rsidRDefault="0086552E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</w:p>
    <w:p w14:paraId="678FF9DE" w14:textId="77777777" w:rsidR="0086552E" w:rsidRDefault="0086552E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</w:p>
    <w:p w14:paraId="37FFB3E1" w14:textId="77777777" w:rsidR="0086552E" w:rsidRDefault="0086552E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</w:p>
    <w:p w14:paraId="3B3E5F6F" w14:textId="77777777" w:rsidR="0086552E" w:rsidRPr="0086552E" w:rsidRDefault="0086552E" w:rsidP="0086552E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</w:p>
    <w:p w14:paraId="5CE34062" w14:textId="6A40483F" w:rsidR="009A5666" w:rsidRPr="009D6CFD" w:rsidRDefault="005D1729" w:rsidP="009D6CFD">
      <w:pPr>
        <w:pStyle w:val="NormalnyWeb"/>
        <w:spacing w:before="0" w:after="0" w:line="360" w:lineRule="auto"/>
        <w:contextualSpacing/>
        <w:rPr>
          <w:rFonts w:cs="Times New Roman"/>
          <w:b/>
          <w:color w:val="538135" w:themeColor="accent6" w:themeShade="BF"/>
          <w:sz w:val="40"/>
          <w:szCs w:val="40"/>
        </w:rPr>
      </w:pPr>
      <w:r w:rsidRPr="0086552E">
        <w:rPr>
          <w:rFonts w:cs="Times New Roman"/>
          <w:b/>
          <w:color w:val="538135" w:themeColor="accent6" w:themeShade="BF"/>
          <w:sz w:val="40"/>
          <w:szCs w:val="40"/>
        </w:rPr>
        <w:t xml:space="preserve">                               P</w:t>
      </w:r>
      <w:r w:rsidR="0086552E" w:rsidRPr="0086552E">
        <w:rPr>
          <w:rFonts w:cs="Times New Roman"/>
          <w:b/>
          <w:color w:val="538135" w:themeColor="accent6" w:themeShade="BF"/>
          <w:sz w:val="40"/>
          <w:szCs w:val="40"/>
        </w:rPr>
        <w:t xml:space="preserve">łońsk, </w:t>
      </w:r>
      <w:r w:rsidRPr="0086552E">
        <w:rPr>
          <w:rFonts w:cs="Times New Roman"/>
          <w:b/>
          <w:color w:val="538135" w:themeColor="accent6" w:themeShade="BF"/>
          <w:sz w:val="40"/>
          <w:szCs w:val="40"/>
        </w:rPr>
        <w:t>2024 rok</w:t>
      </w:r>
      <w:r w:rsidRPr="0086552E">
        <w:rPr>
          <w:rFonts w:cs="Times New Roman"/>
          <w:b/>
          <w:color w:val="538135" w:themeColor="accent6" w:themeShade="BF"/>
        </w:rPr>
        <w:t xml:space="preserve">       </w:t>
      </w:r>
    </w:p>
    <w:sdt>
      <w:sdtPr>
        <w:rPr>
          <w:rFonts w:ascii="Times New Roman" w:eastAsia="SimSun" w:hAnsi="Times New Roman" w:cs="Arial"/>
          <w:color w:val="auto"/>
          <w:kern w:val="3"/>
          <w:sz w:val="24"/>
          <w:szCs w:val="24"/>
          <w:lang w:eastAsia="zh-CN" w:bidi="hi-IN"/>
        </w:rPr>
        <w:id w:val="-659312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EE2533" w14:textId="2B90C81F" w:rsidR="0031065C" w:rsidRDefault="0031065C">
          <w:pPr>
            <w:pStyle w:val="Nagwekspisutreci"/>
          </w:pPr>
          <w:r>
            <w:t>Spis treści</w:t>
          </w:r>
        </w:p>
        <w:p w14:paraId="5E79AF66" w14:textId="728906A1" w:rsidR="00D778F6" w:rsidRDefault="0031065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899165" w:history="1">
            <w:r w:rsidR="00D778F6" w:rsidRPr="0065117A">
              <w:rPr>
                <w:rStyle w:val="Hipercze"/>
                <w:noProof/>
              </w:rPr>
              <w:t>Wstęp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_Toc156899165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3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7D4AC327" w14:textId="7A4B5E01" w:rsidR="00D778F6" w:rsidRDefault="00694D2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66" w:history="1">
            <w:r w:rsidR="00D778F6" w:rsidRPr="0065117A">
              <w:rPr>
                <w:rStyle w:val="Hipercze"/>
                <w:noProof/>
              </w:rPr>
              <w:t>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Podstawy prawne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_Toc156899166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3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382DACF9" w14:textId="2D7F3B35" w:rsidR="00D778F6" w:rsidRDefault="00694D2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67" w:history="1">
            <w:r w:rsidR="00D778F6" w:rsidRPr="0065117A">
              <w:rPr>
                <w:rStyle w:val="Hipercze"/>
                <w:noProof/>
              </w:rPr>
              <w:t>II.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Założenia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_Toc156899167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4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4B51A566" w14:textId="2F5D9422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68" w:history="1">
            <w:r w:rsidR="00D778F6" w:rsidRPr="0065117A">
              <w:rPr>
                <w:rStyle w:val="Hipercze"/>
                <w:noProof/>
              </w:rPr>
              <w:t>III.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Adresaci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_Toc156899168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6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164304D6" w14:textId="492916AD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69" w:history="1">
            <w:r w:rsidR="00D778F6" w:rsidRPr="0065117A">
              <w:rPr>
                <w:rStyle w:val="Hipercze"/>
                <w:noProof/>
              </w:rPr>
              <w:t>IV.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Nabór i selekcja uczestników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_Toc156899169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6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241D43DC" w14:textId="6B43B88C" w:rsidR="00D778F6" w:rsidRDefault="00694D2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0" w:history="1">
            <w:r w:rsidR="00D778F6" w:rsidRPr="0065117A">
              <w:rPr>
                <w:rStyle w:val="Hipercze"/>
                <w:noProof/>
              </w:rPr>
              <w:t>V.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Realizatorzy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_Toc156899170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7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11C118A8" w14:textId="7BB937AA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1" w:history="1">
            <w:r w:rsidR="00D778F6" w:rsidRPr="0065117A">
              <w:rPr>
                <w:rStyle w:val="Hipercze"/>
                <w:noProof/>
              </w:rPr>
              <w:t>VI.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Miejsce realizacji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_Toc156899171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8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37DB8E51" w14:textId="1793856D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2" w:history="1">
            <w:r w:rsidR="00D778F6" w:rsidRPr="0065117A">
              <w:rPr>
                <w:rStyle w:val="Hipercze"/>
                <w:noProof/>
              </w:rPr>
              <w:t>VII.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Partnerzy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_Toc156899172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8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7CEF967C" w14:textId="6DD35B98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3" w:history="1">
            <w:r w:rsidR="00D778F6" w:rsidRPr="0065117A">
              <w:rPr>
                <w:rStyle w:val="Hipercze"/>
                <w:noProof/>
              </w:rPr>
              <w:t>VIII.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Cele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_Toc156899173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9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0E6D03D1" w14:textId="6E74B9AD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4" w:history="1">
            <w:r w:rsidR="00D778F6" w:rsidRPr="0065117A">
              <w:rPr>
                <w:rStyle w:val="Hipercze"/>
                <w:noProof/>
              </w:rPr>
              <w:t>IX.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Harmonogram realizacji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_Toc156899174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9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07382AA4" w14:textId="2825F1E3" w:rsidR="00D778F6" w:rsidRDefault="00694D2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5" w:history="1">
            <w:r w:rsidR="00D778F6" w:rsidRPr="0065117A">
              <w:rPr>
                <w:rStyle w:val="Hipercze"/>
                <w:noProof/>
              </w:rPr>
              <w:t>X.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Zakładane rezultaty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_Toc156899175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10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10C89485" w14:textId="47C78123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6" w:history="1">
            <w:r w:rsidR="00D778F6" w:rsidRPr="0065117A">
              <w:rPr>
                <w:rStyle w:val="Hipercze"/>
                <w:noProof/>
              </w:rPr>
              <w:t>XI.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Zasady finansowania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_Toc156899176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11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79F67BF8" w14:textId="05B2F3ED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7" w:history="1">
            <w:r w:rsidR="00D778F6" w:rsidRPr="0065117A">
              <w:rPr>
                <w:rStyle w:val="Hipercze"/>
                <w:noProof/>
              </w:rPr>
              <w:t>XII.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Monitoring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_Toc156899177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11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7FFEC822" w14:textId="06235150" w:rsidR="00D778F6" w:rsidRDefault="00694D23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pl-PL" w:bidi="ar-SA"/>
              <w14:ligatures w14:val="standardContextual"/>
            </w:rPr>
          </w:pPr>
          <w:hyperlink w:anchor="_Toc156899178" w:history="1">
            <w:r w:rsidR="00D778F6" w:rsidRPr="0065117A">
              <w:rPr>
                <w:rStyle w:val="Hipercze"/>
                <w:noProof/>
              </w:rPr>
              <w:t>XIII.</w:t>
            </w:r>
            <w:r w:rsidR="00D778F6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pl-PL" w:bidi="ar-SA"/>
                <w14:ligatures w14:val="standardContextual"/>
              </w:rPr>
              <w:tab/>
            </w:r>
            <w:r w:rsidR="00D778F6" w:rsidRPr="0065117A">
              <w:rPr>
                <w:rStyle w:val="Hipercze"/>
                <w:noProof/>
              </w:rPr>
              <w:t>Zagrożenia realizacji Programu</w:t>
            </w:r>
            <w:r w:rsidR="00D778F6">
              <w:rPr>
                <w:noProof/>
                <w:webHidden/>
              </w:rPr>
              <w:tab/>
            </w:r>
            <w:r w:rsidR="00D778F6">
              <w:rPr>
                <w:noProof/>
                <w:webHidden/>
              </w:rPr>
              <w:fldChar w:fldCharType="begin"/>
            </w:r>
            <w:r w:rsidR="00D778F6">
              <w:rPr>
                <w:noProof/>
                <w:webHidden/>
              </w:rPr>
              <w:instrText xml:space="preserve"> PAGEREF _Toc156899178 \h </w:instrText>
            </w:r>
            <w:r w:rsidR="00D778F6">
              <w:rPr>
                <w:noProof/>
                <w:webHidden/>
              </w:rPr>
            </w:r>
            <w:r w:rsidR="00D778F6">
              <w:rPr>
                <w:noProof/>
                <w:webHidden/>
              </w:rPr>
              <w:fldChar w:fldCharType="separate"/>
            </w:r>
            <w:r w:rsidR="00300730">
              <w:rPr>
                <w:noProof/>
                <w:webHidden/>
              </w:rPr>
              <w:t>12</w:t>
            </w:r>
            <w:r w:rsidR="00D778F6">
              <w:rPr>
                <w:noProof/>
                <w:webHidden/>
              </w:rPr>
              <w:fldChar w:fldCharType="end"/>
            </w:r>
          </w:hyperlink>
        </w:p>
        <w:p w14:paraId="361606F8" w14:textId="6C50C80B" w:rsidR="0031065C" w:rsidRDefault="0031065C">
          <w:r>
            <w:rPr>
              <w:b/>
              <w:bCs/>
            </w:rPr>
            <w:fldChar w:fldCharType="end"/>
          </w:r>
        </w:p>
      </w:sdtContent>
    </w:sdt>
    <w:p w14:paraId="78723652" w14:textId="77777777" w:rsidR="0086552E" w:rsidRDefault="0086552E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b/>
          <w:bCs/>
          <w:color w:val="333333"/>
          <w:sz w:val="22"/>
          <w:szCs w:val="22"/>
          <w:u w:val="single"/>
        </w:rPr>
      </w:pPr>
    </w:p>
    <w:p w14:paraId="607B1BC3" w14:textId="77777777" w:rsidR="0086552E" w:rsidRDefault="0086552E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b/>
          <w:bCs/>
          <w:color w:val="333333"/>
          <w:sz w:val="22"/>
          <w:szCs w:val="22"/>
          <w:u w:val="single"/>
        </w:rPr>
      </w:pPr>
    </w:p>
    <w:p w14:paraId="0316E657" w14:textId="77777777" w:rsidR="0086552E" w:rsidRDefault="0086552E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b/>
          <w:bCs/>
          <w:color w:val="333333"/>
          <w:sz w:val="22"/>
          <w:szCs w:val="22"/>
          <w:u w:val="single"/>
        </w:rPr>
      </w:pPr>
    </w:p>
    <w:p w14:paraId="48C93F30" w14:textId="6DE4F1A3" w:rsidR="00C0400A" w:rsidRPr="00B3492E" w:rsidRDefault="005D1729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b/>
          <w:bCs/>
          <w:u w:val="single"/>
        </w:rPr>
      </w:pPr>
      <w:r w:rsidRPr="00B3492E">
        <w:rPr>
          <w:rFonts w:cs="Times New Roman"/>
          <w:b/>
          <w:bCs/>
          <w:u w:val="single"/>
        </w:rPr>
        <w:t>Załączniki:</w:t>
      </w:r>
    </w:p>
    <w:p w14:paraId="29BC3519" w14:textId="0D38F2BB" w:rsidR="00F00924" w:rsidRPr="00B3492E" w:rsidRDefault="005D1729" w:rsidP="006A35F5">
      <w:pPr>
        <w:pStyle w:val="NormalnyWeb"/>
        <w:numPr>
          <w:ilvl w:val="0"/>
          <w:numId w:val="18"/>
        </w:numPr>
        <w:spacing w:before="0" w:after="0"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Wzór Zaświadczenia o zgłoszeniu się do uczestnictwa w </w:t>
      </w:r>
      <w:r w:rsidR="00D56FCE" w:rsidRPr="00B3492E">
        <w:rPr>
          <w:rFonts w:cs="Times New Roman"/>
        </w:rPr>
        <w:t>P</w:t>
      </w:r>
      <w:r w:rsidRPr="00B3492E">
        <w:rPr>
          <w:rFonts w:cs="Times New Roman"/>
        </w:rPr>
        <w:t xml:space="preserve">rogramach korekcyjno – edukacyjnych dla osób stosujących przemoc domową lub </w:t>
      </w:r>
      <w:r w:rsidR="00D56FCE" w:rsidRPr="00B3492E">
        <w:rPr>
          <w:rFonts w:cs="Times New Roman"/>
        </w:rPr>
        <w:t>P</w:t>
      </w:r>
      <w:r w:rsidRPr="00B3492E">
        <w:rPr>
          <w:rFonts w:cs="Times New Roman"/>
        </w:rPr>
        <w:t>rogramach psychologiczno – terapeutycznych dla osób stosujących przemoc domową – Załącznik nr 1</w:t>
      </w:r>
      <w:r w:rsidR="00F00924" w:rsidRPr="00B3492E">
        <w:rPr>
          <w:rFonts w:cs="Times New Roman"/>
        </w:rPr>
        <w:t>,</w:t>
      </w:r>
    </w:p>
    <w:p w14:paraId="5B5965CB" w14:textId="60124009" w:rsidR="00F00924" w:rsidRPr="00B3492E" w:rsidRDefault="00D56FCE" w:rsidP="006A35F5">
      <w:pPr>
        <w:pStyle w:val="NormalnyWeb"/>
        <w:numPr>
          <w:ilvl w:val="0"/>
          <w:numId w:val="18"/>
        </w:numPr>
        <w:spacing w:before="0" w:after="0"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Wzór </w:t>
      </w:r>
      <w:r w:rsidR="005D1729" w:rsidRPr="00B3492E">
        <w:rPr>
          <w:rFonts w:cs="Times New Roman"/>
        </w:rPr>
        <w:t>Zaświadczeni</w:t>
      </w:r>
      <w:r w:rsidRPr="00B3492E">
        <w:rPr>
          <w:rFonts w:cs="Times New Roman"/>
        </w:rPr>
        <w:t>a</w:t>
      </w:r>
      <w:r w:rsidR="005D1729" w:rsidRPr="00B3492E">
        <w:rPr>
          <w:rFonts w:cs="Times New Roman"/>
        </w:rPr>
        <w:t xml:space="preserve"> o ukończeniu </w:t>
      </w:r>
      <w:r w:rsidRPr="00B3492E">
        <w:rPr>
          <w:rFonts w:cs="Times New Roman"/>
        </w:rPr>
        <w:t>P</w:t>
      </w:r>
      <w:r w:rsidR="005D1729" w:rsidRPr="00B3492E">
        <w:rPr>
          <w:rFonts w:cs="Times New Roman"/>
        </w:rPr>
        <w:t xml:space="preserve">rogramu korekcyjno – edukacyjnego dla osób stosujących przemoc domową lub </w:t>
      </w:r>
      <w:r w:rsidRPr="00B3492E">
        <w:rPr>
          <w:rFonts w:cs="Times New Roman"/>
        </w:rPr>
        <w:t>P</w:t>
      </w:r>
      <w:r w:rsidR="005D1729" w:rsidRPr="00B3492E">
        <w:rPr>
          <w:rFonts w:cs="Times New Roman"/>
        </w:rPr>
        <w:t>rogramu psychologiczno – terapeutycznego dla osób stosujących przemoc domową – Załącznik nr 2</w:t>
      </w:r>
      <w:r w:rsidR="00F00924" w:rsidRPr="00B3492E">
        <w:rPr>
          <w:rFonts w:cs="Times New Roman"/>
        </w:rPr>
        <w:t>,</w:t>
      </w:r>
    </w:p>
    <w:p w14:paraId="6323F3BC" w14:textId="77777777" w:rsidR="00F00924" w:rsidRPr="00B3492E" w:rsidRDefault="005D1729" w:rsidP="006A35F5">
      <w:pPr>
        <w:pStyle w:val="NormalnyWeb"/>
        <w:numPr>
          <w:ilvl w:val="0"/>
          <w:numId w:val="18"/>
        </w:numPr>
        <w:spacing w:before="0" w:after="0"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Wzór Pouczenia osoby stosującej przemoc  domową  o obowiązku niezwłocznego dostarczenia grupie diagnostyczno – pomocowej Zaświadczeń – Załącznik nr 3</w:t>
      </w:r>
      <w:r w:rsidR="00F00924" w:rsidRPr="00B3492E">
        <w:rPr>
          <w:rFonts w:cs="Times New Roman"/>
        </w:rPr>
        <w:t>,</w:t>
      </w:r>
    </w:p>
    <w:p w14:paraId="6741EAA7" w14:textId="5FB3418F" w:rsidR="00C0400A" w:rsidRPr="00B3492E" w:rsidRDefault="005D1729" w:rsidP="006A35F5">
      <w:pPr>
        <w:pStyle w:val="NormalnyWeb"/>
        <w:numPr>
          <w:ilvl w:val="0"/>
          <w:numId w:val="18"/>
        </w:numPr>
        <w:spacing w:before="0" w:after="0"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Wzór Pouczenia  osoby stosującej przemoc  domową o możliwości złożenia zawiadomienia o popełnieniu wykroczenia, o którym mowa w art. 66 C Ustawy z dnia 20 maja 1971 r – Kodeks wykroczeń.  - Załącznik nr 4</w:t>
      </w:r>
      <w:r w:rsidR="0031065C" w:rsidRPr="00B3492E">
        <w:rPr>
          <w:rFonts w:cs="Times New Roman"/>
        </w:rPr>
        <w:t>.</w:t>
      </w:r>
    </w:p>
    <w:p w14:paraId="66D3FA2F" w14:textId="77777777" w:rsidR="00C0400A" w:rsidRPr="0086552E" w:rsidRDefault="00C0400A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color w:val="333333"/>
          <w:sz w:val="22"/>
          <w:szCs w:val="22"/>
        </w:rPr>
      </w:pPr>
    </w:p>
    <w:p w14:paraId="6D31BE07" w14:textId="77777777" w:rsidR="00C0400A" w:rsidRPr="0086552E" w:rsidRDefault="00C0400A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color w:val="333333"/>
          <w:sz w:val="22"/>
          <w:szCs w:val="22"/>
        </w:rPr>
      </w:pPr>
    </w:p>
    <w:p w14:paraId="28541465" w14:textId="77777777" w:rsidR="00C0400A" w:rsidRPr="0086552E" w:rsidRDefault="00C0400A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color w:val="333333"/>
          <w:sz w:val="22"/>
          <w:szCs w:val="22"/>
        </w:rPr>
      </w:pPr>
    </w:p>
    <w:p w14:paraId="3C9F384A" w14:textId="77777777" w:rsidR="00C0400A" w:rsidRPr="0086552E" w:rsidRDefault="00C0400A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color w:val="333333"/>
          <w:sz w:val="22"/>
          <w:szCs w:val="22"/>
        </w:rPr>
      </w:pPr>
    </w:p>
    <w:p w14:paraId="2D24152E" w14:textId="77777777" w:rsidR="009D6CFD" w:rsidRDefault="005D1729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  <w:b/>
          <w:color w:val="333333"/>
        </w:rPr>
      </w:pPr>
      <w:r w:rsidRPr="0086552E">
        <w:rPr>
          <w:rFonts w:cs="Times New Roman"/>
          <w:b/>
          <w:color w:val="333333"/>
        </w:rPr>
        <w:t xml:space="preserve">   </w:t>
      </w:r>
    </w:p>
    <w:p w14:paraId="6CB91FAE" w14:textId="6DBAAA4C" w:rsidR="00C0400A" w:rsidRDefault="005D1729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</w:rPr>
      </w:pPr>
      <w:r w:rsidRPr="0086552E">
        <w:rPr>
          <w:rFonts w:cs="Times New Roman"/>
          <w:i/>
          <w:iCs/>
        </w:rPr>
        <w:lastRenderedPageBreak/>
        <w:t>„Najłatwiej i najpiękniej nie  gnębić drugich, ale samemu nad sobą pracować, żeby być możliwie jak najlepszym.”</w:t>
      </w:r>
      <w:r w:rsidRPr="0086552E">
        <w:rPr>
          <w:rFonts w:cs="Times New Roman"/>
        </w:rPr>
        <w:t xml:space="preserve"> Sokrates</w:t>
      </w:r>
    </w:p>
    <w:p w14:paraId="34E12F10" w14:textId="77777777" w:rsidR="0086552E" w:rsidRPr="0086552E" w:rsidRDefault="0086552E" w:rsidP="0086552E">
      <w:pPr>
        <w:pStyle w:val="NormalnyWeb"/>
        <w:spacing w:before="0" w:after="0" w:line="360" w:lineRule="auto"/>
        <w:contextualSpacing/>
        <w:jc w:val="both"/>
        <w:rPr>
          <w:rFonts w:cs="Times New Roman"/>
        </w:rPr>
      </w:pPr>
    </w:p>
    <w:p w14:paraId="150147F4" w14:textId="77777777" w:rsidR="00C0400A" w:rsidRPr="009D6CFD" w:rsidRDefault="005D1729" w:rsidP="00DB0868">
      <w:pPr>
        <w:pStyle w:val="Nagwek1"/>
      </w:pPr>
      <w:bookmarkStart w:id="0" w:name="_Toc156899165"/>
      <w:r w:rsidRPr="009D6CFD">
        <w:t>Wstęp</w:t>
      </w:r>
      <w:bookmarkEnd w:id="0"/>
    </w:p>
    <w:p w14:paraId="4494085E" w14:textId="41E94F6D" w:rsidR="0052258F" w:rsidRPr="00B3492E" w:rsidRDefault="005D1729" w:rsidP="00FB2295">
      <w:pPr>
        <w:pStyle w:val="NormalnyWeb"/>
        <w:spacing w:before="0" w:after="0" w:line="360" w:lineRule="auto"/>
        <w:ind w:firstLine="360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Przemoc domowa jest istotnym problemem, który może występować we wszystkich grupach </w:t>
      </w:r>
      <w:r w:rsidR="0086552E" w:rsidRPr="00B3492E">
        <w:rPr>
          <w:rFonts w:cs="Times New Roman"/>
        </w:rPr>
        <w:t>społecznych</w:t>
      </w:r>
      <w:r w:rsidRPr="00B3492E">
        <w:rPr>
          <w:rFonts w:cs="Times New Roman"/>
        </w:rPr>
        <w:t>, niezależnie od wykształcenia czy też sytuacji materialnej.</w:t>
      </w:r>
    </w:p>
    <w:p w14:paraId="6D322B49" w14:textId="16DA3ABE" w:rsidR="00C0400A" w:rsidRPr="00B3492E" w:rsidRDefault="005D1729" w:rsidP="0052258F">
      <w:pPr>
        <w:pStyle w:val="NormalnyWeb"/>
        <w:spacing w:before="0" w:after="0" w:line="360" w:lineRule="auto"/>
        <w:ind w:firstLine="360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Według roboczej definicji, przyjmowanej przez polskich specjalistów, przemoc domowa to</w:t>
      </w:r>
    </w:p>
    <w:p w14:paraId="45D0DEB7" w14:textId="1EBCC2BB" w:rsidR="00C0400A" w:rsidRPr="00B3492E" w:rsidRDefault="0052258F" w:rsidP="0052258F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Style w:val="StrongEmphasis"/>
          <w:rFonts w:cs="Times New Roman"/>
        </w:rPr>
        <w:t>D</w:t>
      </w:r>
      <w:r w:rsidR="005D1729" w:rsidRPr="00B3492E">
        <w:rPr>
          <w:rStyle w:val="StrongEmphasis"/>
          <w:rFonts w:cs="Times New Roman"/>
        </w:rPr>
        <w:t>ziałanie lub zaniechanie dokonywane w ramach rodziny przez jednego z jej członków przeciwko pozostałym,</w:t>
      </w:r>
      <w:r w:rsidRPr="00B3492E">
        <w:rPr>
          <w:rFonts w:cs="Times New Roman"/>
        </w:rPr>
        <w:t xml:space="preserve"> </w:t>
      </w:r>
      <w:r w:rsidR="005D1729" w:rsidRPr="00B3492E">
        <w:rPr>
          <w:rStyle w:val="StrongEmphasis"/>
          <w:rFonts w:cs="Times New Roman"/>
        </w:rPr>
        <w:t>z wykorzystaniem istniejącej lub stworzonej przez okoliczności przewagi sił lub władzy,</w:t>
      </w:r>
      <w:r w:rsidRPr="00B3492E">
        <w:rPr>
          <w:rFonts w:cs="Times New Roman"/>
        </w:rPr>
        <w:t xml:space="preserve"> </w:t>
      </w:r>
      <w:r w:rsidRPr="00B3492E">
        <w:rPr>
          <w:rStyle w:val="StrongEmphasis"/>
          <w:rFonts w:cs="Times New Roman"/>
        </w:rPr>
        <w:t>g</w:t>
      </w:r>
      <w:r w:rsidR="005D1729" w:rsidRPr="00B3492E">
        <w:rPr>
          <w:rStyle w:val="StrongEmphasis"/>
          <w:rFonts w:cs="Times New Roman"/>
        </w:rPr>
        <w:t>odzące w ich prawa lub dobra osobiste, a w szczególności w ich życie lub zdrowie (fizyczne czy psychiczne),</w:t>
      </w:r>
      <w:r w:rsidRPr="00B3492E">
        <w:rPr>
          <w:rFonts w:cs="Times New Roman"/>
        </w:rPr>
        <w:t xml:space="preserve"> </w:t>
      </w:r>
      <w:r w:rsidR="005D1729" w:rsidRPr="00B3492E">
        <w:rPr>
          <w:rStyle w:val="StrongEmphasis"/>
          <w:rFonts w:cs="Times New Roman"/>
        </w:rPr>
        <w:t>powodujące u nich szkody lub cierpienie.</w:t>
      </w:r>
    </w:p>
    <w:p w14:paraId="13F1D211" w14:textId="77777777" w:rsidR="00506543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 przemocy domowej najbardziej istotna jest demonstracja i wykorzystanie siły lub władzy                               w sposób, który jest krzywdzący dla innych członków rodziny. </w:t>
      </w:r>
    </w:p>
    <w:p w14:paraId="78FCE101" w14:textId="636D8B1A" w:rsidR="00C0400A" w:rsidRPr="00B3492E" w:rsidRDefault="00506543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Program korekcyjno-edukacyjny przewidziany jest ustawą z dnia 29 lipca 2005 r.</w:t>
      </w:r>
      <w:r w:rsidR="00B3492E">
        <w:rPr>
          <w:rFonts w:cs="Times New Roman"/>
        </w:rPr>
        <w:t xml:space="preserve"> </w:t>
      </w:r>
      <w:r w:rsidR="00B3492E">
        <w:rPr>
          <w:rFonts w:cs="Times New Roman"/>
        </w:rPr>
        <w:br/>
      </w:r>
      <w:r w:rsidRPr="00B3492E">
        <w:rPr>
          <w:rFonts w:cs="Times New Roman"/>
        </w:rPr>
        <w:t xml:space="preserve">o przeciwdziałaniu przemocy w </w:t>
      </w:r>
      <w:r w:rsidR="00B3492E">
        <w:rPr>
          <w:rFonts w:cs="Times New Roman"/>
        </w:rPr>
        <w:t>domowej</w:t>
      </w:r>
      <w:r w:rsidRPr="00B3492E">
        <w:rPr>
          <w:rFonts w:cs="Times New Roman"/>
        </w:rPr>
        <w:t xml:space="preserve">. Ustawa ta nakłada na organy administracji rządowej i jednostki samorządu terytorialnego konieczność podjęcia działań, mających na celu przeciwdziałanie przemocy </w:t>
      </w:r>
      <w:r w:rsidR="00C76DF6">
        <w:rPr>
          <w:rFonts w:cs="Times New Roman"/>
        </w:rPr>
        <w:t>domowej</w:t>
      </w:r>
      <w:r w:rsidRPr="00B3492E">
        <w:rPr>
          <w:rFonts w:cs="Times New Roman"/>
        </w:rPr>
        <w:t xml:space="preserve">. </w:t>
      </w:r>
      <w:r w:rsidR="005D1729" w:rsidRPr="00B3492E">
        <w:rPr>
          <w:rFonts w:cs="Times New Roman"/>
        </w:rPr>
        <w:t>Program dla osób stosujących przemoc domową ma charakter korekcyjno – edukacyjny. Część korekcyjna ukierunkowana jest na zdobycie umiejętności niestosowania przemocy, trening umiejętności społecznych, asertywność oraz naukę konstruktywnego rozwiązywania sporów i korzystania ze wsparcia społecznego.</w:t>
      </w:r>
      <w:r w:rsidRPr="00B3492E">
        <w:rPr>
          <w:rFonts w:cs="Times New Roman"/>
        </w:rPr>
        <w:br/>
      </w:r>
      <w:r w:rsidR="005D1729" w:rsidRPr="00B3492E">
        <w:rPr>
          <w:rFonts w:cs="Times New Roman"/>
        </w:rPr>
        <w:t>W części edukacyjnej koncentrujemy się na szeroko pojętej wiedzy na temat zjawiska przemocy.</w:t>
      </w:r>
    </w:p>
    <w:p w14:paraId="06151EAB" w14:textId="77777777" w:rsidR="0086552E" w:rsidRPr="0086552E" w:rsidRDefault="0086552E" w:rsidP="0086552E">
      <w:pPr>
        <w:pStyle w:val="Standard"/>
        <w:spacing w:line="360" w:lineRule="auto"/>
        <w:contextualSpacing/>
        <w:jc w:val="both"/>
        <w:rPr>
          <w:rFonts w:cs="Times New Roman"/>
          <w:color w:val="333333"/>
        </w:rPr>
      </w:pPr>
    </w:p>
    <w:p w14:paraId="1850CAFE" w14:textId="2CEFAB44" w:rsidR="00C0400A" w:rsidRPr="0086552E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1" w:name="_Toc156899166"/>
      <w:r w:rsidRPr="0086552E">
        <w:t>Podstawy prawne Programu</w:t>
      </w:r>
      <w:bookmarkEnd w:id="1"/>
    </w:p>
    <w:p w14:paraId="79537A74" w14:textId="4117A2BC" w:rsidR="00C0400A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„Powiatow</w:t>
      </w:r>
      <w:r w:rsidR="003C0E09" w:rsidRPr="00B3492E">
        <w:rPr>
          <w:rFonts w:cs="Times New Roman"/>
        </w:rPr>
        <w:t>y</w:t>
      </w:r>
      <w:r w:rsidRPr="00B3492E">
        <w:rPr>
          <w:rFonts w:cs="Times New Roman"/>
        </w:rPr>
        <w:t xml:space="preserve"> Program korekcyjno – edukacyjn</w:t>
      </w:r>
      <w:r w:rsidR="003C0E09" w:rsidRPr="00B3492E">
        <w:rPr>
          <w:rFonts w:cs="Times New Roman"/>
        </w:rPr>
        <w:t>y</w:t>
      </w:r>
      <w:r w:rsidRPr="00B3492E">
        <w:rPr>
          <w:rFonts w:cs="Times New Roman"/>
        </w:rPr>
        <w:t xml:space="preserve"> dla osób stosujących przemoc domową na lata 2024-2025” </w:t>
      </w:r>
      <w:r w:rsidR="003C0E09" w:rsidRPr="00B3492E">
        <w:rPr>
          <w:rFonts w:cs="Times New Roman"/>
        </w:rPr>
        <w:t>realizowany będzie w oparciu o akty prawne</w:t>
      </w:r>
      <w:r w:rsidR="00246761" w:rsidRPr="00B3492E">
        <w:rPr>
          <w:rFonts w:cs="Times New Roman"/>
        </w:rPr>
        <w:t>:</w:t>
      </w:r>
    </w:p>
    <w:p w14:paraId="3E3ABE85" w14:textId="2DAF21CE" w:rsidR="00246761" w:rsidRPr="00B3492E" w:rsidRDefault="00246761" w:rsidP="0086552E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Ustawa z dnia 29 lipca 2005 r. o przeciwdziałaniu przemocy domowej</w:t>
      </w:r>
      <w:r w:rsidR="005A03CC" w:rsidRPr="00B3492E">
        <w:rPr>
          <w:rFonts w:cs="Times New Roman"/>
        </w:rPr>
        <w:br/>
      </w:r>
      <w:r w:rsidRPr="00B3492E">
        <w:rPr>
          <w:rFonts w:cs="Times New Roman"/>
        </w:rPr>
        <w:t>(</w:t>
      </w:r>
      <w:r w:rsidR="005A03CC" w:rsidRPr="00B3492E">
        <w:rPr>
          <w:rFonts w:cs="Times New Roman"/>
        </w:rPr>
        <w:t xml:space="preserve">t.j. </w:t>
      </w:r>
      <w:r w:rsidRPr="00B3492E">
        <w:rPr>
          <w:rFonts w:cs="Times New Roman"/>
        </w:rPr>
        <w:t>Dz.U.</w:t>
      </w:r>
      <w:r w:rsidR="005A03CC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z 2021 r. poz. 1249 z późn. zm. oraz z 2023 r. poz. 289 i 535);</w:t>
      </w:r>
    </w:p>
    <w:p w14:paraId="11C7DABD" w14:textId="278C6A60" w:rsidR="00246761" w:rsidRPr="00B3492E" w:rsidRDefault="00246761" w:rsidP="0086552E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Rządowy Program Przeciwdziałania Przemocy Domowej na lata 2024-2030 przyjęty Uchwałą nr 205 Rady Ministrów z dnia 9 listopada 2023 w sprawie ustanowienia Rządowego Programu Przeciwdziałania Przemocy Domowej na lata 2024-2030;</w:t>
      </w:r>
    </w:p>
    <w:p w14:paraId="6515EFF3" w14:textId="66061105" w:rsidR="00C0400A" w:rsidRPr="00B3492E" w:rsidRDefault="005D1729" w:rsidP="0086552E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Wojewódzki Program Przeciwdziałania Przemocy w Rodzinie Województwa Mazowieckiego na lata 2021 </w:t>
      </w:r>
      <w:r w:rsidR="00F00924" w:rsidRPr="00B3492E">
        <w:rPr>
          <w:rFonts w:cs="Times New Roman"/>
        </w:rPr>
        <w:t>–</w:t>
      </w:r>
      <w:r w:rsidRPr="00B3492E">
        <w:rPr>
          <w:rFonts w:cs="Times New Roman"/>
        </w:rPr>
        <w:t xml:space="preserve"> 2025</w:t>
      </w:r>
      <w:r w:rsidR="003C0E09" w:rsidRPr="00B3492E">
        <w:rPr>
          <w:rFonts w:cs="Times New Roman"/>
        </w:rPr>
        <w:t xml:space="preserve"> przyjęty Uchwałą Nr 373/214/21 z dnia 15 marca 2021 r.</w:t>
      </w:r>
      <w:r w:rsidR="00F00924" w:rsidRPr="00B3492E">
        <w:rPr>
          <w:rFonts w:cs="Times New Roman"/>
        </w:rPr>
        <w:t>;</w:t>
      </w:r>
    </w:p>
    <w:p w14:paraId="15A32BF3" w14:textId="03B692F3" w:rsidR="00C0400A" w:rsidRPr="00B3492E" w:rsidRDefault="005D1729" w:rsidP="0086552E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lastRenderedPageBreak/>
        <w:t xml:space="preserve">„Program Przeciwdziałania Przemocy w Rodzinie oraz Ochrony Ofiar Przemocy                                  w Rodzinie w Powiecie Płońskim na lata 2021 – 2025”, </w:t>
      </w:r>
      <w:r w:rsidR="0086552E" w:rsidRPr="00B3492E">
        <w:rPr>
          <w:rFonts w:cs="Times New Roman"/>
        </w:rPr>
        <w:t>przyjęty</w:t>
      </w:r>
      <w:r w:rsidRPr="00B3492E">
        <w:rPr>
          <w:rFonts w:cs="Times New Roman"/>
        </w:rPr>
        <w:t xml:space="preserve"> Uchwałą                                        Nr XI/239/2021 Rady Powiatu Płońskiego</w:t>
      </w:r>
      <w:r w:rsidR="00246761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z dnia 25.08.2021</w:t>
      </w:r>
      <w:r w:rsidR="00F00924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r.</w:t>
      </w:r>
      <w:r w:rsidR="00246761" w:rsidRPr="00B3492E">
        <w:rPr>
          <w:rFonts w:cs="Times New Roman"/>
        </w:rPr>
        <w:t xml:space="preserve"> w sprawie przyjęcia „Programu Przeciwdziałania Przemocy w Rodzinie oraz Ochrony Ofiar  Przemocy</w:t>
      </w:r>
      <w:r w:rsidR="00246761" w:rsidRPr="00B3492E">
        <w:rPr>
          <w:rFonts w:cs="Times New Roman"/>
        </w:rPr>
        <w:br/>
        <w:t>w Rodzinie w Powiecie Płońskim na lata 2021 – 2025”</w:t>
      </w:r>
      <w:r w:rsidR="00F00924" w:rsidRPr="00B3492E">
        <w:rPr>
          <w:rFonts w:cs="Times New Roman"/>
        </w:rPr>
        <w:t>;</w:t>
      </w:r>
    </w:p>
    <w:p w14:paraId="2FD9C79E" w14:textId="1CDBCC46" w:rsidR="00C0400A" w:rsidRPr="00B3492E" w:rsidRDefault="005D1729" w:rsidP="0086552E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Rozporządzenie Ministra Rodziny i Polityki Społecznej  z dnia 20 czerwca 2023</w:t>
      </w:r>
      <w:r w:rsidR="0086552E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r</w:t>
      </w:r>
      <w:r w:rsidR="0086552E" w:rsidRPr="00B3492E">
        <w:rPr>
          <w:rFonts w:cs="Times New Roman"/>
        </w:rPr>
        <w:t>.</w:t>
      </w:r>
      <w:r w:rsidRPr="00B3492E">
        <w:rPr>
          <w:rFonts w:cs="Times New Roman"/>
        </w:rPr>
        <w:t xml:space="preserve"> </w:t>
      </w:r>
      <w:r w:rsidR="0086552E" w:rsidRPr="00B3492E">
        <w:rPr>
          <w:rFonts w:cs="Times New Roman"/>
        </w:rPr>
        <w:br/>
      </w:r>
      <w:r w:rsidRPr="00B3492E">
        <w:rPr>
          <w:rFonts w:cs="Times New Roman"/>
        </w:rPr>
        <w:t>w sprawie programów korekcyjno – edukacyjnych dla osób stosujących przemoc domową (Dz. U  z 2023</w:t>
      </w:r>
      <w:r w:rsidR="00F00924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r</w:t>
      </w:r>
      <w:r w:rsidR="00F00924" w:rsidRPr="00B3492E">
        <w:rPr>
          <w:rFonts w:cs="Times New Roman"/>
        </w:rPr>
        <w:t>.</w:t>
      </w:r>
      <w:r w:rsidRPr="00B3492E">
        <w:rPr>
          <w:rFonts w:cs="Times New Roman"/>
        </w:rPr>
        <w:t xml:space="preserve"> poz. 1163)</w:t>
      </w:r>
      <w:r w:rsidR="0086552E" w:rsidRPr="00B3492E">
        <w:rPr>
          <w:rFonts w:cs="Times New Roman"/>
        </w:rPr>
        <w:t>.</w:t>
      </w:r>
    </w:p>
    <w:p w14:paraId="39425D9D" w14:textId="77777777" w:rsidR="003C0E09" w:rsidRPr="00B3492E" w:rsidRDefault="003C0E09" w:rsidP="003C0E09">
      <w:pPr>
        <w:pStyle w:val="Standard"/>
        <w:spacing w:line="360" w:lineRule="auto"/>
        <w:ind w:left="720"/>
        <w:contextualSpacing/>
        <w:jc w:val="both"/>
        <w:rPr>
          <w:rFonts w:cs="Times New Roman"/>
        </w:rPr>
      </w:pPr>
    </w:p>
    <w:p w14:paraId="50CBD708" w14:textId="6A17C50E" w:rsidR="00C0400A" w:rsidRPr="0086552E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2" w:name="_Toc156899167"/>
      <w:r w:rsidRPr="0086552E">
        <w:t>Założenia Programu</w:t>
      </w:r>
      <w:bookmarkEnd w:id="2"/>
    </w:p>
    <w:p w14:paraId="5886CC27" w14:textId="1211493B" w:rsidR="00463DD8" w:rsidRPr="00B3492E" w:rsidRDefault="005D1729" w:rsidP="00FB2295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„Powiatowy Program korekcyjno – edukacyjny dla osób stosujących przemoc domową</w:t>
      </w:r>
      <w:r w:rsidR="0086552E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na lata</w:t>
      </w:r>
      <w:r w:rsidR="00463DD8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2024 – 2025” zakłada kierunki działań zgodne</w:t>
      </w:r>
      <w:r w:rsidR="00C76DF6">
        <w:rPr>
          <w:rFonts w:cs="Times New Roman"/>
        </w:rPr>
        <w:t xml:space="preserve"> </w:t>
      </w:r>
      <w:r w:rsidRPr="00B3492E">
        <w:rPr>
          <w:rFonts w:cs="Times New Roman"/>
        </w:rPr>
        <w:t>z Ramowym</w:t>
      </w:r>
      <w:r w:rsidR="0086552E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Programem Oddziaływań Korekcyjno-Edukacyjnych dla Osób Stosujących Przemoc w Rodzinie, który stanowi załącznik</w:t>
      </w:r>
      <w:r w:rsidR="0086552E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 xml:space="preserve">do Wojewódzkiego Programu Przeciwdziałania Przemocy w Rodzinie na lata 2021-2025.  </w:t>
      </w:r>
    </w:p>
    <w:p w14:paraId="3705378E" w14:textId="6FA3BA21" w:rsidR="00C0400A" w:rsidRPr="00B3492E" w:rsidRDefault="005D1729" w:rsidP="00463DD8">
      <w:pPr>
        <w:pStyle w:val="Standard"/>
        <w:spacing w:line="360" w:lineRule="auto"/>
        <w:ind w:firstLine="360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Praca</w:t>
      </w:r>
      <w:r w:rsidR="0086552E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 xml:space="preserve">z osobą stosującą przemoc </w:t>
      </w:r>
      <w:r w:rsidR="00C76DF6">
        <w:rPr>
          <w:rFonts w:cs="Times New Roman"/>
        </w:rPr>
        <w:t>domową</w:t>
      </w:r>
      <w:r w:rsidRPr="00B3492E">
        <w:rPr>
          <w:rFonts w:cs="Times New Roman"/>
        </w:rPr>
        <w:t xml:space="preserve"> będzie opierała się na następujących założeniach:</w:t>
      </w:r>
    </w:p>
    <w:p w14:paraId="5E3120C5" w14:textId="77777777" w:rsidR="00C0400A" w:rsidRPr="00B3492E" w:rsidRDefault="005D1729" w:rsidP="0040184A">
      <w:pPr>
        <w:pStyle w:val="Standard"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przemoc jest zachowaniem wyuczonym przynoszącym zyski i straty dla sprawcy;</w:t>
      </w:r>
    </w:p>
    <w:p w14:paraId="1DC30BC5" w14:textId="05CCF391" w:rsidR="00C0400A" w:rsidRPr="00B3492E" w:rsidRDefault="005D1729" w:rsidP="0040184A">
      <w:pPr>
        <w:pStyle w:val="Standard"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przemoc domowa ma uwarunkowania kulturowe, jest zakorzeniona we wzorach postępowania przekazywanych z pokolenia na pokolenie;</w:t>
      </w:r>
    </w:p>
    <w:p w14:paraId="5EA7551D" w14:textId="22A8AE43" w:rsidR="00C0400A" w:rsidRPr="00B3492E" w:rsidRDefault="005D1729" w:rsidP="0040184A">
      <w:pPr>
        <w:pStyle w:val="Standard"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przemoc jest intencjonalnym i szkodliwym nadużywaniem przewagi sił;</w:t>
      </w:r>
    </w:p>
    <w:p w14:paraId="54791D7D" w14:textId="3C31F6BD" w:rsidR="00C0400A" w:rsidRPr="00B3492E" w:rsidRDefault="005D1729" w:rsidP="0040184A">
      <w:pPr>
        <w:pStyle w:val="Standard"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stosowanie przemocy w żadnym wypadku nie może być usprawiedliwiane stwierdzeniem, że było skutkiem prowokacji ze strony ofiary;</w:t>
      </w:r>
    </w:p>
    <w:p w14:paraId="456D2A16" w14:textId="63D3858D" w:rsidR="00C0400A" w:rsidRPr="00B3492E" w:rsidRDefault="005D1729" w:rsidP="0040184A">
      <w:pPr>
        <w:pStyle w:val="Standard"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stosowanie przemocy jest wyborem, za który sprawca ponosi odpowiedzialność moralną</w:t>
      </w:r>
      <w:r w:rsidR="0086552E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 xml:space="preserve"> i prawną;</w:t>
      </w:r>
    </w:p>
    <w:p w14:paraId="07F47A7E" w14:textId="44B76AB5" w:rsidR="00C0400A" w:rsidRPr="00B3492E" w:rsidRDefault="005D1729" w:rsidP="0040184A">
      <w:pPr>
        <w:pStyle w:val="Standard"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można przestać stosować przemoc poprzez nauczenie się zachowań społecznie akceptowanych i bezpiecznych dla innych. Czynniki, których zmiana będzie prowadzić do zmniejszenia ryzyka powrotu do przemocy to między innymi:</w:t>
      </w:r>
    </w:p>
    <w:p w14:paraId="492E6B15" w14:textId="77777777" w:rsidR="00E46171" w:rsidRPr="00B3492E" w:rsidRDefault="005D1729" w:rsidP="006A35F5">
      <w:pPr>
        <w:pStyle w:val="Standard"/>
        <w:numPr>
          <w:ilvl w:val="0"/>
          <w:numId w:val="19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dziedziczenie wzorca przemocy z rodziny pochodzenia, ale także błędne przekonania wyłaniające się z modelowania zachowań agresywnych;</w:t>
      </w:r>
    </w:p>
    <w:p w14:paraId="2CB294D1" w14:textId="77777777" w:rsidR="00E46171" w:rsidRPr="00B3492E" w:rsidRDefault="005D1729" w:rsidP="006A35F5">
      <w:pPr>
        <w:pStyle w:val="Standard"/>
        <w:numPr>
          <w:ilvl w:val="0"/>
          <w:numId w:val="19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nieznajomość wielkowymiarowości negatywnych skutków psychologicznych, społecznych, prawnych u podłoża których leży stosowanie przemocy psychicznej</w:t>
      </w:r>
      <w:r w:rsidR="0086552E" w:rsidRPr="00B3492E">
        <w:rPr>
          <w:rFonts w:cs="Times New Roman"/>
        </w:rPr>
        <w:br/>
      </w:r>
      <w:r w:rsidRPr="00B3492E">
        <w:rPr>
          <w:rFonts w:cs="Times New Roman"/>
        </w:rPr>
        <w:t>i fizycznej;</w:t>
      </w:r>
    </w:p>
    <w:p w14:paraId="4E87958C" w14:textId="69729948" w:rsidR="00E46171" w:rsidRPr="00B3492E" w:rsidRDefault="005D1729" w:rsidP="006A35F5">
      <w:pPr>
        <w:pStyle w:val="Standard"/>
        <w:numPr>
          <w:ilvl w:val="0"/>
          <w:numId w:val="19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brak wiedzy na temat społecznie akceptowanych sposobów radzenia sobie</w:t>
      </w:r>
      <w:r w:rsidR="00E46171" w:rsidRPr="00B3492E">
        <w:rPr>
          <w:rFonts w:cs="Times New Roman"/>
        </w:rPr>
        <w:br/>
      </w:r>
      <w:r w:rsidRPr="00B3492E">
        <w:rPr>
          <w:rFonts w:cs="Times New Roman"/>
        </w:rPr>
        <w:t>z napięciem</w:t>
      </w:r>
      <w:r w:rsidR="00E46171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i agresją;</w:t>
      </w:r>
    </w:p>
    <w:p w14:paraId="44354179" w14:textId="0A2BD499" w:rsidR="00C0400A" w:rsidRPr="00B3492E" w:rsidRDefault="005D1729" w:rsidP="006A35F5">
      <w:pPr>
        <w:pStyle w:val="Standard"/>
        <w:numPr>
          <w:ilvl w:val="0"/>
          <w:numId w:val="19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lastRenderedPageBreak/>
        <w:t>nieumiejętność kontroli zachowań i zaspokajania potrzeb w konstruktywny sposób.</w:t>
      </w:r>
    </w:p>
    <w:p w14:paraId="6B1F7890" w14:textId="77777777" w:rsidR="00E46171" w:rsidRPr="00B3492E" w:rsidRDefault="005D1729" w:rsidP="00E46171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Praca nad zmianą powyższych czynników będzie opierać się na działaniach</w:t>
      </w:r>
      <w:r w:rsidR="00E46171" w:rsidRPr="00B3492E">
        <w:rPr>
          <w:rFonts w:cs="Times New Roman"/>
        </w:rPr>
        <w:t xml:space="preserve">: </w:t>
      </w:r>
    </w:p>
    <w:p w14:paraId="6BE62281" w14:textId="10A9881B" w:rsidR="00C0400A" w:rsidRPr="00B3492E" w:rsidRDefault="005D1729" w:rsidP="006A35F5">
      <w:pPr>
        <w:pStyle w:val="Standard"/>
        <w:numPr>
          <w:ilvl w:val="0"/>
          <w:numId w:val="2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 zakresie kształtowania samokontroli i współżycia w rodzinie</w:t>
      </w:r>
      <w:r w:rsidR="00E46171" w:rsidRPr="00B3492E">
        <w:rPr>
          <w:rFonts w:cs="Times New Roman"/>
        </w:rPr>
        <w:t>, tj.:</w:t>
      </w:r>
    </w:p>
    <w:p w14:paraId="49726BA9" w14:textId="77777777" w:rsidR="00E46171" w:rsidRPr="00B3492E" w:rsidRDefault="005D1729" w:rsidP="006A35F5">
      <w:pPr>
        <w:pStyle w:val="Standard"/>
        <w:numPr>
          <w:ilvl w:val="0"/>
          <w:numId w:val="21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edukacja w zakresie przekonań, które prowadziły do stosowania przemocy, które mają</w:t>
      </w:r>
      <w:r w:rsidR="00E46171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w efekcie doprowadzić do nabycia zachowań prospołecznych;</w:t>
      </w:r>
    </w:p>
    <w:p w14:paraId="18043C49" w14:textId="77777777" w:rsidR="00E46171" w:rsidRPr="00B3492E" w:rsidRDefault="005D1729" w:rsidP="006A35F5">
      <w:pPr>
        <w:pStyle w:val="Standard"/>
        <w:numPr>
          <w:ilvl w:val="0"/>
          <w:numId w:val="21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przekazywanie informacji na temat podziału ról w rodzinie;</w:t>
      </w:r>
    </w:p>
    <w:p w14:paraId="51CF4200" w14:textId="2661FBC3" w:rsidR="00C0400A" w:rsidRPr="00B3492E" w:rsidRDefault="005D1729" w:rsidP="006A35F5">
      <w:pPr>
        <w:pStyle w:val="Standard"/>
        <w:numPr>
          <w:ilvl w:val="0"/>
          <w:numId w:val="21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edukacja w zakresie prawidłowego działania rodziny;</w:t>
      </w:r>
    </w:p>
    <w:p w14:paraId="03778C52" w14:textId="77777777" w:rsidR="00E46171" w:rsidRPr="00B3492E" w:rsidRDefault="005D1729" w:rsidP="006A35F5">
      <w:pPr>
        <w:pStyle w:val="Standard"/>
        <w:numPr>
          <w:ilvl w:val="0"/>
          <w:numId w:val="2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 zakresie prawidłowych postaw rodzicielskich:</w:t>
      </w:r>
    </w:p>
    <w:p w14:paraId="18B18B92" w14:textId="77777777" w:rsidR="00E46171" w:rsidRPr="00B3492E" w:rsidRDefault="005D1729" w:rsidP="006A35F5">
      <w:pPr>
        <w:pStyle w:val="Standard"/>
        <w:numPr>
          <w:ilvl w:val="0"/>
          <w:numId w:val="2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organizowanie różnych form doskonalenia jak również umiejętności rodzicielskich                                       i wychowawczych, kształtowanie prawidłowych postaw rodzicielskich;</w:t>
      </w:r>
    </w:p>
    <w:p w14:paraId="6D42B1B5" w14:textId="31C61F75" w:rsidR="00C0400A" w:rsidRPr="00B3492E" w:rsidRDefault="005D1729" w:rsidP="006A35F5">
      <w:pPr>
        <w:pStyle w:val="Standard"/>
        <w:numPr>
          <w:ilvl w:val="0"/>
          <w:numId w:val="2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praca nad relacjami z głównym nastawieniem na relacje z dzieckiem w zakresie dbałości o jego potrzeby oraz wspieranie rozwoju, wyrównywanie deficytów;</w:t>
      </w:r>
    </w:p>
    <w:p w14:paraId="32A86983" w14:textId="35CC77D2" w:rsidR="00C0400A" w:rsidRPr="00B3492E" w:rsidRDefault="005D1729" w:rsidP="006A35F5">
      <w:pPr>
        <w:pStyle w:val="Standard"/>
        <w:numPr>
          <w:ilvl w:val="0"/>
          <w:numId w:val="2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przygotowanie osoby stosującej przemoc </w:t>
      </w:r>
      <w:r w:rsidR="00463DD8" w:rsidRPr="00B3492E">
        <w:rPr>
          <w:rFonts w:cs="Times New Roman"/>
        </w:rPr>
        <w:t>domową</w:t>
      </w:r>
      <w:r w:rsidRPr="00B3492E">
        <w:rPr>
          <w:rFonts w:cs="Times New Roman"/>
        </w:rPr>
        <w:t xml:space="preserve"> do przyjęcia odpowiedzialności                                   za stosowanie przemocy:</w:t>
      </w:r>
    </w:p>
    <w:p w14:paraId="01E48AB4" w14:textId="74F091F7" w:rsidR="00C0400A" w:rsidRPr="00B3492E" w:rsidRDefault="005D1729" w:rsidP="006A35F5">
      <w:pPr>
        <w:pStyle w:val="Standard"/>
        <w:numPr>
          <w:ilvl w:val="0"/>
          <w:numId w:val="23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konsultacje indywidualne – diagnoza zgłaszanych problemów, omówienie rozwiązań stosowanych do tej pory oraz konsekwencji z nich wynikających jakie poniosła rodzina i sam sprawca przemocy;</w:t>
      </w:r>
    </w:p>
    <w:p w14:paraId="37A9D323" w14:textId="4CB9121E" w:rsidR="00C0400A" w:rsidRPr="00B3492E" w:rsidRDefault="005D1729" w:rsidP="006A35F5">
      <w:pPr>
        <w:pStyle w:val="Standard"/>
        <w:numPr>
          <w:ilvl w:val="0"/>
          <w:numId w:val="2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 zakresie edukacji na temat mechanizmów powstawania przemocy </w:t>
      </w:r>
      <w:r w:rsidR="00463DD8" w:rsidRPr="00B3492E">
        <w:rPr>
          <w:rFonts w:cs="Times New Roman"/>
        </w:rPr>
        <w:t>domowej</w:t>
      </w:r>
      <w:r w:rsidRPr="00B3492E">
        <w:rPr>
          <w:rFonts w:cs="Times New Roman"/>
        </w:rPr>
        <w:t xml:space="preserve">:       </w:t>
      </w:r>
    </w:p>
    <w:p w14:paraId="05282851" w14:textId="64544CB2" w:rsidR="00E46171" w:rsidRPr="00B3492E" w:rsidRDefault="005D1729" w:rsidP="006A35F5">
      <w:pPr>
        <w:pStyle w:val="Standard"/>
        <w:numPr>
          <w:ilvl w:val="0"/>
          <w:numId w:val="2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prowadzenie działań edukacyjnych na temat mechanizmów powstawania przemocy </w:t>
      </w:r>
      <w:r w:rsidR="0055597B" w:rsidRPr="00B3492E">
        <w:rPr>
          <w:rFonts w:cs="Times New Roman"/>
        </w:rPr>
        <w:t>domowej</w:t>
      </w:r>
      <w:r w:rsidRPr="00B3492E">
        <w:rPr>
          <w:rFonts w:cs="Times New Roman"/>
        </w:rPr>
        <w:t>;</w:t>
      </w:r>
    </w:p>
    <w:p w14:paraId="233189F4" w14:textId="0483BADA" w:rsidR="00C0400A" w:rsidRPr="00B3492E" w:rsidRDefault="005D1729" w:rsidP="006A35F5">
      <w:pPr>
        <w:pStyle w:val="Standard"/>
        <w:numPr>
          <w:ilvl w:val="0"/>
          <w:numId w:val="2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udostępnianie materiałów edukacyjnych na temat przemocy </w:t>
      </w:r>
      <w:r w:rsidR="0055597B" w:rsidRPr="00B3492E">
        <w:rPr>
          <w:rFonts w:cs="Times New Roman"/>
        </w:rPr>
        <w:t>domowej</w:t>
      </w:r>
      <w:r w:rsidRPr="00B3492E">
        <w:rPr>
          <w:rFonts w:cs="Times New Roman"/>
        </w:rPr>
        <w:t>;</w:t>
      </w:r>
    </w:p>
    <w:p w14:paraId="32694788" w14:textId="77777777" w:rsidR="00E46171" w:rsidRPr="00B3492E" w:rsidRDefault="005D1729" w:rsidP="006A35F5">
      <w:pPr>
        <w:pStyle w:val="Standard"/>
        <w:numPr>
          <w:ilvl w:val="0"/>
          <w:numId w:val="2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 zakresie komunikowania się i rozwiązywania konfliktów w rodzinie bez stosowania przemocy: </w:t>
      </w:r>
    </w:p>
    <w:p w14:paraId="5CBE10D8" w14:textId="77777777" w:rsidR="00E46171" w:rsidRPr="00B3492E" w:rsidRDefault="005D1729" w:rsidP="006A35F5">
      <w:pPr>
        <w:pStyle w:val="Standard"/>
        <w:numPr>
          <w:ilvl w:val="0"/>
          <w:numId w:val="2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zajęcia z zakresu efektywnych sposobów komunikowania, ze szczególnym uwzględnieniem umiejętności rozmawiania o przeżywanych uczuciach i emocjach;</w:t>
      </w:r>
    </w:p>
    <w:p w14:paraId="4912B30B" w14:textId="77777777" w:rsidR="00E46171" w:rsidRPr="00B3492E" w:rsidRDefault="005D1729" w:rsidP="006A35F5">
      <w:pPr>
        <w:pStyle w:val="Standard"/>
        <w:numPr>
          <w:ilvl w:val="0"/>
          <w:numId w:val="2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edukacja i konsultacje w zakresie poszukiwania skutecznych i konstruktywnych rozwiązań polepszających jakość życia;</w:t>
      </w:r>
    </w:p>
    <w:p w14:paraId="5C2FBFE5" w14:textId="77777777" w:rsidR="00E46171" w:rsidRPr="00B3492E" w:rsidRDefault="005D1729" w:rsidP="006A35F5">
      <w:pPr>
        <w:pStyle w:val="Standard"/>
        <w:numPr>
          <w:ilvl w:val="0"/>
          <w:numId w:val="2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zajęcia z zakresu konstruktywnych sposobów rozwiązywania konfliktów;</w:t>
      </w:r>
    </w:p>
    <w:p w14:paraId="1F68AB31" w14:textId="77777777" w:rsidR="00E46171" w:rsidRPr="00B3492E" w:rsidRDefault="005D1729" w:rsidP="006A35F5">
      <w:pPr>
        <w:pStyle w:val="Standard"/>
        <w:numPr>
          <w:ilvl w:val="0"/>
          <w:numId w:val="2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organizowanie </w:t>
      </w:r>
      <w:r w:rsidR="0086552E" w:rsidRPr="00B3492E">
        <w:rPr>
          <w:rFonts w:cs="Times New Roman"/>
        </w:rPr>
        <w:t>różnych</w:t>
      </w:r>
      <w:r w:rsidRPr="00B3492E">
        <w:rPr>
          <w:rFonts w:cs="Times New Roman"/>
        </w:rPr>
        <w:t xml:space="preserve"> form doskonalenia umiejętności pomocowych w sytuacjach  silnego stresu; </w:t>
      </w:r>
    </w:p>
    <w:p w14:paraId="4F53AB03" w14:textId="343A3CA2" w:rsidR="00C0400A" w:rsidRPr="00B3492E" w:rsidRDefault="005D1729" w:rsidP="006A35F5">
      <w:pPr>
        <w:pStyle w:val="Standard"/>
        <w:numPr>
          <w:ilvl w:val="0"/>
          <w:numId w:val="2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informacyjne w zakresie możliwości podejmowania działań terapeutycznych:</w:t>
      </w:r>
    </w:p>
    <w:p w14:paraId="57D46483" w14:textId="3939C6E5" w:rsidR="00C0400A" w:rsidRPr="00B3492E" w:rsidRDefault="005D1729" w:rsidP="006A35F5">
      <w:pPr>
        <w:pStyle w:val="Standard"/>
        <w:numPr>
          <w:ilvl w:val="0"/>
          <w:numId w:val="26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konsultacje indywidualne lub rozpowszechnianie materiałów edukacyjnych oraz informacji teleadresowych o podmiotach pomocy, prowadzenie poradnictwa zapobiegającego przemocy</w:t>
      </w:r>
      <w:r w:rsidR="00FD3576" w:rsidRPr="00B3492E">
        <w:rPr>
          <w:rFonts w:cs="Times New Roman"/>
        </w:rPr>
        <w:t xml:space="preserve"> </w:t>
      </w:r>
      <w:r w:rsidR="0055597B" w:rsidRPr="00B3492E">
        <w:rPr>
          <w:rFonts w:cs="Times New Roman"/>
        </w:rPr>
        <w:t>domowej</w:t>
      </w:r>
      <w:r w:rsidRPr="00B3492E">
        <w:rPr>
          <w:rFonts w:cs="Times New Roman"/>
        </w:rPr>
        <w:t>.</w:t>
      </w:r>
    </w:p>
    <w:p w14:paraId="118E8EFF" w14:textId="46DEEFA1" w:rsidR="00FD3576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lastRenderedPageBreak/>
        <w:t>Program nie stanowi osobistej psychoterapii sprawcy, a jedynie koryguje jego niepożądane                                i szkodliwe zachowania i postawy.</w:t>
      </w:r>
    </w:p>
    <w:p w14:paraId="33F64D39" w14:textId="77777777" w:rsidR="003C0E09" w:rsidRPr="0086552E" w:rsidRDefault="003C0E09" w:rsidP="0086552E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</w:p>
    <w:p w14:paraId="584C432C" w14:textId="38B7467C" w:rsidR="00C0400A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3" w:name="_Toc156899168"/>
      <w:r w:rsidRPr="0086552E">
        <w:t>Adresaci Programu</w:t>
      </w:r>
      <w:bookmarkEnd w:id="3"/>
    </w:p>
    <w:p w14:paraId="30DE84DE" w14:textId="62C02A9D" w:rsidR="003C0E09" w:rsidRPr="00B3492E" w:rsidRDefault="003C0E09" w:rsidP="0055597B">
      <w:pPr>
        <w:pStyle w:val="Standard"/>
        <w:spacing w:line="360" w:lineRule="auto"/>
        <w:contextualSpacing/>
        <w:jc w:val="both"/>
        <w:rPr>
          <w:rFonts w:cs="Times New Roman"/>
          <w:bCs/>
        </w:rPr>
      </w:pPr>
      <w:r w:rsidRPr="00B3492E">
        <w:rPr>
          <w:rFonts w:cs="Times New Roman"/>
          <w:bCs/>
        </w:rPr>
        <w:t xml:space="preserve">Adresatami Programu są </w:t>
      </w:r>
      <w:r w:rsidR="0055597B" w:rsidRPr="00B3492E">
        <w:rPr>
          <w:rFonts w:cs="Times New Roman"/>
          <w:bCs/>
        </w:rPr>
        <w:t xml:space="preserve">pełnoletnie </w:t>
      </w:r>
      <w:r w:rsidRPr="00B3492E">
        <w:rPr>
          <w:rFonts w:cs="Times New Roman"/>
          <w:bCs/>
        </w:rPr>
        <w:t>osoby stosujące przemoc domową, zarówno kobiety, jak</w:t>
      </w:r>
      <w:r w:rsidR="009B70B1" w:rsidRPr="00B3492E">
        <w:rPr>
          <w:rFonts w:cs="Times New Roman"/>
          <w:bCs/>
        </w:rPr>
        <w:br/>
      </w:r>
      <w:r w:rsidRPr="00B3492E">
        <w:rPr>
          <w:rFonts w:cs="Times New Roman"/>
          <w:bCs/>
        </w:rPr>
        <w:t>i mężczyźni, mieszkańcy powiatu płońskiego:</w:t>
      </w:r>
    </w:p>
    <w:p w14:paraId="4C1F5A6D" w14:textId="36972374" w:rsidR="00FD3576" w:rsidRPr="00B3492E" w:rsidRDefault="005D1729" w:rsidP="0040184A">
      <w:pPr>
        <w:pStyle w:val="Standard"/>
        <w:numPr>
          <w:ilvl w:val="0"/>
          <w:numId w:val="27"/>
        </w:numPr>
        <w:spacing w:line="360" w:lineRule="auto"/>
        <w:ind w:left="709" w:hanging="283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Skazani </w:t>
      </w:r>
      <w:r w:rsidR="008B6F48" w:rsidRPr="00B3492E">
        <w:rPr>
          <w:rFonts w:cs="Times New Roman"/>
        </w:rPr>
        <w:t>prawomocnymi wyrokami za czyny związane ze stosowaniem przemocy domowej, wobec których Sąd warunkowo zawiesił wykonanie kary lub których warunkowo przedterminowo zwolnił z odbycia reszty kary, zobowiązując ich jednocześnie do uczestnictwa w Programie korekcyjno-edukacyjnym</w:t>
      </w:r>
      <w:r w:rsidR="00FD3576" w:rsidRPr="00B3492E">
        <w:rPr>
          <w:rFonts w:cs="Times New Roman"/>
        </w:rPr>
        <w:t>;</w:t>
      </w:r>
    </w:p>
    <w:p w14:paraId="3E3686FD" w14:textId="7AA58315" w:rsidR="00FD3576" w:rsidRPr="00B3492E" w:rsidRDefault="005D1729" w:rsidP="0040184A">
      <w:pPr>
        <w:pStyle w:val="Standard"/>
        <w:numPr>
          <w:ilvl w:val="0"/>
          <w:numId w:val="27"/>
        </w:numPr>
        <w:spacing w:line="360" w:lineRule="auto"/>
        <w:ind w:left="709" w:hanging="283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Zgłaszający się do uczestnictwa w Programie w wyniku innych okoliczności</w:t>
      </w:r>
      <w:r w:rsidR="00FD3576" w:rsidRPr="00B3492E">
        <w:rPr>
          <w:rFonts w:cs="Times New Roman"/>
        </w:rPr>
        <w:br/>
      </w:r>
      <w:r w:rsidRPr="00B3492E">
        <w:rPr>
          <w:rFonts w:cs="Times New Roman"/>
        </w:rPr>
        <w:t>(np. kierowani przez Policję, Zespół Interdyscyplinarny, Ośrodki Pomocy Społecznej, Gminną Komisję Rozwiązywania Problemów Alkoholowych itp.)</w:t>
      </w:r>
      <w:r w:rsidR="00FD3576" w:rsidRPr="00B3492E">
        <w:rPr>
          <w:rFonts w:cs="Times New Roman"/>
        </w:rPr>
        <w:t>;</w:t>
      </w:r>
    </w:p>
    <w:p w14:paraId="533F4347" w14:textId="0E7E59A5" w:rsidR="00C0400A" w:rsidRPr="00B3492E" w:rsidRDefault="005D1729" w:rsidP="0040184A">
      <w:pPr>
        <w:pStyle w:val="Standard"/>
        <w:numPr>
          <w:ilvl w:val="0"/>
          <w:numId w:val="27"/>
        </w:numPr>
        <w:spacing w:line="360" w:lineRule="auto"/>
        <w:ind w:left="709" w:hanging="283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Wszyscy sprawcy przemocy domowej zgłaszający gotowość poddania się </w:t>
      </w:r>
      <w:r w:rsidR="00B10F26" w:rsidRPr="00B3492E">
        <w:rPr>
          <w:rFonts w:cs="Times New Roman"/>
        </w:rPr>
        <w:t>działaniom</w:t>
      </w:r>
      <w:r w:rsidRPr="00B3492E">
        <w:rPr>
          <w:rFonts w:cs="Times New Roman"/>
        </w:rPr>
        <w:t xml:space="preserve"> </w:t>
      </w:r>
      <w:r w:rsidR="00B10F26" w:rsidRPr="00B3492E">
        <w:rPr>
          <w:rFonts w:cs="Times New Roman"/>
        </w:rPr>
        <w:t>związanym z Programem</w:t>
      </w:r>
      <w:r w:rsidRPr="00B3492E">
        <w:rPr>
          <w:rFonts w:cs="Times New Roman"/>
        </w:rPr>
        <w:t>, niezależnie od akcji aktywizujących prowadzonych przez instytucje pomocowe na terenie Powiatu Płońskiego.</w:t>
      </w:r>
    </w:p>
    <w:p w14:paraId="7FB34E5C" w14:textId="7A38A46D" w:rsidR="00643FB2" w:rsidRPr="00B3492E" w:rsidRDefault="00643FB2" w:rsidP="00643FB2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Uczestnictwa w Programie odmawia się:</w:t>
      </w:r>
    </w:p>
    <w:p w14:paraId="1CD213CA" w14:textId="75A91FF9" w:rsidR="00643FB2" w:rsidRPr="00B3492E" w:rsidRDefault="00643FB2" w:rsidP="0040184A">
      <w:pPr>
        <w:pStyle w:val="Standard"/>
        <w:numPr>
          <w:ilvl w:val="0"/>
          <w:numId w:val="29"/>
        </w:numPr>
        <w:spacing w:line="360" w:lineRule="auto"/>
        <w:ind w:hanging="294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osobom z poważnymi zaburzeniami emocjonalnymi, w szczególności z zaburzeniami osobowości pogranicznej;</w:t>
      </w:r>
    </w:p>
    <w:p w14:paraId="424DE34E" w14:textId="6CA3362A" w:rsidR="00643FB2" w:rsidRPr="00B3492E" w:rsidRDefault="00643FB2" w:rsidP="0040184A">
      <w:pPr>
        <w:pStyle w:val="Standard"/>
        <w:numPr>
          <w:ilvl w:val="0"/>
          <w:numId w:val="29"/>
        </w:numPr>
        <w:spacing w:line="360" w:lineRule="auto"/>
        <w:ind w:hanging="294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osobom chorym psychicznie;</w:t>
      </w:r>
    </w:p>
    <w:p w14:paraId="411606A5" w14:textId="77777777" w:rsidR="00643FB2" w:rsidRPr="00B3492E" w:rsidRDefault="00643FB2" w:rsidP="0040184A">
      <w:pPr>
        <w:pStyle w:val="Standard"/>
        <w:numPr>
          <w:ilvl w:val="0"/>
          <w:numId w:val="29"/>
        </w:numPr>
        <w:spacing w:line="360" w:lineRule="auto"/>
        <w:ind w:hanging="294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osób uzależnionych od alkoholu lub środków psychoaktywnych, które nie odbyły podstawowego etapu leczenia.</w:t>
      </w:r>
    </w:p>
    <w:p w14:paraId="3D04D7DB" w14:textId="5FAB6F33" w:rsidR="00C0400A" w:rsidRPr="0086552E" w:rsidRDefault="00C0400A" w:rsidP="00643FB2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</w:p>
    <w:p w14:paraId="244CE35F" w14:textId="2694BDF6" w:rsidR="00C0400A" w:rsidRPr="00FD3576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4" w:name="_Toc156899169"/>
      <w:r w:rsidRPr="00FD3576">
        <w:t>Nabór i selekcja uczestników</w:t>
      </w:r>
      <w:bookmarkEnd w:id="4"/>
    </w:p>
    <w:p w14:paraId="34BB6B7C" w14:textId="508241D7" w:rsidR="00C0400A" w:rsidRPr="00B3492E" w:rsidRDefault="00FD3576" w:rsidP="0086552E">
      <w:pPr>
        <w:pStyle w:val="Standard"/>
        <w:tabs>
          <w:tab w:val="left" w:pos="68"/>
        </w:tabs>
        <w:spacing w:line="360" w:lineRule="auto"/>
        <w:ind w:left="68" w:hanging="27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ab/>
      </w:r>
      <w:r w:rsidR="005D1729" w:rsidRPr="00B3492E">
        <w:rPr>
          <w:rFonts w:cs="Times New Roman"/>
        </w:rPr>
        <w:t xml:space="preserve">Nabór i selekcja uczestników oparte będą głównie na współpracy Powiatowego Centrum Pomocy Rodzinie w Płońsku z zespołami interdyscyplinarnymi, policją, Sądem, ośrodkami </w:t>
      </w:r>
      <w:r w:rsidR="00694D23">
        <w:rPr>
          <w:rFonts w:cs="Times New Roman"/>
        </w:rPr>
        <w:t>p</w:t>
      </w:r>
      <w:r w:rsidR="005D1729" w:rsidRPr="00B3492E">
        <w:rPr>
          <w:rFonts w:cs="Times New Roman"/>
        </w:rPr>
        <w:t>omocy społecznej, gminnymi komisjami</w:t>
      </w:r>
      <w:r w:rsidR="00694D23">
        <w:rPr>
          <w:rFonts w:cs="Times New Roman"/>
        </w:rPr>
        <w:t xml:space="preserve"> </w:t>
      </w:r>
      <w:r w:rsidR="005D1729" w:rsidRPr="00B3492E">
        <w:rPr>
          <w:rFonts w:cs="Times New Roman"/>
        </w:rPr>
        <w:t>ds. rozwiązywania problemów alkoholowych, organizacjami pozarządowymi</w:t>
      </w:r>
      <w:r w:rsidR="00C444E7" w:rsidRPr="00B3492E">
        <w:rPr>
          <w:rFonts w:cs="Times New Roman"/>
        </w:rPr>
        <w:t xml:space="preserve"> </w:t>
      </w:r>
      <w:r w:rsidR="005D1729" w:rsidRPr="00B3492E">
        <w:rPr>
          <w:rFonts w:cs="Times New Roman"/>
        </w:rPr>
        <w:t xml:space="preserve">i innymi instytucjami działającymi w obszarze przeciwdziałania przemocy </w:t>
      </w:r>
      <w:r w:rsidR="00C76DF6">
        <w:rPr>
          <w:rFonts w:cs="Times New Roman"/>
        </w:rPr>
        <w:t>domowej</w:t>
      </w:r>
      <w:r w:rsidR="005D1729" w:rsidRPr="00B3492E">
        <w:rPr>
          <w:rFonts w:cs="Times New Roman"/>
        </w:rPr>
        <w:t>.</w:t>
      </w:r>
    </w:p>
    <w:p w14:paraId="151741D3" w14:textId="4CE0C187" w:rsidR="00C0400A" w:rsidRPr="00B3492E" w:rsidRDefault="005D1729" w:rsidP="00FD3576">
      <w:pPr>
        <w:pStyle w:val="Standard"/>
        <w:tabs>
          <w:tab w:val="left" w:pos="-13"/>
        </w:tabs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 Nabór do grupy uczestników w systemie otwartym zostanie przeprowadzony przez Powiatowe</w:t>
      </w:r>
      <w:r w:rsidR="00FD3576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Centrum Pomocy Rodzinie w Płońsku na podstawie listy osób przekazanej przez wyżej wymienione instytucje oraz osób zgłaszających się dobrowolnie.</w:t>
      </w:r>
    </w:p>
    <w:p w14:paraId="384503F5" w14:textId="1A381B37" w:rsidR="00C0400A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Warunkiem uczestnictwa w programie, w przypadku osób uzależnionych</w:t>
      </w:r>
      <w:r w:rsidR="00382405" w:rsidRPr="00B3492E">
        <w:rPr>
          <w:rFonts w:cs="Times New Roman"/>
        </w:rPr>
        <w:t>,</w:t>
      </w:r>
      <w:r w:rsidRPr="00B3492E">
        <w:rPr>
          <w:rFonts w:cs="Times New Roman"/>
        </w:rPr>
        <w:t xml:space="preserve"> jest zadeklarowanie </w:t>
      </w:r>
      <w:r w:rsidRPr="00B3492E">
        <w:rPr>
          <w:rFonts w:cs="Times New Roman"/>
        </w:rPr>
        <w:lastRenderedPageBreak/>
        <w:t>abstynencji od alkoholu i innych środków odurzających. Wobec osób, których uczestnictwo</w:t>
      </w:r>
      <w:r w:rsidR="00FD3576" w:rsidRPr="00B3492E">
        <w:rPr>
          <w:rFonts w:cs="Times New Roman"/>
        </w:rPr>
        <w:br/>
      </w:r>
      <w:r w:rsidRPr="00B3492E">
        <w:rPr>
          <w:rFonts w:cs="Times New Roman"/>
        </w:rPr>
        <w:t>w Programie związane jest z decyzją sądu, policji lub prokuratury stosuje się powiadomienie tych organów o:</w:t>
      </w:r>
    </w:p>
    <w:p w14:paraId="09E7865C" w14:textId="77777777" w:rsidR="00FD3576" w:rsidRPr="00B3492E" w:rsidRDefault="005D1729" w:rsidP="006A35F5">
      <w:pPr>
        <w:pStyle w:val="Standard"/>
        <w:numPr>
          <w:ilvl w:val="0"/>
          <w:numId w:val="28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przystąpieniu sprawcy przemocy do Programu;</w:t>
      </w:r>
    </w:p>
    <w:p w14:paraId="625E7581" w14:textId="77777777" w:rsidR="00FD3576" w:rsidRPr="00B3492E" w:rsidRDefault="005D1729" w:rsidP="006A35F5">
      <w:pPr>
        <w:pStyle w:val="Standard"/>
        <w:numPr>
          <w:ilvl w:val="0"/>
          <w:numId w:val="28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każdej sytuacji uchylania się od udziału w Programie;</w:t>
      </w:r>
    </w:p>
    <w:p w14:paraId="0369C79E" w14:textId="3A7CD75A" w:rsidR="00C0400A" w:rsidRPr="00B3492E" w:rsidRDefault="005D1729" w:rsidP="006A35F5">
      <w:pPr>
        <w:pStyle w:val="Standard"/>
        <w:numPr>
          <w:ilvl w:val="0"/>
          <w:numId w:val="28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zakończenie uczestnictwa w Programie.</w:t>
      </w:r>
    </w:p>
    <w:p w14:paraId="0C1BB039" w14:textId="77777777" w:rsidR="00C0400A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Fakt uczestnictwa w programie osób dobrowolnie zgłaszających się jest objęty tajemnicą.</w:t>
      </w:r>
    </w:p>
    <w:p w14:paraId="7E9DBBF3" w14:textId="11374847" w:rsidR="00C0400A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Kwalifikacji wstępnej do grupy otwartej dokonają osoby </w:t>
      </w:r>
      <w:r w:rsidR="00382405" w:rsidRPr="00B3492E">
        <w:rPr>
          <w:rFonts w:cs="Times New Roman"/>
        </w:rPr>
        <w:t>realizujące</w:t>
      </w:r>
      <w:r w:rsidRPr="00B3492E">
        <w:rPr>
          <w:rFonts w:cs="Times New Roman"/>
        </w:rPr>
        <w:t xml:space="preserve"> Program, celem uzyskania</w:t>
      </w:r>
      <w:r w:rsidR="00FD3576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i opracowania informacji o funkcjonowaniu każdego z uczestników i jego sytuacji życiowej oraz</w:t>
      </w:r>
      <w:r w:rsidR="00FD3576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o specyfice przemocy, której był sprawcą.</w:t>
      </w:r>
    </w:p>
    <w:p w14:paraId="04405A15" w14:textId="77777777" w:rsidR="00C0400A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Rozpoznanie indywidualnej sytuacji będzie przeprowadzone w formie wywiadu i obejmować będzie następujące zagadnienia:</w:t>
      </w:r>
    </w:p>
    <w:p w14:paraId="31FF91AC" w14:textId="77777777" w:rsidR="00FD3576" w:rsidRPr="00B3492E" w:rsidRDefault="005D1729" w:rsidP="006A35F5">
      <w:pPr>
        <w:pStyle w:val="Standard"/>
        <w:numPr>
          <w:ilvl w:val="0"/>
          <w:numId w:val="3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rzeczywiste okoliczności skierowania do programu;</w:t>
      </w:r>
    </w:p>
    <w:p w14:paraId="54B50A9C" w14:textId="77777777" w:rsidR="00FD3576" w:rsidRPr="00B3492E" w:rsidRDefault="005D1729" w:rsidP="006A35F5">
      <w:pPr>
        <w:pStyle w:val="Standard"/>
        <w:numPr>
          <w:ilvl w:val="0"/>
          <w:numId w:val="3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określenie czy uczestnik programu aktualnie stosuje przemoc;</w:t>
      </w:r>
    </w:p>
    <w:p w14:paraId="658B7F3A" w14:textId="77777777" w:rsidR="00FD3576" w:rsidRPr="00B3492E" w:rsidRDefault="005D1729" w:rsidP="006A35F5">
      <w:pPr>
        <w:pStyle w:val="Standard"/>
        <w:numPr>
          <w:ilvl w:val="0"/>
          <w:numId w:val="3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najgroźniejsze i typowe formy i okoliczności przemocowych zachowań;</w:t>
      </w:r>
    </w:p>
    <w:p w14:paraId="2A10E446" w14:textId="3D64F804" w:rsidR="00C0400A" w:rsidRPr="00B3492E" w:rsidRDefault="005D1729" w:rsidP="006A35F5">
      <w:pPr>
        <w:pStyle w:val="Standard"/>
        <w:numPr>
          <w:ilvl w:val="0"/>
          <w:numId w:val="30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aktualną sytuację rodzinną i zawodową; − cechy osobiste istotne dla pracy korekcyjnej.</w:t>
      </w:r>
    </w:p>
    <w:p w14:paraId="65120E7F" w14:textId="77777777" w:rsidR="00C0400A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Powyższe informacje stanowić będą podstawę do zakwalifikowania uczestników do udziału                               w Programie oraz wyodrębnienia osób z możliwymi zaburzeniami psychicznymi, które mogą stanowić przeszkodę w realizacji zajęć oraz osób uzależnionych od alkoholu lub środków psychoaktywnych, w przypadku których wskazane jest wcześniejsze odbycie cyklu terapii uzależnień.</w:t>
      </w:r>
    </w:p>
    <w:p w14:paraId="00C2F967" w14:textId="2EC4C0BE" w:rsidR="00C0400A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Warunkiem przyjęcia do programu jest przyznanie się osoby do stosowania przemocy domowej,                        a także uznanie osobistej odpowiedzialności za fakt stosowania przemocy </w:t>
      </w:r>
      <w:r w:rsidR="00FB54EC" w:rsidRPr="00B3492E">
        <w:rPr>
          <w:rFonts w:cs="Times New Roman"/>
        </w:rPr>
        <w:t>domowej</w:t>
      </w:r>
      <w:r w:rsidRPr="00B3492E">
        <w:rPr>
          <w:rFonts w:cs="Times New Roman"/>
        </w:rPr>
        <w:t xml:space="preserve">. </w:t>
      </w:r>
      <w:r w:rsidR="00FB54EC" w:rsidRPr="00B3492E">
        <w:rPr>
          <w:rFonts w:cs="Times New Roman"/>
        </w:rPr>
        <w:br/>
      </w:r>
      <w:r w:rsidRPr="00B3492E">
        <w:rPr>
          <w:rFonts w:cs="Times New Roman"/>
        </w:rPr>
        <w:t>Informacje uzyskane od uczestników dotyczące ich życia osobistego objęte będą zasadą poufności,</w:t>
      </w:r>
      <w:r w:rsidR="00FD3576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z wyjątkiem informacji wskazujących na popełnienie czynów zabronionych przez prawo.</w:t>
      </w:r>
    </w:p>
    <w:p w14:paraId="52E6A109" w14:textId="77777777" w:rsidR="00C0400A" w:rsidRPr="00B3492E" w:rsidRDefault="00C0400A" w:rsidP="0086552E">
      <w:pPr>
        <w:pStyle w:val="Standard"/>
        <w:spacing w:line="360" w:lineRule="auto"/>
        <w:ind w:left="360"/>
        <w:contextualSpacing/>
        <w:jc w:val="both"/>
        <w:rPr>
          <w:rFonts w:cs="Times New Roman"/>
        </w:rPr>
      </w:pPr>
    </w:p>
    <w:p w14:paraId="056F62CE" w14:textId="65C77F3A" w:rsidR="00C0400A" w:rsidRPr="00FD3576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5" w:name="_Toc156899170"/>
      <w:r w:rsidRPr="00FD3576">
        <w:t>Realizatorzy Programu</w:t>
      </w:r>
      <w:bookmarkEnd w:id="5"/>
    </w:p>
    <w:p w14:paraId="1D2E2007" w14:textId="4B4A7AA2" w:rsidR="00C0400A" w:rsidRPr="00B3492E" w:rsidRDefault="00643FB2" w:rsidP="00FD3576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Realizatorem Programu jest Powiat Płoński – Powiatowe Centrum Pomocy Rodzinie w Płońsku. </w:t>
      </w:r>
      <w:r w:rsidR="005D1729" w:rsidRPr="00B3492E">
        <w:rPr>
          <w:rFonts w:cs="Times New Roman"/>
        </w:rPr>
        <w:t>W miarę możliwości</w:t>
      </w:r>
      <w:r w:rsidR="00DE2BDB" w:rsidRPr="00B3492E">
        <w:rPr>
          <w:rFonts w:cs="Times New Roman"/>
        </w:rPr>
        <w:t xml:space="preserve"> działania</w:t>
      </w:r>
      <w:r w:rsidR="005D1729" w:rsidRPr="00B3492E">
        <w:rPr>
          <w:rFonts w:cs="Times New Roman"/>
        </w:rPr>
        <w:t xml:space="preserve"> będą </w:t>
      </w:r>
      <w:r w:rsidR="00DE2BDB" w:rsidRPr="00B3492E">
        <w:rPr>
          <w:rFonts w:cs="Times New Roman"/>
        </w:rPr>
        <w:t xml:space="preserve">prowadzone </w:t>
      </w:r>
      <w:r w:rsidR="005D1729" w:rsidRPr="00B3492E">
        <w:rPr>
          <w:rFonts w:cs="Times New Roman"/>
        </w:rPr>
        <w:t>przez kobietę i mężczyznę, co ma na celu pokazanie</w:t>
      </w:r>
      <w:r w:rsidR="00DE2BDB" w:rsidRPr="00B3492E">
        <w:rPr>
          <w:rFonts w:cs="Times New Roman"/>
        </w:rPr>
        <w:t xml:space="preserve"> </w:t>
      </w:r>
      <w:r w:rsidR="005D1729" w:rsidRPr="00B3492E">
        <w:rPr>
          <w:rFonts w:cs="Times New Roman"/>
        </w:rPr>
        <w:t xml:space="preserve">w trakcie realizowanych zajęć relacji osób odmiennych płci opartych o szacunek, zaufanie, partnerstwo i czystą komunikację/porozumienie bez przemocy. Ponadto system normatywny sprawcy często eliminuje z założenia w kontaktach z innym mężczyzną </w:t>
      </w:r>
      <w:r w:rsidR="005D1729" w:rsidRPr="00B3492E">
        <w:rPr>
          <w:rFonts w:cs="Times New Roman"/>
        </w:rPr>
        <w:lastRenderedPageBreak/>
        <w:t>zachowania przemocowe. Z kolei obecność kobiety umożliwia przekazanie osobie stosującej przemoc</w:t>
      </w:r>
      <w:r w:rsidR="00317CBA" w:rsidRPr="00B3492E">
        <w:rPr>
          <w:rFonts w:cs="Times New Roman"/>
        </w:rPr>
        <w:t xml:space="preserve"> </w:t>
      </w:r>
      <w:r w:rsidR="005D1729" w:rsidRPr="00B3492E">
        <w:rPr>
          <w:rFonts w:cs="Times New Roman"/>
        </w:rPr>
        <w:t>w asertywny i obiektywy sposób tych emocji, przeżyć i analizy sytuacji, które towarzyszą kobiecie w związku z doświadczaniem agresji.</w:t>
      </w:r>
      <w:r w:rsidR="00317CBA" w:rsidRPr="00B3492E">
        <w:rPr>
          <w:rFonts w:cs="Times New Roman"/>
        </w:rPr>
        <w:t xml:space="preserve"> W uzasadnionych przypadkach dopuszcza się możliwość realizacji Programu przez jedną osobę.</w:t>
      </w:r>
    </w:p>
    <w:p w14:paraId="0D8F5FF2" w14:textId="77777777" w:rsidR="00C0400A" w:rsidRPr="00B3492E" w:rsidRDefault="005D1729" w:rsidP="0086552E">
      <w:pPr>
        <w:pStyle w:val="Standard"/>
        <w:spacing w:line="360" w:lineRule="auto"/>
        <w:ind w:left="360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Do obowiązków osób prowadzących zajęcia korekcyjno-edukacyjne należy:</w:t>
      </w:r>
    </w:p>
    <w:p w14:paraId="2C3366BF" w14:textId="77777777" w:rsidR="00FD3576" w:rsidRPr="00B3492E" w:rsidRDefault="005D1729" w:rsidP="006A35F5">
      <w:pPr>
        <w:pStyle w:val="Standard"/>
        <w:numPr>
          <w:ilvl w:val="0"/>
          <w:numId w:val="16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przeprowadzenie kwalifikacji do udziału w Programie;</w:t>
      </w:r>
    </w:p>
    <w:p w14:paraId="3D4D31D5" w14:textId="77777777" w:rsidR="00FD3576" w:rsidRPr="00B3492E" w:rsidRDefault="005D1729" w:rsidP="006A35F5">
      <w:pPr>
        <w:pStyle w:val="Standard"/>
        <w:numPr>
          <w:ilvl w:val="0"/>
          <w:numId w:val="16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sporządzenie wstępnej diagnozy w celu wykluczenia z zajęć osób z poważnymi zaburzeniami emocjonalnymi, chore psychicznie, uzależnione od alkoholu lub środków psychoaktywnych, które nie odbyły podstawowego leczenia;</w:t>
      </w:r>
    </w:p>
    <w:p w14:paraId="7FDEC915" w14:textId="77777777" w:rsidR="00FD3576" w:rsidRPr="00B3492E" w:rsidRDefault="005D1729" w:rsidP="006A35F5">
      <w:pPr>
        <w:pStyle w:val="Standard"/>
        <w:numPr>
          <w:ilvl w:val="0"/>
          <w:numId w:val="16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sporządzenie szczegółowego harmonogramu zajęć wraz z autorskim programem oddziaływań psychologicznych, socjalizacyjnych, ukierunkowanych na zmianę zachowań i postaw osób stosujących przemoc, który zmniejszy ryzyko dalszego stosowania przemocy oraz zwiększy ich zdolność do samokontroli agresywnych zachowań i do konstruktywnego współżycia w rodzinie;</w:t>
      </w:r>
    </w:p>
    <w:p w14:paraId="6612B9AB" w14:textId="77777777" w:rsidR="00FD3576" w:rsidRPr="00B3492E" w:rsidRDefault="005D1729" w:rsidP="006A35F5">
      <w:pPr>
        <w:pStyle w:val="Standard"/>
        <w:numPr>
          <w:ilvl w:val="0"/>
          <w:numId w:val="16"/>
        </w:numPr>
        <w:spacing w:line="360" w:lineRule="auto"/>
        <w:ind w:hanging="294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prowadzenie dokumentacji z zajęć: lista obecności, karty zajęć grupowych, karty zajęć indywidualnych;</w:t>
      </w:r>
    </w:p>
    <w:p w14:paraId="6FCCCBFC" w14:textId="77777777" w:rsidR="00FD3576" w:rsidRPr="00B3492E" w:rsidRDefault="005D1729" w:rsidP="006A35F5">
      <w:pPr>
        <w:pStyle w:val="Standard"/>
        <w:numPr>
          <w:ilvl w:val="0"/>
          <w:numId w:val="16"/>
        </w:numPr>
        <w:spacing w:line="360" w:lineRule="auto"/>
        <w:ind w:hanging="294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przygotowanie i podpisanie z uczestnikami kontraktu;</w:t>
      </w:r>
    </w:p>
    <w:p w14:paraId="60617852" w14:textId="22108BB8" w:rsidR="00C0400A" w:rsidRPr="00FD3576" w:rsidRDefault="005D1729" w:rsidP="006A35F5">
      <w:pPr>
        <w:pStyle w:val="Standard"/>
        <w:numPr>
          <w:ilvl w:val="0"/>
          <w:numId w:val="16"/>
        </w:numPr>
        <w:spacing w:line="360" w:lineRule="auto"/>
        <w:ind w:hanging="294"/>
        <w:contextualSpacing/>
        <w:jc w:val="both"/>
        <w:rPr>
          <w:rFonts w:cs="Times New Roman"/>
          <w:color w:val="000000"/>
        </w:rPr>
      </w:pPr>
      <w:r w:rsidRPr="00B3492E">
        <w:rPr>
          <w:rFonts w:cs="Times New Roman"/>
        </w:rPr>
        <w:t>dokonanie oceny końcowej</w:t>
      </w:r>
      <w:r w:rsidRPr="00B3492E">
        <w:rPr>
          <w:rFonts w:cs="Times New Roman"/>
          <w:b/>
        </w:rPr>
        <w:t xml:space="preserve"> </w:t>
      </w:r>
      <w:r w:rsidRPr="00B3492E">
        <w:rPr>
          <w:rFonts w:cs="Times New Roman"/>
        </w:rPr>
        <w:t>uczestników oraz sporządzenie po zakończeniu edycji programu sprawozdania z realizacji programu.</w:t>
      </w:r>
    </w:p>
    <w:p w14:paraId="1651BFD4" w14:textId="77777777" w:rsidR="00C0400A" w:rsidRPr="0086552E" w:rsidRDefault="00C0400A" w:rsidP="0086552E">
      <w:pPr>
        <w:pStyle w:val="Standard"/>
        <w:spacing w:line="360" w:lineRule="auto"/>
        <w:ind w:left="360"/>
        <w:contextualSpacing/>
        <w:jc w:val="both"/>
        <w:rPr>
          <w:rFonts w:cs="Times New Roman"/>
          <w:color w:val="000000"/>
        </w:rPr>
      </w:pPr>
    </w:p>
    <w:p w14:paraId="750CE529" w14:textId="0F254E4C" w:rsidR="00C0400A" w:rsidRPr="00FD3576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6" w:name="_Toc156899171"/>
      <w:r w:rsidRPr="00FD3576">
        <w:t>Miejsce realizacji Programu</w:t>
      </w:r>
      <w:bookmarkEnd w:id="6"/>
    </w:p>
    <w:p w14:paraId="421E584C" w14:textId="77777777" w:rsidR="00317CBA" w:rsidRDefault="005D1729" w:rsidP="00317CBA">
      <w:pPr>
        <w:pStyle w:val="Standard"/>
        <w:numPr>
          <w:ilvl w:val="0"/>
          <w:numId w:val="43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Konsultacje indywidualne</w:t>
      </w:r>
      <w:r w:rsidR="00FD3576">
        <w:rPr>
          <w:rFonts w:cs="Times New Roman"/>
          <w:color w:val="000000"/>
        </w:rPr>
        <w:t xml:space="preserve"> będą się odbywały w siedzibie</w:t>
      </w:r>
      <w:r w:rsidRPr="0086552E">
        <w:rPr>
          <w:rFonts w:cs="Times New Roman"/>
          <w:color w:val="000000"/>
        </w:rPr>
        <w:t xml:space="preserve"> P</w:t>
      </w:r>
      <w:r w:rsidR="00FD3576">
        <w:rPr>
          <w:rFonts w:cs="Times New Roman"/>
          <w:color w:val="000000"/>
        </w:rPr>
        <w:t xml:space="preserve">owiatowego </w:t>
      </w:r>
      <w:r w:rsidRPr="0086552E">
        <w:rPr>
          <w:rFonts w:cs="Times New Roman"/>
          <w:color w:val="000000"/>
        </w:rPr>
        <w:t>C</w:t>
      </w:r>
      <w:r w:rsidR="00FD3576">
        <w:rPr>
          <w:rFonts w:cs="Times New Roman"/>
          <w:color w:val="000000"/>
        </w:rPr>
        <w:t xml:space="preserve">entrum </w:t>
      </w:r>
      <w:r w:rsidRPr="0086552E">
        <w:rPr>
          <w:rFonts w:cs="Times New Roman"/>
          <w:color w:val="000000"/>
        </w:rPr>
        <w:t>P</w:t>
      </w:r>
      <w:r w:rsidR="00FD3576">
        <w:rPr>
          <w:rFonts w:cs="Times New Roman"/>
          <w:color w:val="000000"/>
        </w:rPr>
        <w:t xml:space="preserve">omocy </w:t>
      </w:r>
      <w:r w:rsidRPr="0086552E">
        <w:rPr>
          <w:rFonts w:cs="Times New Roman"/>
          <w:color w:val="000000"/>
        </w:rPr>
        <w:t>R</w:t>
      </w:r>
      <w:r w:rsidR="00FD3576">
        <w:rPr>
          <w:rFonts w:cs="Times New Roman"/>
          <w:color w:val="000000"/>
        </w:rPr>
        <w:t>odzinie</w:t>
      </w:r>
      <w:r w:rsidRPr="0086552E">
        <w:rPr>
          <w:rFonts w:cs="Times New Roman"/>
          <w:color w:val="000000"/>
        </w:rPr>
        <w:t xml:space="preserve"> w Płońsku w godz</w:t>
      </w:r>
      <w:r w:rsidR="00FD3576">
        <w:rPr>
          <w:rFonts w:cs="Times New Roman"/>
          <w:color w:val="000000"/>
        </w:rPr>
        <w:t>. od</w:t>
      </w:r>
      <w:r w:rsidRPr="0086552E">
        <w:rPr>
          <w:rFonts w:cs="Times New Roman"/>
          <w:color w:val="000000"/>
        </w:rPr>
        <w:t xml:space="preserve"> 8:00 do 16:00</w:t>
      </w:r>
      <w:r w:rsidR="00FD3576">
        <w:rPr>
          <w:rFonts w:cs="Times New Roman"/>
          <w:color w:val="000000"/>
        </w:rPr>
        <w:t xml:space="preserve"> </w:t>
      </w:r>
      <w:r w:rsidRPr="0086552E">
        <w:rPr>
          <w:rFonts w:cs="Times New Roman"/>
          <w:color w:val="000000"/>
        </w:rPr>
        <w:t>(po wcześniejszym uzgodnieniu terminu)</w:t>
      </w:r>
      <w:r w:rsidR="00FD3576">
        <w:rPr>
          <w:rFonts w:cs="Times New Roman"/>
          <w:color w:val="000000"/>
        </w:rPr>
        <w:t>.</w:t>
      </w:r>
      <w:r w:rsidR="00317CBA">
        <w:rPr>
          <w:rFonts w:cs="Times New Roman"/>
          <w:color w:val="000000"/>
        </w:rPr>
        <w:t xml:space="preserve"> </w:t>
      </w:r>
    </w:p>
    <w:p w14:paraId="0B5B60CE" w14:textId="3D21509C" w:rsidR="00C0400A" w:rsidRPr="0086552E" w:rsidRDefault="00317CBA" w:rsidP="00317CBA">
      <w:pPr>
        <w:pStyle w:val="Standard"/>
        <w:numPr>
          <w:ilvl w:val="0"/>
          <w:numId w:val="43"/>
        </w:numPr>
        <w:spacing w:line="36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Zajęcia grupowe będą się odbywały w siedzibie Powiatowego Centrum Pomocy Rodzinie w Płońsku w godz. 16:00-18:00.</w:t>
      </w:r>
    </w:p>
    <w:p w14:paraId="4B9D87D1" w14:textId="77777777" w:rsidR="00C0400A" w:rsidRPr="0086552E" w:rsidRDefault="00C0400A" w:rsidP="0086552E">
      <w:pPr>
        <w:pStyle w:val="Standard"/>
        <w:spacing w:line="360" w:lineRule="auto"/>
        <w:ind w:left="1080"/>
        <w:contextualSpacing/>
        <w:jc w:val="both"/>
        <w:rPr>
          <w:rFonts w:cs="Times New Roman"/>
          <w:color w:val="000000"/>
        </w:rPr>
      </w:pPr>
    </w:p>
    <w:p w14:paraId="6C79144E" w14:textId="2C2AC4E6" w:rsidR="00C0400A" w:rsidRPr="0086552E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7" w:name="_Toc156899172"/>
      <w:r w:rsidRPr="0086552E">
        <w:t>Partnerzy</w:t>
      </w:r>
      <w:bookmarkEnd w:id="7"/>
    </w:p>
    <w:p w14:paraId="26EE3D9A" w14:textId="4ABD3C22" w:rsidR="00873F87" w:rsidRDefault="005D1729" w:rsidP="006A35F5">
      <w:pPr>
        <w:pStyle w:val="Standard"/>
        <w:numPr>
          <w:ilvl w:val="0"/>
          <w:numId w:val="31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Komenda Powiatowa Policji w Płońsku</w:t>
      </w:r>
      <w:r w:rsidR="00873F87">
        <w:rPr>
          <w:rFonts w:cs="Times New Roman"/>
          <w:color w:val="000000"/>
        </w:rPr>
        <w:t>,</w:t>
      </w:r>
    </w:p>
    <w:p w14:paraId="23C9134D" w14:textId="528C7D01" w:rsidR="00873F87" w:rsidRDefault="005D1729" w:rsidP="006A35F5">
      <w:pPr>
        <w:pStyle w:val="Standard"/>
        <w:numPr>
          <w:ilvl w:val="0"/>
          <w:numId w:val="31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73F87">
        <w:rPr>
          <w:rFonts w:cs="Times New Roman"/>
          <w:color w:val="000000"/>
        </w:rPr>
        <w:t>Sąd Rejonowy w Płońsku</w:t>
      </w:r>
      <w:r w:rsidR="00873F87">
        <w:rPr>
          <w:rFonts w:cs="Times New Roman"/>
          <w:color w:val="000000"/>
        </w:rPr>
        <w:t>,</w:t>
      </w:r>
    </w:p>
    <w:p w14:paraId="0BB543D2" w14:textId="77777777" w:rsidR="00873F87" w:rsidRDefault="005D1729" w:rsidP="006A35F5">
      <w:pPr>
        <w:pStyle w:val="Standard"/>
        <w:numPr>
          <w:ilvl w:val="0"/>
          <w:numId w:val="31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73F87">
        <w:rPr>
          <w:rFonts w:cs="Times New Roman"/>
          <w:color w:val="000000"/>
        </w:rPr>
        <w:t>Zespół Kuratorskiej Służby Sądowej SR w Płońsku</w:t>
      </w:r>
      <w:r w:rsidR="00873F87">
        <w:rPr>
          <w:rFonts w:cs="Times New Roman"/>
          <w:color w:val="000000"/>
        </w:rPr>
        <w:t>,</w:t>
      </w:r>
    </w:p>
    <w:p w14:paraId="0B7BCC21" w14:textId="77777777" w:rsidR="00873F87" w:rsidRDefault="005D1729" w:rsidP="006A35F5">
      <w:pPr>
        <w:pStyle w:val="Standard"/>
        <w:numPr>
          <w:ilvl w:val="0"/>
          <w:numId w:val="31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73F87">
        <w:rPr>
          <w:rFonts w:cs="Times New Roman"/>
          <w:color w:val="000000"/>
        </w:rPr>
        <w:t>Prokuratura Rejonowa w Płońsku</w:t>
      </w:r>
      <w:r w:rsidR="00873F87">
        <w:rPr>
          <w:rFonts w:cs="Times New Roman"/>
          <w:color w:val="000000"/>
        </w:rPr>
        <w:t>,</w:t>
      </w:r>
    </w:p>
    <w:p w14:paraId="0DBEC13A" w14:textId="77777777" w:rsidR="00873F87" w:rsidRDefault="005D1729" w:rsidP="006A35F5">
      <w:pPr>
        <w:pStyle w:val="Standard"/>
        <w:numPr>
          <w:ilvl w:val="0"/>
          <w:numId w:val="31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73F87">
        <w:rPr>
          <w:rFonts w:cs="Times New Roman"/>
          <w:color w:val="000000"/>
        </w:rPr>
        <w:t>Miejskie i Gminne Ośrodki Pomocy Społecznej</w:t>
      </w:r>
      <w:r w:rsidR="00873F87" w:rsidRPr="00873F87">
        <w:rPr>
          <w:rFonts w:cs="Times New Roman"/>
          <w:color w:val="000000"/>
        </w:rPr>
        <w:t xml:space="preserve"> z terenu p</w:t>
      </w:r>
      <w:r w:rsidRPr="00873F87">
        <w:rPr>
          <w:rFonts w:cs="Times New Roman"/>
          <w:color w:val="000000"/>
        </w:rPr>
        <w:t>owi</w:t>
      </w:r>
      <w:r w:rsidR="00873F87" w:rsidRPr="00873F87">
        <w:rPr>
          <w:rFonts w:cs="Times New Roman"/>
          <w:color w:val="000000"/>
        </w:rPr>
        <w:t>atu p</w:t>
      </w:r>
      <w:r w:rsidRPr="00873F87">
        <w:rPr>
          <w:rFonts w:cs="Times New Roman"/>
          <w:color w:val="000000"/>
        </w:rPr>
        <w:t>łoński</w:t>
      </w:r>
      <w:r w:rsidR="00873F87" w:rsidRPr="00873F87">
        <w:rPr>
          <w:rFonts w:cs="Times New Roman"/>
          <w:color w:val="000000"/>
        </w:rPr>
        <w:t>ego,</w:t>
      </w:r>
    </w:p>
    <w:p w14:paraId="2A45A775" w14:textId="77777777" w:rsidR="00873F87" w:rsidRDefault="005D1729" w:rsidP="006A35F5">
      <w:pPr>
        <w:pStyle w:val="Standard"/>
        <w:numPr>
          <w:ilvl w:val="0"/>
          <w:numId w:val="31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73F87">
        <w:rPr>
          <w:rFonts w:cs="Times New Roman"/>
          <w:color w:val="000000"/>
        </w:rPr>
        <w:lastRenderedPageBreak/>
        <w:t xml:space="preserve">Miejskie i Gminne Komisje Rozwiązywania Problemów Alkoholowych </w:t>
      </w:r>
      <w:r w:rsidR="00873F87" w:rsidRPr="00873F87">
        <w:rPr>
          <w:rFonts w:cs="Times New Roman"/>
          <w:color w:val="000000"/>
        </w:rPr>
        <w:t>z terenu powiatu płońskiego,</w:t>
      </w:r>
    </w:p>
    <w:p w14:paraId="0DBFFC76" w14:textId="449DE1EF" w:rsidR="00C0400A" w:rsidRDefault="005D1729" w:rsidP="006A35F5">
      <w:pPr>
        <w:pStyle w:val="Standard"/>
        <w:numPr>
          <w:ilvl w:val="0"/>
          <w:numId w:val="31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73F87">
        <w:rPr>
          <w:rFonts w:cs="Times New Roman"/>
          <w:color w:val="000000"/>
        </w:rPr>
        <w:t xml:space="preserve">Zespoły Interdyscyplinarne z terenu </w:t>
      </w:r>
      <w:r w:rsidR="00873F87">
        <w:rPr>
          <w:rFonts w:cs="Times New Roman"/>
          <w:color w:val="000000"/>
        </w:rPr>
        <w:t>p</w:t>
      </w:r>
      <w:r w:rsidRPr="00873F87">
        <w:rPr>
          <w:rFonts w:cs="Times New Roman"/>
          <w:color w:val="000000"/>
        </w:rPr>
        <w:t xml:space="preserve">owiatu </w:t>
      </w:r>
      <w:r w:rsidR="00873F87">
        <w:rPr>
          <w:rFonts w:cs="Times New Roman"/>
          <w:color w:val="000000"/>
        </w:rPr>
        <w:t>p</w:t>
      </w:r>
      <w:r w:rsidRPr="00873F87">
        <w:rPr>
          <w:rFonts w:cs="Times New Roman"/>
          <w:color w:val="000000"/>
        </w:rPr>
        <w:t>łońskiego</w:t>
      </w:r>
      <w:r w:rsidR="00873F87">
        <w:rPr>
          <w:rFonts w:cs="Times New Roman"/>
          <w:color w:val="000000"/>
        </w:rPr>
        <w:t>.</w:t>
      </w:r>
    </w:p>
    <w:p w14:paraId="01486BC6" w14:textId="77777777" w:rsidR="00873F87" w:rsidRPr="00873F87" w:rsidRDefault="00873F87" w:rsidP="00873F87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</w:p>
    <w:p w14:paraId="03BDA00D" w14:textId="2281997D" w:rsidR="00C0400A" w:rsidRPr="00873F87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8" w:name="_Toc156899173"/>
      <w:r w:rsidRPr="0086552E">
        <w:t>Cele Programu</w:t>
      </w:r>
      <w:bookmarkEnd w:id="8"/>
    </w:p>
    <w:p w14:paraId="2C10F142" w14:textId="77777777" w:rsidR="00643FB2" w:rsidRPr="00B3492E" w:rsidRDefault="00643FB2" w:rsidP="0086552E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Program realizowany będzie na trzech płaszczyznach poprzez realizację poniższych celów:</w:t>
      </w:r>
    </w:p>
    <w:p w14:paraId="0BF5822D" w14:textId="21044DF7" w:rsidR="00733447" w:rsidRPr="00B349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  <w:u w:val="single"/>
        </w:rPr>
      </w:pPr>
      <w:r w:rsidRPr="00B3492E">
        <w:rPr>
          <w:rFonts w:cs="Times New Roman"/>
          <w:u w:val="single"/>
        </w:rPr>
        <w:t>Cel główny</w:t>
      </w:r>
    </w:p>
    <w:p w14:paraId="4B307B80" w14:textId="1B11B374" w:rsidR="00873F87" w:rsidRPr="00B3492E" w:rsidRDefault="005D1729" w:rsidP="006A35F5">
      <w:pPr>
        <w:pStyle w:val="Standard"/>
        <w:numPr>
          <w:ilvl w:val="0"/>
          <w:numId w:val="33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Zmiana/zatrzymanie zachowań przemocowych osoby stosującej przemoc</w:t>
      </w:r>
      <w:r w:rsidR="00873F87" w:rsidRPr="00B3492E">
        <w:rPr>
          <w:rFonts w:cs="Times New Roman"/>
        </w:rPr>
        <w:br/>
      </w:r>
      <w:r w:rsidR="00C76DF6">
        <w:rPr>
          <w:rFonts w:cs="Times New Roman"/>
        </w:rPr>
        <w:t>domową</w:t>
      </w:r>
      <w:r w:rsidRPr="00B3492E">
        <w:rPr>
          <w:rFonts w:cs="Times New Roman"/>
        </w:rPr>
        <w:t xml:space="preserve"> w kierunku powstrzymania jej przed dalszym stosowaniem przemocy.</w:t>
      </w:r>
    </w:p>
    <w:p w14:paraId="4EA72378" w14:textId="3D2FC02B" w:rsidR="00873F87" w:rsidRPr="00B3492E" w:rsidRDefault="00873F87" w:rsidP="0086552E">
      <w:pPr>
        <w:pStyle w:val="Standard"/>
        <w:spacing w:line="360" w:lineRule="auto"/>
        <w:contextualSpacing/>
        <w:jc w:val="both"/>
        <w:rPr>
          <w:rFonts w:cs="Times New Roman"/>
          <w:u w:val="single"/>
        </w:rPr>
      </w:pPr>
      <w:r w:rsidRPr="00B3492E">
        <w:rPr>
          <w:rFonts w:cs="Times New Roman"/>
          <w:u w:val="single"/>
        </w:rPr>
        <w:t>Cele szczegółowe</w:t>
      </w:r>
    </w:p>
    <w:p w14:paraId="16544602" w14:textId="36F12A74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Uświadomienie sprawcy czym jest przemoc,</w:t>
      </w:r>
    </w:p>
    <w:p w14:paraId="77827565" w14:textId="51ACD5DB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Uzyskanie przez niego świadomości własnych zachowań przemocowych wobec bliskich,</w:t>
      </w:r>
    </w:p>
    <w:p w14:paraId="2DC2F420" w14:textId="1EA47F42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Rozpoznanie przez niego sygnałów ostrzegawczych zapowiadających zachowania przemocowe,</w:t>
      </w:r>
    </w:p>
    <w:p w14:paraId="11AFE2E6" w14:textId="4917D9E1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Opracowanie „planu bezpieczeństwa” zapobiegającego użyciu siły i przemocy,</w:t>
      </w:r>
    </w:p>
    <w:p w14:paraId="4A00B342" w14:textId="073AF6D5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Nabycie nowych umiejętności służących rozwiązywaniu konfliktów, sporów w rodzinie bez użycia agresji,</w:t>
      </w:r>
    </w:p>
    <w:p w14:paraId="57673EC0" w14:textId="2F9E4231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Nauk</w:t>
      </w:r>
      <w:r w:rsidR="00B3492E" w:rsidRPr="00B3492E">
        <w:rPr>
          <w:rFonts w:cs="Times New Roman"/>
        </w:rPr>
        <w:t>a</w:t>
      </w:r>
      <w:r w:rsidRPr="00B3492E">
        <w:rPr>
          <w:rFonts w:cs="Times New Roman"/>
        </w:rPr>
        <w:t xml:space="preserve"> umiejętności partnerskiego układania stosunków w rodzinie, uczenie się korzystania z pomocy innych,</w:t>
      </w:r>
    </w:p>
    <w:p w14:paraId="102E35F8" w14:textId="666CDEE4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Nauk</w:t>
      </w:r>
      <w:r w:rsidR="00B3492E" w:rsidRPr="00B3492E">
        <w:rPr>
          <w:rFonts w:cs="Times New Roman"/>
        </w:rPr>
        <w:t>a</w:t>
      </w:r>
      <w:r w:rsidRPr="00B3492E">
        <w:rPr>
          <w:rFonts w:cs="Times New Roman"/>
        </w:rPr>
        <w:t xml:space="preserve"> umiejętności konstruktywnego wyrażania uczuć,</w:t>
      </w:r>
    </w:p>
    <w:p w14:paraId="0BAA1FBB" w14:textId="27F1AB2C" w:rsidR="00873F87" w:rsidRPr="00B3492E" w:rsidRDefault="00873F8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Kształtowanie umiejętności wychowawczych</w:t>
      </w:r>
      <w:r w:rsidR="00733447" w:rsidRPr="00B3492E">
        <w:rPr>
          <w:rFonts w:cs="Times New Roman"/>
        </w:rPr>
        <w:t xml:space="preserve"> bez użycia przemocy,</w:t>
      </w:r>
    </w:p>
    <w:p w14:paraId="2DE76405" w14:textId="68C4C6A5" w:rsidR="00733447" w:rsidRPr="00B3492E" w:rsidRDefault="0073344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Trening umiejętności społecznych,</w:t>
      </w:r>
    </w:p>
    <w:p w14:paraId="5008738A" w14:textId="63DFAC08" w:rsidR="00733447" w:rsidRPr="00B3492E" w:rsidRDefault="00733447" w:rsidP="006A35F5">
      <w:pPr>
        <w:pStyle w:val="Standard"/>
        <w:numPr>
          <w:ilvl w:val="0"/>
          <w:numId w:val="32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Realizacj</w:t>
      </w:r>
      <w:r w:rsidR="00B3492E" w:rsidRPr="00B3492E">
        <w:rPr>
          <w:rFonts w:cs="Times New Roman"/>
        </w:rPr>
        <w:t>a</w:t>
      </w:r>
      <w:r w:rsidRPr="00B3492E">
        <w:rPr>
          <w:rFonts w:cs="Times New Roman"/>
        </w:rPr>
        <w:t xml:space="preserve"> własnych potrzeb w sposób nie krzywdzący innych osób.</w:t>
      </w:r>
    </w:p>
    <w:p w14:paraId="45798127" w14:textId="77777777" w:rsidR="00C0400A" w:rsidRPr="0086552E" w:rsidRDefault="00C0400A" w:rsidP="0086552E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</w:p>
    <w:p w14:paraId="36A21481" w14:textId="205278F6" w:rsidR="00C0400A" w:rsidRPr="00733447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9" w:name="_Toc156899174"/>
      <w:r w:rsidRPr="0086552E">
        <w:t>Harmonogram realizacji Programu</w:t>
      </w:r>
      <w:bookmarkEnd w:id="9"/>
    </w:p>
    <w:p w14:paraId="17D6B931" w14:textId="3FB36FDC" w:rsidR="00733447" w:rsidRPr="00B3492E" w:rsidRDefault="005D1729" w:rsidP="006A35F5">
      <w:pPr>
        <w:pStyle w:val="Standard"/>
        <w:numPr>
          <w:ilvl w:val="0"/>
          <w:numId w:val="3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 ciągu jednego roku zakłada się przeprowadzenie jednej edycji programu, a w miarę potrzeb i możliwości uzyskania dofinansowania, dodatkowo drugiej edycji w ciągu roku. Zajęcia programu korekcyjno - edukacyjnego dla osób stosujących przemoc domową będą odbywać się w grupach </w:t>
      </w:r>
      <w:r w:rsidR="00FB54EC" w:rsidRPr="00B3492E">
        <w:rPr>
          <w:rFonts w:cs="Times New Roman"/>
        </w:rPr>
        <w:t xml:space="preserve">do </w:t>
      </w:r>
      <w:r w:rsidRPr="00B3492E">
        <w:rPr>
          <w:rFonts w:cs="Times New Roman"/>
        </w:rPr>
        <w:t>15 osób, w formie konsultacji indywidualnych</w:t>
      </w:r>
      <w:r w:rsidR="00733447" w:rsidRPr="00B3492E">
        <w:rPr>
          <w:rFonts w:cs="Times New Roman"/>
        </w:rPr>
        <w:br/>
      </w:r>
      <w:r w:rsidRPr="00B3492E">
        <w:rPr>
          <w:rFonts w:cs="Times New Roman"/>
        </w:rPr>
        <w:t>i spotkań grupowych. Cykl zajęć będzie obejmować 60 godzin zajęć grupowych oraz po 1 godzinie konsultacji indywidualnych dla każdego uczestnika.</w:t>
      </w:r>
    </w:p>
    <w:p w14:paraId="52922A93" w14:textId="77777777" w:rsidR="00733447" w:rsidRPr="00B3492E" w:rsidRDefault="005D1729" w:rsidP="006A35F5">
      <w:pPr>
        <w:pStyle w:val="Standard"/>
        <w:numPr>
          <w:ilvl w:val="0"/>
          <w:numId w:val="3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Selekcja co do sposobu pracy z daną osobą będzie dokonywana w trakcie konsultacji </w:t>
      </w:r>
      <w:r w:rsidRPr="00B3492E">
        <w:rPr>
          <w:rFonts w:cs="Times New Roman"/>
        </w:rPr>
        <w:lastRenderedPageBreak/>
        <w:t>diagnostycznych realizowanych na początku współpracy. W efekcie wobec danej osoby określa się postępowanie adekwatne  do jej potrzeb i możliwości. Może to być tryb pracy</w:t>
      </w:r>
      <w:r w:rsidR="00733447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w grupie lub tryb pracy w ramach konsultacji indywidualnych i/lub ewentualne dodatkowe konsultacje u innych specjalistów np. w poradni uzależnień, poradni zdrowia psychicznego,</w:t>
      </w:r>
      <w:r w:rsidR="00733447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w urzędzie pracy itp.</w:t>
      </w:r>
    </w:p>
    <w:p w14:paraId="562303F1" w14:textId="77777777" w:rsidR="00733447" w:rsidRPr="00B3492E" w:rsidRDefault="005D1729" w:rsidP="006A35F5">
      <w:pPr>
        <w:pStyle w:val="Standard"/>
        <w:numPr>
          <w:ilvl w:val="0"/>
          <w:numId w:val="3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Osoba stosująca przemoc domową, wobec której zostało rozpoznane uzależnienie                                od alkoholu, narkotyków lub innych środków odurzających w pierwszej kolejności zostanie skierowana na terapię uzależnień po czym będzie mogła przystąpić</w:t>
      </w:r>
      <w:r w:rsidR="00733447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do</w:t>
      </w:r>
      <w:r w:rsidR="00733447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Programu.</w:t>
      </w:r>
    </w:p>
    <w:p w14:paraId="72C25E56" w14:textId="77777777" w:rsidR="00733447" w:rsidRPr="00B3492E" w:rsidRDefault="005D1729" w:rsidP="006A35F5">
      <w:pPr>
        <w:pStyle w:val="Standard"/>
        <w:numPr>
          <w:ilvl w:val="0"/>
          <w:numId w:val="3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Sesje indywidualne, będą  obejmować szczegółową diagnozę stanu psychicznego, sytuacji prawnej i rodzinnej kandydata na uczestnika Programu, jeśli kandydat   do Programu spełnia warunki kwalifikujące go do uczestnictwa w Programie wówczas zapoznaje się  go z celami</w:t>
      </w:r>
      <w:r w:rsidR="00733447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i założeniami Programu. Przyjęcie do Programu jest potwierdzone zawarciem kontraktu</w:t>
      </w:r>
      <w:r w:rsidR="00733447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>na aktywny udział w sesjach grupowych</w:t>
      </w:r>
    </w:p>
    <w:p w14:paraId="48E3C1FA" w14:textId="77777777" w:rsidR="00733447" w:rsidRPr="00B3492E" w:rsidRDefault="005D1729" w:rsidP="006A35F5">
      <w:pPr>
        <w:pStyle w:val="Standard"/>
        <w:numPr>
          <w:ilvl w:val="0"/>
          <w:numId w:val="3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Sesje grupowe, w ramach których prowadzona jest praca korekcyjno – edukacyjna                        ze sprawcami przemocy domowej;  miniwykłady (wyrażona w dostępny sposób wiedza psychologiczna o mechanizmach przemocy), analizowanie własnych zachowań, formułowanie alternatywnych, konstruktywnych zachowań, „zadania domowe” – poddanie uczestnikom do przemyślenia i przeanalizowania zagadnień</w:t>
      </w:r>
    </w:p>
    <w:p w14:paraId="1EDF9777" w14:textId="77777777" w:rsidR="00733447" w:rsidRPr="00B3492E" w:rsidRDefault="005D1729" w:rsidP="006A35F5">
      <w:pPr>
        <w:pStyle w:val="Standard"/>
        <w:numPr>
          <w:ilvl w:val="0"/>
          <w:numId w:val="3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Realizatorzy Programu będą utrzymywać stały kontakt z kuratorami sądowymi, ośrodkami pomocy społecznej  i partnerkami/partnerami  uczestników Programu w celu uzyskiwania rzetelnych i wiarygodnych informacji na temat zachowania uczestników Programu wobec członków swoich rodzin.</w:t>
      </w:r>
    </w:p>
    <w:p w14:paraId="636B07C8" w14:textId="241E8FEC" w:rsidR="00C0400A" w:rsidRPr="00B3492E" w:rsidRDefault="005D1729" w:rsidP="006A35F5">
      <w:pPr>
        <w:pStyle w:val="Standard"/>
        <w:numPr>
          <w:ilvl w:val="0"/>
          <w:numId w:val="34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Po ukończeniu cyklu spotkań i obecności w minimum 70% zajęć, uczestnik programu otrzyma zaświadczenie o ukończeniu zajęć, a w przypadku obecności minimum 50% zajęć – może uzyskać zaświadczenie o udziale w programie - Wzór Zaświadczenia zgodne z Rozporządzeniem Ministra Rodziny i Polityki Społecznej z dnia 20 czerwca 2023</w:t>
      </w:r>
      <w:r w:rsidR="00733447" w:rsidRPr="00B3492E">
        <w:rPr>
          <w:rFonts w:cs="Times New Roman"/>
        </w:rPr>
        <w:t xml:space="preserve"> </w:t>
      </w:r>
      <w:r w:rsidRPr="00B3492E">
        <w:rPr>
          <w:rFonts w:cs="Times New Roman"/>
        </w:rPr>
        <w:t xml:space="preserve">r. (Dz.U </w:t>
      </w:r>
      <w:r w:rsidR="00733447" w:rsidRPr="00B3492E">
        <w:rPr>
          <w:rFonts w:cs="Times New Roman"/>
        </w:rPr>
        <w:t>z 2023 r.</w:t>
      </w:r>
      <w:r w:rsidRPr="00B3492E">
        <w:rPr>
          <w:rFonts w:cs="Times New Roman"/>
        </w:rPr>
        <w:t xml:space="preserve"> poz. 1164).</w:t>
      </w:r>
    </w:p>
    <w:p w14:paraId="3C8267B1" w14:textId="77777777" w:rsidR="00733447" w:rsidRPr="00733447" w:rsidRDefault="00733447" w:rsidP="00733447">
      <w:pPr>
        <w:pStyle w:val="Standard"/>
        <w:spacing w:line="360" w:lineRule="auto"/>
        <w:ind w:left="720"/>
        <w:contextualSpacing/>
        <w:jc w:val="both"/>
        <w:rPr>
          <w:rFonts w:cs="Times New Roman"/>
        </w:rPr>
      </w:pPr>
    </w:p>
    <w:p w14:paraId="1C1673AD" w14:textId="77777777" w:rsidR="00C0400A" w:rsidRPr="0086552E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10" w:name="_Toc156899175"/>
      <w:r w:rsidRPr="0086552E">
        <w:t>Zakładane rezultaty</w:t>
      </w:r>
      <w:bookmarkEnd w:id="10"/>
    </w:p>
    <w:p w14:paraId="59CAD515" w14:textId="77777777" w:rsidR="00733447" w:rsidRPr="00B3492E" w:rsidRDefault="005D1729" w:rsidP="006A35F5">
      <w:pPr>
        <w:pStyle w:val="Standard"/>
        <w:numPr>
          <w:ilvl w:val="0"/>
          <w:numId w:val="3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Wzrost świadomości własnych zachowań przemocowych uczestników oraz wzrost ich poczucia odpowiedzialności za te zachowania.</w:t>
      </w:r>
    </w:p>
    <w:p w14:paraId="07F10AFA" w14:textId="04B1EE2A" w:rsidR="00733447" w:rsidRPr="00B3492E" w:rsidRDefault="005D1729" w:rsidP="006A35F5">
      <w:pPr>
        <w:pStyle w:val="Standard"/>
        <w:numPr>
          <w:ilvl w:val="0"/>
          <w:numId w:val="3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 xml:space="preserve">Wzrost świadomości uczestników na temat zagrożeń związanych z nadużywaniem </w:t>
      </w:r>
      <w:r w:rsidRPr="00B3492E">
        <w:rPr>
          <w:rFonts w:cs="Times New Roman"/>
        </w:rPr>
        <w:lastRenderedPageBreak/>
        <w:t>substancji psychoaktywnych</w:t>
      </w:r>
      <w:r w:rsidR="0048531E" w:rsidRPr="00B3492E">
        <w:rPr>
          <w:rFonts w:cs="Times New Roman"/>
        </w:rPr>
        <w:t xml:space="preserve"> lub/oraz alkoholu.</w:t>
      </w:r>
    </w:p>
    <w:p w14:paraId="153D7D95" w14:textId="77777777" w:rsidR="00733447" w:rsidRPr="00B3492E" w:rsidRDefault="005D1729" w:rsidP="006A35F5">
      <w:pPr>
        <w:pStyle w:val="Standard"/>
        <w:numPr>
          <w:ilvl w:val="0"/>
          <w:numId w:val="3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Nabycie umiejętności kontrolowania własnych zachowań przemocowych poprzez uzyskanie umiejętności rozpoznawania sygnałów ostrzegawczych, zapowiadających te zachowania oraz opracowanie „planu bezpieczeństwa”, zapobiegającego użyciu siły i przemocy wobec innych.</w:t>
      </w:r>
    </w:p>
    <w:p w14:paraId="54D3B7F6" w14:textId="77777777" w:rsidR="00733447" w:rsidRPr="00B3492E" w:rsidRDefault="005D1729" w:rsidP="006A35F5">
      <w:pPr>
        <w:pStyle w:val="Standard"/>
        <w:numPr>
          <w:ilvl w:val="0"/>
          <w:numId w:val="3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Nabycie przez uczestników umiejętności konstruktywnego wyrażania uczuć oraz zaspokajania swoich potrzeb.</w:t>
      </w:r>
    </w:p>
    <w:p w14:paraId="4C4923E3" w14:textId="1C110AB0" w:rsidR="00C0400A" w:rsidRPr="00B3492E" w:rsidRDefault="005D1729" w:rsidP="006A35F5">
      <w:pPr>
        <w:pStyle w:val="Standard"/>
        <w:numPr>
          <w:ilvl w:val="0"/>
          <w:numId w:val="35"/>
        </w:numPr>
        <w:spacing w:line="360" w:lineRule="auto"/>
        <w:contextualSpacing/>
        <w:jc w:val="both"/>
        <w:rPr>
          <w:rFonts w:cs="Times New Roman"/>
        </w:rPr>
      </w:pPr>
      <w:r w:rsidRPr="00B3492E">
        <w:rPr>
          <w:rFonts w:cs="Times New Roman"/>
        </w:rPr>
        <w:t>Wypracowanie prawidłowych postaw rodzicielskich oraz umiejętności prawidłowego budowania relacji z bliskimi.</w:t>
      </w:r>
    </w:p>
    <w:p w14:paraId="4E6D4F62" w14:textId="77777777" w:rsidR="00733447" w:rsidRPr="00733447" w:rsidRDefault="00733447" w:rsidP="00733447">
      <w:pPr>
        <w:pStyle w:val="Standard"/>
        <w:spacing w:line="360" w:lineRule="auto"/>
        <w:ind w:left="900"/>
        <w:contextualSpacing/>
        <w:jc w:val="both"/>
        <w:rPr>
          <w:rFonts w:cs="Times New Roman"/>
          <w:color w:val="000000"/>
        </w:rPr>
      </w:pPr>
    </w:p>
    <w:p w14:paraId="62400502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09453C07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22374D5C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0B8B2FE7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6769848A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060FC19D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3B50C7CC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17FCF34D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6E3B3E9A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5B478E61" w14:textId="77777777" w:rsidR="00AB24BF" w:rsidRPr="00AB24BF" w:rsidRDefault="00AB24BF" w:rsidP="00AB24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/>
          <w:vanish/>
          <w:color w:val="000000"/>
          <w:szCs w:val="24"/>
        </w:rPr>
      </w:pPr>
    </w:p>
    <w:p w14:paraId="2CF2875E" w14:textId="71DD8BC2" w:rsidR="00C0400A" w:rsidRPr="0086552E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11" w:name="_Toc156899176"/>
      <w:r w:rsidRPr="0086552E">
        <w:t>Zasady finansowania Programu</w:t>
      </w:r>
      <w:bookmarkEnd w:id="11"/>
    </w:p>
    <w:p w14:paraId="6F3FFB0F" w14:textId="77777777" w:rsidR="00C0400A" w:rsidRDefault="005D1729" w:rsidP="00FB2295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Program będzie finansowany z dotacji pozyskanych corocznie z budżetu Wojewody Mazowieckiego przez Powiat Płoński.</w:t>
      </w:r>
    </w:p>
    <w:p w14:paraId="42C5AAC8" w14:textId="77777777" w:rsidR="00733447" w:rsidRPr="0086552E" w:rsidRDefault="00733447" w:rsidP="0086552E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</w:p>
    <w:p w14:paraId="048F6D75" w14:textId="73856941" w:rsidR="00C0400A" w:rsidRPr="0086552E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12" w:name="_Toc156899177"/>
      <w:r w:rsidRPr="0086552E">
        <w:t>Monitoring Programu</w:t>
      </w:r>
      <w:bookmarkEnd w:id="12"/>
    </w:p>
    <w:p w14:paraId="0C71D138" w14:textId="034B7AE4" w:rsidR="00733447" w:rsidRDefault="005D1729" w:rsidP="00FB2295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 xml:space="preserve">Monitoring prowadzi Powiatowe Centrum Pomocy Rodzinie w Płońsku we współpracy z rodzinami osób stosujących przemoc </w:t>
      </w:r>
      <w:r w:rsidR="00AB24BF">
        <w:rPr>
          <w:rFonts w:cs="Times New Roman"/>
          <w:color w:val="000000"/>
        </w:rPr>
        <w:t>domową</w:t>
      </w:r>
      <w:r w:rsidRPr="0086552E">
        <w:rPr>
          <w:rFonts w:cs="Times New Roman"/>
          <w:color w:val="000000"/>
        </w:rPr>
        <w:t>, ośrodkami pomocy społecznej właściwymi dla miejsca zamieszkania uczestników Programu, Sądem Rejonowym, Kuratorami Sądowymi, Komendą Powiatową Policji,</w:t>
      </w:r>
      <w:r w:rsidR="00733447">
        <w:rPr>
          <w:rFonts w:cs="Times New Roman"/>
          <w:color w:val="000000"/>
        </w:rPr>
        <w:t xml:space="preserve"> </w:t>
      </w:r>
      <w:r w:rsidRPr="0086552E">
        <w:rPr>
          <w:rFonts w:cs="Times New Roman"/>
          <w:color w:val="000000"/>
        </w:rPr>
        <w:t xml:space="preserve">oraz innymi instytucjami współtworzącymi system przeciwdziałania przemocy na terenie Powiatu Płońskiego. </w:t>
      </w:r>
    </w:p>
    <w:p w14:paraId="0D66D07D" w14:textId="4B5EBC7C" w:rsidR="00C0400A" w:rsidRPr="0086552E" w:rsidRDefault="005D1729" w:rsidP="00733447">
      <w:pPr>
        <w:pStyle w:val="Standard"/>
        <w:spacing w:line="360" w:lineRule="auto"/>
        <w:ind w:firstLine="709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Monitoring prowadzi się:</w:t>
      </w:r>
    </w:p>
    <w:p w14:paraId="1D5C257B" w14:textId="7E7B9CB4" w:rsidR="00733447" w:rsidRDefault="005D1729" w:rsidP="006A35F5">
      <w:pPr>
        <w:pStyle w:val="Standard"/>
        <w:numPr>
          <w:ilvl w:val="0"/>
          <w:numId w:val="36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 xml:space="preserve">na etapie wstępnym, przed rozpoczęciem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 xml:space="preserve">rogramu – poprzez analizę zawartości merytorycznej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>rogramu pod katem możliwości osiągnięcia celów – na podstawie ankiety wypełnionej</w:t>
      </w:r>
      <w:r w:rsidR="00733447">
        <w:rPr>
          <w:rFonts w:cs="Times New Roman"/>
          <w:color w:val="000000"/>
        </w:rPr>
        <w:t xml:space="preserve"> </w:t>
      </w:r>
      <w:r w:rsidRPr="0086552E">
        <w:rPr>
          <w:rFonts w:cs="Times New Roman"/>
          <w:color w:val="000000"/>
        </w:rPr>
        <w:t>na początku zajęć;</w:t>
      </w:r>
    </w:p>
    <w:p w14:paraId="74EAE7C8" w14:textId="77777777" w:rsidR="00733447" w:rsidRDefault="005D1729" w:rsidP="006A35F5">
      <w:pPr>
        <w:pStyle w:val="Standard"/>
        <w:numPr>
          <w:ilvl w:val="0"/>
          <w:numId w:val="36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733447">
        <w:rPr>
          <w:rFonts w:cs="Times New Roman"/>
          <w:color w:val="000000"/>
        </w:rPr>
        <w:t>w trakcie realizacji – poprzez rozmowę, analizę postaw, zachowań uczestników programu oraz stopnia adekwatności treści programu do ich oczekiwań – na podstawie ankiety wypełnionej</w:t>
      </w:r>
      <w:r w:rsidR="00733447">
        <w:rPr>
          <w:rFonts w:cs="Times New Roman"/>
          <w:color w:val="000000"/>
        </w:rPr>
        <w:t xml:space="preserve"> </w:t>
      </w:r>
      <w:r w:rsidRPr="00733447">
        <w:rPr>
          <w:rFonts w:cs="Times New Roman"/>
          <w:color w:val="000000"/>
        </w:rPr>
        <w:t>na początku zajęć;</w:t>
      </w:r>
    </w:p>
    <w:p w14:paraId="7891B055" w14:textId="01940556" w:rsidR="00C0400A" w:rsidRDefault="005D1729" w:rsidP="006A35F5">
      <w:pPr>
        <w:pStyle w:val="Standard"/>
        <w:numPr>
          <w:ilvl w:val="0"/>
          <w:numId w:val="36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733447">
        <w:rPr>
          <w:rFonts w:cs="Times New Roman"/>
          <w:color w:val="000000"/>
        </w:rPr>
        <w:t xml:space="preserve">po zakończeniu – poprzez monitoring zachowań uczestników </w:t>
      </w:r>
      <w:r w:rsidR="00AB24BF">
        <w:rPr>
          <w:rFonts w:cs="Times New Roman"/>
          <w:color w:val="000000"/>
        </w:rPr>
        <w:t>P</w:t>
      </w:r>
      <w:r w:rsidRPr="00733447">
        <w:rPr>
          <w:rFonts w:cs="Times New Roman"/>
          <w:color w:val="000000"/>
        </w:rPr>
        <w:t>rogramu, służący do analizy pod kątem osiągnięć założonych celów.</w:t>
      </w:r>
    </w:p>
    <w:p w14:paraId="034DD65D" w14:textId="31358ACD" w:rsidR="00B3492E" w:rsidRDefault="00B3492E" w:rsidP="00B3492E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Monitoring po zakończeniu programu będzie prowadzony dwukrotnie w następujących odstępach czasowych:</w:t>
      </w:r>
    </w:p>
    <w:p w14:paraId="3C813446" w14:textId="532146F5" w:rsidR="00B3492E" w:rsidRDefault="00B3492E" w:rsidP="00B3492E">
      <w:pPr>
        <w:pStyle w:val="Standard"/>
        <w:numPr>
          <w:ilvl w:val="0"/>
          <w:numId w:val="44"/>
        </w:numPr>
        <w:spacing w:line="36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nie później niż po 18 miesiącach od zakończenia realizacji Programu,</w:t>
      </w:r>
    </w:p>
    <w:p w14:paraId="6626041B" w14:textId="1136963B" w:rsidR="00B3492E" w:rsidRPr="00733447" w:rsidRDefault="00B3492E" w:rsidP="00B3492E">
      <w:pPr>
        <w:pStyle w:val="Standard"/>
        <w:numPr>
          <w:ilvl w:val="0"/>
          <w:numId w:val="44"/>
        </w:numPr>
        <w:spacing w:line="36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 upływie 36 miesięcy od zakończenia realizacji Programu.</w:t>
      </w:r>
    </w:p>
    <w:p w14:paraId="0826B27B" w14:textId="5E4149C5" w:rsidR="00C0400A" w:rsidRPr="008655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lastRenderedPageBreak/>
        <w:t xml:space="preserve">Uczestnicy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>rogramu wypełniają (przygotowaną przez organizatorów lub autorów programu) ankietę,</w:t>
      </w:r>
      <w:r w:rsidR="00733447">
        <w:rPr>
          <w:rFonts w:cs="Times New Roman"/>
          <w:color w:val="000000"/>
        </w:rPr>
        <w:t xml:space="preserve"> </w:t>
      </w:r>
      <w:r w:rsidRPr="0086552E">
        <w:rPr>
          <w:rFonts w:cs="Times New Roman"/>
          <w:color w:val="000000"/>
        </w:rPr>
        <w:t>ukierunkowaną na uzyskanie informacji, niezbędnych do przeprowadzenia przedmiotowych analiz przed rozpoczęciem programu, w trakcie realizacji programu i po zakończeniu programu. Monitoring, po zakończeniu programu, prowadzi się poprzez wypełnienie ankiety dla uczestników programu korekcyjno-edukacyjnego oraz ankiety dla członków rodziny uczestników programu.</w:t>
      </w:r>
    </w:p>
    <w:p w14:paraId="4F99C710" w14:textId="77777777" w:rsidR="00C0400A" w:rsidRPr="0086552E" w:rsidRDefault="005D1729" w:rsidP="00733447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Monitoring prowadzony będzie poprzez:</w:t>
      </w:r>
    </w:p>
    <w:p w14:paraId="25512EB7" w14:textId="77777777" w:rsidR="00733447" w:rsidRDefault="005D1729" w:rsidP="006A35F5">
      <w:pPr>
        <w:pStyle w:val="Standard"/>
        <w:numPr>
          <w:ilvl w:val="0"/>
          <w:numId w:val="37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kontakt z Policją w celu uzyskania informacji na temat ewentualnych zgłoszeń dotyczących aktów przemocy;</w:t>
      </w:r>
    </w:p>
    <w:p w14:paraId="42860D85" w14:textId="77777777" w:rsidR="00733447" w:rsidRDefault="005D1729" w:rsidP="006A35F5">
      <w:pPr>
        <w:pStyle w:val="Standard"/>
        <w:numPr>
          <w:ilvl w:val="0"/>
          <w:numId w:val="37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733447">
        <w:rPr>
          <w:rFonts w:cs="Times New Roman"/>
          <w:color w:val="000000"/>
        </w:rPr>
        <w:t>kontakt z kuratorami w celu uzyskania informacji na temat funkcjonowania uczestnika programu w środowisku rodzinnym;</w:t>
      </w:r>
    </w:p>
    <w:p w14:paraId="04250CF3" w14:textId="03C17EB8" w:rsidR="00733447" w:rsidRDefault="005D1729" w:rsidP="006A35F5">
      <w:pPr>
        <w:pStyle w:val="Standard"/>
        <w:numPr>
          <w:ilvl w:val="0"/>
          <w:numId w:val="37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733447">
        <w:rPr>
          <w:rFonts w:cs="Times New Roman"/>
          <w:color w:val="000000"/>
        </w:rPr>
        <w:t>kontakt z przewodniczącymi zespołów interdyscyplinarnych</w:t>
      </w:r>
      <w:r w:rsidR="009F68EF">
        <w:rPr>
          <w:rFonts w:cs="Times New Roman"/>
          <w:color w:val="000000"/>
        </w:rPr>
        <w:t>.</w:t>
      </w:r>
    </w:p>
    <w:p w14:paraId="2CEF4615" w14:textId="1064BFF6" w:rsidR="00C0400A" w:rsidRPr="00733447" w:rsidRDefault="005D1729" w:rsidP="00733447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 w:rsidRPr="00733447">
        <w:rPr>
          <w:rFonts w:cs="Times New Roman"/>
          <w:color w:val="000000"/>
        </w:rPr>
        <w:t>Metody monitoringu:</w:t>
      </w:r>
    </w:p>
    <w:p w14:paraId="2CF0CF0B" w14:textId="77777777" w:rsidR="00733447" w:rsidRDefault="005D1729" w:rsidP="006A35F5">
      <w:pPr>
        <w:pStyle w:val="Standard"/>
        <w:numPr>
          <w:ilvl w:val="0"/>
          <w:numId w:val="38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ankieta;</w:t>
      </w:r>
    </w:p>
    <w:p w14:paraId="04496B2D" w14:textId="77777777" w:rsidR="00733447" w:rsidRDefault="005D1729" w:rsidP="006A35F5">
      <w:pPr>
        <w:pStyle w:val="Standard"/>
        <w:numPr>
          <w:ilvl w:val="0"/>
          <w:numId w:val="38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733447">
        <w:rPr>
          <w:rFonts w:cs="Times New Roman"/>
          <w:color w:val="000000"/>
        </w:rPr>
        <w:t>wywiad;</w:t>
      </w:r>
    </w:p>
    <w:p w14:paraId="0CE4A514" w14:textId="2924CFEC" w:rsidR="00C0400A" w:rsidRPr="00733447" w:rsidRDefault="005D1729" w:rsidP="006A35F5">
      <w:pPr>
        <w:pStyle w:val="Standard"/>
        <w:numPr>
          <w:ilvl w:val="0"/>
          <w:numId w:val="38"/>
        </w:numPr>
        <w:spacing w:line="360" w:lineRule="auto"/>
        <w:contextualSpacing/>
        <w:jc w:val="both"/>
        <w:rPr>
          <w:rFonts w:cs="Times New Roman"/>
          <w:color w:val="000000"/>
        </w:rPr>
      </w:pPr>
      <w:r w:rsidRPr="00733447">
        <w:rPr>
          <w:rFonts w:cs="Times New Roman"/>
          <w:color w:val="000000"/>
        </w:rPr>
        <w:t>rozmowa.</w:t>
      </w:r>
    </w:p>
    <w:p w14:paraId="3A9D97E7" w14:textId="6669111B" w:rsidR="00C0400A" w:rsidRPr="0086552E" w:rsidRDefault="005D1729" w:rsidP="0086552E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 xml:space="preserve">Ponadto, w sytuacji, gdyby podczas prowadzenia działań monitorujących zachowanie uczestników po zakończeniu udziału w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 xml:space="preserve">rogramie, realizator stwierdził, że osoby stosujące przemoc wróciły do stosowania zachowań przemocowych sprzed realizacji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>rogramu, zobowiązuje się do natychmiastowego poinformowania o tym fakcie instytucji kierującej</w:t>
      </w:r>
      <w:r w:rsidR="00733447">
        <w:rPr>
          <w:rFonts w:cs="Times New Roman"/>
          <w:color w:val="000000"/>
        </w:rPr>
        <w:br/>
      </w:r>
      <w:r w:rsidRPr="0086552E">
        <w:rPr>
          <w:rFonts w:cs="Times New Roman"/>
          <w:color w:val="000000"/>
        </w:rPr>
        <w:t>do udziału w programie, a w przypadku osób, które samodzielnie podjęły decyzję o udziale</w:t>
      </w:r>
      <w:r w:rsidR="00733447">
        <w:rPr>
          <w:rFonts w:cs="Times New Roman"/>
          <w:color w:val="000000"/>
        </w:rPr>
        <w:br/>
      </w:r>
      <w:r w:rsidRPr="0086552E">
        <w:rPr>
          <w:rFonts w:cs="Times New Roman"/>
          <w:color w:val="000000"/>
        </w:rPr>
        <w:t xml:space="preserve">w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>rogramie – właściwy dla miejsca zamieszkania ośrodek pomocy społecznej.</w:t>
      </w:r>
    </w:p>
    <w:p w14:paraId="4AD95621" w14:textId="77777777" w:rsidR="00C0400A" w:rsidRPr="0086552E" w:rsidRDefault="00C0400A" w:rsidP="0086552E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</w:p>
    <w:p w14:paraId="0ECA0855" w14:textId="5F88D401" w:rsidR="00C0400A" w:rsidRPr="009D6CFD" w:rsidRDefault="005D1729" w:rsidP="00DB0868">
      <w:pPr>
        <w:pStyle w:val="Nagwek1"/>
        <w:numPr>
          <w:ilvl w:val="0"/>
          <w:numId w:val="41"/>
        </w:numPr>
        <w:ind w:left="284" w:hanging="142"/>
      </w:pPr>
      <w:bookmarkStart w:id="13" w:name="_Toc156899178"/>
      <w:r w:rsidRPr="009D6CFD">
        <w:t>Z</w:t>
      </w:r>
      <w:r w:rsidR="009D6CFD" w:rsidRPr="009D6CFD">
        <w:t>agrożenia</w:t>
      </w:r>
      <w:r w:rsidRPr="009D6CFD">
        <w:t xml:space="preserve"> </w:t>
      </w:r>
      <w:r w:rsidR="009D6CFD" w:rsidRPr="009D6CFD">
        <w:t>realizacji</w:t>
      </w:r>
      <w:r w:rsidRPr="009D6CFD">
        <w:t xml:space="preserve"> P</w:t>
      </w:r>
      <w:r w:rsidR="009D6CFD" w:rsidRPr="009D6CFD">
        <w:t>rogramu</w:t>
      </w:r>
      <w:bookmarkEnd w:id="13"/>
    </w:p>
    <w:p w14:paraId="77AE5E45" w14:textId="4A4E28F9" w:rsidR="00C0400A" w:rsidRPr="0086552E" w:rsidRDefault="005D1729" w:rsidP="00FB2295">
      <w:pPr>
        <w:pStyle w:val="Standard"/>
        <w:spacing w:line="360" w:lineRule="auto"/>
        <w:contextualSpacing/>
        <w:jc w:val="both"/>
        <w:rPr>
          <w:rFonts w:cs="Times New Roman"/>
          <w:color w:val="000000"/>
        </w:rPr>
      </w:pPr>
      <w:r w:rsidRPr="0086552E">
        <w:rPr>
          <w:rFonts w:cs="Times New Roman"/>
          <w:color w:val="000000"/>
        </w:rPr>
        <w:t>„Powiatowy Program korekcyjno – edukacyjny dla osób stosujących przemoc domową na lata 2024 - 2025”</w:t>
      </w:r>
      <w:r w:rsidRPr="0086552E">
        <w:rPr>
          <w:rFonts w:cs="Times New Roman"/>
          <w:i/>
          <w:iCs/>
          <w:color w:val="000000"/>
        </w:rPr>
        <w:t xml:space="preserve"> </w:t>
      </w:r>
      <w:r w:rsidRPr="00B3492E">
        <w:rPr>
          <w:rFonts w:cs="Times New Roman"/>
          <w:color w:val="000000"/>
        </w:rPr>
        <w:t>r</w:t>
      </w:r>
      <w:r w:rsidRPr="0086552E">
        <w:rPr>
          <w:rFonts w:cs="Times New Roman"/>
          <w:color w:val="000000"/>
        </w:rPr>
        <w:t>ealizowany będzie przez Powiatowe Centrum Pomocy Rodzinie w Płońsku. Program to ułożony w określonym czasie ciąg działań zmierzających do wybranej</w:t>
      </w:r>
      <w:r w:rsidR="00AB24BF">
        <w:rPr>
          <w:rFonts w:cs="Times New Roman"/>
          <w:color w:val="000000"/>
        </w:rPr>
        <w:t xml:space="preserve"> </w:t>
      </w:r>
      <w:r w:rsidRPr="0086552E">
        <w:rPr>
          <w:rFonts w:cs="Times New Roman"/>
          <w:color w:val="000000"/>
        </w:rPr>
        <w:t xml:space="preserve">grupy odbiorców, wymagający zaangażowania środków rzeczowych, ludzkich i finansowych. Realizacja założeń programowych wiąże się nierozerwalnie z ryzykiem wystąpienia zjawisk czy działań, które mogą mieć negatywne skutki dla przebiegu całego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>rogramu lub jego poszczególnych części. Najistotniejsze zagrożenia wiążą się z brakiem dostatecznego zainteresowania adresatów uczestnictwem w działaniach zaplanowanych w programie oraz brakiem osób, które prowadziłyby ww</w:t>
      </w:r>
      <w:r w:rsidR="00B3492E">
        <w:rPr>
          <w:rFonts w:cs="Times New Roman"/>
          <w:color w:val="000000"/>
        </w:rPr>
        <w:t>.</w:t>
      </w:r>
      <w:r w:rsidRPr="0086552E">
        <w:rPr>
          <w:rFonts w:cs="Times New Roman"/>
          <w:color w:val="000000"/>
        </w:rPr>
        <w:t xml:space="preserve"> </w:t>
      </w:r>
      <w:r w:rsidR="00B3492E">
        <w:rPr>
          <w:rFonts w:cs="Times New Roman"/>
          <w:color w:val="000000"/>
        </w:rPr>
        <w:t>działania</w:t>
      </w:r>
      <w:r w:rsidRPr="0086552E">
        <w:rPr>
          <w:rFonts w:cs="Times New Roman"/>
          <w:color w:val="000000"/>
        </w:rPr>
        <w:t xml:space="preserve"> (w szczególności brakuje osób, które mają </w:t>
      </w:r>
      <w:r w:rsidRPr="0086552E">
        <w:rPr>
          <w:rFonts w:cs="Times New Roman"/>
          <w:color w:val="000000"/>
        </w:rPr>
        <w:lastRenderedPageBreak/>
        <w:t xml:space="preserve">udokumentowany, co najmniej 3-letni staż pracy w instytucjach realizujących zadania na rzecz przeciwdziałania przemocy </w:t>
      </w:r>
      <w:r w:rsidR="00AB24BF">
        <w:rPr>
          <w:rFonts w:cs="Times New Roman"/>
          <w:color w:val="000000"/>
        </w:rPr>
        <w:t>domowej</w:t>
      </w:r>
      <w:r w:rsidRPr="0086552E">
        <w:rPr>
          <w:rFonts w:cs="Times New Roman"/>
          <w:color w:val="000000"/>
        </w:rPr>
        <w:t xml:space="preserve">). Kluczem do sukcesu w realizacji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 xml:space="preserve">rogramu jest świadomość wystąpienia ww. zagrożeń  i reagowanie przez realizatorów programu na pojawiające się problemy i zagrożenia. Ważnym ogniwem prowadzenia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 xml:space="preserve">rogramu jest ścisła i umiejętna współpraca z instytucjami i organizacjami pełniącymi funkcję partnerów programu. Nie bez znaczenia jest rzetelna, bieżąca ocena realizacji </w:t>
      </w:r>
      <w:r w:rsidR="00AB24BF">
        <w:rPr>
          <w:rFonts w:cs="Times New Roman"/>
          <w:color w:val="000000"/>
        </w:rPr>
        <w:t>P</w:t>
      </w:r>
      <w:r w:rsidRPr="0086552E">
        <w:rPr>
          <w:rFonts w:cs="Times New Roman"/>
          <w:color w:val="000000"/>
        </w:rPr>
        <w:t>rogramu a także skuteczny monitoring .</w:t>
      </w:r>
    </w:p>
    <w:p w14:paraId="77638283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color w:val="000000"/>
        </w:rPr>
      </w:pPr>
    </w:p>
    <w:p w14:paraId="3F92C8C3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color w:val="000000"/>
        </w:rPr>
      </w:pPr>
    </w:p>
    <w:p w14:paraId="7D2CAD57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color w:val="000000"/>
        </w:rPr>
      </w:pPr>
    </w:p>
    <w:p w14:paraId="3602CDE7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color w:val="000000"/>
        </w:rPr>
      </w:pPr>
    </w:p>
    <w:p w14:paraId="31DEF913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color w:val="000000"/>
        </w:rPr>
      </w:pPr>
    </w:p>
    <w:p w14:paraId="52060AD1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color w:val="000000"/>
        </w:rPr>
      </w:pPr>
    </w:p>
    <w:p w14:paraId="32E29EFE" w14:textId="77777777" w:rsidR="009D6CFD" w:rsidRDefault="009D6CFD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2D84955E" w14:textId="77777777" w:rsidR="009D6CFD" w:rsidRDefault="009D6CFD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3AF4A996" w14:textId="77777777" w:rsidR="009D6CFD" w:rsidRDefault="009D6CFD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18CEAF82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633D38FC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6A4EADEC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45919A97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3EEB7D2E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66B5869D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03DF4D99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1977CA1B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16400AF2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799D7BF1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4928F7DD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46A0BE38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7B2174C0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1A589263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0AE05234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4F220462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45824532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330A6DE8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2224B858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03057AFD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6F96015D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0939126E" w14:textId="77777777" w:rsidR="000F5DA7" w:rsidRDefault="000F5DA7" w:rsidP="00733447">
      <w:pPr>
        <w:pStyle w:val="Standard"/>
        <w:spacing w:line="360" w:lineRule="auto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6703C17A" w14:textId="7501754E" w:rsidR="00733447" w:rsidRDefault="00733447" w:rsidP="00733447">
      <w:pPr>
        <w:pStyle w:val="Standard"/>
        <w:spacing w:line="360" w:lineRule="auto"/>
        <w:contextualSpacing/>
        <w:jc w:val="right"/>
        <w:rPr>
          <w:rFonts w:cs="Times New Roman"/>
          <w:b/>
          <w:color w:val="333333"/>
          <w:sz w:val="28"/>
          <w:szCs w:val="28"/>
        </w:rPr>
      </w:pPr>
      <w:r w:rsidRPr="0086552E">
        <w:rPr>
          <w:rFonts w:cs="Times New Roman"/>
          <w:b/>
          <w:bCs/>
          <w:color w:val="333333"/>
          <w:sz w:val="20"/>
          <w:szCs w:val="20"/>
        </w:rPr>
        <w:lastRenderedPageBreak/>
        <w:t>Załącznik nr 1</w:t>
      </w:r>
    </w:p>
    <w:p w14:paraId="5E975D42" w14:textId="20A7F8E2" w:rsidR="00C0400A" w:rsidRPr="0086552E" w:rsidRDefault="005D1729" w:rsidP="00733447">
      <w:pPr>
        <w:pStyle w:val="Standard"/>
        <w:spacing w:line="360" w:lineRule="auto"/>
        <w:contextualSpacing/>
        <w:jc w:val="center"/>
        <w:rPr>
          <w:rFonts w:cs="Times New Roman"/>
        </w:rPr>
      </w:pPr>
      <w:r w:rsidRPr="0086552E">
        <w:rPr>
          <w:rFonts w:cs="Times New Roman"/>
          <w:i/>
          <w:iCs/>
        </w:rPr>
        <w:t>WZÓR</w:t>
      </w:r>
    </w:p>
    <w:p w14:paraId="6FE1840A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bCs/>
          <w:color w:val="333333"/>
          <w:sz w:val="20"/>
          <w:szCs w:val="20"/>
        </w:rPr>
      </w:pPr>
    </w:p>
    <w:p w14:paraId="101BDC34" w14:textId="77777777" w:rsidR="00733447" w:rsidRDefault="00733447" w:rsidP="00733447">
      <w:pPr>
        <w:pStyle w:val="Standard"/>
        <w:spacing w:line="360" w:lineRule="auto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</w:t>
      </w:r>
      <w:r w:rsidR="005D1729" w:rsidRPr="0086552E">
        <w:rPr>
          <w:rFonts w:cs="Times New Roman"/>
          <w:b/>
          <w:bCs/>
        </w:rPr>
        <w:t>AŚWIADCZENIE  NR.......</w:t>
      </w:r>
    </w:p>
    <w:p w14:paraId="6CA858A6" w14:textId="77777777" w:rsidR="000D3E61" w:rsidRP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3E61">
        <w:rPr>
          <w:rFonts w:cs="Times New Roman"/>
          <w:b/>
          <w:bCs/>
          <w:sz w:val="22"/>
          <w:szCs w:val="22"/>
        </w:rPr>
        <w:t xml:space="preserve">o zgłoszeniu się do uczestnictwa </w:t>
      </w:r>
    </w:p>
    <w:p w14:paraId="1EF918C3" w14:textId="58AD568E" w:rsidR="00733447" w:rsidRP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3E61">
        <w:rPr>
          <w:rFonts w:cs="Times New Roman"/>
          <w:b/>
          <w:bCs/>
          <w:sz w:val="22"/>
          <w:szCs w:val="22"/>
        </w:rPr>
        <w:t xml:space="preserve">w </w:t>
      </w:r>
      <w:r w:rsidR="00623600">
        <w:rPr>
          <w:rFonts w:cs="Times New Roman"/>
          <w:b/>
          <w:bCs/>
          <w:sz w:val="22"/>
          <w:szCs w:val="22"/>
        </w:rPr>
        <w:t>P</w:t>
      </w:r>
      <w:r w:rsidRPr="000D3E61">
        <w:rPr>
          <w:rFonts w:cs="Times New Roman"/>
          <w:b/>
          <w:bCs/>
          <w:sz w:val="22"/>
          <w:szCs w:val="22"/>
        </w:rPr>
        <w:t>rogramach korekcyjno – edukacyjnych dla osób</w:t>
      </w:r>
      <w:r w:rsidR="00733447" w:rsidRPr="000D3E61">
        <w:rPr>
          <w:rFonts w:cs="Times New Roman"/>
          <w:b/>
          <w:bCs/>
          <w:sz w:val="22"/>
          <w:szCs w:val="22"/>
        </w:rPr>
        <w:t xml:space="preserve"> </w:t>
      </w:r>
      <w:r w:rsidRPr="000D3E61">
        <w:rPr>
          <w:rFonts w:cs="Times New Roman"/>
          <w:b/>
          <w:bCs/>
          <w:sz w:val="22"/>
          <w:szCs w:val="22"/>
        </w:rPr>
        <w:t xml:space="preserve">stosujących przemoc domową </w:t>
      </w:r>
    </w:p>
    <w:p w14:paraId="07C9CBC7" w14:textId="4C5B4F1C" w:rsidR="000D3E61" w:rsidRP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3E61">
        <w:rPr>
          <w:rFonts w:cs="Times New Roman"/>
          <w:b/>
          <w:bCs/>
          <w:sz w:val="22"/>
          <w:szCs w:val="22"/>
        </w:rPr>
        <w:t xml:space="preserve">lub </w:t>
      </w:r>
      <w:r w:rsidR="00623600">
        <w:rPr>
          <w:rFonts w:cs="Times New Roman"/>
          <w:b/>
          <w:bCs/>
          <w:sz w:val="22"/>
          <w:szCs w:val="22"/>
        </w:rPr>
        <w:t>P</w:t>
      </w:r>
      <w:r w:rsidRPr="000D3E61">
        <w:rPr>
          <w:rFonts w:cs="Times New Roman"/>
          <w:b/>
          <w:bCs/>
          <w:sz w:val="22"/>
          <w:szCs w:val="22"/>
        </w:rPr>
        <w:t xml:space="preserve">rogramach psychologiczno – terapeutycznych </w:t>
      </w:r>
    </w:p>
    <w:p w14:paraId="0858BF91" w14:textId="3045FB63" w:rsidR="00C0400A" w:rsidRP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3E61">
        <w:rPr>
          <w:rFonts w:cs="Times New Roman"/>
          <w:b/>
          <w:bCs/>
          <w:sz w:val="22"/>
          <w:szCs w:val="22"/>
        </w:rPr>
        <w:t>dla</w:t>
      </w:r>
      <w:r w:rsidR="00733447" w:rsidRPr="000D3E61">
        <w:rPr>
          <w:rFonts w:cs="Times New Roman"/>
          <w:b/>
          <w:bCs/>
          <w:sz w:val="22"/>
          <w:szCs w:val="22"/>
        </w:rPr>
        <w:t xml:space="preserve"> </w:t>
      </w:r>
      <w:r w:rsidRPr="000D3E61">
        <w:rPr>
          <w:rFonts w:cs="Times New Roman"/>
          <w:b/>
          <w:bCs/>
          <w:sz w:val="22"/>
          <w:szCs w:val="22"/>
        </w:rPr>
        <w:t>osób</w:t>
      </w:r>
      <w:r w:rsidR="00733447" w:rsidRPr="000D3E61">
        <w:rPr>
          <w:rFonts w:cs="Times New Roman"/>
          <w:b/>
          <w:bCs/>
          <w:sz w:val="22"/>
          <w:szCs w:val="22"/>
        </w:rPr>
        <w:t xml:space="preserve"> </w:t>
      </w:r>
      <w:r w:rsidRPr="000D3E61">
        <w:rPr>
          <w:rFonts w:cs="Times New Roman"/>
          <w:b/>
          <w:bCs/>
          <w:sz w:val="22"/>
          <w:szCs w:val="22"/>
        </w:rPr>
        <w:t>stosujących przemoc domową</w:t>
      </w:r>
    </w:p>
    <w:p w14:paraId="4FB9E528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  <w:b/>
          <w:bCs/>
        </w:rPr>
      </w:pPr>
    </w:p>
    <w:p w14:paraId="29991450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stwierdza się, że Pani/Pan*</w:t>
      </w:r>
    </w:p>
    <w:p w14:paraId="70AD004D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 </w:t>
      </w:r>
    </w:p>
    <w:p w14:paraId="37F16F80" w14:textId="77777777" w:rsidR="00C0400A" w:rsidRPr="0086552E" w:rsidRDefault="005D1729" w:rsidP="006A35F5">
      <w:pPr>
        <w:pStyle w:val="Standard"/>
        <w:numPr>
          <w:ilvl w:val="0"/>
          <w:numId w:val="17"/>
        </w:numPr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imię i nazwisko</w:t>
      </w:r>
    </w:p>
    <w:p w14:paraId="444F6022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…......................................................................................................................</w:t>
      </w:r>
    </w:p>
    <w:p w14:paraId="3427E200" w14:textId="77777777" w:rsidR="00C0400A" w:rsidRPr="0086552E" w:rsidRDefault="005D1729" w:rsidP="006A35F5">
      <w:pPr>
        <w:pStyle w:val="Standard"/>
        <w:numPr>
          <w:ilvl w:val="0"/>
          <w:numId w:val="17"/>
        </w:numPr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data urodzenia</w:t>
      </w:r>
    </w:p>
    <w:p w14:paraId="7915F82F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….......................................................................................................................</w:t>
      </w:r>
    </w:p>
    <w:p w14:paraId="5ADF0946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3973B957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  zgłosiła/zgłosił* się</w:t>
      </w:r>
    </w:p>
    <w:p w14:paraId="279A2290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5F2CADA0" w14:textId="74DF9ED7" w:rsidR="00C0400A" w:rsidRPr="0086552E" w:rsidRDefault="005D1729" w:rsidP="006D4FD0">
      <w:pPr>
        <w:pStyle w:val="Standard"/>
        <w:spacing w:line="360" w:lineRule="auto"/>
        <w:contextualSpacing/>
        <w:jc w:val="both"/>
        <w:rPr>
          <w:rFonts w:cs="Times New Roman"/>
        </w:rPr>
      </w:pPr>
      <w:r w:rsidRPr="0086552E">
        <w:rPr>
          <w:rFonts w:cs="Times New Roman"/>
        </w:rPr>
        <w:t xml:space="preserve">do udziału w </w:t>
      </w:r>
      <w:r w:rsidR="006D4FD0">
        <w:rPr>
          <w:rFonts w:cs="Times New Roman"/>
        </w:rPr>
        <w:t>P</w:t>
      </w:r>
      <w:r w:rsidR="0052258F" w:rsidRPr="0086552E">
        <w:rPr>
          <w:rFonts w:cs="Times New Roman"/>
        </w:rPr>
        <w:t>rogramach</w:t>
      </w:r>
      <w:r w:rsidRPr="0086552E">
        <w:rPr>
          <w:rFonts w:cs="Times New Roman"/>
        </w:rPr>
        <w:t xml:space="preserve"> korekcyjno – edukacyjnych dla osób stosujących przemoc domową**</w:t>
      </w:r>
    </w:p>
    <w:p w14:paraId="500DBF9F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tbl>
      <w:tblPr>
        <w:tblW w:w="2171" w:type="dxa"/>
        <w:tblInd w:w="3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</w:tblGrid>
      <w:tr w:rsidR="00C0400A" w:rsidRPr="0086552E" w14:paraId="6E6196E9" w14:textId="77777777"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1133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  <w:p w14:paraId="6B09B495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</w:tc>
      </w:tr>
    </w:tbl>
    <w:p w14:paraId="30E7604E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37666D53" w14:textId="447C5BCF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do udziału w </w:t>
      </w:r>
      <w:r w:rsidR="006D4FD0">
        <w:rPr>
          <w:rFonts w:cs="Times New Roman"/>
        </w:rPr>
        <w:t>P</w:t>
      </w:r>
      <w:r w:rsidR="0052258F" w:rsidRPr="0086552E">
        <w:rPr>
          <w:rFonts w:cs="Times New Roman"/>
        </w:rPr>
        <w:t>rogramach</w:t>
      </w:r>
      <w:r w:rsidRPr="0086552E">
        <w:rPr>
          <w:rFonts w:cs="Times New Roman"/>
        </w:rPr>
        <w:t xml:space="preserve"> psychologiczno – terapeutycznych dla osób stosujących przemoc domową**</w:t>
      </w:r>
    </w:p>
    <w:p w14:paraId="6F7CCC96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                                                           </w:t>
      </w:r>
    </w:p>
    <w:tbl>
      <w:tblPr>
        <w:tblW w:w="2171" w:type="dxa"/>
        <w:tblInd w:w="3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</w:tblGrid>
      <w:tr w:rsidR="00C0400A" w:rsidRPr="0086552E" w14:paraId="3A2F4DCE" w14:textId="77777777"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829E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  <w:p w14:paraId="17BC9F13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</w:tc>
      </w:tr>
    </w:tbl>
    <w:p w14:paraId="052CCD55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22CDFC3D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Program odbędzie się w.........................................................................................................</w:t>
      </w:r>
    </w:p>
    <w:p w14:paraId="53527924" w14:textId="28AF6D48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                                                (nazwa podmiotu realizującego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>rogram)</w:t>
      </w:r>
    </w:p>
    <w:p w14:paraId="1DFE30C6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3BA1D57A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…...............................................................................................................................................</w:t>
      </w:r>
    </w:p>
    <w:p w14:paraId="4A876FFA" w14:textId="3848ACD3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                                              (adres podmiotu realizującego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>rogram)</w:t>
      </w:r>
    </w:p>
    <w:p w14:paraId="48DFAEAC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483CE90E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63C59F7E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w terminie:..........................................................................................................................</w:t>
      </w:r>
    </w:p>
    <w:p w14:paraId="2F8483B5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09BD95EB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492CFFB5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5E5AAA74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574A0CF7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…...............................................                           …................................................................</w:t>
      </w:r>
    </w:p>
    <w:p w14:paraId="4EE03DFD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(miejscowość, data)                                           (podpis starosty lub osoby upoważnionej)</w:t>
      </w:r>
    </w:p>
    <w:p w14:paraId="0BB70016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068AF20F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1B74E76B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6EDEAFA9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7005E4A5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452D93F8" w14:textId="77777777" w:rsidR="00733447" w:rsidRPr="006D4FD0" w:rsidRDefault="005D1729" w:rsidP="00733447">
      <w:pPr>
        <w:pStyle w:val="Standard"/>
        <w:spacing w:line="360" w:lineRule="auto"/>
        <w:contextualSpacing/>
        <w:rPr>
          <w:rFonts w:cs="Times New Roman"/>
          <w:sz w:val="20"/>
          <w:szCs w:val="20"/>
        </w:rPr>
      </w:pPr>
      <w:r w:rsidRPr="006D4FD0">
        <w:rPr>
          <w:rFonts w:cs="Times New Roman"/>
          <w:sz w:val="20"/>
          <w:szCs w:val="20"/>
        </w:rPr>
        <w:t>*Niepotrzebne skreślić</w:t>
      </w:r>
    </w:p>
    <w:p w14:paraId="7BB8AECA" w14:textId="2EFD442F" w:rsidR="00C0400A" w:rsidRPr="006D4FD0" w:rsidRDefault="005D1729" w:rsidP="00733447">
      <w:pPr>
        <w:pStyle w:val="Standard"/>
        <w:spacing w:line="360" w:lineRule="auto"/>
        <w:contextualSpacing/>
        <w:rPr>
          <w:rFonts w:cs="Times New Roman"/>
          <w:sz w:val="20"/>
          <w:szCs w:val="20"/>
        </w:rPr>
      </w:pPr>
      <w:r w:rsidRPr="006D4FD0">
        <w:rPr>
          <w:rFonts w:cs="Times New Roman"/>
          <w:color w:val="000000"/>
          <w:sz w:val="20"/>
          <w:szCs w:val="20"/>
        </w:rPr>
        <w:t>**Właściwe zaznaczyć</w:t>
      </w:r>
    </w:p>
    <w:p w14:paraId="0AF511D2" w14:textId="77777777" w:rsidR="00733447" w:rsidRDefault="005D1729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  <w:r w:rsidRPr="0086552E">
        <w:rPr>
          <w:rFonts w:cs="Times New Roman"/>
          <w:b/>
          <w:color w:val="333333"/>
          <w:sz w:val="28"/>
          <w:szCs w:val="28"/>
        </w:rPr>
        <w:t xml:space="preserve">                                           </w:t>
      </w:r>
      <w:r w:rsidRPr="0086552E">
        <w:rPr>
          <w:rFonts w:cs="Times New Roman"/>
          <w:b/>
          <w:i/>
          <w:iCs/>
          <w:color w:val="333333"/>
          <w:sz w:val="28"/>
          <w:szCs w:val="28"/>
        </w:rPr>
        <w:t xml:space="preserve"> </w:t>
      </w:r>
    </w:p>
    <w:p w14:paraId="3FDCD0E3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46FA5AED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5E87BC60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33BACA7A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4F38EA91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6708D866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3A806AF6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3171ABC5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157834B3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3C302805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189A58EF" w14:textId="77777777" w:rsidR="00733447" w:rsidRDefault="00733447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17BB45A2" w14:textId="77777777" w:rsidR="00733447" w:rsidRDefault="00733447" w:rsidP="00733447">
      <w:pPr>
        <w:pStyle w:val="Standard"/>
        <w:spacing w:line="360" w:lineRule="auto"/>
        <w:contextualSpacing/>
        <w:jc w:val="both"/>
        <w:rPr>
          <w:rFonts w:cs="Times New Roman"/>
          <w:b/>
          <w:i/>
          <w:iCs/>
          <w:color w:val="333333"/>
          <w:sz w:val="28"/>
          <w:szCs w:val="28"/>
        </w:rPr>
      </w:pPr>
    </w:p>
    <w:p w14:paraId="35F0EF13" w14:textId="77777777" w:rsidR="000D3E61" w:rsidRDefault="000D3E61" w:rsidP="00733447">
      <w:pPr>
        <w:pStyle w:val="Standard"/>
        <w:spacing w:line="360" w:lineRule="auto"/>
        <w:ind w:left="180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5AEBF2D5" w14:textId="77777777" w:rsidR="006D4FD0" w:rsidRDefault="006D4FD0" w:rsidP="00733447">
      <w:pPr>
        <w:pStyle w:val="Standard"/>
        <w:spacing w:line="360" w:lineRule="auto"/>
        <w:ind w:left="180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4584265B" w14:textId="77777777" w:rsidR="006D4FD0" w:rsidRDefault="006D4FD0" w:rsidP="00733447">
      <w:pPr>
        <w:pStyle w:val="Standard"/>
        <w:spacing w:line="360" w:lineRule="auto"/>
        <w:ind w:left="180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4166749A" w14:textId="28CFC34D" w:rsidR="00733447" w:rsidRPr="00733447" w:rsidRDefault="00733447" w:rsidP="00733447">
      <w:pPr>
        <w:pStyle w:val="Standard"/>
        <w:spacing w:line="360" w:lineRule="auto"/>
        <w:ind w:left="180"/>
        <w:contextualSpacing/>
        <w:jc w:val="right"/>
        <w:rPr>
          <w:rFonts w:cs="Times New Roman"/>
        </w:rPr>
      </w:pPr>
      <w:r w:rsidRPr="0086552E">
        <w:rPr>
          <w:rFonts w:cs="Times New Roman"/>
          <w:b/>
          <w:bCs/>
          <w:color w:val="333333"/>
          <w:sz w:val="20"/>
          <w:szCs w:val="20"/>
        </w:rPr>
        <w:lastRenderedPageBreak/>
        <w:t>Załącznik nr 2</w:t>
      </w:r>
    </w:p>
    <w:p w14:paraId="77166913" w14:textId="566A26FC" w:rsidR="00C0400A" w:rsidRPr="0086552E" w:rsidRDefault="005D1729" w:rsidP="00733447">
      <w:pPr>
        <w:pStyle w:val="Standard"/>
        <w:spacing w:line="360" w:lineRule="auto"/>
        <w:contextualSpacing/>
        <w:jc w:val="center"/>
        <w:rPr>
          <w:rFonts w:cs="Times New Roman"/>
        </w:rPr>
      </w:pPr>
      <w:r w:rsidRPr="0086552E">
        <w:rPr>
          <w:rFonts w:cs="Times New Roman"/>
          <w:i/>
          <w:iCs/>
        </w:rPr>
        <w:t>WZÓR</w:t>
      </w:r>
    </w:p>
    <w:p w14:paraId="31C9FB1C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b/>
          <w:bCs/>
          <w:color w:val="333333"/>
          <w:sz w:val="20"/>
          <w:szCs w:val="20"/>
        </w:rPr>
      </w:pPr>
    </w:p>
    <w:p w14:paraId="3941F21F" w14:textId="77777777" w:rsid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  <w:b/>
          <w:bCs/>
        </w:rPr>
      </w:pPr>
      <w:r w:rsidRPr="0086552E">
        <w:rPr>
          <w:rFonts w:cs="Times New Roman"/>
          <w:b/>
          <w:bCs/>
        </w:rPr>
        <w:t>ZAŚWIADCZENIE  NR.......</w:t>
      </w:r>
    </w:p>
    <w:p w14:paraId="4F3F8E82" w14:textId="20A5E356" w:rsidR="000D3E61" w:rsidRP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3E61">
        <w:rPr>
          <w:rFonts w:cs="Times New Roman"/>
          <w:b/>
          <w:bCs/>
          <w:sz w:val="22"/>
          <w:szCs w:val="22"/>
        </w:rPr>
        <w:t>o ukończeniu</w:t>
      </w:r>
      <w:r w:rsidR="000D3E61" w:rsidRPr="000D3E61">
        <w:rPr>
          <w:rFonts w:cs="Times New Roman"/>
          <w:b/>
          <w:bCs/>
          <w:sz w:val="22"/>
          <w:szCs w:val="22"/>
        </w:rPr>
        <w:t xml:space="preserve"> </w:t>
      </w:r>
      <w:r w:rsidR="006D4FD0">
        <w:rPr>
          <w:rFonts w:cs="Times New Roman"/>
          <w:b/>
          <w:bCs/>
          <w:sz w:val="22"/>
          <w:szCs w:val="22"/>
        </w:rPr>
        <w:t>P</w:t>
      </w:r>
      <w:r w:rsidRPr="000D3E61">
        <w:rPr>
          <w:rFonts w:cs="Times New Roman"/>
          <w:b/>
          <w:bCs/>
          <w:sz w:val="22"/>
          <w:szCs w:val="22"/>
        </w:rPr>
        <w:t xml:space="preserve">rogramu korekcyjno – edukacyjnego dla osób stosujących przemoc domową </w:t>
      </w:r>
    </w:p>
    <w:p w14:paraId="3C3F2BE8" w14:textId="3ADB377F" w:rsidR="00C0400A" w:rsidRP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0D3E61">
        <w:rPr>
          <w:rFonts w:cs="Times New Roman"/>
          <w:b/>
          <w:bCs/>
          <w:sz w:val="22"/>
          <w:szCs w:val="22"/>
        </w:rPr>
        <w:t xml:space="preserve">lub </w:t>
      </w:r>
      <w:r w:rsidR="006D4FD0">
        <w:rPr>
          <w:rFonts w:cs="Times New Roman"/>
          <w:b/>
          <w:bCs/>
          <w:sz w:val="22"/>
          <w:szCs w:val="22"/>
        </w:rPr>
        <w:t>P</w:t>
      </w:r>
      <w:r w:rsidRPr="000D3E61">
        <w:rPr>
          <w:rFonts w:cs="Times New Roman"/>
          <w:b/>
          <w:bCs/>
          <w:sz w:val="22"/>
          <w:szCs w:val="22"/>
        </w:rPr>
        <w:t>rogramu psychologiczno – terapeutycznego  dla osób stosujących przemoc</w:t>
      </w:r>
      <w:r w:rsidR="000D3E61">
        <w:rPr>
          <w:rFonts w:cs="Times New Roman"/>
          <w:b/>
          <w:bCs/>
          <w:sz w:val="22"/>
          <w:szCs w:val="22"/>
        </w:rPr>
        <w:t xml:space="preserve"> </w:t>
      </w:r>
      <w:r w:rsidRPr="000D3E61">
        <w:rPr>
          <w:rFonts w:cs="Times New Roman"/>
          <w:b/>
          <w:bCs/>
          <w:sz w:val="22"/>
          <w:szCs w:val="22"/>
        </w:rPr>
        <w:t>domową</w:t>
      </w:r>
    </w:p>
    <w:p w14:paraId="5E844942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  <w:b/>
          <w:bCs/>
        </w:rPr>
      </w:pPr>
    </w:p>
    <w:p w14:paraId="13FB4AFC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stwierdza się, że Pani/Pan*</w:t>
      </w:r>
    </w:p>
    <w:p w14:paraId="2A786F81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 </w:t>
      </w:r>
    </w:p>
    <w:p w14:paraId="695A660D" w14:textId="77777777" w:rsidR="00C0400A" w:rsidRPr="0086552E" w:rsidRDefault="005D1729" w:rsidP="006A35F5">
      <w:pPr>
        <w:pStyle w:val="Standard"/>
        <w:numPr>
          <w:ilvl w:val="0"/>
          <w:numId w:val="17"/>
        </w:numPr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imię i nazwisko</w:t>
      </w:r>
    </w:p>
    <w:p w14:paraId="4C09F7C9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…......................................................................................................................</w:t>
      </w:r>
    </w:p>
    <w:p w14:paraId="3573A58C" w14:textId="77777777" w:rsidR="00C0400A" w:rsidRPr="0086552E" w:rsidRDefault="005D1729" w:rsidP="006A35F5">
      <w:pPr>
        <w:pStyle w:val="Standard"/>
        <w:numPr>
          <w:ilvl w:val="0"/>
          <w:numId w:val="17"/>
        </w:numPr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data urodzenia</w:t>
      </w:r>
    </w:p>
    <w:p w14:paraId="70112F7D" w14:textId="0837C877" w:rsidR="00C0400A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….......................................................................................................................</w:t>
      </w:r>
    </w:p>
    <w:p w14:paraId="58285E52" w14:textId="77777777" w:rsidR="006D4FD0" w:rsidRPr="006D4FD0" w:rsidRDefault="006D4FD0" w:rsidP="0086552E">
      <w:pPr>
        <w:pStyle w:val="Standard"/>
        <w:spacing w:line="360" w:lineRule="auto"/>
        <w:contextualSpacing/>
        <w:rPr>
          <w:rFonts w:cs="Times New Roman"/>
          <w:sz w:val="18"/>
          <w:szCs w:val="18"/>
        </w:rPr>
      </w:pPr>
    </w:p>
    <w:p w14:paraId="5E57C82B" w14:textId="3436A968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ukończyła/ukończył*</w:t>
      </w:r>
    </w:p>
    <w:p w14:paraId="68A6F9E7" w14:textId="77777777" w:rsidR="00C0400A" w:rsidRPr="006D4FD0" w:rsidRDefault="00C0400A" w:rsidP="0086552E">
      <w:pPr>
        <w:pStyle w:val="Standard"/>
        <w:spacing w:line="360" w:lineRule="auto"/>
        <w:contextualSpacing/>
        <w:rPr>
          <w:rFonts w:cs="Times New Roman"/>
          <w:sz w:val="18"/>
          <w:szCs w:val="18"/>
        </w:rPr>
      </w:pPr>
    </w:p>
    <w:p w14:paraId="68CDFC6A" w14:textId="34C35A4F" w:rsidR="00C0400A" w:rsidRPr="0086552E" w:rsidRDefault="006D4FD0" w:rsidP="0086552E">
      <w:pPr>
        <w:pStyle w:val="Standard"/>
        <w:spacing w:line="360" w:lineRule="auto"/>
        <w:contextualSpacing/>
        <w:rPr>
          <w:rFonts w:cs="Times New Roman"/>
        </w:rPr>
      </w:pPr>
      <w:r>
        <w:rPr>
          <w:rFonts w:cs="Times New Roman"/>
        </w:rPr>
        <w:t>P</w:t>
      </w:r>
      <w:r w:rsidR="005D1729" w:rsidRPr="0086552E">
        <w:rPr>
          <w:rFonts w:cs="Times New Roman"/>
        </w:rPr>
        <w:t>rogram korekcyjno – edukacyjny  dla osób stosujących przemoc domową**</w:t>
      </w:r>
    </w:p>
    <w:p w14:paraId="4159651F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tbl>
      <w:tblPr>
        <w:tblW w:w="2171" w:type="dxa"/>
        <w:tblInd w:w="3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</w:tblGrid>
      <w:tr w:rsidR="00C0400A" w:rsidRPr="0086552E" w14:paraId="1D447B34" w14:textId="77777777"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1E58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  <w:p w14:paraId="305DE5C5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</w:tc>
      </w:tr>
    </w:tbl>
    <w:p w14:paraId="67373C0D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4D07A779" w14:textId="7274DC63" w:rsidR="00C0400A" w:rsidRPr="0086552E" w:rsidRDefault="006D4FD0" w:rsidP="0086552E">
      <w:pPr>
        <w:pStyle w:val="Standard"/>
        <w:spacing w:line="360" w:lineRule="auto"/>
        <w:contextualSpacing/>
        <w:rPr>
          <w:rFonts w:cs="Times New Roman"/>
        </w:rPr>
      </w:pPr>
      <w:r>
        <w:rPr>
          <w:rFonts w:cs="Times New Roman"/>
        </w:rPr>
        <w:t>P</w:t>
      </w:r>
      <w:r w:rsidR="005D1729" w:rsidRPr="0086552E">
        <w:rPr>
          <w:rFonts w:cs="Times New Roman"/>
        </w:rPr>
        <w:t>rogram psychologiczno – terapeutycznych dla osób stosujących przemoc domową**</w:t>
      </w:r>
    </w:p>
    <w:p w14:paraId="39B0A440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 xml:space="preserve">                                                           </w:t>
      </w:r>
    </w:p>
    <w:tbl>
      <w:tblPr>
        <w:tblW w:w="2171" w:type="dxa"/>
        <w:tblInd w:w="3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</w:tblGrid>
      <w:tr w:rsidR="00C0400A" w:rsidRPr="0086552E" w14:paraId="12F136B2" w14:textId="77777777"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9F62E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  <w:p w14:paraId="55860EC3" w14:textId="77777777" w:rsidR="00C0400A" w:rsidRPr="0086552E" w:rsidRDefault="00C0400A" w:rsidP="0086552E">
            <w:pPr>
              <w:pStyle w:val="TableContents"/>
              <w:spacing w:line="360" w:lineRule="auto"/>
              <w:contextualSpacing/>
              <w:rPr>
                <w:rFonts w:cs="Times New Roman"/>
              </w:rPr>
            </w:pPr>
          </w:p>
        </w:tc>
      </w:tr>
    </w:tbl>
    <w:p w14:paraId="34D38CEB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32D1D8C1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realizowany w terminie:</w:t>
      </w:r>
    </w:p>
    <w:p w14:paraId="37754599" w14:textId="77777777" w:rsidR="00C0400A" w:rsidRPr="006D4FD0" w:rsidRDefault="00C0400A" w:rsidP="0086552E">
      <w:pPr>
        <w:pStyle w:val="Standard"/>
        <w:spacing w:line="360" w:lineRule="auto"/>
        <w:contextualSpacing/>
        <w:rPr>
          <w:rFonts w:cs="Times New Roman"/>
          <w:sz w:val="18"/>
          <w:szCs w:val="18"/>
        </w:rPr>
      </w:pPr>
    </w:p>
    <w:p w14:paraId="28FBBE1F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.....................................................................................................................</w:t>
      </w:r>
    </w:p>
    <w:p w14:paraId="4F8EDE8A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36FC285A" w14:textId="77777777" w:rsidR="00C0400A" w:rsidRPr="0086552E" w:rsidRDefault="00C0400A" w:rsidP="0086552E">
      <w:pPr>
        <w:pStyle w:val="Standard"/>
        <w:spacing w:line="360" w:lineRule="auto"/>
        <w:contextualSpacing/>
        <w:rPr>
          <w:rFonts w:cs="Times New Roman"/>
        </w:rPr>
      </w:pPr>
    </w:p>
    <w:p w14:paraId="02A4E4D5" w14:textId="77777777" w:rsidR="00C0400A" w:rsidRPr="0086552E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…...............................................                           …................................................................</w:t>
      </w:r>
    </w:p>
    <w:p w14:paraId="0AEB7495" w14:textId="77777777" w:rsidR="00C0400A" w:rsidRDefault="005D1729" w:rsidP="0086552E">
      <w:pPr>
        <w:pStyle w:val="Standard"/>
        <w:spacing w:line="360" w:lineRule="auto"/>
        <w:contextualSpacing/>
        <w:rPr>
          <w:rFonts w:cs="Times New Roman"/>
        </w:rPr>
      </w:pPr>
      <w:r w:rsidRPr="0086552E">
        <w:rPr>
          <w:rFonts w:cs="Times New Roman"/>
        </w:rPr>
        <w:t>(miejscowość, data)                                           (podpis starosty lub osoby upoważnionej)</w:t>
      </w:r>
    </w:p>
    <w:p w14:paraId="5027DDA1" w14:textId="77777777" w:rsidR="006D4FD0" w:rsidRPr="006D4FD0" w:rsidRDefault="006D4FD0" w:rsidP="006D4FD0">
      <w:pPr>
        <w:pStyle w:val="Standard"/>
        <w:spacing w:line="360" w:lineRule="auto"/>
        <w:contextualSpacing/>
        <w:rPr>
          <w:rFonts w:cs="Times New Roman"/>
          <w:sz w:val="20"/>
          <w:szCs w:val="20"/>
        </w:rPr>
      </w:pPr>
      <w:r w:rsidRPr="006D4FD0">
        <w:rPr>
          <w:rFonts w:cs="Times New Roman"/>
          <w:sz w:val="20"/>
          <w:szCs w:val="20"/>
        </w:rPr>
        <w:t>*Niepotrzebne skreślić</w:t>
      </w:r>
    </w:p>
    <w:p w14:paraId="246E3D69" w14:textId="77777777" w:rsidR="006D4FD0" w:rsidRPr="006D4FD0" w:rsidRDefault="006D4FD0" w:rsidP="006D4FD0">
      <w:pPr>
        <w:pStyle w:val="Standard"/>
        <w:spacing w:line="360" w:lineRule="auto"/>
        <w:contextualSpacing/>
        <w:rPr>
          <w:rFonts w:cs="Times New Roman"/>
          <w:sz w:val="20"/>
          <w:szCs w:val="20"/>
        </w:rPr>
      </w:pPr>
      <w:r w:rsidRPr="006D4FD0">
        <w:rPr>
          <w:rFonts w:cs="Times New Roman"/>
          <w:color w:val="000000"/>
          <w:sz w:val="20"/>
          <w:szCs w:val="20"/>
        </w:rPr>
        <w:t>**Właściwe zaznaczyć</w:t>
      </w:r>
    </w:p>
    <w:p w14:paraId="12E2A89B" w14:textId="1134003A" w:rsidR="00C0400A" w:rsidRPr="0086552E" w:rsidRDefault="005D1729" w:rsidP="000D3E61">
      <w:pPr>
        <w:pStyle w:val="Standard"/>
        <w:spacing w:line="360" w:lineRule="auto"/>
        <w:ind w:left="180"/>
        <w:contextualSpacing/>
        <w:jc w:val="right"/>
        <w:rPr>
          <w:rFonts w:cs="Times New Roman"/>
        </w:rPr>
      </w:pPr>
      <w:r w:rsidRPr="0086552E">
        <w:rPr>
          <w:rFonts w:cs="Times New Roman"/>
          <w:b/>
          <w:bCs/>
          <w:color w:val="333333"/>
          <w:sz w:val="20"/>
          <w:szCs w:val="20"/>
        </w:rPr>
        <w:lastRenderedPageBreak/>
        <w:t>Załącznik nr 3</w:t>
      </w:r>
    </w:p>
    <w:p w14:paraId="1C6AF5DD" w14:textId="127C9F63" w:rsidR="00C0400A" w:rsidRDefault="005D1729" w:rsidP="000D3E61">
      <w:pPr>
        <w:pStyle w:val="Standard"/>
        <w:spacing w:line="360" w:lineRule="auto"/>
        <w:ind w:left="180"/>
        <w:contextualSpacing/>
        <w:jc w:val="center"/>
        <w:rPr>
          <w:rFonts w:cs="Times New Roman"/>
          <w:i/>
          <w:iCs/>
        </w:rPr>
      </w:pPr>
      <w:r w:rsidRPr="0086552E">
        <w:rPr>
          <w:rFonts w:cs="Times New Roman"/>
          <w:i/>
          <w:iCs/>
        </w:rPr>
        <w:t>WZÓR</w:t>
      </w:r>
    </w:p>
    <w:p w14:paraId="3311C14F" w14:textId="77777777" w:rsidR="000D3E61" w:rsidRPr="0086552E" w:rsidRDefault="000D3E61" w:rsidP="000D3E61">
      <w:pPr>
        <w:pStyle w:val="Standard"/>
        <w:spacing w:line="360" w:lineRule="auto"/>
        <w:ind w:left="180"/>
        <w:contextualSpacing/>
        <w:jc w:val="center"/>
        <w:rPr>
          <w:rFonts w:cs="Times New Roman"/>
        </w:rPr>
      </w:pPr>
    </w:p>
    <w:p w14:paraId="4E66D190" w14:textId="77777777" w:rsidR="00C0400A" w:rsidRPr="0086552E" w:rsidRDefault="005D1729" w:rsidP="000D3E61">
      <w:pPr>
        <w:pStyle w:val="Standard"/>
        <w:spacing w:line="360" w:lineRule="auto"/>
        <w:ind w:left="180"/>
        <w:contextualSpacing/>
        <w:jc w:val="center"/>
        <w:rPr>
          <w:rFonts w:cs="Times New Roman"/>
        </w:rPr>
      </w:pPr>
      <w:r w:rsidRPr="0086552E">
        <w:rPr>
          <w:rFonts w:cs="Times New Roman"/>
        </w:rPr>
        <w:t>POUCZENIE OSOBY STOSUJĄCEJ PRZEMOC DOMOWĄ O OBOWIĄZKU NIEZWŁOCZNEGO DOSTARCZENIA GRUPIE DIAGNOSTYCZNO-POMOCOWEJ ZAŚWIADCZEŃ</w:t>
      </w:r>
    </w:p>
    <w:p w14:paraId="59825694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324AF3FD" w14:textId="28477315" w:rsidR="000D3E61" w:rsidRDefault="005D1729" w:rsidP="006A35F5">
      <w:pPr>
        <w:pStyle w:val="Standard"/>
        <w:numPr>
          <w:ilvl w:val="0"/>
          <w:numId w:val="39"/>
        </w:numPr>
        <w:spacing w:line="360" w:lineRule="auto"/>
        <w:contextualSpacing/>
        <w:jc w:val="both"/>
        <w:rPr>
          <w:rFonts w:cs="Times New Roman"/>
        </w:rPr>
      </w:pPr>
      <w:r w:rsidRPr="0086552E">
        <w:rPr>
          <w:rFonts w:cs="Times New Roman"/>
        </w:rPr>
        <w:t xml:space="preserve">Zgłoszenie się do udziału w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 xml:space="preserve">rogramach korekcyjno-edukacyjnych dla osób stosujących przemoc domową lub w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>rogramach psychologiczno-terapeutycznych dla osób stosujących przemoc domową jest potwierdzane wydaniem zaświadczenia przez starostę lub osobę upoważnioną.</w:t>
      </w:r>
    </w:p>
    <w:p w14:paraId="56C8596B" w14:textId="77777777" w:rsidR="000D3E61" w:rsidRDefault="005D1729" w:rsidP="006A35F5">
      <w:pPr>
        <w:pStyle w:val="Standard"/>
        <w:numPr>
          <w:ilvl w:val="0"/>
          <w:numId w:val="39"/>
        </w:numPr>
        <w:spacing w:line="360" w:lineRule="auto"/>
        <w:contextualSpacing/>
        <w:jc w:val="both"/>
        <w:rPr>
          <w:rFonts w:cs="Times New Roman"/>
        </w:rPr>
      </w:pPr>
      <w:r w:rsidRPr="000D3E61">
        <w:rPr>
          <w:rFonts w:cs="Times New Roman"/>
        </w:rPr>
        <w:t>Zaświadczenie, o którym mowa w pkt 1, należy dostarczyć niezwłocznie do grupy diagnostyczno-pomocowej, która realizuje procedurę „Niebieskie Karty”.</w:t>
      </w:r>
    </w:p>
    <w:p w14:paraId="56241A5D" w14:textId="506B5429" w:rsidR="000D3E61" w:rsidRDefault="005D1729" w:rsidP="006A35F5">
      <w:pPr>
        <w:pStyle w:val="Standard"/>
        <w:numPr>
          <w:ilvl w:val="0"/>
          <w:numId w:val="39"/>
        </w:numPr>
        <w:spacing w:line="360" w:lineRule="auto"/>
        <w:contextualSpacing/>
        <w:jc w:val="both"/>
        <w:rPr>
          <w:rFonts w:cs="Times New Roman"/>
        </w:rPr>
      </w:pPr>
      <w:r w:rsidRPr="000D3E61">
        <w:rPr>
          <w:rFonts w:cs="Times New Roman"/>
        </w:rPr>
        <w:t xml:space="preserve">Osoba stosująca przemoc domową jest obowiązana ukończyć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>rogram</w:t>
      </w:r>
      <w:r w:rsidR="00A553E8">
        <w:rPr>
          <w:rFonts w:cs="Times New Roman"/>
        </w:rPr>
        <w:br/>
      </w:r>
      <w:r w:rsidRPr="000D3E61">
        <w:rPr>
          <w:rFonts w:cs="Times New Roman"/>
        </w:rPr>
        <w:t>korekcyjno</w:t>
      </w:r>
      <w:r w:rsidR="00A553E8">
        <w:rPr>
          <w:rFonts w:cs="Times New Roman"/>
        </w:rPr>
        <w:t>-</w:t>
      </w:r>
      <w:r w:rsidRPr="000D3E61">
        <w:rPr>
          <w:rFonts w:cs="Times New Roman"/>
        </w:rPr>
        <w:t xml:space="preserve">edukacyjny dla osób stosujących przemoc domową lub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>rogram psychologiczno</w:t>
      </w:r>
      <w:r w:rsidR="00A553E8">
        <w:rPr>
          <w:rFonts w:cs="Times New Roman"/>
        </w:rPr>
        <w:t>-</w:t>
      </w:r>
      <w:r w:rsidRPr="000D3E61">
        <w:rPr>
          <w:rFonts w:cs="Times New Roman"/>
        </w:rPr>
        <w:t>terapeutyczny dla osób stosujących przemoc domową.</w:t>
      </w:r>
    </w:p>
    <w:p w14:paraId="2AD6B6CA" w14:textId="76B6FB22" w:rsidR="000D3E61" w:rsidRDefault="005D1729" w:rsidP="006A35F5">
      <w:pPr>
        <w:pStyle w:val="Standard"/>
        <w:numPr>
          <w:ilvl w:val="0"/>
          <w:numId w:val="39"/>
        </w:numPr>
        <w:spacing w:line="360" w:lineRule="auto"/>
        <w:contextualSpacing/>
        <w:jc w:val="both"/>
        <w:rPr>
          <w:rFonts w:cs="Times New Roman"/>
        </w:rPr>
      </w:pPr>
      <w:r w:rsidRPr="000D3E61">
        <w:rPr>
          <w:rFonts w:cs="Times New Roman"/>
        </w:rPr>
        <w:t xml:space="preserve">Ukończenie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 xml:space="preserve">rogramu korekcyjno-edukacyjnego dla osób stosujących przemoc domową lub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>rogramu psychologiczno-terapeutycznego dla osób stosujących przemoc domową jest potwierdzane wydaniem zaświadczenia przez starostę lub osobę upoważnioną.</w:t>
      </w:r>
    </w:p>
    <w:p w14:paraId="111F0AD2" w14:textId="7B23E35F" w:rsidR="00C0400A" w:rsidRPr="000D3E61" w:rsidRDefault="005D1729" w:rsidP="006A35F5">
      <w:pPr>
        <w:pStyle w:val="Standard"/>
        <w:numPr>
          <w:ilvl w:val="0"/>
          <w:numId w:val="39"/>
        </w:numPr>
        <w:spacing w:line="360" w:lineRule="auto"/>
        <w:contextualSpacing/>
        <w:jc w:val="both"/>
        <w:rPr>
          <w:rFonts w:cs="Times New Roman"/>
        </w:rPr>
      </w:pPr>
      <w:r w:rsidRPr="000D3E61">
        <w:rPr>
          <w:rFonts w:cs="Times New Roman"/>
        </w:rPr>
        <w:t>Zaświadczenie, o którym mowa w pkt 4, należy dostarczyć niezwłocznie do grupy diagnostyczno-pomocowej, która realizuje procedurę „Niebieskie Karty”.</w:t>
      </w:r>
    </w:p>
    <w:p w14:paraId="6EEED5A1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5B867C4B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515B3E5C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34742597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66D2E759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440224D6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214C07FA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7CDABA50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6E2A8D9D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7187B84B" w14:textId="77777777" w:rsidR="00C0400A" w:rsidRPr="0086552E" w:rsidRDefault="00C0400A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23D38E7D" w14:textId="77777777" w:rsidR="000D3E61" w:rsidRDefault="000D3E61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</w:rPr>
      </w:pPr>
    </w:p>
    <w:p w14:paraId="4E8BCB58" w14:textId="77777777" w:rsidR="000D3E61" w:rsidRDefault="000D3E61" w:rsidP="000D3E61">
      <w:pPr>
        <w:pStyle w:val="Standard"/>
        <w:spacing w:line="360" w:lineRule="auto"/>
        <w:ind w:left="180"/>
        <w:contextualSpacing/>
        <w:jc w:val="right"/>
        <w:rPr>
          <w:rFonts w:cs="Times New Roman"/>
          <w:b/>
          <w:bCs/>
          <w:color w:val="333333"/>
          <w:sz w:val="20"/>
          <w:szCs w:val="20"/>
        </w:rPr>
      </w:pPr>
    </w:p>
    <w:p w14:paraId="65B33862" w14:textId="77107CAC" w:rsidR="00C0400A" w:rsidRPr="0086552E" w:rsidRDefault="005D1729" w:rsidP="000D3E61">
      <w:pPr>
        <w:pStyle w:val="Standard"/>
        <w:spacing w:line="360" w:lineRule="auto"/>
        <w:ind w:left="180"/>
        <w:contextualSpacing/>
        <w:jc w:val="right"/>
        <w:rPr>
          <w:rFonts w:cs="Times New Roman"/>
        </w:rPr>
      </w:pPr>
      <w:r w:rsidRPr="0086552E">
        <w:rPr>
          <w:rFonts w:cs="Times New Roman"/>
          <w:b/>
          <w:bCs/>
          <w:color w:val="333333"/>
          <w:sz w:val="20"/>
          <w:szCs w:val="20"/>
        </w:rPr>
        <w:lastRenderedPageBreak/>
        <w:t>Załącznik nr 4</w:t>
      </w:r>
    </w:p>
    <w:p w14:paraId="2786E5DD" w14:textId="6404C85B" w:rsidR="00C0400A" w:rsidRDefault="005D1729" w:rsidP="000D3E61">
      <w:pPr>
        <w:pStyle w:val="Standard"/>
        <w:spacing w:line="360" w:lineRule="auto"/>
        <w:ind w:left="180"/>
        <w:contextualSpacing/>
        <w:jc w:val="center"/>
        <w:rPr>
          <w:rFonts w:cs="Times New Roman"/>
          <w:i/>
          <w:iCs/>
        </w:rPr>
      </w:pPr>
      <w:r w:rsidRPr="0086552E">
        <w:rPr>
          <w:rFonts w:cs="Times New Roman"/>
          <w:i/>
          <w:iCs/>
        </w:rPr>
        <w:t>WZÓR</w:t>
      </w:r>
    </w:p>
    <w:p w14:paraId="67DD7096" w14:textId="77777777" w:rsidR="000D3E61" w:rsidRPr="008343A8" w:rsidRDefault="000D3E61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sz w:val="16"/>
          <w:szCs w:val="16"/>
        </w:rPr>
      </w:pPr>
    </w:p>
    <w:p w14:paraId="77C815EB" w14:textId="77777777" w:rsid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</w:rPr>
      </w:pPr>
      <w:r w:rsidRPr="0086552E">
        <w:rPr>
          <w:rFonts w:cs="Times New Roman"/>
        </w:rPr>
        <w:t xml:space="preserve">POUCZENIE OSOBY STOSUJĄCEJ PRZEMOC DOMOWĄ </w:t>
      </w:r>
    </w:p>
    <w:p w14:paraId="29F9FE6E" w14:textId="678F193D" w:rsidR="000D3E61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</w:rPr>
      </w:pPr>
      <w:r w:rsidRPr="0086552E">
        <w:rPr>
          <w:rFonts w:cs="Times New Roman"/>
        </w:rPr>
        <w:t>O MOŻLIWOŚCI ZŁOŻENIA ZAWIADOMIENIA O POPEŁNIENIU WYKROCZENIA,</w:t>
      </w:r>
    </w:p>
    <w:p w14:paraId="7D2D1617" w14:textId="51FDD3A1" w:rsidR="00C0400A" w:rsidRDefault="005D1729" w:rsidP="000D3E61">
      <w:pPr>
        <w:pStyle w:val="Standard"/>
        <w:spacing w:line="360" w:lineRule="auto"/>
        <w:contextualSpacing/>
        <w:jc w:val="center"/>
        <w:rPr>
          <w:rFonts w:cs="Times New Roman"/>
        </w:rPr>
      </w:pPr>
      <w:r w:rsidRPr="0086552E">
        <w:rPr>
          <w:rFonts w:cs="Times New Roman"/>
        </w:rPr>
        <w:t>O KTÓRYM MOWA W ART. 66C USTAWY Z DNIA 20 MAJA 1971 R. – KODEKS WYKROCZEŃ</w:t>
      </w:r>
    </w:p>
    <w:p w14:paraId="4F051644" w14:textId="77777777" w:rsidR="000D3E61" w:rsidRPr="008343A8" w:rsidRDefault="000D3E61" w:rsidP="0086552E">
      <w:pPr>
        <w:pStyle w:val="Standard"/>
        <w:spacing w:line="360" w:lineRule="auto"/>
        <w:ind w:left="180"/>
        <w:contextualSpacing/>
        <w:jc w:val="both"/>
        <w:rPr>
          <w:rFonts w:cs="Times New Roman"/>
          <w:sz w:val="16"/>
          <w:szCs w:val="16"/>
        </w:rPr>
      </w:pPr>
    </w:p>
    <w:p w14:paraId="66C0904A" w14:textId="2F244EC6" w:rsidR="000D3E61" w:rsidRDefault="005D1729" w:rsidP="006A35F5">
      <w:pPr>
        <w:pStyle w:val="Standard"/>
        <w:numPr>
          <w:ilvl w:val="0"/>
          <w:numId w:val="40"/>
        </w:numPr>
        <w:spacing w:line="360" w:lineRule="auto"/>
        <w:contextualSpacing/>
        <w:jc w:val="both"/>
        <w:rPr>
          <w:rFonts w:cs="Times New Roman"/>
        </w:rPr>
      </w:pPr>
      <w:r w:rsidRPr="0086552E">
        <w:rPr>
          <w:rFonts w:cs="Times New Roman"/>
        </w:rPr>
        <w:t xml:space="preserve">Osoba stosująca przemoc domową, skierowana do uczestnictwa w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 xml:space="preserve">rogramie korekcyjno-edukacyjnym dla osób stosujących przemoc domową lub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 xml:space="preserve">rogramie psychologiczno-terapeutycznym dla osób stosujących przemoc domową, jest obowiązana zgłosić się do uczestnictwa odpowiednio w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 xml:space="preserve">rogramie korekcyjno- -edukacyjnym dla osób stosujących przemoc domową lub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>rogramie psychologiczno- terapeutycznym dla osób stosujących przemoc domową oraz dostarczyć grupie diagnostyczno-pomocowej zaświadczenie o zgłoszeniu się do uczestnictwa</w:t>
      </w:r>
      <w:r w:rsidR="000D3E61">
        <w:rPr>
          <w:rFonts w:cs="Times New Roman"/>
        </w:rPr>
        <w:br/>
      </w:r>
      <w:r w:rsidRPr="0086552E">
        <w:rPr>
          <w:rFonts w:cs="Times New Roman"/>
        </w:rPr>
        <w:t xml:space="preserve">w </w:t>
      </w:r>
      <w:r w:rsidR="006D4FD0">
        <w:rPr>
          <w:rFonts w:cs="Times New Roman"/>
        </w:rPr>
        <w:t>P</w:t>
      </w:r>
      <w:r w:rsidRPr="0086552E">
        <w:rPr>
          <w:rFonts w:cs="Times New Roman"/>
        </w:rPr>
        <w:t>rogramie i zaświadczenie o jego ukończeniu.</w:t>
      </w:r>
    </w:p>
    <w:p w14:paraId="1BDAF332" w14:textId="3E8ABEFB" w:rsidR="000D3E61" w:rsidRDefault="005D1729" w:rsidP="006A35F5">
      <w:pPr>
        <w:pStyle w:val="Standard"/>
        <w:numPr>
          <w:ilvl w:val="0"/>
          <w:numId w:val="40"/>
        </w:numPr>
        <w:spacing w:line="360" w:lineRule="auto"/>
        <w:contextualSpacing/>
        <w:jc w:val="both"/>
        <w:rPr>
          <w:rFonts w:cs="Times New Roman"/>
        </w:rPr>
      </w:pPr>
      <w:r w:rsidRPr="000D3E61">
        <w:rPr>
          <w:rFonts w:cs="Times New Roman"/>
        </w:rPr>
        <w:t xml:space="preserve">W przypadku niedostarczenia grupie diagnostyczno-pomocowej zaświadczenia                                       o zgłoszeniu się osoby stosującej przemoc domową do uczestnictwa w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 xml:space="preserve">rogramie korekcyjno-edukacyjnym dla osób stosujących przemoc domową lub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>rogramie psychologiczno-terapeutycznym dla osób stosujących przemoc domową</w:t>
      </w:r>
      <w:r w:rsidR="006D4FD0">
        <w:rPr>
          <w:rFonts w:cs="Times New Roman"/>
        </w:rPr>
        <w:t>,</w:t>
      </w:r>
      <w:r w:rsidRPr="000D3E61">
        <w:rPr>
          <w:rFonts w:cs="Times New Roman"/>
        </w:rPr>
        <w:t xml:space="preserve"> osoba stosująca przemoc domową zostanie przez grupę diagnostyczno-pomocową dwukrotnie, w odstępach maksymalnie</w:t>
      </w:r>
      <w:r w:rsidR="000D3E61">
        <w:rPr>
          <w:rFonts w:cs="Times New Roman"/>
        </w:rPr>
        <w:t xml:space="preserve"> </w:t>
      </w:r>
      <w:r w:rsidRPr="000D3E61">
        <w:rPr>
          <w:rFonts w:cs="Times New Roman"/>
        </w:rPr>
        <w:t>30-dniowych, wezwana do dostarczenia zaświadczenia.</w:t>
      </w:r>
    </w:p>
    <w:p w14:paraId="2FD875B9" w14:textId="5A22D5AD" w:rsidR="00C0400A" w:rsidRPr="000D3E61" w:rsidRDefault="005D1729" w:rsidP="006A35F5">
      <w:pPr>
        <w:pStyle w:val="Standard"/>
        <w:numPr>
          <w:ilvl w:val="0"/>
          <w:numId w:val="40"/>
        </w:numPr>
        <w:spacing w:line="360" w:lineRule="auto"/>
        <w:contextualSpacing/>
        <w:jc w:val="both"/>
        <w:rPr>
          <w:rFonts w:cs="Times New Roman"/>
        </w:rPr>
      </w:pPr>
      <w:r w:rsidRPr="000D3E61">
        <w:rPr>
          <w:rFonts w:cs="Times New Roman"/>
        </w:rPr>
        <w:t>Po nieusprawiedliwionym niewykonaniu obowiązków określonych w przepisach ustawy</w:t>
      </w:r>
      <w:r w:rsidR="000D3E61">
        <w:rPr>
          <w:rFonts w:cs="Times New Roman"/>
        </w:rPr>
        <w:t xml:space="preserve"> </w:t>
      </w:r>
      <w:r w:rsidRPr="000D3E61">
        <w:rPr>
          <w:rFonts w:cs="Times New Roman"/>
        </w:rPr>
        <w:t xml:space="preserve">z dnia 29 lipca 2005 r. o przeciwdziałaniu przemocy domowej (Dz. U. </w:t>
      </w:r>
      <w:r w:rsidR="000D3E61">
        <w:rPr>
          <w:rFonts w:cs="Times New Roman"/>
        </w:rPr>
        <w:br/>
      </w:r>
      <w:r w:rsidRPr="000D3E61">
        <w:rPr>
          <w:rFonts w:cs="Times New Roman"/>
        </w:rPr>
        <w:t>z 2021 r. poz. 1249 oraz</w:t>
      </w:r>
      <w:r w:rsidR="000D3E61">
        <w:rPr>
          <w:rFonts w:cs="Times New Roman"/>
        </w:rPr>
        <w:t xml:space="preserve"> </w:t>
      </w:r>
      <w:r w:rsidRPr="000D3E61">
        <w:rPr>
          <w:rFonts w:cs="Times New Roman"/>
        </w:rPr>
        <w:t>z 2023 r. poz. 289 i 535), tj. po niedostarczeniu zaświadczenia, o którym mowa w pkt 2,</w:t>
      </w:r>
      <w:r w:rsidR="000D3E61">
        <w:rPr>
          <w:rFonts w:cs="Times New Roman"/>
        </w:rPr>
        <w:t xml:space="preserve"> </w:t>
      </w:r>
      <w:r w:rsidRPr="000D3E61">
        <w:rPr>
          <w:rFonts w:cs="Times New Roman"/>
        </w:rPr>
        <w:t xml:space="preserve">w terminie 90 dni od dnia doręczenia skierowania, o którym mowa w pkt 1, lub niedostarczeniu zaświadczenia o ukończeniu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 xml:space="preserve">rogramu korekcyjno-edukacyjnego dla osób stosujących przemoc domową lub </w:t>
      </w:r>
      <w:r w:rsidR="006D4FD0">
        <w:rPr>
          <w:rFonts w:cs="Times New Roman"/>
        </w:rPr>
        <w:t>P</w:t>
      </w:r>
      <w:r w:rsidRPr="000D3E61">
        <w:rPr>
          <w:rFonts w:cs="Times New Roman"/>
        </w:rPr>
        <w:t>rogramu psychologiczno-terapeutycznego dla osób stosujących przemoc domową</w:t>
      </w:r>
      <w:r w:rsidR="000D3E61">
        <w:rPr>
          <w:rFonts w:cs="Times New Roman"/>
        </w:rPr>
        <w:t xml:space="preserve"> </w:t>
      </w:r>
      <w:r w:rsidRPr="000D3E61">
        <w:rPr>
          <w:rFonts w:cs="Times New Roman"/>
        </w:rPr>
        <w:t>w terminie 30 dni od dnia jego ukończenia, zostaną podjęte czynności w celu złożenia zawiadomienia o popełnieniu przez osobę stosującą przemoc domową wykroczenia, o którym mowa w art. 66c ustawy z dnia z dnia 20 maja 1971 r. – Kodeks wykroczeń (Dz. U. z 2022 r.</w:t>
      </w:r>
      <w:r w:rsidR="000D3E61">
        <w:rPr>
          <w:rFonts w:cs="Times New Roman"/>
        </w:rPr>
        <w:t xml:space="preserve"> </w:t>
      </w:r>
      <w:r w:rsidRPr="000D3E61">
        <w:rPr>
          <w:rFonts w:cs="Times New Roman"/>
        </w:rPr>
        <w:t>poz. 2151, z późn. zm.).</w:t>
      </w:r>
    </w:p>
    <w:sectPr w:rsidR="00C0400A" w:rsidRPr="000D3E61" w:rsidSect="0086552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F664" w14:textId="77777777" w:rsidR="005D1729" w:rsidRDefault="005D1729">
      <w:r>
        <w:separator/>
      </w:r>
    </w:p>
  </w:endnote>
  <w:endnote w:type="continuationSeparator" w:id="0">
    <w:p w14:paraId="394B39EB" w14:textId="77777777" w:rsidR="005D1729" w:rsidRDefault="005D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C6B5" w14:textId="6703943B" w:rsidR="005D1729" w:rsidRDefault="005D1729" w:rsidP="0086552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DA90" w14:textId="77777777" w:rsidR="005D1729" w:rsidRDefault="005D1729">
      <w:r>
        <w:rPr>
          <w:color w:val="000000"/>
        </w:rPr>
        <w:separator/>
      </w:r>
    </w:p>
  </w:footnote>
  <w:footnote w:type="continuationSeparator" w:id="0">
    <w:p w14:paraId="45E1888C" w14:textId="77777777" w:rsidR="005D1729" w:rsidRDefault="005D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9EB" w14:textId="257FC3C7" w:rsidR="0086552E" w:rsidRDefault="0086552E" w:rsidP="0086552E">
    <w:pPr>
      <w:pStyle w:val="Nagwek"/>
    </w:pPr>
  </w:p>
  <w:p w14:paraId="092C3D70" w14:textId="77777777" w:rsidR="0086552E" w:rsidRDefault="00865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C336" w14:textId="554192F9" w:rsidR="0086552E" w:rsidRDefault="0086552E">
    <w:pPr>
      <w:pStyle w:val="Nagwek"/>
    </w:pPr>
    <w:r>
      <w:rPr>
        <w:noProof/>
      </w:rPr>
      <w:drawing>
        <wp:inline distT="0" distB="0" distL="0" distR="0" wp14:anchorId="4FB0503E" wp14:editId="3A03490B">
          <wp:extent cx="4725681" cy="1241308"/>
          <wp:effectExtent l="0" t="0" r="0" b="0"/>
          <wp:docPr id="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582" cy="126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04F"/>
    <w:multiLevelType w:val="hybridMultilevel"/>
    <w:tmpl w:val="E088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2C74"/>
    <w:multiLevelType w:val="multilevel"/>
    <w:tmpl w:val="C4708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BD1630"/>
    <w:multiLevelType w:val="multilevel"/>
    <w:tmpl w:val="D7B02D3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994"/>
    <w:multiLevelType w:val="hybridMultilevel"/>
    <w:tmpl w:val="842E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7F"/>
    <w:multiLevelType w:val="multilevel"/>
    <w:tmpl w:val="AED48382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7D47"/>
    <w:multiLevelType w:val="multilevel"/>
    <w:tmpl w:val="0A828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E2095E"/>
    <w:multiLevelType w:val="hybridMultilevel"/>
    <w:tmpl w:val="19624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5133F4"/>
    <w:multiLevelType w:val="hybridMultilevel"/>
    <w:tmpl w:val="848ED0D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A12C45"/>
    <w:multiLevelType w:val="multilevel"/>
    <w:tmpl w:val="03D8C9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4AB7A47"/>
    <w:multiLevelType w:val="multilevel"/>
    <w:tmpl w:val="83BEB356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3CC2"/>
    <w:multiLevelType w:val="hybridMultilevel"/>
    <w:tmpl w:val="5A48D2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E176352"/>
    <w:multiLevelType w:val="multilevel"/>
    <w:tmpl w:val="3346704A"/>
    <w:styleLink w:val="WW8Num16"/>
    <w:lvl w:ilvl="0">
      <w:start w:val="8"/>
      <w:numFmt w:val="upperRoman"/>
      <w:lvlText w:val="%1."/>
      <w:lvlJc w:val="left"/>
      <w:pPr>
        <w:ind w:left="1080" w:hanging="720"/>
      </w:pPr>
      <w:rPr>
        <w:b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D5E"/>
    <w:multiLevelType w:val="hybridMultilevel"/>
    <w:tmpl w:val="940AB1BC"/>
    <w:lvl w:ilvl="0" w:tplc="48A8A4F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7275B5"/>
    <w:multiLevelType w:val="hybridMultilevel"/>
    <w:tmpl w:val="C73A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172A"/>
    <w:multiLevelType w:val="multilevel"/>
    <w:tmpl w:val="DA06A56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4017E"/>
    <w:multiLevelType w:val="hybridMultilevel"/>
    <w:tmpl w:val="BADA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5294"/>
    <w:multiLevelType w:val="hybridMultilevel"/>
    <w:tmpl w:val="699A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5FFE"/>
    <w:multiLevelType w:val="multilevel"/>
    <w:tmpl w:val="6B5890C8"/>
    <w:styleLink w:val="WW8Num2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917D6"/>
    <w:multiLevelType w:val="hybridMultilevel"/>
    <w:tmpl w:val="64BAAF54"/>
    <w:lvl w:ilvl="0" w:tplc="48A8A4F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8C6C50"/>
    <w:multiLevelType w:val="hybridMultilevel"/>
    <w:tmpl w:val="F03A8CEC"/>
    <w:lvl w:ilvl="0" w:tplc="48A8A4F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3A2DC6"/>
    <w:multiLevelType w:val="hybridMultilevel"/>
    <w:tmpl w:val="CC5A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0FF0"/>
    <w:multiLevelType w:val="hybridMultilevel"/>
    <w:tmpl w:val="5810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F794D"/>
    <w:multiLevelType w:val="hybridMultilevel"/>
    <w:tmpl w:val="9BCA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628D"/>
    <w:multiLevelType w:val="hybridMultilevel"/>
    <w:tmpl w:val="F912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11358"/>
    <w:multiLevelType w:val="hybridMultilevel"/>
    <w:tmpl w:val="8C42283E"/>
    <w:lvl w:ilvl="0" w:tplc="48A8A4F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C34955"/>
    <w:multiLevelType w:val="hybridMultilevel"/>
    <w:tmpl w:val="F6ACEE1C"/>
    <w:lvl w:ilvl="0" w:tplc="48A8A4F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FE1A24"/>
    <w:multiLevelType w:val="hybridMultilevel"/>
    <w:tmpl w:val="E05819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E1A62"/>
    <w:multiLevelType w:val="multilevel"/>
    <w:tmpl w:val="B152067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53466053"/>
    <w:multiLevelType w:val="hybridMultilevel"/>
    <w:tmpl w:val="37DC7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8F05B8"/>
    <w:multiLevelType w:val="hybridMultilevel"/>
    <w:tmpl w:val="464EACB6"/>
    <w:lvl w:ilvl="0" w:tplc="48A8A4F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7051C4"/>
    <w:multiLevelType w:val="multilevel"/>
    <w:tmpl w:val="0BBEE00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87042"/>
    <w:multiLevelType w:val="multilevel"/>
    <w:tmpl w:val="A5901C76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05582"/>
    <w:multiLevelType w:val="multilevel"/>
    <w:tmpl w:val="3C9CA226"/>
    <w:styleLink w:val="WW8Num2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97B1F"/>
    <w:multiLevelType w:val="multilevel"/>
    <w:tmpl w:val="B152067E"/>
    <w:numStyleLink w:val="WW8Num8"/>
  </w:abstractNum>
  <w:abstractNum w:abstractNumId="34" w15:restartNumberingAfterBreak="0">
    <w:nsid w:val="68B007EF"/>
    <w:multiLevelType w:val="hybridMultilevel"/>
    <w:tmpl w:val="FA48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2DB"/>
    <w:multiLevelType w:val="hybridMultilevel"/>
    <w:tmpl w:val="99A27FE4"/>
    <w:lvl w:ilvl="0" w:tplc="48A8A4F6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0A2D57"/>
    <w:multiLevelType w:val="multilevel"/>
    <w:tmpl w:val="4D02D17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6C7"/>
    <w:multiLevelType w:val="multilevel"/>
    <w:tmpl w:val="D54C79B0"/>
    <w:styleLink w:val="WW8Num7"/>
    <w:lvl w:ilvl="0">
      <w:start w:val="1"/>
      <w:numFmt w:val="decimal"/>
      <w:lvlText w:val="%1."/>
      <w:lvlJc w:val="left"/>
      <w:pPr>
        <w:ind w:left="54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99644B3"/>
    <w:multiLevelType w:val="hybridMultilevel"/>
    <w:tmpl w:val="9EAA729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A195ACE"/>
    <w:multiLevelType w:val="multilevel"/>
    <w:tmpl w:val="C8BC9100"/>
    <w:styleLink w:val="WW8Num6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0E1DAF"/>
    <w:multiLevelType w:val="multilevel"/>
    <w:tmpl w:val="CFA0B4B6"/>
    <w:styleLink w:val="WW8Num15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333333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333333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1A6E"/>
    <w:multiLevelType w:val="hybridMultilevel"/>
    <w:tmpl w:val="5CCE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62FD9"/>
    <w:multiLevelType w:val="hybridMultilevel"/>
    <w:tmpl w:val="C306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955039">
    <w:abstractNumId w:val="32"/>
  </w:num>
  <w:num w:numId="2" w16cid:durableId="289867528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333333"/>
          <w:sz w:val="24"/>
          <w:szCs w:val="32"/>
        </w:rPr>
      </w:lvl>
    </w:lvlOverride>
  </w:num>
  <w:num w:numId="3" w16cid:durableId="624043460">
    <w:abstractNumId w:val="40"/>
  </w:num>
  <w:num w:numId="4" w16cid:durableId="1050031658">
    <w:abstractNumId w:val="2"/>
  </w:num>
  <w:num w:numId="5" w16cid:durableId="1358311202">
    <w:abstractNumId w:val="9"/>
  </w:num>
  <w:num w:numId="6" w16cid:durableId="1087850806">
    <w:abstractNumId w:val="36"/>
  </w:num>
  <w:num w:numId="7" w16cid:durableId="1075973768">
    <w:abstractNumId w:val="30"/>
  </w:num>
  <w:num w:numId="8" w16cid:durableId="639195226">
    <w:abstractNumId w:val="11"/>
  </w:num>
  <w:num w:numId="9" w16cid:durableId="1055342">
    <w:abstractNumId w:val="17"/>
  </w:num>
  <w:num w:numId="10" w16cid:durableId="59452832">
    <w:abstractNumId w:val="14"/>
  </w:num>
  <w:num w:numId="11" w16cid:durableId="1099981355">
    <w:abstractNumId w:val="4"/>
  </w:num>
  <w:num w:numId="12" w16cid:durableId="557326414">
    <w:abstractNumId w:val="31"/>
  </w:num>
  <w:num w:numId="13" w16cid:durableId="1618830192">
    <w:abstractNumId w:val="37"/>
  </w:num>
  <w:num w:numId="14" w16cid:durableId="670523756">
    <w:abstractNumId w:val="39"/>
  </w:num>
  <w:num w:numId="15" w16cid:durableId="1495992177">
    <w:abstractNumId w:val="5"/>
  </w:num>
  <w:num w:numId="16" w16cid:durableId="1614634466">
    <w:abstractNumId w:val="1"/>
  </w:num>
  <w:num w:numId="17" w16cid:durableId="49303330">
    <w:abstractNumId w:val="8"/>
  </w:num>
  <w:num w:numId="18" w16cid:durableId="1360275127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333333"/>
          <w:sz w:val="24"/>
          <w:szCs w:val="32"/>
        </w:rPr>
      </w:lvl>
    </w:lvlOverride>
  </w:num>
  <w:num w:numId="19" w16cid:durableId="1791167389">
    <w:abstractNumId w:val="19"/>
  </w:num>
  <w:num w:numId="20" w16cid:durableId="813329309">
    <w:abstractNumId w:val="20"/>
  </w:num>
  <w:num w:numId="21" w16cid:durableId="41753643">
    <w:abstractNumId w:val="24"/>
  </w:num>
  <w:num w:numId="22" w16cid:durableId="1567718984">
    <w:abstractNumId w:val="29"/>
  </w:num>
  <w:num w:numId="23" w16cid:durableId="1233345282">
    <w:abstractNumId w:val="12"/>
  </w:num>
  <w:num w:numId="24" w16cid:durableId="219825421">
    <w:abstractNumId w:val="18"/>
  </w:num>
  <w:num w:numId="25" w16cid:durableId="1073507677">
    <w:abstractNumId w:val="35"/>
  </w:num>
  <w:num w:numId="26" w16cid:durableId="274481281">
    <w:abstractNumId w:val="25"/>
  </w:num>
  <w:num w:numId="27" w16cid:durableId="928659061">
    <w:abstractNumId w:val="28"/>
  </w:num>
  <w:num w:numId="28" w16cid:durableId="509294132">
    <w:abstractNumId w:val="13"/>
  </w:num>
  <w:num w:numId="29" w16cid:durableId="1975937950">
    <w:abstractNumId w:val="34"/>
  </w:num>
  <w:num w:numId="30" w16cid:durableId="835193522">
    <w:abstractNumId w:val="3"/>
  </w:num>
  <w:num w:numId="31" w16cid:durableId="592787989">
    <w:abstractNumId w:val="41"/>
  </w:num>
  <w:num w:numId="32" w16cid:durableId="2001888184">
    <w:abstractNumId w:val="22"/>
  </w:num>
  <w:num w:numId="33" w16cid:durableId="1496385533">
    <w:abstractNumId w:val="10"/>
  </w:num>
  <w:num w:numId="34" w16cid:durableId="133252687">
    <w:abstractNumId w:val="0"/>
  </w:num>
  <w:num w:numId="35" w16cid:durableId="263272858">
    <w:abstractNumId w:val="6"/>
  </w:num>
  <w:num w:numId="36" w16cid:durableId="241840762">
    <w:abstractNumId w:val="15"/>
  </w:num>
  <w:num w:numId="37" w16cid:durableId="1859199816">
    <w:abstractNumId w:val="23"/>
  </w:num>
  <w:num w:numId="38" w16cid:durableId="773748723">
    <w:abstractNumId w:val="42"/>
  </w:num>
  <w:num w:numId="39" w16cid:durableId="1888299284">
    <w:abstractNumId w:val="7"/>
  </w:num>
  <w:num w:numId="40" w16cid:durableId="641008842">
    <w:abstractNumId w:val="38"/>
  </w:num>
  <w:num w:numId="41" w16cid:durableId="1514491060">
    <w:abstractNumId w:val="26"/>
  </w:num>
  <w:num w:numId="42" w16cid:durableId="114564685">
    <w:abstractNumId w:val="27"/>
  </w:num>
  <w:num w:numId="43" w16cid:durableId="3747427">
    <w:abstractNumId w:val="16"/>
  </w:num>
  <w:num w:numId="44" w16cid:durableId="1738360004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0A"/>
    <w:rsid w:val="00092585"/>
    <w:rsid w:val="000D3E61"/>
    <w:rsid w:val="000F5DA7"/>
    <w:rsid w:val="00131E78"/>
    <w:rsid w:val="0017524D"/>
    <w:rsid w:val="00246761"/>
    <w:rsid w:val="00300730"/>
    <w:rsid w:val="0031065C"/>
    <w:rsid w:val="00317CBA"/>
    <w:rsid w:val="00382405"/>
    <w:rsid w:val="003C0E09"/>
    <w:rsid w:val="0040184A"/>
    <w:rsid w:val="00420340"/>
    <w:rsid w:val="004216B4"/>
    <w:rsid w:val="00456D92"/>
    <w:rsid w:val="00463DD8"/>
    <w:rsid w:val="0048531E"/>
    <w:rsid w:val="00506543"/>
    <w:rsid w:val="0052258F"/>
    <w:rsid w:val="0055597B"/>
    <w:rsid w:val="005A03CC"/>
    <w:rsid w:val="005D1729"/>
    <w:rsid w:val="006130D4"/>
    <w:rsid w:val="00623600"/>
    <w:rsid w:val="00643FB2"/>
    <w:rsid w:val="00694D23"/>
    <w:rsid w:val="006A35F5"/>
    <w:rsid w:val="006D4FD0"/>
    <w:rsid w:val="00733447"/>
    <w:rsid w:val="007D1235"/>
    <w:rsid w:val="008343A8"/>
    <w:rsid w:val="0086552E"/>
    <w:rsid w:val="00873F87"/>
    <w:rsid w:val="008B6F48"/>
    <w:rsid w:val="008E6AF2"/>
    <w:rsid w:val="009A5666"/>
    <w:rsid w:val="009B70B1"/>
    <w:rsid w:val="009D6CFD"/>
    <w:rsid w:val="009F68EF"/>
    <w:rsid w:val="00A553E8"/>
    <w:rsid w:val="00AB24BF"/>
    <w:rsid w:val="00B10F26"/>
    <w:rsid w:val="00B3492E"/>
    <w:rsid w:val="00B70659"/>
    <w:rsid w:val="00BE0F07"/>
    <w:rsid w:val="00C0400A"/>
    <w:rsid w:val="00C444E7"/>
    <w:rsid w:val="00C76DF6"/>
    <w:rsid w:val="00D56FCE"/>
    <w:rsid w:val="00D778F6"/>
    <w:rsid w:val="00DB0868"/>
    <w:rsid w:val="00DE2BDB"/>
    <w:rsid w:val="00E00F26"/>
    <w:rsid w:val="00E46171"/>
    <w:rsid w:val="00F00924"/>
    <w:rsid w:val="00FB2295"/>
    <w:rsid w:val="00FB54EC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2C76"/>
  <w15:docId w15:val="{1A047A96-DEA6-4FB8-B27B-B6F05E0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66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0z0">
    <w:name w:val="WW8Num20z0"/>
    <w:rPr>
      <w:b/>
      <w:color w:val="333333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8z0">
    <w:name w:val="WW8Num8z0"/>
    <w:rPr>
      <w:rFonts w:ascii="Symbol" w:hAnsi="Symbol" w:cs="Symbol"/>
      <w:color w:val="333333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W8Num15z0">
    <w:name w:val="WW8Num15z0"/>
    <w:rPr>
      <w:b/>
      <w:color w:val="333333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0z0">
    <w:name w:val="WW8Num10z0"/>
    <w:rPr>
      <w:color w:val="333333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color w:val="333333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0">
    <w:name w:val="WW8Num5z0"/>
    <w:rPr>
      <w:color w:val="33333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8z0">
    <w:name w:val="WW8Num18z0"/>
    <w:rPr>
      <w:color w:val="333333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0">
    <w:name w:val="WW8Num16z0"/>
    <w:rPr>
      <w:b/>
      <w:color w:val="33333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2z0">
    <w:name w:val="WW8Num12z0"/>
    <w:rPr>
      <w:color w:val="33333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  <w:rPr>
      <w:color w:val="333333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7z0">
    <w:name w:val="WW8Num7z0"/>
    <w:rPr>
      <w:color w:val="33333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4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16">
    <w:name w:val="WW8Num16"/>
    <w:basedOn w:val="Bezlisty"/>
    <w:pPr>
      <w:numPr>
        <w:numId w:val="8"/>
      </w:numPr>
    </w:pPr>
  </w:style>
  <w:style w:type="numbering" w:customStyle="1" w:styleId="WW8Num21">
    <w:name w:val="WW8Num21"/>
    <w:basedOn w:val="Bezlisty"/>
    <w:pPr>
      <w:numPr>
        <w:numId w:val="9"/>
      </w:numPr>
    </w:pPr>
  </w:style>
  <w:style w:type="numbering" w:customStyle="1" w:styleId="WW8Num17">
    <w:name w:val="WW8Num17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8655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552E"/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57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576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5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24BF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9A5666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A5666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9D6CFD"/>
    <w:pPr>
      <w:spacing w:after="10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D6C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D6CF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7BF2-5D35-4D32-A6B6-269309A1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4267</Words>
  <Characters>25604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Kamil Kobyliński</cp:lastModifiedBy>
  <cp:revision>29</cp:revision>
  <cp:lastPrinted>2024-01-23T13:59:00Z</cp:lastPrinted>
  <dcterms:created xsi:type="dcterms:W3CDTF">2024-01-23T08:53:00Z</dcterms:created>
  <dcterms:modified xsi:type="dcterms:W3CDTF">2024-01-23T14:00:00Z</dcterms:modified>
</cp:coreProperties>
</file>