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Toc435525895" w:displacedByCustomXml="next"/>
    <w:sdt>
      <w:sdtPr>
        <w:rPr>
          <w:color w:val="FF0000"/>
        </w:rPr>
        <w:id w:val="164838381"/>
        <w:docPartObj>
          <w:docPartGallery w:val="Cover Pages"/>
          <w:docPartUnique/>
        </w:docPartObj>
      </w:sdtPr>
      <w:sdtContent>
        <w:p w14:paraId="5203A7BF" w14:textId="77777777" w:rsidR="00221FE8" w:rsidRPr="004D3513" w:rsidRDefault="004A0CF8" w:rsidP="00D85ACD">
          <w:pPr>
            <w:rPr>
              <w:rFonts w:eastAsia="Times New Roman" w:cs="Arial"/>
              <w:noProof/>
              <w:lang w:eastAsia="pl-PL"/>
            </w:rPr>
          </w:pPr>
          <w:r w:rsidRPr="004D3513">
            <w:rPr>
              <w:rFonts w:cs="Arial"/>
              <w:b/>
              <w:noProof/>
              <w:sz w:val="32"/>
              <w:szCs w:val="32"/>
              <w:lang w:eastAsia="pl-PL"/>
            </w:rPr>
            <w:drawing>
              <wp:anchor distT="0" distB="0" distL="114300" distR="114300" simplePos="0" relativeHeight="251657216" behindDoc="1" locked="0" layoutInCell="1" allowOverlap="1" wp14:anchorId="05D73040" wp14:editId="2B62ADB1">
                <wp:simplePos x="0" y="0"/>
                <wp:positionH relativeFrom="column">
                  <wp:posOffset>-913130</wp:posOffset>
                </wp:positionH>
                <wp:positionV relativeFrom="paragraph">
                  <wp:posOffset>-906780</wp:posOffset>
                </wp:positionV>
                <wp:extent cx="7623810" cy="10841990"/>
                <wp:effectExtent l="0" t="0" r="0" b="0"/>
                <wp:wrapNone/>
                <wp:docPr id="25" name="Obraz 25" descr="C:\Users\DELL\Desktop\papier firmowy Eko precyzja-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ELL\Desktop\papier firmowy Eko precyzja-t+�o.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623810" cy="10841990"/>
                        </a:xfrm>
                        <a:prstGeom prst="rect">
                          <a:avLst/>
                        </a:prstGeom>
                        <a:noFill/>
                        <a:ln>
                          <a:noFill/>
                        </a:ln>
                      </pic:spPr>
                    </pic:pic>
                  </a:graphicData>
                </a:graphic>
                <wp14:sizeRelH relativeFrom="page">
                  <wp14:pctWidth>0</wp14:pctWidth>
                </wp14:sizeRelH>
                <wp14:sizeRelV relativeFrom="page">
                  <wp14:pctHeight>0</wp14:pctHeight>
                </wp14:sizeRelV>
              </wp:anchor>
            </w:drawing>
          </w:r>
          <w:r w:rsidR="00221FE8" w:rsidRPr="004D3513">
            <w:rPr>
              <w:rFonts w:eastAsia="Times New Roman"/>
              <w:noProof/>
              <w:lang w:eastAsia="pl-PL"/>
            </w:rPr>
            <w:t xml:space="preserve">                                                                                          </w:t>
          </w:r>
          <w:r w:rsidR="00221FE8" w:rsidRPr="004D3513">
            <w:rPr>
              <w:rFonts w:eastAsia="Times New Roman" w:cs="Arial"/>
              <w:noProof/>
              <w:lang w:eastAsia="pl-PL"/>
            </w:rPr>
            <w:t xml:space="preserve">Załącznik do Uchwały ………………. </w:t>
          </w:r>
        </w:p>
        <w:p w14:paraId="7147341C" w14:textId="0FEF9F90" w:rsidR="00221FE8" w:rsidRPr="004D3513" w:rsidRDefault="00221FE8" w:rsidP="00D85ACD">
          <w:pPr>
            <w:jc w:val="right"/>
            <w:rPr>
              <w:rFonts w:eastAsia="Times New Roman" w:cs="Arial"/>
              <w:noProof/>
              <w:lang w:eastAsia="pl-PL"/>
            </w:rPr>
          </w:pPr>
          <w:r w:rsidRPr="004D3513">
            <w:rPr>
              <w:rFonts w:eastAsia="Times New Roman" w:cs="Arial"/>
              <w:noProof/>
              <w:lang w:eastAsia="pl-PL"/>
            </w:rPr>
            <w:t xml:space="preserve">      </w:t>
          </w:r>
          <w:r w:rsidR="00BB7E5E" w:rsidRPr="004D3513">
            <w:rPr>
              <w:rFonts w:eastAsia="Times New Roman" w:cs="Arial"/>
              <w:noProof/>
              <w:lang w:eastAsia="pl-PL"/>
            </w:rPr>
            <w:t xml:space="preserve">Rady </w:t>
          </w:r>
          <w:r w:rsidR="005F3B9B" w:rsidRPr="004D3513">
            <w:rPr>
              <w:rFonts w:eastAsia="Times New Roman" w:cs="Arial"/>
              <w:noProof/>
              <w:lang w:eastAsia="pl-PL"/>
            </w:rPr>
            <w:t>P</w:t>
          </w:r>
          <w:r w:rsidR="00C93549" w:rsidRPr="004D3513">
            <w:rPr>
              <w:rFonts w:eastAsia="Times New Roman" w:cs="Arial"/>
              <w:noProof/>
              <w:lang w:eastAsia="pl-PL"/>
            </w:rPr>
            <w:t xml:space="preserve">owiatu </w:t>
          </w:r>
          <w:r w:rsidR="004D3513" w:rsidRPr="004D3513">
            <w:rPr>
              <w:rFonts w:eastAsia="Times New Roman" w:cs="Arial"/>
              <w:noProof/>
              <w:lang w:eastAsia="pl-PL"/>
            </w:rPr>
            <w:t>Płoński</w:t>
          </w:r>
          <w:r w:rsidR="003F1299" w:rsidRPr="004D3513">
            <w:rPr>
              <w:rFonts w:eastAsia="Times New Roman" w:cs="Arial"/>
              <w:noProof/>
              <w:lang w:eastAsia="pl-PL"/>
            </w:rPr>
            <w:t>ego</w:t>
          </w:r>
          <w:r w:rsidRPr="004D3513">
            <w:rPr>
              <w:rFonts w:eastAsia="Times New Roman" w:cs="Arial"/>
              <w:noProof/>
              <w:lang w:eastAsia="pl-PL"/>
            </w:rPr>
            <w:t xml:space="preserve"> ………………..</w:t>
          </w:r>
        </w:p>
        <w:p w14:paraId="53A6FB53" w14:textId="77777777" w:rsidR="00221FE8" w:rsidRPr="004D3513" w:rsidRDefault="00221FE8" w:rsidP="00D85ACD">
          <w:pPr>
            <w:jc w:val="center"/>
            <w:rPr>
              <w:rFonts w:eastAsia="Times New Roman"/>
              <w:noProof/>
              <w:lang w:eastAsia="pl-PL"/>
            </w:rPr>
          </w:pPr>
        </w:p>
        <w:p w14:paraId="6106DF5A" w14:textId="77777777" w:rsidR="004D3513" w:rsidRDefault="004D3513" w:rsidP="00D85ACD">
          <w:pPr>
            <w:pStyle w:val="Bezodstpw"/>
            <w:spacing w:line="276" w:lineRule="auto"/>
            <w:jc w:val="center"/>
            <w:rPr>
              <w:rFonts w:ascii="Arial" w:hAnsi="Arial" w:cs="Arial"/>
              <w:color w:val="FF0000"/>
              <w:sz w:val="44"/>
              <w:szCs w:val="44"/>
            </w:rPr>
          </w:pPr>
        </w:p>
        <w:p w14:paraId="37956863" w14:textId="77777777" w:rsidR="004D3513" w:rsidRPr="00766317" w:rsidRDefault="004D3513" w:rsidP="00D85ACD">
          <w:pPr>
            <w:pStyle w:val="Bezodstpw"/>
            <w:spacing w:line="276" w:lineRule="auto"/>
            <w:jc w:val="center"/>
            <w:rPr>
              <w:rFonts w:ascii="Arial" w:hAnsi="Arial" w:cs="Arial"/>
              <w:color w:val="FF0000"/>
              <w:sz w:val="44"/>
              <w:szCs w:val="44"/>
            </w:rPr>
          </w:pPr>
        </w:p>
        <w:p w14:paraId="6FE46B75" w14:textId="77001B05" w:rsidR="00130AC9" w:rsidRPr="00766317" w:rsidRDefault="004D3513" w:rsidP="00D85ACD">
          <w:pPr>
            <w:pStyle w:val="Bezodstpw"/>
            <w:spacing w:line="276" w:lineRule="auto"/>
            <w:jc w:val="center"/>
            <w:rPr>
              <w:rFonts w:ascii="Arial" w:hAnsi="Arial" w:cs="Arial"/>
              <w:color w:val="FF0000"/>
              <w:sz w:val="44"/>
              <w:szCs w:val="44"/>
            </w:rPr>
          </w:pPr>
          <w:r>
            <w:rPr>
              <w:noProof/>
              <w:lang w:eastAsia="pl-PL"/>
            </w:rPr>
            <w:drawing>
              <wp:inline distT="0" distB="0" distL="0" distR="0" wp14:anchorId="45F996C5" wp14:editId="52ED578B">
                <wp:extent cx="2323687" cy="2498651"/>
                <wp:effectExtent l="0" t="0" r="635" b="0"/>
                <wp:docPr id="5" name="Obraz 5" descr="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b"/>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329719" cy="2505137"/>
                        </a:xfrm>
                        <a:prstGeom prst="rect">
                          <a:avLst/>
                        </a:prstGeom>
                        <a:noFill/>
                        <a:ln>
                          <a:noFill/>
                        </a:ln>
                      </pic:spPr>
                    </pic:pic>
                  </a:graphicData>
                </a:graphic>
              </wp:inline>
            </w:drawing>
          </w:r>
        </w:p>
        <w:p w14:paraId="28FB660F" w14:textId="77777777" w:rsidR="00A33BD3" w:rsidRPr="00766317" w:rsidRDefault="00A33BD3" w:rsidP="00D85ACD">
          <w:pPr>
            <w:rPr>
              <w:rFonts w:cs="Arial"/>
              <w:color w:val="FF0000"/>
              <w:sz w:val="44"/>
              <w:szCs w:val="44"/>
            </w:rPr>
          </w:pPr>
        </w:p>
        <w:p w14:paraId="4F871F58" w14:textId="77777777" w:rsidR="00A33BD3" w:rsidRPr="00766317" w:rsidRDefault="00A33BD3" w:rsidP="00D85ACD">
          <w:pPr>
            <w:rPr>
              <w:rFonts w:cs="Arial"/>
              <w:color w:val="FF0000"/>
              <w:sz w:val="44"/>
              <w:szCs w:val="44"/>
            </w:rPr>
          </w:pPr>
        </w:p>
        <w:p w14:paraId="0DCA6144" w14:textId="267255BA" w:rsidR="00651616" w:rsidRPr="004D3513" w:rsidRDefault="00A33BD3" w:rsidP="00D85ACD">
          <w:pPr>
            <w:jc w:val="center"/>
            <w:rPr>
              <w:rFonts w:cs="Arial"/>
              <w:sz w:val="24"/>
              <w:szCs w:val="24"/>
              <w:lang w:eastAsia="pl-PL"/>
            </w:rPr>
          </w:pPr>
          <w:r w:rsidRPr="004D3513">
            <w:rPr>
              <w:rFonts w:cs="Arial"/>
              <w:sz w:val="44"/>
              <w:szCs w:val="44"/>
            </w:rPr>
            <w:t xml:space="preserve">Program </w:t>
          </w:r>
          <w:r w:rsidR="00EF6CA8" w:rsidRPr="004D3513">
            <w:rPr>
              <w:rFonts w:cs="Arial"/>
              <w:sz w:val="44"/>
              <w:szCs w:val="44"/>
            </w:rPr>
            <w:t xml:space="preserve">Ochrony Środowiska </w:t>
          </w:r>
          <w:r w:rsidR="00CE6033">
            <w:rPr>
              <w:rFonts w:cs="Arial"/>
              <w:sz w:val="44"/>
              <w:szCs w:val="44"/>
            </w:rPr>
            <w:br/>
          </w:r>
          <w:r w:rsidR="004D3513" w:rsidRPr="004D3513">
            <w:rPr>
              <w:rFonts w:cs="Arial"/>
              <w:sz w:val="44"/>
              <w:szCs w:val="44"/>
            </w:rPr>
            <w:t>dla Powiatu Płońskiego do roku 2029</w:t>
          </w:r>
        </w:p>
        <w:p w14:paraId="28022F91" w14:textId="77777777" w:rsidR="00651616" w:rsidRPr="004D3513" w:rsidRDefault="00651616" w:rsidP="00D85ACD">
          <w:pPr>
            <w:rPr>
              <w:rFonts w:cs="Arial"/>
              <w:sz w:val="24"/>
              <w:szCs w:val="24"/>
              <w:lang w:eastAsia="pl-PL"/>
            </w:rPr>
          </w:pPr>
        </w:p>
        <w:p w14:paraId="76E79A8D" w14:textId="77777777" w:rsidR="00651616" w:rsidRPr="004D3513" w:rsidRDefault="00651616" w:rsidP="00D85ACD">
          <w:pPr>
            <w:rPr>
              <w:rFonts w:cs="Arial"/>
              <w:sz w:val="24"/>
              <w:szCs w:val="24"/>
              <w:lang w:eastAsia="pl-PL"/>
            </w:rPr>
          </w:pPr>
        </w:p>
        <w:p w14:paraId="2E20FB00" w14:textId="77777777" w:rsidR="00651616" w:rsidRPr="004D3513" w:rsidRDefault="00651616" w:rsidP="00D85ACD">
          <w:pPr>
            <w:rPr>
              <w:rFonts w:cs="Arial"/>
              <w:sz w:val="24"/>
              <w:szCs w:val="24"/>
              <w:lang w:eastAsia="pl-PL"/>
            </w:rPr>
          </w:pPr>
        </w:p>
        <w:p w14:paraId="4249F881" w14:textId="77777777" w:rsidR="00651616" w:rsidRPr="004D3513" w:rsidRDefault="00651616" w:rsidP="00D85ACD">
          <w:pPr>
            <w:rPr>
              <w:rFonts w:cs="Arial"/>
              <w:sz w:val="24"/>
              <w:szCs w:val="24"/>
              <w:lang w:eastAsia="pl-PL"/>
            </w:rPr>
          </w:pPr>
        </w:p>
        <w:p w14:paraId="2ACF4DF9" w14:textId="77777777" w:rsidR="004474CD" w:rsidRPr="004D3513" w:rsidRDefault="004474CD" w:rsidP="00D85ACD">
          <w:pPr>
            <w:rPr>
              <w:rFonts w:cs="Arial"/>
              <w:sz w:val="24"/>
              <w:szCs w:val="24"/>
              <w:lang w:eastAsia="pl-PL"/>
            </w:rPr>
          </w:pPr>
        </w:p>
        <w:p w14:paraId="6DEF0C84" w14:textId="77777777" w:rsidR="004474CD" w:rsidRPr="004D3513" w:rsidRDefault="004474CD" w:rsidP="00D85ACD">
          <w:pPr>
            <w:rPr>
              <w:rFonts w:cs="Arial"/>
              <w:sz w:val="24"/>
              <w:szCs w:val="24"/>
              <w:lang w:eastAsia="pl-PL"/>
            </w:rPr>
          </w:pPr>
        </w:p>
        <w:p w14:paraId="0C76CE30" w14:textId="77777777" w:rsidR="002D07BB" w:rsidRPr="004D3513" w:rsidRDefault="002D07BB" w:rsidP="00D85ACD">
          <w:pPr>
            <w:rPr>
              <w:rFonts w:cs="Arial"/>
              <w:lang w:eastAsia="pl-PL"/>
            </w:rPr>
          </w:pPr>
        </w:p>
        <w:p w14:paraId="44D0C75A" w14:textId="77777777" w:rsidR="00221FE8" w:rsidRPr="004D3513" w:rsidRDefault="00221FE8" w:rsidP="00D85ACD">
          <w:pPr>
            <w:rPr>
              <w:rFonts w:cs="Arial"/>
              <w:sz w:val="24"/>
              <w:szCs w:val="24"/>
              <w:lang w:eastAsia="pl-PL"/>
            </w:rPr>
          </w:pPr>
        </w:p>
        <w:p w14:paraId="187C9F37" w14:textId="77777777" w:rsidR="00651616" w:rsidRPr="004D3513" w:rsidRDefault="00651616" w:rsidP="00D85ACD">
          <w:pPr>
            <w:jc w:val="center"/>
            <w:rPr>
              <w:rFonts w:cs="Arial"/>
            </w:rPr>
          </w:pPr>
        </w:p>
        <w:p w14:paraId="7FF4BA72" w14:textId="77777777" w:rsidR="00B73AA8" w:rsidRPr="004D3513" w:rsidRDefault="00B73AA8" w:rsidP="00D85ACD">
          <w:pPr>
            <w:jc w:val="center"/>
            <w:rPr>
              <w:rFonts w:cs="Arial"/>
            </w:rPr>
          </w:pPr>
        </w:p>
        <w:p w14:paraId="6C84A331" w14:textId="37758557" w:rsidR="00D20861" w:rsidRPr="004D3513" w:rsidRDefault="00D20861" w:rsidP="00D85ACD">
          <w:pPr>
            <w:jc w:val="center"/>
            <w:rPr>
              <w:rFonts w:cs="Arial"/>
            </w:rPr>
          </w:pPr>
        </w:p>
        <w:p w14:paraId="32891BDF" w14:textId="50FEF581" w:rsidR="00D20861" w:rsidRDefault="00D20861" w:rsidP="00D85ACD">
          <w:pPr>
            <w:jc w:val="center"/>
            <w:rPr>
              <w:rFonts w:cs="Arial"/>
            </w:rPr>
          </w:pPr>
        </w:p>
        <w:p w14:paraId="3B313854" w14:textId="77777777" w:rsidR="00CE6033" w:rsidRPr="004D3513" w:rsidRDefault="00CE6033" w:rsidP="00D85ACD">
          <w:pPr>
            <w:jc w:val="center"/>
            <w:rPr>
              <w:rFonts w:cs="Arial"/>
            </w:rPr>
          </w:pPr>
        </w:p>
        <w:p w14:paraId="601D383E" w14:textId="77777777" w:rsidR="00D20861" w:rsidRPr="004D3513" w:rsidRDefault="00D20861" w:rsidP="00D85ACD">
          <w:pPr>
            <w:jc w:val="center"/>
            <w:rPr>
              <w:rFonts w:cs="Arial"/>
            </w:rPr>
          </w:pPr>
        </w:p>
        <w:p w14:paraId="433DF9D9" w14:textId="77777777" w:rsidR="00221FE8" w:rsidRPr="004D3513" w:rsidRDefault="00221FE8" w:rsidP="00D85ACD">
          <w:pPr>
            <w:jc w:val="center"/>
            <w:rPr>
              <w:rFonts w:cs="Arial"/>
            </w:rPr>
          </w:pPr>
        </w:p>
        <w:p w14:paraId="3BA6D685" w14:textId="77777777" w:rsidR="004A0CF8" w:rsidRPr="004D3513" w:rsidRDefault="004A0CF8" w:rsidP="00D85ACD">
          <w:pPr>
            <w:jc w:val="center"/>
            <w:rPr>
              <w:rFonts w:cs="Arial"/>
            </w:rPr>
          </w:pPr>
        </w:p>
        <w:p w14:paraId="0A807A3F" w14:textId="77777777" w:rsidR="00A33BD3" w:rsidRPr="004D3513" w:rsidRDefault="00A33BD3" w:rsidP="00D85ACD">
          <w:pPr>
            <w:jc w:val="center"/>
            <w:rPr>
              <w:rFonts w:cs="Arial"/>
            </w:rPr>
          </w:pPr>
        </w:p>
        <w:p w14:paraId="7DDE72C3" w14:textId="5216B081" w:rsidR="00221FE8" w:rsidRDefault="004D3513" w:rsidP="00D85ACD">
          <w:pPr>
            <w:jc w:val="center"/>
            <w:rPr>
              <w:rFonts w:cs="Arial"/>
            </w:rPr>
          </w:pPr>
          <w:r w:rsidRPr="004D3513">
            <w:rPr>
              <w:rFonts w:cs="Arial"/>
            </w:rPr>
            <w:t>PŁOŃSK</w:t>
          </w:r>
          <w:r w:rsidR="00D5513D" w:rsidRPr="004D3513">
            <w:rPr>
              <w:rFonts w:cs="Arial"/>
            </w:rPr>
            <w:t xml:space="preserve"> 20</w:t>
          </w:r>
          <w:r w:rsidR="00CB5887" w:rsidRPr="004D3513">
            <w:rPr>
              <w:rFonts w:cs="Arial"/>
            </w:rPr>
            <w:t>2</w:t>
          </w:r>
          <w:r w:rsidRPr="004D3513">
            <w:rPr>
              <w:rFonts w:cs="Arial"/>
            </w:rPr>
            <w:t>3</w:t>
          </w:r>
        </w:p>
        <w:p w14:paraId="2D0C17EA" w14:textId="77777777" w:rsidR="00CE6033" w:rsidRDefault="00CE6033" w:rsidP="00D85ACD">
          <w:pPr>
            <w:jc w:val="center"/>
            <w:rPr>
              <w:rFonts w:cs="Arial"/>
            </w:rPr>
          </w:pPr>
        </w:p>
        <w:tbl>
          <w:tblPr>
            <w:tblW w:w="9091" w:type="dxa"/>
            <w:tblLook w:val="0000" w:firstRow="0" w:lastRow="0" w:firstColumn="0" w:lastColumn="0" w:noHBand="0" w:noVBand="0"/>
          </w:tblPr>
          <w:tblGrid>
            <w:gridCol w:w="4964"/>
            <w:gridCol w:w="4127"/>
          </w:tblGrid>
          <w:tr w:rsidR="00CE6033" w:rsidRPr="00F82D14" w14:paraId="05FBF34F" w14:textId="77777777" w:rsidTr="00AB3C44">
            <w:trPr>
              <w:trHeight w:val="2510"/>
            </w:trPr>
            <w:tc>
              <w:tcPr>
                <w:tcW w:w="4964" w:type="dxa"/>
                <w:shd w:val="clear" w:color="auto" w:fill="auto"/>
              </w:tcPr>
              <w:p w14:paraId="463CED10" w14:textId="77777777" w:rsidR="00CE6033" w:rsidRPr="00F82D14" w:rsidRDefault="00CE6033" w:rsidP="00AB3C44">
                <w:pPr>
                  <w:rPr>
                    <w:rFonts w:cs="Arial"/>
                    <w:highlight w:val="yellow"/>
                  </w:rPr>
                </w:pPr>
              </w:p>
              <w:p w14:paraId="2A5F4AF1" w14:textId="77777777" w:rsidR="00CE6033" w:rsidRPr="00F82D14" w:rsidRDefault="00CE6033" w:rsidP="00AB3C44">
                <w:pPr>
                  <w:rPr>
                    <w:rFonts w:cs="Arial"/>
                    <w:highlight w:val="yellow"/>
                  </w:rPr>
                </w:pPr>
              </w:p>
              <w:p w14:paraId="24CAC802" w14:textId="77777777" w:rsidR="00CE6033" w:rsidRPr="00F82D14" w:rsidRDefault="00CE6033" w:rsidP="00AB3C44">
                <w:pPr>
                  <w:rPr>
                    <w:rFonts w:cs="Arial"/>
                    <w:highlight w:val="yellow"/>
                  </w:rPr>
                </w:pPr>
              </w:p>
              <w:p w14:paraId="1267C102" w14:textId="77777777" w:rsidR="00CE6033" w:rsidRPr="00F82D14" w:rsidRDefault="00CE6033" w:rsidP="00AB3C44">
                <w:pPr>
                  <w:rPr>
                    <w:rFonts w:cs="Arial"/>
                    <w:highlight w:val="yellow"/>
                  </w:rPr>
                </w:pPr>
              </w:p>
              <w:p w14:paraId="316419C2" w14:textId="77777777" w:rsidR="00CE6033" w:rsidRPr="00F82D14" w:rsidRDefault="00CE6033" w:rsidP="00AB3C44">
                <w:pPr>
                  <w:rPr>
                    <w:rFonts w:cs="Arial"/>
                    <w:highlight w:val="yellow"/>
                  </w:rPr>
                </w:pPr>
              </w:p>
              <w:p w14:paraId="683CEB82" w14:textId="77777777" w:rsidR="00CE6033" w:rsidRPr="00F82D14" w:rsidRDefault="00CE6033" w:rsidP="00AB3C44">
                <w:pPr>
                  <w:rPr>
                    <w:rFonts w:cs="Arial"/>
                    <w:highlight w:val="yellow"/>
                  </w:rPr>
                </w:pPr>
              </w:p>
              <w:p w14:paraId="0423D7BC" w14:textId="77777777" w:rsidR="00CE6033" w:rsidRPr="00F82D14" w:rsidRDefault="00CE6033" w:rsidP="00AB3C44">
                <w:pPr>
                  <w:rPr>
                    <w:rFonts w:cs="Arial"/>
                    <w:highlight w:val="yellow"/>
                  </w:rPr>
                </w:pPr>
              </w:p>
              <w:p w14:paraId="6E180449" w14:textId="77777777" w:rsidR="00CE6033" w:rsidRPr="00F82D14" w:rsidRDefault="00CE6033" w:rsidP="00AB3C44">
                <w:pPr>
                  <w:rPr>
                    <w:rFonts w:cs="Arial"/>
                    <w:highlight w:val="yellow"/>
                  </w:rPr>
                </w:pPr>
              </w:p>
              <w:p w14:paraId="2A695F2E" w14:textId="77777777" w:rsidR="00CE6033" w:rsidRPr="00F82D14" w:rsidRDefault="00CE6033" w:rsidP="00AB3C44">
                <w:pPr>
                  <w:rPr>
                    <w:rFonts w:cs="Arial"/>
                    <w:highlight w:val="yellow"/>
                  </w:rPr>
                </w:pPr>
              </w:p>
              <w:p w14:paraId="27752887" w14:textId="77777777" w:rsidR="00CE6033" w:rsidRPr="00F82D14" w:rsidRDefault="00CE6033" w:rsidP="00AB3C44">
                <w:pPr>
                  <w:rPr>
                    <w:rFonts w:cs="Arial"/>
                    <w:highlight w:val="yellow"/>
                  </w:rPr>
                </w:pPr>
              </w:p>
              <w:p w14:paraId="54A07B17" w14:textId="77777777" w:rsidR="00CE6033" w:rsidRPr="00F82D14" w:rsidRDefault="00CE6033" w:rsidP="00AB3C44">
                <w:pPr>
                  <w:rPr>
                    <w:rFonts w:cs="Arial"/>
                    <w:highlight w:val="yellow"/>
                  </w:rPr>
                </w:pPr>
              </w:p>
              <w:p w14:paraId="2B9EF61A" w14:textId="77777777" w:rsidR="00CE6033" w:rsidRPr="00F82D14" w:rsidRDefault="00CE6033" w:rsidP="00AB3C44">
                <w:pPr>
                  <w:tabs>
                    <w:tab w:val="left" w:pos="1845"/>
                  </w:tabs>
                  <w:rPr>
                    <w:rFonts w:cs="Arial"/>
                    <w:highlight w:val="yellow"/>
                  </w:rPr>
                </w:pPr>
              </w:p>
              <w:p w14:paraId="0C5407A2" w14:textId="77777777" w:rsidR="00CE6033" w:rsidRPr="00F82D14" w:rsidRDefault="00CE6033" w:rsidP="00AB3C44">
                <w:pPr>
                  <w:rPr>
                    <w:rFonts w:cs="Arial"/>
                    <w:highlight w:val="yellow"/>
                  </w:rPr>
                </w:pPr>
              </w:p>
              <w:p w14:paraId="0EB59092" w14:textId="77777777" w:rsidR="00CE6033" w:rsidRPr="00F82D14" w:rsidRDefault="00CE6033" w:rsidP="00AB3C44">
                <w:pPr>
                  <w:rPr>
                    <w:rFonts w:cs="Arial"/>
                    <w:highlight w:val="yellow"/>
                  </w:rPr>
                </w:pPr>
              </w:p>
              <w:p w14:paraId="6677E5C9" w14:textId="77777777" w:rsidR="00CE6033" w:rsidRPr="00F82D14" w:rsidRDefault="00CE6033" w:rsidP="00AB3C44">
                <w:pPr>
                  <w:rPr>
                    <w:rFonts w:cs="Arial"/>
                    <w:highlight w:val="yellow"/>
                  </w:rPr>
                </w:pPr>
              </w:p>
              <w:p w14:paraId="20B74B6E" w14:textId="77777777" w:rsidR="00CE6033" w:rsidRPr="00F82D14" w:rsidRDefault="00CE6033" w:rsidP="00AB3C44">
                <w:pPr>
                  <w:rPr>
                    <w:rFonts w:cs="Arial"/>
                    <w:highlight w:val="yellow"/>
                  </w:rPr>
                </w:pPr>
              </w:p>
              <w:p w14:paraId="32D574A8" w14:textId="77777777" w:rsidR="00CE6033" w:rsidRPr="00F82D14" w:rsidRDefault="00CE6033" w:rsidP="00AB3C44">
                <w:pPr>
                  <w:rPr>
                    <w:rFonts w:cs="Arial"/>
                    <w:highlight w:val="yellow"/>
                  </w:rPr>
                </w:pPr>
              </w:p>
              <w:p w14:paraId="41E925A0" w14:textId="77777777" w:rsidR="00CE6033" w:rsidRPr="00F82D14" w:rsidRDefault="00CE6033" w:rsidP="00AB3C44">
                <w:pPr>
                  <w:rPr>
                    <w:rFonts w:cs="Arial"/>
                    <w:highlight w:val="yellow"/>
                  </w:rPr>
                </w:pPr>
              </w:p>
              <w:p w14:paraId="285547BD" w14:textId="77777777" w:rsidR="00CE6033" w:rsidRPr="00F82D14" w:rsidRDefault="00CE6033" w:rsidP="00AB3C44">
                <w:pPr>
                  <w:rPr>
                    <w:rFonts w:cs="Arial"/>
                    <w:highlight w:val="yellow"/>
                  </w:rPr>
                </w:pPr>
              </w:p>
              <w:p w14:paraId="6AADE49D" w14:textId="77777777" w:rsidR="00CE6033" w:rsidRPr="00F82D14" w:rsidRDefault="00CE6033" w:rsidP="00AB3C44">
                <w:pPr>
                  <w:rPr>
                    <w:rFonts w:cs="Arial"/>
                    <w:highlight w:val="yellow"/>
                  </w:rPr>
                </w:pPr>
              </w:p>
              <w:p w14:paraId="2C285BC3" w14:textId="77777777" w:rsidR="00CE6033" w:rsidRPr="00F82D14" w:rsidRDefault="00CE6033" w:rsidP="00AB3C44">
                <w:pPr>
                  <w:rPr>
                    <w:rFonts w:cs="Arial"/>
                    <w:highlight w:val="yellow"/>
                  </w:rPr>
                </w:pPr>
              </w:p>
              <w:p w14:paraId="235523EE" w14:textId="77777777" w:rsidR="00CE6033" w:rsidRPr="00F82D14" w:rsidRDefault="00CE6033" w:rsidP="00AB3C44">
                <w:pPr>
                  <w:rPr>
                    <w:rFonts w:cs="Arial"/>
                    <w:highlight w:val="yellow"/>
                  </w:rPr>
                </w:pPr>
              </w:p>
              <w:p w14:paraId="14501E02" w14:textId="77777777" w:rsidR="00CE6033" w:rsidRPr="00F82D14" w:rsidRDefault="00CE6033" w:rsidP="00AB3C44">
                <w:pPr>
                  <w:rPr>
                    <w:rFonts w:cs="Arial"/>
                    <w:highlight w:val="yellow"/>
                  </w:rPr>
                </w:pPr>
              </w:p>
              <w:p w14:paraId="609BDD36" w14:textId="77777777" w:rsidR="00CE6033" w:rsidRPr="00F82D14" w:rsidRDefault="00CE6033" w:rsidP="00AB3C44">
                <w:pPr>
                  <w:rPr>
                    <w:rFonts w:cs="Arial"/>
                    <w:highlight w:val="yellow"/>
                  </w:rPr>
                </w:pPr>
              </w:p>
              <w:p w14:paraId="56823A15" w14:textId="77777777" w:rsidR="00CE6033" w:rsidRPr="00F82D14" w:rsidRDefault="00CE6033" w:rsidP="00AB3C44">
                <w:pPr>
                  <w:rPr>
                    <w:rFonts w:cs="Arial"/>
                    <w:highlight w:val="yellow"/>
                  </w:rPr>
                </w:pPr>
              </w:p>
              <w:p w14:paraId="5CFB0CD2" w14:textId="77777777" w:rsidR="00CE6033" w:rsidRPr="00F82D14" w:rsidRDefault="00CE6033" w:rsidP="00AB3C44">
                <w:pPr>
                  <w:rPr>
                    <w:rFonts w:cs="Arial"/>
                    <w:highlight w:val="yellow"/>
                  </w:rPr>
                </w:pPr>
              </w:p>
              <w:p w14:paraId="2627C249" w14:textId="77777777" w:rsidR="00CE6033" w:rsidRPr="00F82D14" w:rsidRDefault="00CE6033" w:rsidP="00AB3C44">
                <w:pPr>
                  <w:rPr>
                    <w:rFonts w:cs="Arial"/>
                    <w:highlight w:val="yellow"/>
                  </w:rPr>
                </w:pPr>
              </w:p>
              <w:p w14:paraId="1D60B0CB" w14:textId="77777777" w:rsidR="00CE6033" w:rsidRPr="00F82D14" w:rsidRDefault="00CE6033" w:rsidP="00AB3C44">
                <w:pPr>
                  <w:rPr>
                    <w:rFonts w:cs="Arial"/>
                    <w:highlight w:val="yellow"/>
                  </w:rPr>
                </w:pPr>
              </w:p>
              <w:p w14:paraId="216B0CE7" w14:textId="77777777" w:rsidR="00CE6033" w:rsidRPr="00F82D14" w:rsidRDefault="00CE6033" w:rsidP="00AB3C44">
                <w:pPr>
                  <w:rPr>
                    <w:rFonts w:cs="Arial"/>
                    <w:highlight w:val="yellow"/>
                  </w:rPr>
                </w:pPr>
              </w:p>
              <w:p w14:paraId="22DAB364" w14:textId="77777777" w:rsidR="00CE6033" w:rsidRPr="00F82D14" w:rsidRDefault="00CE6033" w:rsidP="00AB3C44">
                <w:pPr>
                  <w:rPr>
                    <w:rFonts w:cs="Arial"/>
                    <w:highlight w:val="yellow"/>
                  </w:rPr>
                </w:pPr>
              </w:p>
              <w:p w14:paraId="3B20C305" w14:textId="77777777" w:rsidR="00CE6033" w:rsidRPr="00F82D14" w:rsidRDefault="00CE6033" w:rsidP="00AB3C44">
                <w:pPr>
                  <w:rPr>
                    <w:rFonts w:cs="Arial"/>
                    <w:highlight w:val="yellow"/>
                  </w:rPr>
                </w:pPr>
              </w:p>
              <w:p w14:paraId="72E6596D" w14:textId="77777777" w:rsidR="00CE6033" w:rsidRPr="00F82D14" w:rsidRDefault="00CE6033" w:rsidP="00AB3C44">
                <w:pPr>
                  <w:rPr>
                    <w:rFonts w:cs="Arial"/>
                    <w:highlight w:val="yellow"/>
                  </w:rPr>
                </w:pPr>
              </w:p>
              <w:p w14:paraId="0A0196CC" w14:textId="77777777" w:rsidR="00CE6033" w:rsidRPr="00F82D14" w:rsidRDefault="00CE6033" w:rsidP="00AB3C44">
                <w:pPr>
                  <w:rPr>
                    <w:rFonts w:cs="Arial"/>
                    <w:highlight w:val="yellow"/>
                  </w:rPr>
                </w:pPr>
              </w:p>
              <w:p w14:paraId="7A02CEAC" w14:textId="77777777" w:rsidR="00CE6033" w:rsidRPr="00F82D14" w:rsidRDefault="00CE6033" w:rsidP="00AB3C44">
                <w:pPr>
                  <w:rPr>
                    <w:rFonts w:cs="Arial"/>
                    <w:highlight w:val="yellow"/>
                  </w:rPr>
                </w:pPr>
              </w:p>
              <w:p w14:paraId="58BF9006" w14:textId="77777777" w:rsidR="00CE6033" w:rsidRPr="00F82D14" w:rsidRDefault="00CE6033" w:rsidP="00AB3C44">
                <w:pPr>
                  <w:rPr>
                    <w:rFonts w:cs="Arial"/>
                    <w:highlight w:val="yellow"/>
                  </w:rPr>
                </w:pPr>
              </w:p>
              <w:p w14:paraId="4805139D" w14:textId="77777777" w:rsidR="00CE6033" w:rsidRPr="00F82D14" w:rsidRDefault="00CE6033" w:rsidP="00AB3C44">
                <w:pPr>
                  <w:rPr>
                    <w:rFonts w:cs="Arial"/>
                    <w:highlight w:val="yellow"/>
                  </w:rPr>
                </w:pPr>
              </w:p>
              <w:p w14:paraId="05CE5B49" w14:textId="77777777" w:rsidR="00CE6033" w:rsidRPr="00F82D14" w:rsidRDefault="00CE6033" w:rsidP="00AB3C44">
                <w:pPr>
                  <w:rPr>
                    <w:rFonts w:cs="Arial"/>
                    <w:highlight w:val="yellow"/>
                  </w:rPr>
                </w:pPr>
              </w:p>
              <w:p w14:paraId="5890AC8D" w14:textId="77777777" w:rsidR="00CE6033" w:rsidRPr="00F82D14" w:rsidRDefault="00CE6033" w:rsidP="00AB3C44">
                <w:pPr>
                  <w:rPr>
                    <w:rFonts w:cs="Arial"/>
                    <w:b/>
                    <w:highlight w:val="yellow"/>
                  </w:rPr>
                </w:pPr>
              </w:p>
              <w:p w14:paraId="41387D6E" w14:textId="77777777" w:rsidR="00CE6033" w:rsidRPr="00F82D14" w:rsidRDefault="00CE6033" w:rsidP="00AB3C44">
                <w:pPr>
                  <w:rPr>
                    <w:rFonts w:cs="Arial"/>
                    <w:b/>
                    <w:szCs w:val="20"/>
                  </w:rPr>
                </w:pPr>
                <w:r w:rsidRPr="00F82D14">
                  <w:rPr>
                    <w:rFonts w:cs="Arial"/>
                    <w:b/>
                    <w:szCs w:val="20"/>
                  </w:rPr>
                  <w:t>Wykonawca:</w:t>
                </w:r>
              </w:p>
              <w:p w14:paraId="2F30C77E" w14:textId="77777777" w:rsidR="00CE6033" w:rsidRPr="00F82D14" w:rsidRDefault="00CE6033" w:rsidP="00AB3C44">
                <w:pPr>
                  <w:rPr>
                    <w:rFonts w:cs="Arial"/>
                    <w:highlight w:val="yellow"/>
                  </w:rPr>
                </w:pPr>
                <w:r w:rsidRPr="00F82D14">
                  <w:rPr>
                    <w:rFonts w:cs="Arial"/>
                    <w:b/>
                    <w:szCs w:val="20"/>
                  </w:rPr>
                  <w:t>Zakład Analiz Środowiskowych Eko-precyzja</w:t>
                </w:r>
                <w:r w:rsidRPr="00F82D14">
                  <w:rPr>
                    <w:rFonts w:cs="Arial"/>
                    <w:szCs w:val="20"/>
                  </w:rPr>
                  <w:br/>
                  <w:t>43-450 Ustroń ul. Sikorskiego 10</w:t>
                </w:r>
                <w:r w:rsidRPr="00F82D14">
                  <w:rPr>
                    <w:rFonts w:cs="Arial"/>
                    <w:szCs w:val="20"/>
                  </w:rPr>
                  <w:br/>
                  <w:t>tel. +48 512 110 314; fax (33) 487 63 98</w:t>
                </w:r>
                <w:r w:rsidRPr="00F82D14">
                  <w:rPr>
                    <w:rFonts w:cs="Arial"/>
                    <w:szCs w:val="20"/>
                  </w:rPr>
                  <w:br/>
                  <w:t>biuro@eko-precyzja.eu</w:t>
                </w:r>
              </w:p>
            </w:tc>
            <w:tc>
              <w:tcPr>
                <w:tcW w:w="4127" w:type="dxa"/>
                <w:shd w:val="clear" w:color="auto" w:fill="auto"/>
              </w:tcPr>
              <w:p w14:paraId="7D620124" w14:textId="77777777" w:rsidR="00CE6033" w:rsidRPr="00F82D14" w:rsidRDefault="00CE6033" w:rsidP="00AB3C44">
                <w:pPr>
                  <w:pStyle w:val="Bezodstpw"/>
                  <w:rPr>
                    <w:rFonts w:cs="Arial"/>
                    <w:highlight w:val="yellow"/>
                  </w:rPr>
                </w:pPr>
              </w:p>
              <w:p w14:paraId="33D2B026" w14:textId="77777777" w:rsidR="00CE6033" w:rsidRPr="00F82D14" w:rsidRDefault="00CE6033" w:rsidP="00AB3C44">
                <w:pPr>
                  <w:pStyle w:val="Bezodstpw"/>
                  <w:rPr>
                    <w:rFonts w:cs="Arial"/>
                    <w:highlight w:val="yellow"/>
                  </w:rPr>
                </w:pPr>
              </w:p>
              <w:p w14:paraId="34BC7533" w14:textId="77777777" w:rsidR="00CE6033" w:rsidRPr="00F82D14" w:rsidRDefault="00CE6033" w:rsidP="00AB3C44">
                <w:pPr>
                  <w:pStyle w:val="Bezodstpw"/>
                  <w:rPr>
                    <w:rFonts w:cs="Arial"/>
                    <w:highlight w:val="yellow"/>
                  </w:rPr>
                </w:pPr>
              </w:p>
              <w:p w14:paraId="3CE905BC" w14:textId="77777777" w:rsidR="00CE6033" w:rsidRPr="00F82D14" w:rsidRDefault="00CE6033" w:rsidP="00AB3C44">
                <w:pPr>
                  <w:pStyle w:val="Bezodstpw"/>
                  <w:rPr>
                    <w:rFonts w:cs="Arial"/>
                    <w:highlight w:val="yellow"/>
                  </w:rPr>
                </w:pPr>
              </w:p>
              <w:p w14:paraId="528DDFD4" w14:textId="77777777" w:rsidR="00CE6033" w:rsidRPr="00F82D14" w:rsidRDefault="00CE6033" w:rsidP="00AB3C44">
                <w:pPr>
                  <w:pStyle w:val="Bezodstpw"/>
                  <w:rPr>
                    <w:rFonts w:cs="Arial"/>
                    <w:highlight w:val="yellow"/>
                  </w:rPr>
                </w:pPr>
              </w:p>
              <w:p w14:paraId="27D09C63" w14:textId="77777777" w:rsidR="00CE6033" w:rsidRPr="00F82D14" w:rsidRDefault="00CE6033" w:rsidP="00AB3C44">
                <w:pPr>
                  <w:pStyle w:val="Bezodstpw"/>
                  <w:rPr>
                    <w:rFonts w:cs="Arial"/>
                    <w:highlight w:val="yellow"/>
                  </w:rPr>
                </w:pPr>
              </w:p>
              <w:p w14:paraId="090C49AD" w14:textId="77777777" w:rsidR="00CE6033" w:rsidRPr="00F82D14" w:rsidRDefault="00CE6033" w:rsidP="00AB3C44">
                <w:pPr>
                  <w:pStyle w:val="Bezodstpw"/>
                  <w:rPr>
                    <w:rFonts w:cs="Arial"/>
                    <w:highlight w:val="yellow"/>
                  </w:rPr>
                </w:pPr>
              </w:p>
              <w:p w14:paraId="37731ECE" w14:textId="77777777" w:rsidR="00CE6033" w:rsidRPr="00F82D14" w:rsidRDefault="00CE6033" w:rsidP="00AB3C44">
                <w:pPr>
                  <w:pStyle w:val="Bezodstpw"/>
                  <w:rPr>
                    <w:rFonts w:cs="Arial"/>
                    <w:highlight w:val="yellow"/>
                  </w:rPr>
                </w:pPr>
              </w:p>
              <w:p w14:paraId="56719E13" w14:textId="77777777" w:rsidR="00CE6033" w:rsidRPr="00F82D14" w:rsidRDefault="00CE6033" w:rsidP="00AB3C44">
                <w:pPr>
                  <w:pStyle w:val="Bezodstpw"/>
                  <w:rPr>
                    <w:rFonts w:cs="Arial"/>
                    <w:highlight w:val="yellow"/>
                  </w:rPr>
                </w:pPr>
              </w:p>
              <w:p w14:paraId="5FCA258D" w14:textId="77777777" w:rsidR="00CE6033" w:rsidRPr="00F82D14" w:rsidRDefault="00CE6033" w:rsidP="00AB3C44">
                <w:pPr>
                  <w:pStyle w:val="Bezodstpw"/>
                  <w:rPr>
                    <w:rFonts w:cs="Arial"/>
                    <w:highlight w:val="yellow"/>
                  </w:rPr>
                </w:pPr>
              </w:p>
              <w:p w14:paraId="690F8C94" w14:textId="77777777" w:rsidR="00CE6033" w:rsidRPr="00F82D14" w:rsidRDefault="00CE6033" w:rsidP="00AB3C44">
                <w:pPr>
                  <w:pStyle w:val="Bezodstpw"/>
                  <w:rPr>
                    <w:rFonts w:cs="Arial"/>
                    <w:highlight w:val="yellow"/>
                  </w:rPr>
                </w:pPr>
              </w:p>
              <w:p w14:paraId="1490FB5C" w14:textId="77777777" w:rsidR="00CE6033" w:rsidRPr="00F82D14" w:rsidRDefault="00CE6033" w:rsidP="00AB3C44">
                <w:pPr>
                  <w:pStyle w:val="Bezodstpw"/>
                  <w:rPr>
                    <w:rFonts w:cs="Arial"/>
                    <w:highlight w:val="yellow"/>
                  </w:rPr>
                </w:pPr>
              </w:p>
              <w:p w14:paraId="1907B9FD" w14:textId="77777777" w:rsidR="00CE6033" w:rsidRPr="00F82D14" w:rsidRDefault="00CE6033" w:rsidP="00AB3C44">
                <w:pPr>
                  <w:pStyle w:val="Bezodstpw"/>
                  <w:rPr>
                    <w:rFonts w:cs="Arial"/>
                    <w:highlight w:val="yellow"/>
                  </w:rPr>
                </w:pPr>
              </w:p>
              <w:p w14:paraId="5876CFE9" w14:textId="77777777" w:rsidR="00CE6033" w:rsidRPr="00F82D14" w:rsidRDefault="00CE6033" w:rsidP="00AB3C44">
                <w:pPr>
                  <w:pStyle w:val="Bezodstpw"/>
                  <w:rPr>
                    <w:rFonts w:cs="Arial"/>
                    <w:highlight w:val="yellow"/>
                  </w:rPr>
                </w:pPr>
              </w:p>
              <w:p w14:paraId="611315E7" w14:textId="77777777" w:rsidR="00CE6033" w:rsidRPr="00F82D14" w:rsidRDefault="00CE6033" w:rsidP="00AB3C44">
                <w:pPr>
                  <w:pStyle w:val="Bezodstpw"/>
                  <w:rPr>
                    <w:rFonts w:cs="Arial"/>
                    <w:highlight w:val="yellow"/>
                  </w:rPr>
                </w:pPr>
              </w:p>
              <w:p w14:paraId="343C2D37" w14:textId="77777777" w:rsidR="00CE6033" w:rsidRPr="00F82D14" w:rsidRDefault="00CE6033" w:rsidP="00AB3C44">
                <w:pPr>
                  <w:pStyle w:val="Bezodstpw"/>
                  <w:rPr>
                    <w:rFonts w:cs="Arial"/>
                    <w:highlight w:val="yellow"/>
                  </w:rPr>
                </w:pPr>
              </w:p>
              <w:p w14:paraId="039F58D9" w14:textId="77777777" w:rsidR="00CE6033" w:rsidRPr="00F82D14" w:rsidRDefault="00CE6033" w:rsidP="00AB3C44">
                <w:pPr>
                  <w:pStyle w:val="Bezodstpw"/>
                  <w:rPr>
                    <w:rFonts w:cs="Arial"/>
                    <w:highlight w:val="yellow"/>
                  </w:rPr>
                </w:pPr>
              </w:p>
              <w:p w14:paraId="13202359" w14:textId="77777777" w:rsidR="00CE6033" w:rsidRPr="00F82D14" w:rsidRDefault="00CE6033" w:rsidP="00AB3C44">
                <w:pPr>
                  <w:pStyle w:val="Bezodstpw"/>
                  <w:rPr>
                    <w:rFonts w:cs="Arial"/>
                    <w:highlight w:val="yellow"/>
                  </w:rPr>
                </w:pPr>
              </w:p>
              <w:p w14:paraId="52F8CEBE" w14:textId="77777777" w:rsidR="00CE6033" w:rsidRPr="00F82D14" w:rsidRDefault="00CE6033" w:rsidP="00AB3C44">
                <w:pPr>
                  <w:pStyle w:val="Bezodstpw"/>
                  <w:rPr>
                    <w:rFonts w:cs="Arial"/>
                    <w:highlight w:val="yellow"/>
                  </w:rPr>
                </w:pPr>
              </w:p>
              <w:p w14:paraId="2E203ED1" w14:textId="77777777" w:rsidR="00CE6033" w:rsidRPr="00F82D14" w:rsidRDefault="00CE6033" w:rsidP="00AB3C44">
                <w:pPr>
                  <w:pStyle w:val="Bezodstpw"/>
                  <w:rPr>
                    <w:rFonts w:cs="Arial"/>
                    <w:highlight w:val="yellow"/>
                  </w:rPr>
                </w:pPr>
              </w:p>
              <w:p w14:paraId="2616B211" w14:textId="77777777" w:rsidR="00CE6033" w:rsidRPr="00F82D14" w:rsidRDefault="00CE6033" w:rsidP="00AB3C44">
                <w:pPr>
                  <w:pStyle w:val="Bezodstpw"/>
                  <w:rPr>
                    <w:rFonts w:cs="Arial"/>
                    <w:highlight w:val="yellow"/>
                  </w:rPr>
                </w:pPr>
              </w:p>
              <w:p w14:paraId="4FB9FD5B" w14:textId="77777777" w:rsidR="00CE6033" w:rsidRPr="00F82D14" w:rsidRDefault="00CE6033" w:rsidP="00AB3C44">
                <w:pPr>
                  <w:pStyle w:val="Bezodstpw"/>
                  <w:rPr>
                    <w:rFonts w:cs="Arial"/>
                    <w:highlight w:val="yellow"/>
                  </w:rPr>
                </w:pPr>
              </w:p>
              <w:p w14:paraId="2D397B54" w14:textId="77777777" w:rsidR="00CE6033" w:rsidRPr="00F82D14" w:rsidRDefault="00CE6033" w:rsidP="00AB3C44">
                <w:pPr>
                  <w:pStyle w:val="Bezodstpw"/>
                  <w:rPr>
                    <w:rFonts w:cs="Arial"/>
                    <w:highlight w:val="yellow"/>
                  </w:rPr>
                </w:pPr>
              </w:p>
              <w:p w14:paraId="113D153E" w14:textId="77777777" w:rsidR="00CE6033" w:rsidRPr="00F82D14" w:rsidRDefault="00CE6033" w:rsidP="00AB3C44">
                <w:pPr>
                  <w:pStyle w:val="Bezodstpw"/>
                  <w:rPr>
                    <w:rFonts w:cs="Arial"/>
                    <w:highlight w:val="yellow"/>
                  </w:rPr>
                </w:pPr>
              </w:p>
              <w:p w14:paraId="6F64A930" w14:textId="77777777" w:rsidR="00CE6033" w:rsidRPr="00F82D14" w:rsidRDefault="00CE6033" w:rsidP="00AB3C44">
                <w:pPr>
                  <w:pStyle w:val="Bezodstpw"/>
                  <w:rPr>
                    <w:rFonts w:cs="Arial"/>
                    <w:highlight w:val="yellow"/>
                  </w:rPr>
                </w:pPr>
              </w:p>
              <w:p w14:paraId="03BB8316" w14:textId="77777777" w:rsidR="00CE6033" w:rsidRPr="00F82D14" w:rsidRDefault="00CE6033" w:rsidP="00AB3C44">
                <w:pPr>
                  <w:pStyle w:val="Bezodstpw"/>
                  <w:rPr>
                    <w:rFonts w:cs="Arial"/>
                    <w:highlight w:val="yellow"/>
                  </w:rPr>
                </w:pPr>
              </w:p>
              <w:p w14:paraId="4BA0A527" w14:textId="77777777" w:rsidR="00CE6033" w:rsidRPr="00F82D14" w:rsidRDefault="00CE6033" w:rsidP="00AB3C44">
                <w:pPr>
                  <w:pStyle w:val="Bezodstpw"/>
                  <w:rPr>
                    <w:rFonts w:cs="Arial"/>
                    <w:highlight w:val="yellow"/>
                  </w:rPr>
                </w:pPr>
              </w:p>
              <w:p w14:paraId="6CECB1EA" w14:textId="77777777" w:rsidR="00CE6033" w:rsidRPr="00F82D14" w:rsidRDefault="00CE6033" w:rsidP="00AB3C44">
                <w:pPr>
                  <w:pStyle w:val="Bezodstpw"/>
                  <w:rPr>
                    <w:rFonts w:cs="Arial"/>
                    <w:highlight w:val="yellow"/>
                  </w:rPr>
                </w:pPr>
              </w:p>
              <w:p w14:paraId="4F725BA9" w14:textId="77777777" w:rsidR="00CE6033" w:rsidRPr="00F82D14" w:rsidRDefault="00CE6033" w:rsidP="00AB3C44">
                <w:pPr>
                  <w:pStyle w:val="Bezodstpw"/>
                  <w:rPr>
                    <w:rFonts w:cs="Arial"/>
                    <w:highlight w:val="yellow"/>
                  </w:rPr>
                </w:pPr>
              </w:p>
              <w:p w14:paraId="713353C2" w14:textId="77777777" w:rsidR="00CE6033" w:rsidRPr="00F82D14" w:rsidRDefault="00CE6033" w:rsidP="00AB3C44">
                <w:pPr>
                  <w:pStyle w:val="Bezodstpw"/>
                  <w:rPr>
                    <w:rFonts w:cs="Arial"/>
                    <w:highlight w:val="yellow"/>
                  </w:rPr>
                </w:pPr>
              </w:p>
              <w:p w14:paraId="592132DC" w14:textId="77777777" w:rsidR="00CE6033" w:rsidRPr="00F82D14" w:rsidRDefault="00CE6033" w:rsidP="00AB3C44">
                <w:pPr>
                  <w:pStyle w:val="Bezodstpw"/>
                  <w:rPr>
                    <w:rFonts w:cs="Arial"/>
                    <w:highlight w:val="yellow"/>
                  </w:rPr>
                </w:pPr>
              </w:p>
              <w:p w14:paraId="69A905A6" w14:textId="77777777" w:rsidR="00CE6033" w:rsidRPr="00F82D14" w:rsidRDefault="00CE6033" w:rsidP="00AB3C44">
                <w:pPr>
                  <w:pStyle w:val="Bezodstpw"/>
                  <w:rPr>
                    <w:rFonts w:cs="Arial"/>
                    <w:highlight w:val="yellow"/>
                  </w:rPr>
                </w:pPr>
              </w:p>
              <w:p w14:paraId="144AA872" w14:textId="77777777" w:rsidR="00CE6033" w:rsidRPr="00F82D14" w:rsidRDefault="00CE6033" w:rsidP="00AB3C44">
                <w:pPr>
                  <w:pStyle w:val="Bezodstpw"/>
                  <w:rPr>
                    <w:rFonts w:cs="Arial"/>
                    <w:highlight w:val="yellow"/>
                  </w:rPr>
                </w:pPr>
              </w:p>
              <w:p w14:paraId="0F2CC98D" w14:textId="77777777" w:rsidR="00CE6033" w:rsidRDefault="00CE6033" w:rsidP="00AB3C44">
                <w:pPr>
                  <w:pStyle w:val="Bezodstpw"/>
                  <w:rPr>
                    <w:rFonts w:cs="Arial"/>
                    <w:highlight w:val="yellow"/>
                  </w:rPr>
                </w:pPr>
              </w:p>
              <w:p w14:paraId="37563C0A" w14:textId="77777777" w:rsidR="00CE6033" w:rsidRDefault="00CE6033" w:rsidP="00AB3C44">
                <w:pPr>
                  <w:pStyle w:val="Bezodstpw"/>
                  <w:rPr>
                    <w:rFonts w:cs="Arial"/>
                    <w:highlight w:val="yellow"/>
                  </w:rPr>
                </w:pPr>
              </w:p>
              <w:p w14:paraId="728F18FD" w14:textId="77777777" w:rsidR="00CE6033" w:rsidRDefault="00CE6033" w:rsidP="00AB3C44">
                <w:pPr>
                  <w:pStyle w:val="Bezodstpw"/>
                  <w:rPr>
                    <w:rFonts w:cs="Arial"/>
                    <w:highlight w:val="yellow"/>
                  </w:rPr>
                </w:pPr>
              </w:p>
              <w:p w14:paraId="0675C838" w14:textId="77777777" w:rsidR="00CE6033" w:rsidRPr="00F82D14" w:rsidRDefault="00CE6033" w:rsidP="00AB3C44">
                <w:pPr>
                  <w:pStyle w:val="Bezodstpw"/>
                  <w:rPr>
                    <w:rFonts w:cs="Arial"/>
                    <w:highlight w:val="yellow"/>
                  </w:rPr>
                </w:pPr>
              </w:p>
              <w:p w14:paraId="443CD92D" w14:textId="77777777" w:rsidR="00CE6033" w:rsidRPr="00F82D14" w:rsidRDefault="00CE6033" w:rsidP="00AB3C44">
                <w:pPr>
                  <w:pStyle w:val="Bezodstpw"/>
                  <w:rPr>
                    <w:rFonts w:cs="Arial"/>
                    <w:highlight w:val="yellow"/>
                  </w:rPr>
                </w:pPr>
              </w:p>
              <w:p w14:paraId="6D645A9A" w14:textId="77777777" w:rsidR="00CE6033" w:rsidRPr="00F82D14" w:rsidRDefault="00CE6033" w:rsidP="00AB3C44">
                <w:pPr>
                  <w:pStyle w:val="Bezodstpw"/>
                  <w:rPr>
                    <w:rFonts w:cs="Arial"/>
                    <w:highlight w:val="yellow"/>
                  </w:rPr>
                </w:pPr>
              </w:p>
              <w:p w14:paraId="3DF4BC2F" w14:textId="77777777" w:rsidR="00CE6033" w:rsidRPr="00F82D14" w:rsidRDefault="00CE6033" w:rsidP="00AB3C44">
                <w:pPr>
                  <w:pStyle w:val="Bezodstpw"/>
                  <w:rPr>
                    <w:rFonts w:cs="Arial"/>
                    <w:highlight w:val="yellow"/>
                  </w:rPr>
                </w:pPr>
              </w:p>
              <w:p w14:paraId="70E422D3" w14:textId="77777777" w:rsidR="00CE6033" w:rsidRPr="00F82D14" w:rsidRDefault="00CE6033" w:rsidP="00AB3C44">
                <w:pPr>
                  <w:pStyle w:val="Bezodstpw"/>
                  <w:rPr>
                    <w:rFonts w:cs="Arial"/>
                    <w:highlight w:val="yellow"/>
                  </w:rPr>
                </w:pPr>
              </w:p>
              <w:p w14:paraId="7B18EAFD" w14:textId="77777777" w:rsidR="00CE6033" w:rsidRPr="00F82D14" w:rsidRDefault="00CE6033" w:rsidP="00AB3C44">
                <w:pPr>
                  <w:pStyle w:val="Bezodstpw"/>
                  <w:rPr>
                    <w:rFonts w:cs="Arial"/>
                    <w:highlight w:val="yellow"/>
                  </w:rPr>
                </w:pPr>
                <w:r w:rsidRPr="009E7CB5">
                  <w:rPr>
                    <w:rFonts w:cs="Arial"/>
                    <w:noProof/>
                    <w:lang w:eastAsia="pl-PL"/>
                  </w:rPr>
                  <w:drawing>
                    <wp:inline distT="0" distB="0" distL="0" distR="0" wp14:anchorId="2DB1D9DE" wp14:editId="1AFFEE05">
                      <wp:extent cx="2483929" cy="1476375"/>
                      <wp:effectExtent l="0" t="0" r="0" b="0"/>
                      <wp:docPr id="1017227716" name="Obraz 1017227716" descr="C:\Users\DELL\Desktop\logo eko-precyzj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ELL\Desktop\logo eko-precyzja.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93849" cy="1482271"/>
                              </a:xfrm>
                              <a:prstGeom prst="rect">
                                <a:avLst/>
                              </a:prstGeom>
                              <a:noFill/>
                              <a:ln>
                                <a:noFill/>
                              </a:ln>
                            </pic:spPr>
                          </pic:pic>
                        </a:graphicData>
                      </a:graphic>
                    </wp:inline>
                  </w:drawing>
                </w:r>
              </w:p>
            </w:tc>
          </w:tr>
        </w:tbl>
        <w:p w14:paraId="0B93F579" w14:textId="77777777" w:rsidR="00CE6033" w:rsidRDefault="00CE6033" w:rsidP="00D85ACD">
          <w:pPr>
            <w:jc w:val="center"/>
            <w:rPr>
              <w:rFonts w:cs="Arial"/>
            </w:rPr>
          </w:pPr>
        </w:p>
        <w:p w14:paraId="5718739B" w14:textId="77777777" w:rsidR="00CE6033" w:rsidRPr="004D3513" w:rsidRDefault="00CE6033" w:rsidP="00D85ACD">
          <w:pPr>
            <w:jc w:val="center"/>
            <w:rPr>
              <w:rFonts w:cs="Arial"/>
            </w:rPr>
          </w:pPr>
        </w:p>
        <w:sdt>
          <w:sdtPr>
            <w:rPr>
              <w:rFonts w:ascii="Arial" w:eastAsiaTheme="minorHAnsi" w:hAnsi="Arial" w:cstheme="minorBidi"/>
              <w:b w:val="0"/>
              <w:bCs w:val="0"/>
              <w:iCs/>
              <w:color w:val="FF0000"/>
              <w:sz w:val="24"/>
              <w:szCs w:val="24"/>
              <w:lang w:eastAsia="en-US"/>
            </w:rPr>
            <w:id w:val="566070799"/>
            <w:docPartObj>
              <w:docPartGallery w:val="Table of Contents"/>
              <w:docPartUnique/>
            </w:docPartObj>
          </w:sdtPr>
          <w:sdtEndPr>
            <w:rPr>
              <w:iCs w:val="0"/>
              <w:sz w:val="20"/>
              <w:szCs w:val="20"/>
            </w:rPr>
          </w:sdtEndPr>
          <w:sdtContent>
            <w:p w14:paraId="59E5A5AA" w14:textId="50164D36" w:rsidR="007F3E1B" w:rsidRPr="00CE6033" w:rsidRDefault="007F3E1B" w:rsidP="00892326">
              <w:pPr>
                <w:pStyle w:val="Nagwekspisutreci"/>
                <w:spacing w:before="0"/>
                <w:jc w:val="both"/>
                <w:rPr>
                  <w:rFonts w:ascii="Arial" w:eastAsiaTheme="minorHAnsi" w:hAnsi="Arial" w:cs="Arial"/>
                  <w:b w:val="0"/>
                  <w:bCs w:val="0"/>
                  <w:iCs/>
                  <w:color w:val="000000" w:themeColor="text1"/>
                  <w:sz w:val="22"/>
                  <w:szCs w:val="22"/>
                  <w:lang w:eastAsia="en-US"/>
                </w:rPr>
              </w:pPr>
              <w:r w:rsidRPr="00CE6033">
                <w:rPr>
                  <w:rFonts w:ascii="Arial" w:hAnsi="Arial" w:cs="Arial"/>
                  <w:iCs/>
                  <w:color w:val="000000" w:themeColor="text1"/>
                  <w:sz w:val="24"/>
                  <w:szCs w:val="24"/>
                </w:rPr>
                <w:t>Spis treści</w:t>
              </w:r>
            </w:p>
            <w:p w14:paraId="5E4DF997" w14:textId="6A0CE700" w:rsidR="00FC7F9C" w:rsidRPr="00FC7F9C" w:rsidRDefault="007F3E1B" w:rsidP="00FC7F9C">
              <w:pPr>
                <w:pStyle w:val="Spistreci1"/>
                <w:tabs>
                  <w:tab w:val="right" w:leader="dot" w:pos="9062"/>
                </w:tabs>
                <w:spacing w:after="0" w:line="240" w:lineRule="auto"/>
                <w:rPr>
                  <w:rFonts w:eastAsiaTheme="minorEastAsia" w:cs="Arial"/>
                  <w:noProof/>
                  <w:color w:val="auto"/>
                  <w:kern w:val="2"/>
                  <w:sz w:val="20"/>
                  <w:szCs w:val="20"/>
                  <w:lang w:eastAsia="pl-PL"/>
                  <w14:ligatures w14:val="standardContextual"/>
                </w:rPr>
              </w:pPr>
              <w:r w:rsidRPr="00FC7F9C">
                <w:rPr>
                  <w:rFonts w:cs="Arial"/>
                  <w:i/>
                  <w:color w:val="FF0000"/>
                  <w:sz w:val="20"/>
                  <w:szCs w:val="20"/>
                </w:rPr>
                <w:fldChar w:fldCharType="begin"/>
              </w:r>
              <w:r w:rsidRPr="00FC7F9C">
                <w:rPr>
                  <w:rFonts w:cs="Arial"/>
                  <w:i/>
                  <w:color w:val="FF0000"/>
                  <w:sz w:val="20"/>
                  <w:szCs w:val="20"/>
                </w:rPr>
                <w:instrText xml:space="preserve"> TOC \o "1-3" \h \z \u </w:instrText>
              </w:r>
              <w:r w:rsidRPr="00FC7F9C">
                <w:rPr>
                  <w:rFonts w:cs="Arial"/>
                  <w:i/>
                  <w:color w:val="FF0000"/>
                  <w:sz w:val="20"/>
                  <w:szCs w:val="20"/>
                </w:rPr>
                <w:fldChar w:fldCharType="separate"/>
              </w:r>
              <w:hyperlink w:anchor="_Toc150945989" w:history="1">
                <w:r w:rsidR="00FC7F9C" w:rsidRPr="00FC7F9C">
                  <w:rPr>
                    <w:rStyle w:val="Hipercze"/>
                    <w:rFonts w:cs="Arial"/>
                    <w:noProof/>
                    <w:sz w:val="20"/>
                    <w:szCs w:val="20"/>
                  </w:rPr>
                  <w:t>1. Wykaz skrótów</w:t>
                </w:r>
                <w:r w:rsidR="00FC7F9C" w:rsidRPr="00FC7F9C">
                  <w:rPr>
                    <w:rFonts w:cs="Arial"/>
                    <w:noProof/>
                    <w:webHidden/>
                    <w:sz w:val="20"/>
                    <w:szCs w:val="20"/>
                  </w:rPr>
                  <w:tab/>
                </w:r>
                <w:r w:rsidR="00FC7F9C" w:rsidRPr="00FC7F9C">
                  <w:rPr>
                    <w:rFonts w:cs="Arial"/>
                    <w:noProof/>
                    <w:webHidden/>
                    <w:sz w:val="20"/>
                    <w:szCs w:val="20"/>
                  </w:rPr>
                  <w:fldChar w:fldCharType="begin"/>
                </w:r>
                <w:r w:rsidR="00FC7F9C" w:rsidRPr="00FC7F9C">
                  <w:rPr>
                    <w:rFonts w:cs="Arial"/>
                    <w:noProof/>
                    <w:webHidden/>
                    <w:sz w:val="20"/>
                    <w:szCs w:val="20"/>
                  </w:rPr>
                  <w:instrText xml:space="preserve"> PAGEREF _Toc150945989 \h </w:instrText>
                </w:r>
                <w:r w:rsidR="00FC7F9C" w:rsidRPr="00FC7F9C">
                  <w:rPr>
                    <w:rFonts w:cs="Arial"/>
                    <w:noProof/>
                    <w:webHidden/>
                    <w:sz w:val="20"/>
                    <w:szCs w:val="20"/>
                  </w:rPr>
                </w:r>
                <w:r w:rsidR="00FC7F9C" w:rsidRPr="00FC7F9C">
                  <w:rPr>
                    <w:rFonts w:cs="Arial"/>
                    <w:noProof/>
                    <w:webHidden/>
                    <w:sz w:val="20"/>
                    <w:szCs w:val="20"/>
                  </w:rPr>
                  <w:fldChar w:fldCharType="separate"/>
                </w:r>
                <w:r w:rsidR="00FC7F9C">
                  <w:rPr>
                    <w:rFonts w:cs="Arial"/>
                    <w:noProof/>
                    <w:webHidden/>
                    <w:sz w:val="20"/>
                    <w:szCs w:val="20"/>
                  </w:rPr>
                  <w:t>5</w:t>
                </w:r>
                <w:r w:rsidR="00FC7F9C" w:rsidRPr="00FC7F9C">
                  <w:rPr>
                    <w:rFonts w:cs="Arial"/>
                    <w:noProof/>
                    <w:webHidden/>
                    <w:sz w:val="20"/>
                    <w:szCs w:val="20"/>
                  </w:rPr>
                  <w:fldChar w:fldCharType="end"/>
                </w:r>
              </w:hyperlink>
            </w:p>
            <w:p w14:paraId="706CF3BD" w14:textId="4DF1E1F7" w:rsidR="00FC7F9C" w:rsidRPr="00FC7F9C" w:rsidRDefault="00FC7F9C" w:rsidP="00FC7F9C">
              <w:pPr>
                <w:pStyle w:val="Spistreci1"/>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5990" w:history="1">
                <w:r w:rsidRPr="00FC7F9C">
                  <w:rPr>
                    <w:rStyle w:val="Hipercze"/>
                    <w:rFonts w:eastAsia="Times New Roman" w:cs="Arial"/>
                    <w:noProof/>
                    <w:sz w:val="20"/>
                    <w:szCs w:val="20"/>
                  </w:rPr>
                  <w:t>2. Wstęp</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_Toc150945990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6</w:t>
                </w:r>
                <w:r w:rsidRPr="00FC7F9C">
                  <w:rPr>
                    <w:rFonts w:cs="Arial"/>
                    <w:noProof/>
                    <w:webHidden/>
                    <w:sz w:val="20"/>
                    <w:szCs w:val="20"/>
                  </w:rPr>
                  <w:fldChar w:fldCharType="end"/>
                </w:r>
              </w:hyperlink>
            </w:p>
            <w:p w14:paraId="1ECF8A5B" w14:textId="080EE4F9" w:rsidR="00FC7F9C" w:rsidRPr="00FC7F9C" w:rsidRDefault="00FC7F9C" w:rsidP="00FC7F9C">
              <w:pPr>
                <w:pStyle w:val="Spistreci2"/>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5991" w:history="1">
                <w:r w:rsidRPr="00FC7F9C">
                  <w:rPr>
                    <w:rStyle w:val="Hipercze"/>
                    <w:rFonts w:eastAsia="Times New Roman" w:cs="Arial"/>
                    <w:noProof/>
                    <w:sz w:val="20"/>
                    <w:szCs w:val="20"/>
                  </w:rPr>
                  <w:t>2.1. Cel i zakres opracowania</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_Toc150945991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6</w:t>
                </w:r>
                <w:r w:rsidRPr="00FC7F9C">
                  <w:rPr>
                    <w:rFonts w:cs="Arial"/>
                    <w:noProof/>
                    <w:webHidden/>
                    <w:sz w:val="20"/>
                    <w:szCs w:val="20"/>
                  </w:rPr>
                  <w:fldChar w:fldCharType="end"/>
                </w:r>
              </w:hyperlink>
            </w:p>
            <w:p w14:paraId="1AFB7FBB" w14:textId="57FDB00C" w:rsidR="00FC7F9C" w:rsidRPr="00FC7F9C" w:rsidRDefault="00FC7F9C" w:rsidP="00FC7F9C">
              <w:pPr>
                <w:pStyle w:val="Spistreci2"/>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5992" w:history="1">
                <w:r w:rsidRPr="00FC7F9C">
                  <w:rPr>
                    <w:rStyle w:val="Hipercze"/>
                    <w:rFonts w:eastAsia="Times New Roman" w:cs="Arial"/>
                    <w:noProof/>
                    <w:sz w:val="20"/>
                    <w:szCs w:val="20"/>
                  </w:rPr>
                  <w:t>2.2. Podstawy prawne</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_Toc150945992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7</w:t>
                </w:r>
                <w:r w:rsidRPr="00FC7F9C">
                  <w:rPr>
                    <w:rFonts w:cs="Arial"/>
                    <w:noProof/>
                    <w:webHidden/>
                    <w:sz w:val="20"/>
                    <w:szCs w:val="20"/>
                  </w:rPr>
                  <w:fldChar w:fldCharType="end"/>
                </w:r>
              </w:hyperlink>
            </w:p>
            <w:p w14:paraId="3D5FE507" w14:textId="4C1BC05B" w:rsidR="00FC7F9C" w:rsidRPr="00FC7F9C" w:rsidRDefault="00FC7F9C" w:rsidP="00FC7F9C">
              <w:pPr>
                <w:pStyle w:val="Spistreci2"/>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5993" w:history="1">
                <w:r w:rsidRPr="00FC7F9C">
                  <w:rPr>
                    <w:rStyle w:val="Hipercze"/>
                    <w:rFonts w:eastAsia="Times New Roman" w:cs="Arial"/>
                    <w:noProof/>
                    <w:sz w:val="20"/>
                    <w:szCs w:val="20"/>
                  </w:rPr>
                  <w:t>2.3. Charakterystyka powiatu</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_Toc150945993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7</w:t>
                </w:r>
                <w:r w:rsidRPr="00FC7F9C">
                  <w:rPr>
                    <w:rFonts w:cs="Arial"/>
                    <w:noProof/>
                    <w:webHidden/>
                    <w:sz w:val="20"/>
                    <w:szCs w:val="20"/>
                  </w:rPr>
                  <w:fldChar w:fldCharType="end"/>
                </w:r>
              </w:hyperlink>
            </w:p>
            <w:p w14:paraId="22E20AF2" w14:textId="613E8F89"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5994" w:history="1">
                <w:r w:rsidRPr="00FC7F9C">
                  <w:rPr>
                    <w:rStyle w:val="Hipercze"/>
                    <w:rFonts w:eastAsia="Times New Roman" w:cs="Arial"/>
                    <w:noProof/>
                    <w:sz w:val="20"/>
                    <w:szCs w:val="20"/>
                  </w:rPr>
                  <w:t>2.3.1. Położenie</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_Toc150945994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7</w:t>
                </w:r>
                <w:r w:rsidRPr="00FC7F9C">
                  <w:rPr>
                    <w:rFonts w:cs="Arial"/>
                    <w:noProof/>
                    <w:webHidden/>
                    <w:sz w:val="20"/>
                    <w:szCs w:val="20"/>
                  </w:rPr>
                  <w:fldChar w:fldCharType="end"/>
                </w:r>
              </w:hyperlink>
            </w:p>
            <w:p w14:paraId="54CAB1BE" w14:textId="26DCE504"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5995" w:history="1">
                <w:r w:rsidRPr="00FC7F9C">
                  <w:rPr>
                    <w:rStyle w:val="Hipercze"/>
                    <w:rFonts w:eastAsia="Times New Roman" w:cs="Arial"/>
                    <w:noProof/>
                    <w:sz w:val="20"/>
                    <w:szCs w:val="20"/>
                  </w:rPr>
                  <w:t>2.3.2. Demografia</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_Toc150945995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10</w:t>
                </w:r>
                <w:r w:rsidRPr="00FC7F9C">
                  <w:rPr>
                    <w:rFonts w:cs="Arial"/>
                    <w:noProof/>
                    <w:webHidden/>
                    <w:sz w:val="20"/>
                    <w:szCs w:val="20"/>
                  </w:rPr>
                  <w:fldChar w:fldCharType="end"/>
                </w:r>
              </w:hyperlink>
            </w:p>
            <w:p w14:paraId="7F1198F7" w14:textId="5F37BDD1"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5996" w:history="1">
                <w:r w:rsidRPr="00FC7F9C">
                  <w:rPr>
                    <w:rStyle w:val="Hipercze"/>
                    <w:rFonts w:cs="Arial"/>
                    <w:noProof/>
                    <w:sz w:val="20"/>
                    <w:szCs w:val="20"/>
                  </w:rPr>
                  <w:t>2.3.3. Warunki klimatyczne</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_Toc150945996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13</w:t>
                </w:r>
                <w:r w:rsidRPr="00FC7F9C">
                  <w:rPr>
                    <w:rFonts w:cs="Arial"/>
                    <w:noProof/>
                    <w:webHidden/>
                    <w:sz w:val="20"/>
                    <w:szCs w:val="20"/>
                  </w:rPr>
                  <w:fldChar w:fldCharType="end"/>
                </w:r>
              </w:hyperlink>
            </w:p>
            <w:p w14:paraId="61263EDA" w14:textId="76CCF5E4" w:rsidR="00FC7F9C" w:rsidRPr="00FC7F9C" w:rsidRDefault="00FC7F9C" w:rsidP="00FC7F9C">
              <w:pPr>
                <w:pStyle w:val="Spistreci1"/>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5997" w:history="1">
                <w:r w:rsidRPr="00FC7F9C">
                  <w:rPr>
                    <w:rStyle w:val="Hipercze"/>
                    <w:rFonts w:cs="Arial"/>
                    <w:noProof/>
                    <w:sz w:val="20"/>
                    <w:szCs w:val="20"/>
                  </w:rPr>
                  <w:t>3. Założenia Programu Ochrony Środowiska</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_Toc150945997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14</w:t>
                </w:r>
                <w:r w:rsidRPr="00FC7F9C">
                  <w:rPr>
                    <w:rFonts w:cs="Arial"/>
                    <w:noProof/>
                    <w:webHidden/>
                    <w:sz w:val="20"/>
                    <w:szCs w:val="20"/>
                  </w:rPr>
                  <w:fldChar w:fldCharType="end"/>
                </w:r>
              </w:hyperlink>
            </w:p>
            <w:p w14:paraId="13462C9B" w14:textId="5B74A247" w:rsidR="00FC7F9C" w:rsidRPr="00FC7F9C" w:rsidRDefault="00FC7F9C" w:rsidP="00FC7F9C">
              <w:pPr>
                <w:pStyle w:val="Spistreci2"/>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5998" w:history="1">
                <w:r w:rsidRPr="00FC7F9C">
                  <w:rPr>
                    <w:rStyle w:val="Hipercze"/>
                    <w:rFonts w:eastAsia="Times New Roman" w:cs="Arial"/>
                    <w:noProof/>
                    <w:sz w:val="20"/>
                    <w:szCs w:val="20"/>
                  </w:rPr>
                  <w:t>3.1. Dokumenty nadrzędne i cele</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_Toc150945998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14</w:t>
                </w:r>
                <w:r w:rsidRPr="00FC7F9C">
                  <w:rPr>
                    <w:rFonts w:cs="Arial"/>
                    <w:noProof/>
                    <w:webHidden/>
                    <w:sz w:val="20"/>
                    <w:szCs w:val="20"/>
                  </w:rPr>
                  <w:fldChar w:fldCharType="end"/>
                </w:r>
              </w:hyperlink>
            </w:p>
            <w:p w14:paraId="0629F002" w14:textId="37FB4CEE"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5999" w:history="1">
                <w:r w:rsidRPr="00FC7F9C">
                  <w:rPr>
                    <w:rStyle w:val="Hipercze"/>
                    <w:rFonts w:eastAsia="Times New Roman" w:cs="Arial"/>
                    <w:noProof/>
                    <w:sz w:val="20"/>
                    <w:szCs w:val="20"/>
                  </w:rPr>
                  <w:t>3.1.1.</w:t>
                </w:r>
                <w:r w:rsidRPr="00FC7F9C">
                  <w:rPr>
                    <w:rStyle w:val="Hipercze"/>
                    <w:rFonts w:eastAsiaTheme="majorEastAsia" w:cs="Arial"/>
                    <w:noProof/>
                    <w:sz w:val="20"/>
                    <w:szCs w:val="20"/>
                  </w:rPr>
                  <w:t xml:space="preserve"> </w:t>
                </w:r>
                <w:r w:rsidRPr="00FC7F9C">
                  <w:rPr>
                    <w:rStyle w:val="Hipercze"/>
                    <w:rFonts w:eastAsia="Times New Roman" w:cs="Arial"/>
                    <w:noProof/>
                    <w:sz w:val="20"/>
                    <w:szCs w:val="20"/>
                  </w:rPr>
                  <w:t>Polityka ekologiczna państwa 2030</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_Toc150945999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14</w:t>
                </w:r>
                <w:r w:rsidRPr="00FC7F9C">
                  <w:rPr>
                    <w:rFonts w:cs="Arial"/>
                    <w:noProof/>
                    <w:webHidden/>
                    <w:sz w:val="20"/>
                    <w:szCs w:val="20"/>
                  </w:rPr>
                  <w:fldChar w:fldCharType="end"/>
                </w:r>
              </w:hyperlink>
            </w:p>
            <w:p w14:paraId="11E92AF6" w14:textId="5BE97C1B"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00" w:history="1">
                <w:r w:rsidRPr="00FC7F9C">
                  <w:rPr>
                    <w:rStyle w:val="Hipercze"/>
                    <w:rFonts w:eastAsia="Times New Roman" w:cs="Arial"/>
                    <w:noProof/>
                    <w:sz w:val="20"/>
                    <w:szCs w:val="20"/>
                  </w:rPr>
                  <w:t>3.1.2. Strategia „Bezpieczeństwo Energetyczne i Środowisko”</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_Toc150946000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15</w:t>
                </w:r>
                <w:r w:rsidRPr="00FC7F9C">
                  <w:rPr>
                    <w:rFonts w:cs="Arial"/>
                    <w:noProof/>
                    <w:webHidden/>
                    <w:sz w:val="20"/>
                    <w:szCs w:val="20"/>
                  </w:rPr>
                  <w:fldChar w:fldCharType="end"/>
                </w:r>
              </w:hyperlink>
            </w:p>
            <w:p w14:paraId="3921D59E" w14:textId="00DD6237"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01" w:history="1">
                <w:r w:rsidRPr="00FC7F9C">
                  <w:rPr>
                    <w:rStyle w:val="Hipercze"/>
                    <w:rFonts w:eastAsia="Times New Roman" w:cs="Arial"/>
                    <w:noProof/>
                    <w:sz w:val="20"/>
                    <w:szCs w:val="20"/>
                  </w:rPr>
                  <w:t>3.1.3. Strategia innowacyjności i efektywności gospodarki „Dynamiczna Polska 2020”</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_Toc150946001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15</w:t>
                </w:r>
                <w:r w:rsidRPr="00FC7F9C">
                  <w:rPr>
                    <w:rFonts w:cs="Arial"/>
                    <w:noProof/>
                    <w:webHidden/>
                    <w:sz w:val="20"/>
                    <w:szCs w:val="20"/>
                  </w:rPr>
                  <w:fldChar w:fldCharType="end"/>
                </w:r>
              </w:hyperlink>
            </w:p>
            <w:p w14:paraId="620CD55B" w14:textId="48CBCEC6"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02" w:history="1">
                <w:r w:rsidRPr="00FC7F9C">
                  <w:rPr>
                    <w:rStyle w:val="Hipercze"/>
                    <w:rFonts w:eastAsia="Times New Roman" w:cs="Arial"/>
                    <w:noProof/>
                    <w:sz w:val="20"/>
                    <w:szCs w:val="20"/>
                  </w:rPr>
                  <w:t>3.1.4. Strategia Zrównoważonego Rozwoju Transportu do 2030 roku</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_Toc150946002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16</w:t>
                </w:r>
                <w:r w:rsidRPr="00FC7F9C">
                  <w:rPr>
                    <w:rFonts w:cs="Arial"/>
                    <w:noProof/>
                    <w:webHidden/>
                    <w:sz w:val="20"/>
                    <w:szCs w:val="20"/>
                  </w:rPr>
                  <w:fldChar w:fldCharType="end"/>
                </w:r>
              </w:hyperlink>
            </w:p>
            <w:p w14:paraId="2161DE6D" w14:textId="1BC2D73D"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03" w:history="1">
                <w:r w:rsidRPr="00FC7F9C">
                  <w:rPr>
                    <w:rStyle w:val="Hipercze"/>
                    <w:rFonts w:eastAsia="Times New Roman" w:cs="Arial"/>
                    <w:noProof/>
                    <w:sz w:val="20"/>
                    <w:szCs w:val="20"/>
                  </w:rPr>
                  <w:t>3.1.5. Strategia zrównoważonego rozwoju wsi, rolnictwa i rybactwa 2030</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_Toc150946003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16</w:t>
                </w:r>
                <w:r w:rsidRPr="00FC7F9C">
                  <w:rPr>
                    <w:rFonts w:cs="Arial"/>
                    <w:noProof/>
                    <w:webHidden/>
                    <w:sz w:val="20"/>
                    <w:szCs w:val="20"/>
                  </w:rPr>
                  <w:fldChar w:fldCharType="end"/>
                </w:r>
              </w:hyperlink>
            </w:p>
            <w:p w14:paraId="429EB152" w14:textId="40BC45F8"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04" w:history="1">
                <w:r w:rsidRPr="00FC7F9C">
                  <w:rPr>
                    <w:rStyle w:val="Hipercze"/>
                    <w:rFonts w:eastAsia="Times New Roman" w:cs="Arial"/>
                    <w:noProof/>
                    <w:sz w:val="20"/>
                    <w:szCs w:val="20"/>
                  </w:rPr>
                  <w:t>3.1.6. Strategia „Sprawne Państwo 2020”</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_Toc150946004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16</w:t>
                </w:r>
                <w:r w:rsidRPr="00FC7F9C">
                  <w:rPr>
                    <w:rFonts w:cs="Arial"/>
                    <w:noProof/>
                    <w:webHidden/>
                    <w:sz w:val="20"/>
                    <w:szCs w:val="20"/>
                  </w:rPr>
                  <w:fldChar w:fldCharType="end"/>
                </w:r>
              </w:hyperlink>
            </w:p>
            <w:p w14:paraId="5D0579B1" w14:textId="3679E788"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05" w:history="1">
                <w:r w:rsidRPr="00FC7F9C">
                  <w:rPr>
                    <w:rStyle w:val="Hipercze"/>
                    <w:rFonts w:eastAsia="Times New Roman" w:cs="Arial"/>
                    <w:noProof/>
                    <w:sz w:val="20"/>
                    <w:szCs w:val="20"/>
                  </w:rPr>
                  <w:t>3.1.7. Strategia rozwoju systemu bezpieczeństwa narodowego Rzeczypospolitej Polskiej 2022</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_Toc150946005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17</w:t>
                </w:r>
                <w:r w:rsidRPr="00FC7F9C">
                  <w:rPr>
                    <w:rFonts w:cs="Arial"/>
                    <w:noProof/>
                    <w:webHidden/>
                    <w:sz w:val="20"/>
                    <w:szCs w:val="20"/>
                  </w:rPr>
                  <w:fldChar w:fldCharType="end"/>
                </w:r>
              </w:hyperlink>
            </w:p>
            <w:p w14:paraId="361A7283" w14:textId="024BDAA6"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06" w:history="1">
                <w:r w:rsidRPr="00FC7F9C">
                  <w:rPr>
                    <w:rStyle w:val="Hipercze"/>
                    <w:rFonts w:eastAsia="Times New Roman" w:cs="Arial"/>
                    <w:noProof/>
                    <w:sz w:val="20"/>
                    <w:szCs w:val="20"/>
                  </w:rPr>
                  <w:t>3.1.8. Krajowa Strategia Rozwoju Regionalnego 2030</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_Toc150946006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17</w:t>
                </w:r>
                <w:r w:rsidRPr="00FC7F9C">
                  <w:rPr>
                    <w:rFonts w:cs="Arial"/>
                    <w:noProof/>
                    <w:webHidden/>
                    <w:sz w:val="20"/>
                    <w:szCs w:val="20"/>
                  </w:rPr>
                  <w:fldChar w:fldCharType="end"/>
                </w:r>
              </w:hyperlink>
            </w:p>
            <w:p w14:paraId="2FA7E50E" w14:textId="013FC305"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07" w:history="1">
                <w:r w:rsidRPr="00FC7F9C">
                  <w:rPr>
                    <w:rStyle w:val="Hipercze"/>
                    <w:rFonts w:eastAsia="Times New Roman" w:cs="Arial"/>
                    <w:noProof/>
                    <w:sz w:val="20"/>
                    <w:szCs w:val="20"/>
                  </w:rPr>
                  <w:t>3.1.9. Strategia Rozwoju Kapitału Ludzkiego 2020</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_Toc150946007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18</w:t>
                </w:r>
                <w:r w:rsidRPr="00FC7F9C">
                  <w:rPr>
                    <w:rFonts w:cs="Arial"/>
                    <w:noProof/>
                    <w:webHidden/>
                    <w:sz w:val="20"/>
                    <w:szCs w:val="20"/>
                  </w:rPr>
                  <w:fldChar w:fldCharType="end"/>
                </w:r>
              </w:hyperlink>
            </w:p>
            <w:p w14:paraId="570B1F47" w14:textId="7B55B6EC"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08" w:history="1">
                <w:r w:rsidRPr="00FC7F9C">
                  <w:rPr>
                    <w:rStyle w:val="Hipercze"/>
                    <w:rFonts w:eastAsia="Times New Roman" w:cs="Arial"/>
                    <w:noProof/>
                    <w:sz w:val="20"/>
                    <w:szCs w:val="20"/>
                  </w:rPr>
                  <w:t>3.1.10. Strategia Rozwoju Kapitału Społecznego (współdziałanie, kultura, kreatywność) 2030</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_Toc150946008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18</w:t>
                </w:r>
                <w:r w:rsidRPr="00FC7F9C">
                  <w:rPr>
                    <w:rFonts w:cs="Arial"/>
                    <w:noProof/>
                    <w:webHidden/>
                    <w:sz w:val="20"/>
                    <w:szCs w:val="20"/>
                  </w:rPr>
                  <w:fldChar w:fldCharType="end"/>
                </w:r>
              </w:hyperlink>
            </w:p>
            <w:p w14:paraId="60BBD4C9" w14:textId="0F7B4E01"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09" w:history="1">
                <w:r w:rsidRPr="00FC7F9C">
                  <w:rPr>
                    <w:rStyle w:val="Hipercze"/>
                    <w:rFonts w:eastAsia="Times New Roman" w:cs="Arial"/>
                    <w:noProof/>
                    <w:sz w:val="20"/>
                    <w:szCs w:val="20"/>
                  </w:rPr>
                  <w:t>3.1.11. Polityka energetyczna Polski do 2040 r.</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_Toc150946009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18</w:t>
                </w:r>
                <w:r w:rsidRPr="00FC7F9C">
                  <w:rPr>
                    <w:rFonts w:cs="Arial"/>
                    <w:noProof/>
                    <w:webHidden/>
                    <w:sz w:val="20"/>
                    <w:szCs w:val="20"/>
                  </w:rPr>
                  <w:fldChar w:fldCharType="end"/>
                </w:r>
              </w:hyperlink>
            </w:p>
            <w:p w14:paraId="20DF15BD" w14:textId="3AECABD6"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10" w:history="1">
                <w:r w:rsidRPr="00FC7F9C">
                  <w:rPr>
                    <w:rStyle w:val="Hipercze"/>
                    <w:rFonts w:cs="Arial"/>
                    <w:noProof/>
                    <w:sz w:val="20"/>
                    <w:szCs w:val="20"/>
                  </w:rPr>
                  <w:t>3.1.12. Program Ochrony Środowiska dla Województwa Mazowieckiego do 2030 roku:</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_Toc150946010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19</w:t>
                </w:r>
                <w:r w:rsidRPr="00FC7F9C">
                  <w:rPr>
                    <w:rFonts w:cs="Arial"/>
                    <w:noProof/>
                    <w:webHidden/>
                    <w:sz w:val="20"/>
                    <w:szCs w:val="20"/>
                  </w:rPr>
                  <w:fldChar w:fldCharType="end"/>
                </w:r>
              </w:hyperlink>
            </w:p>
            <w:p w14:paraId="2951AAA9" w14:textId="37EC2D5D"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11" w:history="1">
                <w:r w:rsidRPr="00FC7F9C">
                  <w:rPr>
                    <w:rStyle w:val="Hipercze"/>
                    <w:rFonts w:cs="Arial"/>
                    <w:noProof/>
                    <w:sz w:val="20"/>
                    <w:szCs w:val="20"/>
                  </w:rPr>
                  <w:t>3.1.13. Strategia Rozwoju Województwa Mazowieckiego 2030+</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_Toc150946011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19</w:t>
                </w:r>
                <w:r w:rsidRPr="00FC7F9C">
                  <w:rPr>
                    <w:rFonts w:cs="Arial"/>
                    <w:noProof/>
                    <w:webHidden/>
                    <w:sz w:val="20"/>
                    <w:szCs w:val="20"/>
                  </w:rPr>
                  <w:fldChar w:fldCharType="end"/>
                </w:r>
              </w:hyperlink>
            </w:p>
            <w:p w14:paraId="3D0CD54F" w14:textId="441C5FCB"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12" w:history="1">
                <w:r w:rsidRPr="00FC7F9C">
                  <w:rPr>
                    <w:rStyle w:val="Hipercze"/>
                    <w:rFonts w:cs="Arial"/>
                    <w:noProof/>
                    <w:sz w:val="20"/>
                    <w:szCs w:val="20"/>
                  </w:rPr>
                  <w:t>3.1.14. Dwa programy ochrony powietrza dla strefy mazowieckiej</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_Toc150946012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20</w:t>
                </w:r>
                <w:r w:rsidRPr="00FC7F9C">
                  <w:rPr>
                    <w:rFonts w:cs="Arial"/>
                    <w:noProof/>
                    <w:webHidden/>
                    <w:sz w:val="20"/>
                    <w:szCs w:val="20"/>
                  </w:rPr>
                  <w:fldChar w:fldCharType="end"/>
                </w:r>
              </w:hyperlink>
            </w:p>
            <w:p w14:paraId="30600F37" w14:textId="311BCFD7"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13" w:history="1">
                <w:r w:rsidRPr="00FC7F9C">
                  <w:rPr>
                    <w:rStyle w:val="Hipercze"/>
                    <w:rFonts w:cs="Arial"/>
                    <w:noProof/>
                    <w:sz w:val="20"/>
                    <w:szCs w:val="20"/>
                  </w:rPr>
                  <w:t>3.1.15. Uchwała antysmogowa</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_Toc150946013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20</w:t>
                </w:r>
                <w:r w:rsidRPr="00FC7F9C">
                  <w:rPr>
                    <w:rFonts w:cs="Arial"/>
                    <w:noProof/>
                    <w:webHidden/>
                    <w:sz w:val="20"/>
                    <w:szCs w:val="20"/>
                  </w:rPr>
                  <w:fldChar w:fldCharType="end"/>
                </w:r>
              </w:hyperlink>
            </w:p>
            <w:p w14:paraId="703490D0" w14:textId="329C4B24"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14" w:history="1">
                <w:r w:rsidRPr="00FC7F9C">
                  <w:rPr>
                    <w:rStyle w:val="Hipercze"/>
                    <w:rFonts w:cs="Arial"/>
                    <w:noProof/>
                    <w:sz w:val="20"/>
                    <w:szCs w:val="20"/>
                  </w:rPr>
                  <w:t>3.1.16. Program Ochrony Środowiska przed hałasem dla terenów poza aglomeracjami, tj. obszarów dróg krajowych zaliczanych do obiektów, których eksploatacja może powodować negatywne oddziaływanie akustyczne</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_Toc150946014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20</w:t>
                </w:r>
                <w:r w:rsidRPr="00FC7F9C">
                  <w:rPr>
                    <w:rFonts w:cs="Arial"/>
                    <w:noProof/>
                    <w:webHidden/>
                    <w:sz w:val="20"/>
                    <w:szCs w:val="20"/>
                  </w:rPr>
                  <w:fldChar w:fldCharType="end"/>
                </w:r>
              </w:hyperlink>
            </w:p>
            <w:p w14:paraId="2BA4619E" w14:textId="36F2E1E5"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15" w:history="1">
                <w:r w:rsidRPr="00FC7F9C">
                  <w:rPr>
                    <w:rStyle w:val="Hipercze"/>
                    <w:rFonts w:cs="Arial"/>
                    <w:noProof/>
                    <w:sz w:val="20"/>
                    <w:szCs w:val="20"/>
                  </w:rPr>
                  <w:t>3.1.17. Program Ochrony Środowiska przed hałasem dla terenów poza aglomeracjami, o których mowa w art. 179 ust. 1 ustawy Prawo ochrony środowiska, tj. obszarów dróg wojewódzkich zaliczanych do obiektów, których eksploatacja może powodować negatywne oddziaływanie akustyczne</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_Toc150946015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20</w:t>
                </w:r>
                <w:r w:rsidRPr="00FC7F9C">
                  <w:rPr>
                    <w:rFonts w:cs="Arial"/>
                    <w:noProof/>
                    <w:webHidden/>
                    <w:sz w:val="20"/>
                    <w:szCs w:val="20"/>
                  </w:rPr>
                  <w:fldChar w:fldCharType="end"/>
                </w:r>
              </w:hyperlink>
            </w:p>
            <w:p w14:paraId="5C41AD28" w14:textId="4DDB5E2A"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16" w:history="1">
                <w:r w:rsidRPr="00FC7F9C">
                  <w:rPr>
                    <w:rStyle w:val="Hipercze"/>
                    <w:rFonts w:cs="Arial"/>
                    <w:noProof/>
                    <w:sz w:val="20"/>
                    <w:szCs w:val="20"/>
                  </w:rPr>
                  <w:t>3.1.18. Plan Gospodarki Odpadami dla Województwa Mazowieckiego 2024</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_Toc150946016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21</w:t>
                </w:r>
                <w:r w:rsidRPr="00FC7F9C">
                  <w:rPr>
                    <w:rFonts w:cs="Arial"/>
                    <w:noProof/>
                    <w:webHidden/>
                    <w:sz w:val="20"/>
                    <w:szCs w:val="20"/>
                  </w:rPr>
                  <w:fldChar w:fldCharType="end"/>
                </w:r>
              </w:hyperlink>
            </w:p>
            <w:p w14:paraId="5E9CD1AA" w14:textId="0395682F" w:rsidR="00FC7F9C" w:rsidRPr="00FC7F9C" w:rsidRDefault="00FC7F9C" w:rsidP="00FC7F9C">
              <w:pPr>
                <w:pStyle w:val="Spistreci1"/>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17" w:history="1">
                <w:r w:rsidRPr="00FC7F9C">
                  <w:rPr>
                    <w:rStyle w:val="Hipercze"/>
                    <w:rFonts w:cs="Arial"/>
                    <w:noProof/>
                    <w:sz w:val="20"/>
                    <w:szCs w:val="20"/>
                  </w:rPr>
                  <w:t>4. Streszczenie w języku niespecjalistycznym</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_Toc150946017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21</w:t>
                </w:r>
                <w:r w:rsidRPr="00FC7F9C">
                  <w:rPr>
                    <w:rFonts w:cs="Arial"/>
                    <w:noProof/>
                    <w:webHidden/>
                    <w:sz w:val="20"/>
                    <w:szCs w:val="20"/>
                  </w:rPr>
                  <w:fldChar w:fldCharType="end"/>
                </w:r>
              </w:hyperlink>
            </w:p>
            <w:p w14:paraId="41244372" w14:textId="16451923" w:rsidR="00FC7F9C" w:rsidRPr="00FC7F9C" w:rsidRDefault="00FC7F9C" w:rsidP="00FC7F9C">
              <w:pPr>
                <w:pStyle w:val="Spistreci1"/>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18" w:history="1">
                <w:r w:rsidRPr="00FC7F9C">
                  <w:rPr>
                    <w:rStyle w:val="Hipercze"/>
                    <w:rFonts w:cs="Arial"/>
                    <w:noProof/>
                    <w:sz w:val="20"/>
                    <w:szCs w:val="20"/>
                  </w:rPr>
                  <w:t>5. Ocena stanu środowiska</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_Toc150946018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24</w:t>
                </w:r>
                <w:r w:rsidRPr="00FC7F9C">
                  <w:rPr>
                    <w:rFonts w:cs="Arial"/>
                    <w:noProof/>
                    <w:webHidden/>
                    <w:sz w:val="20"/>
                    <w:szCs w:val="20"/>
                  </w:rPr>
                  <w:fldChar w:fldCharType="end"/>
                </w:r>
              </w:hyperlink>
            </w:p>
            <w:p w14:paraId="273C3A57" w14:textId="4459D085" w:rsidR="00FC7F9C" w:rsidRPr="00FC7F9C" w:rsidRDefault="00FC7F9C" w:rsidP="00FC7F9C">
              <w:pPr>
                <w:pStyle w:val="Spistreci2"/>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19" w:history="1">
                <w:r w:rsidRPr="00FC7F9C">
                  <w:rPr>
                    <w:rStyle w:val="Hipercze"/>
                    <w:rFonts w:cs="Arial"/>
                    <w:noProof/>
                    <w:sz w:val="20"/>
                    <w:szCs w:val="20"/>
                  </w:rPr>
                  <w:t>5.1. Ochrona klimatu i jakości powietrza (OP)</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_Toc150946019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24</w:t>
                </w:r>
                <w:r w:rsidRPr="00FC7F9C">
                  <w:rPr>
                    <w:rFonts w:cs="Arial"/>
                    <w:noProof/>
                    <w:webHidden/>
                    <w:sz w:val="20"/>
                    <w:szCs w:val="20"/>
                  </w:rPr>
                  <w:fldChar w:fldCharType="end"/>
                </w:r>
              </w:hyperlink>
            </w:p>
            <w:p w14:paraId="4C96F1D9" w14:textId="7D77BFEC"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20" w:history="1">
                <w:r w:rsidRPr="00FC7F9C">
                  <w:rPr>
                    <w:rStyle w:val="Hipercze"/>
                    <w:rFonts w:cs="Arial"/>
                    <w:noProof/>
                    <w:sz w:val="20"/>
                    <w:szCs w:val="20"/>
                  </w:rPr>
                  <w:t>5.1.1 Źródła zanieczyszczeń powietrza</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_Toc150946020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24</w:t>
                </w:r>
                <w:r w:rsidRPr="00FC7F9C">
                  <w:rPr>
                    <w:rFonts w:cs="Arial"/>
                    <w:noProof/>
                    <w:webHidden/>
                    <w:sz w:val="20"/>
                    <w:szCs w:val="20"/>
                  </w:rPr>
                  <w:fldChar w:fldCharType="end"/>
                </w:r>
              </w:hyperlink>
            </w:p>
            <w:p w14:paraId="55C8EE4B" w14:textId="163F4170"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21" w:history="1">
                <w:r w:rsidRPr="00FC7F9C">
                  <w:rPr>
                    <w:rStyle w:val="Hipercze"/>
                    <w:rFonts w:cs="Arial"/>
                    <w:noProof/>
                    <w:sz w:val="20"/>
                    <w:szCs w:val="20"/>
                  </w:rPr>
                  <w:t>5.1.2 System gazowy i ciepłowniczy</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_Toc150946021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28</w:t>
                </w:r>
                <w:r w:rsidRPr="00FC7F9C">
                  <w:rPr>
                    <w:rFonts w:cs="Arial"/>
                    <w:noProof/>
                    <w:webHidden/>
                    <w:sz w:val="20"/>
                    <w:szCs w:val="20"/>
                  </w:rPr>
                  <w:fldChar w:fldCharType="end"/>
                </w:r>
              </w:hyperlink>
            </w:p>
            <w:p w14:paraId="186A92A2" w14:textId="7E81F5CE"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22" w:history="1">
                <w:r w:rsidRPr="00FC7F9C">
                  <w:rPr>
                    <w:rStyle w:val="Hipercze"/>
                    <w:rFonts w:cs="Arial"/>
                    <w:noProof/>
                    <w:sz w:val="20"/>
                    <w:szCs w:val="20"/>
                  </w:rPr>
                  <w:t>5.1.3 Jakość powietrza</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_Toc150946022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28</w:t>
                </w:r>
                <w:r w:rsidRPr="00FC7F9C">
                  <w:rPr>
                    <w:rFonts w:cs="Arial"/>
                    <w:noProof/>
                    <w:webHidden/>
                    <w:sz w:val="20"/>
                    <w:szCs w:val="20"/>
                  </w:rPr>
                  <w:fldChar w:fldCharType="end"/>
                </w:r>
              </w:hyperlink>
            </w:p>
            <w:p w14:paraId="4B880D18" w14:textId="0F39236A"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23" w:history="1">
                <w:r w:rsidRPr="00FC7F9C">
                  <w:rPr>
                    <w:rStyle w:val="Hipercze"/>
                    <w:rFonts w:eastAsiaTheme="majorEastAsia" w:cs="Arial"/>
                    <w:noProof/>
                    <w:sz w:val="20"/>
                    <w:szCs w:val="20"/>
                  </w:rPr>
                  <w:t>5.1.4</w:t>
                </w:r>
                <w:r w:rsidRPr="00FC7F9C">
                  <w:rPr>
                    <w:rStyle w:val="Hipercze"/>
                    <w:rFonts w:cs="Arial"/>
                    <w:noProof/>
                    <w:sz w:val="20"/>
                    <w:szCs w:val="20"/>
                  </w:rPr>
                  <w:t xml:space="preserve"> </w:t>
                </w:r>
                <w:r w:rsidRPr="00FC7F9C">
                  <w:rPr>
                    <w:rStyle w:val="Hipercze"/>
                    <w:rFonts w:eastAsia="Times New Roman" w:cs="Arial"/>
                    <w:noProof/>
                    <w:sz w:val="20"/>
                    <w:szCs w:val="20"/>
                  </w:rPr>
                  <w:t>Zagadnienia Horyzontalne</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_Toc150946023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41</w:t>
                </w:r>
                <w:r w:rsidRPr="00FC7F9C">
                  <w:rPr>
                    <w:rFonts w:cs="Arial"/>
                    <w:noProof/>
                    <w:webHidden/>
                    <w:sz w:val="20"/>
                    <w:szCs w:val="20"/>
                  </w:rPr>
                  <w:fldChar w:fldCharType="end"/>
                </w:r>
              </w:hyperlink>
            </w:p>
            <w:p w14:paraId="3D6B2D0F" w14:textId="75AAAB95"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24" w:history="1">
                <w:r w:rsidRPr="00FC7F9C">
                  <w:rPr>
                    <w:rStyle w:val="Hipercze"/>
                    <w:rFonts w:eastAsiaTheme="majorEastAsia" w:cs="Arial"/>
                    <w:noProof/>
                    <w:sz w:val="20"/>
                    <w:szCs w:val="20"/>
                  </w:rPr>
                  <w:t>5.1.5 Analiza SWOT</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_Toc150946024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42</w:t>
                </w:r>
                <w:r w:rsidRPr="00FC7F9C">
                  <w:rPr>
                    <w:rFonts w:cs="Arial"/>
                    <w:noProof/>
                    <w:webHidden/>
                    <w:sz w:val="20"/>
                    <w:szCs w:val="20"/>
                  </w:rPr>
                  <w:fldChar w:fldCharType="end"/>
                </w:r>
              </w:hyperlink>
            </w:p>
            <w:p w14:paraId="53AC5C09" w14:textId="2C16C787" w:rsidR="00FC7F9C" w:rsidRPr="00FC7F9C" w:rsidRDefault="00FC7F9C" w:rsidP="00FC7F9C">
              <w:pPr>
                <w:pStyle w:val="Spistreci2"/>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25" w:history="1">
                <w:r w:rsidRPr="00FC7F9C">
                  <w:rPr>
                    <w:rStyle w:val="Hipercze"/>
                    <w:rFonts w:cs="Arial"/>
                    <w:noProof/>
                    <w:sz w:val="20"/>
                    <w:szCs w:val="20"/>
                  </w:rPr>
                  <w:t>5.2. Zagrożenia hałasem (KA)</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_Toc150946025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43</w:t>
                </w:r>
                <w:r w:rsidRPr="00FC7F9C">
                  <w:rPr>
                    <w:rFonts w:cs="Arial"/>
                    <w:noProof/>
                    <w:webHidden/>
                    <w:sz w:val="20"/>
                    <w:szCs w:val="20"/>
                  </w:rPr>
                  <w:fldChar w:fldCharType="end"/>
                </w:r>
              </w:hyperlink>
            </w:p>
            <w:p w14:paraId="165398F8" w14:textId="46825813"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26" w:history="1">
                <w:r w:rsidRPr="00FC7F9C">
                  <w:rPr>
                    <w:rStyle w:val="Hipercze"/>
                    <w:rFonts w:cs="Arial"/>
                    <w:noProof/>
                    <w:sz w:val="20"/>
                    <w:szCs w:val="20"/>
                  </w:rPr>
                  <w:t>5.2.1. Stan wyjściowy</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_Toc150946026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43</w:t>
                </w:r>
                <w:r w:rsidRPr="00FC7F9C">
                  <w:rPr>
                    <w:rFonts w:cs="Arial"/>
                    <w:noProof/>
                    <w:webHidden/>
                    <w:sz w:val="20"/>
                    <w:szCs w:val="20"/>
                  </w:rPr>
                  <w:fldChar w:fldCharType="end"/>
                </w:r>
              </w:hyperlink>
            </w:p>
            <w:p w14:paraId="20201173" w14:textId="05D9DE2B"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27" w:history="1">
                <w:r w:rsidRPr="00FC7F9C">
                  <w:rPr>
                    <w:rStyle w:val="Hipercze"/>
                    <w:rFonts w:cs="Arial"/>
                    <w:noProof/>
                    <w:sz w:val="20"/>
                    <w:szCs w:val="20"/>
                  </w:rPr>
                  <w:t>5.2.2. Źródła hałasu</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_Toc150946027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43</w:t>
                </w:r>
                <w:r w:rsidRPr="00FC7F9C">
                  <w:rPr>
                    <w:rFonts w:cs="Arial"/>
                    <w:noProof/>
                    <w:webHidden/>
                    <w:sz w:val="20"/>
                    <w:szCs w:val="20"/>
                  </w:rPr>
                  <w:fldChar w:fldCharType="end"/>
                </w:r>
              </w:hyperlink>
            </w:p>
            <w:p w14:paraId="094A3AD4" w14:textId="5C8C4356"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28" w:history="1">
                <w:r w:rsidRPr="00FC7F9C">
                  <w:rPr>
                    <w:rStyle w:val="Hipercze"/>
                    <w:rFonts w:eastAsia="Times New Roman" w:cs="Arial"/>
                    <w:noProof/>
                    <w:sz w:val="20"/>
                    <w:szCs w:val="20"/>
                  </w:rPr>
                  <w:t>5.2.3. Zagadnienia Horyzontalne</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_Toc150946028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61</w:t>
                </w:r>
                <w:r w:rsidRPr="00FC7F9C">
                  <w:rPr>
                    <w:rFonts w:cs="Arial"/>
                    <w:noProof/>
                    <w:webHidden/>
                    <w:sz w:val="20"/>
                    <w:szCs w:val="20"/>
                  </w:rPr>
                  <w:fldChar w:fldCharType="end"/>
                </w:r>
              </w:hyperlink>
            </w:p>
            <w:p w14:paraId="7FBF8684" w14:textId="7DF1CE8D"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29" w:history="1">
                <w:r w:rsidRPr="00FC7F9C">
                  <w:rPr>
                    <w:rStyle w:val="Hipercze"/>
                    <w:rFonts w:eastAsia="Times New Roman" w:cs="Arial"/>
                    <w:noProof/>
                    <w:sz w:val="20"/>
                    <w:szCs w:val="20"/>
                  </w:rPr>
                  <w:t>5.2.4. Analiza SWOT</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_Toc150946029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62</w:t>
                </w:r>
                <w:r w:rsidRPr="00FC7F9C">
                  <w:rPr>
                    <w:rFonts w:cs="Arial"/>
                    <w:noProof/>
                    <w:webHidden/>
                    <w:sz w:val="20"/>
                    <w:szCs w:val="20"/>
                  </w:rPr>
                  <w:fldChar w:fldCharType="end"/>
                </w:r>
              </w:hyperlink>
            </w:p>
            <w:p w14:paraId="71987C4C" w14:textId="20516E3F" w:rsidR="00FC7F9C" w:rsidRPr="00FC7F9C" w:rsidRDefault="00FC7F9C" w:rsidP="00FC7F9C">
              <w:pPr>
                <w:pStyle w:val="Spistreci2"/>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30" w:history="1">
                <w:r w:rsidRPr="00FC7F9C">
                  <w:rPr>
                    <w:rStyle w:val="Hipercze"/>
                    <w:rFonts w:eastAsia="Times New Roman" w:cs="Arial"/>
                    <w:noProof/>
                    <w:sz w:val="20"/>
                    <w:szCs w:val="20"/>
                  </w:rPr>
                  <w:t>5.3. Pola elektromagnetyczne (PEM)</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_Toc150946030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63</w:t>
                </w:r>
                <w:r w:rsidRPr="00FC7F9C">
                  <w:rPr>
                    <w:rFonts w:cs="Arial"/>
                    <w:noProof/>
                    <w:webHidden/>
                    <w:sz w:val="20"/>
                    <w:szCs w:val="20"/>
                  </w:rPr>
                  <w:fldChar w:fldCharType="end"/>
                </w:r>
              </w:hyperlink>
            </w:p>
            <w:p w14:paraId="01E563AD" w14:textId="4BF0CFF7"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31" w:history="1">
                <w:r w:rsidRPr="00FC7F9C">
                  <w:rPr>
                    <w:rStyle w:val="Hipercze"/>
                    <w:rFonts w:eastAsia="Times New Roman" w:cs="Arial"/>
                    <w:noProof/>
                    <w:sz w:val="20"/>
                    <w:szCs w:val="20"/>
                  </w:rPr>
                  <w:t>5.3.1. Stan wyjściowy</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_Toc150946031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63</w:t>
                </w:r>
                <w:r w:rsidRPr="00FC7F9C">
                  <w:rPr>
                    <w:rFonts w:cs="Arial"/>
                    <w:noProof/>
                    <w:webHidden/>
                    <w:sz w:val="20"/>
                    <w:szCs w:val="20"/>
                  </w:rPr>
                  <w:fldChar w:fldCharType="end"/>
                </w:r>
              </w:hyperlink>
            </w:p>
            <w:p w14:paraId="582DA542" w14:textId="3D77BCC3"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32" w:history="1">
                <w:r w:rsidRPr="00FC7F9C">
                  <w:rPr>
                    <w:rStyle w:val="Hipercze"/>
                    <w:rFonts w:eastAsia="Times New Roman" w:cs="Arial"/>
                    <w:noProof/>
                    <w:sz w:val="20"/>
                    <w:szCs w:val="20"/>
                  </w:rPr>
                  <w:t>5.3.2. Źródła promieniowania elektromagnetycznego</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_Toc150946032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64</w:t>
                </w:r>
                <w:r w:rsidRPr="00FC7F9C">
                  <w:rPr>
                    <w:rFonts w:cs="Arial"/>
                    <w:noProof/>
                    <w:webHidden/>
                    <w:sz w:val="20"/>
                    <w:szCs w:val="20"/>
                  </w:rPr>
                  <w:fldChar w:fldCharType="end"/>
                </w:r>
              </w:hyperlink>
            </w:p>
            <w:p w14:paraId="6A29C4C5" w14:textId="252F07C8"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33" w:history="1">
                <w:r w:rsidRPr="00FC7F9C">
                  <w:rPr>
                    <w:rStyle w:val="Hipercze"/>
                    <w:rFonts w:eastAsia="Times New Roman" w:cs="Arial"/>
                    <w:noProof/>
                    <w:sz w:val="20"/>
                    <w:szCs w:val="20"/>
                  </w:rPr>
                  <w:t>5.3.3. Zagadnienia Horyzontalne</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_Toc150946033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68</w:t>
                </w:r>
                <w:r w:rsidRPr="00FC7F9C">
                  <w:rPr>
                    <w:rFonts w:cs="Arial"/>
                    <w:noProof/>
                    <w:webHidden/>
                    <w:sz w:val="20"/>
                    <w:szCs w:val="20"/>
                  </w:rPr>
                  <w:fldChar w:fldCharType="end"/>
                </w:r>
              </w:hyperlink>
            </w:p>
            <w:p w14:paraId="5F6EAAB5" w14:textId="748D89DD"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34" w:history="1">
                <w:r w:rsidRPr="00FC7F9C">
                  <w:rPr>
                    <w:rStyle w:val="Hipercze"/>
                    <w:rFonts w:eastAsiaTheme="majorEastAsia" w:cs="Arial"/>
                    <w:noProof/>
                    <w:sz w:val="20"/>
                    <w:szCs w:val="20"/>
                  </w:rPr>
                  <w:t>5.3.4. Analiza SWOT</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_Toc150946034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69</w:t>
                </w:r>
                <w:r w:rsidRPr="00FC7F9C">
                  <w:rPr>
                    <w:rFonts w:cs="Arial"/>
                    <w:noProof/>
                    <w:webHidden/>
                    <w:sz w:val="20"/>
                    <w:szCs w:val="20"/>
                  </w:rPr>
                  <w:fldChar w:fldCharType="end"/>
                </w:r>
              </w:hyperlink>
            </w:p>
            <w:p w14:paraId="3397C63C" w14:textId="0852A9EC" w:rsidR="00FC7F9C" w:rsidRPr="00FC7F9C" w:rsidRDefault="00FC7F9C" w:rsidP="00FC7F9C">
              <w:pPr>
                <w:pStyle w:val="Spistreci2"/>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35" w:history="1">
                <w:r w:rsidRPr="00FC7F9C">
                  <w:rPr>
                    <w:rStyle w:val="Hipercze"/>
                    <w:rFonts w:cs="Arial"/>
                    <w:noProof/>
                    <w:sz w:val="20"/>
                    <w:szCs w:val="20"/>
                  </w:rPr>
                  <w:t>5.4. Gospodarowanie wodami (ZW)</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_Toc150946035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70</w:t>
                </w:r>
                <w:r w:rsidRPr="00FC7F9C">
                  <w:rPr>
                    <w:rFonts w:cs="Arial"/>
                    <w:noProof/>
                    <w:webHidden/>
                    <w:sz w:val="20"/>
                    <w:szCs w:val="20"/>
                  </w:rPr>
                  <w:fldChar w:fldCharType="end"/>
                </w:r>
              </w:hyperlink>
            </w:p>
            <w:p w14:paraId="609CB586" w14:textId="47D62398"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36" w:history="1">
                <w:r w:rsidRPr="00FC7F9C">
                  <w:rPr>
                    <w:rStyle w:val="Hipercze"/>
                    <w:rFonts w:eastAsia="Times New Roman" w:cs="Arial"/>
                    <w:noProof/>
                    <w:sz w:val="20"/>
                    <w:szCs w:val="20"/>
                  </w:rPr>
                  <w:t>5.4.1. Stan wyjściowy - wody powierzchniowe</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_Toc150946036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70</w:t>
                </w:r>
                <w:r w:rsidRPr="00FC7F9C">
                  <w:rPr>
                    <w:rFonts w:cs="Arial"/>
                    <w:noProof/>
                    <w:webHidden/>
                    <w:sz w:val="20"/>
                    <w:szCs w:val="20"/>
                  </w:rPr>
                  <w:fldChar w:fldCharType="end"/>
                </w:r>
              </w:hyperlink>
            </w:p>
            <w:p w14:paraId="76ECCBB0" w14:textId="5ED3329E"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37" w:history="1">
                <w:r w:rsidRPr="00FC7F9C">
                  <w:rPr>
                    <w:rStyle w:val="Hipercze"/>
                    <w:rFonts w:eastAsia="Calibri" w:cs="Arial"/>
                    <w:noProof/>
                    <w:sz w:val="20"/>
                    <w:szCs w:val="20"/>
                  </w:rPr>
                  <w:t>5.4.2. Stan wyjściowy - wody podziemne</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_Toc150946037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73</w:t>
                </w:r>
                <w:r w:rsidRPr="00FC7F9C">
                  <w:rPr>
                    <w:rFonts w:cs="Arial"/>
                    <w:noProof/>
                    <w:webHidden/>
                    <w:sz w:val="20"/>
                    <w:szCs w:val="20"/>
                  </w:rPr>
                  <w:fldChar w:fldCharType="end"/>
                </w:r>
              </w:hyperlink>
            </w:p>
            <w:p w14:paraId="754F225C" w14:textId="12D62F2D"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38" w:history="1">
                <w:r w:rsidRPr="00FC7F9C">
                  <w:rPr>
                    <w:rStyle w:val="Hipercze"/>
                    <w:rFonts w:eastAsia="Times New Roman" w:cs="Arial"/>
                    <w:noProof/>
                    <w:sz w:val="20"/>
                    <w:szCs w:val="20"/>
                  </w:rPr>
                  <w:t>5.4.3. Jakość wód - wody powierzchniowe</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_Toc150946038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81</w:t>
                </w:r>
                <w:r w:rsidRPr="00FC7F9C">
                  <w:rPr>
                    <w:rFonts w:cs="Arial"/>
                    <w:noProof/>
                    <w:webHidden/>
                    <w:sz w:val="20"/>
                    <w:szCs w:val="20"/>
                  </w:rPr>
                  <w:fldChar w:fldCharType="end"/>
                </w:r>
              </w:hyperlink>
            </w:p>
            <w:p w14:paraId="77E61456" w14:textId="53ABF89C"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39" w:history="1">
                <w:r w:rsidRPr="00FC7F9C">
                  <w:rPr>
                    <w:rStyle w:val="Hipercze"/>
                    <w:rFonts w:eastAsia="Times New Roman" w:cs="Arial"/>
                    <w:noProof/>
                    <w:sz w:val="20"/>
                    <w:szCs w:val="20"/>
                  </w:rPr>
                  <w:t>5.4.4. Jakość wód - wody podziemne</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_Toc150946039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86</w:t>
                </w:r>
                <w:r w:rsidRPr="00FC7F9C">
                  <w:rPr>
                    <w:rFonts w:cs="Arial"/>
                    <w:noProof/>
                    <w:webHidden/>
                    <w:sz w:val="20"/>
                    <w:szCs w:val="20"/>
                  </w:rPr>
                  <w:fldChar w:fldCharType="end"/>
                </w:r>
              </w:hyperlink>
            </w:p>
            <w:p w14:paraId="50A71D41" w14:textId="0BEB9043"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40" w:history="1">
                <w:r w:rsidRPr="00FC7F9C">
                  <w:rPr>
                    <w:rStyle w:val="Hipercze"/>
                    <w:rFonts w:eastAsia="Times New Roman" w:cs="Arial"/>
                    <w:noProof/>
                    <w:sz w:val="20"/>
                    <w:szCs w:val="20"/>
                  </w:rPr>
                  <w:t>5.4.5 Zagadnienia Horyzontalne</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_Toc150946040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86</w:t>
                </w:r>
                <w:r w:rsidRPr="00FC7F9C">
                  <w:rPr>
                    <w:rFonts w:cs="Arial"/>
                    <w:noProof/>
                    <w:webHidden/>
                    <w:sz w:val="20"/>
                    <w:szCs w:val="20"/>
                  </w:rPr>
                  <w:fldChar w:fldCharType="end"/>
                </w:r>
              </w:hyperlink>
            </w:p>
            <w:p w14:paraId="361A23C0" w14:textId="057C36BA"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41" w:history="1">
                <w:r w:rsidRPr="00FC7F9C">
                  <w:rPr>
                    <w:rStyle w:val="Hipercze"/>
                    <w:rFonts w:eastAsia="Times New Roman" w:cs="Arial"/>
                    <w:noProof/>
                    <w:sz w:val="20"/>
                    <w:szCs w:val="20"/>
                  </w:rPr>
                  <w:t>5.4.6. Analiza SWOT</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_Toc150946041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88</w:t>
                </w:r>
                <w:r w:rsidRPr="00FC7F9C">
                  <w:rPr>
                    <w:rFonts w:cs="Arial"/>
                    <w:noProof/>
                    <w:webHidden/>
                    <w:sz w:val="20"/>
                    <w:szCs w:val="20"/>
                  </w:rPr>
                  <w:fldChar w:fldCharType="end"/>
                </w:r>
              </w:hyperlink>
            </w:p>
            <w:p w14:paraId="23DA4E20" w14:textId="49367FB9" w:rsidR="00FC7F9C" w:rsidRPr="00FC7F9C" w:rsidRDefault="00FC7F9C" w:rsidP="00FC7F9C">
              <w:pPr>
                <w:pStyle w:val="Spistreci2"/>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42" w:history="1">
                <w:r w:rsidRPr="00FC7F9C">
                  <w:rPr>
                    <w:rStyle w:val="Hipercze"/>
                    <w:rFonts w:eastAsia="Times New Roman" w:cs="Arial"/>
                    <w:noProof/>
                    <w:sz w:val="20"/>
                    <w:szCs w:val="20"/>
                  </w:rPr>
                  <w:t>5.5. Gospodarka wodno-ściekowa (GW)</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_Toc150946042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89</w:t>
                </w:r>
                <w:r w:rsidRPr="00FC7F9C">
                  <w:rPr>
                    <w:rFonts w:cs="Arial"/>
                    <w:noProof/>
                    <w:webHidden/>
                    <w:sz w:val="20"/>
                    <w:szCs w:val="20"/>
                  </w:rPr>
                  <w:fldChar w:fldCharType="end"/>
                </w:r>
              </w:hyperlink>
            </w:p>
            <w:p w14:paraId="08F3DF25" w14:textId="782D7064"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43" w:history="1">
                <w:r w:rsidRPr="00FC7F9C">
                  <w:rPr>
                    <w:rStyle w:val="Hipercze"/>
                    <w:rFonts w:eastAsia="Times New Roman" w:cs="Arial"/>
                    <w:noProof/>
                    <w:sz w:val="20"/>
                    <w:szCs w:val="20"/>
                  </w:rPr>
                  <w:t>5.5.1. Zaopatrzenie w wodę</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_Toc150946043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89</w:t>
                </w:r>
                <w:r w:rsidRPr="00FC7F9C">
                  <w:rPr>
                    <w:rFonts w:cs="Arial"/>
                    <w:noProof/>
                    <w:webHidden/>
                    <w:sz w:val="20"/>
                    <w:szCs w:val="20"/>
                  </w:rPr>
                  <w:fldChar w:fldCharType="end"/>
                </w:r>
              </w:hyperlink>
            </w:p>
            <w:p w14:paraId="0EC446CA" w14:textId="0F285C29"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44" w:history="1">
                <w:r w:rsidRPr="00FC7F9C">
                  <w:rPr>
                    <w:rStyle w:val="Hipercze"/>
                    <w:rFonts w:eastAsia="Times New Roman" w:cs="Arial"/>
                    <w:noProof/>
                    <w:sz w:val="20"/>
                    <w:szCs w:val="20"/>
                  </w:rPr>
                  <w:t>5.5.2. Odprowadzanie ścieków sanitarnych</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_Toc150946044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92</w:t>
                </w:r>
                <w:r w:rsidRPr="00FC7F9C">
                  <w:rPr>
                    <w:rFonts w:cs="Arial"/>
                    <w:noProof/>
                    <w:webHidden/>
                    <w:sz w:val="20"/>
                    <w:szCs w:val="20"/>
                  </w:rPr>
                  <w:fldChar w:fldCharType="end"/>
                </w:r>
              </w:hyperlink>
            </w:p>
            <w:p w14:paraId="1ADC7DA4" w14:textId="16CD5497"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45" w:history="1">
                <w:r w:rsidRPr="00FC7F9C">
                  <w:rPr>
                    <w:rStyle w:val="Hipercze"/>
                    <w:rFonts w:eastAsia="Times New Roman" w:cs="Arial"/>
                    <w:noProof/>
                    <w:sz w:val="20"/>
                    <w:szCs w:val="20"/>
                  </w:rPr>
                  <w:t>5.5.3. Krajowy program oczyszczania ścieków komunalnych</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_Toc150946045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93</w:t>
                </w:r>
                <w:r w:rsidRPr="00FC7F9C">
                  <w:rPr>
                    <w:rFonts w:cs="Arial"/>
                    <w:noProof/>
                    <w:webHidden/>
                    <w:sz w:val="20"/>
                    <w:szCs w:val="20"/>
                  </w:rPr>
                  <w:fldChar w:fldCharType="end"/>
                </w:r>
              </w:hyperlink>
            </w:p>
            <w:p w14:paraId="17CCB048" w14:textId="61A76F45"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46" w:history="1">
                <w:r w:rsidRPr="00FC7F9C">
                  <w:rPr>
                    <w:rStyle w:val="Hipercze"/>
                    <w:rFonts w:eastAsia="Calibri" w:cs="Arial"/>
                    <w:noProof/>
                    <w:sz w:val="20"/>
                    <w:szCs w:val="20"/>
                  </w:rPr>
                  <w:t xml:space="preserve">5.5.4. </w:t>
                </w:r>
                <w:r w:rsidRPr="00FC7F9C">
                  <w:rPr>
                    <w:rStyle w:val="Hipercze"/>
                    <w:rFonts w:eastAsia="Times New Roman" w:cs="Arial"/>
                    <w:noProof/>
                    <w:sz w:val="20"/>
                    <w:szCs w:val="20"/>
                  </w:rPr>
                  <w:t>Zagadnienia Horyzontalne</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_Toc150946046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94</w:t>
                </w:r>
                <w:r w:rsidRPr="00FC7F9C">
                  <w:rPr>
                    <w:rFonts w:cs="Arial"/>
                    <w:noProof/>
                    <w:webHidden/>
                    <w:sz w:val="20"/>
                    <w:szCs w:val="20"/>
                  </w:rPr>
                  <w:fldChar w:fldCharType="end"/>
                </w:r>
              </w:hyperlink>
            </w:p>
            <w:p w14:paraId="22937A5F" w14:textId="01E541C3"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47" w:history="1">
                <w:r w:rsidRPr="00FC7F9C">
                  <w:rPr>
                    <w:rStyle w:val="Hipercze"/>
                    <w:rFonts w:eastAsia="Calibri" w:cs="Arial"/>
                    <w:noProof/>
                    <w:sz w:val="20"/>
                    <w:szCs w:val="20"/>
                  </w:rPr>
                  <w:t>5.5.5. Analiza SWOT</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_Toc150946047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95</w:t>
                </w:r>
                <w:r w:rsidRPr="00FC7F9C">
                  <w:rPr>
                    <w:rFonts w:cs="Arial"/>
                    <w:noProof/>
                    <w:webHidden/>
                    <w:sz w:val="20"/>
                    <w:szCs w:val="20"/>
                  </w:rPr>
                  <w:fldChar w:fldCharType="end"/>
                </w:r>
              </w:hyperlink>
            </w:p>
            <w:p w14:paraId="0ECA5B8B" w14:textId="6FF9B2DB" w:rsidR="00FC7F9C" w:rsidRPr="00FC7F9C" w:rsidRDefault="00FC7F9C" w:rsidP="00FC7F9C">
              <w:pPr>
                <w:pStyle w:val="Spistreci2"/>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48" w:history="1">
                <w:r w:rsidRPr="00FC7F9C">
                  <w:rPr>
                    <w:rStyle w:val="Hipercze"/>
                    <w:rFonts w:eastAsia="Times New Roman" w:cs="Arial"/>
                    <w:noProof/>
                    <w:sz w:val="20"/>
                    <w:szCs w:val="20"/>
                  </w:rPr>
                  <w:t>5.6. Zasoby geologiczne (ZG)</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_Toc150946048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96</w:t>
                </w:r>
                <w:r w:rsidRPr="00FC7F9C">
                  <w:rPr>
                    <w:rFonts w:cs="Arial"/>
                    <w:noProof/>
                    <w:webHidden/>
                    <w:sz w:val="20"/>
                    <w:szCs w:val="20"/>
                  </w:rPr>
                  <w:fldChar w:fldCharType="end"/>
                </w:r>
              </w:hyperlink>
            </w:p>
            <w:p w14:paraId="04268C7C" w14:textId="56D635D5"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49" w:history="1">
                <w:r w:rsidRPr="00FC7F9C">
                  <w:rPr>
                    <w:rStyle w:val="Hipercze"/>
                    <w:rFonts w:eastAsia="Calibri" w:cs="Arial"/>
                    <w:noProof/>
                    <w:sz w:val="20"/>
                    <w:szCs w:val="20"/>
                  </w:rPr>
                  <w:t>5.6.1. Stan aktualny</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_Toc150946049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96</w:t>
                </w:r>
                <w:r w:rsidRPr="00FC7F9C">
                  <w:rPr>
                    <w:rFonts w:cs="Arial"/>
                    <w:noProof/>
                    <w:webHidden/>
                    <w:sz w:val="20"/>
                    <w:szCs w:val="20"/>
                  </w:rPr>
                  <w:fldChar w:fldCharType="end"/>
                </w:r>
              </w:hyperlink>
            </w:p>
            <w:p w14:paraId="55E8323C" w14:textId="00DB6202"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50" w:history="1">
                <w:r w:rsidRPr="00FC7F9C">
                  <w:rPr>
                    <w:rStyle w:val="Hipercze"/>
                    <w:rFonts w:eastAsia="Calibri" w:cs="Arial"/>
                    <w:noProof/>
                    <w:sz w:val="20"/>
                    <w:szCs w:val="20"/>
                  </w:rPr>
                  <w:t xml:space="preserve">5.6.2. </w:t>
                </w:r>
                <w:r w:rsidRPr="00FC7F9C">
                  <w:rPr>
                    <w:rStyle w:val="Hipercze"/>
                    <w:rFonts w:eastAsia="Times New Roman" w:cs="Arial"/>
                    <w:noProof/>
                    <w:sz w:val="20"/>
                    <w:szCs w:val="20"/>
                  </w:rPr>
                  <w:t>Zagadnienia Horyzontalne</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_Toc150946050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109</w:t>
                </w:r>
                <w:r w:rsidRPr="00FC7F9C">
                  <w:rPr>
                    <w:rFonts w:cs="Arial"/>
                    <w:noProof/>
                    <w:webHidden/>
                    <w:sz w:val="20"/>
                    <w:szCs w:val="20"/>
                  </w:rPr>
                  <w:fldChar w:fldCharType="end"/>
                </w:r>
              </w:hyperlink>
            </w:p>
            <w:p w14:paraId="47DC02AF" w14:textId="1CE65FE5"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51" w:history="1">
                <w:r w:rsidRPr="00FC7F9C">
                  <w:rPr>
                    <w:rStyle w:val="Hipercze"/>
                    <w:rFonts w:eastAsia="Calibri" w:cs="Arial"/>
                    <w:noProof/>
                    <w:sz w:val="20"/>
                    <w:szCs w:val="20"/>
                  </w:rPr>
                  <w:t>5.6.3. Analiza SWOT</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_Toc150946051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110</w:t>
                </w:r>
                <w:r w:rsidRPr="00FC7F9C">
                  <w:rPr>
                    <w:rFonts w:cs="Arial"/>
                    <w:noProof/>
                    <w:webHidden/>
                    <w:sz w:val="20"/>
                    <w:szCs w:val="20"/>
                  </w:rPr>
                  <w:fldChar w:fldCharType="end"/>
                </w:r>
              </w:hyperlink>
            </w:p>
            <w:p w14:paraId="5E5FDA13" w14:textId="1FC48F88" w:rsidR="00FC7F9C" w:rsidRPr="00FC7F9C" w:rsidRDefault="00FC7F9C" w:rsidP="00FC7F9C">
              <w:pPr>
                <w:pStyle w:val="Spistreci2"/>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52" w:history="1">
                <w:r w:rsidRPr="00FC7F9C">
                  <w:rPr>
                    <w:rStyle w:val="Hipercze"/>
                    <w:rFonts w:eastAsia="Times New Roman" w:cs="Arial"/>
                    <w:noProof/>
                    <w:sz w:val="20"/>
                    <w:szCs w:val="20"/>
                  </w:rPr>
                  <w:t>5.7. Gleby (GL)</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_Toc150946052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111</w:t>
                </w:r>
                <w:r w:rsidRPr="00FC7F9C">
                  <w:rPr>
                    <w:rFonts w:cs="Arial"/>
                    <w:noProof/>
                    <w:webHidden/>
                    <w:sz w:val="20"/>
                    <w:szCs w:val="20"/>
                  </w:rPr>
                  <w:fldChar w:fldCharType="end"/>
                </w:r>
              </w:hyperlink>
            </w:p>
            <w:p w14:paraId="1E3DF753" w14:textId="215120E9"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53" w:history="1">
                <w:r w:rsidRPr="00FC7F9C">
                  <w:rPr>
                    <w:rStyle w:val="Hipercze"/>
                    <w:rFonts w:eastAsia="Times New Roman" w:cs="Arial"/>
                    <w:noProof/>
                    <w:sz w:val="20"/>
                    <w:szCs w:val="20"/>
                  </w:rPr>
                  <w:t>5.7.1. Stan aktualny</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_Toc150946053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111</w:t>
                </w:r>
                <w:r w:rsidRPr="00FC7F9C">
                  <w:rPr>
                    <w:rFonts w:cs="Arial"/>
                    <w:noProof/>
                    <w:webHidden/>
                    <w:sz w:val="20"/>
                    <w:szCs w:val="20"/>
                  </w:rPr>
                  <w:fldChar w:fldCharType="end"/>
                </w:r>
              </w:hyperlink>
            </w:p>
            <w:p w14:paraId="4A45FE9F" w14:textId="7D099B90"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54" w:history="1">
                <w:r w:rsidRPr="00FC7F9C">
                  <w:rPr>
                    <w:rStyle w:val="Hipercze"/>
                    <w:rFonts w:eastAsia="Times New Roman" w:cs="Arial"/>
                    <w:noProof/>
                    <w:sz w:val="20"/>
                    <w:szCs w:val="20"/>
                  </w:rPr>
                  <w:t>5.7.2 Zagadnienia Horyzontalne</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_Toc150946054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115</w:t>
                </w:r>
                <w:r w:rsidRPr="00FC7F9C">
                  <w:rPr>
                    <w:rFonts w:cs="Arial"/>
                    <w:noProof/>
                    <w:webHidden/>
                    <w:sz w:val="20"/>
                    <w:szCs w:val="20"/>
                  </w:rPr>
                  <w:fldChar w:fldCharType="end"/>
                </w:r>
              </w:hyperlink>
            </w:p>
            <w:p w14:paraId="7A4600EF" w14:textId="03347E99"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55" w:history="1">
                <w:r w:rsidRPr="00FC7F9C">
                  <w:rPr>
                    <w:rStyle w:val="Hipercze"/>
                    <w:rFonts w:eastAsia="Times New Roman" w:cs="Arial"/>
                    <w:noProof/>
                    <w:sz w:val="20"/>
                    <w:szCs w:val="20"/>
                  </w:rPr>
                  <w:t>5.7.3. Analiza SWOT</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_Toc150946055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116</w:t>
                </w:r>
                <w:r w:rsidRPr="00FC7F9C">
                  <w:rPr>
                    <w:rFonts w:cs="Arial"/>
                    <w:noProof/>
                    <w:webHidden/>
                    <w:sz w:val="20"/>
                    <w:szCs w:val="20"/>
                  </w:rPr>
                  <w:fldChar w:fldCharType="end"/>
                </w:r>
              </w:hyperlink>
            </w:p>
            <w:p w14:paraId="6A9ED598" w14:textId="08E6F355" w:rsidR="00FC7F9C" w:rsidRPr="00FC7F9C" w:rsidRDefault="00FC7F9C" w:rsidP="00FC7F9C">
              <w:pPr>
                <w:pStyle w:val="Spistreci2"/>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56" w:history="1">
                <w:r w:rsidRPr="00FC7F9C">
                  <w:rPr>
                    <w:rStyle w:val="Hipercze"/>
                    <w:rFonts w:eastAsia="Times New Roman" w:cs="Arial"/>
                    <w:noProof/>
                    <w:sz w:val="20"/>
                    <w:szCs w:val="20"/>
                  </w:rPr>
                  <w:t>5.8. Gospodarka odpadami i zapobieganie powstawaniu odpadów (GO)</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_Toc150946056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117</w:t>
                </w:r>
                <w:r w:rsidRPr="00FC7F9C">
                  <w:rPr>
                    <w:rFonts w:cs="Arial"/>
                    <w:noProof/>
                    <w:webHidden/>
                    <w:sz w:val="20"/>
                    <w:szCs w:val="20"/>
                  </w:rPr>
                  <w:fldChar w:fldCharType="end"/>
                </w:r>
              </w:hyperlink>
            </w:p>
            <w:p w14:paraId="6A752353" w14:textId="0754BCFB"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57" w:history="1">
                <w:r w:rsidRPr="00FC7F9C">
                  <w:rPr>
                    <w:rStyle w:val="Hipercze"/>
                    <w:rFonts w:eastAsia="Times New Roman" w:cs="Arial"/>
                    <w:noProof/>
                    <w:sz w:val="20"/>
                    <w:szCs w:val="20"/>
                  </w:rPr>
                  <w:t>5.8.1. Stan wyjściowy</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_Toc150946057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118</w:t>
                </w:r>
                <w:r w:rsidRPr="00FC7F9C">
                  <w:rPr>
                    <w:rFonts w:cs="Arial"/>
                    <w:noProof/>
                    <w:webHidden/>
                    <w:sz w:val="20"/>
                    <w:szCs w:val="20"/>
                  </w:rPr>
                  <w:fldChar w:fldCharType="end"/>
                </w:r>
              </w:hyperlink>
            </w:p>
            <w:p w14:paraId="2AD911B4" w14:textId="0AFF55C8"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58" w:history="1">
                <w:r w:rsidRPr="00FC7F9C">
                  <w:rPr>
                    <w:rStyle w:val="Hipercze"/>
                    <w:rFonts w:eastAsia="Times New Roman" w:cs="Arial"/>
                    <w:noProof/>
                    <w:sz w:val="20"/>
                    <w:szCs w:val="20"/>
                  </w:rPr>
                  <w:t>5.8.2. Zagadnienia Horyzontalne</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_Toc150946058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126</w:t>
                </w:r>
                <w:r w:rsidRPr="00FC7F9C">
                  <w:rPr>
                    <w:rFonts w:cs="Arial"/>
                    <w:noProof/>
                    <w:webHidden/>
                    <w:sz w:val="20"/>
                    <w:szCs w:val="20"/>
                  </w:rPr>
                  <w:fldChar w:fldCharType="end"/>
                </w:r>
              </w:hyperlink>
            </w:p>
            <w:p w14:paraId="6488E51B" w14:textId="602F6DAF"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59" w:history="1">
                <w:r w:rsidRPr="00FC7F9C">
                  <w:rPr>
                    <w:rStyle w:val="Hipercze"/>
                    <w:rFonts w:cs="Arial"/>
                    <w:noProof/>
                    <w:sz w:val="20"/>
                    <w:szCs w:val="20"/>
                  </w:rPr>
                  <w:t>5.8.3. Analiza SWOT</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_Toc150946059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127</w:t>
                </w:r>
                <w:r w:rsidRPr="00FC7F9C">
                  <w:rPr>
                    <w:rFonts w:cs="Arial"/>
                    <w:noProof/>
                    <w:webHidden/>
                    <w:sz w:val="20"/>
                    <w:szCs w:val="20"/>
                  </w:rPr>
                  <w:fldChar w:fldCharType="end"/>
                </w:r>
              </w:hyperlink>
            </w:p>
            <w:p w14:paraId="72CA17EB" w14:textId="225A4A30" w:rsidR="00FC7F9C" w:rsidRPr="00FC7F9C" w:rsidRDefault="00FC7F9C" w:rsidP="00FC7F9C">
              <w:pPr>
                <w:pStyle w:val="Spistreci2"/>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60" w:history="1">
                <w:r w:rsidRPr="00FC7F9C">
                  <w:rPr>
                    <w:rStyle w:val="Hipercze"/>
                    <w:rFonts w:eastAsia="Times New Roman" w:cs="Arial"/>
                    <w:noProof/>
                    <w:sz w:val="20"/>
                    <w:szCs w:val="20"/>
                  </w:rPr>
                  <w:t>5.9. Zasoby przyrodnicze (ZP)</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_Toc150946060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128</w:t>
                </w:r>
                <w:r w:rsidRPr="00FC7F9C">
                  <w:rPr>
                    <w:rFonts w:cs="Arial"/>
                    <w:noProof/>
                    <w:webHidden/>
                    <w:sz w:val="20"/>
                    <w:szCs w:val="20"/>
                  </w:rPr>
                  <w:fldChar w:fldCharType="end"/>
                </w:r>
              </w:hyperlink>
            </w:p>
            <w:p w14:paraId="4E048DC7" w14:textId="3E5FFE51"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61" w:history="1">
                <w:r w:rsidRPr="00FC7F9C">
                  <w:rPr>
                    <w:rStyle w:val="Hipercze"/>
                    <w:rFonts w:eastAsia="Times New Roman" w:cs="Arial"/>
                    <w:noProof/>
                    <w:sz w:val="20"/>
                    <w:szCs w:val="20"/>
                  </w:rPr>
                  <w:t>5.9.1. Formy ochrony przyrody</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_Toc150946061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128</w:t>
                </w:r>
                <w:r w:rsidRPr="00FC7F9C">
                  <w:rPr>
                    <w:rFonts w:cs="Arial"/>
                    <w:noProof/>
                    <w:webHidden/>
                    <w:sz w:val="20"/>
                    <w:szCs w:val="20"/>
                  </w:rPr>
                  <w:fldChar w:fldCharType="end"/>
                </w:r>
              </w:hyperlink>
            </w:p>
            <w:p w14:paraId="1FBFEB6E" w14:textId="01166AF8"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62" w:history="1">
                <w:r w:rsidRPr="00FC7F9C">
                  <w:rPr>
                    <w:rStyle w:val="Hipercze"/>
                    <w:rFonts w:eastAsia="Times New Roman" w:cs="Arial"/>
                    <w:noProof/>
                    <w:sz w:val="20"/>
                    <w:szCs w:val="20"/>
                  </w:rPr>
                  <w:t>5.9.2. Lasy</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_Toc150946062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143</w:t>
                </w:r>
                <w:r w:rsidRPr="00FC7F9C">
                  <w:rPr>
                    <w:rFonts w:cs="Arial"/>
                    <w:noProof/>
                    <w:webHidden/>
                    <w:sz w:val="20"/>
                    <w:szCs w:val="20"/>
                  </w:rPr>
                  <w:fldChar w:fldCharType="end"/>
                </w:r>
              </w:hyperlink>
            </w:p>
            <w:p w14:paraId="20B7902A" w14:textId="5D99105A"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63" w:history="1">
                <w:r w:rsidRPr="00FC7F9C">
                  <w:rPr>
                    <w:rStyle w:val="Hipercze"/>
                    <w:rFonts w:eastAsiaTheme="majorEastAsia" w:cs="Arial"/>
                    <w:noProof/>
                    <w:sz w:val="20"/>
                    <w:szCs w:val="20"/>
                  </w:rPr>
                  <w:t>5.9.3. Zagadnienia Horyzontalne</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_Toc150946063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146</w:t>
                </w:r>
                <w:r w:rsidRPr="00FC7F9C">
                  <w:rPr>
                    <w:rFonts w:cs="Arial"/>
                    <w:noProof/>
                    <w:webHidden/>
                    <w:sz w:val="20"/>
                    <w:szCs w:val="20"/>
                  </w:rPr>
                  <w:fldChar w:fldCharType="end"/>
                </w:r>
              </w:hyperlink>
            </w:p>
            <w:p w14:paraId="3D224D63" w14:textId="4CD86BE5"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64" w:history="1">
                <w:r w:rsidRPr="00FC7F9C">
                  <w:rPr>
                    <w:rStyle w:val="Hipercze"/>
                    <w:rFonts w:eastAsia="Times New Roman" w:cs="Arial"/>
                    <w:noProof/>
                    <w:sz w:val="20"/>
                    <w:szCs w:val="20"/>
                  </w:rPr>
                  <w:t>5.9.4. Analiza SWOT</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_Toc150946064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147</w:t>
                </w:r>
                <w:r w:rsidRPr="00FC7F9C">
                  <w:rPr>
                    <w:rFonts w:cs="Arial"/>
                    <w:noProof/>
                    <w:webHidden/>
                    <w:sz w:val="20"/>
                    <w:szCs w:val="20"/>
                  </w:rPr>
                  <w:fldChar w:fldCharType="end"/>
                </w:r>
              </w:hyperlink>
            </w:p>
            <w:p w14:paraId="67FF964B" w14:textId="6E1BBF76" w:rsidR="00FC7F9C" w:rsidRPr="00FC7F9C" w:rsidRDefault="00FC7F9C" w:rsidP="00FC7F9C">
              <w:pPr>
                <w:pStyle w:val="Spistreci2"/>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65" w:history="1">
                <w:r w:rsidRPr="00FC7F9C">
                  <w:rPr>
                    <w:rStyle w:val="Hipercze"/>
                    <w:rFonts w:eastAsia="Times New Roman" w:cs="Arial"/>
                    <w:noProof/>
                    <w:sz w:val="20"/>
                    <w:szCs w:val="20"/>
                  </w:rPr>
                  <w:t>5.10. Zagrożenia poważnymi awariami (PAP)</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_Toc150946065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148</w:t>
                </w:r>
                <w:r w:rsidRPr="00FC7F9C">
                  <w:rPr>
                    <w:rFonts w:cs="Arial"/>
                    <w:noProof/>
                    <w:webHidden/>
                    <w:sz w:val="20"/>
                    <w:szCs w:val="20"/>
                  </w:rPr>
                  <w:fldChar w:fldCharType="end"/>
                </w:r>
              </w:hyperlink>
            </w:p>
            <w:p w14:paraId="5335B873" w14:textId="7470E8E8"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66" w:history="1">
                <w:r w:rsidRPr="00FC7F9C">
                  <w:rPr>
                    <w:rStyle w:val="Hipercze"/>
                    <w:rFonts w:eastAsia="Times New Roman" w:cs="Arial"/>
                    <w:noProof/>
                    <w:sz w:val="20"/>
                    <w:szCs w:val="20"/>
                  </w:rPr>
                  <w:t>5.10.1. Stan aktualny</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_Toc150946066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148</w:t>
                </w:r>
                <w:r w:rsidRPr="00FC7F9C">
                  <w:rPr>
                    <w:rFonts w:cs="Arial"/>
                    <w:noProof/>
                    <w:webHidden/>
                    <w:sz w:val="20"/>
                    <w:szCs w:val="20"/>
                  </w:rPr>
                  <w:fldChar w:fldCharType="end"/>
                </w:r>
              </w:hyperlink>
            </w:p>
            <w:p w14:paraId="4EF2019F" w14:textId="701B7E6A"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67" w:history="1">
                <w:r w:rsidRPr="00FC7F9C">
                  <w:rPr>
                    <w:rStyle w:val="Hipercze"/>
                    <w:rFonts w:eastAsia="Times New Roman" w:cs="Arial"/>
                    <w:noProof/>
                    <w:sz w:val="20"/>
                    <w:szCs w:val="20"/>
                  </w:rPr>
                  <w:t xml:space="preserve">5.10.2. </w:t>
                </w:r>
                <w:r w:rsidRPr="00FC7F9C">
                  <w:rPr>
                    <w:rStyle w:val="Hipercze"/>
                    <w:rFonts w:eastAsiaTheme="majorEastAsia" w:cs="Arial"/>
                    <w:noProof/>
                    <w:sz w:val="20"/>
                    <w:szCs w:val="20"/>
                  </w:rPr>
                  <w:t>Zagadnienia Horyzontalne</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_Toc150946067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148</w:t>
                </w:r>
                <w:r w:rsidRPr="00FC7F9C">
                  <w:rPr>
                    <w:rFonts w:cs="Arial"/>
                    <w:noProof/>
                    <w:webHidden/>
                    <w:sz w:val="20"/>
                    <w:szCs w:val="20"/>
                  </w:rPr>
                  <w:fldChar w:fldCharType="end"/>
                </w:r>
              </w:hyperlink>
            </w:p>
            <w:p w14:paraId="3535158B" w14:textId="0D6472C4"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68" w:history="1">
                <w:r w:rsidRPr="00FC7F9C">
                  <w:rPr>
                    <w:rStyle w:val="Hipercze"/>
                    <w:rFonts w:eastAsia="Times New Roman" w:cs="Arial"/>
                    <w:noProof/>
                    <w:sz w:val="20"/>
                    <w:szCs w:val="20"/>
                  </w:rPr>
                  <w:t>5.10.3. Analiza SWOT</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_Toc150946068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149</w:t>
                </w:r>
                <w:r w:rsidRPr="00FC7F9C">
                  <w:rPr>
                    <w:rFonts w:cs="Arial"/>
                    <w:noProof/>
                    <w:webHidden/>
                    <w:sz w:val="20"/>
                    <w:szCs w:val="20"/>
                  </w:rPr>
                  <w:fldChar w:fldCharType="end"/>
                </w:r>
              </w:hyperlink>
            </w:p>
            <w:p w14:paraId="508834BC" w14:textId="75676B3F" w:rsidR="00FC7F9C" w:rsidRPr="00FC7F9C" w:rsidRDefault="00FC7F9C" w:rsidP="00FC7F9C">
              <w:pPr>
                <w:pStyle w:val="Spistreci1"/>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69" w:history="1">
                <w:r w:rsidRPr="00FC7F9C">
                  <w:rPr>
                    <w:rStyle w:val="Hipercze"/>
                    <w:rFonts w:cs="Arial"/>
                    <w:noProof/>
                    <w:sz w:val="20"/>
                    <w:szCs w:val="20"/>
                  </w:rPr>
                  <w:t>6. Cele programu ochrony środowiska, zadania i ich finasowanie</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_Toc150946069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150</w:t>
                </w:r>
                <w:r w:rsidRPr="00FC7F9C">
                  <w:rPr>
                    <w:rFonts w:cs="Arial"/>
                    <w:noProof/>
                    <w:webHidden/>
                    <w:sz w:val="20"/>
                    <w:szCs w:val="20"/>
                  </w:rPr>
                  <w:fldChar w:fldCharType="end"/>
                </w:r>
              </w:hyperlink>
            </w:p>
            <w:p w14:paraId="145BF5D4" w14:textId="229FC601" w:rsidR="00FC7F9C" w:rsidRPr="00FC7F9C" w:rsidRDefault="00FC7F9C" w:rsidP="00FC7F9C">
              <w:pPr>
                <w:pStyle w:val="Spistreci2"/>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70" w:history="1">
                <w:r w:rsidRPr="00FC7F9C">
                  <w:rPr>
                    <w:rStyle w:val="Hipercze"/>
                    <w:rFonts w:cs="Arial"/>
                    <w:noProof/>
                    <w:sz w:val="20"/>
                    <w:szCs w:val="20"/>
                  </w:rPr>
                  <w:t>6.1. Wyznaczone cele i zadania</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_Toc150946070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150</w:t>
                </w:r>
                <w:r w:rsidRPr="00FC7F9C">
                  <w:rPr>
                    <w:rFonts w:cs="Arial"/>
                    <w:noProof/>
                    <w:webHidden/>
                    <w:sz w:val="20"/>
                    <w:szCs w:val="20"/>
                  </w:rPr>
                  <w:fldChar w:fldCharType="end"/>
                </w:r>
              </w:hyperlink>
            </w:p>
            <w:p w14:paraId="26F27E37" w14:textId="3AF837DE" w:rsidR="00FC7F9C" w:rsidRPr="00FC7F9C" w:rsidRDefault="00FC7F9C" w:rsidP="00FC7F9C">
              <w:pPr>
                <w:pStyle w:val="Spistreci1"/>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71" w:history="1">
                <w:r w:rsidRPr="00FC7F9C">
                  <w:rPr>
                    <w:rStyle w:val="Hipercze"/>
                    <w:rFonts w:cs="Arial"/>
                    <w:noProof/>
                    <w:sz w:val="20"/>
                    <w:szCs w:val="20"/>
                  </w:rPr>
                  <w:t>7. System realizacji programu ochrony środowiska</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_Toc150946071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198</w:t>
                </w:r>
                <w:r w:rsidRPr="00FC7F9C">
                  <w:rPr>
                    <w:rFonts w:cs="Arial"/>
                    <w:noProof/>
                    <w:webHidden/>
                    <w:sz w:val="20"/>
                    <w:szCs w:val="20"/>
                  </w:rPr>
                  <w:fldChar w:fldCharType="end"/>
                </w:r>
              </w:hyperlink>
            </w:p>
            <w:p w14:paraId="3FE0C04C" w14:textId="6654AA4D" w:rsidR="00FC7F9C" w:rsidRPr="00FC7F9C" w:rsidRDefault="00FC7F9C" w:rsidP="00FC7F9C">
              <w:pPr>
                <w:pStyle w:val="Spistreci2"/>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72" w:history="1">
                <w:r w:rsidRPr="00FC7F9C">
                  <w:rPr>
                    <w:rStyle w:val="Hipercze"/>
                    <w:rFonts w:cs="Arial"/>
                    <w:noProof/>
                    <w:sz w:val="20"/>
                    <w:szCs w:val="20"/>
                  </w:rPr>
                  <w:t>7.1. Współpraca z interesariuszami</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_Toc150946072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198</w:t>
                </w:r>
                <w:r w:rsidRPr="00FC7F9C">
                  <w:rPr>
                    <w:rFonts w:cs="Arial"/>
                    <w:noProof/>
                    <w:webHidden/>
                    <w:sz w:val="20"/>
                    <w:szCs w:val="20"/>
                  </w:rPr>
                  <w:fldChar w:fldCharType="end"/>
                </w:r>
              </w:hyperlink>
            </w:p>
            <w:p w14:paraId="2C3E05EB" w14:textId="43FCF3FB" w:rsidR="00FC7F9C" w:rsidRPr="00FC7F9C" w:rsidRDefault="00FC7F9C" w:rsidP="00FC7F9C">
              <w:pPr>
                <w:pStyle w:val="Spistreci2"/>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73" w:history="1">
                <w:r w:rsidRPr="00FC7F9C">
                  <w:rPr>
                    <w:rStyle w:val="Hipercze"/>
                    <w:rFonts w:cs="Arial"/>
                    <w:noProof/>
                    <w:sz w:val="20"/>
                    <w:szCs w:val="20"/>
                  </w:rPr>
                  <w:t>7.2. Sprawozdawczość</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_Toc150946073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199</w:t>
                </w:r>
                <w:r w:rsidRPr="00FC7F9C">
                  <w:rPr>
                    <w:rFonts w:cs="Arial"/>
                    <w:noProof/>
                    <w:webHidden/>
                    <w:sz w:val="20"/>
                    <w:szCs w:val="20"/>
                  </w:rPr>
                  <w:fldChar w:fldCharType="end"/>
                </w:r>
              </w:hyperlink>
            </w:p>
            <w:p w14:paraId="6275C7D5" w14:textId="691A11D2" w:rsidR="00FC7F9C" w:rsidRPr="00FC7F9C" w:rsidRDefault="00FC7F9C" w:rsidP="00FC7F9C">
              <w:pPr>
                <w:pStyle w:val="Spistreci2"/>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74" w:history="1">
                <w:r w:rsidRPr="00FC7F9C">
                  <w:rPr>
                    <w:rStyle w:val="Hipercze"/>
                    <w:rFonts w:cs="Arial"/>
                    <w:noProof/>
                    <w:sz w:val="20"/>
                    <w:szCs w:val="20"/>
                  </w:rPr>
                  <w:t>7.3. Monitoring realizacji programu</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_Toc150946074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199</w:t>
                </w:r>
                <w:r w:rsidRPr="00FC7F9C">
                  <w:rPr>
                    <w:rFonts w:cs="Arial"/>
                    <w:noProof/>
                    <w:webHidden/>
                    <w:sz w:val="20"/>
                    <w:szCs w:val="20"/>
                  </w:rPr>
                  <w:fldChar w:fldCharType="end"/>
                </w:r>
              </w:hyperlink>
            </w:p>
            <w:p w14:paraId="5B8030CF" w14:textId="0718C494" w:rsidR="00FC7F9C" w:rsidRPr="00FC7F9C" w:rsidRDefault="00FC7F9C" w:rsidP="00FC7F9C">
              <w:pPr>
                <w:pStyle w:val="Spistreci2"/>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75" w:history="1">
                <w:r w:rsidRPr="00FC7F9C">
                  <w:rPr>
                    <w:rStyle w:val="Hipercze"/>
                    <w:rFonts w:cs="Arial"/>
                    <w:noProof/>
                    <w:sz w:val="20"/>
                    <w:szCs w:val="20"/>
                  </w:rPr>
                  <w:t>7.4. Źródła finansowania</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_Toc150946075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201</w:t>
                </w:r>
                <w:r w:rsidRPr="00FC7F9C">
                  <w:rPr>
                    <w:rFonts w:cs="Arial"/>
                    <w:noProof/>
                    <w:webHidden/>
                    <w:sz w:val="20"/>
                    <w:szCs w:val="20"/>
                  </w:rPr>
                  <w:fldChar w:fldCharType="end"/>
                </w:r>
              </w:hyperlink>
            </w:p>
            <w:p w14:paraId="5FDD6DC2" w14:textId="3BDA96DC"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76" w:history="1">
                <w:r w:rsidRPr="00FC7F9C">
                  <w:rPr>
                    <w:rStyle w:val="Hipercze"/>
                    <w:rFonts w:cs="Arial"/>
                    <w:noProof/>
                    <w:sz w:val="20"/>
                    <w:szCs w:val="20"/>
                  </w:rPr>
                  <w:t>7.4.1. Fundusze krajowe</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_Toc150946076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201</w:t>
                </w:r>
                <w:r w:rsidRPr="00FC7F9C">
                  <w:rPr>
                    <w:rFonts w:cs="Arial"/>
                    <w:noProof/>
                    <w:webHidden/>
                    <w:sz w:val="20"/>
                    <w:szCs w:val="20"/>
                  </w:rPr>
                  <w:fldChar w:fldCharType="end"/>
                </w:r>
              </w:hyperlink>
            </w:p>
            <w:p w14:paraId="4CC88F48" w14:textId="0F9D6FC0" w:rsidR="00FC7F9C" w:rsidRPr="00FC7F9C" w:rsidRDefault="00FC7F9C" w:rsidP="00FC7F9C">
              <w:pPr>
                <w:pStyle w:val="Spistreci3"/>
                <w:tabs>
                  <w:tab w:val="right" w:leader="dot" w:pos="9062"/>
                </w:tabs>
                <w:spacing w:after="0" w:line="240" w:lineRule="auto"/>
                <w:rPr>
                  <w:rFonts w:eastAsiaTheme="minorEastAsia" w:cs="Arial"/>
                  <w:noProof/>
                  <w:color w:val="auto"/>
                  <w:kern w:val="2"/>
                  <w:sz w:val="20"/>
                  <w:szCs w:val="20"/>
                  <w:lang w:eastAsia="pl-PL"/>
                  <w14:ligatures w14:val="standardContextual"/>
                </w:rPr>
              </w:pPr>
              <w:hyperlink w:anchor="_Toc150946077" w:history="1">
                <w:r w:rsidRPr="00FC7F9C">
                  <w:rPr>
                    <w:rStyle w:val="Hipercze"/>
                    <w:rFonts w:cs="Arial"/>
                    <w:noProof/>
                    <w:sz w:val="20"/>
                    <w:szCs w:val="20"/>
                  </w:rPr>
                  <w:t>7.4.2. Fundusze Unii Europejskiej</w:t>
                </w:r>
                <w:r w:rsidRPr="00FC7F9C">
                  <w:rPr>
                    <w:rFonts w:cs="Arial"/>
                    <w:noProof/>
                    <w:webHidden/>
                    <w:sz w:val="20"/>
                    <w:szCs w:val="20"/>
                  </w:rPr>
                  <w:tab/>
                </w:r>
                <w:r w:rsidRPr="00FC7F9C">
                  <w:rPr>
                    <w:rFonts w:cs="Arial"/>
                    <w:noProof/>
                    <w:webHidden/>
                    <w:sz w:val="20"/>
                    <w:szCs w:val="20"/>
                  </w:rPr>
                  <w:fldChar w:fldCharType="begin"/>
                </w:r>
                <w:r w:rsidRPr="00FC7F9C">
                  <w:rPr>
                    <w:rFonts w:cs="Arial"/>
                    <w:noProof/>
                    <w:webHidden/>
                    <w:sz w:val="20"/>
                    <w:szCs w:val="20"/>
                  </w:rPr>
                  <w:instrText xml:space="preserve"> PAGEREF _Toc150946077 \h </w:instrText>
                </w:r>
                <w:r w:rsidRPr="00FC7F9C">
                  <w:rPr>
                    <w:rFonts w:cs="Arial"/>
                    <w:noProof/>
                    <w:webHidden/>
                    <w:sz w:val="20"/>
                    <w:szCs w:val="20"/>
                  </w:rPr>
                </w:r>
                <w:r w:rsidRPr="00FC7F9C">
                  <w:rPr>
                    <w:rFonts w:cs="Arial"/>
                    <w:noProof/>
                    <w:webHidden/>
                    <w:sz w:val="20"/>
                    <w:szCs w:val="20"/>
                  </w:rPr>
                  <w:fldChar w:fldCharType="separate"/>
                </w:r>
                <w:r>
                  <w:rPr>
                    <w:rFonts w:cs="Arial"/>
                    <w:noProof/>
                    <w:webHidden/>
                    <w:sz w:val="20"/>
                    <w:szCs w:val="20"/>
                  </w:rPr>
                  <w:t>203</w:t>
                </w:r>
                <w:r w:rsidRPr="00FC7F9C">
                  <w:rPr>
                    <w:rFonts w:cs="Arial"/>
                    <w:noProof/>
                    <w:webHidden/>
                    <w:sz w:val="20"/>
                    <w:szCs w:val="20"/>
                  </w:rPr>
                  <w:fldChar w:fldCharType="end"/>
                </w:r>
              </w:hyperlink>
            </w:p>
            <w:p w14:paraId="1AD7862C" w14:textId="452D94E6" w:rsidR="007F3E1B" w:rsidRPr="00766317" w:rsidRDefault="007F3E1B" w:rsidP="00FC7F9C">
              <w:pPr>
                <w:spacing w:line="240" w:lineRule="auto"/>
                <w:jc w:val="both"/>
                <w:rPr>
                  <w:color w:val="FF0000"/>
                  <w:sz w:val="20"/>
                  <w:szCs w:val="20"/>
                </w:rPr>
              </w:pPr>
              <w:r w:rsidRPr="00FC7F9C">
                <w:rPr>
                  <w:rFonts w:cs="Arial"/>
                  <w:i/>
                  <w:color w:val="FF0000"/>
                  <w:sz w:val="20"/>
                  <w:szCs w:val="20"/>
                </w:rPr>
                <w:fldChar w:fldCharType="end"/>
              </w:r>
            </w:p>
          </w:sdtContent>
        </w:sdt>
        <w:p w14:paraId="59430359" w14:textId="77777777" w:rsidR="00221FE8" w:rsidRPr="00766317" w:rsidRDefault="00000000" w:rsidP="00CE6033">
          <w:pPr>
            <w:spacing w:line="240" w:lineRule="auto"/>
            <w:rPr>
              <w:rFonts w:eastAsiaTheme="majorEastAsia" w:cstheme="majorBidi"/>
              <w:bCs/>
              <w:color w:val="FF0000"/>
              <w:sz w:val="32"/>
              <w:szCs w:val="28"/>
            </w:rPr>
          </w:pPr>
        </w:p>
      </w:sdtContent>
    </w:sdt>
    <w:p w14:paraId="7AE46477" w14:textId="77777777" w:rsidR="00221FE8" w:rsidRPr="00766317" w:rsidRDefault="00221FE8" w:rsidP="00D85ACD">
      <w:pPr>
        <w:spacing w:after="200"/>
        <w:rPr>
          <w:rFonts w:eastAsiaTheme="majorEastAsia" w:cstheme="majorBidi"/>
          <w:bCs/>
          <w:color w:val="FF0000"/>
          <w:sz w:val="32"/>
          <w:szCs w:val="28"/>
        </w:rPr>
      </w:pPr>
      <w:r w:rsidRPr="00766317">
        <w:rPr>
          <w:color w:val="FF0000"/>
        </w:rPr>
        <w:br w:type="page"/>
      </w:r>
    </w:p>
    <w:p w14:paraId="26EF2217" w14:textId="77777777" w:rsidR="00E20E3D" w:rsidRPr="009C7B72" w:rsidRDefault="00407B6F" w:rsidP="00D85ACD">
      <w:pPr>
        <w:pStyle w:val="Nagwek1"/>
      </w:pPr>
      <w:bookmarkStart w:id="1" w:name="_Toc150945989"/>
      <w:r w:rsidRPr="009C7B72">
        <w:lastRenderedPageBreak/>
        <w:t>1.</w:t>
      </w:r>
      <w:r w:rsidR="00E20E3D" w:rsidRPr="009C7B72">
        <w:t xml:space="preserve"> </w:t>
      </w:r>
      <w:bookmarkEnd w:id="0"/>
      <w:r w:rsidRPr="009C7B72">
        <w:t>Wykaz skrótów</w:t>
      </w:r>
      <w:bookmarkEnd w:id="1"/>
    </w:p>
    <w:p w14:paraId="3EFBA5BF" w14:textId="44CD4B44" w:rsidR="00E20E3D" w:rsidRPr="009C7B72" w:rsidRDefault="00A24C53" w:rsidP="00D85ACD">
      <w:pPr>
        <w:pStyle w:val="Legenda"/>
        <w:spacing w:line="276" w:lineRule="auto"/>
        <w:rPr>
          <w:rFonts w:cs="Arial"/>
          <w:b w:val="0"/>
          <w:bCs w:val="0"/>
          <w:sz w:val="20"/>
          <w:szCs w:val="20"/>
          <w:lang w:eastAsia="x-none"/>
        </w:rPr>
      </w:pPr>
      <w:bookmarkStart w:id="2" w:name="_Toc140845364"/>
      <w:r w:rsidRPr="009C7B72">
        <w:rPr>
          <w:sz w:val="20"/>
          <w:szCs w:val="20"/>
        </w:rPr>
        <w:t xml:space="preserve">Tabela </w:t>
      </w:r>
      <w:r w:rsidR="00575D5D" w:rsidRPr="009C7B72">
        <w:rPr>
          <w:sz w:val="20"/>
          <w:szCs w:val="20"/>
        </w:rPr>
        <w:fldChar w:fldCharType="begin"/>
      </w:r>
      <w:r w:rsidR="00575D5D" w:rsidRPr="009C7B72">
        <w:rPr>
          <w:sz w:val="20"/>
          <w:szCs w:val="20"/>
        </w:rPr>
        <w:instrText xml:space="preserve"> SEQ Tabela \* ARABIC </w:instrText>
      </w:r>
      <w:r w:rsidR="00575D5D" w:rsidRPr="009C7B72">
        <w:rPr>
          <w:sz w:val="20"/>
          <w:szCs w:val="20"/>
        </w:rPr>
        <w:fldChar w:fldCharType="separate"/>
      </w:r>
      <w:r w:rsidR="00FC7F9C">
        <w:rPr>
          <w:noProof/>
          <w:sz w:val="20"/>
          <w:szCs w:val="20"/>
        </w:rPr>
        <w:t>1</w:t>
      </w:r>
      <w:r w:rsidR="00575D5D" w:rsidRPr="009C7B72">
        <w:rPr>
          <w:noProof/>
          <w:sz w:val="20"/>
          <w:szCs w:val="20"/>
        </w:rPr>
        <w:fldChar w:fldCharType="end"/>
      </w:r>
      <w:r w:rsidRPr="009C7B72">
        <w:rPr>
          <w:sz w:val="20"/>
          <w:szCs w:val="20"/>
        </w:rPr>
        <w:t>. Słownik skrótów.</w:t>
      </w:r>
      <w:bookmarkEnd w:id="2"/>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6095"/>
      </w:tblGrid>
      <w:tr w:rsidR="009C7B72" w:rsidRPr="009C7B72" w14:paraId="6A5AA95C" w14:textId="77777777" w:rsidTr="00CA2323">
        <w:trPr>
          <w:tblHeader/>
        </w:trPr>
        <w:tc>
          <w:tcPr>
            <w:tcW w:w="3261" w:type="dxa"/>
            <w:tcBorders>
              <w:top w:val="single" w:sz="4" w:space="0" w:color="auto"/>
              <w:left w:val="single" w:sz="4" w:space="0" w:color="auto"/>
              <w:bottom w:val="single" w:sz="4" w:space="0" w:color="auto"/>
              <w:right w:val="single" w:sz="4" w:space="0" w:color="auto"/>
            </w:tcBorders>
            <w:shd w:val="clear" w:color="auto" w:fill="A9D05C"/>
            <w:hideMark/>
          </w:tcPr>
          <w:p w14:paraId="57125E9C"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Nazwa skrótu</w:t>
            </w:r>
          </w:p>
        </w:tc>
        <w:tc>
          <w:tcPr>
            <w:tcW w:w="6095" w:type="dxa"/>
            <w:tcBorders>
              <w:top w:val="single" w:sz="4" w:space="0" w:color="auto"/>
              <w:left w:val="single" w:sz="4" w:space="0" w:color="auto"/>
              <w:bottom w:val="single" w:sz="4" w:space="0" w:color="auto"/>
              <w:right w:val="single" w:sz="4" w:space="0" w:color="auto"/>
            </w:tcBorders>
            <w:shd w:val="clear" w:color="auto" w:fill="A9D05C"/>
            <w:hideMark/>
          </w:tcPr>
          <w:p w14:paraId="76C478C9"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Wyjaśnienie</w:t>
            </w:r>
          </w:p>
        </w:tc>
      </w:tr>
      <w:tr w:rsidR="009C7B72" w:rsidRPr="009C7B72" w14:paraId="737935FB" w14:textId="77777777" w:rsidTr="00D94923">
        <w:tc>
          <w:tcPr>
            <w:tcW w:w="3261" w:type="dxa"/>
            <w:tcBorders>
              <w:top w:val="single" w:sz="4" w:space="0" w:color="auto"/>
              <w:left w:val="single" w:sz="4" w:space="0" w:color="auto"/>
              <w:bottom w:val="single" w:sz="4" w:space="0" w:color="auto"/>
              <w:right w:val="single" w:sz="4" w:space="0" w:color="auto"/>
            </w:tcBorders>
            <w:vAlign w:val="center"/>
          </w:tcPr>
          <w:p w14:paraId="33200F75" w14:textId="77777777" w:rsidR="00A2028E" w:rsidRPr="009C7B72" w:rsidRDefault="00A2028E" w:rsidP="00D85ACD">
            <w:pPr>
              <w:suppressAutoHyphens/>
              <w:rPr>
                <w:rFonts w:eastAsia="SimSun" w:cs="Arial"/>
                <w:sz w:val="20"/>
                <w:szCs w:val="20"/>
                <w:lang w:eastAsia="ar-SA"/>
              </w:rPr>
            </w:pPr>
            <w:r w:rsidRPr="009C7B72">
              <w:rPr>
                <w:rFonts w:eastAsia="SimSun" w:cs="Arial"/>
                <w:sz w:val="20"/>
                <w:szCs w:val="20"/>
                <w:lang w:eastAsia="ar-SA"/>
              </w:rPr>
              <w:t>Analiza SWOT</w:t>
            </w:r>
          </w:p>
        </w:tc>
        <w:tc>
          <w:tcPr>
            <w:tcW w:w="6095" w:type="dxa"/>
            <w:tcBorders>
              <w:top w:val="single" w:sz="4" w:space="0" w:color="auto"/>
              <w:left w:val="single" w:sz="4" w:space="0" w:color="auto"/>
              <w:bottom w:val="single" w:sz="4" w:space="0" w:color="auto"/>
              <w:right w:val="single" w:sz="4" w:space="0" w:color="auto"/>
            </w:tcBorders>
            <w:vAlign w:val="center"/>
          </w:tcPr>
          <w:p w14:paraId="6FFDB798" w14:textId="77777777" w:rsidR="00A2028E" w:rsidRPr="009C7B72" w:rsidRDefault="00A2028E" w:rsidP="00D85ACD">
            <w:pPr>
              <w:jc w:val="both"/>
              <w:rPr>
                <w:rFonts w:eastAsia="SimSun" w:cs="Arial"/>
                <w:sz w:val="20"/>
                <w:szCs w:val="20"/>
                <w:lang w:eastAsia="ar-SA"/>
              </w:rPr>
            </w:pPr>
            <w:r w:rsidRPr="009C7B72">
              <w:rPr>
                <w:rFonts w:eastAsia="SimSun" w:cs="Arial"/>
                <w:sz w:val="20"/>
                <w:szCs w:val="20"/>
                <w:lang w:eastAsia="ar-SA"/>
              </w:rPr>
              <w:t xml:space="preserve">Narzędzie służące do analizy strategicznej. </w:t>
            </w:r>
            <w:r w:rsidRPr="009C7B72">
              <w:rPr>
                <w:rStyle w:val="Pogrubienie"/>
                <w:rFonts w:cs="Arial"/>
                <w:b w:val="0"/>
                <w:sz w:val="20"/>
                <w:szCs w:val="20"/>
              </w:rPr>
              <w:t xml:space="preserve">Opiera się ona </w:t>
            </w:r>
            <w:r w:rsidR="00B736B5" w:rsidRPr="009C7B72">
              <w:rPr>
                <w:rStyle w:val="Pogrubienie"/>
                <w:rFonts w:cs="Arial"/>
                <w:b w:val="0"/>
                <w:sz w:val="20"/>
                <w:szCs w:val="20"/>
              </w:rPr>
              <w:br/>
            </w:r>
            <w:r w:rsidRPr="009C7B72">
              <w:rPr>
                <w:rStyle w:val="Pogrubienie"/>
                <w:rFonts w:cs="Arial"/>
                <w:b w:val="0"/>
                <w:sz w:val="20"/>
                <w:szCs w:val="20"/>
              </w:rPr>
              <w:t>na określeniu silnych oraz słabych stron, a także wynikających z nich szans oraz zagrożeń.</w:t>
            </w:r>
          </w:p>
        </w:tc>
      </w:tr>
      <w:tr w:rsidR="009C7B72" w:rsidRPr="009C7B72" w14:paraId="6D412FCF" w14:textId="77777777" w:rsidTr="00D94923">
        <w:tc>
          <w:tcPr>
            <w:tcW w:w="3261" w:type="dxa"/>
            <w:tcBorders>
              <w:top w:val="single" w:sz="4" w:space="0" w:color="auto"/>
              <w:left w:val="single" w:sz="4" w:space="0" w:color="auto"/>
              <w:bottom w:val="single" w:sz="4" w:space="0" w:color="auto"/>
              <w:right w:val="single" w:sz="4" w:space="0" w:color="auto"/>
            </w:tcBorders>
            <w:vAlign w:val="center"/>
          </w:tcPr>
          <w:p w14:paraId="0C18D074" w14:textId="77777777" w:rsidR="00527D41" w:rsidRPr="009C7B72" w:rsidRDefault="00527D41" w:rsidP="00D85ACD">
            <w:pPr>
              <w:suppressAutoHyphens/>
              <w:rPr>
                <w:rFonts w:eastAsia="SimSun" w:cs="Arial"/>
                <w:sz w:val="20"/>
                <w:szCs w:val="20"/>
                <w:lang w:eastAsia="ar-SA"/>
              </w:rPr>
            </w:pPr>
            <w:r w:rsidRPr="009C7B72">
              <w:rPr>
                <w:rFonts w:eastAsia="SimSun" w:cs="Arial"/>
                <w:sz w:val="20"/>
                <w:szCs w:val="20"/>
                <w:lang w:eastAsia="ar-SA"/>
              </w:rPr>
              <w:t>ARiMR</w:t>
            </w:r>
          </w:p>
        </w:tc>
        <w:tc>
          <w:tcPr>
            <w:tcW w:w="6095" w:type="dxa"/>
            <w:tcBorders>
              <w:top w:val="single" w:sz="4" w:space="0" w:color="auto"/>
              <w:left w:val="single" w:sz="4" w:space="0" w:color="auto"/>
              <w:bottom w:val="single" w:sz="4" w:space="0" w:color="auto"/>
              <w:right w:val="single" w:sz="4" w:space="0" w:color="auto"/>
            </w:tcBorders>
            <w:vAlign w:val="center"/>
          </w:tcPr>
          <w:p w14:paraId="2F01A5C5" w14:textId="77777777" w:rsidR="00527D41" w:rsidRPr="009C7B72" w:rsidRDefault="00527D41" w:rsidP="00D85ACD">
            <w:pPr>
              <w:jc w:val="both"/>
              <w:rPr>
                <w:rFonts w:eastAsia="SimSun" w:cs="Arial"/>
                <w:sz w:val="20"/>
                <w:szCs w:val="20"/>
                <w:lang w:eastAsia="ar-SA"/>
              </w:rPr>
            </w:pPr>
            <w:r w:rsidRPr="009C7B72">
              <w:rPr>
                <w:rFonts w:eastAsia="SimSun" w:cs="Arial"/>
                <w:sz w:val="20"/>
                <w:szCs w:val="20"/>
                <w:lang w:eastAsia="ar-SA"/>
              </w:rPr>
              <w:t>Agencj</w:t>
            </w:r>
            <w:r w:rsidR="00763DF4" w:rsidRPr="009C7B72">
              <w:rPr>
                <w:rFonts w:eastAsia="SimSun" w:cs="Arial"/>
                <w:sz w:val="20"/>
                <w:szCs w:val="20"/>
                <w:lang w:eastAsia="ar-SA"/>
              </w:rPr>
              <w:t>a</w:t>
            </w:r>
            <w:r w:rsidRPr="009C7B72">
              <w:rPr>
                <w:rFonts w:eastAsia="SimSun" w:cs="Arial"/>
                <w:sz w:val="20"/>
                <w:szCs w:val="20"/>
                <w:lang w:eastAsia="ar-SA"/>
              </w:rPr>
              <w:t xml:space="preserve"> Restrukturyzacji i Modernizacji Rolnictwa</w:t>
            </w:r>
          </w:p>
        </w:tc>
      </w:tr>
      <w:tr w:rsidR="009C7B72" w:rsidRPr="009C7B72" w14:paraId="0A53A561" w14:textId="77777777" w:rsidTr="00D94923">
        <w:tc>
          <w:tcPr>
            <w:tcW w:w="3261" w:type="dxa"/>
            <w:tcBorders>
              <w:top w:val="single" w:sz="4" w:space="0" w:color="auto"/>
              <w:left w:val="single" w:sz="4" w:space="0" w:color="auto"/>
              <w:bottom w:val="single" w:sz="4" w:space="0" w:color="auto"/>
              <w:right w:val="single" w:sz="4" w:space="0" w:color="auto"/>
            </w:tcBorders>
            <w:vAlign w:val="center"/>
          </w:tcPr>
          <w:p w14:paraId="78D40FB5" w14:textId="77777777" w:rsidR="00B04193" w:rsidRPr="009C7B72" w:rsidRDefault="00B04193" w:rsidP="00D85ACD">
            <w:pPr>
              <w:suppressAutoHyphens/>
              <w:rPr>
                <w:rFonts w:eastAsia="SimSun" w:cs="Arial"/>
                <w:sz w:val="20"/>
                <w:szCs w:val="20"/>
                <w:lang w:eastAsia="ar-SA"/>
              </w:rPr>
            </w:pPr>
            <w:r w:rsidRPr="009C7B72">
              <w:rPr>
                <w:rFonts w:eastAsia="SimSun" w:cs="Arial"/>
                <w:sz w:val="20"/>
                <w:szCs w:val="20"/>
                <w:lang w:eastAsia="ar-SA"/>
              </w:rPr>
              <w:t>CRFOP</w:t>
            </w:r>
          </w:p>
        </w:tc>
        <w:tc>
          <w:tcPr>
            <w:tcW w:w="6095" w:type="dxa"/>
            <w:tcBorders>
              <w:top w:val="single" w:sz="4" w:space="0" w:color="auto"/>
              <w:left w:val="single" w:sz="4" w:space="0" w:color="auto"/>
              <w:bottom w:val="single" w:sz="4" w:space="0" w:color="auto"/>
              <w:right w:val="single" w:sz="4" w:space="0" w:color="auto"/>
            </w:tcBorders>
            <w:vAlign w:val="center"/>
          </w:tcPr>
          <w:p w14:paraId="7A6B882A" w14:textId="77777777" w:rsidR="00B04193" w:rsidRPr="009C7B72" w:rsidRDefault="00B04193" w:rsidP="00D85ACD">
            <w:pPr>
              <w:jc w:val="both"/>
              <w:rPr>
                <w:rFonts w:eastAsia="SimSun" w:cs="Arial"/>
                <w:sz w:val="20"/>
                <w:szCs w:val="20"/>
                <w:lang w:eastAsia="ar-SA"/>
              </w:rPr>
            </w:pPr>
            <w:r w:rsidRPr="009C7B72">
              <w:rPr>
                <w:rFonts w:eastAsia="SimSun" w:cs="Arial"/>
                <w:sz w:val="20"/>
                <w:szCs w:val="20"/>
                <w:lang w:eastAsia="ar-SA"/>
              </w:rPr>
              <w:t>Centralny Rejestr Form Ochrony Przyrody</w:t>
            </w:r>
          </w:p>
        </w:tc>
      </w:tr>
      <w:tr w:rsidR="009C7B72" w:rsidRPr="009C7B72" w14:paraId="628170AC" w14:textId="77777777" w:rsidTr="00D94923">
        <w:tc>
          <w:tcPr>
            <w:tcW w:w="3261" w:type="dxa"/>
            <w:tcBorders>
              <w:top w:val="single" w:sz="4" w:space="0" w:color="auto"/>
              <w:left w:val="single" w:sz="4" w:space="0" w:color="auto"/>
              <w:bottom w:val="single" w:sz="4" w:space="0" w:color="auto"/>
              <w:right w:val="single" w:sz="4" w:space="0" w:color="auto"/>
            </w:tcBorders>
            <w:vAlign w:val="center"/>
          </w:tcPr>
          <w:p w14:paraId="45FC1FED" w14:textId="77777777" w:rsidR="00A2028E" w:rsidRPr="009C7B72" w:rsidRDefault="00A2028E" w:rsidP="00D85ACD">
            <w:pPr>
              <w:suppressAutoHyphens/>
              <w:rPr>
                <w:rFonts w:eastAsia="SimSun" w:cs="Arial"/>
                <w:sz w:val="20"/>
                <w:szCs w:val="20"/>
                <w:lang w:eastAsia="ar-SA"/>
              </w:rPr>
            </w:pPr>
            <w:r w:rsidRPr="009C7B72">
              <w:rPr>
                <w:rFonts w:eastAsia="SimSun" w:cs="Arial"/>
                <w:sz w:val="20"/>
                <w:szCs w:val="20"/>
                <w:lang w:eastAsia="ar-SA"/>
              </w:rPr>
              <w:t>GUGiK</w:t>
            </w:r>
          </w:p>
        </w:tc>
        <w:tc>
          <w:tcPr>
            <w:tcW w:w="6095" w:type="dxa"/>
            <w:tcBorders>
              <w:top w:val="single" w:sz="4" w:space="0" w:color="auto"/>
              <w:left w:val="single" w:sz="4" w:space="0" w:color="auto"/>
              <w:bottom w:val="single" w:sz="4" w:space="0" w:color="auto"/>
              <w:right w:val="single" w:sz="4" w:space="0" w:color="auto"/>
            </w:tcBorders>
            <w:vAlign w:val="center"/>
          </w:tcPr>
          <w:p w14:paraId="7461AEF2" w14:textId="77777777" w:rsidR="00A2028E" w:rsidRPr="009C7B72" w:rsidRDefault="00A2028E" w:rsidP="00D85ACD">
            <w:pPr>
              <w:jc w:val="both"/>
              <w:rPr>
                <w:rFonts w:eastAsia="SimSun" w:cs="Arial"/>
                <w:sz w:val="20"/>
                <w:szCs w:val="20"/>
                <w:lang w:eastAsia="ar-SA"/>
              </w:rPr>
            </w:pPr>
            <w:r w:rsidRPr="009C7B72">
              <w:rPr>
                <w:rFonts w:eastAsia="SimSun" w:cs="Arial"/>
                <w:sz w:val="20"/>
                <w:szCs w:val="20"/>
                <w:lang w:eastAsia="ar-SA"/>
              </w:rPr>
              <w:t>Główny Urząd Geodezji i Kartografii</w:t>
            </w:r>
          </w:p>
        </w:tc>
      </w:tr>
      <w:tr w:rsidR="009C7B72" w:rsidRPr="009C7B72" w14:paraId="478CFE87" w14:textId="77777777" w:rsidTr="00D94923">
        <w:tc>
          <w:tcPr>
            <w:tcW w:w="3261" w:type="dxa"/>
            <w:tcBorders>
              <w:top w:val="single" w:sz="4" w:space="0" w:color="auto"/>
              <w:left w:val="single" w:sz="4" w:space="0" w:color="auto"/>
              <w:bottom w:val="single" w:sz="4" w:space="0" w:color="auto"/>
              <w:right w:val="single" w:sz="4" w:space="0" w:color="auto"/>
            </w:tcBorders>
            <w:vAlign w:val="center"/>
            <w:hideMark/>
          </w:tcPr>
          <w:p w14:paraId="1ACC72F1"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GIOŚ</w:t>
            </w:r>
          </w:p>
        </w:tc>
        <w:tc>
          <w:tcPr>
            <w:tcW w:w="6095" w:type="dxa"/>
            <w:tcBorders>
              <w:top w:val="single" w:sz="4" w:space="0" w:color="auto"/>
              <w:left w:val="single" w:sz="4" w:space="0" w:color="auto"/>
              <w:bottom w:val="single" w:sz="4" w:space="0" w:color="auto"/>
              <w:right w:val="single" w:sz="4" w:space="0" w:color="auto"/>
            </w:tcBorders>
            <w:vAlign w:val="center"/>
            <w:hideMark/>
          </w:tcPr>
          <w:p w14:paraId="30625614" w14:textId="77777777" w:rsidR="00A2028E" w:rsidRPr="009C7B72" w:rsidRDefault="00A2028E" w:rsidP="00D85ACD">
            <w:pPr>
              <w:suppressAutoHyphens/>
              <w:rPr>
                <w:rFonts w:eastAsia="SimSun" w:cs="Arial"/>
                <w:sz w:val="20"/>
                <w:szCs w:val="20"/>
                <w:lang w:eastAsia="ar-SA"/>
              </w:rPr>
            </w:pPr>
            <w:r w:rsidRPr="009C7B72">
              <w:rPr>
                <w:rFonts w:eastAsia="SimSun" w:cs="Arial"/>
                <w:sz w:val="20"/>
                <w:szCs w:val="20"/>
                <w:lang w:eastAsia="ar-SA"/>
              </w:rPr>
              <w:t>Główny Inspektorat Ochrony Środowiska</w:t>
            </w:r>
          </w:p>
        </w:tc>
      </w:tr>
      <w:tr w:rsidR="009C7B72" w:rsidRPr="009C7B72" w14:paraId="0B7604A0" w14:textId="77777777" w:rsidTr="00D94923">
        <w:tc>
          <w:tcPr>
            <w:tcW w:w="3261" w:type="dxa"/>
            <w:tcBorders>
              <w:top w:val="single" w:sz="4" w:space="0" w:color="auto"/>
              <w:left w:val="single" w:sz="4" w:space="0" w:color="auto"/>
              <w:bottom w:val="single" w:sz="4" w:space="0" w:color="auto"/>
              <w:right w:val="single" w:sz="4" w:space="0" w:color="auto"/>
            </w:tcBorders>
            <w:vAlign w:val="center"/>
            <w:hideMark/>
          </w:tcPr>
          <w:p w14:paraId="070D62E7"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GUS</w:t>
            </w:r>
          </w:p>
        </w:tc>
        <w:tc>
          <w:tcPr>
            <w:tcW w:w="6095" w:type="dxa"/>
            <w:tcBorders>
              <w:top w:val="single" w:sz="4" w:space="0" w:color="auto"/>
              <w:left w:val="single" w:sz="4" w:space="0" w:color="auto"/>
              <w:bottom w:val="single" w:sz="4" w:space="0" w:color="auto"/>
              <w:right w:val="single" w:sz="4" w:space="0" w:color="auto"/>
            </w:tcBorders>
            <w:vAlign w:val="center"/>
            <w:hideMark/>
          </w:tcPr>
          <w:p w14:paraId="2797F3F0"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Główny Urząd Statystyczny</w:t>
            </w:r>
          </w:p>
        </w:tc>
      </w:tr>
      <w:tr w:rsidR="009C7B72" w:rsidRPr="009C7B72" w14:paraId="1DD10739" w14:textId="77777777" w:rsidTr="00D94923">
        <w:tc>
          <w:tcPr>
            <w:tcW w:w="3261" w:type="dxa"/>
            <w:tcBorders>
              <w:top w:val="single" w:sz="4" w:space="0" w:color="auto"/>
              <w:left w:val="single" w:sz="4" w:space="0" w:color="auto"/>
              <w:bottom w:val="single" w:sz="4" w:space="0" w:color="auto"/>
              <w:right w:val="single" w:sz="4" w:space="0" w:color="auto"/>
            </w:tcBorders>
            <w:vAlign w:val="center"/>
          </w:tcPr>
          <w:p w14:paraId="499C17B6"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IUNG-PIB</w:t>
            </w:r>
          </w:p>
        </w:tc>
        <w:tc>
          <w:tcPr>
            <w:tcW w:w="6095" w:type="dxa"/>
            <w:tcBorders>
              <w:top w:val="single" w:sz="4" w:space="0" w:color="auto"/>
              <w:left w:val="single" w:sz="4" w:space="0" w:color="auto"/>
              <w:bottom w:val="single" w:sz="4" w:space="0" w:color="auto"/>
              <w:right w:val="single" w:sz="4" w:space="0" w:color="auto"/>
            </w:tcBorders>
            <w:vAlign w:val="center"/>
          </w:tcPr>
          <w:p w14:paraId="044673B1"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Instytut Uprawy Nawożenia i Gleboznawstwa -Państwowy Instytut Badawczy</w:t>
            </w:r>
          </w:p>
        </w:tc>
      </w:tr>
      <w:tr w:rsidR="009C7B72" w:rsidRPr="009C7B72" w14:paraId="4785A900" w14:textId="77777777" w:rsidTr="00D94923">
        <w:tc>
          <w:tcPr>
            <w:tcW w:w="3261" w:type="dxa"/>
            <w:tcBorders>
              <w:top w:val="single" w:sz="4" w:space="0" w:color="auto"/>
              <w:left w:val="single" w:sz="4" w:space="0" w:color="auto"/>
              <w:bottom w:val="single" w:sz="4" w:space="0" w:color="auto"/>
              <w:right w:val="single" w:sz="4" w:space="0" w:color="auto"/>
            </w:tcBorders>
            <w:vAlign w:val="center"/>
          </w:tcPr>
          <w:p w14:paraId="770ED8D7"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IMGW-PIB</w:t>
            </w:r>
          </w:p>
        </w:tc>
        <w:tc>
          <w:tcPr>
            <w:tcW w:w="6095" w:type="dxa"/>
            <w:tcBorders>
              <w:top w:val="single" w:sz="4" w:space="0" w:color="auto"/>
              <w:left w:val="single" w:sz="4" w:space="0" w:color="auto"/>
              <w:bottom w:val="single" w:sz="4" w:space="0" w:color="auto"/>
              <w:right w:val="single" w:sz="4" w:space="0" w:color="auto"/>
            </w:tcBorders>
            <w:vAlign w:val="center"/>
          </w:tcPr>
          <w:p w14:paraId="0FA1A6B8"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Instytut Meteorologii i Gospodarki Wodnej -Państwowy Instytut Badawczy</w:t>
            </w:r>
          </w:p>
        </w:tc>
      </w:tr>
      <w:tr w:rsidR="009C7B72" w:rsidRPr="009C7B72" w14:paraId="3D85A93E" w14:textId="77777777" w:rsidTr="00D94923">
        <w:tc>
          <w:tcPr>
            <w:tcW w:w="3261" w:type="dxa"/>
            <w:tcBorders>
              <w:top w:val="single" w:sz="4" w:space="0" w:color="auto"/>
              <w:left w:val="single" w:sz="4" w:space="0" w:color="auto"/>
              <w:bottom w:val="single" w:sz="4" w:space="0" w:color="auto"/>
              <w:right w:val="single" w:sz="4" w:space="0" w:color="auto"/>
            </w:tcBorders>
            <w:vAlign w:val="center"/>
          </w:tcPr>
          <w:p w14:paraId="6DB13BC4" w14:textId="77777777" w:rsidR="00527D41" w:rsidRPr="009C7B72" w:rsidRDefault="00527D41" w:rsidP="00D85ACD">
            <w:pPr>
              <w:suppressAutoHyphens/>
              <w:rPr>
                <w:rFonts w:eastAsia="SimSun" w:cs="Arial"/>
                <w:sz w:val="20"/>
                <w:szCs w:val="20"/>
                <w:lang w:eastAsia="x-none"/>
              </w:rPr>
            </w:pPr>
            <w:r w:rsidRPr="009C7B72">
              <w:rPr>
                <w:rFonts w:eastAsia="SimSun" w:cs="Arial"/>
                <w:sz w:val="20"/>
                <w:szCs w:val="20"/>
                <w:lang w:eastAsia="x-none"/>
              </w:rPr>
              <w:t>ITD</w:t>
            </w:r>
          </w:p>
        </w:tc>
        <w:tc>
          <w:tcPr>
            <w:tcW w:w="6095" w:type="dxa"/>
            <w:tcBorders>
              <w:top w:val="single" w:sz="4" w:space="0" w:color="auto"/>
              <w:left w:val="single" w:sz="4" w:space="0" w:color="auto"/>
              <w:bottom w:val="single" w:sz="4" w:space="0" w:color="auto"/>
              <w:right w:val="single" w:sz="4" w:space="0" w:color="auto"/>
            </w:tcBorders>
            <w:vAlign w:val="center"/>
          </w:tcPr>
          <w:p w14:paraId="434EB514" w14:textId="77777777" w:rsidR="00527D41" w:rsidRPr="009C7B72" w:rsidRDefault="00527D41" w:rsidP="00D85ACD">
            <w:pPr>
              <w:suppressAutoHyphens/>
              <w:rPr>
                <w:rFonts w:eastAsia="SimSun" w:cs="Arial"/>
                <w:sz w:val="20"/>
                <w:szCs w:val="20"/>
                <w:lang w:eastAsia="x-none"/>
              </w:rPr>
            </w:pPr>
            <w:r w:rsidRPr="009C7B72">
              <w:rPr>
                <w:rFonts w:eastAsia="SimSun" w:cs="Arial"/>
                <w:sz w:val="20"/>
                <w:szCs w:val="20"/>
                <w:lang w:eastAsia="x-none"/>
              </w:rPr>
              <w:t>Inspekcja Transportu Drogowego</w:t>
            </w:r>
          </w:p>
        </w:tc>
      </w:tr>
      <w:tr w:rsidR="009C7B72" w:rsidRPr="009C7B72" w14:paraId="4CA69F16" w14:textId="77777777" w:rsidTr="00D94923">
        <w:tc>
          <w:tcPr>
            <w:tcW w:w="3261" w:type="dxa"/>
            <w:tcBorders>
              <w:top w:val="single" w:sz="4" w:space="0" w:color="auto"/>
              <w:left w:val="single" w:sz="4" w:space="0" w:color="auto"/>
              <w:bottom w:val="single" w:sz="4" w:space="0" w:color="auto"/>
              <w:right w:val="single" w:sz="4" w:space="0" w:color="auto"/>
            </w:tcBorders>
            <w:vAlign w:val="center"/>
          </w:tcPr>
          <w:p w14:paraId="4BBA755B"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PIG-PIB</w:t>
            </w:r>
          </w:p>
        </w:tc>
        <w:tc>
          <w:tcPr>
            <w:tcW w:w="6095" w:type="dxa"/>
            <w:tcBorders>
              <w:top w:val="single" w:sz="4" w:space="0" w:color="auto"/>
              <w:left w:val="single" w:sz="4" w:space="0" w:color="auto"/>
              <w:bottom w:val="single" w:sz="4" w:space="0" w:color="auto"/>
              <w:right w:val="single" w:sz="4" w:space="0" w:color="auto"/>
            </w:tcBorders>
            <w:vAlign w:val="center"/>
          </w:tcPr>
          <w:p w14:paraId="4B3508FD"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Państwowy Instytut Geologiczny - Państwowy Instytut Badawczy</w:t>
            </w:r>
          </w:p>
        </w:tc>
      </w:tr>
      <w:tr w:rsidR="009C7B72" w:rsidRPr="009C7B72" w14:paraId="6D7BA415" w14:textId="77777777" w:rsidTr="00D94923">
        <w:tc>
          <w:tcPr>
            <w:tcW w:w="3261" w:type="dxa"/>
            <w:tcBorders>
              <w:top w:val="single" w:sz="4" w:space="0" w:color="auto"/>
              <w:left w:val="single" w:sz="4" w:space="0" w:color="auto"/>
              <w:bottom w:val="single" w:sz="4" w:space="0" w:color="auto"/>
              <w:right w:val="single" w:sz="4" w:space="0" w:color="auto"/>
            </w:tcBorders>
            <w:vAlign w:val="center"/>
            <w:hideMark/>
          </w:tcPr>
          <w:p w14:paraId="2F31EC47"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JCWP</w:t>
            </w:r>
          </w:p>
        </w:tc>
        <w:tc>
          <w:tcPr>
            <w:tcW w:w="6095" w:type="dxa"/>
            <w:tcBorders>
              <w:top w:val="single" w:sz="4" w:space="0" w:color="auto"/>
              <w:left w:val="single" w:sz="4" w:space="0" w:color="auto"/>
              <w:bottom w:val="single" w:sz="4" w:space="0" w:color="auto"/>
              <w:right w:val="single" w:sz="4" w:space="0" w:color="auto"/>
            </w:tcBorders>
            <w:vAlign w:val="center"/>
            <w:hideMark/>
          </w:tcPr>
          <w:p w14:paraId="29423F1A" w14:textId="77777777" w:rsidR="00A2028E" w:rsidRPr="009C7B72" w:rsidRDefault="00A2028E" w:rsidP="00D85ACD">
            <w:pPr>
              <w:suppressAutoHyphens/>
              <w:rPr>
                <w:rFonts w:eastAsia="SimSun" w:cs="Arial"/>
                <w:lang w:eastAsia="ar-SA"/>
              </w:rPr>
            </w:pPr>
            <w:r w:rsidRPr="009C7B72">
              <w:rPr>
                <w:rFonts w:eastAsia="SimSun" w:cs="Arial"/>
                <w:sz w:val="20"/>
                <w:szCs w:val="20"/>
                <w:lang w:eastAsia="ar-SA"/>
              </w:rPr>
              <w:t>Jednolita część wód powierzchniowych</w:t>
            </w:r>
          </w:p>
        </w:tc>
      </w:tr>
      <w:tr w:rsidR="009C7B72" w:rsidRPr="009C7B72" w14:paraId="0DB8B3A3" w14:textId="77777777" w:rsidTr="00D94923">
        <w:tc>
          <w:tcPr>
            <w:tcW w:w="3261" w:type="dxa"/>
            <w:tcBorders>
              <w:top w:val="single" w:sz="4" w:space="0" w:color="auto"/>
              <w:left w:val="single" w:sz="4" w:space="0" w:color="auto"/>
              <w:bottom w:val="single" w:sz="4" w:space="0" w:color="auto"/>
              <w:right w:val="single" w:sz="4" w:space="0" w:color="auto"/>
            </w:tcBorders>
            <w:vAlign w:val="center"/>
            <w:hideMark/>
          </w:tcPr>
          <w:p w14:paraId="3B529917"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JCWPd</w:t>
            </w:r>
          </w:p>
        </w:tc>
        <w:tc>
          <w:tcPr>
            <w:tcW w:w="6095" w:type="dxa"/>
            <w:tcBorders>
              <w:top w:val="single" w:sz="4" w:space="0" w:color="auto"/>
              <w:left w:val="single" w:sz="4" w:space="0" w:color="auto"/>
              <w:bottom w:val="single" w:sz="4" w:space="0" w:color="auto"/>
              <w:right w:val="single" w:sz="4" w:space="0" w:color="auto"/>
            </w:tcBorders>
            <w:vAlign w:val="center"/>
            <w:hideMark/>
          </w:tcPr>
          <w:p w14:paraId="6AC7CAB7" w14:textId="77777777" w:rsidR="00A2028E" w:rsidRPr="009C7B72" w:rsidRDefault="00A2028E" w:rsidP="00D85ACD">
            <w:pPr>
              <w:suppressAutoHyphens/>
              <w:rPr>
                <w:rFonts w:eastAsia="SimSun" w:cs="Arial"/>
                <w:lang w:eastAsia="ar-SA"/>
              </w:rPr>
            </w:pPr>
            <w:r w:rsidRPr="009C7B72">
              <w:rPr>
                <w:rFonts w:eastAsia="SimSun" w:cs="Arial"/>
                <w:sz w:val="20"/>
                <w:szCs w:val="20"/>
                <w:lang w:eastAsia="ar-SA"/>
              </w:rPr>
              <w:t>Jednolita część wód podziemnych</w:t>
            </w:r>
          </w:p>
        </w:tc>
      </w:tr>
      <w:tr w:rsidR="009C7B72" w:rsidRPr="009C7B72" w14:paraId="406EB79A" w14:textId="77777777" w:rsidTr="00D94923">
        <w:tc>
          <w:tcPr>
            <w:tcW w:w="3261" w:type="dxa"/>
            <w:tcBorders>
              <w:top w:val="single" w:sz="4" w:space="0" w:color="auto"/>
              <w:left w:val="single" w:sz="4" w:space="0" w:color="auto"/>
              <w:bottom w:val="single" w:sz="4" w:space="0" w:color="auto"/>
              <w:right w:val="single" w:sz="4" w:space="0" w:color="auto"/>
            </w:tcBorders>
            <w:vAlign w:val="center"/>
            <w:hideMark/>
          </w:tcPr>
          <w:p w14:paraId="01D03016"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JST</w:t>
            </w:r>
          </w:p>
        </w:tc>
        <w:tc>
          <w:tcPr>
            <w:tcW w:w="6095" w:type="dxa"/>
            <w:tcBorders>
              <w:top w:val="single" w:sz="4" w:space="0" w:color="auto"/>
              <w:left w:val="single" w:sz="4" w:space="0" w:color="auto"/>
              <w:bottom w:val="single" w:sz="4" w:space="0" w:color="auto"/>
              <w:right w:val="single" w:sz="4" w:space="0" w:color="auto"/>
            </w:tcBorders>
            <w:vAlign w:val="center"/>
            <w:hideMark/>
          </w:tcPr>
          <w:p w14:paraId="2AD1747D" w14:textId="77777777" w:rsidR="00A2028E" w:rsidRPr="009C7B72" w:rsidRDefault="00A2028E" w:rsidP="00D85ACD">
            <w:pPr>
              <w:suppressAutoHyphens/>
              <w:rPr>
                <w:rFonts w:eastAsia="SimSun" w:cs="Arial"/>
                <w:lang w:eastAsia="ar-SA"/>
              </w:rPr>
            </w:pPr>
            <w:r w:rsidRPr="009C7B72">
              <w:rPr>
                <w:rFonts w:eastAsia="SimSun" w:cs="Arial"/>
                <w:sz w:val="20"/>
                <w:szCs w:val="20"/>
                <w:lang w:eastAsia="ar-SA"/>
              </w:rPr>
              <w:t>Jednostka samorządu terytorialnego</w:t>
            </w:r>
          </w:p>
        </w:tc>
      </w:tr>
      <w:tr w:rsidR="009C7B72" w:rsidRPr="009C7B72" w14:paraId="3EB2F1F9" w14:textId="77777777" w:rsidTr="00D94923">
        <w:tc>
          <w:tcPr>
            <w:tcW w:w="3261" w:type="dxa"/>
            <w:tcBorders>
              <w:top w:val="single" w:sz="4" w:space="0" w:color="auto"/>
              <w:left w:val="single" w:sz="4" w:space="0" w:color="auto"/>
              <w:bottom w:val="single" w:sz="4" w:space="0" w:color="auto"/>
              <w:right w:val="single" w:sz="4" w:space="0" w:color="auto"/>
            </w:tcBorders>
            <w:vAlign w:val="center"/>
          </w:tcPr>
          <w:p w14:paraId="728677C4" w14:textId="77777777" w:rsidR="0039320B" w:rsidRPr="009C7B72" w:rsidRDefault="0039320B" w:rsidP="00D85ACD">
            <w:pPr>
              <w:suppressAutoHyphens/>
              <w:rPr>
                <w:rFonts w:eastAsia="SimSun" w:cs="Arial"/>
                <w:sz w:val="20"/>
                <w:szCs w:val="20"/>
                <w:lang w:eastAsia="x-none"/>
              </w:rPr>
            </w:pPr>
            <w:r w:rsidRPr="009C7B72">
              <w:rPr>
                <w:rFonts w:eastAsia="SimSun" w:cs="Arial"/>
                <w:sz w:val="20"/>
                <w:szCs w:val="20"/>
                <w:lang w:eastAsia="x-none"/>
              </w:rPr>
              <w:t>LZO (VOC)</w:t>
            </w:r>
          </w:p>
        </w:tc>
        <w:tc>
          <w:tcPr>
            <w:tcW w:w="6095" w:type="dxa"/>
            <w:tcBorders>
              <w:top w:val="single" w:sz="4" w:space="0" w:color="auto"/>
              <w:left w:val="single" w:sz="4" w:space="0" w:color="auto"/>
              <w:bottom w:val="single" w:sz="4" w:space="0" w:color="auto"/>
              <w:right w:val="single" w:sz="4" w:space="0" w:color="auto"/>
            </w:tcBorders>
            <w:vAlign w:val="center"/>
          </w:tcPr>
          <w:p w14:paraId="2BAD9ED4" w14:textId="77777777" w:rsidR="0039320B" w:rsidRPr="009C7B72" w:rsidRDefault="006A117B" w:rsidP="00D85ACD">
            <w:pPr>
              <w:suppressAutoHyphens/>
              <w:rPr>
                <w:rFonts w:eastAsia="SimSun" w:cs="Arial"/>
                <w:sz w:val="20"/>
                <w:szCs w:val="20"/>
                <w:lang w:eastAsia="ar-SA"/>
              </w:rPr>
            </w:pPr>
            <w:r w:rsidRPr="009C7B72">
              <w:rPr>
                <w:rFonts w:eastAsia="SimSun" w:cs="Arial"/>
                <w:sz w:val="20"/>
                <w:szCs w:val="20"/>
                <w:lang w:eastAsia="ar-SA"/>
              </w:rPr>
              <w:t>Lotne związki organiczne (volatile organic compounds)</w:t>
            </w:r>
          </w:p>
        </w:tc>
      </w:tr>
      <w:tr w:rsidR="009C7B72" w:rsidRPr="009C7B72" w14:paraId="70D978DA" w14:textId="77777777" w:rsidTr="00D94923">
        <w:tc>
          <w:tcPr>
            <w:tcW w:w="3261" w:type="dxa"/>
            <w:tcBorders>
              <w:top w:val="single" w:sz="4" w:space="0" w:color="auto"/>
              <w:left w:val="single" w:sz="4" w:space="0" w:color="auto"/>
              <w:bottom w:val="single" w:sz="4" w:space="0" w:color="auto"/>
              <w:right w:val="single" w:sz="4" w:space="0" w:color="auto"/>
            </w:tcBorders>
            <w:vAlign w:val="center"/>
            <w:hideMark/>
          </w:tcPr>
          <w:p w14:paraId="71F9B7D1"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NFOŚiGW</w:t>
            </w:r>
          </w:p>
        </w:tc>
        <w:tc>
          <w:tcPr>
            <w:tcW w:w="6095" w:type="dxa"/>
            <w:tcBorders>
              <w:top w:val="single" w:sz="4" w:space="0" w:color="auto"/>
              <w:left w:val="single" w:sz="4" w:space="0" w:color="auto"/>
              <w:bottom w:val="single" w:sz="4" w:space="0" w:color="auto"/>
              <w:right w:val="single" w:sz="4" w:space="0" w:color="auto"/>
            </w:tcBorders>
            <w:vAlign w:val="center"/>
            <w:hideMark/>
          </w:tcPr>
          <w:p w14:paraId="140DCF61"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Narodowy Fundusz Ochrony Środowiska i Gospodarki Wodnej</w:t>
            </w:r>
          </w:p>
        </w:tc>
      </w:tr>
      <w:tr w:rsidR="009C7B72" w:rsidRPr="009C7B72" w14:paraId="23E69AEA" w14:textId="77777777" w:rsidTr="00D94923">
        <w:tc>
          <w:tcPr>
            <w:tcW w:w="3261" w:type="dxa"/>
            <w:tcBorders>
              <w:top w:val="single" w:sz="4" w:space="0" w:color="auto"/>
              <w:left w:val="single" w:sz="4" w:space="0" w:color="auto"/>
              <w:bottom w:val="single" w:sz="4" w:space="0" w:color="auto"/>
              <w:right w:val="single" w:sz="4" w:space="0" w:color="auto"/>
            </w:tcBorders>
            <w:vAlign w:val="center"/>
          </w:tcPr>
          <w:p w14:paraId="61FE415F" w14:textId="77777777" w:rsidR="00A2028E" w:rsidRPr="009C7B72" w:rsidRDefault="006C6C47" w:rsidP="00D85ACD">
            <w:pPr>
              <w:suppressAutoHyphens/>
              <w:rPr>
                <w:rFonts w:eastAsia="SimSun" w:cs="Arial"/>
                <w:sz w:val="20"/>
                <w:szCs w:val="20"/>
                <w:lang w:eastAsia="x-none"/>
              </w:rPr>
            </w:pPr>
            <w:r w:rsidRPr="009C7B72">
              <w:rPr>
                <w:rFonts w:eastAsia="SimSun" w:cs="Arial"/>
                <w:sz w:val="20"/>
                <w:szCs w:val="20"/>
                <w:lang w:eastAsia="x-none"/>
              </w:rPr>
              <w:t>M</w:t>
            </w:r>
            <w:r w:rsidR="00A2028E" w:rsidRPr="009C7B72">
              <w:rPr>
                <w:rFonts w:eastAsia="SimSun" w:cs="Arial"/>
                <w:sz w:val="20"/>
                <w:szCs w:val="20"/>
                <w:lang w:eastAsia="x-none"/>
              </w:rPr>
              <w:t>ODR</w:t>
            </w:r>
          </w:p>
        </w:tc>
        <w:tc>
          <w:tcPr>
            <w:tcW w:w="6095" w:type="dxa"/>
            <w:tcBorders>
              <w:top w:val="single" w:sz="4" w:space="0" w:color="auto"/>
              <w:left w:val="single" w:sz="4" w:space="0" w:color="auto"/>
              <w:bottom w:val="single" w:sz="4" w:space="0" w:color="auto"/>
              <w:right w:val="single" w:sz="4" w:space="0" w:color="auto"/>
            </w:tcBorders>
            <w:vAlign w:val="center"/>
          </w:tcPr>
          <w:p w14:paraId="721ED537" w14:textId="77777777" w:rsidR="00A2028E" w:rsidRPr="009C7B72" w:rsidRDefault="006C6C47" w:rsidP="00D85ACD">
            <w:pPr>
              <w:suppressAutoHyphens/>
              <w:rPr>
                <w:rFonts w:eastAsia="SimSun" w:cs="Arial"/>
                <w:sz w:val="20"/>
                <w:szCs w:val="20"/>
                <w:lang w:eastAsia="ar-SA"/>
              </w:rPr>
            </w:pPr>
            <w:r w:rsidRPr="009C7B72">
              <w:rPr>
                <w:rFonts w:eastAsia="SimSun" w:cs="Arial"/>
                <w:sz w:val="20"/>
                <w:szCs w:val="20"/>
                <w:lang w:eastAsia="ar-SA"/>
              </w:rPr>
              <w:t xml:space="preserve">Mazowiecki </w:t>
            </w:r>
            <w:r w:rsidR="00A2028E" w:rsidRPr="009C7B72">
              <w:rPr>
                <w:rFonts w:eastAsia="SimSun" w:cs="Arial"/>
                <w:sz w:val="20"/>
                <w:szCs w:val="20"/>
                <w:lang w:eastAsia="ar-SA"/>
              </w:rPr>
              <w:t>Ośrodek Doradztwa Rolniczego</w:t>
            </w:r>
          </w:p>
        </w:tc>
      </w:tr>
      <w:tr w:rsidR="009C7B72" w:rsidRPr="009C7B72" w14:paraId="3E5707BE" w14:textId="77777777" w:rsidTr="00D94923">
        <w:tc>
          <w:tcPr>
            <w:tcW w:w="3261" w:type="dxa"/>
            <w:tcBorders>
              <w:top w:val="single" w:sz="4" w:space="0" w:color="auto"/>
              <w:left w:val="single" w:sz="4" w:space="0" w:color="auto"/>
              <w:bottom w:val="single" w:sz="4" w:space="0" w:color="auto"/>
              <w:right w:val="single" w:sz="4" w:space="0" w:color="auto"/>
            </w:tcBorders>
            <w:vAlign w:val="center"/>
          </w:tcPr>
          <w:p w14:paraId="60D1C744" w14:textId="77777777" w:rsidR="000931B7" w:rsidRPr="009C7B72" w:rsidRDefault="000931B7" w:rsidP="00D85ACD">
            <w:pPr>
              <w:suppressAutoHyphens/>
              <w:rPr>
                <w:rFonts w:eastAsia="SimSun" w:cs="Arial"/>
                <w:sz w:val="20"/>
                <w:szCs w:val="20"/>
                <w:lang w:eastAsia="x-none"/>
              </w:rPr>
            </w:pPr>
            <w:r w:rsidRPr="009C7B72">
              <w:rPr>
                <w:rFonts w:eastAsia="SimSun" w:cs="Arial"/>
                <w:sz w:val="20"/>
                <w:szCs w:val="20"/>
                <w:lang w:eastAsia="x-none"/>
              </w:rPr>
              <w:t>OSChR</w:t>
            </w:r>
          </w:p>
        </w:tc>
        <w:tc>
          <w:tcPr>
            <w:tcW w:w="6095" w:type="dxa"/>
            <w:tcBorders>
              <w:top w:val="single" w:sz="4" w:space="0" w:color="auto"/>
              <w:left w:val="single" w:sz="4" w:space="0" w:color="auto"/>
              <w:bottom w:val="single" w:sz="4" w:space="0" w:color="auto"/>
              <w:right w:val="single" w:sz="4" w:space="0" w:color="auto"/>
            </w:tcBorders>
            <w:vAlign w:val="center"/>
          </w:tcPr>
          <w:p w14:paraId="6AD667BF" w14:textId="77777777" w:rsidR="000931B7" w:rsidRPr="009C7B72" w:rsidRDefault="000931B7" w:rsidP="00D85ACD">
            <w:pPr>
              <w:suppressAutoHyphens/>
              <w:rPr>
                <w:rFonts w:eastAsia="SimSun" w:cs="Arial"/>
                <w:sz w:val="20"/>
                <w:szCs w:val="20"/>
                <w:lang w:eastAsia="ar-SA"/>
              </w:rPr>
            </w:pPr>
            <w:r w:rsidRPr="009C7B72">
              <w:rPr>
                <w:rFonts w:eastAsia="SimSun" w:cs="Arial"/>
                <w:sz w:val="20"/>
                <w:szCs w:val="20"/>
                <w:lang w:eastAsia="ar-SA"/>
              </w:rPr>
              <w:t>Okręgowa Stacja Chemiczno - Rolnicza</w:t>
            </w:r>
          </w:p>
        </w:tc>
      </w:tr>
      <w:tr w:rsidR="009C7B72" w:rsidRPr="009C7B72" w14:paraId="4D8DEABC" w14:textId="77777777" w:rsidTr="00D94923">
        <w:tc>
          <w:tcPr>
            <w:tcW w:w="3261" w:type="dxa"/>
            <w:tcBorders>
              <w:top w:val="single" w:sz="4" w:space="0" w:color="auto"/>
              <w:left w:val="single" w:sz="4" w:space="0" w:color="auto"/>
              <w:bottom w:val="single" w:sz="4" w:space="0" w:color="auto"/>
              <w:right w:val="single" w:sz="4" w:space="0" w:color="auto"/>
            </w:tcBorders>
            <w:vAlign w:val="center"/>
          </w:tcPr>
          <w:p w14:paraId="2BD0D985"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OUG</w:t>
            </w:r>
          </w:p>
        </w:tc>
        <w:tc>
          <w:tcPr>
            <w:tcW w:w="6095" w:type="dxa"/>
            <w:tcBorders>
              <w:top w:val="single" w:sz="4" w:space="0" w:color="auto"/>
              <w:left w:val="single" w:sz="4" w:space="0" w:color="auto"/>
              <w:bottom w:val="single" w:sz="4" w:space="0" w:color="auto"/>
              <w:right w:val="single" w:sz="4" w:space="0" w:color="auto"/>
            </w:tcBorders>
            <w:vAlign w:val="center"/>
          </w:tcPr>
          <w:p w14:paraId="06358076" w14:textId="77777777" w:rsidR="00A2028E" w:rsidRPr="009C7B72" w:rsidRDefault="00A2028E" w:rsidP="00D85ACD">
            <w:pPr>
              <w:suppressAutoHyphens/>
              <w:rPr>
                <w:rFonts w:eastAsia="SimSun" w:cs="Arial"/>
                <w:sz w:val="20"/>
                <w:szCs w:val="20"/>
                <w:lang w:eastAsia="ar-SA"/>
              </w:rPr>
            </w:pPr>
            <w:r w:rsidRPr="009C7B72">
              <w:rPr>
                <w:rFonts w:eastAsia="SimSun" w:cs="Arial"/>
                <w:sz w:val="20"/>
                <w:szCs w:val="20"/>
                <w:lang w:eastAsia="ar-SA"/>
              </w:rPr>
              <w:t>Okręgowy Urząd Górniczy</w:t>
            </w:r>
          </w:p>
        </w:tc>
      </w:tr>
      <w:tr w:rsidR="009C7B72" w:rsidRPr="009C7B72" w14:paraId="52B27E07" w14:textId="77777777" w:rsidTr="00D94923">
        <w:tc>
          <w:tcPr>
            <w:tcW w:w="3261" w:type="dxa"/>
            <w:tcBorders>
              <w:top w:val="single" w:sz="4" w:space="0" w:color="auto"/>
              <w:left w:val="single" w:sz="4" w:space="0" w:color="auto"/>
              <w:bottom w:val="single" w:sz="4" w:space="0" w:color="auto"/>
              <w:right w:val="single" w:sz="4" w:space="0" w:color="auto"/>
            </w:tcBorders>
            <w:vAlign w:val="center"/>
            <w:hideMark/>
          </w:tcPr>
          <w:p w14:paraId="58730D28"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OZE</w:t>
            </w:r>
          </w:p>
        </w:tc>
        <w:tc>
          <w:tcPr>
            <w:tcW w:w="6095" w:type="dxa"/>
            <w:tcBorders>
              <w:top w:val="single" w:sz="4" w:space="0" w:color="auto"/>
              <w:left w:val="single" w:sz="4" w:space="0" w:color="auto"/>
              <w:bottom w:val="single" w:sz="4" w:space="0" w:color="auto"/>
              <w:right w:val="single" w:sz="4" w:space="0" w:color="auto"/>
            </w:tcBorders>
            <w:vAlign w:val="center"/>
            <w:hideMark/>
          </w:tcPr>
          <w:p w14:paraId="50CC8FB9"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Odnawialne Źródła Energii</w:t>
            </w:r>
          </w:p>
        </w:tc>
      </w:tr>
      <w:tr w:rsidR="009C7B72" w:rsidRPr="009C7B72" w14:paraId="1761B424" w14:textId="77777777" w:rsidTr="00D94923">
        <w:tc>
          <w:tcPr>
            <w:tcW w:w="3261" w:type="dxa"/>
            <w:tcBorders>
              <w:top w:val="single" w:sz="4" w:space="0" w:color="auto"/>
              <w:left w:val="single" w:sz="4" w:space="0" w:color="auto"/>
              <w:bottom w:val="single" w:sz="4" w:space="0" w:color="auto"/>
              <w:right w:val="single" w:sz="4" w:space="0" w:color="auto"/>
            </w:tcBorders>
            <w:vAlign w:val="center"/>
          </w:tcPr>
          <w:p w14:paraId="2499B9DF" w14:textId="77777777" w:rsidR="003F181A" w:rsidRPr="009C7B72" w:rsidRDefault="003F181A" w:rsidP="00D85ACD">
            <w:pPr>
              <w:suppressAutoHyphens/>
              <w:rPr>
                <w:rFonts w:eastAsia="SimSun" w:cs="Arial"/>
                <w:sz w:val="20"/>
                <w:szCs w:val="20"/>
                <w:lang w:eastAsia="x-none"/>
              </w:rPr>
            </w:pPr>
            <w:r w:rsidRPr="009C7B72">
              <w:rPr>
                <w:rFonts w:eastAsia="SimSun" w:cs="Arial"/>
                <w:sz w:val="20"/>
                <w:szCs w:val="20"/>
                <w:lang w:eastAsia="x-none"/>
              </w:rPr>
              <w:t>PDK</w:t>
            </w:r>
          </w:p>
        </w:tc>
        <w:tc>
          <w:tcPr>
            <w:tcW w:w="6095" w:type="dxa"/>
            <w:tcBorders>
              <w:top w:val="single" w:sz="4" w:space="0" w:color="auto"/>
              <w:left w:val="single" w:sz="4" w:space="0" w:color="auto"/>
              <w:bottom w:val="single" w:sz="4" w:space="0" w:color="auto"/>
              <w:right w:val="single" w:sz="4" w:space="0" w:color="auto"/>
            </w:tcBorders>
            <w:vAlign w:val="center"/>
          </w:tcPr>
          <w:p w14:paraId="387C65FF" w14:textId="77777777" w:rsidR="003F181A" w:rsidRPr="009C7B72" w:rsidRDefault="00A75E80" w:rsidP="00D85ACD">
            <w:pPr>
              <w:suppressAutoHyphens/>
              <w:rPr>
                <w:rFonts w:eastAsia="SimSun" w:cs="Arial"/>
                <w:sz w:val="20"/>
                <w:szCs w:val="20"/>
                <w:lang w:eastAsia="x-none"/>
              </w:rPr>
            </w:pPr>
            <w:r w:rsidRPr="009C7B72">
              <w:rPr>
                <w:rFonts w:eastAsia="SimSun" w:cs="Arial"/>
                <w:sz w:val="20"/>
                <w:szCs w:val="20"/>
                <w:lang w:eastAsia="x-none"/>
              </w:rPr>
              <w:t>Plan działań krótkoterminowych</w:t>
            </w:r>
          </w:p>
        </w:tc>
      </w:tr>
      <w:tr w:rsidR="009C7B72" w:rsidRPr="009C7B72" w14:paraId="0EBB8EE5" w14:textId="77777777" w:rsidTr="00D94923">
        <w:tc>
          <w:tcPr>
            <w:tcW w:w="3261" w:type="dxa"/>
            <w:tcBorders>
              <w:top w:val="single" w:sz="4" w:space="0" w:color="auto"/>
              <w:left w:val="single" w:sz="4" w:space="0" w:color="auto"/>
              <w:bottom w:val="single" w:sz="4" w:space="0" w:color="auto"/>
              <w:right w:val="single" w:sz="4" w:space="0" w:color="auto"/>
            </w:tcBorders>
            <w:vAlign w:val="center"/>
            <w:hideMark/>
          </w:tcPr>
          <w:p w14:paraId="1A488E04"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PEM</w:t>
            </w:r>
          </w:p>
        </w:tc>
        <w:tc>
          <w:tcPr>
            <w:tcW w:w="6095" w:type="dxa"/>
            <w:tcBorders>
              <w:top w:val="single" w:sz="4" w:space="0" w:color="auto"/>
              <w:left w:val="single" w:sz="4" w:space="0" w:color="auto"/>
              <w:bottom w:val="single" w:sz="4" w:space="0" w:color="auto"/>
              <w:right w:val="single" w:sz="4" w:space="0" w:color="auto"/>
            </w:tcBorders>
            <w:vAlign w:val="center"/>
            <w:hideMark/>
          </w:tcPr>
          <w:p w14:paraId="6C7CE71F" w14:textId="77777777" w:rsidR="00A2028E" w:rsidRPr="009C7B72" w:rsidRDefault="00A2028E" w:rsidP="00D85ACD">
            <w:pPr>
              <w:suppressAutoHyphens/>
              <w:rPr>
                <w:rFonts w:eastAsia="SimSun" w:cs="Arial"/>
                <w:lang w:eastAsia="ar-SA"/>
              </w:rPr>
            </w:pPr>
            <w:r w:rsidRPr="009C7B72">
              <w:rPr>
                <w:rFonts w:eastAsia="SimSun" w:cs="Arial"/>
                <w:sz w:val="20"/>
                <w:szCs w:val="20"/>
                <w:lang w:eastAsia="ar-SA"/>
              </w:rPr>
              <w:t>Pola elektromagnetyczne</w:t>
            </w:r>
          </w:p>
        </w:tc>
      </w:tr>
      <w:tr w:rsidR="009C7B72" w:rsidRPr="009C7B72" w14:paraId="66134572" w14:textId="77777777" w:rsidTr="00D94923">
        <w:tc>
          <w:tcPr>
            <w:tcW w:w="3261" w:type="dxa"/>
            <w:tcBorders>
              <w:top w:val="single" w:sz="4" w:space="0" w:color="auto"/>
              <w:left w:val="single" w:sz="4" w:space="0" w:color="auto"/>
              <w:bottom w:val="single" w:sz="4" w:space="0" w:color="auto"/>
              <w:right w:val="single" w:sz="4" w:space="0" w:color="auto"/>
            </w:tcBorders>
            <w:vAlign w:val="center"/>
          </w:tcPr>
          <w:p w14:paraId="4C6599C4"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PGL LP</w:t>
            </w:r>
          </w:p>
        </w:tc>
        <w:tc>
          <w:tcPr>
            <w:tcW w:w="6095" w:type="dxa"/>
            <w:tcBorders>
              <w:top w:val="single" w:sz="4" w:space="0" w:color="auto"/>
              <w:left w:val="single" w:sz="4" w:space="0" w:color="auto"/>
              <w:bottom w:val="single" w:sz="4" w:space="0" w:color="auto"/>
              <w:right w:val="single" w:sz="4" w:space="0" w:color="auto"/>
            </w:tcBorders>
            <w:vAlign w:val="center"/>
          </w:tcPr>
          <w:p w14:paraId="70C8E558" w14:textId="77777777" w:rsidR="00A2028E" w:rsidRPr="009C7B72" w:rsidRDefault="00A2028E" w:rsidP="00D85ACD">
            <w:pPr>
              <w:suppressAutoHyphens/>
              <w:rPr>
                <w:rFonts w:eastAsia="SimSun" w:cs="Arial"/>
                <w:sz w:val="20"/>
                <w:szCs w:val="20"/>
                <w:lang w:eastAsia="ar-SA"/>
              </w:rPr>
            </w:pPr>
            <w:r w:rsidRPr="009C7B72">
              <w:rPr>
                <w:rFonts w:eastAsia="SimSun" w:cs="Arial"/>
                <w:sz w:val="20"/>
                <w:szCs w:val="20"/>
                <w:lang w:eastAsia="ar-SA"/>
              </w:rPr>
              <w:t>Państwowe Gospodarstwo Leśne Lasy Państwowe</w:t>
            </w:r>
          </w:p>
        </w:tc>
      </w:tr>
      <w:tr w:rsidR="009C7B72" w:rsidRPr="009C7B72" w14:paraId="49B70054" w14:textId="77777777" w:rsidTr="00D94923">
        <w:tc>
          <w:tcPr>
            <w:tcW w:w="3261" w:type="dxa"/>
            <w:tcBorders>
              <w:top w:val="single" w:sz="4" w:space="0" w:color="auto"/>
              <w:left w:val="single" w:sz="4" w:space="0" w:color="auto"/>
              <w:bottom w:val="single" w:sz="4" w:space="0" w:color="auto"/>
              <w:right w:val="single" w:sz="4" w:space="0" w:color="auto"/>
            </w:tcBorders>
            <w:vAlign w:val="center"/>
          </w:tcPr>
          <w:p w14:paraId="0C5C1696"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PGW</w:t>
            </w:r>
            <w:r w:rsidR="00AB14A3" w:rsidRPr="009C7B72">
              <w:rPr>
                <w:rFonts w:eastAsia="SimSun" w:cs="Arial"/>
                <w:sz w:val="20"/>
                <w:szCs w:val="20"/>
                <w:lang w:eastAsia="x-none"/>
              </w:rPr>
              <w:t xml:space="preserve"> </w:t>
            </w:r>
            <w:r w:rsidRPr="009C7B72">
              <w:rPr>
                <w:rFonts w:eastAsia="SimSun" w:cs="Arial"/>
                <w:sz w:val="20"/>
                <w:szCs w:val="20"/>
                <w:lang w:eastAsia="x-none"/>
              </w:rPr>
              <w:t>WP</w:t>
            </w:r>
          </w:p>
        </w:tc>
        <w:tc>
          <w:tcPr>
            <w:tcW w:w="6095" w:type="dxa"/>
            <w:tcBorders>
              <w:top w:val="single" w:sz="4" w:space="0" w:color="auto"/>
              <w:left w:val="single" w:sz="4" w:space="0" w:color="auto"/>
              <w:bottom w:val="single" w:sz="4" w:space="0" w:color="auto"/>
              <w:right w:val="single" w:sz="4" w:space="0" w:color="auto"/>
            </w:tcBorders>
            <w:vAlign w:val="center"/>
          </w:tcPr>
          <w:p w14:paraId="43DB28BF"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Państwowe Gospodarstwo Wodne Wody Polskie</w:t>
            </w:r>
          </w:p>
        </w:tc>
      </w:tr>
      <w:tr w:rsidR="009C7B72" w:rsidRPr="009C7B72" w14:paraId="52EFCF4D" w14:textId="77777777" w:rsidTr="00D94923">
        <w:tc>
          <w:tcPr>
            <w:tcW w:w="3261" w:type="dxa"/>
            <w:tcBorders>
              <w:top w:val="single" w:sz="4" w:space="0" w:color="auto"/>
              <w:left w:val="single" w:sz="4" w:space="0" w:color="auto"/>
              <w:bottom w:val="single" w:sz="4" w:space="0" w:color="auto"/>
              <w:right w:val="single" w:sz="4" w:space="0" w:color="auto"/>
            </w:tcBorders>
            <w:vAlign w:val="center"/>
          </w:tcPr>
          <w:p w14:paraId="0C94614C" w14:textId="77777777" w:rsidR="0039320B" w:rsidRPr="009C7B72" w:rsidRDefault="0039320B" w:rsidP="00D85ACD">
            <w:pPr>
              <w:suppressAutoHyphens/>
              <w:rPr>
                <w:rFonts w:eastAsia="SimSun" w:cs="Arial"/>
                <w:sz w:val="20"/>
                <w:szCs w:val="20"/>
                <w:lang w:eastAsia="x-none"/>
              </w:rPr>
            </w:pPr>
            <w:r w:rsidRPr="009C7B72">
              <w:rPr>
                <w:rFonts w:eastAsia="SimSun" w:cs="Arial"/>
                <w:sz w:val="20"/>
                <w:szCs w:val="20"/>
                <w:lang w:eastAsia="x-none"/>
              </w:rPr>
              <w:t>PONE</w:t>
            </w:r>
          </w:p>
        </w:tc>
        <w:tc>
          <w:tcPr>
            <w:tcW w:w="6095" w:type="dxa"/>
            <w:tcBorders>
              <w:top w:val="single" w:sz="4" w:space="0" w:color="auto"/>
              <w:left w:val="single" w:sz="4" w:space="0" w:color="auto"/>
              <w:bottom w:val="single" w:sz="4" w:space="0" w:color="auto"/>
              <w:right w:val="single" w:sz="4" w:space="0" w:color="auto"/>
            </w:tcBorders>
            <w:vAlign w:val="center"/>
          </w:tcPr>
          <w:p w14:paraId="33655EBA" w14:textId="77777777" w:rsidR="0039320B" w:rsidRPr="009C7B72" w:rsidRDefault="006A117B" w:rsidP="00D85ACD">
            <w:pPr>
              <w:suppressAutoHyphens/>
              <w:rPr>
                <w:rFonts w:eastAsia="SimSun" w:cs="Arial"/>
                <w:sz w:val="20"/>
                <w:szCs w:val="20"/>
                <w:lang w:eastAsia="x-none"/>
              </w:rPr>
            </w:pPr>
            <w:r w:rsidRPr="009C7B72">
              <w:rPr>
                <w:rFonts w:eastAsia="SimSun" w:cs="Arial"/>
                <w:sz w:val="20"/>
                <w:szCs w:val="20"/>
                <w:lang w:eastAsia="x-none"/>
              </w:rPr>
              <w:t>Program Ograniczania Niskiej Emisji</w:t>
            </w:r>
          </w:p>
        </w:tc>
      </w:tr>
      <w:tr w:rsidR="009C7B72" w:rsidRPr="009C7B72" w14:paraId="25DA450F" w14:textId="77777777" w:rsidTr="00D94923">
        <w:tc>
          <w:tcPr>
            <w:tcW w:w="3261" w:type="dxa"/>
            <w:tcBorders>
              <w:top w:val="single" w:sz="4" w:space="0" w:color="auto"/>
              <w:left w:val="single" w:sz="4" w:space="0" w:color="auto"/>
              <w:bottom w:val="single" w:sz="4" w:space="0" w:color="auto"/>
              <w:right w:val="single" w:sz="4" w:space="0" w:color="auto"/>
            </w:tcBorders>
            <w:vAlign w:val="center"/>
            <w:hideMark/>
          </w:tcPr>
          <w:p w14:paraId="54F08C9F"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POP</w:t>
            </w:r>
          </w:p>
        </w:tc>
        <w:tc>
          <w:tcPr>
            <w:tcW w:w="6095" w:type="dxa"/>
            <w:tcBorders>
              <w:top w:val="single" w:sz="4" w:space="0" w:color="auto"/>
              <w:left w:val="single" w:sz="4" w:space="0" w:color="auto"/>
              <w:bottom w:val="single" w:sz="4" w:space="0" w:color="auto"/>
              <w:right w:val="single" w:sz="4" w:space="0" w:color="auto"/>
            </w:tcBorders>
            <w:vAlign w:val="center"/>
            <w:hideMark/>
          </w:tcPr>
          <w:p w14:paraId="2B4F8CD3"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Program Ochrony Powietrza</w:t>
            </w:r>
          </w:p>
        </w:tc>
      </w:tr>
      <w:tr w:rsidR="009C7B72" w:rsidRPr="009C7B72" w14:paraId="09E4C84B" w14:textId="77777777" w:rsidTr="00D94923">
        <w:tc>
          <w:tcPr>
            <w:tcW w:w="3261" w:type="dxa"/>
            <w:tcBorders>
              <w:top w:val="single" w:sz="4" w:space="0" w:color="auto"/>
              <w:left w:val="single" w:sz="4" w:space="0" w:color="auto"/>
              <w:bottom w:val="single" w:sz="4" w:space="0" w:color="auto"/>
              <w:right w:val="single" w:sz="4" w:space="0" w:color="auto"/>
            </w:tcBorders>
            <w:vAlign w:val="center"/>
            <w:hideMark/>
          </w:tcPr>
          <w:p w14:paraId="41981216"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POŚ</w:t>
            </w:r>
          </w:p>
        </w:tc>
        <w:tc>
          <w:tcPr>
            <w:tcW w:w="6095" w:type="dxa"/>
            <w:tcBorders>
              <w:top w:val="single" w:sz="4" w:space="0" w:color="auto"/>
              <w:left w:val="single" w:sz="4" w:space="0" w:color="auto"/>
              <w:bottom w:val="single" w:sz="4" w:space="0" w:color="auto"/>
              <w:right w:val="single" w:sz="4" w:space="0" w:color="auto"/>
            </w:tcBorders>
            <w:vAlign w:val="center"/>
            <w:hideMark/>
          </w:tcPr>
          <w:p w14:paraId="01FAB455"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Program Ochrony Środowiska</w:t>
            </w:r>
          </w:p>
        </w:tc>
      </w:tr>
      <w:tr w:rsidR="009C7B72" w:rsidRPr="009C7B72" w14:paraId="78DD97D1" w14:textId="77777777" w:rsidTr="00D94923">
        <w:tc>
          <w:tcPr>
            <w:tcW w:w="3261" w:type="dxa"/>
            <w:tcBorders>
              <w:top w:val="single" w:sz="4" w:space="0" w:color="auto"/>
              <w:left w:val="single" w:sz="4" w:space="0" w:color="auto"/>
              <w:bottom w:val="single" w:sz="4" w:space="0" w:color="auto"/>
              <w:right w:val="single" w:sz="4" w:space="0" w:color="auto"/>
            </w:tcBorders>
            <w:vAlign w:val="center"/>
            <w:hideMark/>
          </w:tcPr>
          <w:p w14:paraId="1EF1A431"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PROW</w:t>
            </w:r>
          </w:p>
        </w:tc>
        <w:tc>
          <w:tcPr>
            <w:tcW w:w="6095" w:type="dxa"/>
            <w:tcBorders>
              <w:top w:val="single" w:sz="4" w:space="0" w:color="auto"/>
              <w:left w:val="single" w:sz="4" w:space="0" w:color="auto"/>
              <w:bottom w:val="single" w:sz="4" w:space="0" w:color="auto"/>
              <w:right w:val="single" w:sz="4" w:space="0" w:color="auto"/>
            </w:tcBorders>
            <w:vAlign w:val="center"/>
            <w:hideMark/>
          </w:tcPr>
          <w:p w14:paraId="37349FA7"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Program Rozwoju Obszarów Wiejskich</w:t>
            </w:r>
          </w:p>
        </w:tc>
      </w:tr>
      <w:tr w:rsidR="009C7B72" w:rsidRPr="009C7B72" w14:paraId="33E9DD40" w14:textId="77777777" w:rsidTr="00D94923">
        <w:tc>
          <w:tcPr>
            <w:tcW w:w="3261" w:type="dxa"/>
            <w:tcBorders>
              <w:top w:val="single" w:sz="4" w:space="0" w:color="auto"/>
              <w:left w:val="single" w:sz="4" w:space="0" w:color="auto"/>
              <w:bottom w:val="single" w:sz="4" w:space="0" w:color="auto"/>
              <w:right w:val="single" w:sz="4" w:space="0" w:color="auto"/>
            </w:tcBorders>
            <w:vAlign w:val="center"/>
          </w:tcPr>
          <w:p w14:paraId="68161812"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PSP</w:t>
            </w:r>
          </w:p>
        </w:tc>
        <w:tc>
          <w:tcPr>
            <w:tcW w:w="6095" w:type="dxa"/>
            <w:tcBorders>
              <w:top w:val="single" w:sz="4" w:space="0" w:color="auto"/>
              <w:left w:val="single" w:sz="4" w:space="0" w:color="auto"/>
              <w:bottom w:val="single" w:sz="4" w:space="0" w:color="auto"/>
              <w:right w:val="single" w:sz="4" w:space="0" w:color="auto"/>
            </w:tcBorders>
            <w:vAlign w:val="center"/>
          </w:tcPr>
          <w:p w14:paraId="32A66127"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Państwowa Straż Pożarna</w:t>
            </w:r>
          </w:p>
        </w:tc>
      </w:tr>
      <w:tr w:rsidR="009C7B72" w:rsidRPr="009C7B72" w14:paraId="21B11AD6" w14:textId="77777777" w:rsidTr="00D94923">
        <w:tc>
          <w:tcPr>
            <w:tcW w:w="3261" w:type="dxa"/>
            <w:tcBorders>
              <w:top w:val="single" w:sz="4" w:space="0" w:color="auto"/>
              <w:left w:val="single" w:sz="4" w:space="0" w:color="auto"/>
              <w:bottom w:val="single" w:sz="4" w:space="0" w:color="auto"/>
              <w:right w:val="single" w:sz="4" w:space="0" w:color="auto"/>
            </w:tcBorders>
            <w:vAlign w:val="center"/>
          </w:tcPr>
          <w:p w14:paraId="0FD2DAE2" w14:textId="77777777" w:rsidR="000931B7" w:rsidRPr="009C7B72" w:rsidRDefault="000931B7" w:rsidP="00D85ACD">
            <w:pPr>
              <w:suppressAutoHyphens/>
              <w:rPr>
                <w:rFonts w:eastAsia="SimSun" w:cs="Arial"/>
                <w:sz w:val="20"/>
                <w:szCs w:val="20"/>
                <w:lang w:eastAsia="x-none"/>
              </w:rPr>
            </w:pPr>
            <w:r w:rsidRPr="009C7B72">
              <w:rPr>
                <w:rFonts w:eastAsia="SimSun" w:cs="Arial"/>
                <w:sz w:val="20"/>
                <w:szCs w:val="20"/>
                <w:lang w:eastAsia="x-none"/>
              </w:rPr>
              <w:t>RDOŚ</w:t>
            </w:r>
          </w:p>
        </w:tc>
        <w:tc>
          <w:tcPr>
            <w:tcW w:w="6095" w:type="dxa"/>
            <w:tcBorders>
              <w:top w:val="single" w:sz="4" w:space="0" w:color="auto"/>
              <w:left w:val="single" w:sz="4" w:space="0" w:color="auto"/>
              <w:bottom w:val="single" w:sz="4" w:space="0" w:color="auto"/>
              <w:right w:val="single" w:sz="4" w:space="0" w:color="auto"/>
            </w:tcBorders>
            <w:vAlign w:val="center"/>
          </w:tcPr>
          <w:p w14:paraId="2723C108" w14:textId="77777777" w:rsidR="000931B7" w:rsidRPr="009C7B72" w:rsidRDefault="000931B7" w:rsidP="00D85ACD">
            <w:pPr>
              <w:suppressAutoHyphens/>
              <w:rPr>
                <w:rFonts w:eastAsia="SimSun" w:cs="Arial"/>
                <w:sz w:val="20"/>
                <w:szCs w:val="20"/>
                <w:lang w:eastAsia="x-none"/>
              </w:rPr>
            </w:pPr>
            <w:r w:rsidRPr="009C7B72">
              <w:rPr>
                <w:rFonts w:eastAsia="SimSun" w:cs="Arial"/>
                <w:sz w:val="20"/>
                <w:szCs w:val="20"/>
                <w:lang w:eastAsia="x-none"/>
              </w:rPr>
              <w:t xml:space="preserve">Regionalna Dyrekcja Ochrony Środowiska w </w:t>
            </w:r>
            <w:r w:rsidR="00251823" w:rsidRPr="009C7B72">
              <w:rPr>
                <w:rFonts w:eastAsia="SimSun" w:cs="Arial"/>
                <w:sz w:val="20"/>
                <w:szCs w:val="20"/>
                <w:lang w:eastAsia="x-none"/>
              </w:rPr>
              <w:t>Warszaw</w:t>
            </w:r>
            <w:r w:rsidR="00E572DE" w:rsidRPr="009C7B72">
              <w:rPr>
                <w:rFonts w:eastAsia="SimSun" w:cs="Arial"/>
                <w:sz w:val="20"/>
                <w:szCs w:val="20"/>
                <w:lang w:eastAsia="x-none"/>
              </w:rPr>
              <w:t>ie</w:t>
            </w:r>
          </w:p>
        </w:tc>
      </w:tr>
      <w:tr w:rsidR="009C7B72" w:rsidRPr="009C7B72" w14:paraId="335AEBFB" w14:textId="77777777" w:rsidTr="00D94923">
        <w:tc>
          <w:tcPr>
            <w:tcW w:w="3261" w:type="dxa"/>
            <w:tcBorders>
              <w:top w:val="single" w:sz="4" w:space="0" w:color="auto"/>
              <w:left w:val="single" w:sz="4" w:space="0" w:color="auto"/>
              <w:bottom w:val="single" w:sz="4" w:space="0" w:color="auto"/>
              <w:right w:val="single" w:sz="4" w:space="0" w:color="auto"/>
            </w:tcBorders>
            <w:vAlign w:val="center"/>
          </w:tcPr>
          <w:p w14:paraId="225F4FCC"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RPO</w:t>
            </w:r>
          </w:p>
        </w:tc>
        <w:tc>
          <w:tcPr>
            <w:tcW w:w="6095" w:type="dxa"/>
            <w:tcBorders>
              <w:top w:val="single" w:sz="4" w:space="0" w:color="auto"/>
              <w:left w:val="single" w:sz="4" w:space="0" w:color="auto"/>
              <w:bottom w:val="single" w:sz="4" w:space="0" w:color="auto"/>
              <w:right w:val="single" w:sz="4" w:space="0" w:color="auto"/>
            </w:tcBorders>
            <w:vAlign w:val="center"/>
          </w:tcPr>
          <w:p w14:paraId="3D850699" w14:textId="77777777" w:rsidR="00A2028E" w:rsidRPr="009C7B72" w:rsidRDefault="00A2028E" w:rsidP="00D85ACD">
            <w:pPr>
              <w:suppressAutoHyphens/>
              <w:rPr>
                <w:rFonts w:eastAsia="SimSun" w:cs="Arial"/>
                <w:sz w:val="20"/>
                <w:szCs w:val="20"/>
                <w:lang w:eastAsia="ar-SA"/>
              </w:rPr>
            </w:pPr>
            <w:r w:rsidRPr="009C7B72">
              <w:rPr>
                <w:rFonts w:eastAsia="SimSun" w:cs="Arial"/>
                <w:sz w:val="20"/>
                <w:szCs w:val="20"/>
                <w:lang w:eastAsia="ar-SA"/>
              </w:rPr>
              <w:t>Regionalny program operacyjny</w:t>
            </w:r>
          </w:p>
        </w:tc>
      </w:tr>
      <w:tr w:rsidR="009C7B72" w:rsidRPr="009C7B72" w14:paraId="1F24ED2A" w14:textId="77777777" w:rsidTr="00D94923">
        <w:tc>
          <w:tcPr>
            <w:tcW w:w="3261" w:type="dxa"/>
            <w:tcBorders>
              <w:top w:val="single" w:sz="4" w:space="0" w:color="auto"/>
              <w:left w:val="single" w:sz="4" w:space="0" w:color="auto"/>
              <w:bottom w:val="single" w:sz="4" w:space="0" w:color="auto"/>
              <w:right w:val="single" w:sz="4" w:space="0" w:color="auto"/>
            </w:tcBorders>
            <w:vAlign w:val="center"/>
            <w:hideMark/>
          </w:tcPr>
          <w:p w14:paraId="421BD234"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UE</w:t>
            </w:r>
          </w:p>
        </w:tc>
        <w:tc>
          <w:tcPr>
            <w:tcW w:w="6095" w:type="dxa"/>
            <w:tcBorders>
              <w:top w:val="single" w:sz="4" w:space="0" w:color="auto"/>
              <w:left w:val="single" w:sz="4" w:space="0" w:color="auto"/>
              <w:bottom w:val="single" w:sz="4" w:space="0" w:color="auto"/>
              <w:right w:val="single" w:sz="4" w:space="0" w:color="auto"/>
            </w:tcBorders>
            <w:vAlign w:val="center"/>
            <w:hideMark/>
          </w:tcPr>
          <w:p w14:paraId="405BDC73"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Unia Europejska</w:t>
            </w:r>
          </w:p>
        </w:tc>
      </w:tr>
      <w:tr w:rsidR="009C7B72" w:rsidRPr="009C7B72" w14:paraId="14022C55" w14:textId="77777777" w:rsidTr="00D94923">
        <w:tc>
          <w:tcPr>
            <w:tcW w:w="3261" w:type="dxa"/>
            <w:tcBorders>
              <w:top w:val="single" w:sz="4" w:space="0" w:color="auto"/>
              <w:left w:val="single" w:sz="4" w:space="0" w:color="auto"/>
              <w:bottom w:val="single" w:sz="4" w:space="0" w:color="auto"/>
              <w:right w:val="single" w:sz="4" w:space="0" w:color="auto"/>
            </w:tcBorders>
            <w:vAlign w:val="center"/>
            <w:hideMark/>
          </w:tcPr>
          <w:p w14:paraId="66AB1F60"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WFOŚiGW</w:t>
            </w:r>
          </w:p>
        </w:tc>
        <w:tc>
          <w:tcPr>
            <w:tcW w:w="6095" w:type="dxa"/>
            <w:tcBorders>
              <w:top w:val="single" w:sz="4" w:space="0" w:color="auto"/>
              <w:left w:val="single" w:sz="4" w:space="0" w:color="auto"/>
              <w:bottom w:val="single" w:sz="4" w:space="0" w:color="auto"/>
              <w:right w:val="single" w:sz="4" w:space="0" w:color="auto"/>
            </w:tcBorders>
            <w:vAlign w:val="center"/>
            <w:hideMark/>
          </w:tcPr>
          <w:p w14:paraId="4DDF8BC7"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Wojewódzki Fundusz Ochrony Środowiska i Gospodarki Wodnej</w:t>
            </w:r>
          </w:p>
        </w:tc>
      </w:tr>
      <w:tr w:rsidR="009C7B72" w:rsidRPr="009C7B72" w14:paraId="45B5A682" w14:textId="77777777" w:rsidTr="00D94923">
        <w:tc>
          <w:tcPr>
            <w:tcW w:w="3261" w:type="dxa"/>
            <w:tcBorders>
              <w:top w:val="single" w:sz="4" w:space="0" w:color="auto"/>
              <w:left w:val="single" w:sz="4" w:space="0" w:color="auto"/>
              <w:bottom w:val="single" w:sz="4" w:space="0" w:color="auto"/>
              <w:right w:val="single" w:sz="4" w:space="0" w:color="auto"/>
            </w:tcBorders>
            <w:vAlign w:val="center"/>
            <w:hideMark/>
          </w:tcPr>
          <w:p w14:paraId="326B86F5"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WIOŚ</w:t>
            </w:r>
          </w:p>
        </w:tc>
        <w:tc>
          <w:tcPr>
            <w:tcW w:w="6095" w:type="dxa"/>
            <w:tcBorders>
              <w:top w:val="single" w:sz="4" w:space="0" w:color="auto"/>
              <w:left w:val="single" w:sz="4" w:space="0" w:color="auto"/>
              <w:bottom w:val="single" w:sz="4" w:space="0" w:color="auto"/>
              <w:right w:val="single" w:sz="4" w:space="0" w:color="auto"/>
            </w:tcBorders>
            <w:vAlign w:val="center"/>
            <w:hideMark/>
          </w:tcPr>
          <w:p w14:paraId="622522D1" w14:textId="77777777" w:rsidR="00A2028E" w:rsidRPr="009C7B72" w:rsidRDefault="00A2028E" w:rsidP="00D85ACD">
            <w:pPr>
              <w:suppressAutoHyphens/>
              <w:rPr>
                <w:rFonts w:eastAsia="SimSun" w:cs="Arial"/>
                <w:sz w:val="20"/>
                <w:szCs w:val="20"/>
                <w:lang w:eastAsia="ar-SA"/>
              </w:rPr>
            </w:pPr>
            <w:r w:rsidRPr="009C7B72">
              <w:rPr>
                <w:rFonts w:eastAsia="SimSun" w:cs="Arial"/>
                <w:sz w:val="20"/>
                <w:szCs w:val="20"/>
                <w:lang w:eastAsia="ar-SA"/>
              </w:rPr>
              <w:t>Wojewódzki Inspektorat Ochrony Środowiska</w:t>
            </w:r>
          </w:p>
        </w:tc>
      </w:tr>
      <w:tr w:rsidR="009C7B72" w:rsidRPr="009C7B72" w14:paraId="150AE10A" w14:textId="77777777" w:rsidTr="00D94923">
        <w:tc>
          <w:tcPr>
            <w:tcW w:w="3261" w:type="dxa"/>
            <w:tcBorders>
              <w:top w:val="single" w:sz="4" w:space="0" w:color="auto"/>
              <w:left w:val="single" w:sz="4" w:space="0" w:color="auto"/>
              <w:bottom w:val="single" w:sz="4" w:space="0" w:color="auto"/>
              <w:right w:val="single" w:sz="4" w:space="0" w:color="auto"/>
            </w:tcBorders>
            <w:vAlign w:val="center"/>
          </w:tcPr>
          <w:p w14:paraId="64C1A95C"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ar-SA"/>
              </w:rPr>
              <w:t xml:space="preserve">WPGO </w:t>
            </w:r>
          </w:p>
        </w:tc>
        <w:tc>
          <w:tcPr>
            <w:tcW w:w="6095" w:type="dxa"/>
            <w:tcBorders>
              <w:top w:val="single" w:sz="4" w:space="0" w:color="auto"/>
              <w:left w:val="single" w:sz="4" w:space="0" w:color="auto"/>
              <w:bottom w:val="single" w:sz="4" w:space="0" w:color="auto"/>
              <w:right w:val="single" w:sz="4" w:space="0" w:color="auto"/>
            </w:tcBorders>
            <w:vAlign w:val="center"/>
          </w:tcPr>
          <w:p w14:paraId="748B09FB" w14:textId="77777777" w:rsidR="00A2028E" w:rsidRPr="009C7B72" w:rsidRDefault="00A2028E" w:rsidP="00D85ACD">
            <w:pPr>
              <w:suppressAutoHyphens/>
              <w:rPr>
                <w:rFonts w:eastAsia="SimSun" w:cs="Arial"/>
                <w:lang w:eastAsia="ar-SA"/>
              </w:rPr>
            </w:pPr>
            <w:r w:rsidRPr="009C7B72">
              <w:rPr>
                <w:rFonts w:eastAsia="SimSun" w:cs="Arial"/>
                <w:sz w:val="20"/>
                <w:szCs w:val="20"/>
                <w:lang w:eastAsia="ar-SA"/>
              </w:rPr>
              <w:t xml:space="preserve">Wojewódzki  Plan  Gospodarki Odpadami </w:t>
            </w:r>
          </w:p>
        </w:tc>
      </w:tr>
      <w:tr w:rsidR="009C7B72" w:rsidRPr="009C7B72" w14:paraId="2EC2C5C7" w14:textId="77777777" w:rsidTr="00D94923">
        <w:tc>
          <w:tcPr>
            <w:tcW w:w="3261" w:type="dxa"/>
            <w:tcBorders>
              <w:top w:val="single" w:sz="4" w:space="0" w:color="auto"/>
              <w:left w:val="single" w:sz="4" w:space="0" w:color="auto"/>
              <w:bottom w:val="single" w:sz="4" w:space="0" w:color="auto"/>
              <w:right w:val="single" w:sz="4" w:space="0" w:color="auto"/>
            </w:tcBorders>
            <w:vAlign w:val="center"/>
            <w:hideMark/>
          </w:tcPr>
          <w:p w14:paraId="5D68040A"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ZDR</w:t>
            </w:r>
          </w:p>
        </w:tc>
        <w:tc>
          <w:tcPr>
            <w:tcW w:w="6095" w:type="dxa"/>
            <w:tcBorders>
              <w:top w:val="single" w:sz="4" w:space="0" w:color="auto"/>
              <w:left w:val="single" w:sz="4" w:space="0" w:color="auto"/>
              <w:bottom w:val="single" w:sz="4" w:space="0" w:color="auto"/>
              <w:right w:val="single" w:sz="4" w:space="0" w:color="auto"/>
            </w:tcBorders>
            <w:vAlign w:val="center"/>
            <w:hideMark/>
          </w:tcPr>
          <w:p w14:paraId="7A6FD171"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Zakłady Dużego Ryzyka</w:t>
            </w:r>
          </w:p>
        </w:tc>
      </w:tr>
      <w:tr w:rsidR="009C7B72" w:rsidRPr="009C7B72" w14:paraId="2279BDEF" w14:textId="77777777" w:rsidTr="00D94923">
        <w:tc>
          <w:tcPr>
            <w:tcW w:w="3261" w:type="dxa"/>
            <w:tcBorders>
              <w:top w:val="single" w:sz="4" w:space="0" w:color="auto"/>
              <w:left w:val="single" w:sz="4" w:space="0" w:color="auto"/>
              <w:bottom w:val="single" w:sz="4" w:space="0" w:color="auto"/>
              <w:right w:val="single" w:sz="4" w:space="0" w:color="auto"/>
            </w:tcBorders>
            <w:vAlign w:val="center"/>
            <w:hideMark/>
          </w:tcPr>
          <w:p w14:paraId="012A2229"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ZZR</w:t>
            </w:r>
          </w:p>
        </w:tc>
        <w:tc>
          <w:tcPr>
            <w:tcW w:w="6095" w:type="dxa"/>
            <w:tcBorders>
              <w:top w:val="single" w:sz="4" w:space="0" w:color="auto"/>
              <w:left w:val="single" w:sz="4" w:space="0" w:color="auto"/>
              <w:bottom w:val="single" w:sz="4" w:space="0" w:color="auto"/>
              <w:right w:val="single" w:sz="4" w:space="0" w:color="auto"/>
            </w:tcBorders>
            <w:vAlign w:val="center"/>
            <w:hideMark/>
          </w:tcPr>
          <w:p w14:paraId="486D4195"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Zakłady Zwiększonego Ryzyka</w:t>
            </w:r>
          </w:p>
        </w:tc>
      </w:tr>
      <w:tr w:rsidR="009C7B72" w:rsidRPr="009C7B72" w14:paraId="3DBEB86F" w14:textId="77777777" w:rsidTr="00D94923">
        <w:tc>
          <w:tcPr>
            <w:tcW w:w="3261" w:type="dxa"/>
            <w:tcBorders>
              <w:top w:val="single" w:sz="4" w:space="0" w:color="auto"/>
              <w:left w:val="single" w:sz="4" w:space="0" w:color="auto"/>
              <w:bottom w:val="single" w:sz="4" w:space="0" w:color="auto"/>
              <w:right w:val="single" w:sz="4" w:space="0" w:color="auto"/>
            </w:tcBorders>
            <w:vAlign w:val="center"/>
          </w:tcPr>
          <w:p w14:paraId="33783FBC"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ZMŚP</w:t>
            </w:r>
          </w:p>
        </w:tc>
        <w:tc>
          <w:tcPr>
            <w:tcW w:w="6095" w:type="dxa"/>
            <w:tcBorders>
              <w:top w:val="single" w:sz="4" w:space="0" w:color="auto"/>
              <w:left w:val="single" w:sz="4" w:space="0" w:color="auto"/>
              <w:bottom w:val="single" w:sz="4" w:space="0" w:color="auto"/>
              <w:right w:val="single" w:sz="4" w:space="0" w:color="auto"/>
            </w:tcBorders>
            <w:vAlign w:val="center"/>
          </w:tcPr>
          <w:p w14:paraId="2731D4D5" w14:textId="77777777" w:rsidR="00A2028E" w:rsidRPr="009C7B72" w:rsidRDefault="00A2028E" w:rsidP="00D85ACD">
            <w:pPr>
              <w:suppressAutoHyphens/>
              <w:rPr>
                <w:rFonts w:eastAsia="SimSun" w:cs="Arial"/>
                <w:sz w:val="20"/>
                <w:szCs w:val="20"/>
                <w:lang w:eastAsia="x-none"/>
              </w:rPr>
            </w:pPr>
            <w:r w:rsidRPr="009C7B72">
              <w:rPr>
                <w:rFonts w:eastAsia="SimSun" w:cs="Arial"/>
                <w:sz w:val="20"/>
                <w:szCs w:val="20"/>
                <w:lang w:eastAsia="x-none"/>
              </w:rPr>
              <w:t>Zintegrowany Monitoring  Środowiska Przyrodniczego</w:t>
            </w:r>
          </w:p>
        </w:tc>
      </w:tr>
    </w:tbl>
    <w:p w14:paraId="58B657FC" w14:textId="77777777" w:rsidR="003A3050" w:rsidRPr="00766317" w:rsidRDefault="003A3050" w:rsidP="00D85ACD">
      <w:pPr>
        <w:rPr>
          <w:rFonts w:eastAsia="SimSun" w:cs="Arial"/>
          <w:color w:val="FF0000"/>
          <w:lang w:eastAsia="ar-SA"/>
        </w:rPr>
      </w:pPr>
      <w:r w:rsidRPr="00766317">
        <w:rPr>
          <w:rFonts w:eastAsia="SimSun" w:cs="Arial"/>
          <w:color w:val="FF0000"/>
          <w:lang w:eastAsia="ar-SA"/>
        </w:rPr>
        <w:br w:type="page"/>
      </w:r>
    </w:p>
    <w:p w14:paraId="665A3A55" w14:textId="77777777" w:rsidR="003A3050" w:rsidRPr="00CA2323" w:rsidRDefault="00407B6F" w:rsidP="004D3513">
      <w:pPr>
        <w:pStyle w:val="Nagwek1"/>
        <w:rPr>
          <w:rFonts w:eastAsia="Times New Roman"/>
        </w:rPr>
      </w:pPr>
      <w:bookmarkStart w:id="3" w:name="_Toc376425319"/>
      <w:bookmarkStart w:id="4" w:name="_Toc150945990"/>
      <w:r w:rsidRPr="00CA2323">
        <w:rPr>
          <w:rFonts w:eastAsia="Times New Roman"/>
        </w:rPr>
        <w:lastRenderedPageBreak/>
        <w:t>2</w:t>
      </w:r>
      <w:r w:rsidR="003A3050" w:rsidRPr="00CA2323">
        <w:rPr>
          <w:rFonts w:eastAsia="Times New Roman"/>
        </w:rPr>
        <w:t>. Wstę</w:t>
      </w:r>
      <w:bookmarkEnd w:id="3"/>
      <w:r w:rsidR="003A3050" w:rsidRPr="00CA2323">
        <w:rPr>
          <w:rFonts w:eastAsia="Times New Roman"/>
        </w:rPr>
        <w:t>p</w:t>
      </w:r>
      <w:bookmarkEnd w:id="4"/>
    </w:p>
    <w:p w14:paraId="2E7CBC47" w14:textId="77777777" w:rsidR="003A3050" w:rsidRPr="00CA2323" w:rsidRDefault="00407B6F" w:rsidP="004D3513">
      <w:pPr>
        <w:pStyle w:val="Nagwek2"/>
        <w:rPr>
          <w:rFonts w:eastAsia="Times New Roman"/>
        </w:rPr>
      </w:pPr>
      <w:bookmarkStart w:id="5" w:name="_Toc376425320"/>
      <w:bookmarkStart w:id="6" w:name="_Toc150945991"/>
      <w:r w:rsidRPr="00CA2323">
        <w:rPr>
          <w:rFonts w:eastAsia="Times New Roman"/>
        </w:rPr>
        <w:t>2</w:t>
      </w:r>
      <w:r w:rsidR="003A3050" w:rsidRPr="00CA2323">
        <w:rPr>
          <w:rFonts w:eastAsia="Times New Roman"/>
        </w:rPr>
        <w:t>.1. Cel i zakres opracowania</w:t>
      </w:r>
      <w:bookmarkEnd w:id="5"/>
      <w:bookmarkEnd w:id="6"/>
      <w:r w:rsidR="003A3050" w:rsidRPr="00CA2323">
        <w:rPr>
          <w:rFonts w:eastAsia="Times New Roman"/>
          <w:noProof/>
          <w:lang w:eastAsia="pl-PL"/>
        </w:rPr>
        <w:t xml:space="preserve"> </w:t>
      </w:r>
    </w:p>
    <w:p w14:paraId="024FAAC4" w14:textId="5B32D2C7" w:rsidR="003A3050" w:rsidRPr="00CA2323" w:rsidRDefault="003A3050" w:rsidP="00D85ACD">
      <w:pPr>
        <w:ind w:firstLine="709"/>
        <w:jc w:val="both"/>
        <w:rPr>
          <w:rFonts w:eastAsia="Calibri" w:cs="Arial"/>
          <w:i/>
          <w:lang w:eastAsia="pl-PL"/>
        </w:rPr>
      </w:pPr>
      <w:bookmarkStart w:id="7" w:name="_Toc229472613"/>
      <w:bookmarkStart w:id="8" w:name="_Toc226283422"/>
      <w:r w:rsidRPr="00CA2323">
        <w:rPr>
          <w:rFonts w:eastAsia="Calibri" w:cs="Arial"/>
          <w:lang w:val="x-none" w:eastAsia="pl-PL"/>
        </w:rPr>
        <w:t xml:space="preserve"> </w:t>
      </w:r>
      <w:r w:rsidR="004500FE" w:rsidRPr="00CA2323">
        <w:rPr>
          <w:rFonts w:eastAsia="Calibri" w:cs="Arial"/>
          <w:i/>
          <w:lang w:eastAsia="pl-PL"/>
        </w:rPr>
        <w:t xml:space="preserve">Program Ochrony Środowiska </w:t>
      </w:r>
      <w:r w:rsidR="00BA58FA" w:rsidRPr="00CA2323">
        <w:rPr>
          <w:rFonts w:eastAsia="Calibri" w:cs="Arial"/>
          <w:i/>
          <w:lang w:eastAsia="pl-PL"/>
        </w:rPr>
        <w:t>dla Powiatu Płońskiego do roku 2029</w:t>
      </w:r>
      <w:r w:rsidR="004500FE" w:rsidRPr="00CA2323">
        <w:rPr>
          <w:rFonts w:eastAsia="Calibri" w:cs="Arial"/>
          <w:i/>
          <w:lang w:eastAsia="pl-PL"/>
        </w:rPr>
        <w:t xml:space="preserve"> roku </w:t>
      </w:r>
      <w:r w:rsidRPr="00CA2323">
        <w:rPr>
          <w:rFonts w:eastAsia="Calibri" w:cs="Arial"/>
          <w:lang w:eastAsia="pl-PL"/>
        </w:rPr>
        <w:t xml:space="preserve">jest podstawowym narzędziem prowadzenia polityki ochrony środowiska na terenie </w:t>
      </w:r>
      <w:r w:rsidR="00AC541A" w:rsidRPr="00CA2323">
        <w:rPr>
          <w:rFonts w:eastAsia="Calibri" w:cs="Arial"/>
          <w:lang w:eastAsia="pl-PL"/>
        </w:rPr>
        <w:t>powiatu</w:t>
      </w:r>
      <w:r w:rsidRPr="00CA2323">
        <w:rPr>
          <w:rFonts w:eastAsia="Calibri" w:cs="Arial"/>
          <w:lang w:eastAsia="pl-PL"/>
        </w:rPr>
        <w:t>. Według założeń, przedstawionych w niniejszym opracowaniu, sporządzenie programu doprowadzi do poprawy stanu środowiska naturalnego, efektywnego zarządzania środowiskiem, zapewni skuteczne mechanizmy chroniąc</w:t>
      </w:r>
      <w:r w:rsidR="00AF6B37" w:rsidRPr="00CA2323">
        <w:rPr>
          <w:rFonts w:eastAsia="Calibri" w:cs="Arial"/>
          <w:lang w:eastAsia="pl-PL"/>
        </w:rPr>
        <w:t xml:space="preserve">e środowisko przed degradacją, </w:t>
      </w:r>
      <w:r w:rsidR="004500FE" w:rsidRPr="00CA2323">
        <w:rPr>
          <w:rFonts w:eastAsia="Calibri" w:cs="Arial"/>
          <w:lang w:eastAsia="pl-PL"/>
        </w:rPr>
        <w:t>a </w:t>
      </w:r>
      <w:r w:rsidRPr="00CA2323">
        <w:rPr>
          <w:rFonts w:eastAsia="Calibri" w:cs="Arial"/>
          <w:lang w:eastAsia="pl-PL"/>
        </w:rPr>
        <w:t xml:space="preserve">także stworzy warunki dla wdrożenia wymagań </w:t>
      </w:r>
      <w:r w:rsidR="00C230BE" w:rsidRPr="00CA2323">
        <w:rPr>
          <w:rFonts w:eastAsia="Calibri" w:cs="Arial"/>
          <w:lang w:eastAsia="pl-PL"/>
        </w:rPr>
        <w:t>prawnych dotyczących ochrony środowiska</w:t>
      </w:r>
      <w:r w:rsidRPr="00CA2323">
        <w:rPr>
          <w:rFonts w:eastAsia="Calibri" w:cs="Arial"/>
          <w:lang w:eastAsia="pl-PL"/>
        </w:rPr>
        <w:t>.</w:t>
      </w:r>
    </w:p>
    <w:p w14:paraId="4556D2CE" w14:textId="77777777" w:rsidR="003A3050" w:rsidRPr="00766317" w:rsidRDefault="003A3050" w:rsidP="00D85ACD">
      <w:pPr>
        <w:jc w:val="both"/>
        <w:rPr>
          <w:rFonts w:eastAsia="Calibri" w:cs="Arial"/>
          <w:color w:val="FF0000"/>
          <w:lang w:eastAsia="pl-PL"/>
        </w:rPr>
      </w:pPr>
      <w:r w:rsidRPr="00766317">
        <w:rPr>
          <w:rFonts w:eastAsia="Calibri" w:cs="Arial"/>
          <w:color w:val="FF0000"/>
          <w:lang w:eastAsia="pl-PL"/>
        </w:rPr>
        <w:t> </w:t>
      </w:r>
    </w:p>
    <w:p w14:paraId="2EE20C1F" w14:textId="4D370F21" w:rsidR="003A3050" w:rsidRPr="00CA2323" w:rsidRDefault="003A3050" w:rsidP="00D85ACD">
      <w:pPr>
        <w:ind w:firstLine="708"/>
        <w:jc w:val="both"/>
        <w:rPr>
          <w:rFonts w:eastAsia="Calibri" w:cs="Arial"/>
          <w:lang w:eastAsia="pl-PL"/>
        </w:rPr>
      </w:pPr>
      <w:r w:rsidRPr="00CA2323">
        <w:rPr>
          <w:rFonts w:eastAsia="Calibri" w:cs="Arial"/>
          <w:lang w:eastAsia="pl-PL"/>
        </w:rPr>
        <w:t xml:space="preserve">Opracowanie jakim jest </w:t>
      </w:r>
      <w:r w:rsidRPr="00CA2323">
        <w:rPr>
          <w:rFonts w:eastAsia="Calibri" w:cs="Arial"/>
          <w:i/>
          <w:iCs/>
          <w:lang w:eastAsia="pl-PL"/>
        </w:rPr>
        <w:t>Program Ochrony Środowiska</w:t>
      </w:r>
      <w:r w:rsidRPr="00CA2323">
        <w:rPr>
          <w:rFonts w:eastAsia="Calibri" w:cs="Arial"/>
          <w:lang w:eastAsia="pl-PL"/>
        </w:rPr>
        <w:t xml:space="preserve"> </w:t>
      </w:r>
      <w:r w:rsidR="004500FE" w:rsidRPr="00CA2323">
        <w:rPr>
          <w:rFonts w:eastAsia="Calibri" w:cs="Arial"/>
          <w:lang w:eastAsia="pl-PL"/>
        </w:rPr>
        <w:t xml:space="preserve">określa politykę środowiskową, </w:t>
      </w:r>
      <w:r w:rsidRPr="00CA2323">
        <w:rPr>
          <w:rFonts w:eastAsia="Calibri" w:cs="Arial"/>
          <w:lang w:eastAsia="pl-PL"/>
        </w:rPr>
        <w:t xml:space="preserve">a także wyznacza cele i zadania środowiskowe, które odnoszą się do aspektów środowiskowych, usystematyzowanych według priorytetów. Podczas tworzenia dokumentu, przyjęto założenie, iż powinien on spełniać rolę narzędzia pracy przyszłych użytkowników, ułatwiającego i przyśpieszającego rozwiązywanie poszczególnych zagadnień. Niniejsze opracowanie zawiera między innymi rozpoznanie aktualnego stanu środowiska </w:t>
      </w:r>
      <w:r w:rsidR="00AC541A" w:rsidRPr="00CA2323">
        <w:rPr>
          <w:rFonts w:eastAsia="Calibri" w:cs="Arial"/>
          <w:lang w:eastAsia="pl-PL"/>
        </w:rPr>
        <w:t>na terenie powiatu</w:t>
      </w:r>
      <w:r w:rsidRPr="00CA2323">
        <w:rPr>
          <w:rFonts w:eastAsia="Calibri" w:cs="Arial"/>
          <w:lang w:eastAsia="pl-PL"/>
        </w:rPr>
        <w:t xml:space="preserve">, przedstawia propozycje oraz opis zadań, które niezbędne są do kompleksowego rozwiązania problemów związanych z ochroną środowiska. </w:t>
      </w:r>
    </w:p>
    <w:p w14:paraId="30F7BF3B" w14:textId="77777777" w:rsidR="003A3050" w:rsidRPr="00CA2323" w:rsidRDefault="003A3050" w:rsidP="00D85ACD">
      <w:pPr>
        <w:jc w:val="both"/>
        <w:rPr>
          <w:rFonts w:eastAsia="Calibri" w:cs="Arial"/>
          <w:lang w:eastAsia="pl-PL"/>
        </w:rPr>
      </w:pPr>
      <w:r w:rsidRPr="00CA2323">
        <w:rPr>
          <w:rFonts w:eastAsia="Calibri" w:cs="Arial"/>
          <w:lang w:eastAsia="pl-PL"/>
        </w:rPr>
        <w:t> </w:t>
      </w:r>
    </w:p>
    <w:p w14:paraId="2B6FF63A" w14:textId="77777777" w:rsidR="003A3050" w:rsidRPr="00CA2323" w:rsidRDefault="003A3050" w:rsidP="00D85ACD">
      <w:pPr>
        <w:ind w:firstLine="708"/>
        <w:jc w:val="both"/>
        <w:rPr>
          <w:rFonts w:eastAsia="Calibri" w:cs="Arial"/>
          <w:lang w:eastAsia="pl-PL"/>
        </w:rPr>
      </w:pPr>
      <w:r w:rsidRPr="00CA2323">
        <w:rPr>
          <w:rFonts w:eastAsia="Calibri" w:cs="Arial"/>
          <w:lang w:eastAsia="pl-PL"/>
        </w:rPr>
        <w:t xml:space="preserve">Przedmiotowy dokument wspomaga dążenie do uzyskania w </w:t>
      </w:r>
      <w:r w:rsidR="00B95C41" w:rsidRPr="00CA2323">
        <w:rPr>
          <w:rFonts w:eastAsia="Calibri" w:cs="Arial"/>
          <w:lang w:eastAsia="pl-PL"/>
        </w:rPr>
        <w:t>powiecie</w:t>
      </w:r>
      <w:r w:rsidRPr="00CA2323">
        <w:rPr>
          <w:rFonts w:eastAsia="Calibri" w:cs="Arial"/>
          <w:lang w:eastAsia="pl-PL"/>
        </w:rPr>
        <w:t xml:space="preserve"> sukcesywnego ograniczenia degradacji środowiska, ochronę i rozwój jego walorów oraz racjonalne gospodarowanie zasobami środowiska z uwzględnieniem konieczności jego ochrony. Stan docelowy w tym zakresie nakreśla </w:t>
      </w:r>
      <w:r w:rsidRPr="00CA2323">
        <w:rPr>
          <w:rFonts w:eastAsia="Calibri" w:cs="Arial"/>
          <w:i/>
          <w:iCs/>
          <w:lang w:eastAsia="pl-PL"/>
        </w:rPr>
        <w:t>Program Ochrony Środowiska</w:t>
      </w:r>
      <w:r w:rsidRPr="00CA2323">
        <w:rPr>
          <w:rFonts w:eastAsia="Calibri" w:cs="Arial"/>
          <w:lang w:eastAsia="pl-PL"/>
        </w:rPr>
        <w:t xml:space="preserve">, a ocenę efektów jego realizacji, zgodnie z ustawą Prawo Ochrony Środowiska, dokonuje się okresowo, co 2 lata. </w:t>
      </w:r>
    </w:p>
    <w:p w14:paraId="0145E6F7" w14:textId="77777777" w:rsidR="003A3050" w:rsidRPr="00CA2323" w:rsidRDefault="003A3050" w:rsidP="00D85ACD">
      <w:pPr>
        <w:jc w:val="both"/>
        <w:rPr>
          <w:rFonts w:eastAsia="Calibri" w:cs="Arial"/>
          <w:lang w:eastAsia="pl-PL"/>
        </w:rPr>
      </w:pPr>
      <w:r w:rsidRPr="00CA2323">
        <w:rPr>
          <w:rFonts w:eastAsia="Calibri" w:cs="Arial"/>
          <w:lang w:eastAsia="pl-PL"/>
        </w:rPr>
        <w:t> </w:t>
      </w:r>
    </w:p>
    <w:p w14:paraId="71BA47AD" w14:textId="25173021" w:rsidR="00E33876" w:rsidRPr="00CA2323" w:rsidRDefault="003A3050" w:rsidP="00D85ACD">
      <w:pPr>
        <w:ind w:firstLine="708"/>
        <w:jc w:val="both"/>
        <w:rPr>
          <w:rFonts w:eastAsia="Calibri" w:cs="Arial"/>
          <w:lang w:eastAsia="pl-PL"/>
        </w:rPr>
      </w:pPr>
      <w:r w:rsidRPr="00CA2323">
        <w:rPr>
          <w:rFonts w:eastAsia="Calibri" w:cs="Arial"/>
          <w:lang w:eastAsia="pl-PL"/>
        </w:rPr>
        <w:t xml:space="preserve">Struktura opracowania obejmuje omówienie kierunków ochrony środowiska </w:t>
      </w:r>
      <w:r w:rsidR="00F40228" w:rsidRPr="00CA2323">
        <w:rPr>
          <w:rFonts w:eastAsia="Calibri" w:cs="Arial"/>
          <w:lang w:eastAsia="pl-PL"/>
        </w:rPr>
        <w:br/>
      </w:r>
      <w:r w:rsidRPr="00CA2323">
        <w:rPr>
          <w:rFonts w:eastAsia="Calibri" w:cs="Arial"/>
          <w:lang w:eastAsia="pl-PL"/>
        </w:rPr>
        <w:t xml:space="preserve">w </w:t>
      </w:r>
      <w:r w:rsidR="00B95C41" w:rsidRPr="00CA2323">
        <w:rPr>
          <w:rFonts w:eastAsia="Calibri" w:cs="Arial"/>
          <w:lang w:eastAsia="pl-PL"/>
        </w:rPr>
        <w:t xml:space="preserve">powiecie </w:t>
      </w:r>
      <w:r w:rsidRPr="00CA2323">
        <w:rPr>
          <w:rFonts w:eastAsia="Calibri" w:cs="Arial"/>
          <w:lang w:eastAsia="pl-PL"/>
        </w:rPr>
        <w:t xml:space="preserve">w odniesieniu </w:t>
      </w:r>
      <w:hyperlink r:id="rId11" w:tgtFrame="_blank" w:history="1">
        <w:r w:rsidRPr="00CA2323">
          <w:rPr>
            <w:rStyle w:val="Hipercze"/>
            <w:rFonts w:eastAsia="Calibri" w:cs="Arial"/>
            <w:color w:val="000000" w:themeColor="text1"/>
            <w:u w:val="none"/>
            <w:lang w:eastAsia="pl-PL"/>
          </w:rPr>
          <w:t>m.in</w:t>
        </w:r>
      </w:hyperlink>
      <w:r w:rsidRPr="00CA2323">
        <w:rPr>
          <w:rFonts w:eastAsia="Calibri" w:cs="Arial"/>
          <w:lang w:eastAsia="pl-PL"/>
        </w:rPr>
        <w:t xml:space="preserve">. do gospodarki wodno-ściekowej, gospodarki odpadami, ochrony powierzchni ziemi i gleb, ochrony powietrza, ochrony przed hałasem, ochrony przed promieniowaniem elektromagnetycznym, ochrony przyrody, edukacji ekologicznej. </w:t>
      </w:r>
      <w:r w:rsidRPr="00CA2323">
        <w:rPr>
          <w:rFonts w:eastAsia="Calibri" w:cs="Arial"/>
          <w:lang w:eastAsia="pl-PL"/>
        </w:rPr>
        <w:br/>
        <w:t xml:space="preserve">W opracowaniu znajduje się ich charakterystyka, ocena stanu aktualnego oraz określenie stanu docelowego. Identyfikacja potrzeb </w:t>
      </w:r>
      <w:r w:rsidR="00E2396B" w:rsidRPr="00CA2323">
        <w:rPr>
          <w:rFonts w:eastAsia="Calibri" w:cs="Arial"/>
          <w:lang w:eastAsia="pl-PL"/>
        </w:rPr>
        <w:t>powiatu</w:t>
      </w:r>
      <w:r w:rsidRPr="00CA2323">
        <w:rPr>
          <w:rFonts w:eastAsia="Calibri" w:cs="Arial"/>
          <w:lang w:eastAsia="pl-PL"/>
        </w:rPr>
        <w:t xml:space="preserve"> w zakresie ochrony środowiska, </w:t>
      </w:r>
      <w:r w:rsidRPr="00CA2323">
        <w:rPr>
          <w:rFonts w:eastAsia="Calibri" w:cs="Arial"/>
          <w:lang w:eastAsia="pl-PL"/>
        </w:rPr>
        <w:br/>
        <w:t>w odniesieniu do obowiązujących przepisów prawnych, polega na sformułowaniu celów nadrzędnych oraz strategii ich realizacji. Na tej podstawie opracowywany jest plan operacyjny, przedstawiający listę przedsięwzięć jakie zostaną zrealizowa</w:t>
      </w:r>
      <w:r w:rsidR="006B5EDE" w:rsidRPr="00CA2323">
        <w:rPr>
          <w:rFonts w:eastAsia="Calibri" w:cs="Arial"/>
          <w:lang w:eastAsia="pl-PL"/>
        </w:rPr>
        <w:t xml:space="preserve">ne na terenie </w:t>
      </w:r>
      <w:r w:rsidR="00E2396B" w:rsidRPr="00CA2323">
        <w:rPr>
          <w:rFonts w:eastAsia="Calibri" w:cs="Arial"/>
          <w:lang w:eastAsia="pl-PL"/>
        </w:rPr>
        <w:t>powiatu</w:t>
      </w:r>
      <w:r w:rsidR="006B5EDE" w:rsidRPr="00CA2323">
        <w:rPr>
          <w:rFonts w:eastAsia="Calibri" w:cs="Arial"/>
          <w:lang w:eastAsia="pl-PL"/>
        </w:rPr>
        <w:t xml:space="preserve"> do roku 20</w:t>
      </w:r>
      <w:bookmarkStart w:id="9" w:name="_Toc376425321"/>
      <w:bookmarkStart w:id="10" w:name="_Toc350419076"/>
      <w:bookmarkStart w:id="11" w:name="_Toc337453367"/>
      <w:bookmarkStart w:id="12" w:name="_Toc246931313"/>
      <w:bookmarkStart w:id="13" w:name="_Toc246844226"/>
      <w:r w:rsidR="00F77EB2" w:rsidRPr="00CA2323">
        <w:rPr>
          <w:rFonts w:eastAsia="Calibri" w:cs="Arial"/>
          <w:lang w:eastAsia="pl-PL"/>
        </w:rPr>
        <w:t>2</w:t>
      </w:r>
      <w:r w:rsidR="00CA2323" w:rsidRPr="00CA2323">
        <w:rPr>
          <w:rFonts w:eastAsia="Calibri" w:cs="Arial"/>
          <w:lang w:eastAsia="pl-PL"/>
        </w:rPr>
        <w:t>9</w:t>
      </w:r>
      <w:r w:rsidR="00604049" w:rsidRPr="00CA2323">
        <w:rPr>
          <w:rFonts w:eastAsia="Calibri" w:cs="Arial"/>
          <w:lang w:eastAsia="pl-PL"/>
        </w:rPr>
        <w:t>.</w:t>
      </w:r>
    </w:p>
    <w:p w14:paraId="125CAFAA" w14:textId="77777777" w:rsidR="00604049" w:rsidRPr="00766317" w:rsidRDefault="00604049" w:rsidP="00D85ACD">
      <w:pPr>
        <w:ind w:firstLine="708"/>
        <w:jc w:val="both"/>
        <w:rPr>
          <w:rFonts w:eastAsia="Calibri" w:cs="Arial"/>
          <w:color w:val="FF0000"/>
          <w:lang w:eastAsia="pl-PL"/>
        </w:rPr>
      </w:pPr>
    </w:p>
    <w:p w14:paraId="6CF0E52D" w14:textId="77777777" w:rsidR="00633E8E" w:rsidRPr="00766317" w:rsidRDefault="00633E8E">
      <w:pPr>
        <w:spacing w:after="200"/>
        <w:rPr>
          <w:rFonts w:eastAsia="Times New Roman" w:cstheme="majorBidi"/>
          <w:b/>
          <w:bCs/>
          <w:color w:val="FF0000"/>
          <w:sz w:val="28"/>
          <w:szCs w:val="26"/>
        </w:rPr>
      </w:pPr>
      <w:r w:rsidRPr="00766317">
        <w:rPr>
          <w:rFonts w:eastAsia="Times New Roman"/>
          <w:color w:val="FF0000"/>
        </w:rPr>
        <w:br w:type="page"/>
      </w:r>
    </w:p>
    <w:p w14:paraId="08CBB67F" w14:textId="40D2AAD8" w:rsidR="008B6D06" w:rsidRPr="00CA7F70" w:rsidRDefault="00407B6F" w:rsidP="00CA2323">
      <w:pPr>
        <w:pStyle w:val="Nagwek2"/>
        <w:rPr>
          <w:rFonts w:eastAsia="Times New Roman"/>
        </w:rPr>
      </w:pPr>
      <w:bookmarkStart w:id="14" w:name="_Toc150945992"/>
      <w:r w:rsidRPr="00CA7F70">
        <w:rPr>
          <w:rFonts w:eastAsia="Times New Roman"/>
        </w:rPr>
        <w:lastRenderedPageBreak/>
        <w:t>2</w:t>
      </w:r>
      <w:r w:rsidR="008B6D06" w:rsidRPr="00CA7F70">
        <w:rPr>
          <w:rFonts w:eastAsia="Times New Roman"/>
        </w:rPr>
        <w:t xml:space="preserve">.2. </w:t>
      </w:r>
      <w:bookmarkEnd w:id="9"/>
      <w:bookmarkEnd w:id="10"/>
      <w:bookmarkEnd w:id="11"/>
      <w:bookmarkEnd w:id="12"/>
      <w:bookmarkEnd w:id="13"/>
      <w:r w:rsidR="000C425C" w:rsidRPr="00CA7F70">
        <w:rPr>
          <w:rFonts w:eastAsia="Times New Roman"/>
        </w:rPr>
        <w:t>Podstawy prawne</w:t>
      </w:r>
      <w:bookmarkEnd w:id="14"/>
    </w:p>
    <w:p w14:paraId="06CADE43" w14:textId="38A79944" w:rsidR="00CA7F70" w:rsidRPr="00CA7F70" w:rsidRDefault="00CA7F70" w:rsidP="00CA7F70">
      <w:pPr>
        <w:ind w:firstLine="708"/>
        <w:jc w:val="both"/>
        <w:rPr>
          <w:rFonts w:eastAsia="Calibri" w:cs="Arial"/>
          <w:lang w:eastAsia="pl-PL"/>
        </w:rPr>
      </w:pPr>
      <w:bookmarkStart w:id="15" w:name="_Toc367193781"/>
      <w:bookmarkStart w:id="16" w:name="_Toc404941316"/>
      <w:r w:rsidRPr="00CA7F70">
        <w:rPr>
          <w:rFonts w:eastAsia="Calibri" w:cs="Arial"/>
          <w:lang w:eastAsia="pl-PL"/>
        </w:rPr>
        <w:t xml:space="preserve">Obowiązek wykonania Programu Ochrony Środowiska wynika z ustawy z dnia </w:t>
      </w:r>
      <w:r w:rsidRPr="00CA7F70">
        <w:rPr>
          <w:rFonts w:eastAsia="Calibri" w:cs="Arial"/>
          <w:lang w:eastAsia="pl-PL"/>
        </w:rPr>
        <w:br/>
        <w:t>27 kwietnia 2001 r. – Prawo Ochrony Środowiska (Dz. U. 202</w:t>
      </w:r>
      <w:r w:rsidR="004C0F97">
        <w:rPr>
          <w:rFonts w:eastAsia="Calibri" w:cs="Arial"/>
          <w:lang w:eastAsia="pl-PL"/>
        </w:rPr>
        <w:t>2</w:t>
      </w:r>
      <w:r w:rsidRPr="00CA7F70">
        <w:rPr>
          <w:rFonts w:eastAsia="Calibri" w:cs="Arial"/>
          <w:lang w:eastAsia="pl-PL"/>
        </w:rPr>
        <w:t xml:space="preserve"> poz. </w:t>
      </w:r>
      <w:r w:rsidR="004C0F97">
        <w:rPr>
          <w:rFonts w:eastAsia="Calibri" w:cs="Arial"/>
          <w:lang w:eastAsia="pl-PL"/>
        </w:rPr>
        <w:t>2556</w:t>
      </w:r>
      <w:r w:rsidRPr="00CA7F70">
        <w:rPr>
          <w:rFonts w:eastAsia="Calibri" w:cs="Arial"/>
          <w:lang w:eastAsia="pl-PL"/>
        </w:rPr>
        <w:t xml:space="preserve"> z późn. zm.)</w:t>
      </w:r>
      <w:r w:rsidRPr="00CA7F70">
        <w:rPr>
          <w:rFonts w:eastAsia="Calibri" w:cs="Arial"/>
          <w:vertAlign w:val="superscript"/>
          <w:lang w:eastAsia="pl-PL"/>
        </w:rPr>
        <w:footnoteReference w:id="1"/>
      </w:r>
      <w:r w:rsidRPr="00CA7F70">
        <w:rPr>
          <w:rFonts w:eastAsia="Calibri" w:cs="Arial"/>
          <w:lang w:eastAsia="pl-PL"/>
        </w:rPr>
        <w:t xml:space="preserve">, </w:t>
      </w:r>
      <w:r w:rsidRPr="00CA7F70">
        <w:rPr>
          <w:rFonts w:eastAsia="Calibri" w:cs="Arial"/>
          <w:lang w:eastAsia="pl-PL"/>
        </w:rPr>
        <w:br/>
        <w:t>a w szczególności:</w:t>
      </w:r>
    </w:p>
    <w:p w14:paraId="2FBD5B0D" w14:textId="77777777" w:rsidR="00CA7F70" w:rsidRPr="00CA7F70" w:rsidRDefault="00CA7F70" w:rsidP="00CA7F70">
      <w:pPr>
        <w:jc w:val="both"/>
        <w:rPr>
          <w:rFonts w:eastAsia="Calibri" w:cs="Arial"/>
          <w:lang w:eastAsia="pl-PL"/>
        </w:rPr>
      </w:pPr>
    </w:p>
    <w:p w14:paraId="0E5AC9BB" w14:textId="77777777" w:rsidR="00CA7F70" w:rsidRPr="00CA7F70" w:rsidRDefault="00CA7F70" w:rsidP="00CA7F70">
      <w:pPr>
        <w:autoSpaceDE w:val="0"/>
        <w:autoSpaceDN w:val="0"/>
        <w:adjustRightInd w:val="0"/>
        <w:ind w:firstLine="709"/>
        <w:jc w:val="both"/>
        <w:rPr>
          <w:rFonts w:eastAsia="TimesNewRomanPSMT" w:cs="Arial"/>
          <w:i/>
          <w:lang w:eastAsia="pl-PL"/>
        </w:rPr>
      </w:pPr>
      <w:r w:rsidRPr="00CA7F70">
        <w:rPr>
          <w:rFonts w:eastAsia="Calibri" w:cs="Arial"/>
          <w:i/>
        </w:rPr>
        <w:t xml:space="preserve">„Art. 17. 1. </w:t>
      </w:r>
      <w:r w:rsidRPr="00CA7F70">
        <w:rPr>
          <w:rFonts w:eastAsia="TimesNewRomanPSMT" w:cs="Arial"/>
          <w:i/>
          <w:lang w:eastAsia="pl-PL"/>
        </w:rPr>
        <w:t xml:space="preserve">Organ wykonawczy województwa, powiatu i gminy, w celu realizacji polityki ochrony środowiska, sporządza odpowiednio wojewódzkie, powiatowe i gminne programy ochrony środowiska, uwzględniając cele zawarte w strategiach, programach </w:t>
      </w:r>
      <w:r w:rsidRPr="00CA7F70">
        <w:rPr>
          <w:rFonts w:eastAsia="TimesNewRomanPSMT" w:cs="Arial"/>
          <w:i/>
          <w:lang w:eastAsia="pl-PL"/>
        </w:rPr>
        <w:br/>
        <w:t>i dokumentach programowych, o których mowa w art. 14 ust. 1.</w:t>
      </w:r>
    </w:p>
    <w:p w14:paraId="4BF9D3C3" w14:textId="77777777" w:rsidR="00CA7F70" w:rsidRPr="00CA7F70" w:rsidRDefault="00CA7F70" w:rsidP="00CA7F70">
      <w:pPr>
        <w:ind w:firstLine="709"/>
        <w:jc w:val="both"/>
        <w:rPr>
          <w:rFonts w:eastAsia="Calibri" w:cs="Arial"/>
          <w:i/>
          <w:lang w:eastAsia="pl-PL"/>
        </w:rPr>
      </w:pPr>
    </w:p>
    <w:p w14:paraId="4A3DCEF5" w14:textId="77777777" w:rsidR="00CA7F70" w:rsidRPr="00CA7F70" w:rsidRDefault="00CA7F70" w:rsidP="00CA7F70">
      <w:pPr>
        <w:ind w:firstLine="709"/>
        <w:jc w:val="both"/>
        <w:rPr>
          <w:rFonts w:eastAsia="Calibri" w:cs="Arial"/>
          <w:i/>
          <w:lang w:eastAsia="pl-PL"/>
        </w:rPr>
      </w:pPr>
      <w:r w:rsidRPr="00CA7F70">
        <w:rPr>
          <w:rFonts w:eastAsia="Calibri" w:cs="Arial"/>
          <w:i/>
          <w:lang w:eastAsia="pl-PL"/>
        </w:rPr>
        <w:t xml:space="preserve">Art. 18. 1. Programy, o których mowa w art. 17 ust. 1, uchwala odpowiednio sejmik województwa, rada powiatu albo rada gminy. </w:t>
      </w:r>
    </w:p>
    <w:p w14:paraId="40397528" w14:textId="77777777" w:rsidR="00CA7F70" w:rsidRPr="00CA7F70" w:rsidRDefault="00CA7F70" w:rsidP="00CA7F70">
      <w:pPr>
        <w:ind w:firstLine="709"/>
        <w:jc w:val="both"/>
        <w:rPr>
          <w:rFonts w:eastAsia="Calibri" w:cs="Arial"/>
          <w:i/>
          <w:lang w:eastAsia="pl-PL"/>
        </w:rPr>
      </w:pPr>
    </w:p>
    <w:p w14:paraId="77504570" w14:textId="77777777" w:rsidR="00CA7F70" w:rsidRPr="00CA7F70" w:rsidRDefault="00CA7F70" w:rsidP="00CA7F70">
      <w:pPr>
        <w:ind w:firstLine="709"/>
        <w:jc w:val="both"/>
        <w:rPr>
          <w:rFonts w:eastAsia="Calibri" w:cs="Arial"/>
          <w:i/>
          <w:lang w:eastAsia="pl-PL"/>
        </w:rPr>
      </w:pPr>
      <w:r w:rsidRPr="00CA7F70">
        <w:rPr>
          <w:rFonts w:eastAsia="Calibri" w:cs="Arial"/>
          <w:i/>
          <w:lang w:eastAsia="pl-PL"/>
        </w:rPr>
        <w:t>Art. 18. 2. Z wykonania programów organ wykonawczy województwa, powiatu i gminy sporządza co 2 lata raporty, które przedstawia się odpowiednio sejmikowi województwa, radzie powiatu lub radzie gminy.”</w:t>
      </w:r>
    </w:p>
    <w:p w14:paraId="1A109872" w14:textId="77777777" w:rsidR="00116074" w:rsidRPr="00CA7F70" w:rsidRDefault="00116074" w:rsidP="00D85ACD">
      <w:pPr>
        <w:ind w:firstLine="709"/>
        <w:jc w:val="both"/>
        <w:rPr>
          <w:rFonts w:eastAsia="Calibri" w:cs="Arial"/>
          <w:lang w:eastAsia="pl-PL"/>
        </w:rPr>
      </w:pPr>
    </w:p>
    <w:p w14:paraId="09B4FC2C" w14:textId="77777777" w:rsidR="00116074" w:rsidRPr="00CA7F70" w:rsidRDefault="001115FD" w:rsidP="00D85ACD">
      <w:pPr>
        <w:ind w:firstLine="709"/>
        <w:jc w:val="both"/>
        <w:rPr>
          <w:rFonts w:eastAsia="Calibri" w:cs="Arial"/>
          <w:lang w:eastAsia="pl-PL"/>
        </w:rPr>
      </w:pPr>
      <w:r w:rsidRPr="00CA7F70">
        <w:rPr>
          <w:rFonts w:eastAsia="Calibri" w:cs="Arial"/>
          <w:lang w:eastAsia="pl-PL"/>
        </w:rPr>
        <w:t>Powiatowe</w:t>
      </w:r>
      <w:r w:rsidR="00116074" w:rsidRPr="00CA7F70">
        <w:rPr>
          <w:rFonts w:eastAsia="Calibri" w:cs="Arial"/>
          <w:lang w:eastAsia="pl-PL"/>
        </w:rPr>
        <w:t xml:space="preserve"> Programy ochrony środowiska tworzone są w celu realizacji polityki ochrony środowiska na szczeblu </w:t>
      </w:r>
      <w:r w:rsidR="00C6070C" w:rsidRPr="00CA7F70">
        <w:rPr>
          <w:rFonts w:eastAsia="Calibri" w:cs="Arial"/>
          <w:lang w:eastAsia="pl-PL"/>
        </w:rPr>
        <w:t>powiatowym</w:t>
      </w:r>
      <w:r w:rsidR="00116074" w:rsidRPr="00CA7F70">
        <w:rPr>
          <w:rFonts w:eastAsia="Calibri" w:cs="Arial"/>
          <w:lang w:eastAsia="pl-PL"/>
        </w:rPr>
        <w:t xml:space="preserve">. </w:t>
      </w:r>
    </w:p>
    <w:p w14:paraId="7F3AE4A5" w14:textId="77777777" w:rsidR="00512FC2" w:rsidRPr="00766317" w:rsidRDefault="00512FC2" w:rsidP="00D85ACD">
      <w:pPr>
        <w:rPr>
          <w:color w:val="FF0000"/>
        </w:rPr>
      </w:pPr>
    </w:p>
    <w:p w14:paraId="116284C8" w14:textId="77777777" w:rsidR="008B6D06" w:rsidRPr="00C9480F" w:rsidRDefault="00407B6F" w:rsidP="00CA2323">
      <w:pPr>
        <w:pStyle w:val="Nagwek2"/>
        <w:rPr>
          <w:rFonts w:eastAsia="Times New Roman"/>
        </w:rPr>
      </w:pPr>
      <w:bookmarkStart w:id="17" w:name="_Toc150945993"/>
      <w:r w:rsidRPr="00C9480F">
        <w:rPr>
          <w:rFonts w:eastAsia="Times New Roman"/>
        </w:rPr>
        <w:t>2</w:t>
      </w:r>
      <w:r w:rsidR="008B6D06" w:rsidRPr="00C9480F">
        <w:rPr>
          <w:rFonts w:eastAsia="Times New Roman"/>
        </w:rPr>
        <w:t xml:space="preserve">.3. Charakterystyka </w:t>
      </w:r>
      <w:bookmarkEnd w:id="15"/>
      <w:bookmarkEnd w:id="16"/>
      <w:r w:rsidR="00C72270" w:rsidRPr="00C9480F">
        <w:rPr>
          <w:rFonts w:eastAsia="Times New Roman"/>
        </w:rPr>
        <w:t>p</w:t>
      </w:r>
      <w:r w:rsidR="00DA5A18" w:rsidRPr="00C9480F">
        <w:rPr>
          <w:rFonts w:eastAsia="Times New Roman"/>
        </w:rPr>
        <w:t>owiatu</w:t>
      </w:r>
      <w:bookmarkEnd w:id="17"/>
    </w:p>
    <w:p w14:paraId="0B8CA36F" w14:textId="77777777" w:rsidR="008B6D06" w:rsidRPr="004B192B" w:rsidRDefault="00407B6F" w:rsidP="00D85ACD">
      <w:pPr>
        <w:pStyle w:val="Nagwek3"/>
        <w:rPr>
          <w:rFonts w:eastAsia="Times New Roman"/>
        </w:rPr>
      </w:pPr>
      <w:bookmarkStart w:id="18" w:name="_Toc273379908"/>
      <w:bookmarkStart w:id="19" w:name="_Toc273380206"/>
      <w:bookmarkStart w:id="20" w:name="_Toc273443272"/>
      <w:bookmarkStart w:id="21" w:name="_Toc337137106"/>
      <w:bookmarkStart w:id="22" w:name="_Toc350950556"/>
      <w:bookmarkStart w:id="23" w:name="_Toc367193782"/>
      <w:bookmarkStart w:id="24" w:name="_Toc404941317"/>
      <w:bookmarkStart w:id="25" w:name="_Toc150945994"/>
      <w:r w:rsidRPr="00C9480F">
        <w:rPr>
          <w:rFonts w:eastAsia="Times New Roman"/>
        </w:rPr>
        <w:t>2.3</w:t>
      </w:r>
      <w:r w:rsidR="008B6D06" w:rsidRPr="00C9480F">
        <w:rPr>
          <w:rFonts w:eastAsia="Times New Roman"/>
        </w:rPr>
        <w:t>.</w:t>
      </w:r>
      <w:r w:rsidRPr="00C9480F">
        <w:rPr>
          <w:rFonts w:eastAsia="Times New Roman"/>
        </w:rPr>
        <w:t>1.</w:t>
      </w:r>
      <w:r w:rsidR="008B6D06" w:rsidRPr="00C9480F">
        <w:rPr>
          <w:rFonts w:eastAsia="Times New Roman"/>
        </w:rPr>
        <w:t xml:space="preserve"> Położenie</w:t>
      </w:r>
      <w:bookmarkEnd w:id="18"/>
      <w:bookmarkEnd w:id="19"/>
      <w:bookmarkEnd w:id="20"/>
      <w:bookmarkEnd w:id="21"/>
      <w:bookmarkEnd w:id="22"/>
      <w:bookmarkEnd w:id="23"/>
      <w:bookmarkEnd w:id="24"/>
      <w:bookmarkEnd w:id="25"/>
    </w:p>
    <w:p w14:paraId="2D668456" w14:textId="1560D5C6" w:rsidR="00557553" w:rsidRDefault="00DA5A18" w:rsidP="00D85ACD">
      <w:pPr>
        <w:ind w:firstLine="709"/>
        <w:jc w:val="both"/>
      </w:pPr>
      <w:r w:rsidRPr="004B192B">
        <w:t xml:space="preserve">Powiat </w:t>
      </w:r>
      <w:r w:rsidR="004D3513" w:rsidRPr="004B192B">
        <w:t>płoński</w:t>
      </w:r>
      <w:r w:rsidR="00557553" w:rsidRPr="004B192B">
        <w:t xml:space="preserve"> </w:t>
      </w:r>
      <w:r w:rsidRPr="004B192B">
        <w:rPr>
          <w:bCs/>
          <w:iCs/>
        </w:rPr>
        <w:t>jest zlokalizowany</w:t>
      </w:r>
      <w:r w:rsidR="00557553" w:rsidRPr="004B192B">
        <w:t xml:space="preserve"> </w:t>
      </w:r>
      <w:r w:rsidRPr="004B192B">
        <w:t xml:space="preserve">w </w:t>
      </w:r>
      <w:r w:rsidR="00946446" w:rsidRPr="004B192B">
        <w:t xml:space="preserve">zachodniej </w:t>
      </w:r>
      <w:r w:rsidR="00557553" w:rsidRPr="004B192B">
        <w:t xml:space="preserve">części województwa </w:t>
      </w:r>
      <w:r w:rsidR="00EB4E76" w:rsidRPr="004B192B">
        <w:t>m</w:t>
      </w:r>
      <w:r w:rsidR="00251823" w:rsidRPr="004B192B">
        <w:t>azowieckie</w:t>
      </w:r>
      <w:r w:rsidR="00557553" w:rsidRPr="004B192B">
        <w:t xml:space="preserve">go. </w:t>
      </w:r>
      <w:r w:rsidR="007A4992" w:rsidRPr="004B192B">
        <w:t>O</w:t>
      </w:r>
      <w:r w:rsidR="00557553" w:rsidRPr="004B192B">
        <w:t>d</w:t>
      </w:r>
      <w:r w:rsidR="00AA68A1" w:rsidRPr="004B192B">
        <w:t xml:space="preserve"> północy graniczy on z powiat</w:t>
      </w:r>
      <w:r w:rsidR="004B192B" w:rsidRPr="004B192B">
        <w:t xml:space="preserve">ami: żuromińskim, mławski oraz </w:t>
      </w:r>
      <w:r w:rsidR="004B192B" w:rsidRPr="00C77F19">
        <w:t>ciechanowskim</w:t>
      </w:r>
      <w:r w:rsidR="00AA68A1" w:rsidRPr="00C77F19">
        <w:t xml:space="preserve">, od wschodu z powiatem </w:t>
      </w:r>
      <w:r w:rsidR="00C77F19" w:rsidRPr="00C77F19">
        <w:t>pułtuskim, od południowego–wschodu z powiatem</w:t>
      </w:r>
      <w:r w:rsidR="00AA68A1" w:rsidRPr="00C77F19">
        <w:t xml:space="preserve"> </w:t>
      </w:r>
      <w:r w:rsidR="00C77F19" w:rsidRPr="00C77F19">
        <w:t xml:space="preserve">nowodworskim, od południa z powiatem </w:t>
      </w:r>
      <w:r w:rsidR="00B34684" w:rsidRPr="00C77F19">
        <w:t xml:space="preserve">natomiast </w:t>
      </w:r>
      <w:r w:rsidR="00AA68A1" w:rsidRPr="00C77F19">
        <w:t xml:space="preserve">od </w:t>
      </w:r>
      <w:r w:rsidR="00557553" w:rsidRPr="00C77F19">
        <w:t xml:space="preserve">zachodu </w:t>
      </w:r>
      <w:r w:rsidR="00C77F19" w:rsidRPr="00C77F19">
        <w:t>powiatami: płockim oraz sierpeckim</w:t>
      </w:r>
      <w:r w:rsidR="003D2465" w:rsidRPr="00C77F19">
        <w:t>.</w:t>
      </w:r>
      <w:r w:rsidR="003B0BE0" w:rsidRPr="00C77F19">
        <w:t xml:space="preserve"> </w:t>
      </w:r>
    </w:p>
    <w:p w14:paraId="5EB68A8D" w14:textId="77777777" w:rsidR="00F57723" w:rsidRDefault="00F57723" w:rsidP="00D85ACD">
      <w:pPr>
        <w:ind w:firstLine="709"/>
        <w:jc w:val="both"/>
      </w:pPr>
    </w:p>
    <w:p w14:paraId="1BEE368A" w14:textId="24E90EA2" w:rsidR="00F57723" w:rsidRPr="00C77F19" w:rsidRDefault="00F57723" w:rsidP="00D85ACD">
      <w:pPr>
        <w:ind w:firstLine="709"/>
        <w:jc w:val="both"/>
      </w:pPr>
      <w:r>
        <w:t xml:space="preserve">W skład powiatu płońskiego wchodzi 12 gmin, z czego </w:t>
      </w:r>
      <w:r w:rsidR="006D082F">
        <w:t>2 to gminy miejskie</w:t>
      </w:r>
      <w:r w:rsidR="001906DB">
        <w:t xml:space="preserve"> (Płońsk, Raciąż)</w:t>
      </w:r>
      <w:r w:rsidR="006D082F">
        <w:t xml:space="preserve">, 3 </w:t>
      </w:r>
      <w:r w:rsidR="00BB006C">
        <w:t xml:space="preserve">to </w:t>
      </w:r>
      <w:r w:rsidR="006D082F">
        <w:t>gminy miejsko-wiejskie</w:t>
      </w:r>
      <w:r w:rsidR="001906DB">
        <w:t xml:space="preserve"> (</w:t>
      </w:r>
      <w:r w:rsidR="001906DB" w:rsidRPr="001906DB">
        <w:t>Czerwińsk nad Wisłą, Nowe Miasto, Sochocin</w:t>
      </w:r>
      <w:r w:rsidR="001906DB">
        <w:t>)</w:t>
      </w:r>
      <w:r w:rsidR="006D082F">
        <w:t xml:space="preserve"> </w:t>
      </w:r>
      <w:r w:rsidR="00BB006C">
        <w:t>natomiast</w:t>
      </w:r>
      <w:r w:rsidR="006D082F">
        <w:t xml:space="preserve"> </w:t>
      </w:r>
      <w:r w:rsidR="001906DB">
        <w:t xml:space="preserve">7 </w:t>
      </w:r>
      <w:r w:rsidR="00BB006C">
        <w:t xml:space="preserve">to </w:t>
      </w:r>
      <w:r w:rsidR="001906DB">
        <w:t>gmin</w:t>
      </w:r>
      <w:r w:rsidR="00BB006C">
        <w:t>y</w:t>
      </w:r>
      <w:r w:rsidR="001906DB">
        <w:t xml:space="preserve"> wiejski</w:t>
      </w:r>
      <w:r w:rsidR="00BB006C">
        <w:t>e</w:t>
      </w:r>
      <w:r w:rsidR="001906DB">
        <w:t xml:space="preserve"> (</w:t>
      </w:r>
      <w:r w:rsidR="001906DB" w:rsidRPr="001906DB">
        <w:t>Baboszewo, Dzierzążnia, Joniec, Naruszewo, Płońsk, Raciąż, Załuski</w:t>
      </w:r>
      <w:r w:rsidR="001906DB">
        <w:t xml:space="preserve">). </w:t>
      </w:r>
      <w:r w:rsidR="008303AF">
        <w:t>Siedziba powiatu znajduje się w Płońsku.</w:t>
      </w:r>
    </w:p>
    <w:p w14:paraId="50EF94C2" w14:textId="77777777" w:rsidR="002B0319" w:rsidRPr="00766317" w:rsidRDefault="002B0319" w:rsidP="00D85ACD">
      <w:pPr>
        <w:jc w:val="both"/>
        <w:rPr>
          <w:rFonts w:eastAsia="Times New Roman" w:cs="Arial"/>
          <w:color w:val="FF0000"/>
          <w:lang w:eastAsia="pl-PL"/>
        </w:rPr>
      </w:pPr>
    </w:p>
    <w:p w14:paraId="122AB530" w14:textId="77777777" w:rsidR="0080444A" w:rsidRPr="00766317" w:rsidRDefault="0080444A" w:rsidP="00D85ACD">
      <w:pPr>
        <w:spacing w:after="200"/>
        <w:rPr>
          <w:rFonts w:eastAsiaTheme="minorEastAsia"/>
          <w:b/>
          <w:bCs/>
          <w:color w:val="FF0000"/>
          <w:sz w:val="20"/>
          <w:szCs w:val="20"/>
          <w:lang w:eastAsia="pl-PL"/>
        </w:rPr>
      </w:pPr>
      <w:bookmarkStart w:id="26" w:name="_Toc337137156"/>
      <w:r w:rsidRPr="00766317">
        <w:rPr>
          <w:color w:val="FF0000"/>
          <w:sz w:val="20"/>
          <w:szCs w:val="20"/>
        </w:rPr>
        <w:br w:type="page"/>
      </w:r>
    </w:p>
    <w:p w14:paraId="0B75BCB2" w14:textId="24934496" w:rsidR="00897F79" w:rsidRPr="00C14115" w:rsidRDefault="00897F79" w:rsidP="00D85ACD">
      <w:pPr>
        <w:pStyle w:val="Legenda"/>
        <w:spacing w:line="276" w:lineRule="auto"/>
        <w:rPr>
          <w:rFonts w:eastAsia="Times New Roman" w:cs="Arial"/>
          <w:b w:val="0"/>
          <w:bCs w:val="0"/>
          <w:sz w:val="20"/>
          <w:szCs w:val="20"/>
        </w:rPr>
      </w:pPr>
      <w:bookmarkStart w:id="27" w:name="_Toc140845408"/>
      <w:r w:rsidRPr="00C14115">
        <w:rPr>
          <w:sz w:val="20"/>
          <w:szCs w:val="20"/>
        </w:rPr>
        <w:lastRenderedPageBreak/>
        <w:t xml:space="preserve">Rysunek </w:t>
      </w:r>
      <w:r w:rsidRPr="00C14115">
        <w:rPr>
          <w:sz w:val="20"/>
          <w:szCs w:val="20"/>
        </w:rPr>
        <w:fldChar w:fldCharType="begin"/>
      </w:r>
      <w:r w:rsidRPr="00C14115">
        <w:rPr>
          <w:sz w:val="20"/>
          <w:szCs w:val="20"/>
        </w:rPr>
        <w:instrText xml:space="preserve"> SEQ Rysunek \* ARABIC </w:instrText>
      </w:r>
      <w:r w:rsidRPr="00C14115">
        <w:rPr>
          <w:sz w:val="20"/>
          <w:szCs w:val="20"/>
        </w:rPr>
        <w:fldChar w:fldCharType="separate"/>
      </w:r>
      <w:r w:rsidR="00FC7F9C">
        <w:rPr>
          <w:noProof/>
          <w:sz w:val="20"/>
          <w:szCs w:val="20"/>
        </w:rPr>
        <w:t>1</w:t>
      </w:r>
      <w:r w:rsidRPr="00C14115">
        <w:rPr>
          <w:sz w:val="20"/>
          <w:szCs w:val="20"/>
        </w:rPr>
        <w:fldChar w:fldCharType="end"/>
      </w:r>
      <w:r w:rsidRPr="00C14115">
        <w:rPr>
          <w:sz w:val="20"/>
          <w:szCs w:val="20"/>
        </w:rPr>
        <w:t>.</w:t>
      </w:r>
      <w:r w:rsidRPr="00C14115">
        <w:rPr>
          <w:rFonts w:eastAsia="Times New Roman" w:cs="Times New Roman"/>
          <w:sz w:val="20"/>
          <w:szCs w:val="20"/>
        </w:rPr>
        <w:t xml:space="preserve"> </w:t>
      </w:r>
      <w:r w:rsidRPr="00C14115">
        <w:rPr>
          <w:sz w:val="20"/>
          <w:szCs w:val="20"/>
        </w:rPr>
        <w:t xml:space="preserve">Powiat </w:t>
      </w:r>
      <w:r w:rsidR="004D3513" w:rsidRPr="00C14115">
        <w:rPr>
          <w:sz w:val="20"/>
          <w:szCs w:val="20"/>
        </w:rPr>
        <w:t>płoński</w:t>
      </w:r>
      <w:r w:rsidRPr="00C14115">
        <w:rPr>
          <w:sz w:val="20"/>
          <w:szCs w:val="20"/>
        </w:rPr>
        <w:t xml:space="preserve"> na tle województwa </w:t>
      </w:r>
      <w:r w:rsidR="00251823" w:rsidRPr="00C14115">
        <w:rPr>
          <w:sz w:val="20"/>
          <w:szCs w:val="20"/>
        </w:rPr>
        <w:t>mazowieckie</w:t>
      </w:r>
      <w:r w:rsidRPr="00C14115">
        <w:rPr>
          <w:sz w:val="20"/>
          <w:szCs w:val="20"/>
        </w:rPr>
        <w:t>go.</w:t>
      </w:r>
      <w:bookmarkEnd w:id="27"/>
    </w:p>
    <w:p w14:paraId="3ED4AC5D" w14:textId="2D860875" w:rsidR="00897F79" w:rsidRPr="00C14115" w:rsidRDefault="00C14115" w:rsidP="00D85ACD">
      <w:pPr>
        <w:jc w:val="center"/>
        <w:rPr>
          <w:rFonts w:eastAsia="Times New Roman" w:cs="Arial"/>
          <w:noProof/>
          <w:lang w:eastAsia="pl-PL"/>
        </w:rPr>
      </w:pPr>
      <w:r w:rsidRPr="00C14115">
        <w:rPr>
          <w:rFonts w:eastAsia="Times New Roman" w:cs="Arial"/>
          <w:noProof/>
          <w:lang w:eastAsia="pl-PL"/>
        </w:rPr>
        <w:drawing>
          <wp:inline distT="0" distB="0" distL="0" distR="0" wp14:anchorId="09FF36DD" wp14:editId="0744FA9A">
            <wp:extent cx="5760720" cy="6417945"/>
            <wp:effectExtent l="0" t="0" r="0" b="1905"/>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łoński na tle województwa.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6417945"/>
                    </a:xfrm>
                    <a:prstGeom prst="rect">
                      <a:avLst/>
                    </a:prstGeom>
                  </pic:spPr>
                </pic:pic>
              </a:graphicData>
            </a:graphic>
          </wp:inline>
        </w:drawing>
      </w:r>
    </w:p>
    <w:p w14:paraId="7FE5525C" w14:textId="77777777" w:rsidR="00FB2586" w:rsidRPr="00C14115" w:rsidRDefault="00224A1D" w:rsidP="00D85ACD">
      <w:pPr>
        <w:jc w:val="center"/>
        <w:rPr>
          <w:rFonts w:eastAsia="Times New Roman" w:cs="Arial"/>
          <w:sz w:val="20"/>
          <w:szCs w:val="20"/>
          <w:lang w:eastAsia="pl-PL"/>
        </w:rPr>
      </w:pPr>
      <w:r w:rsidRPr="00C14115">
        <w:rPr>
          <w:rFonts w:eastAsia="Times New Roman" w:cs="Arial"/>
          <w:sz w:val="20"/>
          <w:szCs w:val="20"/>
          <w:lang w:eastAsia="pl-PL"/>
        </w:rPr>
        <w:t>ź</w:t>
      </w:r>
      <w:r w:rsidR="00897F79" w:rsidRPr="00C14115">
        <w:rPr>
          <w:rFonts w:eastAsia="Times New Roman" w:cs="Arial"/>
          <w:sz w:val="20"/>
          <w:szCs w:val="20"/>
          <w:lang w:eastAsia="pl-PL"/>
        </w:rPr>
        <w:t>ródło:</w:t>
      </w:r>
      <w:r w:rsidR="00897F79" w:rsidRPr="00C14115">
        <w:rPr>
          <w:rFonts w:eastAsia="Calibri" w:cs="Arial"/>
          <w:sz w:val="20"/>
          <w:szCs w:val="20"/>
          <w:lang w:eastAsia="pl-PL"/>
        </w:rPr>
        <w:t xml:space="preserve"> </w:t>
      </w:r>
      <w:r w:rsidR="00FB2586" w:rsidRPr="00C14115">
        <w:rPr>
          <w:rFonts w:eastAsia="Times New Roman" w:cs="Arial"/>
          <w:sz w:val="20"/>
          <w:szCs w:val="20"/>
          <w:lang w:eastAsia="pl-PL"/>
        </w:rPr>
        <w:t>opracowanie własne na podstawie danych przestrzennych udostępnianych przez GUGiK</w:t>
      </w:r>
    </w:p>
    <w:p w14:paraId="1B9586D0" w14:textId="77777777" w:rsidR="00224A1D" w:rsidRPr="00766317" w:rsidRDefault="00224A1D" w:rsidP="00D85ACD">
      <w:pPr>
        <w:jc w:val="both"/>
        <w:rPr>
          <w:rFonts w:eastAsia="Times New Roman" w:cs="Times New Roman"/>
          <w:b/>
          <w:bCs/>
          <w:color w:val="FF0000"/>
          <w:lang w:eastAsia="pl-PL"/>
        </w:rPr>
      </w:pPr>
    </w:p>
    <w:bookmarkEnd w:id="26"/>
    <w:p w14:paraId="31DCD482" w14:textId="77777777" w:rsidR="005F13ED" w:rsidRPr="00C14115" w:rsidRDefault="005F13ED" w:rsidP="00D85ACD">
      <w:pPr>
        <w:rPr>
          <w:rFonts w:eastAsiaTheme="minorEastAsia"/>
          <w:b/>
          <w:bCs/>
          <w:sz w:val="20"/>
          <w:szCs w:val="20"/>
          <w:lang w:eastAsia="pl-PL"/>
        </w:rPr>
      </w:pPr>
    </w:p>
    <w:p w14:paraId="2C3A6526" w14:textId="77777777" w:rsidR="008303AF" w:rsidRDefault="008303AF">
      <w:pPr>
        <w:spacing w:after="200"/>
        <w:rPr>
          <w:rFonts w:eastAsiaTheme="minorEastAsia"/>
          <w:b/>
          <w:bCs/>
          <w:sz w:val="20"/>
          <w:szCs w:val="20"/>
          <w:lang w:eastAsia="pl-PL"/>
        </w:rPr>
      </w:pPr>
      <w:r>
        <w:rPr>
          <w:sz w:val="20"/>
          <w:szCs w:val="20"/>
        </w:rPr>
        <w:br w:type="page"/>
      </w:r>
    </w:p>
    <w:p w14:paraId="7FD14368" w14:textId="230E96F1" w:rsidR="001C31C4" w:rsidRPr="00C14115" w:rsidRDefault="00331AFF" w:rsidP="00D85ACD">
      <w:pPr>
        <w:pStyle w:val="Legenda"/>
        <w:spacing w:line="276" w:lineRule="auto"/>
        <w:rPr>
          <w:rFonts w:eastAsia="Times New Roman" w:cs="Arial"/>
          <w:noProof/>
        </w:rPr>
      </w:pPr>
      <w:bookmarkStart w:id="28" w:name="_Toc140845409"/>
      <w:r w:rsidRPr="00C14115">
        <w:rPr>
          <w:sz w:val="20"/>
          <w:szCs w:val="20"/>
        </w:rPr>
        <w:lastRenderedPageBreak/>
        <w:t xml:space="preserve">Rysunek </w:t>
      </w:r>
      <w:r w:rsidRPr="00C14115">
        <w:rPr>
          <w:sz w:val="20"/>
          <w:szCs w:val="20"/>
        </w:rPr>
        <w:fldChar w:fldCharType="begin"/>
      </w:r>
      <w:r w:rsidRPr="00C14115">
        <w:rPr>
          <w:sz w:val="20"/>
          <w:szCs w:val="20"/>
        </w:rPr>
        <w:instrText xml:space="preserve"> SEQ Rysunek \* ARABIC </w:instrText>
      </w:r>
      <w:r w:rsidRPr="00C14115">
        <w:rPr>
          <w:sz w:val="20"/>
          <w:szCs w:val="20"/>
        </w:rPr>
        <w:fldChar w:fldCharType="separate"/>
      </w:r>
      <w:r w:rsidR="00FC7F9C">
        <w:rPr>
          <w:noProof/>
          <w:sz w:val="20"/>
          <w:szCs w:val="20"/>
        </w:rPr>
        <w:t>2</w:t>
      </w:r>
      <w:r w:rsidRPr="00C14115">
        <w:rPr>
          <w:sz w:val="20"/>
          <w:szCs w:val="20"/>
        </w:rPr>
        <w:fldChar w:fldCharType="end"/>
      </w:r>
      <w:r w:rsidRPr="00C14115">
        <w:rPr>
          <w:sz w:val="20"/>
          <w:szCs w:val="20"/>
        </w:rPr>
        <w:t>.</w:t>
      </w:r>
      <w:r w:rsidRPr="00C14115">
        <w:rPr>
          <w:rFonts w:eastAsia="Times New Roman" w:cs="Times New Roman"/>
          <w:sz w:val="20"/>
          <w:szCs w:val="20"/>
        </w:rPr>
        <w:t xml:space="preserve">  </w:t>
      </w:r>
      <w:r w:rsidRPr="00C14115">
        <w:rPr>
          <w:sz w:val="20"/>
          <w:szCs w:val="20"/>
        </w:rPr>
        <w:t xml:space="preserve">Gminy </w:t>
      </w:r>
      <w:r w:rsidR="00C72270" w:rsidRPr="00C14115">
        <w:rPr>
          <w:sz w:val="20"/>
          <w:szCs w:val="20"/>
        </w:rPr>
        <w:t>p</w:t>
      </w:r>
      <w:r w:rsidRPr="00C14115">
        <w:rPr>
          <w:sz w:val="20"/>
          <w:szCs w:val="20"/>
        </w:rPr>
        <w:t xml:space="preserve">owiatu </w:t>
      </w:r>
      <w:r w:rsidR="004D3513" w:rsidRPr="00C14115">
        <w:rPr>
          <w:sz w:val="20"/>
          <w:szCs w:val="20"/>
        </w:rPr>
        <w:t>płoński</w:t>
      </w:r>
      <w:r w:rsidR="003F1299" w:rsidRPr="00C14115">
        <w:rPr>
          <w:sz w:val="20"/>
          <w:szCs w:val="20"/>
        </w:rPr>
        <w:t>ego</w:t>
      </w:r>
      <w:r w:rsidRPr="00C14115">
        <w:rPr>
          <w:sz w:val="20"/>
          <w:szCs w:val="20"/>
        </w:rPr>
        <w:t>.</w:t>
      </w:r>
      <w:bookmarkEnd w:id="28"/>
    </w:p>
    <w:p w14:paraId="1A13F83A" w14:textId="0090BC1E" w:rsidR="00900D01" w:rsidRPr="00D97BAC" w:rsidRDefault="00C14115" w:rsidP="00C14115">
      <w:pPr>
        <w:jc w:val="center"/>
        <w:rPr>
          <w:lang w:eastAsia="pl-PL"/>
        </w:rPr>
      </w:pPr>
      <w:r w:rsidRPr="00D97BAC">
        <w:rPr>
          <w:noProof/>
          <w:lang w:eastAsia="pl-PL"/>
        </w:rPr>
        <w:drawing>
          <wp:inline distT="0" distB="0" distL="0" distR="0" wp14:anchorId="4B8D741C" wp14:editId="41AC93E9">
            <wp:extent cx="5760720" cy="4073525"/>
            <wp:effectExtent l="0" t="0" r="0" b="3175"/>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iat płoński gminy.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14:paraId="0B267DE6" w14:textId="77777777" w:rsidR="00285CF7" w:rsidRPr="00D97BAC" w:rsidRDefault="00224A1D" w:rsidP="00D85ACD">
      <w:pPr>
        <w:jc w:val="center"/>
        <w:rPr>
          <w:rFonts w:eastAsia="Times New Roman" w:cs="Arial"/>
          <w:sz w:val="20"/>
          <w:szCs w:val="20"/>
          <w:lang w:eastAsia="pl-PL"/>
        </w:rPr>
      </w:pPr>
      <w:r w:rsidRPr="00D97BAC">
        <w:rPr>
          <w:rFonts w:eastAsia="Times New Roman" w:cs="Arial"/>
          <w:sz w:val="20"/>
          <w:szCs w:val="20"/>
          <w:lang w:eastAsia="pl-PL"/>
        </w:rPr>
        <w:t>źr</w:t>
      </w:r>
      <w:r w:rsidR="002B0319" w:rsidRPr="00D97BAC">
        <w:rPr>
          <w:rFonts w:eastAsia="Times New Roman" w:cs="Arial"/>
          <w:sz w:val="20"/>
          <w:szCs w:val="20"/>
          <w:lang w:eastAsia="pl-PL"/>
        </w:rPr>
        <w:t>ódło:</w:t>
      </w:r>
      <w:r w:rsidR="00712C9B" w:rsidRPr="00D97BAC">
        <w:rPr>
          <w:rFonts w:eastAsia="Calibri" w:cs="Arial"/>
          <w:sz w:val="20"/>
          <w:szCs w:val="20"/>
          <w:lang w:eastAsia="pl-PL"/>
        </w:rPr>
        <w:t xml:space="preserve"> </w:t>
      </w:r>
      <w:r w:rsidRPr="00D97BAC">
        <w:rPr>
          <w:rFonts w:eastAsia="Times New Roman" w:cs="Arial"/>
          <w:sz w:val="20"/>
          <w:szCs w:val="20"/>
          <w:lang w:eastAsia="pl-PL"/>
        </w:rPr>
        <w:t>opracowanie własne na podstawie danych przestrzennych udostępnianych przez GUGiK</w:t>
      </w:r>
    </w:p>
    <w:p w14:paraId="5EB89634" w14:textId="77777777" w:rsidR="00331AFF" w:rsidRPr="00D97BAC" w:rsidRDefault="00331AFF" w:rsidP="00D85ACD">
      <w:pPr>
        <w:ind w:firstLine="708"/>
        <w:jc w:val="both"/>
        <w:rPr>
          <w:rFonts w:eastAsia="Times New Roman" w:cs="Arial"/>
        </w:rPr>
      </w:pPr>
      <w:bookmarkStart w:id="29" w:name="_Toc516657266"/>
      <w:bookmarkStart w:id="30" w:name="_Toc519504095"/>
    </w:p>
    <w:p w14:paraId="6A6724D3" w14:textId="7D403045" w:rsidR="00557553" w:rsidRPr="00D97BAC" w:rsidRDefault="00557553" w:rsidP="00D85ACD">
      <w:pPr>
        <w:ind w:firstLine="708"/>
        <w:jc w:val="both"/>
        <w:rPr>
          <w:rFonts w:eastAsia="Times New Roman" w:cs="Arial"/>
        </w:rPr>
      </w:pPr>
      <w:r w:rsidRPr="00D97BAC">
        <w:rPr>
          <w:rFonts w:eastAsia="Times New Roman" w:cs="Arial"/>
        </w:rPr>
        <w:t xml:space="preserve">Zgodnie z podziałem fizyko-geograficznym Polski </w:t>
      </w:r>
      <w:r w:rsidR="00B57AF6" w:rsidRPr="00D97BAC">
        <w:rPr>
          <w:rFonts w:eastAsia="Times New Roman" w:cs="Arial"/>
        </w:rPr>
        <w:t>p</w:t>
      </w:r>
      <w:r w:rsidR="00E2396B" w:rsidRPr="00D97BAC">
        <w:rPr>
          <w:rFonts w:eastAsia="Times New Roman" w:cs="Arial"/>
        </w:rPr>
        <w:t>owiat</w:t>
      </w:r>
      <w:r w:rsidRPr="00D97BAC">
        <w:rPr>
          <w:rFonts w:eastAsia="Times New Roman" w:cs="Arial"/>
        </w:rPr>
        <w:t xml:space="preserve"> </w:t>
      </w:r>
      <w:r w:rsidR="004D3513" w:rsidRPr="00D97BAC">
        <w:rPr>
          <w:rFonts w:eastAsia="Times New Roman" w:cs="Arial"/>
        </w:rPr>
        <w:t>płoński</w:t>
      </w:r>
      <w:r w:rsidRPr="00D97BAC">
        <w:rPr>
          <w:rFonts w:eastAsia="Times New Roman" w:cs="Arial"/>
        </w:rPr>
        <w:t xml:space="preserve"> leży w obrębie następujących jednostek</w:t>
      </w:r>
      <w:r w:rsidRPr="00D97BAC">
        <w:rPr>
          <w:rFonts w:eastAsia="Times New Roman" w:cs="Arial"/>
          <w:vertAlign w:val="superscript"/>
        </w:rPr>
        <w:footnoteReference w:id="2"/>
      </w:r>
      <w:r w:rsidRPr="00D97BAC">
        <w:rPr>
          <w:rFonts w:eastAsia="Times New Roman" w:cs="Arial"/>
        </w:rPr>
        <w:t>:</w:t>
      </w:r>
    </w:p>
    <w:p w14:paraId="11FCADFD" w14:textId="77777777" w:rsidR="00A9650F" w:rsidRPr="00D97BAC" w:rsidRDefault="00A9650F" w:rsidP="00D85ACD">
      <w:pPr>
        <w:ind w:left="360"/>
        <w:jc w:val="both"/>
        <w:rPr>
          <w:rFonts w:eastAsia="Times New Roman" w:cs="Arial"/>
        </w:rPr>
      </w:pPr>
      <w:r w:rsidRPr="00D97BAC">
        <w:rPr>
          <w:rFonts w:eastAsia="Times New Roman" w:cs="Arial"/>
        </w:rPr>
        <w:t>Megaregion: Pozaalpejska Europa Środkowa</w:t>
      </w:r>
    </w:p>
    <w:p w14:paraId="25AB75A3" w14:textId="77777777" w:rsidR="00A9650F" w:rsidRPr="00D97BAC" w:rsidRDefault="00A9650F" w:rsidP="00F23207">
      <w:pPr>
        <w:numPr>
          <w:ilvl w:val="0"/>
          <w:numId w:val="94"/>
        </w:numPr>
        <w:ind w:left="1068"/>
        <w:contextualSpacing/>
        <w:jc w:val="both"/>
        <w:rPr>
          <w:rFonts w:eastAsia="Calibri" w:cs="Arial"/>
        </w:rPr>
      </w:pPr>
      <w:r w:rsidRPr="00D97BAC">
        <w:rPr>
          <w:rFonts w:eastAsia="Calibri" w:cs="Arial"/>
        </w:rPr>
        <w:t>Prowincja Niż Środkowoeuropejski:</w:t>
      </w:r>
    </w:p>
    <w:p w14:paraId="3DCCC6EE" w14:textId="77777777" w:rsidR="00A9650F" w:rsidRPr="00D97BAC" w:rsidRDefault="00A9650F" w:rsidP="00F23207">
      <w:pPr>
        <w:numPr>
          <w:ilvl w:val="1"/>
          <w:numId w:val="94"/>
        </w:numPr>
        <w:ind w:left="1788"/>
        <w:contextualSpacing/>
        <w:jc w:val="both"/>
        <w:rPr>
          <w:rFonts w:eastAsia="Calibri" w:cs="Arial"/>
        </w:rPr>
      </w:pPr>
      <w:r w:rsidRPr="00D97BAC">
        <w:rPr>
          <w:rFonts w:eastAsia="Calibri" w:cs="Arial"/>
        </w:rPr>
        <w:t>Podprowincja Niziny Środkowopolskie:</w:t>
      </w:r>
    </w:p>
    <w:p w14:paraId="73F874B2" w14:textId="77777777" w:rsidR="00A9650F" w:rsidRPr="00D97BAC" w:rsidRDefault="00A9650F" w:rsidP="00F23207">
      <w:pPr>
        <w:numPr>
          <w:ilvl w:val="2"/>
          <w:numId w:val="94"/>
        </w:numPr>
        <w:ind w:left="2508"/>
        <w:contextualSpacing/>
        <w:jc w:val="both"/>
        <w:rPr>
          <w:rFonts w:eastAsia="Calibri" w:cs="Arial"/>
        </w:rPr>
      </w:pPr>
      <w:r w:rsidRPr="00D97BAC">
        <w:rPr>
          <w:rFonts w:eastAsia="Calibri" w:cs="Arial"/>
        </w:rPr>
        <w:t xml:space="preserve">Makroregion </w:t>
      </w:r>
      <w:r w:rsidR="00EA0182" w:rsidRPr="00D97BAC">
        <w:rPr>
          <w:rFonts w:eastAsia="Calibri" w:cs="Arial"/>
        </w:rPr>
        <w:t xml:space="preserve">Nizina </w:t>
      </w:r>
      <w:r w:rsidRPr="00D97BAC">
        <w:rPr>
          <w:rFonts w:eastAsia="Calibri" w:cs="Arial"/>
        </w:rPr>
        <w:t>Środkowomazowiecka:</w:t>
      </w:r>
    </w:p>
    <w:p w14:paraId="1DA1C182" w14:textId="4E3D99BA" w:rsidR="00A9650F" w:rsidRPr="00D97BAC" w:rsidRDefault="00A9650F" w:rsidP="00F23207">
      <w:pPr>
        <w:numPr>
          <w:ilvl w:val="3"/>
          <w:numId w:val="94"/>
        </w:numPr>
        <w:ind w:left="3228"/>
        <w:contextualSpacing/>
        <w:jc w:val="both"/>
        <w:rPr>
          <w:rFonts w:eastAsia="Calibri" w:cs="Arial"/>
        </w:rPr>
      </w:pPr>
      <w:r w:rsidRPr="00D97BAC">
        <w:rPr>
          <w:rFonts w:eastAsia="Calibri" w:cs="Arial"/>
        </w:rPr>
        <w:t xml:space="preserve">Mezoregion </w:t>
      </w:r>
      <w:r w:rsidR="00213304" w:rsidRPr="00D97BAC">
        <w:rPr>
          <w:rFonts w:eastAsia="Calibri" w:cs="Arial"/>
        </w:rPr>
        <w:t>Kotlina Warszawska</w:t>
      </w:r>
      <w:r w:rsidRPr="00D97BAC">
        <w:rPr>
          <w:rFonts w:eastAsia="Calibri" w:cs="Arial"/>
        </w:rPr>
        <w:t>,</w:t>
      </w:r>
    </w:p>
    <w:p w14:paraId="6E5A6555" w14:textId="7AE9A775" w:rsidR="00A9650F" w:rsidRPr="00D97BAC" w:rsidRDefault="00EA0182" w:rsidP="00F23207">
      <w:pPr>
        <w:numPr>
          <w:ilvl w:val="2"/>
          <w:numId w:val="94"/>
        </w:numPr>
        <w:ind w:left="2508"/>
        <w:contextualSpacing/>
        <w:jc w:val="both"/>
        <w:rPr>
          <w:rFonts w:eastAsia="Calibri" w:cs="Arial"/>
        </w:rPr>
      </w:pPr>
      <w:r w:rsidRPr="00D97BAC">
        <w:rPr>
          <w:rFonts w:eastAsia="Calibri" w:cs="Arial"/>
        </w:rPr>
        <w:t xml:space="preserve">Makroregion </w:t>
      </w:r>
      <w:r w:rsidR="00213304" w:rsidRPr="00D97BAC">
        <w:rPr>
          <w:rFonts w:eastAsia="Calibri" w:cs="Arial"/>
        </w:rPr>
        <w:t>Nizina Północnomazowiecka</w:t>
      </w:r>
      <w:r w:rsidR="00A9650F" w:rsidRPr="00D97BAC">
        <w:rPr>
          <w:rFonts w:eastAsia="Calibri" w:cs="Arial"/>
        </w:rPr>
        <w:t>:</w:t>
      </w:r>
    </w:p>
    <w:p w14:paraId="368809B9" w14:textId="77777777" w:rsidR="00EF6F17" w:rsidRPr="00D97BAC" w:rsidRDefault="00D8456B" w:rsidP="00F23207">
      <w:pPr>
        <w:numPr>
          <w:ilvl w:val="3"/>
          <w:numId w:val="94"/>
        </w:numPr>
        <w:spacing w:after="200"/>
        <w:ind w:left="3228"/>
        <w:contextualSpacing/>
        <w:jc w:val="both"/>
        <w:rPr>
          <w:rFonts w:eastAsiaTheme="minorEastAsia"/>
          <w:b/>
          <w:bCs/>
          <w:sz w:val="20"/>
          <w:szCs w:val="20"/>
          <w:lang w:eastAsia="pl-PL"/>
        </w:rPr>
      </w:pPr>
      <w:r w:rsidRPr="00D97BAC">
        <w:rPr>
          <w:rFonts w:eastAsia="Calibri" w:cs="Arial"/>
        </w:rPr>
        <w:t xml:space="preserve">Mezoregion: </w:t>
      </w:r>
      <w:r w:rsidR="00A9650F" w:rsidRPr="00D97BAC">
        <w:rPr>
          <w:rFonts w:eastAsia="Calibri" w:cs="Arial"/>
        </w:rPr>
        <w:t xml:space="preserve">Wysoczyzna </w:t>
      </w:r>
      <w:r w:rsidR="00EF6F17" w:rsidRPr="00D97BAC">
        <w:rPr>
          <w:rFonts w:eastAsia="Calibri" w:cs="Arial"/>
        </w:rPr>
        <w:t>Płońska,</w:t>
      </w:r>
    </w:p>
    <w:p w14:paraId="7699DD11" w14:textId="77777777" w:rsidR="00EF6F17" w:rsidRPr="00D97BAC" w:rsidRDefault="00EF6F17" w:rsidP="00F23207">
      <w:pPr>
        <w:numPr>
          <w:ilvl w:val="3"/>
          <w:numId w:val="94"/>
        </w:numPr>
        <w:spacing w:after="200"/>
        <w:ind w:left="3228"/>
        <w:contextualSpacing/>
        <w:jc w:val="both"/>
        <w:rPr>
          <w:rFonts w:eastAsiaTheme="minorEastAsia"/>
          <w:b/>
          <w:bCs/>
          <w:sz w:val="20"/>
          <w:szCs w:val="20"/>
          <w:lang w:eastAsia="pl-PL"/>
        </w:rPr>
      </w:pPr>
      <w:r w:rsidRPr="00D97BAC">
        <w:rPr>
          <w:rFonts w:eastAsia="Calibri" w:cs="Arial"/>
        </w:rPr>
        <w:t>Mezoregion: Wysoczyzna Ciechanowska,</w:t>
      </w:r>
    </w:p>
    <w:p w14:paraId="1CEE5A27" w14:textId="09AA55B7" w:rsidR="00584712" w:rsidRPr="00D97BAC" w:rsidRDefault="00EF6F17" w:rsidP="00F23207">
      <w:pPr>
        <w:numPr>
          <w:ilvl w:val="3"/>
          <w:numId w:val="94"/>
        </w:numPr>
        <w:spacing w:after="200"/>
        <w:ind w:left="3228"/>
        <w:contextualSpacing/>
        <w:jc w:val="both"/>
        <w:rPr>
          <w:rFonts w:eastAsiaTheme="minorEastAsia"/>
          <w:b/>
          <w:bCs/>
          <w:sz w:val="20"/>
          <w:szCs w:val="20"/>
          <w:lang w:eastAsia="pl-PL"/>
        </w:rPr>
      </w:pPr>
      <w:r w:rsidRPr="00D97BAC">
        <w:rPr>
          <w:rFonts w:eastAsia="Calibri" w:cs="Arial"/>
        </w:rPr>
        <w:t xml:space="preserve">Mezoregion: </w:t>
      </w:r>
      <w:r w:rsidR="00D97BAC" w:rsidRPr="00D97BAC">
        <w:rPr>
          <w:rFonts w:eastAsia="Calibri" w:cs="Arial"/>
        </w:rPr>
        <w:t>Równina Raciąska</w:t>
      </w:r>
      <w:r w:rsidR="00D8456B" w:rsidRPr="00D97BAC">
        <w:rPr>
          <w:rFonts w:eastAsia="Calibri" w:cs="Arial"/>
        </w:rPr>
        <w:t>.</w:t>
      </w:r>
    </w:p>
    <w:p w14:paraId="7F054FC6" w14:textId="77777777" w:rsidR="00473A48" w:rsidRPr="00D97BAC" w:rsidRDefault="00473A48" w:rsidP="00D85ACD">
      <w:pPr>
        <w:spacing w:after="200"/>
        <w:contextualSpacing/>
        <w:jc w:val="both"/>
        <w:rPr>
          <w:rFonts w:eastAsiaTheme="minorEastAsia"/>
          <w:b/>
          <w:bCs/>
          <w:sz w:val="20"/>
          <w:szCs w:val="20"/>
          <w:lang w:eastAsia="pl-PL"/>
        </w:rPr>
      </w:pPr>
    </w:p>
    <w:p w14:paraId="66A6FC02" w14:textId="77777777" w:rsidR="00D97BAC" w:rsidRPr="00D97BAC" w:rsidRDefault="00D97BAC" w:rsidP="00D85ACD">
      <w:pPr>
        <w:jc w:val="both"/>
        <w:rPr>
          <w:rFonts w:eastAsiaTheme="minorEastAsia"/>
          <w:b/>
          <w:bCs/>
          <w:sz w:val="20"/>
          <w:szCs w:val="20"/>
          <w:lang w:eastAsia="pl-PL"/>
        </w:rPr>
      </w:pPr>
    </w:p>
    <w:p w14:paraId="633ED3FE" w14:textId="77777777" w:rsidR="008303AF" w:rsidRDefault="008303AF">
      <w:pPr>
        <w:spacing w:after="200"/>
        <w:rPr>
          <w:rFonts w:eastAsiaTheme="minorEastAsia"/>
          <w:b/>
          <w:bCs/>
          <w:sz w:val="20"/>
          <w:szCs w:val="20"/>
          <w:lang w:eastAsia="pl-PL"/>
        </w:rPr>
      </w:pPr>
      <w:r>
        <w:rPr>
          <w:rFonts w:eastAsiaTheme="minorEastAsia"/>
          <w:b/>
          <w:bCs/>
          <w:sz w:val="20"/>
          <w:szCs w:val="20"/>
          <w:lang w:eastAsia="pl-PL"/>
        </w:rPr>
        <w:br w:type="page"/>
      </w:r>
    </w:p>
    <w:p w14:paraId="09D25552" w14:textId="3DC783FE" w:rsidR="0091401D" w:rsidRPr="00D97BAC" w:rsidRDefault="0091401D" w:rsidP="00D85ACD">
      <w:pPr>
        <w:jc w:val="both"/>
        <w:rPr>
          <w:rFonts w:eastAsia="Calibri" w:cs="Arial"/>
          <w:b/>
          <w:bCs/>
          <w:sz w:val="20"/>
          <w:szCs w:val="20"/>
          <w:lang w:eastAsia="pl-PL"/>
        </w:rPr>
      </w:pPr>
      <w:bookmarkStart w:id="31" w:name="_Toc140845410"/>
      <w:r w:rsidRPr="00D97BAC">
        <w:rPr>
          <w:rFonts w:eastAsiaTheme="minorEastAsia"/>
          <w:b/>
          <w:bCs/>
          <w:sz w:val="20"/>
          <w:szCs w:val="20"/>
          <w:lang w:eastAsia="pl-PL"/>
        </w:rPr>
        <w:lastRenderedPageBreak/>
        <w:t xml:space="preserve">Rysunek </w:t>
      </w:r>
      <w:r w:rsidRPr="00D97BAC">
        <w:rPr>
          <w:rFonts w:eastAsiaTheme="minorEastAsia"/>
          <w:b/>
          <w:bCs/>
          <w:sz w:val="20"/>
          <w:szCs w:val="20"/>
          <w:lang w:eastAsia="pl-PL"/>
        </w:rPr>
        <w:fldChar w:fldCharType="begin"/>
      </w:r>
      <w:r w:rsidRPr="00D97BAC">
        <w:rPr>
          <w:rFonts w:eastAsiaTheme="minorEastAsia"/>
          <w:b/>
          <w:bCs/>
          <w:sz w:val="20"/>
          <w:szCs w:val="20"/>
          <w:lang w:eastAsia="pl-PL"/>
        </w:rPr>
        <w:instrText xml:space="preserve"> SEQ Rysunek \* ARABIC </w:instrText>
      </w:r>
      <w:r w:rsidRPr="00D97BAC">
        <w:rPr>
          <w:rFonts w:eastAsiaTheme="minorEastAsia"/>
          <w:b/>
          <w:bCs/>
          <w:sz w:val="20"/>
          <w:szCs w:val="20"/>
          <w:lang w:eastAsia="pl-PL"/>
        </w:rPr>
        <w:fldChar w:fldCharType="separate"/>
      </w:r>
      <w:r w:rsidR="00FC7F9C">
        <w:rPr>
          <w:rFonts w:eastAsiaTheme="minorEastAsia"/>
          <w:b/>
          <w:bCs/>
          <w:noProof/>
          <w:sz w:val="20"/>
          <w:szCs w:val="20"/>
          <w:lang w:eastAsia="pl-PL"/>
        </w:rPr>
        <w:t>3</w:t>
      </w:r>
      <w:r w:rsidRPr="00D97BAC">
        <w:rPr>
          <w:rFonts w:eastAsiaTheme="minorEastAsia"/>
          <w:b/>
          <w:bCs/>
          <w:sz w:val="20"/>
          <w:szCs w:val="20"/>
          <w:lang w:eastAsia="pl-PL"/>
        </w:rPr>
        <w:fldChar w:fldCharType="end"/>
      </w:r>
      <w:r w:rsidRPr="00D97BAC">
        <w:rPr>
          <w:rFonts w:eastAsiaTheme="minorEastAsia"/>
          <w:b/>
          <w:bCs/>
          <w:sz w:val="20"/>
          <w:szCs w:val="20"/>
          <w:lang w:eastAsia="pl-PL"/>
        </w:rPr>
        <w:t>.</w:t>
      </w:r>
      <w:r w:rsidRPr="00D97BAC">
        <w:rPr>
          <w:rFonts w:eastAsiaTheme="minorEastAsia"/>
          <w:b/>
          <w:bCs/>
          <w:sz w:val="18"/>
          <w:szCs w:val="18"/>
          <w:lang w:eastAsia="pl-PL"/>
        </w:rPr>
        <w:t xml:space="preserve"> </w:t>
      </w:r>
      <w:r w:rsidRPr="00D97BAC">
        <w:rPr>
          <w:rFonts w:eastAsiaTheme="minorEastAsia"/>
          <w:b/>
          <w:bCs/>
          <w:sz w:val="20"/>
          <w:szCs w:val="20"/>
          <w:lang w:eastAsia="pl-PL"/>
        </w:rPr>
        <w:t xml:space="preserve">Położenie </w:t>
      </w:r>
      <w:r w:rsidR="00C72270" w:rsidRPr="00D97BAC">
        <w:rPr>
          <w:rFonts w:eastAsiaTheme="minorEastAsia"/>
          <w:b/>
          <w:bCs/>
          <w:sz w:val="20"/>
          <w:szCs w:val="20"/>
          <w:lang w:eastAsia="pl-PL"/>
        </w:rPr>
        <w:t>p</w:t>
      </w:r>
      <w:r w:rsidR="00E2396B" w:rsidRPr="00D97BAC">
        <w:rPr>
          <w:rFonts w:eastAsiaTheme="minorEastAsia"/>
          <w:b/>
          <w:bCs/>
          <w:sz w:val="20"/>
          <w:szCs w:val="20"/>
          <w:lang w:eastAsia="pl-PL"/>
        </w:rPr>
        <w:t>owiatu</w:t>
      </w:r>
      <w:r w:rsidRPr="00D97BAC">
        <w:rPr>
          <w:rFonts w:eastAsiaTheme="minorEastAsia"/>
          <w:b/>
          <w:bCs/>
          <w:sz w:val="20"/>
          <w:szCs w:val="20"/>
          <w:lang w:eastAsia="pl-PL"/>
        </w:rPr>
        <w:t xml:space="preserve"> </w:t>
      </w:r>
      <w:r w:rsidR="004D3513" w:rsidRPr="00D97BAC">
        <w:rPr>
          <w:rFonts w:eastAsiaTheme="minorEastAsia"/>
          <w:b/>
          <w:bCs/>
          <w:sz w:val="20"/>
          <w:szCs w:val="20"/>
          <w:lang w:eastAsia="pl-PL"/>
        </w:rPr>
        <w:t>płoński</w:t>
      </w:r>
      <w:r w:rsidR="003F1299" w:rsidRPr="00D97BAC">
        <w:rPr>
          <w:rFonts w:eastAsiaTheme="minorEastAsia"/>
          <w:b/>
          <w:bCs/>
          <w:sz w:val="20"/>
          <w:szCs w:val="20"/>
          <w:lang w:eastAsia="pl-PL"/>
        </w:rPr>
        <w:t>ego</w:t>
      </w:r>
      <w:r w:rsidR="00215789" w:rsidRPr="00D97BAC">
        <w:rPr>
          <w:rFonts w:eastAsiaTheme="minorEastAsia"/>
          <w:b/>
          <w:bCs/>
          <w:sz w:val="20"/>
          <w:szCs w:val="20"/>
          <w:lang w:eastAsia="pl-PL"/>
        </w:rPr>
        <w:t xml:space="preserve"> </w:t>
      </w:r>
      <w:r w:rsidRPr="00D97BAC">
        <w:rPr>
          <w:rFonts w:eastAsiaTheme="minorEastAsia"/>
          <w:b/>
          <w:bCs/>
          <w:sz w:val="20"/>
          <w:szCs w:val="20"/>
          <w:lang w:eastAsia="pl-PL"/>
        </w:rPr>
        <w:t xml:space="preserve">na tle </w:t>
      </w:r>
      <w:r w:rsidR="00EF7331" w:rsidRPr="00D97BAC">
        <w:rPr>
          <w:rFonts w:eastAsiaTheme="minorEastAsia"/>
          <w:b/>
          <w:bCs/>
          <w:sz w:val="20"/>
          <w:szCs w:val="20"/>
          <w:lang w:eastAsia="pl-PL"/>
        </w:rPr>
        <w:t>podziału fizyko-geograficznego Polski</w:t>
      </w:r>
      <w:r w:rsidRPr="00D97BAC">
        <w:rPr>
          <w:rFonts w:eastAsiaTheme="minorEastAsia"/>
          <w:b/>
          <w:bCs/>
          <w:sz w:val="20"/>
          <w:szCs w:val="20"/>
          <w:lang w:eastAsia="pl-PL"/>
        </w:rPr>
        <w:t>.</w:t>
      </w:r>
      <w:bookmarkEnd w:id="29"/>
      <w:bookmarkEnd w:id="30"/>
      <w:bookmarkEnd w:id="31"/>
    </w:p>
    <w:p w14:paraId="651FDDF7" w14:textId="2BED6661" w:rsidR="0091401D" w:rsidRPr="009D307A" w:rsidRDefault="00D64044" w:rsidP="00D85ACD">
      <w:pPr>
        <w:jc w:val="center"/>
        <w:rPr>
          <w:rFonts w:eastAsia="Calibri" w:cs="Arial"/>
          <w:sz w:val="20"/>
          <w:szCs w:val="20"/>
        </w:rPr>
      </w:pPr>
      <w:r>
        <w:rPr>
          <w:rFonts w:eastAsia="Calibri" w:cs="Arial"/>
          <w:noProof/>
          <w:sz w:val="20"/>
          <w:szCs w:val="20"/>
          <w:lang w:eastAsia="pl-PL"/>
        </w:rPr>
        <w:drawing>
          <wp:inline distT="0" distB="0" distL="0" distR="0" wp14:anchorId="4D7D56C7" wp14:editId="77D219D1">
            <wp:extent cx="5760720" cy="4073525"/>
            <wp:effectExtent l="0" t="0" r="0" b="3175"/>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iat płoński fizgeo.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14:paraId="129328E5" w14:textId="77777777" w:rsidR="005322BB" w:rsidRPr="009D307A" w:rsidRDefault="005322BB" w:rsidP="00D85ACD">
      <w:pPr>
        <w:jc w:val="center"/>
        <w:rPr>
          <w:b/>
          <w:bCs/>
          <w:sz w:val="20"/>
          <w:szCs w:val="20"/>
        </w:rPr>
      </w:pPr>
      <w:bookmarkStart w:id="32" w:name="_Toc367193783"/>
      <w:bookmarkStart w:id="33" w:name="_Toc404941318"/>
      <w:r w:rsidRPr="009D307A">
        <w:rPr>
          <w:sz w:val="20"/>
          <w:szCs w:val="20"/>
        </w:rPr>
        <w:t>źródło: opracowanie własne na podstawie danych udostępnianych przez GDOŚ</w:t>
      </w:r>
    </w:p>
    <w:p w14:paraId="32949CB4" w14:textId="77777777" w:rsidR="005322BB" w:rsidRPr="009D307A" w:rsidRDefault="005322BB" w:rsidP="00D85ACD"/>
    <w:p w14:paraId="0A4C721F" w14:textId="77777777" w:rsidR="008B6D06" w:rsidRPr="009D307A" w:rsidRDefault="00407B6F" w:rsidP="00D85ACD">
      <w:pPr>
        <w:pStyle w:val="Nagwek3"/>
        <w:rPr>
          <w:rFonts w:eastAsia="Times New Roman"/>
        </w:rPr>
      </w:pPr>
      <w:bookmarkStart w:id="34" w:name="_Toc150945995"/>
      <w:r w:rsidRPr="009D307A">
        <w:rPr>
          <w:rFonts w:eastAsia="Times New Roman"/>
        </w:rPr>
        <w:t>2.3</w:t>
      </w:r>
      <w:r w:rsidR="008B6D06" w:rsidRPr="009D307A">
        <w:rPr>
          <w:rFonts w:eastAsia="Times New Roman"/>
        </w:rPr>
        <w:t>.</w:t>
      </w:r>
      <w:r w:rsidRPr="009D307A">
        <w:rPr>
          <w:rFonts w:eastAsia="Times New Roman"/>
        </w:rPr>
        <w:t>2.</w:t>
      </w:r>
      <w:r w:rsidR="008B6D06" w:rsidRPr="009D307A">
        <w:rPr>
          <w:rFonts w:eastAsia="Times New Roman"/>
        </w:rPr>
        <w:t xml:space="preserve"> Demografia</w:t>
      </w:r>
      <w:bookmarkEnd w:id="32"/>
      <w:bookmarkEnd w:id="33"/>
      <w:bookmarkEnd w:id="34"/>
    </w:p>
    <w:p w14:paraId="31C2C2BD" w14:textId="3D17AADD" w:rsidR="00557553" w:rsidRPr="009D307A" w:rsidRDefault="00557553" w:rsidP="009D307A">
      <w:pPr>
        <w:ind w:firstLine="709"/>
        <w:jc w:val="both"/>
        <w:rPr>
          <w:rFonts w:eastAsia="Times New Roman" w:cs="Arial"/>
          <w:lang w:eastAsia="pl-PL"/>
        </w:rPr>
      </w:pPr>
      <w:bookmarkStart w:id="35" w:name="_Toc376425398"/>
      <w:bookmarkStart w:id="36" w:name="_Toc350419081"/>
      <w:bookmarkStart w:id="37" w:name="_Toc354487106"/>
      <w:bookmarkStart w:id="38" w:name="_Toc382479761"/>
      <w:bookmarkStart w:id="39" w:name="_Toc404941320"/>
      <w:r w:rsidRPr="009D307A">
        <w:rPr>
          <w:rFonts w:eastAsia="Times New Roman" w:cs="Arial"/>
          <w:lang w:eastAsia="pl-PL"/>
        </w:rPr>
        <w:t>Zgodnie z informacjami Głównego Urzędu Statystycznego w 20</w:t>
      </w:r>
      <w:r w:rsidR="001D47FC" w:rsidRPr="009D307A">
        <w:rPr>
          <w:rFonts w:eastAsia="Times New Roman" w:cs="Arial"/>
          <w:lang w:eastAsia="pl-PL"/>
        </w:rPr>
        <w:t>2</w:t>
      </w:r>
      <w:r w:rsidR="008303AF" w:rsidRPr="009D307A">
        <w:rPr>
          <w:rFonts w:eastAsia="Times New Roman" w:cs="Arial"/>
          <w:lang w:eastAsia="pl-PL"/>
        </w:rPr>
        <w:t>2</w:t>
      </w:r>
      <w:r w:rsidRPr="009D307A">
        <w:rPr>
          <w:rFonts w:eastAsia="Times New Roman" w:cs="Arial"/>
          <w:lang w:eastAsia="pl-PL"/>
        </w:rPr>
        <w:t xml:space="preserve"> roku </w:t>
      </w:r>
      <w:r w:rsidR="003B2B90" w:rsidRPr="009D307A">
        <w:rPr>
          <w:rFonts w:eastAsia="Times New Roman" w:cs="Arial"/>
          <w:lang w:eastAsia="pl-PL"/>
        </w:rPr>
        <w:t>na terenie p</w:t>
      </w:r>
      <w:r w:rsidR="00E2396B" w:rsidRPr="009D307A">
        <w:rPr>
          <w:rFonts w:eastAsia="Times New Roman" w:cs="Arial"/>
          <w:lang w:eastAsia="pl-PL"/>
        </w:rPr>
        <w:t>owiat</w:t>
      </w:r>
      <w:r w:rsidR="003B2B90" w:rsidRPr="009D307A">
        <w:rPr>
          <w:rFonts w:eastAsia="Times New Roman" w:cs="Arial"/>
          <w:lang w:eastAsia="pl-PL"/>
        </w:rPr>
        <w:t>u</w:t>
      </w:r>
      <w:r w:rsidRPr="009D307A">
        <w:rPr>
          <w:rFonts w:eastAsia="Times New Roman" w:cs="Arial"/>
          <w:lang w:eastAsia="pl-PL"/>
        </w:rPr>
        <w:t xml:space="preserve"> </w:t>
      </w:r>
      <w:r w:rsidR="004D3513" w:rsidRPr="009D307A">
        <w:rPr>
          <w:rFonts w:eastAsia="Times New Roman" w:cs="Arial"/>
          <w:lang w:eastAsia="pl-PL"/>
        </w:rPr>
        <w:t>płoński</w:t>
      </w:r>
      <w:r w:rsidR="003F1299" w:rsidRPr="009D307A">
        <w:rPr>
          <w:rFonts w:eastAsia="Times New Roman" w:cs="Arial"/>
          <w:lang w:eastAsia="pl-PL"/>
        </w:rPr>
        <w:t>ego</w:t>
      </w:r>
      <w:r w:rsidRPr="009D307A">
        <w:rPr>
          <w:rFonts w:eastAsia="Times New Roman" w:cs="Arial"/>
          <w:lang w:eastAsia="pl-PL"/>
        </w:rPr>
        <w:t xml:space="preserve"> </w:t>
      </w:r>
      <w:r w:rsidR="003B2B90" w:rsidRPr="009D307A">
        <w:rPr>
          <w:rFonts w:eastAsia="Times New Roman" w:cs="Arial"/>
          <w:lang w:eastAsia="pl-PL"/>
        </w:rPr>
        <w:t>bytowało</w:t>
      </w:r>
      <w:r w:rsidRPr="009D307A">
        <w:rPr>
          <w:rFonts w:eastAsia="Times New Roman" w:cs="Arial"/>
          <w:lang w:eastAsia="pl-PL"/>
        </w:rPr>
        <w:t xml:space="preserve"> </w:t>
      </w:r>
      <w:r w:rsidR="009D307A" w:rsidRPr="009D307A">
        <w:rPr>
          <w:rFonts w:eastAsia="Times New Roman" w:cs="Arial"/>
          <w:lang w:eastAsia="pl-PL"/>
        </w:rPr>
        <w:t>84 387</w:t>
      </w:r>
      <w:r w:rsidR="001D47FC" w:rsidRPr="009D307A">
        <w:rPr>
          <w:rFonts w:eastAsia="Times New Roman" w:cs="Arial"/>
          <w:lang w:eastAsia="pl-PL"/>
        </w:rPr>
        <w:t xml:space="preserve"> </w:t>
      </w:r>
      <w:r w:rsidRPr="009D307A">
        <w:rPr>
          <w:rFonts w:eastAsia="Times New Roman" w:cs="Arial"/>
          <w:lang w:eastAsia="pl-PL"/>
        </w:rPr>
        <w:t xml:space="preserve">mieszkańców, z czego </w:t>
      </w:r>
      <w:r w:rsidR="009D307A" w:rsidRPr="009D307A">
        <w:rPr>
          <w:rFonts w:eastAsia="Times New Roman" w:cs="Arial"/>
          <w:lang w:eastAsia="pl-PL"/>
        </w:rPr>
        <w:t>41 453</w:t>
      </w:r>
      <w:r w:rsidR="001D47FC" w:rsidRPr="009D307A">
        <w:rPr>
          <w:rFonts w:eastAsia="Times New Roman" w:cs="Arial"/>
          <w:lang w:eastAsia="pl-PL"/>
        </w:rPr>
        <w:t xml:space="preserve"> </w:t>
      </w:r>
      <w:r w:rsidRPr="009D307A">
        <w:rPr>
          <w:rFonts w:eastAsia="Times New Roman" w:cs="Arial"/>
          <w:lang w:eastAsia="pl-PL"/>
        </w:rPr>
        <w:t>to mężczyźni</w:t>
      </w:r>
      <w:r w:rsidR="001D47FC" w:rsidRPr="009D307A">
        <w:rPr>
          <w:rFonts w:eastAsia="Times New Roman" w:cs="Arial"/>
          <w:lang w:eastAsia="pl-PL"/>
        </w:rPr>
        <w:t>,</w:t>
      </w:r>
      <w:r w:rsidRPr="009D307A">
        <w:rPr>
          <w:rFonts w:eastAsia="Times New Roman" w:cs="Arial"/>
          <w:lang w:eastAsia="pl-PL"/>
        </w:rPr>
        <w:t xml:space="preserve"> a </w:t>
      </w:r>
      <w:r w:rsidR="009D307A" w:rsidRPr="009D307A">
        <w:rPr>
          <w:rFonts w:eastAsia="Times New Roman" w:cs="Arial"/>
          <w:lang w:eastAsia="pl-PL"/>
        </w:rPr>
        <w:t>42 934</w:t>
      </w:r>
      <w:r w:rsidR="001D47FC" w:rsidRPr="009D307A">
        <w:rPr>
          <w:rFonts w:eastAsia="Times New Roman" w:cs="Arial"/>
          <w:lang w:eastAsia="pl-PL"/>
        </w:rPr>
        <w:t xml:space="preserve"> </w:t>
      </w:r>
      <w:r w:rsidRPr="009D307A">
        <w:rPr>
          <w:rFonts w:eastAsia="Times New Roman" w:cs="Arial"/>
          <w:lang w:eastAsia="pl-PL"/>
        </w:rPr>
        <w:t xml:space="preserve">kobiety. Informacje na temat demografii </w:t>
      </w:r>
      <w:r w:rsidR="00873696" w:rsidRPr="009D307A">
        <w:rPr>
          <w:rFonts w:eastAsia="Times New Roman" w:cs="Arial"/>
          <w:lang w:eastAsia="pl-PL"/>
        </w:rPr>
        <w:t xml:space="preserve">powiatu </w:t>
      </w:r>
      <w:r w:rsidR="004D3513" w:rsidRPr="009D307A">
        <w:rPr>
          <w:rFonts w:eastAsia="Times New Roman" w:cs="Arial"/>
          <w:lang w:eastAsia="pl-PL"/>
        </w:rPr>
        <w:t>płoński</w:t>
      </w:r>
      <w:r w:rsidR="003F1299" w:rsidRPr="009D307A">
        <w:rPr>
          <w:rFonts w:eastAsia="Times New Roman" w:cs="Arial"/>
          <w:lang w:eastAsia="pl-PL"/>
        </w:rPr>
        <w:t>ego</w:t>
      </w:r>
      <w:r w:rsidR="001D47FC" w:rsidRPr="009D307A">
        <w:rPr>
          <w:rFonts w:eastAsia="Times New Roman" w:cs="Arial"/>
          <w:lang w:eastAsia="pl-PL"/>
        </w:rPr>
        <w:t xml:space="preserve"> oraz wielkości bezrobocia na </w:t>
      </w:r>
      <w:r w:rsidR="00873696" w:rsidRPr="009D307A">
        <w:rPr>
          <w:rFonts w:eastAsia="Times New Roman" w:cs="Arial"/>
          <w:lang w:eastAsia="pl-PL"/>
        </w:rPr>
        <w:t xml:space="preserve">jego terenie </w:t>
      </w:r>
      <w:r w:rsidRPr="009D307A">
        <w:rPr>
          <w:rFonts w:eastAsia="Times New Roman" w:cs="Arial"/>
          <w:lang w:eastAsia="pl-PL"/>
        </w:rPr>
        <w:t>zebrano w tabel</w:t>
      </w:r>
      <w:r w:rsidR="00873696" w:rsidRPr="009D307A">
        <w:rPr>
          <w:rFonts w:eastAsia="Times New Roman" w:cs="Arial"/>
          <w:lang w:eastAsia="pl-PL"/>
        </w:rPr>
        <w:t>ach</w:t>
      </w:r>
      <w:r w:rsidRPr="009D307A">
        <w:rPr>
          <w:rFonts w:eastAsia="Times New Roman" w:cs="Arial"/>
          <w:lang w:eastAsia="pl-PL"/>
        </w:rPr>
        <w:t xml:space="preserve"> poniżej.</w:t>
      </w:r>
      <w:bookmarkStart w:id="40" w:name="_Toc2774684"/>
      <w:bookmarkEnd w:id="35"/>
    </w:p>
    <w:p w14:paraId="17B59E56" w14:textId="77777777" w:rsidR="003C24D5" w:rsidRPr="00766317" w:rsidRDefault="003C24D5" w:rsidP="00D85ACD">
      <w:pPr>
        <w:spacing w:after="200"/>
        <w:rPr>
          <w:rFonts w:eastAsiaTheme="minorEastAsia"/>
          <w:b/>
          <w:bCs/>
          <w:color w:val="FF0000"/>
          <w:sz w:val="20"/>
          <w:szCs w:val="20"/>
          <w:lang w:eastAsia="pl-PL"/>
        </w:rPr>
      </w:pPr>
      <w:bookmarkStart w:id="41" w:name="_Toc11398387"/>
    </w:p>
    <w:p w14:paraId="2D87FC45" w14:textId="77777777" w:rsidR="00873696" w:rsidRPr="00766317" w:rsidRDefault="00873696" w:rsidP="00D85ACD">
      <w:pPr>
        <w:rPr>
          <w:rFonts w:eastAsiaTheme="minorEastAsia"/>
          <w:b/>
          <w:bCs/>
          <w:color w:val="FF0000"/>
          <w:sz w:val="20"/>
          <w:szCs w:val="20"/>
          <w:lang w:eastAsia="pl-PL"/>
        </w:rPr>
        <w:sectPr w:rsidR="00873696" w:rsidRPr="00766317" w:rsidSect="0088526E">
          <w:headerReference w:type="default" r:id="rId15"/>
          <w:footerReference w:type="default" r:id="rId16"/>
          <w:pgSz w:w="11906" w:h="16838"/>
          <w:pgMar w:top="1417" w:right="1417" w:bottom="1417" w:left="1417" w:header="708" w:footer="708" w:gutter="0"/>
          <w:cols w:space="708"/>
          <w:docGrid w:linePitch="360"/>
        </w:sectPr>
      </w:pPr>
    </w:p>
    <w:p w14:paraId="54E5B14A" w14:textId="1EA4DB53" w:rsidR="00C8471A" w:rsidRPr="00202EED" w:rsidRDefault="00557553" w:rsidP="00D85ACD">
      <w:pPr>
        <w:rPr>
          <w:rFonts w:eastAsia="Calibri" w:cs="Times New Roman"/>
          <w:sz w:val="20"/>
          <w:szCs w:val="20"/>
          <w:lang w:eastAsia="pl-PL"/>
        </w:rPr>
      </w:pPr>
      <w:bookmarkStart w:id="42" w:name="_Toc140845365"/>
      <w:r w:rsidRPr="00202EED">
        <w:rPr>
          <w:rFonts w:eastAsiaTheme="minorEastAsia"/>
          <w:b/>
          <w:bCs/>
          <w:sz w:val="20"/>
          <w:szCs w:val="20"/>
          <w:lang w:eastAsia="pl-PL"/>
        </w:rPr>
        <w:lastRenderedPageBreak/>
        <w:t xml:space="preserve">Tabela </w:t>
      </w:r>
      <w:r w:rsidRPr="00202EED">
        <w:rPr>
          <w:rFonts w:eastAsiaTheme="minorEastAsia"/>
          <w:b/>
          <w:bCs/>
          <w:sz w:val="20"/>
          <w:szCs w:val="20"/>
          <w:lang w:eastAsia="pl-PL"/>
        </w:rPr>
        <w:fldChar w:fldCharType="begin"/>
      </w:r>
      <w:r w:rsidRPr="00202EED">
        <w:rPr>
          <w:rFonts w:eastAsiaTheme="minorEastAsia"/>
          <w:b/>
          <w:bCs/>
          <w:sz w:val="20"/>
          <w:szCs w:val="20"/>
          <w:lang w:eastAsia="pl-PL"/>
        </w:rPr>
        <w:instrText xml:space="preserve"> SEQ Tabela \* ARABIC </w:instrText>
      </w:r>
      <w:r w:rsidRPr="00202EED">
        <w:rPr>
          <w:rFonts w:eastAsiaTheme="minorEastAsia"/>
          <w:b/>
          <w:bCs/>
          <w:sz w:val="20"/>
          <w:szCs w:val="20"/>
          <w:lang w:eastAsia="pl-PL"/>
        </w:rPr>
        <w:fldChar w:fldCharType="separate"/>
      </w:r>
      <w:r w:rsidR="00FC7F9C">
        <w:rPr>
          <w:rFonts w:eastAsiaTheme="minorEastAsia"/>
          <w:b/>
          <w:bCs/>
          <w:noProof/>
          <w:sz w:val="20"/>
          <w:szCs w:val="20"/>
          <w:lang w:eastAsia="pl-PL"/>
        </w:rPr>
        <w:t>2</w:t>
      </w:r>
      <w:r w:rsidRPr="00202EED">
        <w:rPr>
          <w:rFonts w:eastAsiaTheme="minorEastAsia"/>
          <w:b/>
          <w:bCs/>
          <w:sz w:val="20"/>
          <w:szCs w:val="20"/>
          <w:lang w:eastAsia="pl-PL"/>
        </w:rPr>
        <w:fldChar w:fldCharType="end"/>
      </w:r>
      <w:r w:rsidRPr="00202EED">
        <w:rPr>
          <w:rFonts w:eastAsiaTheme="minorEastAsia"/>
          <w:b/>
          <w:bCs/>
          <w:sz w:val="20"/>
          <w:szCs w:val="20"/>
          <w:lang w:eastAsia="pl-PL"/>
        </w:rPr>
        <w:t>.</w:t>
      </w:r>
      <w:r w:rsidRPr="00202EED">
        <w:rPr>
          <w:rFonts w:eastAsia="Calibri" w:cs="Times New Roman"/>
          <w:b/>
          <w:bCs/>
          <w:sz w:val="20"/>
          <w:szCs w:val="20"/>
        </w:rPr>
        <w:t xml:space="preserve"> </w:t>
      </w:r>
      <w:r w:rsidRPr="00202EED">
        <w:rPr>
          <w:rFonts w:eastAsiaTheme="minorEastAsia"/>
          <w:b/>
          <w:bCs/>
          <w:sz w:val="20"/>
          <w:szCs w:val="20"/>
          <w:lang w:eastAsia="pl-PL"/>
        </w:rPr>
        <w:t>Dane d</w:t>
      </w:r>
      <w:r w:rsidR="001D47FC" w:rsidRPr="00202EED">
        <w:rPr>
          <w:rFonts w:eastAsiaTheme="minorEastAsia"/>
          <w:b/>
          <w:bCs/>
          <w:sz w:val="20"/>
          <w:szCs w:val="20"/>
          <w:lang w:eastAsia="pl-PL"/>
        </w:rPr>
        <w:t>emograficzne (stan na 31.XII.202</w:t>
      </w:r>
      <w:r w:rsidR="003C446A">
        <w:rPr>
          <w:rFonts w:eastAsiaTheme="minorEastAsia"/>
          <w:b/>
          <w:bCs/>
          <w:sz w:val="20"/>
          <w:szCs w:val="20"/>
          <w:lang w:eastAsia="pl-PL"/>
        </w:rPr>
        <w:t>2</w:t>
      </w:r>
      <w:r w:rsidRPr="00202EED">
        <w:rPr>
          <w:rFonts w:eastAsiaTheme="minorEastAsia"/>
          <w:b/>
          <w:bCs/>
          <w:sz w:val="20"/>
          <w:szCs w:val="20"/>
          <w:lang w:eastAsia="pl-PL"/>
        </w:rPr>
        <w:t xml:space="preserve"> r.).</w:t>
      </w:r>
      <w:bookmarkEnd w:id="40"/>
      <w:bookmarkEnd w:id="41"/>
      <w:bookmarkEnd w:id="42"/>
    </w:p>
    <w:tbl>
      <w:tblPr>
        <w:tblW w:w="15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8"/>
        <w:gridCol w:w="1136"/>
        <w:gridCol w:w="856"/>
        <w:gridCol w:w="895"/>
        <w:gridCol w:w="895"/>
        <w:gridCol w:w="1250"/>
        <w:gridCol w:w="1139"/>
        <w:gridCol w:w="1261"/>
        <w:gridCol w:w="797"/>
        <w:gridCol w:w="1217"/>
        <w:gridCol w:w="808"/>
        <w:gridCol w:w="872"/>
        <w:gridCol w:w="872"/>
        <w:gridCol w:w="1039"/>
        <w:gridCol w:w="861"/>
      </w:tblGrid>
      <w:tr w:rsidR="00202EED" w:rsidRPr="00202EED" w14:paraId="2C8279E9" w14:textId="3F94DD07" w:rsidTr="00BF0913">
        <w:trPr>
          <w:trHeight w:val="451"/>
          <w:tblHeader/>
          <w:jc w:val="center"/>
        </w:trPr>
        <w:tc>
          <w:tcPr>
            <w:tcW w:w="2017" w:type="dxa"/>
            <w:vMerge w:val="restart"/>
            <w:shd w:val="clear" w:color="auto" w:fill="A9D05C"/>
            <w:vAlign w:val="center"/>
          </w:tcPr>
          <w:p w14:paraId="0ACF5601" w14:textId="77777777" w:rsidR="00BF0913" w:rsidRPr="00202EED" w:rsidRDefault="00BF0913" w:rsidP="00BF0913">
            <w:pPr>
              <w:spacing w:before="40" w:after="40"/>
              <w:jc w:val="center"/>
              <w:rPr>
                <w:rFonts w:eastAsia="Calibri" w:cs="Arial"/>
                <w:sz w:val="20"/>
                <w:szCs w:val="20"/>
              </w:rPr>
            </w:pPr>
            <w:r w:rsidRPr="00202EED">
              <w:rPr>
                <w:rFonts w:eastAsia="Calibri" w:cs="Arial"/>
                <w:sz w:val="20"/>
                <w:szCs w:val="20"/>
              </w:rPr>
              <w:t>Parametr</w:t>
            </w:r>
          </w:p>
        </w:tc>
        <w:tc>
          <w:tcPr>
            <w:tcW w:w="1147" w:type="dxa"/>
            <w:vMerge w:val="restart"/>
            <w:shd w:val="clear" w:color="auto" w:fill="A9D05C"/>
            <w:vAlign w:val="center"/>
          </w:tcPr>
          <w:p w14:paraId="4F2309FA" w14:textId="77777777" w:rsidR="00BF0913" w:rsidRPr="00202EED" w:rsidRDefault="00BF0913" w:rsidP="00BF0913">
            <w:pPr>
              <w:spacing w:before="40" w:after="40"/>
              <w:jc w:val="center"/>
              <w:rPr>
                <w:rFonts w:eastAsia="Calibri" w:cs="Arial"/>
                <w:sz w:val="20"/>
                <w:szCs w:val="20"/>
              </w:rPr>
            </w:pPr>
            <w:r w:rsidRPr="00202EED">
              <w:rPr>
                <w:rFonts w:eastAsia="Calibri" w:cs="Arial"/>
                <w:sz w:val="20"/>
                <w:szCs w:val="20"/>
              </w:rPr>
              <w:t>Jednostka miary</w:t>
            </w:r>
          </w:p>
        </w:tc>
        <w:tc>
          <w:tcPr>
            <w:tcW w:w="12712" w:type="dxa"/>
            <w:gridSpan w:val="13"/>
            <w:shd w:val="clear" w:color="auto" w:fill="A9D05C"/>
            <w:vAlign w:val="center"/>
          </w:tcPr>
          <w:p w14:paraId="4CF01981" w14:textId="2B662527" w:rsidR="00BF0913" w:rsidRPr="00202EED" w:rsidRDefault="00BF0913" w:rsidP="00BF0913">
            <w:pPr>
              <w:spacing w:before="40" w:after="40"/>
              <w:jc w:val="center"/>
              <w:rPr>
                <w:rFonts w:eastAsia="Calibri" w:cs="Arial"/>
                <w:sz w:val="20"/>
                <w:szCs w:val="20"/>
              </w:rPr>
            </w:pPr>
            <w:r w:rsidRPr="00202EED">
              <w:rPr>
                <w:rFonts w:eastAsia="Calibri" w:cs="Arial"/>
                <w:sz w:val="20"/>
                <w:szCs w:val="20"/>
              </w:rPr>
              <w:t>Wartość</w:t>
            </w:r>
          </w:p>
        </w:tc>
      </w:tr>
      <w:tr w:rsidR="007B006D" w:rsidRPr="00202EED" w14:paraId="55B8CB99" w14:textId="320F3A0A" w:rsidTr="00BF0913">
        <w:trPr>
          <w:trHeight w:val="451"/>
          <w:tblHeader/>
          <w:jc w:val="center"/>
        </w:trPr>
        <w:tc>
          <w:tcPr>
            <w:tcW w:w="2017" w:type="dxa"/>
            <w:vMerge/>
            <w:shd w:val="clear" w:color="auto" w:fill="BCCD2F"/>
            <w:vAlign w:val="center"/>
          </w:tcPr>
          <w:p w14:paraId="248BB54A" w14:textId="77777777" w:rsidR="007B006D" w:rsidRPr="00202EED" w:rsidRDefault="007B006D" w:rsidP="00BF0913">
            <w:pPr>
              <w:spacing w:before="40" w:after="40"/>
              <w:jc w:val="center"/>
              <w:rPr>
                <w:rFonts w:eastAsia="Calibri" w:cs="Arial"/>
                <w:sz w:val="20"/>
                <w:szCs w:val="20"/>
              </w:rPr>
            </w:pPr>
          </w:p>
        </w:tc>
        <w:tc>
          <w:tcPr>
            <w:tcW w:w="1147" w:type="dxa"/>
            <w:vMerge/>
            <w:shd w:val="clear" w:color="auto" w:fill="BCCD2F"/>
            <w:vAlign w:val="center"/>
          </w:tcPr>
          <w:p w14:paraId="1EB6A2F7" w14:textId="77777777" w:rsidR="007B006D" w:rsidRPr="00202EED" w:rsidRDefault="007B006D" w:rsidP="00BF0913">
            <w:pPr>
              <w:spacing w:before="40" w:after="40"/>
              <w:jc w:val="center"/>
              <w:rPr>
                <w:rFonts w:eastAsia="Calibri" w:cs="Arial"/>
                <w:sz w:val="20"/>
                <w:szCs w:val="20"/>
              </w:rPr>
            </w:pPr>
          </w:p>
        </w:tc>
        <w:tc>
          <w:tcPr>
            <w:tcW w:w="878" w:type="dxa"/>
            <w:shd w:val="clear" w:color="auto" w:fill="D1DE70"/>
            <w:vAlign w:val="center"/>
          </w:tcPr>
          <w:p w14:paraId="5F96915B" w14:textId="2BD7CC5D" w:rsidR="007B006D" w:rsidRPr="00202EED" w:rsidRDefault="007B006D" w:rsidP="00BF0913">
            <w:pPr>
              <w:jc w:val="center"/>
              <w:rPr>
                <w:rFonts w:cs="Arial"/>
                <w:sz w:val="20"/>
                <w:szCs w:val="20"/>
              </w:rPr>
            </w:pPr>
            <w:r w:rsidRPr="00202EED">
              <w:rPr>
                <w:rFonts w:cs="Arial"/>
                <w:sz w:val="20"/>
                <w:szCs w:val="20"/>
              </w:rPr>
              <w:t>Powiat płoński</w:t>
            </w:r>
          </w:p>
        </w:tc>
        <w:tc>
          <w:tcPr>
            <w:tcW w:w="896" w:type="dxa"/>
            <w:shd w:val="clear" w:color="auto" w:fill="D1DE70"/>
            <w:vAlign w:val="center"/>
          </w:tcPr>
          <w:p w14:paraId="2E532FAB" w14:textId="572CF519" w:rsidR="007B006D" w:rsidRPr="00202EED" w:rsidRDefault="007B006D" w:rsidP="00BF0913">
            <w:pPr>
              <w:jc w:val="center"/>
              <w:rPr>
                <w:rFonts w:cs="Arial"/>
                <w:sz w:val="20"/>
                <w:szCs w:val="20"/>
              </w:rPr>
            </w:pPr>
            <w:r w:rsidRPr="00202EED">
              <w:rPr>
                <w:rFonts w:cs="Arial"/>
                <w:sz w:val="20"/>
                <w:szCs w:val="20"/>
              </w:rPr>
              <w:t>Gmina Miejska Płońsk</w:t>
            </w:r>
          </w:p>
        </w:tc>
        <w:tc>
          <w:tcPr>
            <w:tcW w:w="897" w:type="dxa"/>
            <w:shd w:val="clear" w:color="auto" w:fill="D1DE70"/>
            <w:vAlign w:val="center"/>
          </w:tcPr>
          <w:p w14:paraId="65275E1C" w14:textId="72C39A38" w:rsidR="007B006D" w:rsidRPr="00202EED" w:rsidRDefault="007B006D" w:rsidP="00BF0913">
            <w:pPr>
              <w:jc w:val="center"/>
              <w:rPr>
                <w:rFonts w:cs="Arial"/>
                <w:sz w:val="20"/>
                <w:szCs w:val="20"/>
              </w:rPr>
            </w:pPr>
            <w:r w:rsidRPr="00202EED">
              <w:rPr>
                <w:rFonts w:cs="Arial"/>
                <w:sz w:val="20"/>
                <w:szCs w:val="20"/>
              </w:rPr>
              <w:t>Gmina</w:t>
            </w:r>
          </w:p>
          <w:p w14:paraId="48588445" w14:textId="550043E3" w:rsidR="007B006D" w:rsidRPr="00202EED" w:rsidRDefault="007B006D" w:rsidP="00BF0913">
            <w:pPr>
              <w:jc w:val="center"/>
              <w:rPr>
                <w:rFonts w:cs="Arial"/>
                <w:sz w:val="20"/>
                <w:szCs w:val="20"/>
              </w:rPr>
            </w:pPr>
            <w:r w:rsidRPr="00202EED">
              <w:rPr>
                <w:rFonts w:cs="Arial"/>
                <w:sz w:val="20"/>
                <w:szCs w:val="20"/>
              </w:rPr>
              <w:t>Miejska Raciąż</w:t>
            </w:r>
          </w:p>
        </w:tc>
        <w:tc>
          <w:tcPr>
            <w:tcW w:w="1250" w:type="dxa"/>
            <w:shd w:val="clear" w:color="auto" w:fill="D1DE70"/>
            <w:vAlign w:val="center"/>
          </w:tcPr>
          <w:p w14:paraId="06D71A0B" w14:textId="06394AE3" w:rsidR="007B006D" w:rsidRPr="00202EED" w:rsidRDefault="007B006D" w:rsidP="00BF0913">
            <w:pPr>
              <w:jc w:val="center"/>
              <w:rPr>
                <w:rFonts w:cs="Arial"/>
                <w:sz w:val="20"/>
                <w:szCs w:val="20"/>
              </w:rPr>
            </w:pPr>
            <w:r w:rsidRPr="00202EED">
              <w:rPr>
                <w:rFonts w:cs="Arial"/>
                <w:sz w:val="20"/>
                <w:szCs w:val="20"/>
              </w:rPr>
              <w:t>Baboszewo</w:t>
            </w:r>
          </w:p>
        </w:tc>
        <w:tc>
          <w:tcPr>
            <w:tcW w:w="1139" w:type="dxa"/>
            <w:shd w:val="clear" w:color="auto" w:fill="D1DE70"/>
            <w:vAlign w:val="center"/>
          </w:tcPr>
          <w:p w14:paraId="050EDCB6" w14:textId="5EFA9DC3" w:rsidR="007B006D" w:rsidRPr="00202EED" w:rsidRDefault="007B006D" w:rsidP="00BF0913">
            <w:pPr>
              <w:jc w:val="center"/>
              <w:rPr>
                <w:rFonts w:cs="Arial"/>
                <w:sz w:val="20"/>
                <w:szCs w:val="20"/>
              </w:rPr>
            </w:pPr>
            <w:r w:rsidRPr="00202EED">
              <w:rPr>
                <w:rFonts w:cs="Arial"/>
                <w:sz w:val="20"/>
                <w:szCs w:val="20"/>
              </w:rPr>
              <w:t>Czerwińsk nad Wisłą</w:t>
            </w:r>
          </w:p>
        </w:tc>
        <w:tc>
          <w:tcPr>
            <w:tcW w:w="1261" w:type="dxa"/>
            <w:shd w:val="clear" w:color="auto" w:fill="D1DE70"/>
            <w:vAlign w:val="center"/>
          </w:tcPr>
          <w:p w14:paraId="2635D4E3" w14:textId="4F831DA0" w:rsidR="007B006D" w:rsidRPr="00202EED" w:rsidRDefault="007B006D" w:rsidP="00BF0913">
            <w:pPr>
              <w:jc w:val="center"/>
              <w:rPr>
                <w:rFonts w:cs="Arial"/>
                <w:sz w:val="20"/>
                <w:szCs w:val="20"/>
              </w:rPr>
            </w:pPr>
            <w:r w:rsidRPr="00202EED">
              <w:rPr>
                <w:rFonts w:cs="Arial"/>
                <w:sz w:val="20"/>
                <w:szCs w:val="20"/>
              </w:rPr>
              <w:t>Dzierzążnia</w:t>
            </w:r>
          </w:p>
        </w:tc>
        <w:tc>
          <w:tcPr>
            <w:tcW w:w="799" w:type="dxa"/>
            <w:shd w:val="clear" w:color="auto" w:fill="D1DE70"/>
            <w:vAlign w:val="center"/>
          </w:tcPr>
          <w:p w14:paraId="7A34C6BA" w14:textId="74147084" w:rsidR="007B006D" w:rsidRPr="00202EED" w:rsidRDefault="007B006D" w:rsidP="00BF0913">
            <w:pPr>
              <w:jc w:val="center"/>
              <w:rPr>
                <w:rFonts w:cs="Arial"/>
                <w:sz w:val="20"/>
                <w:szCs w:val="20"/>
              </w:rPr>
            </w:pPr>
            <w:r w:rsidRPr="00202EED">
              <w:rPr>
                <w:rFonts w:cs="Arial"/>
                <w:sz w:val="20"/>
                <w:szCs w:val="20"/>
              </w:rPr>
              <w:t>Joniec</w:t>
            </w:r>
          </w:p>
        </w:tc>
        <w:tc>
          <w:tcPr>
            <w:tcW w:w="1217" w:type="dxa"/>
            <w:shd w:val="clear" w:color="auto" w:fill="D1DE70"/>
            <w:vAlign w:val="center"/>
          </w:tcPr>
          <w:p w14:paraId="14317684" w14:textId="4F2D7FA6" w:rsidR="007B006D" w:rsidRPr="00202EED" w:rsidRDefault="007B006D" w:rsidP="00BF0913">
            <w:pPr>
              <w:jc w:val="center"/>
              <w:rPr>
                <w:rFonts w:cs="Arial"/>
                <w:sz w:val="20"/>
                <w:szCs w:val="20"/>
              </w:rPr>
            </w:pPr>
            <w:r w:rsidRPr="00202EED">
              <w:rPr>
                <w:rFonts w:cs="Arial"/>
                <w:sz w:val="20"/>
                <w:szCs w:val="20"/>
              </w:rPr>
              <w:t>Naruszewo</w:t>
            </w:r>
          </w:p>
        </w:tc>
        <w:tc>
          <w:tcPr>
            <w:tcW w:w="810" w:type="dxa"/>
            <w:shd w:val="clear" w:color="auto" w:fill="D1DE70"/>
            <w:vAlign w:val="center"/>
          </w:tcPr>
          <w:p w14:paraId="269DDBE5" w14:textId="1F86DB59" w:rsidR="007B006D" w:rsidRPr="00202EED" w:rsidRDefault="007B006D" w:rsidP="00BF0913">
            <w:pPr>
              <w:jc w:val="center"/>
              <w:rPr>
                <w:rFonts w:cs="Arial"/>
                <w:sz w:val="20"/>
                <w:szCs w:val="20"/>
              </w:rPr>
            </w:pPr>
            <w:r w:rsidRPr="00202EED">
              <w:rPr>
                <w:rFonts w:cs="Arial"/>
                <w:sz w:val="20"/>
                <w:szCs w:val="20"/>
              </w:rPr>
              <w:t>Nowe Miasto</w:t>
            </w:r>
          </w:p>
        </w:tc>
        <w:tc>
          <w:tcPr>
            <w:tcW w:w="820" w:type="dxa"/>
            <w:shd w:val="clear" w:color="auto" w:fill="D1DE70"/>
            <w:vAlign w:val="center"/>
          </w:tcPr>
          <w:p w14:paraId="71954750" w14:textId="509E038D" w:rsidR="007B006D" w:rsidRPr="00202EED" w:rsidRDefault="007B006D" w:rsidP="00BF0913">
            <w:pPr>
              <w:jc w:val="center"/>
              <w:rPr>
                <w:rFonts w:cs="Arial"/>
                <w:sz w:val="20"/>
                <w:szCs w:val="20"/>
              </w:rPr>
            </w:pPr>
            <w:r>
              <w:rPr>
                <w:rFonts w:cs="Arial"/>
                <w:sz w:val="20"/>
                <w:szCs w:val="20"/>
              </w:rPr>
              <w:t xml:space="preserve">Gmina wiejska </w:t>
            </w:r>
            <w:r w:rsidRPr="00202EED">
              <w:rPr>
                <w:rFonts w:cs="Arial"/>
                <w:sz w:val="20"/>
                <w:szCs w:val="20"/>
              </w:rPr>
              <w:t>Płońsk</w:t>
            </w:r>
          </w:p>
        </w:tc>
        <w:tc>
          <w:tcPr>
            <w:tcW w:w="830" w:type="dxa"/>
            <w:shd w:val="clear" w:color="auto" w:fill="D1DE70"/>
            <w:vAlign w:val="center"/>
          </w:tcPr>
          <w:p w14:paraId="44FB42E2" w14:textId="358E835A" w:rsidR="007B006D" w:rsidRPr="00202EED" w:rsidRDefault="007B006D" w:rsidP="00BF0913">
            <w:pPr>
              <w:jc w:val="center"/>
              <w:rPr>
                <w:rFonts w:cs="Arial"/>
                <w:sz w:val="20"/>
                <w:szCs w:val="20"/>
              </w:rPr>
            </w:pPr>
            <w:r>
              <w:rPr>
                <w:rFonts w:cs="Arial"/>
                <w:sz w:val="20"/>
                <w:szCs w:val="20"/>
              </w:rPr>
              <w:t xml:space="preserve">Gmina wiejska </w:t>
            </w:r>
            <w:r w:rsidRPr="00202EED">
              <w:rPr>
                <w:rFonts w:cs="Arial"/>
                <w:sz w:val="20"/>
                <w:szCs w:val="20"/>
              </w:rPr>
              <w:t>Raciąż</w:t>
            </w:r>
          </w:p>
        </w:tc>
        <w:tc>
          <w:tcPr>
            <w:tcW w:w="1039" w:type="dxa"/>
            <w:shd w:val="clear" w:color="auto" w:fill="D1DE70"/>
            <w:vAlign w:val="center"/>
          </w:tcPr>
          <w:p w14:paraId="6E62DDC4" w14:textId="02EBF076" w:rsidR="007B006D" w:rsidRPr="00202EED" w:rsidRDefault="007B006D" w:rsidP="00BF0913">
            <w:pPr>
              <w:jc w:val="center"/>
              <w:rPr>
                <w:rFonts w:cs="Arial"/>
                <w:sz w:val="20"/>
                <w:szCs w:val="20"/>
              </w:rPr>
            </w:pPr>
            <w:r w:rsidRPr="00202EED">
              <w:rPr>
                <w:rFonts w:cs="Arial"/>
                <w:sz w:val="20"/>
                <w:szCs w:val="20"/>
              </w:rPr>
              <w:t>Sochocin</w:t>
            </w:r>
          </w:p>
        </w:tc>
        <w:tc>
          <w:tcPr>
            <w:tcW w:w="876" w:type="dxa"/>
            <w:shd w:val="clear" w:color="auto" w:fill="D1DE70"/>
            <w:vAlign w:val="center"/>
          </w:tcPr>
          <w:p w14:paraId="0D3252C0" w14:textId="3A4F7827" w:rsidR="007B006D" w:rsidRPr="00202EED" w:rsidRDefault="007B006D" w:rsidP="00BF0913">
            <w:pPr>
              <w:jc w:val="center"/>
              <w:rPr>
                <w:rFonts w:cs="Arial"/>
                <w:sz w:val="20"/>
                <w:szCs w:val="20"/>
              </w:rPr>
            </w:pPr>
            <w:r w:rsidRPr="00202EED">
              <w:rPr>
                <w:rFonts w:cs="Arial"/>
                <w:sz w:val="20"/>
                <w:szCs w:val="20"/>
              </w:rPr>
              <w:t>Załuski</w:t>
            </w:r>
          </w:p>
        </w:tc>
      </w:tr>
      <w:tr w:rsidR="00202EED" w:rsidRPr="00202EED" w14:paraId="7A9F0C3E" w14:textId="5E9D3D4E" w:rsidTr="00AE3337">
        <w:trPr>
          <w:trHeight w:val="451"/>
          <w:jc w:val="center"/>
        </w:trPr>
        <w:tc>
          <w:tcPr>
            <w:tcW w:w="15876" w:type="dxa"/>
            <w:gridSpan w:val="15"/>
            <w:shd w:val="clear" w:color="auto" w:fill="D1DE70"/>
            <w:vAlign w:val="center"/>
          </w:tcPr>
          <w:p w14:paraId="5145C3F5" w14:textId="5BC929F8" w:rsidR="00202EED" w:rsidRPr="00202EED" w:rsidRDefault="00202EED" w:rsidP="00BF0913">
            <w:pPr>
              <w:spacing w:before="40" w:after="40"/>
              <w:jc w:val="center"/>
              <w:rPr>
                <w:rFonts w:cs="Arial"/>
                <w:sz w:val="20"/>
                <w:szCs w:val="20"/>
              </w:rPr>
            </w:pPr>
            <w:r w:rsidRPr="00202EED">
              <w:rPr>
                <w:rFonts w:cs="Arial"/>
                <w:sz w:val="20"/>
                <w:szCs w:val="20"/>
              </w:rPr>
              <w:t>Ludność według miejsca zameldowania</w:t>
            </w:r>
          </w:p>
        </w:tc>
      </w:tr>
      <w:tr w:rsidR="00202EED" w:rsidRPr="00202EED" w14:paraId="67C0F656" w14:textId="7C7B7A0C" w:rsidTr="00BF0913">
        <w:trPr>
          <w:trHeight w:val="451"/>
          <w:jc w:val="center"/>
        </w:trPr>
        <w:tc>
          <w:tcPr>
            <w:tcW w:w="2017" w:type="dxa"/>
            <w:shd w:val="clear" w:color="auto" w:fill="auto"/>
            <w:vAlign w:val="center"/>
          </w:tcPr>
          <w:p w14:paraId="42A5AE5E" w14:textId="77777777" w:rsidR="00BF0913" w:rsidRPr="00202EED" w:rsidRDefault="00BF0913" w:rsidP="00BF0913">
            <w:pPr>
              <w:spacing w:before="40" w:after="40"/>
              <w:jc w:val="center"/>
              <w:rPr>
                <w:rFonts w:eastAsia="Calibri" w:cs="Arial"/>
                <w:sz w:val="20"/>
                <w:szCs w:val="20"/>
              </w:rPr>
            </w:pPr>
            <w:r w:rsidRPr="00202EED">
              <w:rPr>
                <w:rFonts w:eastAsia="Calibri" w:cs="Arial"/>
                <w:sz w:val="20"/>
                <w:szCs w:val="20"/>
              </w:rPr>
              <w:t>Liczba ludności (ogółem)</w:t>
            </w:r>
          </w:p>
        </w:tc>
        <w:tc>
          <w:tcPr>
            <w:tcW w:w="1147" w:type="dxa"/>
            <w:shd w:val="clear" w:color="auto" w:fill="auto"/>
            <w:vAlign w:val="center"/>
          </w:tcPr>
          <w:p w14:paraId="691F3220" w14:textId="77777777" w:rsidR="00BF0913" w:rsidRPr="00202EED" w:rsidRDefault="00BF0913" w:rsidP="00BF0913">
            <w:pPr>
              <w:spacing w:before="40" w:after="40"/>
              <w:jc w:val="center"/>
              <w:rPr>
                <w:rFonts w:eastAsia="Calibri" w:cs="Arial"/>
                <w:sz w:val="20"/>
                <w:szCs w:val="20"/>
              </w:rPr>
            </w:pPr>
            <w:r w:rsidRPr="00202EED">
              <w:rPr>
                <w:rFonts w:eastAsia="Calibri" w:cs="Arial"/>
                <w:sz w:val="20"/>
                <w:szCs w:val="20"/>
              </w:rPr>
              <w:t>osoba</w:t>
            </w:r>
          </w:p>
        </w:tc>
        <w:tc>
          <w:tcPr>
            <w:tcW w:w="878" w:type="dxa"/>
            <w:shd w:val="clear" w:color="auto" w:fill="auto"/>
            <w:vAlign w:val="center"/>
          </w:tcPr>
          <w:p w14:paraId="6CD2D7A1" w14:textId="7B1B6FCA" w:rsidR="00BF0913" w:rsidRPr="00202EED" w:rsidRDefault="00BF0913" w:rsidP="00BF0913">
            <w:pPr>
              <w:jc w:val="center"/>
              <w:rPr>
                <w:rFonts w:cs="Arial"/>
                <w:sz w:val="20"/>
                <w:szCs w:val="20"/>
              </w:rPr>
            </w:pPr>
            <w:r w:rsidRPr="00202EED">
              <w:rPr>
                <w:rFonts w:cs="Arial"/>
                <w:sz w:val="20"/>
                <w:szCs w:val="20"/>
              </w:rPr>
              <w:t>84 387</w:t>
            </w:r>
          </w:p>
        </w:tc>
        <w:tc>
          <w:tcPr>
            <w:tcW w:w="896" w:type="dxa"/>
            <w:shd w:val="clear" w:color="auto" w:fill="auto"/>
            <w:vAlign w:val="center"/>
          </w:tcPr>
          <w:p w14:paraId="6FA72BCE" w14:textId="669C86FA" w:rsidR="00BF0913" w:rsidRPr="00202EED" w:rsidRDefault="00BF0913" w:rsidP="00BF0913">
            <w:pPr>
              <w:jc w:val="center"/>
              <w:rPr>
                <w:rFonts w:cs="Arial"/>
                <w:sz w:val="20"/>
                <w:szCs w:val="20"/>
              </w:rPr>
            </w:pPr>
            <w:r w:rsidRPr="00202EED">
              <w:rPr>
                <w:rFonts w:cs="Arial"/>
                <w:sz w:val="20"/>
                <w:szCs w:val="20"/>
              </w:rPr>
              <w:t>21 591</w:t>
            </w:r>
          </w:p>
        </w:tc>
        <w:tc>
          <w:tcPr>
            <w:tcW w:w="897" w:type="dxa"/>
            <w:shd w:val="clear" w:color="auto" w:fill="auto"/>
            <w:vAlign w:val="center"/>
          </w:tcPr>
          <w:p w14:paraId="7B486276" w14:textId="1DF3028F" w:rsidR="00BF0913" w:rsidRPr="00202EED" w:rsidRDefault="00BF0913" w:rsidP="00BF0913">
            <w:pPr>
              <w:jc w:val="center"/>
              <w:rPr>
                <w:rFonts w:cs="Arial"/>
                <w:sz w:val="20"/>
                <w:szCs w:val="20"/>
              </w:rPr>
            </w:pPr>
            <w:r w:rsidRPr="00202EED">
              <w:rPr>
                <w:rFonts w:cs="Arial"/>
                <w:sz w:val="20"/>
                <w:szCs w:val="20"/>
              </w:rPr>
              <w:t>3 994</w:t>
            </w:r>
          </w:p>
        </w:tc>
        <w:tc>
          <w:tcPr>
            <w:tcW w:w="1250" w:type="dxa"/>
            <w:shd w:val="clear" w:color="auto" w:fill="auto"/>
            <w:vAlign w:val="center"/>
          </w:tcPr>
          <w:p w14:paraId="22F646F9" w14:textId="0EB5E458" w:rsidR="00BF0913" w:rsidRPr="00202EED" w:rsidRDefault="00BF0913" w:rsidP="00BF0913">
            <w:pPr>
              <w:jc w:val="center"/>
              <w:rPr>
                <w:rFonts w:cs="Arial"/>
                <w:sz w:val="20"/>
                <w:szCs w:val="20"/>
              </w:rPr>
            </w:pPr>
            <w:r w:rsidRPr="00202EED">
              <w:rPr>
                <w:rFonts w:cs="Arial"/>
                <w:sz w:val="20"/>
                <w:szCs w:val="20"/>
              </w:rPr>
              <w:t>7 448</w:t>
            </w:r>
          </w:p>
        </w:tc>
        <w:tc>
          <w:tcPr>
            <w:tcW w:w="1139" w:type="dxa"/>
            <w:shd w:val="clear" w:color="auto" w:fill="auto"/>
            <w:vAlign w:val="center"/>
          </w:tcPr>
          <w:p w14:paraId="5D0D8CE8" w14:textId="7305C6E0" w:rsidR="00BF0913" w:rsidRPr="00202EED" w:rsidRDefault="00BF0913" w:rsidP="00BF0913">
            <w:pPr>
              <w:jc w:val="center"/>
              <w:rPr>
                <w:rFonts w:cs="Arial"/>
                <w:sz w:val="20"/>
                <w:szCs w:val="20"/>
              </w:rPr>
            </w:pPr>
            <w:r w:rsidRPr="00202EED">
              <w:rPr>
                <w:rFonts w:cs="Arial"/>
                <w:sz w:val="20"/>
                <w:szCs w:val="20"/>
              </w:rPr>
              <w:t>7 185</w:t>
            </w:r>
          </w:p>
        </w:tc>
        <w:tc>
          <w:tcPr>
            <w:tcW w:w="1261" w:type="dxa"/>
            <w:shd w:val="clear" w:color="auto" w:fill="auto"/>
            <w:vAlign w:val="center"/>
          </w:tcPr>
          <w:p w14:paraId="6BE380F0" w14:textId="3FAB8772" w:rsidR="00BF0913" w:rsidRPr="00202EED" w:rsidRDefault="00BF0913" w:rsidP="00BF0913">
            <w:pPr>
              <w:jc w:val="center"/>
              <w:rPr>
                <w:rFonts w:cs="Arial"/>
                <w:sz w:val="20"/>
                <w:szCs w:val="20"/>
              </w:rPr>
            </w:pPr>
            <w:r w:rsidRPr="00202EED">
              <w:rPr>
                <w:rFonts w:cs="Arial"/>
                <w:sz w:val="20"/>
                <w:szCs w:val="20"/>
              </w:rPr>
              <w:t>3 367</w:t>
            </w:r>
          </w:p>
        </w:tc>
        <w:tc>
          <w:tcPr>
            <w:tcW w:w="799" w:type="dxa"/>
            <w:shd w:val="clear" w:color="auto" w:fill="auto"/>
            <w:vAlign w:val="center"/>
          </w:tcPr>
          <w:p w14:paraId="11D65D2B" w14:textId="3277F4DC" w:rsidR="00BF0913" w:rsidRPr="00202EED" w:rsidRDefault="00BF0913" w:rsidP="00BF0913">
            <w:pPr>
              <w:jc w:val="center"/>
              <w:rPr>
                <w:rFonts w:cs="Arial"/>
                <w:sz w:val="20"/>
                <w:szCs w:val="20"/>
              </w:rPr>
            </w:pPr>
            <w:r w:rsidRPr="00202EED">
              <w:rPr>
                <w:rFonts w:cs="Arial"/>
                <w:sz w:val="20"/>
                <w:szCs w:val="20"/>
              </w:rPr>
              <w:t>2 757</w:t>
            </w:r>
          </w:p>
        </w:tc>
        <w:tc>
          <w:tcPr>
            <w:tcW w:w="1217" w:type="dxa"/>
            <w:vAlign w:val="center"/>
          </w:tcPr>
          <w:p w14:paraId="6ED78CD0" w14:textId="3EF96A99" w:rsidR="00BF0913" w:rsidRPr="00202EED" w:rsidRDefault="00BF0913" w:rsidP="00BF0913">
            <w:pPr>
              <w:jc w:val="center"/>
              <w:rPr>
                <w:rFonts w:cs="Arial"/>
                <w:sz w:val="20"/>
                <w:szCs w:val="20"/>
              </w:rPr>
            </w:pPr>
            <w:r w:rsidRPr="00202EED">
              <w:rPr>
                <w:rFonts w:cs="Arial"/>
                <w:sz w:val="20"/>
                <w:szCs w:val="20"/>
              </w:rPr>
              <w:t>5 984</w:t>
            </w:r>
          </w:p>
        </w:tc>
        <w:tc>
          <w:tcPr>
            <w:tcW w:w="810" w:type="dxa"/>
            <w:vAlign w:val="center"/>
          </w:tcPr>
          <w:p w14:paraId="58073525" w14:textId="017B3EC9" w:rsidR="00BF0913" w:rsidRPr="00202EED" w:rsidRDefault="00BF0913" w:rsidP="00BF0913">
            <w:pPr>
              <w:jc w:val="center"/>
              <w:rPr>
                <w:rFonts w:cs="Arial"/>
                <w:sz w:val="20"/>
                <w:szCs w:val="20"/>
              </w:rPr>
            </w:pPr>
            <w:r w:rsidRPr="00202EED">
              <w:rPr>
                <w:rFonts w:cs="Arial"/>
                <w:sz w:val="20"/>
                <w:szCs w:val="20"/>
              </w:rPr>
              <w:t>4 558</w:t>
            </w:r>
          </w:p>
        </w:tc>
        <w:tc>
          <w:tcPr>
            <w:tcW w:w="820" w:type="dxa"/>
            <w:vAlign w:val="center"/>
          </w:tcPr>
          <w:p w14:paraId="2D9ACEED" w14:textId="70245845" w:rsidR="00BF0913" w:rsidRPr="00202EED" w:rsidRDefault="00BF0913" w:rsidP="00BF0913">
            <w:pPr>
              <w:jc w:val="center"/>
              <w:rPr>
                <w:rFonts w:cs="Arial"/>
                <w:sz w:val="20"/>
                <w:szCs w:val="20"/>
              </w:rPr>
            </w:pPr>
            <w:r w:rsidRPr="00202EED">
              <w:rPr>
                <w:rFonts w:cs="Arial"/>
                <w:sz w:val="20"/>
                <w:szCs w:val="20"/>
              </w:rPr>
              <w:t>8 365</w:t>
            </w:r>
          </w:p>
        </w:tc>
        <w:tc>
          <w:tcPr>
            <w:tcW w:w="830" w:type="dxa"/>
            <w:vAlign w:val="center"/>
          </w:tcPr>
          <w:p w14:paraId="15858714" w14:textId="3D5B3233" w:rsidR="00BF0913" w:rsidRPr="00202EED" w:rsidRDefault="00BF0913" w:rsidP="00BF0913">
            <w:pPr>
              <w:jc w:val="center"/>
              <w:rPr>
                <w:rFonts w:cs="Arial"/>
                <w:sz w:val="20"/>
                <w:szCs w:val="20"/>
              </w:rPr>
            </w:pPr>
            <w:r w:rsidRPr="00202EED">
              <w:rPr>
                <w:rFonts w:cs="Arial"/>
                <w:sz w:val="20"/>
                <w:szCs w:val="20"/>
              </w:rPr>
              <w:t>7 926</w:t>
            </w:r>
          </w:p>
        </w:tc>
        <w:tc>
          <w:tcPr>
            <w:tcW w:w="1039" w:type="dxa"/>
            <w:vAlign w:val="center"/>
          </w:tcPr>
          <w:p w14:paraId="6E196316" w14:textId="6EA19987" w:rsidR="00BF0913" w:rsidRPr="00202EED" w:rsidRDefault="00BF0913" w:rsidP="00BF0913">
            <w:pPr>
              <w:jc w:val="center"/>
              <w:rPr>
                <w:rFonts w:cs="Arial"/>
                <w:sz w:val="20"/>
                <w:szCs w:val="20"/>
              </w:rPr>
            </w:pPr>
            <w:r w:rsidRPr="00202EED">
              <w:rPr>
                <w:rFonts w:cs="Arial"/>
                <w:sz w:val="20"/>
                <w:szCs w:val="20"/>
              </w:rPr>
              <w:t>5 689</w:t>
            </w:r>
          </w:p>
        </w:tc>
        <w:tc>
          <w:tcPr>
            <w:tcW w:w="876" w:type="dxa"/>
            <w:vAlign w:val="center"/>
          </w:tcPr>
          <w:p w14:paraId="28061BB7" w14:textId="488BC96D" w:rsidR="00BF0913" w:rsidRPr="00202EED" w:rsidRDefault="00BF0913" w:rsidP="00BF0913">
            <w:pPr>
              <w:jc w:val="center"/>
              <w:rPr>
                <w:rFonts w:cs="Arial"/>
                <w:sz w:val="20"/>
                <w:szCs w:val="20"/>
              </w:rPr>
            </w:pPr>
            <w:r w:rsidRPr="00202EED">
              <w:rPr>
                <w:rFonts w:cs="Arial"/>
                <w:sz w:val="20"/>
                <w:szCs w:val="20"/>
              </w:rPr>
              <w:t>5 523</w:t>
            </w:r>
          </w:p>
        </w:tc>
      </w:tr>
      <w:tr w:rsidR="00202EED" w:rsidRPr="00202EED" w14:paraId="052BF6E0" w14:textId="0D6210FA" w:rsidTr="00202EED">
        <w:trPr>
          <w:trHeight w:val="451"/>
          <w:jc w:val="center"/>
        </w:trPr>
        <w:tc>
          <w:tcPr>
            <w:tcW w:w="2017" w:type="dxa"/>
            <w:shd w:val="clear" w:color="auto" w:fill="auto"/>
            <w:vAlign w:val="center"/>
          </w:tcPr>
          <w:p w14:paraId="70B73886" w14:textId="77777777" w:rsidR="00202EED" w:rsidRPr="00202EED" w:rsidRDefault="00202EED" w:rsidP="00BF0913">
            <w:pPr>
              <w:spacing w:before="40" w:after="40"/>
              <w:jc w:val="center"/>
              <w:rPr>
                <w:rFonts w:eastAsia="Calibri" w:cs="Arial"/>
                <w:sz w:val="20"/>
                <w:szCs w:val="20"/>
              </w:rPr>
            </w:pPr>
            <w:r w:rsidRPr="00202EED">
              <w:rPr>
                <w:rFonts w:eastAsia="Calibri" w:cs="Arial"/>
                <w:sz w:val="20"/>
                <w:szCs w:val="20"/>
              </w:rPr>
              <w:t>Liczba mężczyzn</w:t>
            </w:r>
          </w:p>
        </w:tc>
        <w:tc>
          <w:tcPr>
            <w:tcW w:w="1147" w:type="dxa"/>
            <w:shd w:val="clear" w:color="auto" w:fill="auto"/>
            <w:vAlign w:val="center"/>
          </w:tcPr>
          <w:p w14:paraId="4000737A" w14:textId="77777777" w:rsidR="00202EED" w:rsidRPr="00202EED" w:rsidRDefault="00202EED" w:rsidP="00BF0913">
            <w:pPr>
              <w:spacing w:before="40" w:after="40"/>
              <w:jc w:val="center"/>
              <w:rPr>
                <w:rFonts w:eastAsia="Calibri" w:cs="Arial"/>
                <w:sz w:val="20"/>
                <w:szCs w:val="20"/>
              </w:rPr>
            </w:pPr>
            <w:r w:rsidRPr="00202EED">
              <w:rPr>
                <w:rFonts w:eastAsia="Calibri" w:cs="Arial"/>
                <w:sz w:val="20"/>
                <w:szCs w:val="20"/>
              </w:rPr>
              <w:t>osoba</w:t>
            </w:r>
          </w:p>
        </w:tc>
        <w:tc>
          <w:tcPr>
            <w:tcW w:w="878" w:type="dxa"/>
            <w:shd w:val="clear" w:color="auto" w:fill="auto"/>
            <w:vAlign w:val="center"/>
          </w:tcPr>
          <w:p w14:paraId="6C5AE077" w14:textId="16ECE8B5" w:rsidR="00202EED" w:rsidRPr="00202EED" w:rsidRDefault="00202EED" w:rsidP="00202EED">
            <w:pPr>
              <w:jc w:val="center"/>
              <w:rPr>
                <w:rFonts w:cs="Arial"/>
                <w:sz w:val="20"/>
                <w:szCs w:val="20"/>
              </w:rPr>
            </w:pPr>
            <w:r w:rsidRPr="00202EED">
              <w:rPr>
                <w:rFonts w:cs="Arial"/>
                <w:sz w:val="20"/>
                <w:szCs w:val="20"/>
              </w:rPr>
              <w:t>41 453</w:t>
            </w:r>
          </w:p>
        </w:tc>
        <w:tc>
          <w:tcPr>
            <w:tcW w:w="896" w:type="dxa"/>
            <w:shd w:val="clear" w:color="auto" w:fill="auto"/>
            <w:vAlign w:val="center"/>
          </w:tcPr>
          <w:p w14:paraId="75622A91" w14:textId="19A83874" w:rsidR="00202EED" w:rsidRPr="00202EED" w:rsidRDefault="00202EED" w:rsidP="00202EED">
            <w:pPr>
              <w:jc w:val="center"/>
              <w:rPr>
                <w:rFonts w:cs="Arial"/>
                <w:sz w:val="20"/>
                <w:szCs w:val="20"/>
              </w:rPr>
            </w:pPr>
            <w:r w:rsidRPr="00202EED">
              <w:rPr>
                <w:rFonts w:cs="Arial"/>
                <w:sz w:val="20"/>
                <w:szCs w:val="20"/>
              </w:rPr>
              <w:t>10 093</w:t>
            </w:r>
          </w:p>
        </w:tc>
        <w:tc>
          <w:tcPr>
            <w:tcW w:w="897" w:type="dxa"/>
            <w:shd w:val="clear" w:color="auto" w:fill="auto"/>
            <w:vAlign w:val="center"/>
          </w:tcPr>
          <w:p w14:paraId="5207E7E6" w14:textId="658A85AB" w:rsidR="00202EED" w:rsidRPr="00202EED" w:rsidRDefault="00202EED" w:rsidP="00202EED">
            <w:pPr>
              <w:jc w:val="center"/>
              <w:rPr>
                <w:rFonts w:cs="Arial"/>
                <w:sz w:val="20"/>
                <w:szCs w:val="20"/>
              </w:rPr>
            </w:pPr>
            <w:r w:rsidRPr="00202EED">
              <w:rPr>
                <w:rFonts w:cs="Arial"/>
                <w:sz w:val="20"/>
                <w:szCs w:val="20"/>
              </w:rPr>
              <w:t>1 926</w:t>
            </w:r>
          </w:p>
        </w:tc>
        <w:tc>
          <w:tcPr>
            <w:tcW w:w="1250" w:type="dxa"/>
            <w:shd w:val="clear" w:color="auto" w:fill="auto"/>
            <w:vAlign w:val="center"/>
          </w:tcPr>
          <w:p w14:paraId="145839B3" w14:textId="0E36CE8F" w:rsidR="00202EED" w:rsidRPr="00202EED" w:rsidRDefault="00202EED" w:rsidP="00202EED">
            <w:pPr>
              <w:jc w:val="center"/>
              <w:rPr>
                <w:rFonts w:cs="Arial"/>
                <w:sz w:val="20"/>
                <w:szCs w:val="20"/>
              </w:rPr>
            </w:pPr>
            <w:r w:rsidRPr="00202EED">
              <w:rPr>
                <w:rFonts w:cs="Arial"/>
                <w:sz w:val="20"/>
                <w:szCs w:val="20"/>
              </w:rPr>
              <w:t>3 739</w:t>
            </w:r>
          </w:p>
        </w:tc>
        <w:tc>
          <w:tcPr>
            <w:tcW w:w="1139" w:type="dxa"/>
            <w:shd w:val="clear" w:color="auto" w:fill="auto"/>
            <w:vAlign w:val="center"/>
          </w:tcPr>
          <w:p w14:paraId="17AA4506" w14:textId="679F0AD4" w:rsidR="00202EED" w:rsidRPr="00202EED" w:rsidRDefault="00202EED" w:rsidP="00202EED">
            <w:pPr>
              <w:jc w:val="center"/>
              <w:rPr>
                <w:rFonts w:cs="Arial"/>
                <w:sz w:val="20"/>
                <w:szCs w:val="20"/>
              </w:rPr>
            </w:pPr>
            <w:r w:rsidRPr="00202EED">
              <w:rPr>
                <w:rFonts w:cs="Arial"/>
                <w:sz w:val="20"/>
                <w:szCs w:val="20"/>
              </w:rPr>
              <w:t>3 579</w:t>
            </w:r>
          </w:p>
        </w:tc>
        <w:tc>
          <w:tcPr>
            <w:tcW w:w="1261" w:type="dxa"/>
            <w:shd w:val="clear" w:color="auto" w:fill="auto"/>
            <w:vAlign w:val="center"/>
          </w:tcPr>
          <w:p w14:paraId="7A26A51C" w14:textId="5B6F60C6" w:rsidR="00202EED" w:rsidRPr="00202EED" w:rsidRDefault="00202EED" w:rsidP="00202EED">
            <w:pPr>
              <w:jc w:val="center"/>
              <w:rPr>
                <w:rFonts w:cs="Arial"/>
                <w:sz w:val="20"/>
                <w:szCs w:val="20"/>
              </w:rPr>
            </w:pPr>
            <w:r w:rsidRPr="00202EED">
              <w:rPr>
                <w:rFonts w:cs="Arial"/>
                <w:sz w:val="20"/>
                <w:szCs w:val="20"/>
              </w:rPr>
              <w:t>1 687</w:t>
            </w:r>
          </w:p>
        </w:tc>
        <w:tc>
          <w:tcPr>
            <w:tcW w:w="799" w:type="dxa"/>
            <w:shd w:val="clear" w:color="auto" w:fill="auto"/>
            <w:vAlign w:val="center"/>
          </w:tcPr>
          <w:p w14:paraId="37990A46" w14:textId="5AE06C23" w:rsidR="00202EED" w:rsidRPr="00202EED" w:rsidRDefault="00202EED" w:rsidP="00202EED">
            <w:pPr>
              <w:jc w:val="center"/>
              <w:rPr>
                <w:rFonts w:cs="Arial"/>
                <w:sz w:val="20"/>
                <w:szCs w:val="20"/>
              </w:rPr>
            </w:pPr>
            <w:r w:rsidRPr="00202EED">
              <w:rPr>
                <w:rFonts w:cs="Arial"/>
                <w:sz w:val="20"/>
                <w:szCs w:val="20"/>
              </w:rPr>
              <w:t>1 340</w:t>
            </w:r>
          </w:p>
        </w:tc>
        <w:tc>
          <w:tcPr>
            <w:tcW w:w="1217" w:type="dxa"/>
            <w:vAlign w:val="center"/>
          </w:tcPr>
          <w:p w14:paraId="21A77033" w14:textId="6EA15D3E" w:rsidR="00202EED" w:rsidRPr="00202EED" w:rsidRDefault="00202EED" w:rsidP="00202EED">
            <w:pPr>
              <w:jc w:val="center"/>
              <w:rPr>
                <w:rFonts w:cs="Arial"/>
                <w:sz w:val="20"/>
                <w:szCs w:val="20"/>
              </w:rPr>
            </w:pPr>
            <w:r w:rsidRPr="00202EED">
              <w:rPr>
                <w:rFonts w:cs="Arial"/>
                <w:sz w:val="20"/>
                <w:szCs w:val="20"/>
              </w:rPr>
              <w:t>3 014</w:t>
            </w:r>
          </w:p>
        </w:tc>
        <w:tc>
          <w:tcPr>
            <w:tcW w:w="810" w:type="dxa"/>
            <w:vAlign w:val="center"/>
          </w:tcPr>
          <w:p w14:paraId="2ADAD84C" w14:textId="3F830E42" w:rsidR="00202EED" w:rsidRPr="00202EED" w:rsidRDefault="00202EED" w:rsidP="00202EED">
            <w:pPr>
              <w:jc w:val="center"/>
              <w:rPr>
                <w:rFonts w:cs="Arial"/>
                <w:sz w:val="20"/>
                <w:szCs w:val="20"/>
              </w:rPr>
            </w:pPr>
            <w:r w:rsidRPr="00202EED">
              <w:rPr>
                <w:rFonts w:cs="Arial"/>
                <w:sz w:val="20"/>
                <w:szCs w:val="20"/>
              </w:rPr>
              <w:t>2 282</w:t>
            </w:r>
          </w:p>
        </w:tc>
        <w:tc>
          <w:tcPr>
            <w:tcW w:w="820" w:type="dxa"/>
            <w:vAlign w:val="center"/>
          </w:tcPr>
          <w:p w14:paraId="70D3F6A8" w14:textId="21C6C1D6" w:rsidR="00202EED" w:rsidRPr="00202EED" w:rsidRDefault="00202EED" w:rsidP="00202EED">
            <w:pPr>
              <w:jc w:val="center"/>
              <w:rPr>
                <w:rFonts w:cs="Arial"/>
                <w:sz w:val="20"/>
                <w:szCs w:val="20"/>
              </w:rPr>
            </w:pPr>
            <w:r w:rsidRPr="00202EED">
              <w:rPr>
                <w:rFonts w:cs="Arial"/>
                <w:sz w:val="20"/>
                <w:szCs w:val="20"/>
              </w:rPr>
              <w:t>4 168</w:t>
            </w:r>
          </w:p>
        </w:tc>
        <w:tc>
          <w:tcPr>
            <w:tcW w:w="830" w:type="dxa"/>
            <w:vAlign w:val="center"/>
          </w:tcPr>
          <w:p w14:paraId="7BF283D7" w14:textId="6106E9A2" w:rsidR="00202EED" w:rsidRPr="00202EED" w:rsidRDefault="00202EED" w:rsidP="00202EED">
            <w:pPr>
              <w:jc w:val="center"/>
              <w:rPr>
                <w:rFonts w:cs="Arial"/>
                <w:sz w:val="20"/>
                <w:szCs w:val="20"/>
              </w:rPr>
            </w:pPr>
            <w:r w:rsidRPr="00202EED">
              <w:rPr>
                <w:rFonts w:cs="Arial"/>
                <w:sz w:val="20"/>
                <w:szCs w:val="20"/>
              </w:rPr>
              <w:t>4 040</w:t>
            </w:r>
          </w:p>
        </w:tc>
        <w:tc>
          <w:tcPr>
            <w:tcW w:w="1039" w:type="dxa"/>
            <w:vAlign w:val="center"/>
          </w:tcPr>
          <w:p w14:paraId="685086B4" w14:textId="613DE336" w:rsidR="00202EED" w:rsidRPr="00202EED" w:rsidRDefault="00202EED" w:rsidP="00202EED">
            <w:pPr>
              <w:jc w:val="center"/>
              <w:rPr>
                <w:rFonts w:cs="Arial"/>
                <w:sz w:val="20"/>
                <w:szCs w:val="20"/>
              </w:rPr>
            </w:pPr>
            <w:r w:rsidRPr="00202EED">
              <w:rPr>
                <w:rFonts w:cs="Arial"/>
                <w:sz w:val="20"/>
                <w:szCs w:val="20"/>
              </w:rPr>
              <w:t>2 829</w:t>
            </w:r>
          </w:p>
        </w:tc>
        <w:tc>
          <w:tcPr>
            <w:tcW w:w="876" w:type="dxa"/>
            <w:vAlign w:val="center"/>
          </w:tcPr>
          <w:p w14:paraId="063203F7" w14:textId="1E427605" w:rsidR="00202EED" w:rsidRPr="00202EED" w:rsidRDefault="00202EED" w:rsidP="00202EED">
            <w:pPr>
              <w:jc w:val="center"/>
              <w:rPr>
                <w:rFonts w:cs="Arial"/>
                <w:sz w:val="20"/>
                <w:szCs w:val="20"/>
              </w:rPr>
            </w:pPr>
            <w:r w:rsidRPr="00202EED">
              <w:rPr>
                <w:rFonts w:cs="Arial"/>
                <w:sz w:val="20"/>
                <w:szCs w:val="20"/>
              </w:rPr>
              <w:t>2 756</w:t>
            </w:r>
          </w:p>
        </w:tc>
      </w:tr>
      <w:tr w:rsidR="00202EED" w:rsidRPr="00202EED" w14:paraId="47592DBA" w14:textId="47CED699" w:rsidTr="00202EED">
        <w:trPr>
          <w:trHeight w:val="451"/>
          <w:jc w:val="center"/>
        </w:trPr>
        <w:tc>
          <w:tcPr>
            <w:tcW w:w="2017" w:type="dxa"/>
            <w:shd w:val="clear" w:color="auto" w:fill="auto"/>
            <w:vAlign w:val="center"/>
          </w:tcPr>
          <w:p w14:paraId="02AAA1E1" w14:textId="77777777" w:rsidR="00202EED" w:rsidRPr="00202EED" w:rsidRDefault="00202EED" w:rsidP="00BF0913">
            <w:pPr>
              <w:spacing w:before="40" w:after="40"/>
              <w:jc w:val="center"/>
              <w:rPr>
                <w:rFonts w:eastAsia="Calibri" w:cs="Arial"/>
                <w:sz w:val="20"/>
                <w:szCs w:val="20"/>
              </w:rPr>
            </w:pPr>
            <w:r w:rsidRPr="00202EED">
              <w:rPr>
                <w:rFonts w:eastAsia="Calibri" w:cs="Arial"/>
                <w:sz w:val="20"/>
                <w:szCs w:val="20"/>
              </w:rPr>
              <w:t>Liczba kobiet</w:t>
            </w:r>
          </w:p>
        </w:tc>
        <w:tc>
          <w:tcPr>
            <w:tcW w:w="1147" w:type="dxa"/>
            <w:shd w:val="clear" w:color="auto" w:fill="auto"/>
            <w:vAlign w:val="center"/>
          </w:tcPr>
          <w:p w14:paraId="6710F88C" w14:textId="77777777" w:rsidR="00202EED" w:rsidRPr="00202EED" w:rsidRDefault="00202EED" w:rsidP="00BF0913">
            <w:pPr>
              <w:spacing w:before="40" w:after="40"/>
              <w:jc w:val="center"/>
              <w:rPr>
                <w:rFonts w:eastAsia="Calibri" w:cs="Arial"/>
                <w:sz w:val="20"/>
                <w:szCs w:val="20"/>
              </w:rPr>
            </w:pPr>
            <w:r w:rsidRPr="00202EED">
              <w:rPr>
                <w:rFonts w:eastAsia="Calibri" w:cs="Arial"/>
                <w:sz w:val="20"/>
                <w:szCs w:val="20"/>
              </w:rPr>
              <w:t>osoba</w:t>
            </w:r>
          </w:p>
        </w:tc>
        <w:tc>
          <w:tcPr>
            <w:tcW w:w="878" w:type="dxa"/>
            <w:shd w:val="clear" w:color="auto" w:fill="auto"/>
            <w:vAlign w:val="center"/>
          </w:tcPr>
          <w:p w14:paraId="111BFB77" w14:textId="601CEB04" w:rsidR="00202EED" w:rsidRPr="00202EED" w:rsidRDefault="00202EED" w:rsidP="00202EED">
            <w:pPr>
              <w:jc w:val="center"/>
              <w:rPr>
                <w:rFonts w:cs="Arial"/>
                <w:sz w:val="20"/>
                <w:szCs w:val="20"/>
              </w:rPr>
            </w:pPr>
            <w:r w:rsidRPr="00202EED">
              <w:rPr>
                <w:rFonts w:cs="Arial"/>
                <w:sz w:val="20"/>
                <w:szCs w:val="20"/>
              </w:rPr>
              <w:t>42 934</w:t>
            </w:r>
          </w:p>
        </w:tc>
        <w:tc>
          <w:tcPr>
            <w:tcW w:w="896" w:type="dxa"/>
            <w:shd w:val="clear" w:color="auto" w:fill="auto"/>
            <w:vAlign w:val="center"/>
          </w:tcPr>
          <w:p w14:paraId="798ABE39" w14:textId="5070D4FD" w:rsidR="00202EED" w:rsidRPr="00202EED" w:rsidRDefault="00202EED" w:rsidP="00202EED">
            <w:pPr>
              <w:jc w:val="center"/>
              <w:rPr>
                <w:rFonts w:cs="Arial"/>
                <w:sz w:val="20"/>
                <w:szCs w:val="20"/>
              </w:rPr>
            </w:pPr>
            <w:r w:rsidRPr="00202EED">
              <w:rPr>
                <w:rFonts w:cs="Arial"/>
                <w:sz w:val="20"/>
                <w:szCs w:val="20"/>
              </w:rPr>
              <w:t>11 498</w:t>
            </w:r>
          </w:p>
        </w:tc>
        <w:tc>
          <w:tcPr>
            <w:tcW w:w="897" w:type="dxa"/>
            <w:shd w:val="clear" w:color="auto" w:fill="auto"/>
            <w:vAlign w:val="center"/>
          </w:tcPr>
          <w:p w14:paraId="5AB0812C" w14:textId="13A7D444" w:rsidR="00202EED" w:rsidRPr="00202EED" w:rsidRDefault="00202EED" w:rsidP="00202EED">
            <w:pPr>
              <w:jc w:val="center"/>
              <w:rPr>
                <w:rFonts w:cs="Arial"/>
                <w:sz w:val="20"/>
                <w:szCs w:val="20"/>
              </w:rPr>
            </w:pPr>
            <w:r w:rsidRPr="00202EED">
              <w:rPr>
                <w:rFonts w:cs="Arial"/>
                <w:sz w:val="20"/>
                <w:szCs w:val="20"/>
              </w:rPr>
              <w:t>2 068</w:t>
            </w:r>
          </w:p>
        </w:tc>
        <w:tc>
          <w:tcPr>
            <w:tcW w:w="1250" w:type="dxa"/>
            <w:shd w:val="clear" w:color="auto" w:fill="auto"/>
            <w:vAlign w:val="center"/>
          </w:tcPr>
          <w:p w14:paraId="4058678D" w14:textId="2886ECD4" w:rsidR="00202EED" w:rsidRPr="00202EED" w:rsidRDefault="00202EED" w:rsidP="00202EED">
            <w:pPr>
              <w:jc w:val="center"/>
              <w:rPr>
                <w:rFonts w:cs="Arial"/>
                <w:sz w:val="20"/>
                <w:szCs w:val="20"/>
              </w:rPr>
            </w:pPr>
            <w:r w:rsidRPr="00202EED">
              <w:rPr>
                <w:rFonts w:cs="Arial"/>
                <w:sz w:val="20"/>
                <w:szCs w:val="20"/>
              </w:rPr>
              <w:t>3 709</w:t>
            </w:r>
          </w:p>
        </w:tc>
        <w:tc>
          <w:tcPr>
            <w:tcW w:w="1139" w:type="dxa"/>
            <w:shd w:val="clear" w:color="auto" w:fill="auto"/>
            <w:vAlign w:val="center"/>
          </w:tcPr>
          <w:p w14:paraId="1A895BA6" w14:textId="5B38365D" w:rsidR="00202EED" w:rsidRPr="00202EED" w:rsidRDefault="00202EED" w:rsidP="00202EED">
            <w:pPr>
              <w:jc w:val="center"/>
              <w:rPr>
                <w:rFonts w:cs="Arial"/>
                <w:sz w:val="20"/>
                <w:szCs w:val="20"/>
              </w:rPr>
            </w:pPr>
            <w:r w:rsidRPr="00202EED">
              <w:rPr>
                <w:rFonts w:cs="Arial"/>
                <w:sz w:val="20"/>
                <w:szCs w:val="20"/>
              </w:rPr>
              <w:t>3 606</w:t>
            </w:r>
          </w:p>
        </w:tc>
        <w:tc>
          <w:tcPr>
            <w:tcW w:w="1261" w:type="dxa"/>
            <w:shd w:val="clear" w:color="auto" w:fill="auto"/>
            <w:vAlign w:val="center"/>
          </w:tcPr>
          <w:p w14:paraId="228DB776" w14:textId="168A7437" w:rsidR="00202EED" w:rsidRPr="00202EED" w:rsidRDefault="00202EED" w:rsidP="00202EED">
            <w:pPr>
              <w:jc w:val="center"/>
              <w:rPr>
                <w:rFonts w:cs="Arial"/>
                <w:sz w:val="20"/>
                <w:szCs w:val="20"/>
              </w:rPr>
            </w:pPr>
            <w:r w:rsidRPr="00202EED">
              <w:rPr>
                <w:rFonts w:cs="Arial"/>
                <w:sz w:val="20"/>
                <w:szCs w:val="20"/>
              </w:rPr>
              <w:t>1 680</w:t>
            </w:r>
          </w:p>
        </w:tc>
        <w:tc>
          <w:tcPr>
            <w:tcW w:w="799" w:type="dxa"/>
            <w:shd w:val="clear" w:color="auto" w:fill="auto"/>
            <w:vAlign w:val="center"/>
          </w:tcPr>
          <w:p w14:paraId="31C400A3" w14:textId="58992112" w:rsidR="00202EED" w:rsidRPr="00202EED" w:rsidRDefault="00202EED" w:rsidP="00202EED">
            <w:pPr>
              <w:jc w:val="center"/>
              <w:rPr>
                <w:rFonts w:cs="Arial"/>
                <w:sz w:val="20"/>
                <w:szCs w:val="20"/>
              </w:rPr>
            </w:pPr>
            <w:r w:rsidRPr="00202EED">
              <w:rPr>
                <w:rFonts w:cs="Arial"/>
                <w:sz w:val="20"/>
                <w:szCs w:val="20"/>
              </w:rPr>
              <w:t>1 417</w:t>
            </w:r>
          </w:p>
        </w:tc>
        <w:tc>
          <w:tcPr>
            <w:tcW w:w="1217" w:type="dxa"/>
            <w:vAlign w:val="center"/>
          </w:tcPr>
          <w:p w14:paraId="13EC5A68" w14:textId="05968722" w:rsidR="00202EED" w:rsidRPr="00202EED" w:rsidRDefault="00202EED" w:rsidP="00202EED">
            <w:pPr>
              <w:jc w:val="center"/>
              <w:rPr>
                <w:rFonts w:cs="Arial"/>
                <w:sz w:val="20"/>
                <w:szCs w:val="20"/>
              </w:rPr>
            </w:pPr>
            <w:r w:rsidRPr="00202EED">
              <w:rPr>
                <w:rFonts w:cs="Arial"/>
                <w:sz w:val="20"/>
                <w:szCs w:val="20"/>
              </w:rPr>
              <w:t>2 970</w:t>
            </w:r>
          </w:p>
        </w:tc>
        <w:tc>
          <w:tcPr>
            <w:tcW w:w="810" w:type="dxa"/>
            <w:vAlign w:val="center"/>
          </w:tcPr>
          <w:p w14:paraId="6A62B8AA" w14:textId="7ACAE3C9" w:rsidR="00202EED" w:rsidRPr="00202EED" w:rsidRDefault="00202EED" w:rsidP="00202EED">
            <w:pPr>
              <w:jc w:val="center"/>
              <w:rPr>
                <w:rFonts w:cs="Arial"/>
                <w:sz w:val="20"/>
                <w:szCs w:val="20"/>
              </w:rPr>
            </w:pPr>
            <w:r w:rsidRPr="00202EED">
              <w:rPr>
                <w:rFonts w:cs="Arial"/>
                <w:sz w:val="20"/>
                <w:szCs w:val="20"/>
              </w:rPr>
              <w:t>2 276</w:t>
            </w:r>
          </w:p>
        </w:tc>
        <w:tc>
          <w:tcPr>
            <w:tcW w:w="820" w:type="dxa"/>
            <w:vAlign w:val="center"/>
          </w:tcPr>
          <w:p w14:paraId="3B28C289" w14:textId="54919E50" w:rsidR="00202EED" w:rsidRPr="00202EED" w:rsidRDefault="00202EED" w:rsidP="00202EED">
            <w:pPr>
              <w:jc w:val="center"/>
              <w:rPr>
                <w:rFonts w:cs="Arial"/>
                <w:sz w:val="20"/>
                <w:szCs w:val="20"/>
              </w:rPr>
            </w:pPr>
            <w:r w:rsidRPr="00202EED">
              <w:rPr>
                <w:rFonts w:cs="Arial"/>
                <w:sz w:val="20"/>
                <w:szCs w:val="20"/>
              </w:rPr>
              <w:t>4 197</w:t>
            </w:r>
          </w:p>
        </w:tc>
        <w:tc>
          <w:tcPr>
            <w:tcW w:w="830" w:type="dxa"/>
            <w:vAlign w:val="center"/>
          </w:tcPr>
          <w:p w14:paraId="4B5A4B69" w14:textId="71734C7C" w:rsidR="00202EED" w:rsidRPr="00202EED" w:rsidRDefault="00202EED" w:rsidP="00202EED">
            <w:pPr>
              <w:jc w:val="center"/>
              <w:rPr>
                <w:rFonts w:cs="Arial"/>
                <w:sz w:val="20"/>
                <w:szCs w:val="20"/>
              </w:rPr>
            </w:pPr>
            <w:r w:rsidRPr="00202EED">
              <w:rPr>
                <w:rFonts w:cs="Arial"/>
                <w:sz w:val="20"/>
                <w:szCs w:val="20"/>
              </w:rPr>
              <w:t>3 886</w:t>
            </w:r>
          </w:p>
        </w:tc>
        <w:tc>
          <w:tcPr>
            <w:tcW w:w="1039" w:type="dxa"/>
            <w:vAlign w:val="center"/>
          </w:tcPr>
          <w:p w14:paraId="3B16EBC8" w14:textId="6F4A20B0" w:rsidR="00202EED" w:rsidRPr="00202EED" w:rsidRDefault="00202EED" w:rsidP="00202EED">
            <w:pPr>
              <w:jc w:val="center"/>
              <w:rPr>
                <w:rFonts w:cs="Arial"/>
                <w:sz w:val="20"/>
                <w:szCs w:val="20"/>
              </w:rPr>
            </w:pPr>
            <w:r w:rsidRPr="00202EED">
              <w:rPr>
                <w:rFonts w:cs="Arial"/>
                <w:sz w:val="20"/>
                <w:szCs w:val="20"/>
              </w:rPr>
              <w:t>2 860</w:t>
            </w:r>
          </w:p>
        </w:tc>
        <w:tc>
          <w:tcPr>
            <w:tcW w:w="876" w:type="dxa"/>
            <w:vAlign w:val="center"/>
          </w:tcPr>
          <w:p w14:paraId="650B8A70" w14:textId="09D4F2A8" w:rsidR="00202EED" w:rsidRPr="00202EED" w:rsidRDefault="00202EED" w:rsidP="00202EED">
            <w:pPr>
              <w:jc w:val="center"/>
              <w:rPr>
                <w:rFonts w:cs="Arial"/>
                <w:sz w:val="20"/>
                <w:szCs w:val="20"/>
              </w:rPr>
            </w:pPr>
            <w:r w:rsidRPr="00202EED">
              <w:rPr>
                <w:rFonts w:cs="Arial"/>
                <w:sz w:val="20"/>
                <w:szCs w:val="20"/>
              </w:rPr>
              <w:t>2 767</w:t>
            </w:r>
          </w:p>
        </w:tc>
      </w:tr>
      <w:tr w:rsidR="00202EED" w:rsidRPr="00202EED" w14:paraId="74DCDDD2" w14:textId="06CAE93F" w:rsidTr="00AE3337">
        <w:trPr>
          <w:trHeight w:val="475"/>
          <w:jc w:val="center"/>
        </w:trPr>
        <w:tc>
          <w:tcPr>
            <w:tcW w:w="15876" w:type="dxa"/>
            <w:gridSpan w:val="15"/>
            <w:shd w:val="clear" w:color="auto" w:fill="D1DE70"/>
            <w:vAlign w:val="center"/>
          </w:tcPr>
          <w:p w14:paraId="3162C159" w14:textId="423304C7" w:rsidR="00202EED" w:rsidRPr="00202EED" w:rsidRDefault="00202EED" w:rsidP="00BF0913">
            <w:pPr>
              <w:spacing w:before="40" w:after="40"/>
              <w:jc w:val="center"/>
              <w:rPr>
                <w:rFonts w:eastAsia="Calibri" w:cs="Arial"/>
                <w:sz w:val="20"/>
                <w:szCs w:val="20"/>
              </w:rPr>
            </w:pPr>
            <w:r w:rsidRPr="00202EED">
              <w:rPr>
                <w:rFonts w:eastAsia="Calibri" w:cs="Arial"/>
                <w:sz w:val="20"/>
                <w:szCs w:val="20"/>
              </w:rPr>
              <w:t>Udział ludności według ekonomicznych grup wieku w % ludności ogółem</w:t>
            </w:r>
          </w:p>
        </w:tc>
      </w:tr>
      <w:tr w:rsidR="00AD0B32" w:rsidRPr="00766317" w14:paraId="2C5FEC19" w14:textId="34A0344C" w:rsidTr="00AD0B32">
        <w:trPr>
          <w:trHeight w:val="475"/>
          <w:jc w:val="center"/>
        </w:trPr>
        <w:tc>
          <w:tcPr>
            <w:tcW w:w="2017" w:type="dxa"/>
            <w:shd w:val="clear" w:color="auto" w:fill="auto"/>
            <w:vAlign w:val="center"/>
          </w:tcPr>
          <w:p w14:paraId="5836AA56" w14:textId="77777777" w:rsidR="00AD0B32" w:rsidRPr="00AD0B32" w:rsidRDefault="00AD0B32" w:rsidP="00BF0913">
            <w:pPr>
              <w:spacing w:before="40" w:after="40"/>
              <w:jc w:val="center"/>
              <w:rPr>
                <w:rFonts w:eastAsia="Calibri" w:cs="Arial"/>
                <w:sz w:val="20"/>
                <w:szCs w:val="20"/>
              </w:rPr>
            </w:pPr>
            <w:r w:rsidRPr="00AD0B32">
              <w:rPr>
                <w:rFonts w:eastAsia="Calibri" w:cs="Arial"/>
                <w:sz w:val="20"/>
                <w:szCs w:val="20"/>
              </w:rPr>
              <w:t>W wieku przedprodukcyjnym</w:t>
            </w:r>
          </w:p>
        </w:tc>
        <w:tc>
          <w:tcPr>
            <w:tcW w:w="1147" w:type="dxa"/>
            <w:shd w:val="clear" w:color="auto" w:fill="auto"/>
            <w:vAlign w:val="center"/>
          </w:tcPr>
          <w:p w14:paraId="4431988F" w14:textId="77777777" w:rsidR="00AD0B32" w:rsidRPr="00AD0B32" w:rsidRDefault="00AD0B32" w:rsidP="00BF0913">
            <w:pPr>
              <w:spacing w:before="40" w:after="40"/>
              <w:jc w:val="center"/>
              <w:rPr>
                <w:rFonts w:eastAsia="Calibri" w:cs="Arial"/>
                <w:sz w:val="20"/>
                <w:szCs w:val="20"/>
              </w:rPr>
            </w:pPr>
            <w:r w:rsidRPr="00AD0B32">
              <w:rPr>
                <w:rFonts w:eastAsia="Calibri" w:cs="Arial"/>
                <w:sz w:val="20"/>
                <w:szCs w:val="20"/>
              </w:rPr>
              <w:t>%</w:t>
            </w:r>
          </w:p>
        </w:tc>
        <w:tc>
          <w:tcPr>
            <w:tcW w:w="878" w:type="dxa"/>
            <w:shd w:val="clear" w:color="auto" w:fill="auto"/>
            <w:vAlign w:val="center"/>
          </w:tcPr>
          <w:p w14:paraId="3DB66E55" w14:textId="7AAFA127" w:rsidR="00AD0B32" w:rsidRPr="00AD0B32" w:rsidRDefault="00AD0B32" w:rsidP="00AD0B32">
            <w:pPr>
              <w:jc w:val="center"/>
              <w:rPr>
                <w:rFonts w:cs="Arial"/>
                <w:color w:val="FF0000"/>
                <w:sz w:val="20"/>
                <w:szCs w:val="20"/>
              </w:rPr>
            </w:pPr>
            <w:r w:rsidRPr="00AD0B32">
              <w:rPr>
                <w:rFonts w:cs="Arial"/>
                <w:sz w:val="20"/>
                <w:szCs w:val="20"/>
              </w:rPr>
              <w:t>18,8</w:t>
            </w:r>
          </w:p>
        </w:tc>
        <w:tc>
          <w:tcPr>
            <w:tcW w:w="896" w:type="dxa"/>
            <w:shd w:val="clear" w:color="auto" w:fill="auto"/>
            <w:vAlign w:val="center"/>
          </w:tcPr>
          <w:p w14:paraId="1AB37831" w14:textId="3EC6432A" w:rsidR="00AD0B32" w:rsidRPr="00AD0B32" w:rsidRDefault="00AD0B32" w:rsidP="00AD0B32">
            <w:pPr>
              <w:jc w:val="center"/>
              <w:rPr>
                <w:rFonts w:cs="Arial"/>
                <w:color w:val="FF0000"/>
                <w:sz w:val="20"/>
                <w:szCs w:val="20"/>
              </w:rPr>
            </w:pPr>
            <w:r w:rsidRPr="00AD0B32">
              <w:rPr>
                <w:rFonts w:cs="Arial"/>
                <w:sz w:val="20"/>
                <w:szCs w:val="20"/>
              </w:rPr>
              <w:t>18,7</w:t>
            </w:r>
          </w:p>
        </w:tc>
        <w:tc>
          <w:tcPr>
            <w:tcW w:w="897" w:type="dxa"/>
            <w:shd w:val="clear" w:color="auto" w:fill="auto"/>
            <w:vAlign w:val="center"/>
          </w:tcPr>
          <w:p w14:paraId="7216A3F3" w14:textId="570B6E9C" w:rsidR="00AD0B32" w:rsidRPr="00AD0B32" w:rsidRDefault="00AD0B32" w:rsidP="00AD0B32">
            <w:pPr>
              <w:jc w:val="center"/>
              <w:rPr>
                <w:rFonts w:cs="Arial"/>
                <w:color w:val="FF0000"/>
                <w:sz w:val="20"/>
                <w:szCs w:val="20"/>
              </w:rPr>
            </w:pPr>
            <w:r w:rsidRPr="00AD0B32">
              <w:rPr>
                <w:rFonts w:cs="Arial"/>
                <w:sz w:val="20"/>
                <w:szCs w:val="20"/>
              </w:rPr>
              <w:t>17,2</w:t>
            </w:r>
          </w:p>
        </w:tc>
        <w:tc>
          <w:tcPr>
            <w:tcW w:w="1250" w:type="dxa"/>
            <w:shd w:val="clear" w:color="auto" w:fill="auto"/>
            <w:vAlign w:val="center"/>
          </w:tcPr>
          <w:p w14:paraId="699C8B4C" w14:textId="6C9F3408" w:rsidR="00AD0B32" w:rsidRPr="00AD0B32" w:rsidRDefault="00AD0B32" w:rsidP="00AD0B32">
            <w:pPr>
              <w:jc w:val="center"/>
              <w:rPr>
                <w:rFonts w:cs="Arial"/>
                <w:color w:val="FF0000"/>
                <w:sz w:val="20"/>
                <w:szCs w:val="20"/>
              </w:rPr>
            </w:pPr>
            <w:r w:rsidRPr="00AD0B32">
              <w:rPr>
                <w:rFonts w:cs="Arial"/>
                <w:sz w:val="20"/>
                <w:szCs w:val="20"/>
              </w:rPr>
              <w:t>19,7</w:t>
            </w:r>
          </w:p>
        </w:tc>
        <w:tc>
          <w:tcPr>
            <w:tcW w:w="1139" w:type="dxa"/>
            <w:shd w:val="clear" w:color="auto" w:fill="auto"/>
            <w:vAlign w:val="center"/>
          </w:tcPr>
          <w:p w14:paraId="3598E3B6" w14:textId="329BFD2F" w:rsidR="00AD0B32" w:rsidRPr="00AD0B32" w:rsidRDefault="00AD0B32" w:rsidP="00AD0B32">
            <w:pPr>
              <w:jc w:val="center"/>
              <w:rPr>
                <w:rFonts w:cs="Arial"/>
                <w:color w:val="FF0000"/>
                <w:sz w:val="20"/>
                <w:szCs w:val="20"/>
              </w:rPr>
            </w:pPr>
            <w:r w:rsidRPr="00AD0B32">
              <w:rPr>
                <w:rFonts w:cs="Arial"/>
                <w:sz w:val="20"/>
                <w:szCs w:val="20"/>
              </w:rPr>
              <w:t>18,3</w:t>
            </w:r>
          </w:p>
        </w:tc>
        <w:tc>
          <w:tcPr>
            <w:tcW w:w="1261" w:type="dxa"/>
            <w:shd w:val="clear" w:color="auto" w:fill="auto"/>
            <w:vAlign w:val="center"/>
          </w:tcPr>
          <w:p w14:paraId="456495AF" w14:textId="254CCBAB" w:rsidR="00AD0B32" w:rsidRPr="00AD0B32" w:rsidRDefault="00AD0B32" w:rsidP="00AD0B32">
            <w:pPr>
              <w:jc w:val="center"/>
              <w:rPr>
                <w:rFonts w:cs="Arial"/>
                <w:color w:val="FF0000"/>
                <w:sz w:val="20"/>
                <w:szCs w:val="20"/>
              </w:rPr>
            </w:pPr>
            <w:r w:rsidRPr="00AD0B32">
              <w:rPr>
                <w:rFonts w:cs="Arial"/>
                <w:sz w:val="20"/>
                <w:szCs w:val="20"/>
              </w:rPr>
              <w:t>17,8</w:t>
            </w:r>
          </w:p>
        </w:tc>
        <w:tc>
          <w:tcPr>
            <w:tcW w:w="799" w:type="dxa"/>
            <w:shd w:val="clear" w:color="auto" w:fill="auto"/>
            <w:vAlign w:val="center"/>
          </w:tcPr>
          <w:p w14:paraId="3ECF28E0" w14:textId="0E2E1F90" w:rsidR="00AD0B32" w:rsidRPr="00AD0B32" w:rsidRDefault="00AD0B32" w:rsidP="00AD0B32">
            <w:pPr>
              <w:jc w:val="center"/>
              <w:rPr>
                <w:rFonts w:cs="Arial"/>
                <w:color w:val="FF0000"/>
                <w:sz w:val="20"/>
                <w:szCs w:val="20"/>
              </w:rPr>
            </w:pPr>
            <w:r w:rsidRPr="00AD0B32">
              <w:rPr>
                <w:rFonts w:cs="Arial"/>
                <w:sz w:val="20"/>
                <w:szCs w:val="20"/>
              </w:rPr>
              <w:t>19,0</w:t>
            </w:r>
          </w:p>
        </w:tc>
        <w:tc>
          <w:tcPr>
            <w:tcW w:w="1217" w:type="dxa"/>
            <w:vAlign w:val="center"/>
          </w:tcPr>
          <w:p w14:paraId="421B07A7" w14:textId="1A7D92E2" w:rsidR="00AD0B32" w:rsidRPr="00AD0B32" w:rsidRDefault="00AD0B32" w:rsidP="00AD0B32">
            <w:pPr>
              <w:jc w:val="center"/>
              <w:rPr>
                <w:rFonts w:cs="Arial"/>
                <w:color w:val="FF0000"/>
                <w:sz w:val="20"/>
                <w:szCs w:val="20"/>
              </w:rPr>
            </w:pPr>
            <w:r w:rsidRPr="00AD0B32">
              <w:rPr>
                <w:rFonts w:cs="Arial"/>
                <w:sz w:val="20"/>
                <w:szCs w:val="20"/>
              </w:rPr>
              <w:t>19,4</w:t>
            </w:r>
          </w:p>
        </w:tc>
        <w:tc>
          <w:tcPr>
            <w:tcW w:w="810" w:type="dxa"/>
            <w:vAlign w:val="center"/>
          </w:tcPr>
          <w:p w14:paraId="1667BEDD" w14:textId="5E78AB16" w:rsidR="00AD0B32" w:rsidRPr="00AD0B32" w:rsidRDefault="00AD0B32" w:rsidP="00AD0B32">
            <w:pPr>
              <w:jc w:val="center"/>
              <w:rPr>
                <w:rFonts w:cs="Arial"/>
                <w:color w:val="FF0000"/>
                <w:sz w:val="20"/>
                <w:szCs w:val="20"/>
              </w:rPr>
            </w:pPr>
            <w:r w:rsidRPr="00AD0B32">
              <w:rPr>
                <w:rFonts w:cs="Arial"/>
                <w:sz w:val="20"/>
                <w:szCs w:val="20"/>
              </w:rPr>
              <w:t>18,3</w:t>
            </w:r>
          </w:p>
        </w:tc>
        <w:tc>
          <w:tcPr>
            <w:tcW w:w="820" w:type="dxa"/>
            <w:vAlign w:val="center"/>
          </w:tcPr>
          <w:p w14:paraId="6452B288" w14:textId="564853AA" w:rsidR="00AD0B32" w:rsidRPr="00AD0B32" w:rsidRDefault="00AD0B32" w:rsidP="00AD0B32">
            <w:pPr>
              <w:jc w:val="center"/>
              <w:rPr>
                <w:rFonts w:cs="Arial"/>
                <w:color w:val="FF0000"/>
                <w:sz w:val="20"/>
                <w:szCs w:val="20"/>
              </w:rPr>
            </w:pPr>
            <w:r w:rsidRPr="00AD0B32">
              <w:rPr>
                <w:rFonts w:cs="Arial"/>
                <w:sz w:val="20"/>
                <w:szCs w:val="20"/>
              </w:rPr>
              <w:t>20,4</w:t>
            </w:r>
          </w:p>
        </w:tc>
        <w:tc>
          <w:tcPr>
            <w:tcW w:w="830" w:type="dxa"/>
            <w:vAlign w:val="center"/>
          </w:tcPr>
          <w:p w14:paraId="5C8D24E8" w14:textId="2FBE9772" w:rsidR="00AD0B32" w:rsidRPr="00AD0B32" w:rsidRDefault="00AD0B32" w:rsidP="00AD0B32">
            <w:pPr>
              <w:jc w:val="center"/>
              <w:rPr>
                <w:rFonts w:cs="Arial"/>
                <w:color w:val="FF0000"/>
                <w:sz w:val="20"/>
                <w:szCs w:val="20"/>
              </w:rPr>
            </w:pPr>
            <w:r w:rsidRPr="00AD0B32">
              <w:rPr>
                <w:rFonts w:cs="Arial"/>
                <w:sz w:val="20"/>
                <w:szCs w:val="20"/>
              </w:rPr>
              <w:t>18,4</w:t>
            </w:r>
          </w:p>
        </w:tc>
        <w:tc>
          <w:tcPr>
            <w:tcW w:w="1039" w:type="dxa"/>
            <w:vAlign w:val="center"/>
          </w:tcPr>
          <w:p w14:paraId="17A51BB6" w14:textId="3DC4BF77" w:rsidR="00AD0B32" w:rsidRPr="00AD0B32" w:rsidRDefault="00AD0B32" w:rsidP="00AD0B32">
            <w:pPr>
              <w:jc w:val="center"/>
              <w:rPr>
                <w:rFonts w:cs="Arial"/>
                <w:color w:val="FF0000"/>
                <w:sz w:val="20"/>
                <w:szCs w:val="20"/>
              </w:rPr>
            </w:pPr>
            <w:r w:rsidRPr="00AD0B32">
              <w:rPr>
                <w:rFonts w:cs="Arial"/>
                <w:sz w:val="20"/>
                <w:szCs w:val="20"/>
              </w:rPr>
              <w:t>19,1</w:t>
            </w:r>
          </w:p>
        </w:tc>
        <w:tc>
          <w:tcPr>
            <w:tcW w:w="876" w:type="dxa"/>
            <w:vAlign w:val="center"/>
          </w:tcPr>
          <w:p w14:paraId="01030D99" w14:textId="3FF203E9" w:rsidR="00AD0B32" w:rsidRPr="00AD0B32" w:rsidRDefault="00AD0B32" w:rsidP="00AD0B32">
            <w:pPr>
              <w:jc w:val="center"/>
              <w:rPr>
                <w:rFonts w:cs="Arial"/>
                <w:color w:val="FF0000"/>
                <w:sz w:val="20"/>
                <w:szCs w:val="20"/>
              </w:rPr>
            </w:pPr>
            <w:r w:rsidRPr="00AD0B32">
              <w:rPr>
                <w:rFonts w:cs="Arial"/>
                <w:sz w:val="20"/>
                <w:szCs w:val="20"/>
              </w:rPr>
              <w:t>18,7</w:t>
            </w:r>
          </w:p>
        </w:tc>
      </w:tr>
      <w:tr w:rsidR="00AD0B32" w:rsidRPr="00766317" w14:paraId="7A8848AB" w14:textId="6D2D4CB8" w:rsidTr="00AD0B32">
        <w:trPr>
          <w:trHeight w:val="475"/>
          <w:jc w:val="center"/>
        </w:trPr>
        <w:tc>
          <w:tcPr>
            <w:tcW w:w="2017" w:type="dxa"/>
            <w:shd w:val="clear" w:color="auto" w:fill="auto"/>
            <w:vAlign w:val="center"/>
          </w:tcPr>
          <w:p w14:paraId="76F142EF" w14:textId="77777777" w:rsidR="00AD0B32" w:rsidRPr="00AD0B32" w:rsidRDefault="00AD0B32" w:rsidP="00BF0913">
            <w:pPr>
              <w:spacing w:before="40" w:after="40"/>
              <w:jc w:val="center"/>
              <w:rPr>
                <w:rFonts w:eastAsia="Calibri" w:cs="Arial"/>
                <w:sz w:val="20"/>
                <w:szCs w:val="20"/>
              </w:rPr>
            </w:pPr>
            <w:r w:rsidRPr="00AD0B32">
              <w:rPr>
                <w:rFonts w:eastAsia="Calibri" w:cs="Arial"/>
                <w:sz w:val="20"/>
                <w:szCs w:val="20"/>
              </w:rPr>
              <w:t>W wieku produkcyjnym</w:t>
            </w:r>
          </w:p>
        </w:tc>
        <w:tc>
          <w:tcPr>
            <w:tcW w:w="1147" w:type="dxa"/>
            <w:shd w:val="clear" w:color="auto" w:fill="auto"/>
            <w:vAlign w:val="center"/>
          </w:tcPr>
          <w:p w14:paraId="20A1D272" w14:textId="77777777" w:rsidR="00AD0B32" w:rsidRPr="00AD0B32" w:rsidRDefault="00AD0B32" w:rsidP="00BF0913">
            <w:pPr>
              <w:spacing w:before="40" w:after="40"/>
              <w:jc w:val="center"/>
              <w:rPr>
                <w:rFonts w:eastAsia="Calibri" w:cs="Arial"/>
                <w:sz w:val="20"/>
                <w:szCs w:val="20"/>
              </w:rPr>
            </w:pPr>
            <w:r w:rsidRPr="00AD0B32">
              <w:rPr>
                <w:rFonts w:eastAsia="Calibri" w:cs="Arial"/>
                <w:sz w:val="20"/>
                <w:szCs w:val="20"/>
              </w:rPr>
              <w:t>%</w:t>
            </w:r>
          </w:p>
        </w:tc>
        <w:tc>
          <w:tcPr>
            <w:tcW w:w="878" w:type="dxa"/>
            <w:shd w:val="clear" w:color="auto" w:fill="auto"/>
            <w:vAlign w:val="center"/>
          </w:tcPr>
          <w:p w14:paraId="7B13308F" w14:textId="428CC6A7" w:rsidR="00AD0B32" w:rsidRPr="00AD0B32" w:rsidRDefault="00AD0B32" w:rsidP="00AD0B32">
            <w:pPr>
              <w:jc w:val="center"/>
              <w:rPr>
                <w:rFonts w:cs="Arial"/>
                <w:color w:val="FF0000"/>
                <w:sz w:val="20"/>
                <w:szCs w:val="20"/>
              </w:rPr>
            </w:pPr>
            <w:r w:rsidRPr="00AD0B32">
              <w:rPr>
                <w:rFonts w:cs="Arial"/>
                <w:sz w:val="20"/>
                <w:szCs w:val="20"/>
              </w:rPr>
              <w:t>58,3</w:t>
            </w:r>
          </w:p>
        </w:tc>
        <w:tc>
          <w:tcPr>
            <w:tcW w:w="896" w:type="dxa"/>
            <w:shd w:val="clear" w:color="auto" w:fill="auto"/>
            <w:vAlign w:val="center"/>
          </w:tcPr>
          <w:p w14:paraId="2A3AD34A" w14:textId="2DADD9AC" w:rsidR="00AD0B32" w:rsidRPr="00AD0B32" w:rsidRDefault="00AD0B32" w:rsidP="00AD0B32">
            <w:pPr>
              <w:jc w:val="center"/>
              <w:rPr>
                <w:rFonts w:cs="Arial"/>
                <w:color w:val="FF0000"/>
                <w:sz w:val="20"/>
                <w:szCs w:val="20"/>
              </w:rPr>
            </w:pPr>
            <w:r w:rsidRPr="00AD0B32">
              <w:rPr>
                <w:rFonts w:cs="Arial"/>
                <w:sz w:val="20"/>
                <w:szCs w:val="20"/>
              </w:rPr>
              <w:t>56,2</w:t>
            </w:r>
          </w:p>
        </w:tc>
        <w:tc>
          <w:tcPr>
            <w:tcW w:w="897" w:type="dxa"/>
            <w:shd w:val="clear" w:color="auto" w:fill="auto"/>
            <w:vAlign w:val="center"/>
          </w:tcPr>
          <w:p w14:paraId="2DC882BE" w14:textId="01846FA2" w:rsidR="00AD0B32" w:rsidRPr="00AD0B32" w:rsidRDefault="00AD0B32" w:rsidP="00AD0B32">
            <w:pPr>
              <w:jc w:val="center"/>
              <w:rPr>
                <w:rFonts w:cs="Arial"/>
                <w:color w:val="FF0000"/>
                <w:sz w:val="20"/>
                <w:szCs w:val="20"/>
              </w:rPr>
            </w:pPr>
            <w:r w:rsidRPr="00AD0B32">
              <w:rPr>
                <w:rFonts w:cs="Arial"/>
                <w:sz w:val="20"/>
                <w:szCs w:val="20"/>
              </w:rPr>
              <w:t>59,4</w:t>
            </w:r>
          </w:p>
        </w:tc>
        <w:tc>
          <w:tcPr>
            <w:tcW w:w="1250" w:type="dxa"/>
            <w:shd w:val="clear" w:color="auto" w:fill="auto"/>
            <w:vAlign w:val="center"/>
          </w:tcPr>
          <w:p w14:paraId="004C8A18" w14:textId="50BB4CA7" w:rsidR="00AD0B32" w:rsidRPr="00AD0B32" w:rsidRDefault="00AD0B32" w:rsidP="00AD0B32">
            <w:pPr>
              <w:jc w:val="center"/>
              <w:rPr>
                <w:rFonts w:cs="Arial"/>
                <w:color w:val="FF0000"/>
                <w:sz w:val="20"/>
                <w:szCs w:val="20"/>
              </w:rPr>
            </w:pPr>
            <w:r w:rsidRPr="00AD0B32">
              <w:rPr>
                <w:rFonts w:cs="Arial"/>
                <w:sz w:val="20"/>
                <w:szCs w:val="20"/>
              </w:rPr>
              <w:t>59,4</w:t>
            </w:r>
          </w:p>
        </w:tc>
        <w:tc>
          <w:tcPr>
            <w:tcW w:w="1139" w:type="dxa"/>
            <w:shd w:val="clear" w:color="auto" w:fill="auto"/>
            <w:vAlign w:val="center"/>
          </w:tcPr>
          <w:p w14:paraId="135A70BF" w14:textId="3C78825A" w:rsidR="00AD0B32" w:rsidRPr="00AD0B32" w:rsidRDefault="00AD0B32" w:rsidP="00AD0B32">
            <w:pPr>
              <w:jc w:val="center"/>
              <w:rPr>
                <w:rFonts w:cs="Arial"/>
                <w:color w:val="FF0000"/>
                <w:sz w:val="20"/>
                <w:szCs w:val="20"/>
              </w:rPr>
            </w:pPr>
            <w:r w:rsidRPr="00AD0B32">
              <w:rPr>
                <w:rFonts w:cs="Arial"/>
                <w:sz w:val="20"/>
                <w:szCs w:val="20"/>
              </w:rPr>
              <w:t>58,0</w:t>
            </w:r>
          </w:p>
        </w:tc>
        <w:tc>
          <w:tcPr>
            <w:tcW w:w="1261" w:type="dxa"/>
            <w:shd w:val="clear" w:color="auto" w:fill="auto"/>
            <w:vAlign w:val="center"/>
          </w:tcPr>
          <w:p w14:paraId="0FA40172" w14:textId="762D9A46" w:rsidR="00AD0B32" w:rsidRPr="00AD0B32" w:rsidRDefault="00AD0B32" w:rsidP="00AD0B32">
            <w:pPr>
              <w:jc w:val="center"/>
              <w:rPr>
                <w:rFonts w:cs="Arial"/>
                <w:color w:val="FF0000"/>
                <w:sz w:val="20"/>
                <w:szCs w:val="20"/>
              </w:rPr>
            </w:pPr>
            <w:r w:rsidRPr="00AD0B32">
              <w:rPr>
                <w:rFonts w:cs="Arial"/>
                <w:sz w:val="20"/>
                <w:szCs w:val="20"/>
              </w:rPr>
              <w:t>60,1</w:t>
            </w:r>
          </w:p>
        </w:tc>
        <w:tc>
          <w:tcPr>
            <w:tcW w:w="799" w:type="dxa"/>
            <w:shd w:val="clear" w:color="auto" w:fill="auto"/>
            <w:vAlign w:val="center"/>
          </w:tcPr>
          <w:p w14:paraId="21D81AC9" w14:textId="4E8458A1" w:rsidR="00AD0B32" w:rsidRPr="00AD0B32" w:rsidRDefault="00AD0B32" w:rsidP="00AD0B32">
            <w:pPr>
              <w:jc w:val="center"/>
              <w:rPr>
                <w:rFonts w:cs="Arial"/>
                <w:color w:val="FF0000"/>
                <w:sz w:val="20"/>
                <w:szCs w:val="20"/>
              </w:rPr>
            </w:pPr>
            <w:r w:rsidRPr="00AD0B32">
              <w:rPr>
                <w:rFonts w:cs="Arial"/>
                <w:sz w:val="20"/>
                <w:szCs w:val="20"/>
              </w:rPr>
              <w:t>56,7</w:t>
            </w:r>
          </w:p>
        </w:tc>
        <w:tc>
          <w:tcPr>
            <w:tcW w:w="1217" w:type="dxa"/>
            <w:vAlign w:val="center"/>
          </w:tcPr>
          <w:p w14:paraId="28756F35" w14:textId="4648F33A" w:rsidR="00AD0B32" w:rsidRPr="00AD0B32" w:rsidRDefault="00AD0B32" w:rsidP="00AD0B32">
            <w:pPr>
              <w:jc w:val="center"/>
              <w:rPr>
                <w:rFonts w:cs="Arial"/>
                <w:color w:val="FF0000"/>
                <w:sz w:val="20"/>
                <w:szCs w:val="20"/>
              </w:rPr>
            </w:pPr>
            <w:r w:rsidRPr="00AD0B32">
              <w:rPr>
                <w:rFonts w:cs="Arial"/>
                <w:sz w:val="20"/>
                <w:szCs w:val="20"/>
              </w:rPr>
              <w:t>58,2</w:t>
            </w:r>
          </w:p>
        </w:tc>
        <w:tc>
          <w:tcPr>
            <w:tcW w:w="810" w:type="dxa"/>
            <w:vAlign w:val="center"/>
          </w:tcPr>
          <w:p w14:paraId="3A6F2FEA" w14:textId="77A7D0A2" w:rsidR="00AD0B32" w:rsidRPr="00AD0B32" w:rsidRDefault="00AD0B32" w:rsidP="00AD0B32">
            <w:pPr>
              <w:jc w:val="center"/>
              <w:rPr>
                <w:rFonts w:cs="Arial"/>
                <w:color w:val="FF0000"/>
                <w:sz w:val="20"/>
                <w:szCs w:val="20"/>
              </w:rPr>
            </w:pPr>
            <w:r w:rsidRPr="00AD0B32">
              <w:rPr>
                <w:rFonts w:cs="Arial"/>
                <w:sz w:val="20"/>
                <w:szCs w:val="20"/>
              </w:rPr>
              <w:t>57,5</w:t>
            </w:r>
          </w:p>
        </w:tc>
        <w:tc>
          <w:tcPr>
            <w:tcW w:w="820" w:type="dxa"/>
            <w:vAlign w:val="center"/>
          </w:tcPr>
          <w:p w14:paraId="055F3245" w14:textId="7BFBCB83" w:rsidR="00AD0B32" w:rsidRPr="00AD0B32" w:rsidRDefault="00AD0B32" w:rsidP="00AD0B32">
            <w:pPr>
              <w:jc w:val="center"/>
              <w:rPr>
                <w:rFonts w:cs="Arial"/>
                <w:color w:val="FF0000"/>
                <w:sz w:val="20"/>
                <w:szCs w:val="20"/>
              </w:rPr>
            </w:pPr>
            <w:r w:rsidRPr="00AD0B32">
              <w:rPr>
                <w:rFonts w:cs="Arial"/>
                <w:sz w:val="20"/>
                <w:szCs w:val="20"/>
              </w:rPr>
              <w:t>62,1</w:t>
            </w:r>
          </w:p>
        </w:tc>
        <w:tc>
          <w:tcPr>
            <w:tcW w:w="830" w:type="dxa"/>
            <w:vAlign w:val="center"/>
          </w:tcPr>
          <w:p w14:paraId="4B3F1281" w14:textId="05BB59C1" w:rsidR="00AD0B32" w:rsidRPr="00AD0B32" w:rsidRDefault="00AD0B32" w:rsidP="00AD0B32">
            <w:pPr>
              <w:jc w:val="center"/>
              <w:rPr>
                <w:rFonts w:cs="Arial"/>
                <w:color w:val="FF0000"/>
                <w:sz w:val="20"/>
                <w:szCs w:val="20"/>
              </w:rPr>
            </w:pPr>
            <w:r w:rsidRPr="00AD0B32">
              <w:rPr>
                <w:rFonts w:cs="Arial"/>
                <w:sz w:val="20"/>
                <w:szCs w:val="20"/>
              </w:rPr>
              <w:t>58,9</w:t>
            </w:r>
          </w:p>
        </w:tc>
        <w:tc>
          <w:tcPr>
            <w:tcW w:w="1039" w:type="dxa"/>
            <w:vAlign w:val="center"/>
          </w:tcPr>
          <w:p w14:paraId="03E24D5E" w14:textId="7F6EE9A5" w:rsidR="00AD0B32" w:rsidRPr="00AD0B32" w:rsidRDefault="00AD0B32" w:rsidP="00AD0B32">
            <w:pPr>
              <w:jc w:val="center"/>
              <w:rPr>
                <w:rFonts w:cs="Arial"/>
                <w:color w:val="FF0000"/>
                <w:sz w:val="20"/>
                <w:szCs w:val="20"/>
              </w:rPr>
            </w:pPr>
            <w:r w:rsidRPr="00AD0B32">
              <w:rPr>
                <w:rFonts w:cs="Arial"/>
                <w:sz w:val="20"/>
                <w:szCs w:val="20"/>
              </w:rPr>
              <w:t>57,8</w:t>
            </w:r>
          </w:p>
        </w:tc>
        <w:tc>
          <w:tcPr>
            <w:tcW w:w="876" w:type="dxa"/>
            <w:vAlign w:val="center"/>
          </w:tcPr>
          <w:p w14:paraId="7DE51A24" w14:textId="5D066968" w:rsidR="00AD0B32" w:rsidRPr="00AD0B32" w:rsidRDefault="00AD0B32" w:rsidP="00AD0B32">
            <w:pPr>
              <w:jc w:val="center"/>
              <w:rPr>
                <w:rFonts w:cs="Arial"/>
                <w:color w:val="FF0000"/>
                <w:sz w:val="20"/>
                <w:szCs w:val="20"/>
              </w:rPr>
            </w:pPr>
            <w:r w:rsidRPr="00AD0B32">
              <w:rPr>
                <w:rFonts w:cs="Arial"/>
                <w:sz w:val="20"/>
                <w:szCs w:val="20"/>
              </w:rPr>
              <w:t>59,7</w:t>
            </w:r>
          </w:p>
        </w:tc>
      </w:tr>
      <w:tr w:rsidR="00AD0B32" w:rsidRPr="00766317" w14:paraId="3A02BB24" w14:textId="5928C0A7" w:rsidTr="00AD0B32">
        <w:trPr>
          <w:trHeight w:val="475"/>
          <w:jc w:val="center"/>
        </w:trPr>
        <w:tc>
          <w:tcPr>
            <w:tcW w:w="2017" w:type="dxa"/>
            <w:shd w:val="clear" w:color="auto" w:fill="auto"/>
            <w:vAlign w:val="center"/>
          </w:tcPr>
          <w:p w14:paraId="5958CE9E" w14:textId="77777777" w:rsidR="00AD0B32" w:rsidRPr="00AD0B32" w:rsidRDefault="00AD0B32" w:rsidP="00BF0913">
            <w:pPr>
              <w:spacing w:before="40" w:after="40"/>
              <w:jc w:val="center"/>
              <w:rPr>
                <w:rFonts w:eastAsia="Calibri" w:cs="Arial"/>
                <w:sz w:val="20"/>
                <w:szCs w:val="20"/>
              </w:rPr>
            </w:pPr>
            <w:r w:rsidRPr="00AD0B32">
              <w:rPr>
                <w:rFonts w:eastAsia="Calibri" w:cs="Arial"/>
                <w:sz w:val="20"/>
                <w:szCs w:val="20"/>
              </w:rPr>
              <w:t>W wieku poprodukcyjnym</w:t>
            </w:r>
          </w:p>
        </w:tc>
        <w:tc>
          <w:tcPr>
            <w:tcW w:w="1147" w:type="dxa"/>
            <w:shd w:val="clear" w:color="auto" w:fill="auto"/>
            <w:vAlign w:val="center"/>
          </w:tcPr>
          <w:p w14:paraId="3EFB5F09" w14:textId="77777777" w:rsidR="00AD0B32" w:rsidRPr="00AD0B32" w:rsidRDefault="00AD0B32" w:rsidP="00BF0913">
            <w:pPr>
              <w:spacing w:before="40" w:after="40"/>
              <w:jc w:val="center"/>
              <w:rPr>
                <w:rFonts w:eastAsia="Calibri" w:cs="Arial"/>
                <w:sz w:val="20"/>
                <w:szCs w:val="20"/>
              </w:rPr>
            </w:pPr>
            <w:r w:rsidRPr="00AD0B32">
              <w:rPr>
                <w:rFonts w:eastAsia="Calibri" w:cs="Arial"/>
                <w:sz w:val="20"/>
                <w:szCs w:val="20"/>
              </w:rPr>
              <w:t>%</w:t>
            </w:r>
          </w:p>
        </w:tc>
        <w:tc>
          <w:tcPr>
            <w:tcW w:w="878" w:type="dxa"/>
            <w:shd w:val="clear" w:color="auto" w:fill="auto"/>
            <w:vAlign w:val="center"/>
          </w:tcPr>
          <w:p w14:paraId="4C79BBBA" w14:textId="5A06AE65" w:rsidR="00AD0B32" w:rsidRPr="00AD0B32" w:rsidRDefault="00AD0B32" w:rsidP="00AD0B32">
            <w:pPr>
              <w:jc w:val="center"/>
              <w:rPr>
                <w:rFonts w:cs="Arial"/>
                <w:color w:val="FF0000"/>
                <w:sz w:val="20"/>
                <w:szCs w:val="20"/>
              </w:rPr>
            </w:pPr>
            <w:r w:rsidRPr="00AD0B32">
              <w:rPr>
                <w:rFonts w:cs="Arial"/>
                <w:sz w:val="20"/>
                <w:szCs w:val="20"/>
              </w:rPr>
              <w:t>22,8</w:t>
            </w:r>
          </w:p>
        </w:tc>
        <w:tc>
          <w:tcPr>
            <w:tcW w:w="896" w:type="dxa"/>
            <w:shd w:val="clear" w:color="auto" w:fill="auto"/>
            <w:vAlign w:val="center"/>
          </w:tcPr>
          <w:p w14:paraId="7523B824" w14:textId="4D5D3CF2" w:rsidR="00AD0B32" w:rsidRPr="00AD0B32" w:rsidRDefault="00AD0B32" w:rsidP="00AD0B32">
            <w:pPr>
              <w:jc w:val="center"/>
              <w:rPr>
                <w:rFonts w:cs="Arial"/>
                <w:color w:val="FF0000"/>
                <w:sz w:val="20"/>
                <w:szCs w:val="20"/>
              </w:rPr>
            </w:pPr>
            <w:r w:rsidRPr="00AD0B32">
              <w:rPr>
                <w:rFonts w:cs="Arial"/>
                <w:sz w:val="20"/>
                <w:szCs w:val="20"/>
              </w:rPr>
              <w:t>25,2</w:t>
            </w:r>
          </w:p>
        </w:tc>
        <w:tc>
          <w:tcPr>
            <w:tcW w:w="897" w:type="dxa"/>
            <w:shd w:val="clear" w:color="auto" w:fill="auto"/>
            <w:vAlign w:val="center"/>
          </w:tcPr>
          <w:p w14:paraId="765C3AA8" w14:textId="0CF7EB1B" w:rsidR="00AD0B32" w:rsidRPr="00AD0B32" w:rsidRDefault="00AD0B32" w:rsidP="00AD0B32">
            <w:pPr>
              <w:jc w:val="center"/>
              <w:rPr>
                <w:rFonts w:cs="Arial"/>
                <w:color w:val="FF0000"/>
                <w:sz w:val="20"/>
                <w:szCs w:val="20"/>
              </w:rPr>
            </w:pPr>
            <w:r w:rsidRPr="00AD0B32">
              <w:rPr>
                <w:rFonts w:cs="Arial"/>
                <w:sz w:val="20"/>
                <w:szCs w:val="20"/>
              </w:rPr>
              <w:t>23,4</w:t>
            </w:r>
          </w:p>
        </w:tc>
        <w:tc>
          <w:tcPr>
            <w:tcW w:w="1250" w:type="dxa"/>
            <w:shd w:val="clear" w:color="auto" w:fill="auto"/>
            <w:vAlign w:val="center"/>
          </w:tcPr>
          <w:p w14:paraId="4B43295B" w14:textId="1E032076" w:rsidR="00AD0B32" w:rsidRPr="00AD0B32" w:rsidRDefault="00AD0B32" w:rsidP="00AD0B32">
            <w:pPr>
              <w:jc w:val="center"/>
              <w:rPr>
                <w:rFonts w:cs="Arial"/>
                <w:color w:val="FF0000"/>
                <w:sz w:val="20"/>
                <w:szCs w:val="20"/>
              </w:rPr>
            </w:pPr>
            <w:r w:rsidRPr="00AD0B32">
              <w:rPr>
                <w:rFonts w:cs="Arial"/>
                <w:sz w:val="20"/>
                <w:szCs w:val="20"/>
              </w:rPr>
              <w:t>20,9</w:t>
            </w:r>
          </w:p>
        </w:tc>
        <w:tc>
          <w:tcPr>
            <w:tcW w:w="1139" w:type="dxa"/>
            <w:shd w:val="clear" w:color="auto" w:fill="auto"/>
            <w:vAlign w:val="center"/>
          </w:tcPr>
          <w:p w14:paraId="6A96584E" w14:textId="79010470" w:rsidR="00AD0B32" w:rsidRPr="00AD0B32" w:rsidRDefault="00AD0B32" w:rsidP="00AD0B32">
            <w:pPr>
              <w:jc w:val="center"/>
              <w:rPr>
                <w:rFonts w:cs="Arial"/>
                <w:color w:val="FF0000"/>
                <w:sz w:val="20"/>
                <w:szCs w:val="20"/>
              </w:rPr>
            </w:pPr>
            <w:r w:rsidRPr="00AD0B32">
              <w:rPr>
                <w:rFonts w:cs="Arial"/>
                <w:sz w:val="20"/>
                <w:szCs w:val="20"/>
              </w:rPr>
              <w:t>23,7</w:t>
            </w:r>
          </w:p>
        </w:tc>
        <w:tc>
          <w:tcPr>
            <w:tcW w:w="1261" w:type="dxa"/>
            <w:shd w:val="clear" w:color="auto" w:fill="auto"/>
            <w:vAlign w:val="center"/>
          </w:tcPr>
          <w:p w14:paraId="24C696C8" w14:textId="37143805" w:rsidR="00AD0B32" w:rsidRPr="00AD0B32" w:rsidRDefault="00AD0B32" w:rsidP="00AD0B32">
            <w:pPr>
              <w:jc w:val="center"/>
              <w:rPr>
                <w:rFonts w:cs="Arial"/>
                <w:color w:val="FF0000"/>
                <w:sz w:val="20"/>
                <w:szCs w:val="20"/>
              </w:rPr>
            </w:pPr>
            <w:r w:rsidRPr="00AD0B32">
              <w:rPr>
                <w:rFonts w:cs="Arial"/>
                <w:sz w:val="20"/>
                <w:szCs w:val="20"/>
              </w:rPr>
              <w:t>22,1</w:t>
            </w:r>
          </w:p>
        </w:tc>
        <w:tc>
          <w:tcPr>
            <w:tcW w:w="799" w:type="dxa"/>
            <w:shd w:val="clear" w:color="auto" w:fill="auto"/>
            <w:vAlign w:val="center"/>
          </w:tcPr>
          <w:p w14:paraId="71934674" w14:textId="1DB5F10F" w:rsidR="00AD0B32" w:rsidRPr="00AD0B32" w:rsidRDefault="00AD0B32" w:rsidP="00AD0B32">
            <w:pPr>
              <w:jc w:val="center"/>
              <w:rPr>
                <w:rFonts w:cs="Arial"/>
                <w:color w:val="FF0000"/>
                <w:sz w:val="20"/>
                <w:szCs w:val="20"/>
              </w:rPr>
            </w:pPr>
            <w:r w:rsidRPr="00AD0B32">
              <w:rPr>
                <w:rFonts w:cs="Arial"/>
                <w:sz w:val="20"/>
                <w:szCs w:val="20"/>
              </w:rPr>
              <w:t>24,3</w:t>
            </w:r>
          </w:p>
        </w:tc>
        <w:tc>
          <w:tcPr>
            <w:tcW w:w="1217" w:type="dxa"/>
            <w:vAlign w:val="center"/>
          </w:tcPr>
          <w:p w14:paraId="4BF65DC9" w14:textId="67ED8CBC" w:rsidR="00AD0B32" w:rsidRPr="00AD0B32" w:rsidRDefault="00AD0B32" w:rsidP="00AD0B32">
            <w:pPr>
              <w:jc w:val="center"/>
              <w:rPr>
                <w:rFonts w:cs="Arial"/>
                <w:color w:val="FF0000"/>
                <w:sz w:val="20"/>
                <w:szCs w:val="20"/>
              </w:rPr>
            </w:pPr>
            <w:r w:rsidRPr="00AD0B32">
              <w:rPr>
                <w:rFonts w:cs="Arial"/>
                <w:sz w:val="20"/>
                <w:szCs w:val="20"/>
              </w:rPr>
              <w:t>22,5</w:t>
            </w:r>
          </w:p>
        </w:tc>
        <w:tc>
          <w:tcPr>
            <w:tcW w:w="810" w:type="dxa"/>
            <w:vAlign w:val="center"/>
          </w:tcPr>
          <w:p w14:paraId="20981C46" w14:textId="1F3D02A8" w:rsidR="00AD0B32" w:rsidRPr="00AD0B32" w:rsidRDefault="00AD0B32" w:rsidP="00AD0B32">
            <w:pPr>
              <w:jc w:val="center"/>
              <w:rPr>
                <w:rFonts w:cs="Arial"/>
                <w:color w:val="FF0000"/>
                <w:sz w:val="20"/>
                <w:szCs w:val="20"/>
              </w:rPr>
            </w:pPr>
            <w:r w:rsidRPr="00AD0B32">
              <w:rPr>
                <w:rFonts w:cs="Arial"/>
                <w:sz w:val="20"/>
                <w:szCs w:val="20"/>
              </w:rPr>
              <w:t>24,1</w:t>
            </w:r>
          </w:p>
        </w:tc>
        <w:tc>
          <w:tcPr>
            <w:tcW w:w="820" w:type="dxa"/>
            <w:vAlign w:val="center"/>
          </w:tcPr>
          <w:p w14:paraId="2B260FDC" w14:textId="029BB243" w:rsidR="00AD0B32" w:rsidRPr="00AD0B32" w:rsidRDefault="00AD0B32" w:rsidP="00AD0B32">
            <w:pPr>
              <w:jc w:val="center"/>
              <w:rPr>
                <w:rFonts w:cs="Arial"/>
                <w:color w:val="FF0000"/>
                <w:sz w:val="20"/>
                <w:szCs w:val="20"/>
              </w:rPr>
            </w:pPr>
            <w:r w:rsidRPr="00AD0B32">
              <w:rPr>
                <w:rFonts w:cs="Arial"/>
                <w:sz w:val="20"/>
                <w:szCs w:val="20"/>
              </w:rPr>
              <w:t>17,5</w:t>
            </w:r>
          </w:p>
        </w:tc>
        <w:tc>
          <w:tcPr>
            <w:tcW w:w="830" w:type="dxa"/>
            <w:vAlign w:val="center"/>
          </w:tcPr>
          <w:p w14:paraId="51EB66FF" w14:textId="2A1275E7" w:rsidR="00AD0B32" w:rsidRPr="00AD0B32" w:rsidRDefault="00AD0B32" w:rsidP="00AD0B32">
            <w:pPr>
              <w:jc w:val="center"/>
              <w:rPr>
                <w:rFonts w:cs="Arial"/>
                <w:color w:val="FF0000"/>
                <w:sz w:val="20"/>
                <w:szCs w:val="20"/>
              </w:rPr>
            </w:pPr>
            <w:r w:rsidRPr="00AD0B32">
              <w:rPr>
                <w:rFonts w:cs="Arial"/>
                <w:sz w:val="20"/>
                <w:szCs w:val="20"/>
              </w:rPr>
              <w:t>22,7</w:t>
            </w:r>
          </w:p>
        </w:tc>
        <w:tc>
          <w:tcPr>
            <w:tcW w:w="1039" w:type="dxa"/>
            <w:vAlign w:val="center"/>
          </w:tcPr>
          <w:p w14:paraId="7EE7352F" w14:textId="2141F64A" w:rsidR="00AD0B32" w:rsidRPr="00AD0B32" w:rsidRDefault="00AD0B32" w:rsidP="00AD0B32">
            <w:pPr>
              <w:jc w:val="center"/>
              <w:rPr>
                <w:rFonts w:cs="Arial"/>
                <w:color w:val="FF0000"/>
                <w:sz w:val="20"/>
                <w:szCs w:val="20"/>
              </w:rPr>
            </w:pPr>
            <w:r w:rsidRPr="00AD0B32">
              <w:rPr>
                <w:rFonts w:cs="Arial"/>
                <w:sz w:val="20"/>
                <w:szCs w:val="20"/>
              </w:rPr>
              <w:t>23,0</w:t>
            </w:r>
          </w:p>
        </w:tc>
        <w:tc>
          <w:tcPr>
            <w:tcW w:w="876" w:type="dxa"/>
            <w:vAlign w:val="center"/>
          </w:tcPr>
          <w:p w14:paraId="0B739DF7" w14:textId="7A92376A" w:rsidR="00AD0B32" w:rsidRPr="00AD0B32" w:rsidRDefault="00AD0B32" w:rsidP="00AD0B32">
            <w:pPr>
              <w:jc w:val="center"/>
              <w:rPr>
                <w:rFonts w:cs="Arial"/>
                <w:color w:val="FF0000"/>
                <w:sz w:val="20"/>
                <w:szCs w:val="20"/>
              </w:rPr>
            </w:pPr>
            <w:r w:rsidRPr="00AD0B32">
              <w:rPr>
                <w:rFonts w:cs="Arial"/>
                <w:sz w:val="20"/>
                <w:szCs w:val="20"/>
              </w:rPr>
              <w:t>21,6</w:t>
            </w:r>
          </w:p>
        </w:tc>
      </w:tr>
      <w:tr w:rsidR="00202EED" w:rsidRPr="00766317" w14:paraId="37AC0AE9" w14:textId="6D7FB14B" w:rsidTr="00AE3337">
        <w:trPr>
          <w:trHeight w:val="451"/>
          <w:jc w:val="center"/>
        </w:trPr>
        <w:tc>
          <w:tcPr>
            <w:tcW w:w="15876" w:type="dxa"/>
            <w:gridSpan w:val="15"/>
            <w:shd w:val="clear" w:color="auto" w:fill="D1DE70"/>
            <w:vAlign w:val="center"/>
          </w:tcPr>
          <w:p w14:paraId="56C17CA9" w14:textId="79228203" w:rsidR="00202EED" w:rsidRPr="00AD0B32" w:rsidRDefault="00202EED" w:rsidP="00BF0913">
            <w:pPr>
              <w:spacing w:before="40" w:after="40"/>
              <w:jc w:val="center"/>
              <w:rPr>
                <w:rFonts w:eastAsia="Calibri" w:cs="Arial"/>
                <w:sz w:val="20"/>
                <w:szCs w:val="20"/>
              </w:rPr>
            </w:pPr>
            <w:r w:rsidRPr="00AD0B32">
              <w:rPr>
                <w:rFonts w:eastAsia="Calibri" w:cs="Arial"/>
                <w:sz w:val="20"/>
                <w:szCs w:val="20"/>
              </w:rPr>
              <w:t>Wskaźnik modułu powiatowego</w:t>
            </w:r>
          </w:p>
        </w:tc>
      </w:tr>
      <w:tr w:rsidR="00BC1636" w:rsidRPr="00766317" w14:paraId="11ECAE6E" w14:textId="57D84752" w:rsidTr="00BC1636">
        <w:trPr>
          <w:trHeight w:val="475"/>
          <w:jc w:val="center"/>
        </w:trPr>
        <w:tc>
          <w:tcPr>
            <w:tcW w:w="2017" w:type="dxa"/>
            <w:shd w:val="clear" w:color="auto" w:fill="auto"/>
            <w:vAlign w:val="center"/>
          </w:tcPr>
          <w:p w14:paraId="5E2B63EF" w14:textId="77777777" w:rsidR="00BC1636" w:rsidRPr="00BC1636" w:rsidRDefault="00BC1636" w:rsidP="00BF0913">
            <w:pPr>
              <w:spacing w:before="40" w:after="40"/>
              <w:jc w:val="center"/>
              <w:rPr>
                <w:rFonts w:eastAsia="Calibri" w:cs="Arial"/>
                <w:sz w:val="20"/>
                <w:szCs w:val="20"/>
              </w:rPr>
            </w:pPr>
            <w:r w:rsidRPr="00BC1636">
              <w:rPr>
                <w:rFonts w:eastAsia="Calibri" w:cs="Arial"/>
                <w:sz w:val="20"/>
                <w:szCs w:val="20"/>
              </w:rPr>
              <w:t>Gęstość zaludnienia</w:t>
            </w:r>
          </w:p>
        </w:tc>
        <w:tc>
          <w:tcPr>
            <w:tcW w:w="1147" w:type="dxa"/>
            <w:shd w:val="clear" w:color="auto" w:fill="auto"/>
            <w:vAlign w:val="center"/>
          </w:tcPr>
          <w:p w14:paraId="41A5B91E" w14:textId="77777777" w:rsidR="00BC1636" w:rsidRPr="00BC1636" w:rsidRDefault="00BC1636" w:rsidP="00BF0913">
            <w:pPr>
              <w:spacing w:before="40" w:after="40"/>
              <w:jc w:val="center"/>
              <w:rPr>
                <w:rFonts w:eastAsia="Calibri" w:cs="Arial"/>
                <w:sz w:val="20"/>
                <w:szCs w:val="20"/>
              </w:rPr>
            </w:pPr>
            <w:r w:rsidRPr="00BC1636">
              <w:rPr>
                <w:rFonts w:eastAsia="Calibri" w:cs="Arial"/>
                <w:sz w:val="20"/>
                <w:szCs w:val="20"/>
              </w:rPr>
              <w:t>ilość osób / km</w:t>
            </w:r>
            <w:r w:rsidRPr="00BC1636">
              <w:rPr>
                <w:rFonts w:eastAsia="Calibri" w:cs="Arial"/>
                <w:sz w:val="20"/>
                <w:szCs w:val="20"/>
                <w:vertAlign w:val="superscript"/>
              </w:rPr>
              <w:t>2</w:t>
            </w:r>
          </w:p>
        </w:tc>
        <w:tc>
          <w:tcPr>
            <w:tcW w:w="878" w:type="dxa"/>
            <w:shd w:val="clear" w:color="auto" w:fill="auto"/>
            <w:vAlign w:val="center"/>
          </w:tcPr>
          <w:p w14:paraId="0DBB7FF4" w14:textId="57A433C6" w:rsidR="00BC1636" w:rsidRPr="00BC1636" w:rsidRDefault="00BC1636" w:rsidP="00BC1636">
            <w:pPr>
              <w:jc w:val="center"/>
              <w:rPr>
                <w:rFonts w:cs="Arial"/>
                <w:color w:val="FF0000"/>
                <w:sz w:val="20"/>
                <w:szCs w:val="20"/>
              </w:rPr>
            </w:pPr>
            <w:r w:rsidRPr="00BC1636">
              <w:rPr>
                <w:rFonts w:cs="Arial"/>
                <w:sz w:val="20"/>
                <w:szCs w:val="20"/>
              </w:rPr>
              <w:t>61,2</w:t>
            </w:r>
          </w:p>
        </w:tc>
        <w:tc>
          <w:tcPr>
            <w:tcW w:w="896" w:type="dxa"/>
            <w:shd w:val="clear" w:color="auto" w:fill="auto"/>
            <w:vAlign w:val="center"/>
          </w:tcPr>
          <w:p w14:paraId="6D287520" w14:textId="5163099F" w:rsidR="00BC1636" w:rsidRPr="00BC1636" w:rsidRDefault="00BC1636" w:rsidP="00BC1636">
            <w:pPr>
              <w:jc w:val="center"/>
              <w:rPr>
                <w:rFonts w:cs="Arial"/>
                <w:color w:val="FF0000"/>
                <w:sz w:val="20"/>
                <w:szCs w:val="20"/>
              </w:rPr>
            </w:pPr>
            <w:r w:rsidRPr="00BC1636">
              <w:rPr>
                <w:rFonts w:cs="Arial"/>
                <w:sz w:val="20"/>
                <w:szCs w:val="20"/>
              </w:rPr>
              <w:t>1 861,3</w:t>
            </w:r>
          </w:p>
        </w:tc>
        <w:tc>
          <w:tcPr>
            <w:tcW w:w="897" w:type="dxa"/>
            <w:shd w:val="clear" w:color="auto" w:fill="auto"/>
            <w:vAlign w:val="center"/>
          </w:tcPr>
          <w:p w14:paraId="44224363" w14:textId="5F74F8AB" w:rsidR="00BC1636" w:rsidRPr="00BC1636" w:rsidRDefault="00BC1636" w:rsidP="00BC1636">
            <w:pPr>
              <w:jc w:val="center"/>
              <w:rPr>
                <w:rFonts w:cs="Arial"/>
                <w:color w:val="FF0000"/>
                <w:sz w:val="20"/>
                <w:szCs w:val="20"/>
              </w:rPr>
            </w:pPr>
            <w:r w:rsidRPr="00BC1636">
              <w:rPr>
                <w:rFonts w:cs="Arial"/>
                <w:sz w:val="20"/>
                <w:szCs w:val="20"/>
              </w:rPr>
              <w:t>475,5</w:t>
            </w:r>
          </w:p>
        </w:tc>
        <w:tc>
          <w:tcPr>
            <w:tcW w:w="1250" w:type="dxa"/>
            <w:shd w:val="clear" w:color="auto" w:fill="auto"/>
            <w:vAlign w:val="center"/>
          </w:tcPr>
          <w:p w14:paraId="7180030E" w14:textId="2574A525" w:rsidR="00BC1636" w:rsidRPr="00BC1636" w:rsidRDefault="00BC1636" w:rsidP="00BC1636">
            <w:pPr>
              <w:jc w:val="center"/>
              <w:rPr>
                <w:rFonts w:cs="Arial"/>
                <w:color w:val="FF0000"/>
                <w:sz w:val="20"/>
                <w:szCs w:val="20"/>
              </w:rPr>
            </w:pPr>
            <w:r w:rsidRPr="00BC1636">
              <w:rPr>
                <w:rFonts w:cs="Arial"/>
                <w:sz w:val="20"/>
                <w:szCs w:val="20"/>
              </w:rPr>
              <w:t>45,9</w:t>
            </w:r>
          </w:p>
        </w:tc>
        <w:tc>
          <w:tcPr>
            <w:tcW w:w="1139" w:type="dxa"/>
            <w:shd w:val="clear" w:color="auto" w:fill="auto"/>
            <w:vAlign w:val="center"/>
          </w:tcPr>
          <w:p w14:paraId="570224F9" w14:textId="06F03AEF" w:rsidR="00BC1636" w:rsidRPr="00BC1636" w:rsidRDefault="00BC1636" w:rsidP="00BC1636">
            <w:pPr>
              <w:jc w:val="center"/>
              <w:rPr>
                <w:rFonts w:cs="Arial"/>
                <w:color w:val="FF0000"/>
                <w:sz w:val="20"/>
                <w:szCs w:val="20"/>
              </w:rPr>
            </w:pPr>
            <w:r w:rsidRPr="00BC1636">
              <w:rPr>
                <w:rFonts w:cs="Arial"/>
                <w:sz w:val="20"/>
                <w:szCs w:val="20"/>
              </w:rPr>
              <w:t>49,9</w:t>
            </w:r>
          </w:p>
        </w:tc>
        <w:tc>
          <w:tcPr>
            <w:tcW w:w="1261" w:type="dxa"/>
            <w:shd w:val="clear" w:color="auto" w:fill="auto"/>
            <w:vAlign w:val="center"/>
          </w:tcPr>
          <w:p w14:paraId="08514C16" w14:textId="4911A908" w:rsidR="00BC1636" w:rsidRPr="00BC1636" w:rsidRDefault="00BC1636" w:rsidP="00BC1636">
            <w:pPr>
              <w:jc w:val="center"/>
              <w:rPr>
                <w:rFonts w:cs="Arial"/>
                <w:color w:val="FF0000"/>
                <w:sz w:val="20"/>
                <w:szCs w:val="20"/>
              </w:rPr>
            </w:pPr>
            <w:r w:rsidRPr="00BC1636">
              <w:rPr>
                <w:rFonts w:cs="Arial"/>
                <w:sz w:val="20"/>
                <w:szCs w:val="20"/>
              </w:rPr>
              <w:t>32,8</w:t>
            </w:r>
          </w:p>
        </w:tc>
        <w:tc>
          <w:tcPr>
            <w:tcW w:w="799" w:type="dxa"/>
            <w:shd w:val="clear" w:color="auto" w:fill="auto"/>
            <w:vAlign w:val="center"/>
          </w:tcPr>
          <w:p w14:paraId="31E0A37D" w14:textId="458E7950" w:rsidR="00BC1636" w:rsidRPr="00BC1636" w:rsidRDefault="00BC1636" w:rsidP="00BC1636">
            <w:pPr>
              <w:jc w:val="center"/>
              <w:rPr>
                <w:rFonts w:cs="Arial"/>
                <w:color w:val="FF0000"/>
                <w:sz w:val="20"/>
                <w:szCs w:val="20"/>
              </w:rPr>
            </w:pPr>
            <w:r w:rsidRPr="00BC1636">
              <w:rPr>
                <w:rFonts w:cs="Arial"/>
                <w:sz w:val="20"/>
                <w:szCs w:val="20"/>
              </w:rPr>
              <w:t>37,7</w:t>
            </w:r>
          </w:p>
        </w:tc>
        <w:tc>
          <w:tcPr>
            <w:tcW w:w="1217" w:type="dxa"/>
            <w:vAlign w:val="center"/>
          </w:tcPr>
          <w:p w14:paraId="1B83B511" w14:textId="05D0D100" w:rsidR="00BC1636" w:rsidRPr="00BC1636" w:rsidRDefault="00BC1636" w:rsidP="00BC1636">
            <w:pPr>
              <w:jc w:val="center"/>
              <w:rPr>
                <w:rFonts w:cs="Arial"/>
                <w:color w:val="FF0000"/>
                <w:sz w:val="20"/>
                <w:szCs w:val="20"/>
              </w:rPr>
            </w:pPr>
            <w:r w:rsidRPr="00BC1636">
              <w:rPr>
                <w:rFonts w:cs="Arial"/>
                <w:sz w:val="20"/>
                <w:szCs w:val="20"/>
              </w:rPr>
              <w:t>37,5</w:t>
            </w:r>
          </w:p>
        </w:tc>
        <w:tc>
          <w:tcPr>
            <w:tcW w:w="810" w:type="dxa"/>
            <w:vAlign w:val="center"/>
          </w:tcPr>
          <w:p w14:paraId="79B5DB8F" w14:textId="36EEA5CC" w:rsidR="00BC1636" w:rsidRPr="00BC1636" w:rsidRDefault="00BC1636" w:rsidP="00BC1636">
            <w:pPr>
              <w:jc w:val="center"/>
              <w:rPr>
                <w:rFonts w:cs="Arial"/>
                <w:color w:val="FF0000"/>
                <w:sz w:val="20"/>
                <w:szCs w:val="20"/>
              </w:rPr>
            </w:pPr>
            <w:r w:rsidRPr="00BC1636">
              <w:rPr>
                <w:rFonts w:cs="Arial"/>
                <w:sz w:val="20"/>
                <w:szCs w:val="20"/>
              </w:rPr>
              <w:t>38,7</w:t>
            </w:r>
          </w:p>
        </w:tc>
        <w:tc>
          <w:tcPr>
            <w:tcW w:w="820" w:type="dxa"/>
            <w:vAlign w:val="center"/>
          </w:tcPr>
          <w:p w14:paraId="3A412DE1" w14:textId="7C5B50CF" w:rsidR="00BC1636" w:rsidRPr="00BC1636" w:rsidRDefault="00BC1636" w:rsidP="00BC1636">
            <w:pPr>
              <w:jc w:val="center"/>
              <w:rPr>
                <w:rFonts w:cs="Arial"/>
                <w:color w:val="FF0000"/>
                <w:sz w:val="20"/>
                <w:szCs w:val="20"/>
              </w:rPr>
            </w:pPr>
            <w:r w:rsidRPr="00BC1636">
              <w:rPr>
                <w:rFonts w:cs="Arial"/>
                <w:sz w:val="20"/>
                <w:szCs w:val="20"/>
              </w:rPr>
              <w:t>65,9</w:t>
            </w:r>
          </w:p>
        </w:tc>
        <w:tc>
          <w:tcPr>
            <w:tcW w:w="830" w:type="dxa"/>
            <w:vAlign w:val="center"/>
          </w:tcPr>
          <w:p w14:paraId="5F42DA57" w14:textId="5637FCE6" w:rsidR="00BC1636" w:rsidRPr="00BC1636" w:rsidRDefault="00BC1636" w:rsidP="00BC1636">
            <w:pPr>
              <w:jc w:val="center"/>
              <w:rPr>
                <w:rFonts w:cs="Arial"/>
                <w:color w:val="FF0000"/>
                <w:sz w:val="20"/>
                <w:szCs w:val="20"/>
              </w:rPr>
            </w:pPr>
            <w:r w:rsidRPr="00BC1636">
              <w:rPr>
                <w:rFonts w:cs="Arial"/>
                <w:sz w:val="20"/>
                <w:szCs w:val="20"/>
              </w:rPr>
              <w:t>32,6</w:t>
            </w:r>
          </w:p>
        </w:tc>
        <w:tc>
          <w:tcPr>
            <w:tcW w:w="1039" w:type="dxa"/>
            <w:vAlign w:val="center"/>
          </w:tcPr>
          <w:p w14:paraId="41A75D0B" w14:textId="3CEDEC61" w:rsidR="00BC1636" w:rsidRPr="00BC1636" w:rsidRDefault="00BC1636" w:rsidP="00BC1636">
            <w:pPr>
              <w:jc w:val="center"/>
              <w:rPr>
                <w:rFonts w:cs="Arial"/>
                <w:color w:val="FF0000"/>
                <w:sz w:val="20"/>
                <w:szCs w:val="20"/>
              </w:rPr>
            </w:pPr>
            <w:r w:rsidRPr="00BC1636">
              <w:rPr>
                <w:rFonts w:cs="Arial"/>
                <w:sz w:val="20"/>
                <w:szCs w:val="20"/>
              </w:rPr>
              <w:t>46,6</w:t>
            </w:r>
          </w:p>
        </w:tc>
        <w:tc>
          <w:tcPr>
            <w:tcW w:w="876" w:type="dxa"/>
            <w:vAlign w:val="center"/>
          </w:tcPr>
          <w:p w14:paraId="1F34EC28" w14:textId="0E922380" w:rsidR="00BC1636" w:rsidRPr="00BC1636" w:rsidRDefault="00BC1636" w:rsidP="00BC1636">
            <w:pPr>
              <w:jc w:val="center"/>
              <w:rPr>
                <w:rFonts w:cs="Arial"/>
                <w:color w:val="FF0000"/>
                <w:sz w:val="20"/>
                <w:szCs w:val="20"/>
              </w:rPr>
            </w:pPr>
            <w:r w:rsidRPr="00BC1636">
              <w:rPr>
                <w:rFonts w:cs="Arial"/>
                <w:sz w:val="20"/>
                <w:szCs w:val="20"/>
              </w:rPr>
              <w:t>50,9</w:t>
            </w:r>
          </w:p>
        </w:tc>
      </w:tr>
      <w:tr w:rsidR="00D12ADD" w:rsidRPr="00D12ADD" w14:paraId="06F8F11B" w14:textId="4C548C6D" w:rsidTr="00D12ADD">
        <w:trPr>
          <w:trHeight w:val="475"/>
          <w:jc w:val="center"/>
        </w:trPr>
        <w:tc>
          <w:tcPr>
            <w:tcW w:w="2017" w:type="dxa"/>
            <w:shd w:val="clear" w:color="auto" w:fill="auto"/>
            <w:vAlign w:val="center"/>
          </w:tcPr>
          <w:p w14:paraId="3FEC7865" w14:textId="77777777" w:rsidR="00D12ADD" w:rsidRPr="00D12ADD" w:rsidRDefault="00D12ADD" w:rsidP="00BF0913">
            <w:pPr>
              <w:spacing w:before="40" w:after="40"/>
              <w:jc w:val="center"/>
              <w:rPr>
                <w:rFonts w:eastAsia="Calibri" w:cs="Arial"/>
                <w:sz w:val="20"/>
                <w:szCs w:val="20"/>
              </w:rPr>
            </w:pPr>
            <w:r w:rsidRPr="00D12ADD">
              <w:rPr>
                <w:rFonts w:eastAsia="Calibri" w:cs="Arial"/>
                <w:sz w:val="20"/>
                <w:szCs w:val="20"/>
              </w:rPr>
              <w:t>Ilość kobiet na 100 mężczyzn</w:t>
            </w:r>
          </w:p>
        </w:tc>
        <w:tc>
          <w:tcPr>
            <w:tcW w:w="1147" w:type="dxa"/>
            <w:shd w:val="clear" w:color="auto" w:fill="auto"/>
            <w:vAlign w:val="center"/>
          </w:tcPr>
          <w:p w14:paraId="6DD38AA3" w14:textId="77777777" w:rsidR="00D12ADD" w:rsidRPr="00D12ADD" w:rsidRDefault="00D12ADD" w:rsidP="00BF0913">
            <w:pPr>
              <w:spacing w:before="40" w:after="40"/>
              <w:jc w:val="center"/>
              <w:rPr>
                <w:rFonts w:eastAsia="Calibri" w:cs="Arial"/>
                <w:sz w:val="20"/>
                <w:szCs w:val="20"/>
              </w:rPr>
            </w:pPr>
            <w:r w:rsidRPr="00D12ADD">
              <w:rPr>
                <w:rFonts w:eastAsia="Calibri" w:cs="Arial"/>
                <w:sz w:val="20"/>
                <w:szCs w:val="20"/>
              </w:rPr>
              <w:t>osoba</w:t>
            </w:r>
          </w:p>
        </w:tc>
        <w:tc>
          <w:tcPr>
            <w:tcW w:w="878" w:type="dxa"/>
            <w:shd w:val="clear" w:color="auto" w:fill="auto"/>
            <w:vAlign w:val="center"/>
          </w:tcPr>
          <w:p w14:paraId="677A8826" w14:textId="18EE409F" w:rsidR="00D12ADD" w:rsidRPr="00D12ADD" w:rsidRDefault="00D12ADD" w:rsidP="00D12ADD">
            <w:pPr>
              <w:jc w:val="center"/>
              <w:rPr>
                <w:rFonts w:cs="Arial"/>
                <w:sz w:val="20"/>
                <w:szCs w:val="20"/>
              </w:rPr>
            </w:pPr>
            <w:r w:rsidRPr="00D12ADD">
              <w:rPr>
                <w:rFonts w:cs="Arial"/>
                <w:sz w:val="20"/>
                <w:szCs w:val="20"/>
              </w:rPr>
              <w:t>104</w:t>
            </w:r>
          </w:p>
        </w:tc>
        <w:tc>
          <w:tcPr>
            <w:tcW w:w="896" w:type="dxa"/>
            <w:shd w:val="clear" w:color="auto" w:fill="auto"/>
            <w:vAlign w:val="center"/>
          </w:tcPr>
          <w:p w14:paraId="62C5FA3C" w14:textId="0731D09B" w:rsidR="00D12ADD" w:rsidRPr="00D12ADD" w:rsidRDefault="00D12ADD" w:rsidP="00D12ADD">
            <w:pPr>
              <w:jc w:val="center"/>
              <w:rPr>
                <w:rFonts w:cs="Arial"/>
                <w:sz w:val="20"/>
                <w:szCs w:val="20"/>
              </w:rPr>
            </w:pPr>
            <w:r w:rsidRPr="00D12ADD">
              <w:rPr>
                <w:rFonts w:cs="Arial"/>
                <w:sz w:val="20"/>
                <w:szCs w:val="20"/>
              </w:rPr>
              <w:t>114</w:t>
            </w:r>
          </w:p>
        </w:tc>
        <w:tc>
          <w:tcPr>
            <w:tcW w:w="897" w:type="dxa"/>
            <w:shd w:val="clear" w:color="auto" w:fill="auto"/>
            <w:vAlign w:val="center"/>
          </w:tcPr>
          <w:p w14:paraId="601DC73B" w14:textId="1D1C90AB" w:rsidR="00D12ADD" w:rsidRPr="00D12ADD" w:rsidRDefault="00D12ADD" w:rsidP="00D12ADD">
            <w:pPr>
              <w:jc w:val="center"/>
              <w:rPr>
                <w:rFonts w:cs="Arial"/>
                <w:sz w:val="20"/>
                <w:szCs w:val="20"/>
              </w:rPr>
            </w:pPr>
            <w:r w:rsidRPr="00D12ADD">
              <w:rPr>
                <w:rFonts w:cs="Arial"/>
                <w:sz w:val="20"/>
                <w:szCs w:val="20"/>
              </w:rPr>
              <w:t>107</w:t>
            </w:r>
          </w:p>
        </w:tc>
        <w:tc>
          <w:tcPr>
            <w:tcW w:w="1250" w:type="dxa"/>
            <w:shd w:val="clear" w:color="auto" w:fill="auto"/>
            <w:vAlign w:val="center"/>
          </w:tcPr>
          <w:p w14:paraId="717110CD" w14:textId="6BE6B919" w:rsidR="00D12ADD" w:rsidRPr="00D12ADD" w:rsidRDefault="00D12ADD" w:rsidP="00D12ADD">
            <w:pPr>
              <w:jc w:val="center"/>
              <w:rPr>
                <w:rFonts w:cs="Arial"/>
                <w:sz w:val="20"/>
                <w:szCs w:val="20"/>
              </w:rPr>
            </w:pPr>
            <w:r w:rsidRPr="00D12ADD">
              <w:rPr>
                <w:rFonts w:cs="Arial"/>
                <w:sz w:val="20"/>
                <w:szCs w:val="20"/>
              </w:rPr>
              <w:t>99</w:t>
            </w:r>
          </w:p>
        </w:tc>
        <w:tc>
          <w:tcPr>
            <w:tcW w:w="1139" w:type="dxa"/>
            <w:shd w:val="clear" w:color="auto" w:fill="auto"/>
            <w:vAlign w:val="center"/>
          </w:tcPr>
          <w:p w14:paraId="199E77AB" w14:textId="0D57F124" w:rsidR="00D12ADD" w:rsidRPr="00D12ADD" w:rsidRDefault="00D12ADD" w:rsidP="00D12ADD">
            <w:pPr>
              <w:jc w:val="center"/>
              <w:rPr>
                <w:rFonts w:cs="Arial"/>
                <w:sz w:val="20"/>
                <w:szCs w:val="20"/>
              </w:rPr>
            </w:pPr>
            <w:r w:rsidRPr="00D12ADD">
              <w:rPr>
                <w:rFonts w:cs="Arial"/>
                <w:sz w:val="20"/>
                <w:szCs w:val="20"/>
              </w:rPr>
              <w:t>101</w:t>
            </w:r>
          </w:p>
        </w:tc>
        <w:tc>
          <w:tcPr>
            <w:tcW w:w="1261" w:type="dxa"/>
            <w:shd w:val="clear" w:color="auto" w:fill="auto"/>
            <w:vAlign w:val="center"/>
          </w:tcPr>
          <w:p w14:paraId="6F61A3E0" w14:textId="01CAABB4" w:rsidR="00D12ADD" w:rsidRPr="00D12ADD" w:rsidRDefault="00D12ADD" w:rsidP="00D12ADD">
            <w:pPr>
              <w:jc w:val="center"/>
              <w:rPr>
                <w:rFonts w:cs="Arial"/>
                <w:sz w:val="20"/>
                <w:szCs w:val="20"/>
              </w:rPr>
            </w:pPr>
            <w:r w:rsidRPr="00D12ADD">
              <w:rPr>
                <w:rFonts w:cs="Arial"/>
                <w:sz w:val="20"/>
                <w:szCs w:val="20"/>
              </w:rPr>
              <w:t>100</w:t>
            </w:r>
          </w:p>
        </w:tc>
        <w:tc>
          <w:tcPr>
            <w:tcW w:w="799" w:type="dxa"/>
            <w:shd w:val="clear" w:color="auto" w:fill="auto"/>
            <w:vAlign w:val="center"/>
          </w:tcPr>
          <w:p w14:paraId="0FD8B087" w14:textId="5729BFA7" w:rsidR="00D12ADD" w:rsidRPr="00D12ADD" w:rsidRDefault="00D12ADD" w:rsidP="00D12ADD">
            <w:pPr>
              <w:jc w:val="center"/>
              <w:rPr>
                <w:rFonts w:cs="Arial"/>
                <w:sz w:val="20"/>
                <w:szCs w:val="20"/>
              </w:rPr>
            </w:pPr>
            <w:r w:rsidRPr="00D12ADD">
              <w:rPr>
                <w:rFonts w:cs="Arial"/>
                <w:sz w:val="20"/>
                <w:szCs w:val="20"/>
              </w:rPr>
              <w:t>106</w:t>
            </w:r>
          </w:p>
        </w:tc>
        <w:tc>
          <w:tcPr>
            <w:tcW w:w="1217" w:type="dxa"/>
            <w:vAlign w:val="center"/>
          </w:tcPr>
          <w:p w14:paraId="1555F55E" w14:textId="77AA4A66" w:rsidR="00D12ADD" w:rsidRPr="00D12ADD" w:rsidRDefault="00D12ADD" w:rsidP="00D12ADD">
            <w:pPr>
              <w:jc w:val="center"/>
              <w:rPr>
                <w:rFonts w:cs="Arial"/>
                <w:sz w:val="20"/>
                <w:szCs w:val="20"/>
              </w:rPr>
            </w:pPr>
            <w:r w:rsidRPr="00D12ADD">
              <w:rPr>
                <w:rFonts w:cs="Arial"/>
                <w:sz w:val="20"/>
                <w:szCs w:val="20"/>
              </w:rPr>
              <w:t>99</w:t>
            </w:r>
          </w:p>
        </w:tc>
        <w:tc>
          <w:tcPr>
            <w:tcW w:w="810" w:type="dxa"/>
            <w:vAlign w:val="center"/>
          </w:tcPr>
          <w:p w14:paraId="46F3DA6F" w14:textId="5AF52F01" w:rsidR="00D12ADD" w:rsidRPr="00D12ADD" w:rsidRDefault="00D12ADD" w:rsidP="00D12ADD">
            <w:pPr>
              <w:jc w:val="center"/>
              <w:rPr>
                <w:rFonts w:cs="Arial"/>
                <w:sz w:val="20"/>
                <w:szCs w:val="20"/>
              </w:rPr>
            </w:pPr>
            <w:r w:rsidRPr="00D12ADD">
              <w:rPr>
                <w:rFonts w:cs="Arial"/>
                <w:sz w:val="20"/>
                <w:szCs w:val="20"/>
              </w:rPr>
              <w:t>100</w:t>
            </w:r>
          </w:p>
        </w:tc>
        <w:tc>
          <w:tcPr>
            <w:tcW w:w="820" w:type="dxa"/>
            <w:vAlign w:val="center"/>
          </w:tcPr>
          <w:p w14:paraId="54381315" w14:textId="0B190E43" w:rsidR="00D12ADD" w:rsidRPr="00D12ADD" w:rsidRDefault="00D12ADD" w:rsidP="00D12ADD">
            <w:pPr>
              <w:jc w:val="center"/>
              <w:rPr>
                <w:rFonts w:cs="Arial"/>
                <w:sz w:val="20"/>
                <w:szCs w:val="20"/>
              </w:rPr>
            </w:pPr>
            <w:r w:rsidRPr="00D12ADD">
              <w:rPr>
                <w:rFonts w:cs="Arial"/>
                <w:sz w:val="20"/>
                <w:szCs w:val="20"/>
              </w:rPr>
              <w:t>101</w:t>
            </w:r>
          </w:p>
        </w:tc>
        <w:tc>
          <w:tcPr>
            <w:tcW w:w="830" w:type="dxa"/>
            <w:vAlign w:val="center"/>
          </w:tcPr>
          <w:p w14:paraId="1C21747D" w14:textId="5B44CC19" w:rsidR="00D12ADD" w:rsidRPr="00D12ADD" w:rsidRDefault="00D12ADD" w:rsidP="00D12ADD">
            <w:pPr>
              <w:jc w:val="center"/>
              <w:rPr>
                <w:rFonts w:cs="Arial"/>
                <w:sz w:val="20"/>
                <w:szCs w:val="20"/>
              </w:rPr>
            </w:pPr>
            <w:r w:rsidRPr="00D12ADD">
              <w:rPr>
                <w:rFonts w:cs="Arial"/>
                <w:sz w:val="20"/>
                <w:szCs w:val="20"/>
              </w:rPr>
              <w:t>96</w:t>
            </w:r>
          </w:p>
        </w:tc>
        <w:tc>
          <w:tcPr>
            <w:tcW w:w="1039" w:type="dxa"/>
            <w:vAlign w:val="center"/>
          </w:tcPr>
          <w:p w14:paraId="179DD16C" w14:textId="7956B7EA" w:rsidR="00D12ADD" w:rsidRPr="00D12ADD" w:rsidRDefault="00D12ADD" w:rsidP="00D12ADD">
            <w:pPr>
              <w:jc w:val="center"/>
              <w:rPr>
                <w:rFonts w:cs="Arial"/>
                <w:sz w:val="20"/>
                <w:szCs w:val="20"/>
              </w:rPr>
            </w:pPr>
            <w:r w:rsidRPr="00D12ADD">
              <w:rPr>
                <w:rFonts w:cs="Arial"/>
                <w:sz w:val="20"/>
                <w:szCs w:val="20"/>
              </w:rPr>
              <w:t>101</w:t>
            </w:r>
          </w:p>
        </w:tc>
        <w:tc>
          <w:tcPr>
            <w:tcW w:w="876" w:type="dxa"/>
            <w:vAlign w:val="center"/>
          </w:tcPr>
          <w:p w14:paraId="629C1FE4" w14:textId="0EDA8E3D" w:rsidR="00D12ADD" w:rsidRPr="00D12ADD" w:rsidRDefault="00D12ADD" w:rsidP="00D12ADD">
            <w:pPr>
              <w:jc w:val="center"/>
              <w:rPr>
                <w:rFonts w:cs="Arial"/>
                <w:sz w:val="20"/>
                <w:szCs w:val="20"/>
              </w:rPr>
            </w:pPr>
            <w:r w:rsidRPr="00D12ADD">
              <w:rPr>
                <w:rFonts w:cs="Arial"/>
                <w:sz w:val="20"/>
                <w:szCs w:val="20"/>
              </w:rPr>
              <w:t>100</w:t>
            </w:r>
          </w:p>
        </w:tc>
      </w:tr>
    </w:tbl>
    <w:p w14:paraId="174645EB" w14:textId="77777777" w:rsidR="00557553" w:rsidRPr="00D12ADD" w:rsidRDefault="00557553" w:rsidP="00D85ACD">
      <w:pPr>
        <w:jc w:val="center"/>
        <w:rPr>
          <w:rFonts w:eastAsia="Calibri" w:cs="Arial"/>
          <w:sz w:val="20"/>
          <w:szCs w:val="20"/>
        </w:rPr>
      </w:pPr>
      <w:r w:rsidRPr="00D12ADD">
        <w:rPr>
          <w:rFonts w:eastAsia="Calibri" w:cs="Arial"/>
          <w:sz w:val="20"/>
          <w:szCs w:val="20"/>
        </w:rPr>
        <w:t>źródło: GUS.</w:t>
      </w:r>
    </w:p>
    <w:p w14:paraId="7DF5092E" w14:textId="77777777" w:rsidR="00557553" w:rsidRPr="00766317" w:rsidRDefault="00557553" w:rsidP="00D85ACD">
      <w:pPr>
        <w:ind w:firstLine="708"/>
        <w:jc w:val="both"/>
        <w:rPr>
          <w:rFonts w:eastAsia="Calibri" w:cs="Arial"/>
          <w:color w:val="FF0000"/>
        </w:rPr>
      </w:pPr>
      <w:bookmarkStart w:id="43" w:name="_Toc376425399"/>
      <w:bookmarkStart w:id="44" w:name="_Toc382402460"/>
      <w:bookmarkStart w:id="45" w:name="_Toc404941431"/>
    </w:p>
    <w:p w14:paraId="3C6E2E7C" w14:textId="77777777" w:rsidR="00873696" w:rsidRPr="00766317" w:rsidRDefault="00873696" w:rsidP="00D85ACD">
      <w:pPr>
        <w:spacing w:after="200"/>
        <w:rPr>
          <w:rFonts w:eastAsiaTheme="minorEastAsia"/>
          <w:b/>
          <w:bCs/>
          <w:color w:val="FF0000"/>
          <w:sz w:val="20"/>
          <w:szCs w:val="20"/>
          <w:lang w:eastAsia="pl-PL"/>
        </w:rPr>
      </w:pPr>
      <w:bookmarkStart w:id="46" w:name="_Toc2774685"/>
      <w:bookmarkStart w:id="47" w:name="_Toc11398388"/>
      <w:bookmarkEnd w:id="43"/>
      <w:bookmarkEnd w:id="44"/>
      <w:bookmarkEnd w:id="45"/>
      <w:r w:rsidRPr="00766317">
        <w:rPr>
          <w:rFonts w:eastAsiaTheme="minorEastAsia"/>
          <w:b/>
          <w:bCs/>
          <w:color w:val="FF0000"/>
          <w:sz w:val="20"/>
          <w:szCs w:val="20"/>
          <w:lang w:eastAsia="pl-PL"/>
        </w:rPr>
        <w:br w:type="page"/>
      </w:r>
    </w:p>
    <w:p w14:paraId="69AE72F8" w14:textId="4D30B23D" w:rsidR="008A2AAA" w:rsidRPr="00F8557B" w:rsidRDefault="00557553" w:rsidP="00D85ACD">
      <w:pPr>
        <w:rPr>
          <w:rFonts w:eastAsia="Calibri" w:cs="Times New Roman"/>
          <w:b/>
          <w:bCs/>
          <w:sz w:val="20"/>
          <w:szCs w:val="18"/>
          <w:lang w:eastAsia="pl-PL"/>
        </w:rPr>
      </w:pPr>
      <w:bookmarkStart w:id="48" w:name="_Toc140845366"/>
      <w:r w:rsidRPr="00F8557B">
        <w:rPr>
          <w:rFonts w:eastAsiaTheme="minorEastAsia"/>
          <w:b/>
          <w:bCs/>
          <w:sz w:val="20"/>
          <w:szCs w:val="20"/>
          <w:lang w:eastAsia="pl-PL"/>
        </w:rPr>
        <w:lastRenderedPageBreak/>
        <w:t xml:space="preserve">Tabela </w:t>
      </w:r>
      <w:r w:rsidRPr="00F8557B">
        <w:rPr>
          <w:rFonts w:eastAsiaTheme="minorEastAsia"/>
          <w:b/>
          <w:bCs/>
          <w:sz w:val="20"/>
          <w:szCs w:val="20"/>
          <w:lang w:eastAsia="pl-PL"/>
        </w:rPr>
        <w:fldChar w:fldCharType="begin"/>
      </w:r>
      <w:r w:rsidRPr="00F8557B">
        <w:rPr>
          <w:rFonts w:eastAsiaTheme="minorEastAsia"/>
          <w:b/>
          <w:bCs/>
          <w:sz w:val="20"/>
          <w:szCs w:val="20"/>
          <w:lang w:eastAsia="pl-PL"/>
        </w:rPr>
        <w:instrText xml:space="preserve"> SEQ Tabela \* ARABIC </w:instrText>
      </w:r>
      <w:r w:rsidRPr="00F8557B">
        <w:rPr>
          <w:rFonts w:eastAsiaTheme="minorEastAsia"/>
          <w:b/>
          <w:bCs/>
          <w:sz w:val="20"/>
          <w:szCs w:val="20"/>
          <w:lang w:eastAsia="pl-PL"/>
        </w:rPr>
        <w:fldChar w:fldCharType="separate"/>
      </w:r>
      <w:r w:rsidR="00FC7F9C">
        <w:rPr>
          <w:rFonts w:eastAsiaTheme="minorEastAsia"/>
          <w:b/>
          <w:bCs/>
          <w:noProof/>
          <w:sz w:val="20"/>
          <w:szCs w:val="20"/>
          <w:lang w:eastAsia="pl-PL"/>
        </w:rPr>
        <w:t>3</w:t>
      </w:r>
      <w:r w:rsidRPr="00F8557B">
        <w:rPr>
          <w:rFonts w:eastAsiaTheme="minorEastAsia"/>
          <w:b/>
          <w:bCs/>
          <w:sz w:val="20"/>
          <w:szCs w:val="20"/>
          <w:lang w:eastAsia="pl-PL"/>
        </w:rPr>
        <w:fldChar w:fldCharType="end"/>
      </w:r>
      <w:r w:rsidRPr="00F8557B">
        <w:rPr>
          <w:rFonts w:eastAsiaTheme="minorEastAsia"/>
          <w:b/>
          <w:bCs/>
          <w:sz w:val="20"/>
          <w:szCs w:val="20"/>
          <w:lang w:eastAsia="pl-PL"/>
        </w:rPr>
        <w:t>.</w:t>
      </w:r>
      <w:r w:rsidRPr="00F8557B">
        <w:rPr>
          <w:rFonts w:eastAsia="Calibri" w:cs="Times New Roman"/>
          <w:b/>
          <w:bCs/>
          <w:sz w:val="20"/>
          <w:szCs w:val="20"/>
          <w:lang w:eastAsia="pl-PL"/>
        </w:rPr>
        <w:t xml:space="preserve"> Bezrobocie</w:t>
      </w:r>
      <w:r w:rsidR="001D47FC" w:rsidRPr="00F8557B">
        <w:rPr>
          <w:rFonts w:eastAsia="Calibri" w:cs="Times New Roman"/>
          <w:b/>
          <w:bCs/>
          <w:sz w:val="20"/>
          <w:szCs w:val="18"/>
          <w:lang w:eastAsia="pl-PL"/>
        </w:rPr>
        <w:t xml:space="preserve"> (stan na 31.XII.202</w:t>
      </w:r>
      <w:r w:rsidR="008A2AAA" w:rsidRPr="00F8557B">
        <w:rPr>
          <w:rFonts w:eastAsia="Calibri" w:cs="Times New Roman"/>
          <w:b/>
          <w:bCs/>
          <w:sz w:val="20"/>
          <w:szCs w:val="18"/>
          <w:lang w:eastAsia="pl-PL"/>
        </w:rPr>
        <w:t>2</w:t>
      </w:r>
      <w:r w:rsidR="001D47FC" w:rsidRPr="00F8557B">
        <w:rPr>
          <w:rFonts w:eastAsia="Calibri" w:cs="Times New Roman"/>
          <w:b/>
          <w:bCs/>
          <w:sz w:val="20"/>
          <w:szCs w:val="18"/>
          <w:lang w:eastAsia="pl-PL"/>
        </w:rPr>
        <w:t xml:space="preserve"> </w:t>
      </w:r>
      <w:r w:rsidRPr="00F8557B">
        <w:rPr>
          <w:rFonts w:eastAsia="Calibri" w:cs="Times New Roman"/>
          <w:b/>
          <w:bCs/>
          <w:sz w:val="20"/>
          <w:szCs w:val="18"/>
          <w:lang w:eastAsia="pl-PL"/>
        </w:rPr>
        <w:t>r.).</w:t>
      </w:r>
      <w:bookmarkEnd w:id="46"/>
      <w:bookmarkEnd w:id="47"/>
      <w:bookmarkEnd w:id="48"/>
    </w:p>
    <w:tbl>
      <w:tblPr>
        <w:tblW w:w="158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30"/>
        <w:gridCol w:w="1145"/>
        <w:gridCol w:w="875"/>
        <w:gridCol w:w="896"/>
        <w:gridCol w:w="897"/>
        <w:gridCol w:w="1250"/>
        <w:gridCol w:w="1139"/>
        <w:gridCol w:w="1261"/>
        <w:gridCol w:w="799"/>
        <w:gridCol w:w="1217"/>
        <w:gridCol w:w="810"/>
        <w:gridCol w:w="872"/>
        <w:gridCol w:w="872"/>
        <w:gridCol w:w="1039"/>
        <w:gridCol w:w="874"/>
      </w:tblGrid>
      <w:tr w:rsidR="00F8557B" w:rsidRPr="00F8557B" w14:paraId="54F47FC2" w14:textId="77777777" w:rsidTr="00F8557B">
        <w:trPr>
          <w:trHeight w:val="451"/>
          <w:tblHeader/>
          <w:jc w:val="center"/>
        </w:trPr>
        <w:tc>
          <w:tcPr>
            <w:tcW w:w="1930" w:type="dxa"/>
            <w:vMerge w:val="restart"/>
            <w:shd w:val="clear" w:color="auto" w:fill="A9D05C"/>
            <w:vAlign w:val="center"/>
          </w:tcPr>
          <w:p w14:paraId="58B4934A" w14:textId="77777777" w:rsidR="008A2AAA" w:rsidRPr="00F8557B" w:rsidRDefault="008A2AAA" w:rsidP="00AE3337">
            <w:pPr>
              <w:spacing w:before="40" w:after="40"/>
              <w:jc w:val="center"/>
              <w:rPr>
                <w:rFonts w:eastAsia="Calibri" w:cs="Arial"/>
                <w:sz w:val="20"/>
                <w:szCs w:val="20"/>
              </w:rPr>
            </w:pPr>
            <w:r w:rsidRPr="00F8557B">
              <w:rPr>
                <w:rFonts w:eastAsia="Calibri" w:cs="Arial"/>
                <w:sz w:val="20"/>
                <w:szCs w:val="20"/>
              </w:rPr>
              <w:t>Parametr</w:t>
            </w:r>
          </w:p>
        </w:tc>
        <w:tc>
          <w:tcPr>
            <w:tcW w:w="1145" w:type="dxa"/>
            <w:vMerge w:val="restart"/>
            <w:shd w:val="clear" w:color="auto" w:fill="A9D05C"/>
            <w:vAlign w:val="center"/>
          </w:tcPr>
          <w:p w14:paraId="22836450" w14:textId="77777777" w:rsidR="008A2AAA" w:rsidRPr="00F8557B" w:rsidRDefault="008A2AAA" w:rsidP="00AE3337">
            <w:pPr>
              <w:spacing w:before="40" w:after="40"/>
              <w:jc w:val="center"/>
              <w:rPr>
                <w:rFonts w:eastAsia="Calibri" w:cs="Arial"/>
                <w:sz w:val="20"/>
                <w:szCs w:val="20"/>
              </w:rPr>
            </w:pPr>
            <w:r w:rsidRPr="00F8557B">
              <w:rPr>
                <w:rFonts w:eastAsia="Calibri" w:cs="Arial"/>
                <w:sz w:val="20"/>
                <w:szCs w:val="20"/>
              </w:rPr>
              <w:t>Jednostka miary</w:t>
            </w:r>
          </w:p>
        </w:tc>
        <w:tc>
          <w:tcPr>
            <w:tcW w:w="12801" w:type="dxa"/>
            <w:gridSpan w:val="13"/>
            <w:shd w:val="clear" w:color="auto" w:fill="A9D05C"/>
            <w:vAlign w:val="center"/>
          </w:tcPr>
          <w:p w14:paraId="25AC1027" w14:textId="77777777" w:rsidR="008A2AAA" w:rsidRPr="00F8557B" w:rsidRDefault="008A2AAA" w:rsidP="00AE3337">
            <w:pPr>
              <w:spacing w:before="40" w:after="40"/>
              <w:jc w:val="center"/>
              <w:rPr>
                <w:rFonts w:eastAsia="Calibri" w:cs="Arial"/>
                <w:sz w:val="20"/>
                <w:szCs w:val="20"/>
              </w:rPr>
            </w:pPr>
            <w:r w:rsidRPr="00F8557B">
              <w:rPr>
                <w:rFonts w:eastAsia="Calibri" w:cs="Arial"/>
                <w:sz w:val="20"/>
                <w:szCs w:val="20"/>
              </w:rPr>
              <w:t>Wartość</w:t>
            </w:r>
          </w:p>
        </w:tc>
      </w:tr>
      <w:tr w:rsidR="00F8557B" w:rsidRPr="00F8557B" w14:paraId="7CAF324D" w14:textId="77777777" w:rsidTr="00F8557B">
        <w:trPr>
          <w:trHeight w:val="451"/>
          <w:tblHeader/>
          <w:jc w:val="center"/>
        </w:trPr>
        <w:tc>
          <w:tcPr>
            <w:tcW w:w="1930" w:type="dxa"/>
            <w:vMerge/>
            <w:shd w:val="clear" w:color="auto" w:fill="BCCD2F"/>
            <w:vAlign w:val="center"/>
          </w:tcPr>
          <w:p w14:paraId="42D61C47" w14:textId="77777777" w:rsidR="008A2AAA" w:rsidRPr="00F8557B" w:rsidRDefault="008A2AAA" w:rsidP="00AE3337">
            <w:pPr>
              <w:spacing w:before="40" w:after="40"/>
              <w:jc w:val="center"/>
              <w:rPr>
                <w:rFonts w:eastAsia="Calibri" w:cs="Arial"/>
                <w:sz w:val="20"/>
                <w:szCs w:val="20"/>
              </w:rPr>
            </w:pPr>
          </w:p>
        </w:tc>
        <w:tc>
          <w:tcPr>
            <w:tcW w:w="1145" w:type="dxa"/>
            <w:vMerge/>
            <w:shd w:val="clear" w:color="auto" w:fill="BCCD2F"/>
            <w:vAlign w:val="center"/>
          </w:tcPr>
          <w:p w14:paraId="2B07B1BA" w14:textId="77777777" w:rsidR="008A2AAA" w:rsidRPr="00F8557B" w:rsidRDefault="008A2AAA" w:rsidP="00AE3337">
            <w:pPr>
              <w:spacing w:before="40" w:after="40"/>
              <w:jc w:val="center"/>
              <w:rPr>
                <w:rFonts w:eastAsia="Calibri" w:cs="Arial"/>
                <w:sz w:val="20"/>
                <w:szCs w:val="20"/>
              </w:rPr>
            </w:pPr>
          </w:p>
        </w:tc>
        <w:tc>
          <w:tcPr>
            <w:tcW w:w="875" w:type="dxa"/>
            <w:shd w:val="clear" w:color="auto" w:fill="D1DE70"/>
            <w:vAlign w:val="center"/>
          </w:tcPr>
          <w:p w14:paraId="6139EF8E" w14:textId="77777777" w:rsidR="008A2AAA" w:rsidRPr="00F8557B" w:rsidRDefault="008A2AAA" w:rsidP="00AE3337">
            <w:pPr>
              <w:jc w:val="center"/>
              <w:rPr>
                <w:rFonts w:cs="Arial"/>
                <w:sz w:val="20"/>
                <w:szCs w:val="20"/>
              </w:rPr>
            </w:pPr>
            <w:r w:rsidRPr="00F8557B">
              <w:rPr>
                <w:rFonts w:cs="Arial"/>
                <w:sz w:val="20"/>
                <w:szCs w:val="20"/>
              </w:rPr>
              <w:t>Powiat płoński</w:t>
            </w:r>
          </w:p>
        </w:tc>
        <w:tc>
          <w:tcPr>
            <w:tcW w:w="896" w:type="dxa"/>
            <w:shd w:val="clear" w:color="auto" w:fill="D1DE70"/>
            <w:vAlign w:val="center"/>
          </w:tcPr>
          <w:p w14:paraId="06A80344" w14:textId="77777777" w:rsidR="008A2AAA" w:rsidRPr="00F8557B" w:rsidRDefault="008A2AAA" w:rsidP="00AE3337">
            <w:pPr>
              <w:jc w:val="center"/>
              <w:rPr>
                <w:rFonts w:cs="Arial"/>
                <w:sz w:val="20"/>
                <w:szCs w:val="20"/>
              </w:rPr>
            </w:pPr>
            <w:r w:rsidRPr="00F8557B">
              <w:rPr>
                <w:rFonts w:cs="Arial"/>
                <w:sz w:val="20"/>
                <w:szCs w:val="20"/>
              </w:rPr>
              <w:t>Gmina Miejska Płońsk</w:t>
            </w:r>
          </w:p>
        </w:tc>
        <w:tc>
          <w:tcPr>
            <w:tcW w:w="897" w:type="dxa"/>
            <w:shd w:val="clear" w:color="auto" w:fill="D1DE70"/>
            <w:vAlign w:val="center"/>
          </w:tcPr>
          <w:p w14:paraId="7691F1A9" w14:textId="77777777" w:rsidR="008A2AAA" w:rsidRPr="00F8557B" w:rsidRDefault="008A2AAA" w:rsidP="00AE3337">
            <w:pPr>
              <w:jc w:val="center"/>
              <w:rPr>
                <w:rFonts w:cs="Arial"/>
                <w:sz w:val="20"/>
                <w:szCs w:val="20"/>
              </w:rPr>
            </w:pPr>
            <w:r w:rsidRPr="00F8557B">
              <w:rPr>
                <w:rFonts w:cs="Arial"/>
                <w:sz w:val="20"/>
                <w:szCs w:val="20"/>
              </w:rPr>
              <w:t>Gmina</w:t>
            </w:r>
          </w:p>
          <w:p w14:paraId="57F0D5CE" w14:textId="77777777" w:rsidR="008A2AAA" w:rsidRPr="00F8557B" w:rsidRDefault="008A2AAA" w:rsidP="00AE3337">
            <w:pPr>
              <w:jc w:val="center"/>
              <w:rPr>
                <w:rFonts w:cs="Arial"/>
                <w:sz w:val="20"/>
                <w:szCs w:val="20"/>
              </w:rPr>
            </w:pPr>
            <w:r w:rsidRPr="00F8557B">
              <w:rPr>
                <w:rFonts w:cs="Arial"/>
                <w:sz w:val="20"/>
                <w:szCs w:val="20"/>
              </w:rPr>
              <w:t>Miejska Raciąż</w:t>
            </w:r>
          </w:p>
        </w:tc>
        <w:tc>
          <w:tcPr>
            <w:tcW w:w="1250" w:type="dxa"/>
            <w:shd w:val="clear" w:color="auto" w:fill="D1DE70"/>
            <w:vAlign w:val="center"/>
          </w:tcPr>
          <w:p w14:paraId="4D4731F4" w14:textId="77777777" w:rsidR="008A2AAA" w:rsidRPr="00F8557B" w:rsidRDefault="008A2AAA" w:rsidP="00AE3337">
            <w:pPr>
              <w:jc w:val="center"/>
              <w:rPr>
                <w:rFonts w:cs="Arial"/>
                <w:sz w:val="20"/>
                <w:szCs w:val="20"/>
              </w:rPr>
            </w:pPr>
            <w:r w:rsidRPr="00F8557B">
              <w:rPr>
                <w:rFonts w:cs="Arial"/>
                <w:sz w:val="20"/>
                <w:szCs w:val="20"/>
              </w:rPr>
              <w:t>Baboszewo</w:t>
            </w:r>
          </w:p>
        </w:tc>
        <w:tc>
          <w:tcPr>
            <w:tcW w:w="1139" w:type="dxa"/>
            <w:shd w:val="clear" w:color="auto" w:fill="D1DE70"/>
            <w:vAlign w:val="center"/>
          </w:tcPr>
          <w:p w14:paraId="3F54299E" w14:textId="77777777" w:rsidR="008A2AAA" w:rsidRPr="00F8557B" w:rsidRDefault="008A2AAA" w:rsidP="00AE3337">
            <w:pPr>
              <w:jc w:val="center"/>
              <w:rPr>
                <w:rFonts w:cs="Arial"/>
                <w:sz w:val="20"/>
                <w:szCs w:val="20"/>
              </w:rPr>
            </w:pPr>
            <w:r w:rsidRPr="00F8557B">
              <w:rPr>
                <w:rFonts w:cs="Arial"/>
                <w:sz w:val="20"/>
                <w:szCs w:val="20"/>
              </w:rPr>
              <w:t>Czerwińsk nad Wisłą</w:t>
            </w:r>
          </w:p>
        </w:tc>
        <w:tc>
          <w:tcPr>
            <w:tcW w:w="1261" w:type="dxa"/>
            <w:shd w:val="clear" w:color="auto" w:fill="D1DE70"/>
            <w:vAlign w:val="center"/>
          </w:tcPr>
          <w:p w14:paraId="1ACD7349" w14:textId="77777777" w:rsidR="008A2AAA" w:rsidRPr="00F8557B" w:rsidRDefault="008A2AAA" w:rsidP="00AE3337">
            <w:pPr>
              <w:jc w:val="center"/>
              <w:rPr>
                <w:rFonts w:cs="Arial"/>
                <w:sz w:val="20"/>
                <w:szCs w:val="20"/>
              </w:rPr>
            </w:pPr>
            <w:r w:rsidRPr="00F8557B">
              <w:rPr>
                <w:rFonts w:cs="Arial"/>
                <w:sz w:val="20"/>
                <w:szCs w:val="20"/>
              </w:rPr>
              <w:t>Dzierzążnia</w:t>
            </w:r>
          </w:p>
        </w:tc>
        <w:tc>
          <w:tcPr>
            <w:tcW w:w="799" w:type="dxa"/>
            <w:shd w:val="clear" w:color="auto" w:fill="D1DE70"/>
            <w:vAlign w:val="center"/>
          </w:tcPr>
          <w:p w14:paraId="56CC65AD" w14:textId="77777777" w:rsidR="008A2AAA" w:rsidRPr="00F8557B" w:rsidRDefault="008A2AAA" w:rsidP="00AE3337">
            <w:pPr>
              <w:jc w:val="center"/>
              <w:rPr>
                <w:rFonts w:cs="Arial"/>
                <w:sz w:val="20"/>
                <w:szCs w:val="20"/>
              </w:rPr>
            </w:pPr>
            <w:r w:rsidRPr="00F8557B">
              <w:rPr>
                <w:rFonts w:cs="Arial"/>
                <w:sz w:val="20"/>
                <w:szCs w:val="20"/>
              </w:rPr>
              <w:t>Joniec</w:t>
            </w:r>
          </w:p>
        </w:tc>
        <w:tc>
          <w:tcPr>
            <w:tcW w:w="1217" w:type="dxa"/>
            <w:shd w:val="clear" w:color="auto" w:fill="D1DE70"/>
            <w:vAlign w:val="center"/>
          </w:tcPr>
          <w:p w14:paraId="7A65737D" w14:textId="77777777" w:rsidR="008A2AAA" w:rsidRPr="00F8557B" w:rsidRDefault="008A2AAA" w:rsidP="00AE3337">
            <w:pPr>
              <w:jc w:val="center"/>
              <w:rPr>
                <w:rFonts w:cs="Arial"/>
                <w:sz w:val="20"/>
                <w:szCs w:val="20"/>
              </w:rPr>
            </w:pPr>
            <w:r w:rsidRPr="00F8557B">
              <w:rPr>
                <w:rFonts w:cs="Arial"/>
                <w:sz w:val="20"/>
                <w:szCs w:val="20"/>
              </w:rPr>
              <w:t>Naruszewo</w:t>
            </w:r>
          </w:p>
        </w:tc>
        <w:tc>
          <w:tcPr>
            <w:tcW w:w="810" w:type="dxa"/>
            <w:shd w:val="clear" w:color="auto" w:fill="D1DE70"/>
            <w:vAlign w:val="center"/>
          </w:tcPr>
          <w:p w14:paraId="210C73DB" w14:textId="77777777" w:rsidR="008A2AAA" w:rsidRPr="00F8557B" w:rsidRDefault="008A2AAA" w:rsidP="00AE3337">
            <w:pPr>
              <w:jc w:val="center"/>
              <w:rPr>
                <w:rFonts w:cs="Arial"/>
                <w:sz w:val="20"/>
                <w:szCs w:val="20"/>
              </w:rPr>
            </w:pPr>
            <w:r w:rsidRPr="00F8557B">
              <w:rPr>
                <w:rFonts w:cs="Arial"/>
                <w:sz w:val="20"/>
                <w:szCs w:val="20"/>
              </w:rPr>
              <w:t>Nowe Miasto</w:t>
            </w:r>
          </w:p>
        </w:tc>
        <w:tc>
          <w:tcPr>
            <w:tcW w:w="872" w:type="dxa"/>
            <w:shd w:val="clear" w:color="auto" w:fill="D1DE70"/>
            <w:vAlign w:val="center"/>
          </w:tcPr>
          <w:p w14:paraId="75C54C55" w14:textId="78A4BDEE" w:rsidR="008A2AAA" w:rsidRPr="00F8557B" w:rsidRDefault="007B006D" w:rsidP="00AE3337">
            <w:pPr>
              <w:jc w:val="center"/>
              <w:rPr>
                <w:rFonts w:cs="Arial"/>
                <w:sz w:val="20"/>
                <w:szCs w:val="20"/>
              </w:rPr>
            </w:pPr>
            <w:r w:rsidRPr="00F8557B">
              <w:rPr>
                <w:rFonts w:cs="Arial"/>
                <w:sz w:val="20"/>
                <w:szCs w:val="20"/>
              </w:rPr>
              <w:t xml:space="preserve">Gmina wiejska </w:t>
            </w:r>
            <w:r w:rsidR="008A2AAA" w:rsidRPr="00F8557B">
              <w:rPr>
                <w:rFonts w:cs="Arial"/>
                <w:sz w:val="20"/>
                <w:szCs w:val="20"/>
              </w:rPr>
              <w:t>Płońsk</w:t>
            </w:r>
          </w:p>
        </w:tc>
        <w:tc>
          <w:tcPr>
            <w:tcW w:w="872" w:type="dxa"/>
            <w:shd w:val="clear" w:color="auto" w:fill="D1DE70"/>
            <w:vAlign w:val="center"/>
          </w:tcPr>
          <w:p w14:paraId="2D0E466D" w14:textId="15D1C215" w:rsidR="008A2AAA" w:rsidRPr="00F8557B" w:rsidRDefault="007B006D" w:rsidP="00AE3337">
            <w:pPr>
              <w:jc w:val="center"/>
              <w:rPr>
                <w:rFonts w:cs="Arial"/>
                <w:sz w:val="20"/>
                <w:szCs w:val="20"/>
              </w:rPr>
            </w:pPr>
            <w:r w:rsidRPr="00F8557B">
              <w:rPr>
                <w:rFonts w:cs="Arial"/>
                <w:sz w:val="20"/>
                <w:szCs w:val="20"/>
              </w:rPr>
              <w:t xml:space="preserve">Gmina wiejska </w:t>
            </w:r>
            <w:r w:rsidR="008A2AAA" w:rsidRPr="00F8557B">
              <w:rPr>
                <w:rFonts w:cs="Arial"/>
                <w:sz w:val="20"/>
                <w:szCs w:val="20"/>
              </w:rPr>
              <w:t>Raciąż</w:t>
            </w:r>
          </w:p>
        </w:tc>
        <w:tc>
          <w:tcPr>
            <w:tcW w:w="1039" w:type="dxa"/>
            <w:shd w:val="clear" w:color="auto" w:fill="D1DE70"/>
            <w:vAlign w:val="center"/>
          </w:tcPr>
          <w:p w14:paraId="17B08CA8" w14:textId="77777777" w:rsidR="008A2AAA" w:rsidRPr="00F8557B" w:rsidRDefault="008A2AAA" w:rsidP="00AE3337">
            <w:pPr>
              <w:jc w:val="center"/>
              <w:rPr>
                <w:rFonts w:cs="Arial"/>
                <w:sz w:val="20"/>
                <w:szCs w:val="20"/>
              </w:rPr>
            </w:pPr>
            <w:r w:rsidRPr="00F8557B">
              <w:rPr>
                <w:rFonts w:cs="Arial"/>
                <w:sz w:val="20"/>
                <w:szCs w:val="20"/>
              </w:rPr>
              <w:t>Sochocin</w:t>
            </w:r>
          </w:p>
        </w:tc>
        <w:tc>
          <w:tcPr>
            <w:tcW w:w="874" w:type="dxa"/>
            <w:shd w:val="clear" w:color="auto" w:fill="D1DE70"/>
            <w:vAlign w:val="center"/>
          </w:tcPr>
          <w:p w14:paraId="6B10C053" w14:textId="77777777" w:rsidR="008A2AAA" w:rsidRPr="00F8557B" w:rsidRDefault="008A2AAA" w:rsidP="00AE3337">
            <w:pPr>
              <w:jc w:val="center"/>
              <w:rPr>
                <w:rFonts w:cs="Arial"/>
                <w:sz w:val="20"/>
                <w:szCs w:val="20"/>
              </w:rPr>
            </w:pPr>
            <w:r w:rsidRPr="00F8557B">
              <w:rPr>
                <w:rFonts w:cs="Arial"/>
                <w:sz w:val="20"/>
                <w:szCs w:val="20"/>
              </w:rPr>
              <w:t>Załuski</w:t>
            </w:r>
          </w:p>
        </w:tc>
      </w:tr>
      <w:tr w:rsidR="00F8557B" w:rsidRPr="00F8557B" w14:paraId="2023546E" w14:textId="77777777" w:rsidTr="00AE3337">
        <w:trPr>
          <w:trHeight w:val="451"/>
          <w:jc w:val="center"/>
        </w:trPr>
        <w:tc>
          <w:tcPr>
            <w:tcW w:w="15876" w:type="dxa"/>
            <w:gridSpan w:val="15"/>
            <w:shd w:val="clear" w:color="auto" w:fill="D1DE70"/>
            <w:vAlign w:val="center"/>
          </w:tcPr>
          <w:p w14:paraId="6829A171" w14:textId="3805BC52" w:rsidR="008A2AAA" w:rsidRPr="00F8557B" w:rsidRDefault="008A2AAA" w:rsidP="00AE3337">
            <w:pPr>
              <w:spacing w:before="40" w:after="40"/>
              <w:jc w:val="center"/>
              <w:rPr>
                <w:rFonts w:cs="Arial"/>
                <w:sz w:val="20"/>
                <w:szCs w:val="20"/>
              </w:rPr>
            </w:pPr>
            <w:r w:rsidRPr="00F8557B">
              <w:rPr>
                <w:rFonts w:cs="Arial"/>
                <w:sz w:val="20"/>
                <w:szCs w:val="20"/>
              </w:rPr>
              <w:t>Bezrobotni zarejestrowani według płci</w:t>
            </w:r>
          </w:p>
        </w:tc>
      </w:tr>
      <w:tr w:rsidR="00E40873" w:rsidRPr="00F8557B" w14:paraId="3F5DF37C" w14:textId="77777777" w:rsidTr="00E40873">
        <w:trPr>
          <w:trHeight w:val="451"/>
          <w:jc w:val="center"/>
        </w:trPr>
        <w:tc>
          <w:tcPr>
            <w:tcW w:w="1930" w:type="dxa"/>
            <w:shd w:val="clear" w:color="auto" w:fill="auto"/>
            <w:vAlign w:val="center"/>
          </w:tcPr>
          <w:p w14:paraId="066AB46A" w14:textId="3D7A0072" w:rsidR="00E40873" w:rsidRPr="00F8557B" w:rsidRDefault="00E40873" w:rsidP="00AE3337">
            <w:pPr>
              <w:spacing w:before="40" w:after="40"/>
              <w:jc w:val="center"/>
              <w:rPr>
                <w:rFonts w:eastAsia="Calibri" w:cs="Arial"/>
                <w:sz w:val="20"/>
                <w:szCs w:val="20"/>
              </w:rPr>
            </w:pPr>
            <w:r w:rsidRPr="00F8557B">
              <w:rPr>
                <w:rFonts w:eastAsia="Calibri" w:cs="Arial"/>
                <w:sz w:val="20"/>
                <w:szCs w:val="20"/>
              </w:rPr>
              <w:t>Ogółem</w:t>
            </w:r>
          </w:p>
        </w:tc>
        <w:tc>
          <w:tcPr>
            <w:tcW w:w="1145" w:type="dxa"/>
            <w:shd w:val="clear" w:color="auto" w:fill="auto"/>
            <w:vAlign w:val="center"/>
          </w:tcPr>
          <w:p w14:paraId="4697FFAE" w14:textId="0C6FFB2C" w:rsidR="00E40873" w:rsidRPr="00F8557B" w:rsidRDefault="00E40873" w:rsidP="00AE3337">
            <w:pPr>
              <w:spacing w:before="40" w:after="40"/>
              <w:jc w:val="center"/>
              <w:rPr>
                <w:rFonts w:eastAsia="Calibri" w:cs="Arial"/>
                <w:sz w:val="20"/>
                <w:szCs w:val="20"/>
              </w:rPr>
            </w:pPr>
            <w:r w:rsidRPr="00F8557B">
              <w:rPr>
                <w:rFonts w:eastAsia="Calibri" w:cs="Arial"/>
                <w:sz w:val="20"/>
                <w:szCs w:val="20"/>
              </w:rPr>
              <w:t>osoba</w:t>
            </w:r>
          </w:p>
        </w:tc>
        <w:tc>
          <w:tcPr>
            <w:tcW w:w="875" w:type="dxa"/>
            <w:shd w:val="clear" w:color="auto" w:fill="auto"/>
            <w:vAlign w:val="center"/>
          </w:tcPr>
          <w:p w14:paraId="50388064" w14:textId="7AC88798" w:rsidR="00E40873" w:rsidRPr="00E40873" w:rsidRDefault="00E40873" w:rsidP="00E40873">
            <w:pPr>
              <w:jc w:val="center"/>
              <w:rPr>
                <w:rFonts w:cs="Arial"/>
                <w:sz w:val="20"/>
                <w:szCs w:val="20"/>
              </w:rPr>
            </w:pPr>
            <w:r w:rsidRPr="00E40873">
              <w:rPr>
                <w:rFonts w:cs="Arial"/>
                <w:sz w:val="20"/>
                <w:szCs w:val="20"/>
              </w:rPr>
              <w:t>3 231</w:t>
            </w:r>
          </w:p>
        </w:tc>
        <w:tc>
          <w:tcPr>
            <w:tcW w:w="896" w:type="dxa"/>
            <w:shd w:val="clear" w:color="auto" w:fill="auto"/>
            <w:vAlign w:val="center"/>
          </w:tcPr>
          <w:p w14:paraId="22A24F6D" w14:textId="7A06CAC6" w:rsidR="00E40873" w:rsidRPr="00E40873" w:rsidRDefault="00E40873" w:rsidP="00E40873">
            <w:pPr>
              <w:jc w:val="center"/>
              <w:rPr>
                <w:rFonts w:cs="Arial"/>
                <w:sz w:val="20"/>
                <w:szCs w:val="20"/>
              </w:rPr>
            </w:pPr>
            <w:r w:rsidRPr="00E40873">
              <w:rPr>
                <w:rFonts w:cs="Arial"/>
                <w:sz w:val="20"/>
                <w:szCs w:val="20"/>
              </w:rPr>
              <w:t>886</w:t>
            </w:r>
          </w:p>
        </w:tc>
        <w:tc>
          <w:tcPr>
            <w:tcW w:w="897" w:type="dxa"/>
            <w:shd w:val="clear" w:color="auto" w:fill="auto"/>
            <w:vAlign w:val="center"/>
          </w:tcPr>
          <w:p w14:paraId="47CDCCEF" w14:textId="719E182B" w:rsidR="00E40873" w:rsidRPr="00E40873" w:rsidRDefault="00E40873" w:rsidP="00E40873">
            <w:pPr>
              <w:jc w:val="center"/>
              <w:rPr>
                <w:rFonts w:cs="Arial"/>
                <w:sz w:val="20"/>
                <w:szCs w:val="20"/>
              </w:rPr>
            </w:pPr>
            <w:r w:rsidRPr="00E40873">
              <w:rPr>
                <w:rFonts w:cs="Arial"/>
                <w:sz w:val="20"/>
                <w:szCs w:val="20"/>
              </w:rPr>
              <w:t>185</w:t>
            </w:r>
          </w:p>
        </w:tc>
        <w:tc>
          <w:tcPr>
            <w:tcW w:w="1250" w:type="dxa"/>
            <w:shd w:val="clear" w:color="auto" w:fill="auto"/>
            <w:vAlign w:val="center"/>
          </w:tcPr>
          <w:p w14:paraId="3D3BB97A" w14:textId="59122EC4" w:rsidR="00E40873" w:rsidRPr="00E40873" w:rsidRDefault="00E40873" w:rsidP="00E40873">
            <w:pPr>
              <w:jc w:val="center"/>
              <w:rPr>
                <w:rFonts w:cs="Arial"/>
                <w:sz w:val="20"/>
                <w:szCs w:val="20"/>
              </w:rPr>
            </w:pPr>
            <w:r w:rsidRPr="00E40873">
              <w:rPr>
                <w:rFonts w:cs="Arial"/>
                <w:sz w:val="20"/>
                <w:szCs w:val="20"/>
              </w:rPr>
              <w:t>332</w:t>
            </w:r>
          </w:p>
        </w:tc>
        <w:tc>
          <w:tcPr>
            <w:tcW w:w="1139" w:type="dxa"/>
            <w:shd w:val="clear" w:color="auto" w:fill="auto"/>
            <w:vAlign w:val="center"/>
          </w:tcPr>
          <w:p w14:paraId="37475031" w14:textId="29990CDE" w:rsidR="00E40873" w:rsidRPr="00E40873" w:rsidRDefault="00E40873" w:rsidP="00E40873">
            <w:pPr>
              <w:jc w:val="center"/>
              <w:rPr>
                <w:rFonts w:cs="Arial"/>
                <w:sz w:val="20"/>
                <w:szCs w:val="20"/>
              </w:rPr>
            </w:pPr>
            <w:r w:rsidRPr="00E40873">
              <w:rPr>
                <w:rFonts w:cs="Arial"/>
                <w:sz w:val="20"/>
                <w:szCs w:val="20"/>
              </w:rPr>
              <w:t>216</w:t>
            </w:r>
          </w:p>
        </w:tc>
        <w:tc>
          <w:tcPr>
            <w:tcW w:w="1261" w:type="dxa"/>
            <w:shd w:val="clear" w:color="auto" w:fill="auto"/>
            <w:vAlign w:val="center"/>
          </w:tcPr>
          <w:p w14:paraId="45DC3D98" w14:textId="6F8F5732" w:rsidR="00E40873" w:rsidRPr="00E40873" w:rsidRDefault="00E40873" w:rsidP="00E40873">
            <w:pPr>
              <w:jc w:val="center"/>
              <w:rPr>
                <w:rFonts w:cs="Arial"/>
                <w:sz w:val="20"/>
                <w:szCs w:val="20"/>
              </w:rPr>
            </w:pPr>
            <w:r w:rsidRPr="00E40873">
              <w:rPr>
                <w:rFonts w:cs="Arial"/>
                <w:sz w:val="20"/>
                <w:szCs w:val="20"/>
              </w:rPr>
              <w:t>129</w:t>
            </w:r>
          </w:p>
        </w:tc>
        <w:tc>
          <w:tcPr>
            <w:tcW w:w="799" w:type="dxa"/>
            <w:shd w:val="clear" w:color="auto" w:fill="auto"/>
            <w:vAlign w:val="center"/>
          </w:tcPr>
          <w:p w14:paraId="2D33C93C" w14:textId="6910FBFE" w:rsidR="00E40873" w:rsidRPr="00E40873" w:rsidRDefault="00E40873" w:rsidP="00E40873">
            <w:pPr>
              <w:jc w:val="center"/>
              <w:rPr>
                <w:rFonts w:cs="Arial"/>
                <w:sz w:val="20"/>
                <w:szCs w:val="20"/>
              </w:rPr>
            </w:pPr>
            <w:r w:rsidRPr="00E40873">
              <w:rPr>
                <w:rFonts w:cs="Arial"/>
                <w:sz w:val="20"/>
                <w:szCs w:val="20"/>
              </w:rPr>
              <w:t>81</w:t>
            </w:r>
          </w:p>
        </w:tc>
        <w:tc>
          <w:tcPr>
            <w:tcW w:w="1217" w:type="dxa"/>
            <w:vAlign w:val="center"/>
          </w:tcPr>
          <w:p w14:paraId="36BBD48B" w14:textId="4BA02F97" w:rsidR="00E40873" w:rsidRPr="00E40873" w:rsidRDefault="00E40873" w:rsidP="00E40873">
            <w:pPr>
              <w:jc w:val="center"/>
              <w:rPr>
                <w:rFonts w:cs="Arial"/>
                <w:sz w:val="20"/>
                <w:szCs w:val="20"/>
              </w:rPr>
            </w:pPr>
            <w:r w:rsidRPr="00E40873">
              <w:rPr>
                <w:rFonts w:cs="Arial"/>
                <w:sz w:val="20"/>
                <w:szCs w:val="20"/>
              </w:rPr>
              <w:t>204</w:t>
            </w:r>
          </w:p>
        </w:tc>
        <w:tc>
          <w:tcPr>
            <w:tcW w:w="810" w:type="dxa"/>
            <w:vAlign w:val="center"/>
          </w:tcPr>
          <w:p w14:paraId="5ED5B8DA" w14:textId="5B4E9868" w:rsidR="00E40873" w:rsidRPr="00E40873" w:rsidRDefault="00E40873" w:rsidP="00E40873">
            <w:pPr>
              <w:jc w:val="center"/>
              <w:rPr>
                <w:rFonts w:cs="Arial"/>
                <w:sz w:val="20"/>
                <w:szCs w:val="20"/>
              </w:rPr>
            </w:pPr>
            <w:r w:rsidRPr="00E40873">
              <w:rPr>
                <w:rFonts w:cs="Arial"/>
                <w:sz w:val="20"/>
                <w:szCs w:val="20"/>
              </w:rPr>
              <w:t>198</w:t>
            </w:r>
          </w:p>
        </w:tc>
        <w:tc>
          <w:tcPr>
            <w:tcW w:w="872" w:type="dxa"/>
            <w:vAlign w:val="center"/>
          </w:tcPr>
          <w:p w14:paraId="482173AA" w14:textId="7139C4D7" w:rsidR="00E40873" w:rsidRPr="00E40873" w:rsidRDefault="00E40873" w:rsidP="00E40873">
            <w:pPr>
              <w:jc w:val="center"/>
              <w:rPr>
                <w:rFonts w:cs="Arial"/>
                <w:sz w:val="20"/>
                <w:szCs w:val="20"/>
              </w:rPr>
            </w:pPr>
            <w:r w:rsidRPr="00E40873">
              <w:rPr>
                <w:rFonts w:cs="Arial"/>
                <w:sz w:val="20"/>
                <w:szCs w:val="20"/>
              </w:rPr>
              <w:t>357</w:t>
            </w:r>
          </w:p>
        </w:tc>
        <w:tc>
          <w:tcPr>
            <w:tcW w:w="872" w:type="dxa"/>
            <w:vAlign w:val="center"/>
          </w:tcPr>
          <w:p w14:paraId="465F0CE3" w14:textId="50415DFF" w:rsidR="00E40873" w:rsidRPr="00E40873" w:rsidRDefault="00E40873" w:rsidP="00E40873">
            <w:pPr>
              <w:jc w:val="center"/>
              <w:rPr>
                <w:rFonts w:cs="Arial"/>
                <w:sz w:val="20"/>
                <w:szCs w:val="20"/>
              </w:rPr>
            </w:pPr>
            <w:r w:rsidRPr="00E40873">
              <w:rPr>
                <w:rFonts w:cs="Arial"/>
                <w:sz w:val="20"/>
                <w:szCs w:val="20"/>
              </w:rPr>
              <w:t>257</w:t>
            </w:r>
          </w:p>
        </w:tc>
        <w:tc>
          <w:tcPr>
            <w:tcW w:w="1039" w:type="dxa"/>
            <w:vAlign w:val="center"/>
          </w:tcPr>
          <w:p w14:paraId="477E28EC" w14:textId="76BFDD12" w:rsidR="00E40873" w:rsidRPr="00E40873" w:rsidRDefault="00E40873" w:rsidP="00E40873">
            <w:pPr>
              <w:jc w:val="center"/>
              <w:rPr>
                <w:rFonts w:cs="Arial"/>
                <w:sz w:val="20"/>
                <w:szCs w:val="20"/>
              </w:rPr>
            </w:pPr>
            <w:r w:rsidRPr="00E40873">
              <w:rPr>
                <w:rFonts w:cs="Arial"/>
                <w:sz w:val="20"/>
                <w:szCs w:val="20"/>
              </w:rPr>
              <w:t>221</w:t>
            </w:r>
          </w:p>
        </w:tc>
        <w:tc>
          <w:tcPr>
            <w:tcW w:w="874" w:type="dxa"/>
            <w:vAlign w:val="center"/>
          </w:tcPr>
          <w:p w14:paraId="4DF4B203" w14:textId="3990E8C9" w:rsidR="00E40873" w:rsidRPr="00E40873" w:rsidRDefault="00E40873" w:rsidP="00E40873">
            <w:pPr>
              <w:jc w:val="center"/>
              <w:rPr>
                <w:rFonts w:cs="Arial"/>
                <w:sz w:val="20"/>
                <w:szCs w:val="20"/>
              </w:rPr>
            </w:pPr>
            <w:r w:rsidRPr="00E40873">
              <w:rPr>
                <w:rFonts w:cs="Arial"/>
                <w:sz w:val="20"/>
                <w:szCs w:val="20"/>
              </w:rPr>
              <w:t>165</w:t>
            </w:r>
          </w:p>
        </w:tc>
      </w:tr>
      <w:tr w:rsidR="00E40873" w:rsidRPr="00F8557B" w14:paraId="3E8B54AC" w14:textId="77777777" w:rsidTr="00E40873">
        <w:trPr>
          <w:trHeight w:val="451"/>
          <w:jc w:val="center"/>
        </w:trPr>
        <w:tc>
          <w:tcPr>
            <w:tcW w:w="1930" w:type="dxa"/>
            <w:shd w:val="clear" w:color="auto" w:fill="auto"/>
            <w:vAlign w:val="center"/>
          </w:tcPr>
          <w:p w14:paraId="1252A016" w14:textId="3F036DB9" w:rsidR="00E40873" w:rsidRPr="00F8557B" w:rsidRDefault="00E40873" w:rsidP="00AE3337">
            <w:pPr>
              <w:spacing w:before="40" w:after="40"/>
              <w:jc w:val="center"/>
              <w:rPr>
                <w:rFonts w:eastAsia="Calibri" w:cs="Arial"/>
                <w:sz w:val="20"/>
                <w:szCs w:val="20"/>
              </w:rPr>
            </w:pPr>
            <w:r w:rsidRPr="00F8557B">
              <w:rPr>
                <w:rFonts w:eastAsia="Calibri" w:cs="Arial"/>
                <w:sz w:val="20"/>
                <w:szCs w:val="20"/>
              </w:rPr>
              <w:t>Mężczyźni</w:t>
            </w:r>
          </w:p>
        </w:tc>
        <w:tc>
          <w:tcPr>
            <w:tcW w:w="1145" w:type="dxa"/>
            <w:shd w:val="clear" w:color="auto" w:fill="auto"/>
            <w:vAlign w:val="center"/>
          </w:tcPr>
          <w:p w14:paraId="06D41CC6" w14:textId="01952887" w:rsidR="00E40873" w:rsidRPr="00F8557B" w:rsidRDefault="00E40873" w:rsidP="00AE3337">
            <w:pPr>
              <w:spacing w:before="40" w:after="40"/>
              <w:jc w:val="center"/>
              <w:rPr>
                <w:rFonts w:eastAsia="Calibri" w:cs="Arial"/>
                <w:sz w:val="20"/>
                <w:szCs w:val="20"/>
              </w:rPr>
            </w:pPr>
            <w:r w:rsidRPr="00F8557B">
              <w:rPr>
                <w:rFonts w:eastAsia="Calibri" w:cs="Arial"/>
                <w:sz w:val="20"/>
                <w:szCs w:val="20"/>
              </w:rPr>
              <w:t>osoba</w:t>
            </w:r>
          </w:p>
        </w:tc>
        <w:tc>
          <w:tcPr>
            <w:tcW w:w="875" w:type="dxa"/>
            <w:shd w:val="clear" w:color="auto" w:fill="auto"/>
            <w:vAlign w:val="center"/>
          </w:tcPr>
          <w:p w14:paraId="126094ED" w14:textId="073F3A92" w:rsidR="00E40873" w:rsidRPr="00E40873" w:rsidRDefault="00E40873" w:rsidP="00E40873">
            <w:pPr>
              <w:jc w:val="center"/>
              <w:rPr>
                <w:rFonts w:cs="Arial"/>
                <w:sz w:val="20"/>
                <w:szCs w:val="20"/>
              </w:rPr>
            </w:pPr>
            <w:r w:rsidRPr="00E40873">
              <w:rPr>
                <w:rFonts w:cs="Arial"/>
                <w:sz w:val="20"/>
                <w:szCs w:val="20"/>
              </w:rPr>
              <w:t>1 436</w:t>
            </w:r>
          </w:p>
        </w:tc>
        <w:tc>
          <w:tcPr>
            <w:tcW w:w="896" w:type="dxa"/>
            <w:shd w:val="clear" w:color="auto" w:fill="auto"/>
            <w:vAlign w:val="center"/>
          </w:tcPr>
          <w:p w14:paraId="1E3DF608" w14:textId="1FB69476" w:rsidR="00E40873" w:rsidRPr="00E40873" w:rsidRDefault="00E40873" w:rsidP="00E40873">
            <w:pPr>
              <w:jc w:val="center"/>
              <w:rPr>
                <w:rFonts w:cs="Arial"/>
                <w:sz w:val="20"/>
                <w:szCs w:val="20"/>
              </w:rPr>
            </w:pPr>
            <w:r w:rsidRPr="00E40873">
              <w:rPr>
                <w:rFonts w:cs="Arial"/>
                <w:sz w:val="20"/>
                <w:szCs w:val="20"/>
              </w:rPr>
              <w:t>426</w:t>
            </w:r>
          </w:p>
        </w:tc>
        <w:tc>
          <w:tcPr>
            <w:tcW w:w="897" w:type="dxa"/>
            <w:shd w:val="clear" w:color="auto" w:fill="auto"/>
            <w:vAlign w:val="center"/>
          </w:tcPr>
          <w:p w14:paraId="4A1451A5" w14:textId="3A6A26CB" w:rsidR="00E40873" w:rsidRPr="00E40873" w:rsidRDefault="00E40873" w:rsidP="00E40873">
            <w:pPr>
              <w:jc w:val="center"/>
              <w:rPr>
                <w:rFonts w:cs="Arial"/>
                <w:sz w:val="20"/>
                <w:szCs w:val="20"/>
              </w:rPr>
            </w:pPr>
            <w:r w:rsidRPr="00E40873">
              <w:rPr>
                <w:rFonts w:cs="Arial"/>
                <w:sz w:val="20"/>
                <w:szCs w:val="20"/>
              </w:rPr>
              <w:t>62</w:t>
            </w:r>
          </w:p>
        </w:tc>
        <w:tc>
          <w:tcPr>
            <w:tcW w:w="1250" w:type="dxa"/>
            <w:shd w:val="clear" w:color="auto" w:fill="auto"/>
            <w:vAlign w:val="center"/>
          </w:tcPr>
          <w:p w14:paraId="088CFE63" w14:textId="155F0EDE" w:rsidR="00E40873" w:rsidRPr="00E40873" w:rsidRDefault="00E40873" w:rsidP="00E40873">
            <w:pPr>
              <w:jc w:val="center"/>
              <w:rPr>
                <w:rFonts w:cs="Arial"/>
                <w:sz w:val="20"/>
                <w:szCs w:val="20"/>
              </w:rPr>
            </w:pPr>
            <w:r w:rsidRPr="00E40873">
              <w:rPr>
                <w:rFonts w:cs="Arial"/>
                <w:sz w:val="20"/>
                <w:szCs w:val="20"/>
              </w:rPr>
              <w:t>149</w:t>
            </w:r>
          </w:p>
        </w:tc>
        <w:tc>
          <w:tcPr>
            <w:tcW w:w="1139" w:type="dxa"/>
            <w:shd w:val="clear" w:color="auto" w:fill="auto"/>
            <w:vAlign w:val="center"/>
          </w:tcPr>
          <w:p w14:paraId="2407CE78" w14:textId="7ACA1B4F" w:rsidR="00E40873" w:rsidRPr="00E40873" w:rsidRDefault="00E40873" w:rsidP="00E40873">
            <w:pPr>
              <w:jc w:val="center"/>
              <w:rPr>
                <w:rFonts w:cs="Arial"/>
                <w:sz w:val="20"/>
                <w:szCs w:val="20"/>
              </w:rPr>
            </w:pPr>
            <w:r w:rsidRPr="00E40873">
              <w:rPr>
                <w:rFonts w:cs="Arial"/>
                <w:sz w:val="20"/>
                <w:szCs w:val="20"/>
              </w:rPr>
              <w:t>93</w:t>
            </w:r>
          </w:p>
        </w:tc>
        <w:tc>
          <w:tcPr>
            <w:tcW w:w="1261" w:type="dxa"/>
            <w:shd w:val="clear" w:color="auto" w:fill="auto"/>
            <w:vAlign w:val="center"/>
          </w:tcPr>
          <w:p w14:paraId="5A889567" w14:textId="36869C89" w:rsidR="00E40873" w:rsidRPr="00E40873" w:rsidRDefault="00E40873" w:rsidP="00E40873">
            <w:pPr>
              <w:jc w:val="center"/>
              <w:rPr>
                <w:rFonts w:cs="Arial"/>
                <w:sz w:val="20"/>
                <w:szCs w:val="20"/>
              </w:rPr>
            </w:pPr>
            <w:r w:rsidRPr="00E40873">
              <w:rPr>
                <w:rFonts w:cs="Arial"/>
                <w:sz w:val="20"/>
                <w:szCs w:val="20"/>
              </w:rPr>
              <w:t>59</w:t>
            </w:r>
          </w:p>
        </w:tc>
        <w:tc>
          <w:tcPr>
            <w:tcW w:w="799" w:type="dxa"/>
            <w:shd w:val="clear" w:color="auto" w:fill="auto"/>
            <w:vAlign w:val="center"/>
          </w:tcPr>
          <w:p w14:paraId="44D87905" w14:textId="653010E7" w:rsidR="00E40873" w:rsidRPr="00E40873" w:rsidRDefault="00E40873" w:rsidP="00E40873">
            <w:pPr>
              <w:jc w:val="center"/>
              <w:rPr>
                <w:rFonts w:cs="Arial"/>
                <w:sz w:val="20"/>
                <w:szCs w:val="20"/>
              </w:rPr>
            </w:pPr>
            <w:r w:rsidRPr="00E40873">
              <w:rPr>
                <w:rFonts w:cs="Arial"/>
                <w:sz w:val="20"/>
                <w:szCs w:val="20"/>
              </w:rPr>
              <w:t>34</w:t>
            </w:r>
          </w:p>
        </w:tc>
        <w:tc>
          <w:tcPr>
            <w:tcW w:w="1217" w:type="dxa"/>
            <w:vAlign w:val="center"/>
          </w:tcPr>
          <w:p w14:paraId="3FA77E2C" w14:textId="000565A8" w:rsidR="00E40873" w:rsidRPr="00E40873" w:rsidRDefault="00E40873" w:rsidP="00E40873">
            <w:pPr>
              <w:jc w:val="center"/>
              <w:rPr>
                <w:rFonts w:cs="Arial"/>
                <w:sz w:val="20"/>
                <w:szCs w:val="20"/>
              </w:rPr>
            </w:pPr>
            <w:r w:rsidRPr="00E40873">
              <w:rPr>
                <w:rFonts w:cs="Arial"/>
                <w:sz w:val="20"/>
                <w:szCs w:val="20"/>
              </w:rPr>
              <w:t>87</w:t>
            </w:r>
          </w:p>
        </w:tc>
        <w:tc>
          <w:tcPr>
            <w:tcW w:w="810" w:type="dxa"/>
            <w:vAlign w:val="center"/>
          </w:tcPr>
          <w:p w14:paraId="17A03128" w14:textId="6A199B8C" w:rsidR="00E40873" w:rsidRPr="00E40873" w:rsidRDefault="00E40873" w:rsidP="00E40873">
            <w:pPr>
              <w:jc w:val="center"/>
              <w:rPr>
                <w:rFonts w:cs="Arial"/>
                <w:sz w:val="20"/>
                <w:szCs w:val="20"/>
              </w:rPr>
            </w:pPr>
            <w:r w:rsidRPr="00E40873">
              <w:rPr>
                <w:rFonts w:cs="Arial"/>
                <w:sz w:val="20"/>
                <w:szCs w:val="20"/>
              </w:rPr>
              <w:t>95</w:t>
            </w:r>
          </w:p>
        </w:tc>
        <w:tc>
          <w:tcPr>
            <w:tcW w:w="872" w:type="dxa"/>
            <w:vAlign w:val="center"/>
          </w:tcPr>
          <w:p w14:paraId="778A96D5" w14:textId="73712891" w:rsidR="00E40873" w:rsidRPr="00E40873" w:rsidRDefault="00E40873" w:rsidP="00E40873">
            <w:pPr>
              <w:jc w:val="center"/>
              <w:rPr>
                <w:rFonts w:cs="Arial"/>
                <w:sz w:val="20"/>
                <w:szCs w:val="20"/>
              </w:rPr>
            </w:pPr>
            <w:r w:rsidRPr="00E40873">
              <w:rPr>
                <w:rFonts w:cs="Arial"/>
                <w:sz w:val="20"/>
                <w:szCs w:val="20"/>
              </w:rPr>
              <w:t>163</w:t>
            </w:r>
          </w:p>
        </w:tc>
        <w:tc>
          <w:tcPr>
            <w:tcW w:w="872" w:type="dxa"/>
            <w:vAlign w:val="center"/>
          </w:tcPr>
          <w:p w14:paraId="1AC95846" w14:textId="572E4127" w:rsidR="00E40873" w:rsidRPr="00E40873" w:rsidRDefault="00E40873" w:rsidP="00E40873">
            <w:pPr>
              <w:jc w:val="center"/>
              <w:rPr>
                <w:rFonts w:cs="Arial"/>
                <w:sz w:val="20"/>
                <w:szCs w:val="20"/>
              </w:rPr>
            </w:pPr>
            <w:r w:rsidRPr="00E40873">
              <w:rPr>
                <w:rFonts w:cs="Arial"/>
                <w:sz w:val="20"/>
                <w:szCs w:val="20"/>
              </w:rPr>
              <w:t>107</w:t>
            </w:r>
          </w:p>
        </w:tc>
        <w:tc>
          <w:tcPr>
            <w:tcW w:w="1039" w:type="dxa"/>
            <w:vAlign w:val="center"/>
          </w:tcPr>
          <w:p w14:paraId="394C48AD" w14:textId="24866663" w:rsidR="00E40873" w:rsidRPr="00E40873" w:rsidRDefault="00E40873" w:rsidP="00E40873">
            <w:pPr>
              <w:jc w:val="center"/>
              <w:rPr>
                <w:rFonts w:cs="Arial"/>
                <w:sz w:val="20"/>
                <w:szCs w:val="20"/>
              </w:rPr>
            </w:pPr>
            <w:r w:rsidRPr="00E40873">
              <w:rPr>
                <w:rFonts w:cs="Arial"/>
                <w:sz w:val="20"/>
                <w:szCs w:val="20"/>
              </w:rPr>
              <w:t>94</w:t>
            </w:r>
          </w:p>
        </w:tc>
        <w:tc>
          <w:tcPr>
            <w:tcW w:w="874" w:type="dxa"/>
            <w:vAlign w:val="center"/>
          </w:tcPr>
          <w:p w14:paraId="3E8CE71F" w14:textId="5312A90C" w:rsidR="00E40873" w:rsidRPr="00E40873" w:rsidRDefault="00E40873" w:rsidP="00E40873">
            <w:pPr>
              <w:jc w:val="center"/>
              <w:rPr>
                <w:rFonts w:cs="Arial"/>
                <w:sz w:val="20"/>
                <w:szCs w:val="20"/>
              </w:rPr>
            </w:pPr>
            <w:r w:rsidRPr="00E40873">
              <w:rPr>
                <w:rFonts w:cs="Arial"/>
                <w:sz w:val="20"/>
                <w:szCs w:val="20"/>
              </w:rPr>
              <w:t>67</w:t>
            </w:r>
          </w:p>
        </w:tc>
      </w:tr>
      <w:tr w:rsidR="00E40873" w:rsidRPr="00F8557B" w14:paraId="15C57D80" w14:textId="77777777" w:rsidTr="00E40873">
        <w:trPr>
          <w:trHeight w:val="451"/>
          <w:jc w:val="center"/>
        </w:trPr>
        <w:tc>
          <w:tcPr>
            <w:tcW w:w="1930" w:type="dxa"/>
            <w:shd w:val="clear" w:color="auto" w:fill="auto"/>
            <w:vAlign w:val="center"/>
          </w:tcPr>
          <w:p w14:paraId="023C1E1C" w14:textId="5240801C" w:rsidR="00E40873" w:rsidRPr="00F8557B" w:rsidRDefault="00E40873" w:rsidP="00AE3337">
            <w:pPr>
              <w:spacing w:before="40" w:after="40"/>
              <w:jc w:val="center"/>
              <w:rPr>
                <w:rFonts w:eastAsia="Calibri" w:cs="Arial"/>
                <w:sz w:val="20"/>
                <w:szCs w:val="20"/>
              </w:rPr>
            </w:pPr>
            <w:r w:rsidRPr="00F8557B">
              <w:rPr>
                <w:rFonts w:eastAsia="Calibri" w:cs="Arial"/>
                <w:sz w:val="20"/>
                <w:szCs w:val="20"/>
              </w:rPr>
              <w:t>Kobiety</w:t>
            </w:r>
          </w:p>
        </w:tc>
        <w:tc>
          <w:tcPr>
            <w:tcW w:w="1145" w:type="dxa"/>
            <w:shd w:val="clear" w:color="auto" w:fill="auto"/>
            <w:vAlign w:val="center"/>
          </w:tcPr>
          <w:p w14:paraId="575BC08F" w14:textId="0F7F8D70" w:rsidR="00E40873" w:rsidRPr="00F8557B" w:rsidRDefault="00E40873" w:rsidP="00AE3337">
            <w:pPr>
              <w:spacing w:before="40" w:after="40"/>
              <w:jc w:val="center"/>
              <w:rPr>
                <w:rFonts w:eastAsia="Calibri" w:cs="Arial"/>
                <w:sz w:val="20"/>
                <w:szCs w:val="20"/>
              </w:rPr>
            </w:pPr>
            <w:r w:rsidRPr="00F8557B">
              <w:rPr>
                <w:rFonts w:eastAsia="Calibri" w:cs="Arial"/>
                <w:sz w:val="20"/>
                <w:szCs w:val="20"/>
              </w:rPr>
              <w:t>osoba</w:t>
            </w:r>
          </w:p>
        </w:tc>
        <w:tc>
          <w:tcPr>
            <w:tcW w:w="875" w:type="dxa"/>
            <w:shd w:val="clear" w:color="auto" w:fill="auto"/>
            <w:vAlign w:val="center"/>
          </w:tcPr>
          <w:p w14:paraId="75F7041E" w14:textId="0DEC1D56" w:rsidR="00E40873" w:rsidRPr="00E40873" w:rsidRDefault="00E40873" w:rsidP="00E40873">
            <w:pPr>
              <w:jc w:val="center"/>
              <w:rPr>
                <w:rFonts w:cs="Arial"/>
                <w:sz w:val="20"/>
                <w:szCs w:val="20"/>
              </w:rPr>
            </w:pPr>
            <w:r w:rsidRPr="00E40873">
              <w:rPr>
                <w:rFonts w:cs="Arial"/>
                <w:sz w:val="20"/>
                <w:szCs w:val="20"/>
              </w:rPr>
              <w:t>1 795</w:t>
            </w:r>
          </w:p>
        </w:tc>
        <w:tc>
          <w:tcPr>
            <w:tcW w:w="896" w:type="dxa"/>
            <w:shd w:val="clear" w:color="auto" w:fill="auto"/>
            <w:vAlign w:val="center"/>
          </w:tcPr>
          <w:p w14:paraId="2065DF66" w14:textId="362E15E7" w:rsidR="00E40873" w:rsidRPr="00E40873" w:rsidRDefault="00E40873" w:rsidP="00E40873">
            <w:pPr>
              <w:jc w:val="center"/>
              <w:rPr>
                <w:rFonts w:cs="Arial"/>
                <w:sz w:val="20"/>
                <w:szCs w:val="20"/>
              </w:rPr>
            </w:pPr>
            <w:r w:rsidRPr="00E40873">
              <w:rPr>
                <w:rFonts w:cs="Arial"/>
                <w:sz w:val="20"/>
                <w:szCs w:val="20"/>
              </w:rPr>
              <w:t>460</w:t>
            </w:r>
          </w:p>
        </w:tc>
        <w:tc>
          <w:tcPr>
            <w:tcW w:w="897" w:type="dxa"/>
            <w:shd w:val="clear" w:color="auto" w:fill="auto"/>
            <w:vAlign w:val="center"/>
          </w:tcPr>
          <w:p w14:paraId="7F380020" w14:textId="210B1876" w:rsidR="00E40873" w:rsidRPr="00E40873" w:rsidRDefault="00E40873" w:rsidP="00E40873">
            <w:pPr>
              <w:jc w:val="center"/>
              <w:rPr>
                <w:rFonts w:cs="Arial"/>
                <w:sz w:val="20"/>
                <w:szCs w:val="20"/>
              </w:rPr>
            </w:pPr>
            <w:r w:rsidRPr="00E40873">
              <w:rPr>
                <w:rFonts w:cs="Arial"/>
                <w:sz w:val="20"/>
                <w:szCs w:val="20"/>
              </w:rPr>
              <w:t>123</w:t>
            </w:r>
          </w:p>
        </w:tc>
        <w:tc>
          <w:tcPr>
            <w:tcW w:w="1250" w:type="dxa"/>
            <w:shd w:val="clear" w:color="auto" w:fill="auto"/>
            <w:vAlign w:val="center"/>
          </w:tcPr>
          <w:p w14:paraId="2269D50C" w14:textId="41B61CAA" w:rsidR="00E40873" w:rsidRPr="00E40873" w:rsidRDefault="00E40873" w:rsidP="00E40873">
            <w:pPr>
              <w:jc w:val="center"/>
              <w:rPr>
                <w:rFonts w:cs="Arial"/>
                <w:sz w:val="20"/>
                <w:szCs w:val="20"/>
              </w:rPr>
            </w:pPr>
            <w:r w:rsidRPr="00E40873">
              <w:rPr>
                <w:rFonts w:cs="Arial"/>
                <w:sz w:val="20"/>
                <w:szCs w:val="20"/>
              </w:rPr>
              <w:t>183</w:t>
            </w:r>
          </w:p>
        </w:tc>
        <w:tc>
          <w:tcPr>
            <w:tcW w:w="1139" w:type="dxa"/>
            <w:shd w:val="clear" w:color="auto" w:fill="auto"/>
            <w:vAlign w:val="center"/>
          </w:tcPr>
          <w:p w14:paraId="511EE5EE" w14:textId="02768FA3" w:rsidR="00E40873" w:rsidRPr="00E40873" w:rsidRDefault="00E40873" w:rsidP="00E40873">
            <w:pPr>
              <w:jc w:val="center"/>
              <w:rPr>
                <w:rFonts w:cs="Arial"/>
                <w:sz w:val="20"/>
                <w:szCs w:val="20"/>
              </w:rPr>
            </w:pPr>
            <w:r w:rsidRPr="00E40873">
              <w:rPr>
                <w:rFonts w:cs="Arial"/>
                <w:sz w:val="20"/>
                <w:szCs w:val="20"/>
              </w:rPr>
              <w:t>123</w:t>
            </w:r>
          </w:p>
        </w:tc>
        <w:tc>
          <w:tcPr>
            <w:tcW w:w="1261" w:type="dxa"/>
            <w:shd w:val="clear" w:color="auto" w:fill="auto"/>
            <w:vAlign w:val="center"/>
          </w:tcPr>
          <w:p w14:paraId="2967BA9F" w14:textId="19710695" w:rsidR="00E40873" w:rsidRPr="00E40873" w:rsidRDefault="00E40873" w:rsidP="00E40873">
            <w:pPr>
              <w:jc w:val="center"/>
              <w:rPr>
                <w:rFonts w:cs="Arial"/>
                <w:sz w:val="20"/>
                <w:szCs w:val="20"/>
              </w:rPr>
            </w:pPr>
            <w:r w:rsidRPr="00E40873">
              <w:rPr>
                <w:rFonts w:cs="Arial"/>
                <w:sz w:val="20"/>
                <w:szCs w:val="20"/>
              </w:rPr>
              <w:t>70</w:t>
            </w:r>
          </w:p>
        </w:tc>
        <w:tc>
          <w:tcPr>
            <w:tcW w:w="799" w:type="dxa"/>
            <w:shd w:val="clear" w:color="auto" w:fill="auto"/>
            <w:vAlign w:val="center"/>
          </w:tcPr>
          <w:p w14:paraId="0B6F3377" w14:textId="2016359C" w:rsidR="00E40873" w:rsidRPr="00E40873" w:rsidRDefault="00E40873" w:rsidP="00E40873">
            <w:pPr>
              <w:jc w:val="center"/>
              <w:rPr>
                <w:rFonts w:cs="Arial"/>
                <w:sz w:val="20"/>
                <w:szCs w:val="20"/>
              </w:rPr>
            </w:pPr>
            <w:r w:rsidRPr="00E40873">
              <w:rPr>
                <w:rFonts w:cs="Arial"/>
                <w:sz w:val="20"/>
                <w:szCs w:val="20"/>
              </w:rPr>
              <w:t>47</w:t>
            </w:r>
          </w:p>
        </w:tc>
        <w:tc>
          <w:tcPr>
            <w:tcW w:w="1217" w:type="dxa"/>
            <w:vAlign w:val="center"/>
          </w:tcPr>
          <w:p w14:paraId="44161D91" w14:textId="0F1363FD" w:rsidR="00E40873" w:rsidRPr="00E40873" w:rsidRDefault="00E40873" w:rsidP="00E40873">
            <w:pPr>
              <w:jc w:val="center"/>
              <w:rPr>
                <w:rFonts w:cs="Arial"/>
                <w:sz w:val="20"/>
                <w:szCs w:val="20"/>
              </w:rPr>
            </w:pPr>
            <w:r w:rsidRPr="00E40873">
              <w:rPr>
                <w:rFonts w:cs="Arial"/>
                <w:sz w:val="20"/>
                <w:szCs w:val="20"/>
              </w:rPr>
              <w:t>117</w:t>
            </w:r>
          </w:p>
        </w:tc>
        <w:tc>
          <w:tcPr>
            <w:tcW w:w="810" w:type="dxa"/>
            <w:vAlign w:val="center"/>
          </w:tcPr>
          <w:p w14:paraId="1F792C81" w14:textId="75EF8ADE" w:rsidR="00E40873" w:rsidRPr="00E40873" w:rsidRDefault="00E40873" w:rsidP="00E40873">
            <w:pPr>
              <w:jc w:val="center"/>
              <w:rPr>
                <w:rFonts w:cs="Arial"/>
                <w:sz w:val="20"/>
                <w:szCs w:val="20"/>
              </w:rPr>
            </w:pPr>
            <w:r w:rsidRPr="00E40873">
              <w:rPr>
                <w:rFonts w:cs="Arial"/>
                <w:sz w:val="20"/>
                <w:szCs w:val="20"/>
              </w:rPr>
              <w:t>103</w:t>
            </w:r>
          </w:p>
        </w:tc>
        <w:tc>
          <w:tcPr>
            <w:tcW w:w="872" w:type="dxa"/>
            <w:vAlign w:val="center"/>
          </w:tcPr>
          <w:p w14:paraId="06AD08C3" w14:textId="01AF5C11" w:rsidR="00E40873" w:rsidRPr="00E40873" w:rsidRDefault="00E40873" w:rsidP="00E40873">
            <w:pPr>
              <w:jc w:val="center"/>
              <w:rPr>
                <w:rFonts w:cs="Arial"/>
                <w:sz w:val="20"/>
                <w:szCs w:val="20"/>
              </w:rPr>
            </w:pPr>
            <w:r w:rsidRPr="00E40873">
              <w:rPr>
                <w:rFonts w:cs="Arial"/>
                <w:sz w:val="20"/>
                <w:szCs w:val="20"/>
              </w:rPr>
              <w:t>194</w:t>
            </w:r>
          </w:p>
        </w:tc>
        <w:tc>
          <w:tcPr>
            <w:tcW w:w="872" w:type="dxa"/>
            <w:vAlign w:val="center"/>
          </w:tcPr>
          <w:p w14:paraId="3735E7A6" w14:textId="3F6B9D91" w:rsidR="00E40873" w:rsidRPr="00E40873" w:rsidRDefault="00E40873" w:rsidP="00E40873">
            <w:pPr>
              <w:jc w:val="center"/>
              <w:rPr>
                <w:rFonts w:cs="Arial"/>
                <w:sz w:val="20"/>
                <w:szCs w:val="20"/>
              </w:rPr>
            </w:pPr>
            <w:r w:rsidRPr="00E40873">
              <w:rPr>
                <w:rFonts w:cs="Arial"/>
                <w:sz w:val="20"/>
                <w:szCs w:val="20"/>
              </w:rPr>
              <w:t>150</w:t>
            </w:r>
          </w:p>
        </w:tc>
        <w:tc>
          <w:tcPr>
            <w:tcW w:w="1039" w:type="dxa"/>
            <w:vAlign w:val="center"/>
          </w:tcPr>
          <w:p w14:paraId="2A0497BC" w14:textId="1E888FA8" w:rsidR="00E40873" w:rsidRPr="00E40873" w:rsidRDefault="00E40873" w:rsidP="00E40873">
            <w:pPr>
              <w:jc w:val="center"/>
              <w:rPr>
                <w:rFonts w:cs="Arial"/>
                <w:sz w:val="20"/>
                <w:szCs w:val="20"/>
              </w:rPr>
            </w:pPr>
            <w:r w:rsidRPr="00E40873">
              <w:rPr>
                <w:rFonts w:cs="Arial"/>
                <w:sz w:val="20"/>
                <w:szCs w:val="20"/>
              </w:rPr>
              <w:t>127</w:t>
            </w:r>
          </w:p>
        </w:tc>
        <w:tc>
          <w:tcPr>
            <w:tcW w:w="874" w:type="dxa"/>
            <w:vAlign w:val="center"/>
          </w:tcPr>
          <w:p w14:paraId="0D3DC544" w14:textId="77FBF18D" w:rsidR="00E40873" w:rsidRPr="00E40873" w:rsidRDefault="00E40873" w:rsidP="00E40873">
            <w:pPr>
              <w:jc w:val="center"/>
              <w:rPr>
                <w:rFonts w:cs="Arial"/>
                <w:sz w:val="20"/>
                <w:szCs w:val="20"/>
              </w:rPr>
            </w:pPr>
            <w:r w:rsidRPr="00E40873">
              <w:rPr>
                <w:rFonts w:cs="Arial"/>
                <w:sz w:val="20"/>
                <w:szCs w:val="20"/>
              </w:rPr>
              <w:t>98</w:t>
            </w:r>
          </w:p>
        </w:tc>
      </w:tr>
      <w:tr w:rsidR="00F8557B" w:rsidRPr="00F8557B" w14:paraId="593A6DDA" w14:textId="77777777" w:rsidTr="00AE3337">
        <w:trPr>
          <w:trHeight w:val="475"/>
          <w:jc w:val="center"/>
        </w:trPr>
        <w:tc>
          <w:tcPr>
            <w:tcW w:w="15876" w:type="dxa"/>
            <w:gridSpan w:val="15"/>
            <w:shd w:val="clear" w:color="auto" w:fill="D1DE70"/>
            <w:vAlign w:val="center"/>
          </w:tcPr>
          <w:p w14:paraId="546C4907" w14:textId="4A7CEDBE" w:rsidR="008A2AAA" w:rsidRPr="00F8557B" w:rsidRDefault="008A2AAA" w:rsidP="00AE3337">
            <w:pPr>
              <w:spacing w:before="40" w:after="40"/>
              <w:jc w:val="center"/>
              <w:rPr>
                <w:rFonts w:eastAsia="Calibri" w:cs="Arial"/>
                <w:sz w:val="20"/>
                <w:szCs w:val="20"/>
              </w:rPr>
            </w:pPr>
            <w:r w:rsidRPr="00F8557B">
              <w:rPr>
                <w:rFonts w:eastAsia="Calibri" w:cs="Arial"/>
                <w:sz w:val="20"/>
                <w:szCs w:val="20"/>
              </w:rPr>
              <w:t>Udział bezrobotnych zarejestrowanych w liczbie ludności w wieku produkcyjnym wg płci</w:t>
            </w:r>
          </w:p>
        </w:tc>
      </w:tr>
      <w:tr w:rsidR="0039645F" w:rsidRPr="00F8557B" w14:paraId="51A33643" w14:textId="77777777" w:rsidTr="0039645F">
        <w:trPr>
          <w:trHeight w:val="475"/>
          <w:jc w:val="center"/>
        </w:trPr>
        <w:tc>
          <w:tcPr>
            <w:tcW w:w="1930" w:type="dxa"/>
            <w:shd w:val="clear" w:color="auto" w:fill="auto"/>
            <w:vAlign w:val="center"/>
          </w:tcPr>
          <w:p w14:paraId="31953C02" w14:textId="17CBB6CC" w:rsidR="0039645F" w:rsidRPr="00F8557B" w:rsidRDefault="0039645F" w:rsidP="00AE3337">
            <w:pPr>
              <w:spacing w:before="40" w:after="40"/>
              <w:jc w:val="center"/>
              <w:rPr>
                <w:rFonts w:eastAsia="Calibri" w:cs="Arial"/>
                <w:sz w:val="20"/>
                <w:szCs w:val="20"/>
              </w:rPr>
            </w:pPr>
            <w:r w:rsidRPr="00F8557B">
              <w:rPr>
                <w:rFonts w:eastAsia="Calibri" w:cs="Arial"/>
                <w:sz w:val="20"/>
                <w:szCs w:val="20"/>
              </w:rPr>
              <w:t>Ogółem</w:t>
            </w:r>
          </w:p>
        </w:tc>
        <w:tc>
          <w:tcPr>
            <w:tcW w:w="1145" w:type="dxa"/>
            <w:shd w:val="clear" w:color="auto" w:fill="auto"/>
            <w:vAlign w:val="center"/>
          </w:tcPr>
          <w:p w14:paraId="452BDD36" w14:textId="7D30811A" w:rsidR="0039645F" w:rsidRPr="00F8557B" w:rsidRDefault="0039645F" w:rsidP="00AE3337">
            <w:pPr>
              <w:spacing w:before="40" w:after="40"/>
              <w:jc w:val="center"/>
              <w:rPr>
                <w:rFonts w:eastAsia="Calibri" w:cs="Arial"/>
                <w:sz w:val="20"/>
                <w:szCs w:val="20"/>
              </w:rPr>
            </w:pPr>
            <w:r w:rsidRPr="00F8557B">
              <w:rPr>
                <w:rFonts w:eastAsia="Calibri" w:cs="Arial"/>
                <w:sz w:val="20"/>
                <w:szCs w:val="20"/>
              </w:rPr>
              <w:t>%</w:t>
            </w:r>
          </w:p>
        </w:tc>
        <w:tc>
          <w:tcPr>
            <w:tcW w:w="875" w:type="dxa"/>
            <w:shd w:val="clear" w:color="auto" w:fill="auto"/>
            <w:vAlign w:val="center"/>
          </w:tcPr>
          <w:p w14:paraId="3ED23B35" w14:textId="02B9248B" w:rsidR="0039645F" w:rsidRPr="0039645F" w:rsidRDefault="0039645F" w:rsidP="0039645F">
            <w:pPr>
              <w:jc w:val="center"/>
              <w:rPr>
                <w:rFonts w:cs="Arial"/>
                <w:sz w:val="20"/>
                <w:szCs w:val="20"/>
              </w:rPr>
            </w:pPr>
            <w:r w:rsidRPr="0039645F">
              <w:rPr>
                <w:rFonts w:cs="Arial"/>
                <w:sz w:val="20"/>
                <w:szCs w:val="20"/>
              </w:rPr>
              <w:t>6,6</w:t>
            </w:r>
          </w:p>
        </w:tc>
        <w:tc>
          <w:tcPr>
            <w:tcW w:w="896" w:type="dxa"/>
            <w:shd w:val="clear" w:color="auto" w:fill="auto"/>
            <w:vAlign w:val="center"/>
          </w:tcPr>
          <w:p w14:paraId="22362AE2" w14:textId="13BB8FEA" w:rsidR="0039645F" w:rsidRPr="0039645F" w:rsidRDefault="0039645F" w:rsidP="0039645F">
            <w:pPr>
              <w:jc w:val="center"/>
              <w:rPr>
                <w:rFonts w:cs="Arial"/>
                <w:sz w:val="20"/>
                <w:szCs w:val="20"/>
              </w:rPr>
            </w:pPr>
            <w:r w:rsidRPr="0039645F">
              <w:rPr>
                <w:rFonts w:cs="Arial"/>
                <w:sz w:val="20"/>
                <w:szCs w:val="20"/>
              </w:rPr>
              <w:t>7,3</w:t>
            </w:r>
          </w:p>
        </w:tc>
        <w:tc>
          <w:tcPr>
            <w:tcW w:w="897" w:type="dxa"/>
            <w:shd w:val="clear" w:color="auto" w:fill="auto"/>
            <w:vAlign w:val="center"/>
          </w:tcPr>
          <w:p w14:paraId="1317F6A6" w14:textId="1D8CB454" w:rsidR="0039645F" w:rsidRPr="0039645F" w:rsidRDefault="0039645F" w:rsidP="0039645F">
            <w:pPr>
              <w:jc w:val="center"/>
              <w:rPr>
                <w:rFonts w:cs="Arial"/>
                <w:sz w:val="20"/>
                <w:szCs w:val="20"/>
              </w:rPr>
            </w:pPr>
            <w:r w:rsidRPr="0039645F">
              <w:rPr>
                <w:rFonts w:cs="Arial"/>
                <w:sz w:val="20"/>
                <w:szCs w:val="20"/>
              </w:rPr>
              <w:t>7,8</w:t>
            </w:r>
          </w:p>
        </w:tc>
        <w:tc>
          <w:tcPr>
            <w:tcW w:w="1250" w:type="dxa"/>
            <w:shd w:val="clear" w:color="auto" w:fill="auto"/>
            <w:vAlign w:val="center"/>
          </w:tcPr>
          <w:p w14:paraId="195DE9EA" w14:textId="39EEB42C" w:rsidR="0039645F" w:rsidRPr="0039645F" w:rsidRDefault="0039645F" w:rsidP="0039645F">
            <w:pPr>
              <w:jc w:val="center"/>
              <w:rPr>
                <w:rFonts w:cs="Arial"/>
                <w:sz w:val="20"/>
                <w:szCs w:val="20"/>
              </w:rPr>
            </w:pPr>
            <w:r w:rsidRPr="0039645F">
              <w:rPr>
                <w:rFonts w:cs="Arial"/>
                <w:sz w:val="20"/>
                <w:szCs w:val="20"/>
              </w:rPr>
              <w:t>7,5</w:t>
            </w:r>
          </w:p>
        </w:tc>
        <w:tc>
          <w:tcPr>
            <w:tcW w:w="1139" w:type="dxa"/>
            <w:shd w:val="clear" w:color="auto" w:fill="auto"/>
            <w:vAlign w:val="center"/>
          </w:tcPr>
          <w:p w14:paraId="42E384E8" w14:textId="1582E047" w:rsidR="0039645F" w:rsidRPr="0039645F" w:rsidRDefault="0039645F" w:rsidP="0039645F">
            <w:pPr>
              <w:jc w:val="center"/>
              <w:rPr>
                <w:rFonts w:cs="Arial"/>
                <w:sz w:val="20"/>
                <w:szCs w:val="20"/>
              </w:rPr>
            </w:pPr>
            <w:r w:rsidRPr="0039645F">
              <w:rPr>
                <w:rFonts w:cs="Arial"/>
                <w:sz w:val="20"/>
                <w:szCs w:val="20"/>
              </w:rPr>
              <w:t>5,2</w:t>
            </w:r>
          </w:p>
        </w:tc>
        <w:tc>
          <w:tcPr>
            <w:tcW w:w="1261" w:type="dxa"/>
            <w:shd w:val="clear" w:color="auto" w:fill="auto"/>
            <w:vAlign w:val="center"/>
          </w:tcPr>
          <w:p w14:paraId="2D6E9C63" w14:textId="58E2CF52" w:rsidR="0039645F" w:rsidRPr="0039645F" w:rsidRDefault="0039645F" w:rsidP="0039645F">
            <w:pPr>
              <w:jc w:val="center"/>
              <w:rPr>
                <w:rFonts w:cs="Arial"/>
                <w:sz w:val="20"/>
                <w:szCs w:val="20"/>
              </w:rPr>
            </w:pPr>
            <w:r w:rsidRPr="0039645F">
              <w:rPr>
                <w:rFonts w:cs="Arial"/>
                <w:sz w:val="20"/>
                <w:szCs w:val="20"/>
              </w:rPr>
              <w:t>6,4</w:t>
            </w:r>
          </w:p>
        </w:tc>
        <w:tc>
          <w:tcPr>
            <w:tcW w:w="799" w:type="dxa"/>
            <w:shd w:val="clear" w:color="auto" w:fill="auto"/>
            <w:vAlign w:val="center"/>
          </w:tcPr>
          <w:p w14:paraId="07724F38" w14:textId="10385A3A" w:rsidR="0039645F" w:rsidRPr="0039645F" w:rsidRDefault="0039645F" w:rsidP="0039645F">
            <w:pPr>
              <w:jc w:val="center"/>
              <w:rPr>
                <w:rFonts w:cs="Arial"/>
                <w:sz w:val="20"/>
                <w:szCs w:val="20"/>
              </w:rPr>
            </w:pPr>
            <w:r w:rsidRPr="0039645F">
              <w:rPr>
                <w:rFonts w:cs="Arial"/>
                <w:sz w:val="20"/>
                <w:szCs w:val="20"/>
              </w:rPr>
              <w:t>5,2</w:t>
            </w:r>
          </w:p>
        </w:tc>
        <w:tc>
          <w:tcPr>
            <w:tcW w:w="1217" w:type="dxa"/>
            <w:vAlign w:val="center"/>
          </w:tcPr>
          <w:p w14:paraId="4755D53C" w14:textId="5CEA29F3" w:rsidR="0039645F" w:rsidRPr="0039645F" w:rsidRDefault="0039645F" w:rsidP="0039645F">
            <w:pPr>
              <w:jc w:val="center"/>
              <w:rPr>
                <w:rFonts w:cs="Arial"/>
                <w:sz w:val="20"/>
                <w:szCs w:val="20"/>
              </w:rPr>
            </w:pPr>
            <w:r w:rsidRPr="0039645F">
              <w:rPr>
                <w:rFonts w:cs="Arial"/>
                <w:sz w:val="20"/>
                <w:szCs w:val="20"/>
              </w:rPr>
              <w:t>5,9</w:t>
            </w:r>
          </w:p>
        </w:tc>
        <w:tc>
          <w:tcPr>
            <w:tcW w:w="810" w:type="dxa"/>
            <w:vAlign w:val="center"/>
          </w:tcPr>
          <w:p w14:paraId="42E239FC" w14:textId="1E58490A" w:rsidR="0039645F" w:rsidRPr="0039645F" w:rsidRDefault="0039645F" w:rsidP="0039645F">
            <w:pPr>
              <w:jc w:val="center"/>
              <w:rPr>
                <w:rFonts w:cs="Arial"/>
                <w:sz w:val="20"/>
                <w:szCs w:val="20"/>
              </w:rPr>
            </w:pPr>
            <w:r w:rsidRPr="0039645F">
              <w:rPr>
                <w:rFonts w:cs="Arial"/>
                <w:sz w:val="20"/>
                <w:szCs w:val="20"/>
              </w:rPr>
              <w:t>7,5</w:t>
            </w:r>
          </w:p>
        </w:tc>
        <w:tc>
          <w:tcPr>
            <w:tcW w:w="872" w:type="dxa"/>
            <w:vAlign w:val="center"/>
          </w:tcPr>
          <w:p w14:paraId="7BD7548E" w14:textId="3BF6BE7A" w:rsidR="0039645F" w:rsidRPr="0039645F" w:rsidRDefault="0039645F" w:rsidP="0039645F">
            <w:pPr>
              <w:jc w:val="center"/>
              <w:rPr>
                <w:rFonts w:cs="Arial"/>
                <w:sz w:val="20"/>
                <w:szCs w:val="20"/>
              </w:rPr>
            </w:pPr>
            <w:r w:rsidRPr="0039645F">
              <w:rPr>
                <w:rFonts w:cs="Arial"/>
                <w:sz w:val="20"/>
                <w:szCs w:val="20"/>
              </w:rPr>
              <w:t>6,9</w:t>
            </w:r>
          </w:p>
        </w:tc>
        <w:tc>
          <w:tcPr>
            <w:tcW w:w="872" w:type="dxa"/>
            <w:vAlign w:val="center"/>
          </w:tcPr>
          <w:p w14:paraId="0ED3CDE4" w14:textId="03F630DB" w:rsidR="0039645F" w:rsidRPr="0039645F" w:rsidRDefault="0039645F" w:rsidP="0039645F">
            <w:pPr>
              <w:jc w:val="center"/>
              <w:rPr>
                <w:rFonts w:cs="Arial"/>
                <w:sz w:val="20"/>
                <w:szCs w:val="20"/>
              </w:rPr>
            </w:pPr>
            <w:r w:rsidRPr="0039645F">
              <w:rPr>
                <w:rFonts w:cs="Arial"/>
                <w:sz w:val="20"/>
                <w:szCs w:val="20"/>
              </w:rPr>
              <w:t>5,5</w:t>
            </w:r>
          </w:p>
        </w:tc>
        <w:tc>
          <w:tcPr>
            <w:tcW w:w="1039" w:type="dxa"/>
            <w:vAlign w:val="center"/>
          </w:tcPr>
          <w:p w14:paraId="6E8E5282" w14:textId="16BCEF91" w:rsidR="0039645F" w:rsidRPr="0039645F" w:rsidRDefault="0039645F" w:rsidP="0039645F">
            <w:pPr>
              <w:jc w:val="center"/>
              <w:rPr>
                <w:rFonts w:cs="Arial"/>
                <w:sz w:val="20"/>
                <w:szCs w:val="20"/>
              </w:rPr>
            </w:pPr>
            <w:r w:rsidRPr="0039645F">
              <w:rPr>
                <w:rFonts w:cs="Arial"/>
                <w:sz w:val="20"/>
                <w:szCs w:val="20"/>
              </w:rPr>
              <w:t>6,7</w:t>
            </w:r>
          </w:p>
        </w:tc>
        <w:tc>
          <w:tcPr>
            <w:tcW w:w="874" w:type="dxa"/>
            <w:vAlign w:val="center"/>
          </w:tcPr>
          <w:p w14:paraId="65002548" w14:textId="693F5561" w:rsidR="0039645F" w:rsidRPr="0039645F" w:rsidRDefault="0039645F" w:rsidP="0039645F">
            <w:pPr>
              <w:jc w:val="center"/>
              <w:rPr>
                <w:rFonts w:cs="Arial"/>
                <w:sz w:val="20"/>
                <w:szCs w:val="20"/>
              </w:rPr>
            </w:pPr>
            <w:r w:rsidRPr="0039645F">
              <w:rPr>
                <w:rFonts w:cs="Arial"/>
                <w:sz w:val="20"/>
                <w:szCs w:val="20"/>
              </w:rPr>
              <w:t>5,0</w:t>
            </w:r>
          </w:p>
        </w:tc>
      </w:tr>
      <w:tr w:rsidR="0039645F" w:rsidRPr="00F8557B" w14:paraId="6C413054" w14:textId="77777777" w:rsidTr="0039645F">
        <w:trPr>
          <w:trHeight w:val="475"/>
          <w:jc w:val="center"/>
        </w:trPr>
        <w:tc>
          <w:tcPr>
            <w:tcW w:w="1930" w:type="dxa"/>
            <w:shd w:val="clear" w:color="auto" w:fill="auto"/>
            <w:vAlign w:val="center"/>
          </w:tcPr>
          <w:p w14:paraId="7D6592E2" w14:textId="48D5D036" w:rsidR="0039645F" w:rsidRPr="00F8557B" w:rsidRDefault="0039645F" w:rsidP="00AE3337">
            <w:pPr>
              <w:spacing w:before="40" w:after="40"/>
              <w:jc w:val="center"/>
              <w:rPr>
                <w:rFonts w:eastAsia="Calibri" w:cs="Arial"/>
                <w:sz w:val="20"/>
                <w:szCs w:val="20"/>
              </w:rPr>
            </w:pPr>
            <w:r w:rsidRPr="00F8557B">
              <w:rPr>
                <w:rFonts w:eastAsia="Calibri" w:cs="Arial"/>
                <w:sz w:val="20"/>
                <w:szCs w:val="20"/>
              </w:rPr>
              <w:t>Mężczyźni</w:t>
            </w:r>
          </w:p>
        </w:tc>
        <w:tc>
          <w:tcPr>
            <w:tcW w:w="1145" w:type="dxa"/>
            <w:shd w:val="clear" w:color="auto" w:fill="auto"/>
            <w:vAlign w:val="center"/>
          </w:tcPr>
          <w:p w14:paraId="3CC0F38B" w14:textId="4DA17491" w:rsidR="0039645F" w:rsidRPr="00F8557B" w:rsidRDefault="0039645F" w:rsidP="00AE3337">
            <w:pPr>
              <w:spacing w:before="40" w:after="40"/>
              <w:jc w:val="center"/>
              <w:rPr>
                <w:rFonts w:eastAsia="Calibri" w:cs="Arial"/>
                <w:sz w:val="20"/>
                <w:szCs w:val="20"/>
              </w:rPr>
            </w:pPr>
            <w:r w:rsidRPr="00F8557B">
              <w:rPr>
                <w:rFonts w:eastAsia="Calibri" w:cs="Arial"/>
                <w:sz w:val="20"/>
                <w:szCs w:val="20"/>
              </w:rPr>
              <w:t>%</w:t>
            </w:r>
          </w:p>
        </w:tc>
        <w:tc>
          <w:tcPr>
            <w:tcW w:w="875" w:type="dxa"/>
            <w:shd w:val="clear" w:color="auto" w:fill="auto"/>
            <w:vAlign w:val="center"/>
          </w:tcPr>
          <w:p w14:paraId="514BF6AF" w14:textId="3DBB63EC" w:rsidR="0039645F" w:rsidRPr="0039645F" w:rsidRDefault="0039645F" w:rsidP="0039645F">
            <w:pPr>
              <w:jc w:val="center"/>
              <w:rPr>
                <w:rFonts w:cs="Arial"/>
                <w:sz w:val="20"/>
                <w:szCs w:val="20"/>
              </w:rPr>
            </w:pPr>
            <w:r w:rsidRPr="0039645F">
              <w:rPr>
                <w:rFonts w:cs="Arial"/>
                <w:sz w:val="20"/>
                <w:szCs w:val="20"/>
              </w:rPr>
              <w:t>5,4</w:t>
            </w:r>
          </w:p>
        </w:tc>
        <w:tc>
          <w:tcPr>
            <w:tcW w:w="896" w:type="dxa"/>
            <w:shd w:val="clear" w:color="auto" w:fill="auto"/>
            <w:vAlign w:val="center"/>
          </w:tcPr>
          <w:p w14:paraId="6A437395" w14:textId="58F52DF9" w:rsidR="0039645F" w:rsidRPr="0039645F" w:rsidRDefault="0039645F" w:rsidP="0039645F">
            <w:pPr>
              <w:jc w:val="center"/>
              <w:rPr>
                <w:rFonts w:cs="Arial"/>
                <w:sz w:val="20"/>
                <w:szCs w:val="20"/>
              </w:rPr>
            </w:pPr>
            <w:r w:rsidRPr="0039645F">
              <w:rPr>
                <w:rFonts w:cs="Arial"/>
                <w:sz w:val="20"/>
                <w:szCs w:val="20"/>
              </w:rPr>
              <w:t>6,7</w:t>
            </w:r>
          </w:p>
        </w:tc>
        <w:tc>
          <w:tcPr>
            <w:tcW w:w="897" w:type="dxa"/>
            <w:shd w:val="clear" w:color="auto" w:fill="auto"/>
            <w:vAlign w:val="center"/>
          </w:tcPr>
          <w:p w14:paraId="38B61D6E" w14:textId="50F1901C" w:rsidR="0039645F" w:rsidRPr="0039645F" w:rsidRDefault="0039645F" w:rsidP="0039645F">
            <w:pPr>
              <w:jc w:val="center"/>
              <w:rPr>
                <w:rFonts w:cs="Arial"/>
                <w:sz w:val="20"/>
                <w:szCs w:val="20"/>
              </w:rPr>
            </w:pPr>
            <w:r w:rsidRPr="0039645F">
              <w:rPr>
                <w:rFonts w:cs="Arial"/>
                <w:sz w:val="20"/>
                <w:szCs w:val="20"/>
              </w:rPr>
              <w:t>4,8</w:t>
            </w:r>
          </w:p>
        </w:tc>
        <w:tc>
          <w:tcPr>
            <w:tcW w:w="1250" w:type="dxa"/>
            <w:shd w:val="clear" w:color="auto" w:fill="auto"/>
            <w:vAlign w:val="center"/>
          </w:tcPr>
          <w:p w14:paraId="3D93D9EE" w14:textId="5E32562A" w:rsidR="0039645F" w:rsidRPr="0039645F" w:rsidRDefault="0039645F" w:rsidP="0039645F">
            <w:pPr>
              <w:jc w:val="center"/>
              <w:rPr>
                <w:rFonts w:cs="Arial"/>
                <w:sz w:val="20"/>
                <w:szCs w:val="20"/>
              </w:rPr>
            </w:pPr>
            <w:r w:rsidRPr="0039645F">
              <w:rPr>
                <w:rFonts w:cs="Arial"/>
                <w:sz w:val="20"/>
                <w:szCs w:val="20"/>
              </w:rPr>
              <w:t>6,1</w:t>
            </w:r>
          </w:p>
        </w:tc>
        <w:tc>
          <w:tcPr>
            <w:tcW w:w="1139" w:type="dxa"/>
            <w:shd w:val="clear" w:color="auto" w:fill="auto"/>
            <w:vAlign w:val="center"/>
          </w:tcPr>
          <w:p w14:paraId="6C1C588C" w14:textId="4C207AD9" w:rsidR="0039645F" w:rsidRPr="0039645F" w:rsidRDefault="0039645F" w:rsidP="0039645F">
            <w:pPr>
              <w:jc w:val="center"/>
              <w:rPr>
                <w:rFonts w:cs="Arial"/>
                <w:sz w:val="20"/>
                <w:szCs w:val="20"/>
              </w:rPr>
            </w:pPr>
            <w:r w:rsidRPr="0039645F">
              <w:rPr>
                <w:rFonts w:cs="Arial"/>
                <w:sz w:val="20"/>
                <w:szCs w:val="20"/>
              </w:rPr>
              <w:t>4,1</w:t>
            </w:r>
          </w:p>
        </w:tc>
        <w:tc>
          <w:tcPr>
            <w:tcW w:w="1261" w:type="dxa"/>
            <w:shd w:val="clear" w:color="auto" w:fill="auto"/>
            <w:vAlign w:val="center"/>
          </w:tcPr>
          <w:p w14:paraId="167DF1F1" w14:textId="1515BEC3" w:rsidR="0039645F" w:rsidRPr="0039645F" w:rsidRDefault="0039645F" w:rsidP="0039645F">
            <w:pPr>
              <w:jc w:val="center"/>
              <w:rPr>
                <w:rFonts w:cs="Arial"/>
                <w:sz w:val="20"/>
                <w:szCs w:val="20"/>
              </w:rPr>
            </w:pPr>
            <w:r w:rsidRPr="0039645F">
              <w:rPr>
                <w:rFonts w:cs="Arial"/>
                <w:sz w:val="20"/>
                <w:szCs w:val="20"/>
              </w:rPr>
              <w:t>5,2</w:t>
            </w:r>
          </w:p>
        </w:tc>
        <w:tc>
          <w:tcPr>
            <w:tcW w:w="799" w:type="dxa"/>
            <w:shd w:val="clear" w:color="auto" w:fill="auto"/>
            <w:vAlign w:val="center"/>
          </w:tcPr>
          <w:p w14:paraId="78B7606C" w14:textId="7E43EFD7" w:rsidR="0039645F" w:rsidRPr="0039645F" w:rsidRDefault="0039645F" w:rsidP="0039645F">
            <w:pPr>
              <w:jc w:val="center"/>
              <w:rPr>
                <w:rFonts w:cs="Arial"/>
                <w:sz w:val="20"/>
                <w:szCs w:val="20"/>
              </w:rPr>
            </w:pPr>
            <w:r w:rsidRPr="0039645F">
              <w:rPr>
                <w:rFonts w:cs="Arial"/>
                <w:sz w:val="20"/>
                <w:szCs w:val="20"/>
              </w:rPr>
              <w:t>4,0</w:t>
            </w:r>
          </w:p>
        </w:tc>
        <w:tc>
          <w:tcPr>
            <w:tcW w:w="1217" w:type="dxa"/>
            <w:vAlign w:val="center"/>
          </w:tcPr>
          <w:p w14:paraId="2DFB0014" w14:textId="0F55035E" w:rsidR="0039645F" w:rsidRPr="0039645F" w:rsidRDefault="0039645F" w:rsidP="0039645F">
            <w:pPr>
              <w:jc w:val="center"/>
              <w:rPr>
                <w:rFonts w:cs="Arial"/>
                <w:sz w:val="20"/>
                <w:szCs w:val="20"/>
              </w:rPr>
            </w:pPr>
            <w:r w:rsidRPr="0039645F">
              <w:rPr>
                <w:rFonts w:cs="Arial"/>
                <w:sz w:val="20"/>
                <w:szCs w:val="20"/>
              </w:rPr>
              <w:t>4,5</w:t>
            </w:r>
          </w:p>
        </w:tc>
        <w:tc>
          <w:tcPr>
            <w:tcW w:w="810" w:type="dxa"/>
            <w:vAlign w:val="center"/>
          </w:tcPr>
          <w:p w14:paraId="113EC806" w14:textId="4B6EF527" w:rsidR="0039645F" w:rsidRPr="0039645F" w:rsidRDefault="0039645F" w:rsidP="0039645F">
            <w:pPr>
              <w:jc w:val="center"/>
              <w:rPr>
                <w:rFonts w:cs="Arial"/>
                <w:sz w:val="20"/>
                <w:szCs w:val="20"/>
              </w:rPr>
            </w:pPr>
            <w:r w:rsidRPr="0039645F">
              <w:rPr>
                <w:rFonts w:cs="Arial"/>
                <w:sz w:val="20"/>
                <w:szCs w:val="20"/>
              </w:rPr>
              <w:t>6,6</w:t>
            </w:r>
          </w:p>
        </w:tc>
        <w:tc>
          <w:tcPr>
            <w:tcW w:w="872" w:type="dxa"/>
            <w:vAlign w:val="center"/>
          </w:tcPr>
          <w:p w14:paraId="308C4FF8" w14:textId="7ABFC85C" w:rsidR="0039645F" w:rsidRPr="0039645F" w:rsidRDefault="0039645F" w:rsidP="0039645F">
            <w:pPr>
              <w:jc w:val="center"/>
              <w:rPr>
                <w:rFonts w:cs="Arial"/>
                <w:sz w:val="20"/>
                <w:szCs w:val="20"/>
              </w:rPr>
            </w:pPr>
            <w:r w:rsidRPr="0039645F">
              <w:rPr>
                <w:rFonts w:cs="Arial"/>
                <w:sz w:val="20"/>
                <w:szCs w:val="20"/>
              </w:rPr>
              <w:t>5,8</w:t>
            </w:r>
          </w:p>
        </w:tc>
        <w:tc>
          <w:tcPr>
            <w:tcW w:w="872" w:type="dxa"/>
            <w:vAlign w:val="center"/>
          </w:tcPr>
          <w:p w14:paraId="11E4A301" w14:textId="2A76608B" w:rsidR="0039645F" w:rsidRPr="0039645F" w:rsidRDefault="0039645F" w:rsidP="0039645F">
            <w:pPr>
              <w:jc w:val="center"/>
              <w:rPr>
                <w:rFonts w:cs="Arial"/>
                <w:sz w:val="20"/>
                <w:szCs w:val="20"/>
              </w:rPr>
            </w:pPr>
            <w:r w:rsidRPr="0039645F">
              <w:rPr>
                <w:rFonts w:cs="Arial"/>
                <w:sz w:val="20"/>
                <w:szCs w:val="20"/>
              </w:rPr>
              <w:t>4,0</w:t>
            </w:r>
          </w:p>
        </w:tc>
        <w:tc>
          <w:tcPr>
            <w:tcW w:w="1039" w:type="dxa"/>
            <w:vAlign w:val="center"/>
          </w:tcPr>
          <w:p w14:paraId="0B4E22E6" w14:textId="1A62765C" w:rsidR="0039645F" w:rsidRPr="0039645F" w:rsidRDefault="0039645F" w:rsidP="0039645F">
            <w:pPr>
              <w:jc w:val="center"/>
              <w:rPr>
                <w:rFonts w:cs="Arial"/>
                <w:sz w:val="20"/>
                <w:szCs w:val="20"/>
              </w:rPr>
            </w:pPr>
            <w:r w:rsidRPr="0039645F">
              <w:rPr>
                <w:rFonts w:cs="Arial"/>
                <w:sz w:val="20"/>
                <w:szCs w:val="20"/>
              </w:rPr>
              <w:t>5,2</w:t>
            </w:r>
          </w:p>
        </w:tc>
        <w:tc>
          <w:tcPr>
            <w:tcW w:w="874" w:type="dxa"/>
            <w:vAlign w:val="center"/>
          </w:tcPr>
          <w:p w14:paraId="4F9D9A9C" w14:textId="4E63744C" w:rsidR="0039645F" w:rsidRPr="0039645F" w:rsidRDefault="0039645F" w:rsidP="0039645F">
            <w:pPr>
              <w:jc w:val="center"/>
              <w:rPr>
                <w:rFonts w:cs="Arial"/>
                <w:sz w:val="20"/>
                <w:szCs w:val="20"/>
              </w:rPr>
            </w:pPr>
            <w:r w:rsidRPr="0039645F">
              <w:rPr>
                <w:rFonts w:cs="Arial"/>
                <w:sz w:val="20"/>
                <w:szCs w:val="20"/>
              </w:rPr>
              <w:t>3,7</w:t>
            </w:r>
          </w:p>
        </w:tc>
      </w:tr>
      <w:tr w:rsidR="0039645F" w:rsidRPr="00F8557B" w14:paraId="4229DB28" w14:textId="77777777" w:rsidTr="0039645F">
        <w:trPr>
          <w:trHeight w:val="475"/>
          <w:jc w:val="center"/>
        </w:trPr>
        <w:tc>
          <w:tcPr>
            <w:tcW w:w="1930" w:type="dxa"/>
            <w:shd w:val="clear" w:color="auto" w:fill="auto"/>
            <w:vAlign w:val="center"/>
          </w:tcPr>
          <w:p w14:paraId="1BE808AB" w14:textId="4601CD6B" w:rsidR="0039645F" w:rsidRPr="00F8557B" w:rsidRDefault="0039645F" w:rsidP="00AE3337">
            <w:pPr>
              <w:spacing w:before="40" w:after="40"/>
              <w:jc w:val="center"/>
              <w:rPr>
                <w:rFonts w:eastAsia="Calibri" w:cs="Arial"/>
                <w:sz w:val="20"/>
                <w:szCs w:val="20"/>
              </w:rPr>
            </w:pPr>
            <w:r w:rsidRPr="00F8557B">
              <w:rPr>
                <w:rFonts w:eastAsia="Calibri" w:cs="Arial"/>
                <w:sz w:val="20"/>
                <w:szCs w:val="20"/>
              </w:rPr>
              <w:t>Kobiety</w:t>
            </w:r>
          </w:p>
        </w:tc>
        <w:tc>
          <w:tcPr>
            <w:tcW w:w="1145" w:type="dxa"/>
            <w:shd w:val="clear" w:color="auto" w:fill="auto"/>
            <w:vAlign w:val="center"/>
          </w:tcPr>
          <w:p w14:paraId="2FA14F3B" w14:textId="4E326D8B" w:rsidR="0039645F" w:rsidRPr="00F8557B" w:rsidRDefault="0039645F" w:rsidP="00AE3337">
            <w:pPr>
              <w:spacing w:before="40" w:after="40"/>
              <w:jc w:val="center"/>
              <w:rPr>
                <w:rFonts w:eastAsia="Calibri" w:cs="Arial"/>
                <w:sz w:val="20"/>
                <w:szCs w:val="20"/>
              </w:rPr>
            </w:pPr>
            <w:r w:rsidRPr="00F8557B">
              <w:rPr>
                <w:rFonts w:eastAsia="Calibri" w:cs="Arial"/>
                <w:sz w:val="20"/>
                <w:szCs w:val="20"/>
              </w:rPr>
              <w:t>%</w:t>
            </w:r>
          </w:p>
        </w:tc>
        <w:tc>
          <w:tcPr>
            <w:tcW w:w="875" w:type="dxa"/>
            <w:shd w:val="clear" w:color="auto" w:fill="auto"/>
            <w:vAlign w:val="center"/>
          </w:tcPr>
          <w:p w14:paraId="5A694C5F" w14:textId="58716F62" w:rsidR="0039645F" w:rsidRPr="0039645F" w:rsidRDefault="0039645F" w:rsidP="0039645F">
            <w:pPr>
              <w:jc w:val="center"/>
              <w:rPr>
                <w:rFonts w:cs="Arial"/>
                <w:sz w:val="20"/>
                <w:szCs w:val="20"/>
              </w:rPr>
            </w:pPr>
            <w:r w:rsidRPr="0039645F">
              <w:rPr>
                <w:rFonts w:cs="Arial"/>
                <w:sz w:val="20"/>
                <w:szCs w:val="20"/>
              </w:rPr>
              <w:t>8,0</w:t>
            </w:r>
          </w:p>
        </w:tc>
        <w:tc>
          <w:tcPr>
            <w:tcW w:w="896" w:type="dxa"/>
            <w:shd w:val="clear" w:color="auto" w:fill="auto"/>
            <w:vAlign w:val="center"/>
          </w:tcPr>
          <w:p w14:paraId="14A3AC5C" w14:textId="12CAF266" w:rsidR="0039645F" w:rsidRPr="0039645F" w:rsidRDefault="0039645F" w:rsidP="0039645F">
            <w:pPr>
              <w:jc w:val="center"/>
              <w:rPr>
                <w:rFonts w:cs="Arial"/>
                <w:sz w:val="20"/>
                <w:szCs w:val="20"/>
              </w:rPr>
            </w:pPr>
            <w:r w:rsidRPr="0039645F">
              <w:rPr>
                <w:rFonts w:cs="Arial"/>
                <w:sz w:val="20"/>
                <w:szCs w:val="20"/>
              </w:rPr>
              <w:t>7,9</w:t>
            </w:r>
          </w:p>
        </w:tc>
        <w:tc>
          <w:tcPr>
            <w:tcW w:w="897" w:type="dxa"/>
            <w:shd w:val="clear" w:color="auto" w:fill="auto"/>
            <w:vAlign w:val="center"/>
          </w:tcPr>
          <w:p w14:paraId="661802B6" w14:textId="0EC1E6D5" w:rsidR="0039645F" w:rsidRPr="0039645F" w:rsidRDefault="0039645F" w:rsidP="0039645F">
            <w:pPr>
              <w:jc w:val="center"/>
              <w:rPr>
                <w:rFonts w:cs="Arial"/>
                <w:sz w:val="20"/>
                <w:szCs w:val="20"/>
              </w:rPr>
            </w:pPr>
            <w:r w:rsidRPr="0039645F">
              <w:rPr>
                <w:rFonts w:cs="Arial"/>
                <w:sz w:val="20"/>
                <w:szCs w:val="20"/>
              </w:rPr>
              <w:t>11,3</w:t>
            </w:r>
          </w:p>
        </w:tc>
        <w:tc>
          <w:tcPr>
            <w:tcW w:w="1250" w:type="dxa"/>
            <w:shd w:val="clear" w:color="auto" w:fill="auto"/>
            <w:vAlign w:val="center"/>
          </w:tcPr>
          <w:p w14:paraId="422CF049" w14:textId="3FC14090" w:rsidR="0039645F" w:rsidRPr="0039645F" w:rsidRDefault="0039645F" w:rsidP="0039645F">
            <w:pPr>
              <w:jc w:val="center"/>
              <w:rPr>
                <w:rFonts w:cs="Arial"/>
                <w:sz w:val="20"/>
                <w:szCs w:val="20"/>
              </w:rPr>
            </w:pPr>
            <w:r w:rsidRPr="0039645F">
              <w:rPr>
                <w:rFonts w:cs="Arial"/>
                <w:sz w:val="20"/>
                <w:szCs w:val="20"/>
              </w:rPr>
              <w:t>9,2</w:t>
            </w:r>
          </w:p>
        </w:tc>
        <w:tc>
          <w:tcPr>
            <w:tcW w:w="1139" w:type="dxa"/>
            <w:shd w:val="clear" w:color="auto" w:fill="auto"/>
            <w:vAlign w:val="center"/>
          </w:tcPr>
          <w:p w14:paraId="510AF723" w14:textId="73D69D37" w:rsidR="0039645F" w:rsidRPr="0039645F" w:rsidRDefault="0039645F" w:rsidP="0039645F">
            <w:pPr>
              <w:jc w:val="center"/>
              <w:rPr>
                <w:rFonts w:cs="Arial"/>
                <w:sz w:val="20"/>
                <w:szCs w:val="20"/>
              </w:rPr>
            </w:pPr>
            <w:r w:rsidRPr="0039645F">
              <w:rPr>
                <w:rFonts w:cs="Arial"/>
                <w:sz w:val="20"/>
                <w:szCs w:val="20"/>
              </w:rPr>
              <w:t>6,5</w:t>
            </w:r>
          </w:p>
        </w:tc>
        <w:tc>
          <w:tcPr>
            <w:tcW w:w="1261" w:type="dxa"/>
            <w:shd w:val="clear" w:color="auto" w:fill="auto"/>
            <w:vAlign w:val="center"/>
          </w:tcPr>
          <w:p w14:paraId="2CB7D2A8" w14:textId="0B5A3D12" w:rsidR="0039645F" w:rsidRPr="0039645F" w:rsidRDefault="0039645F" w:rsidP="0039645F">
            <w:pPr>
              <w:jc w:val="center"/>
              <w:rPr>
                <w:rFonts w:cs="Arial"/>
                <w:sz w:val="20"/>
                <w:szCs w:val="20"/>
              </w:rPr>
            </w:pPr>
            <w:r w:rsidRPr="0039645F">
              <w:rPr>
                <w:rFonts w:cs="Arial"/>
                <w:sz w:val="20"/>
                <w:szCs w:val="20"/>
              </w:rPr>
              <w:t>7,9</w:t>
            </w:r>
          </w:p>
        </w:tc>
        <w:tc>
          <w:tcPr>
            <w:tcW w:w="799" w:type="dxa"/>
            <w:shd w:val="clear" w:color="auto" w:fill="auto"/>
            <w:vAlign w:val="center"/>
          </w:tcPr>
          <w:p w14:paraId="231941D0" w14:textId="1FE59935" w:rsidR="0039645F" w:rsidRPr="0039645F" w:rsidRDefault="0039645F" w:rsidP="0039645F">
            <w:pPr>
              <w:jc w:val="center"/>
              <w:rPr>
                <w:rFonts w:cs="Arial"/>
                <w:sz w:val="20"/>
                <w:szCs w:val="20"/>
              </w:rPr>
            </w:pPr>
            <w:r w:rsidRPr="0039645F">
              <w:rPr>
                <w:rFonts w:cs="Arial"/>
                <w:sz w:val="20"/>
                <w:szCs w:val="20"/>
              </w:rPr>
              <w:t>6,5</w:t>
            </w:r>
          </w:p>
        </w:tc>
        <w:tc>
          <w:tcPr>
            <w:tcW w:w="1217" w:type="dxa"/>
            <w:vAlign w:val="center"/>
          </w:tcPr>
          <w:p w14:paraId="1AFE86AE" w14:textId="46334C89" w:rsidR="0039645F" w:rsidRPr="0039645F" w:rsidRDefault="0039645F" w:rsidP="0039645F">
            <w:pPr>
              <w:jc w:val="center"/>
              <w:rPr>
                <w:rFonts w:cs="Arial"/>
                <w:sz w:val="20"/>
                <w:szCs w:val="20"/>
              </w:rPr>
            </w:pPr>
            <w:r w:rsidRPr="0039645F">
              <w:rPr>
                <w:rFonts w:cs="Arial"/>
                <w:sz w:val="20"/>
                <w:szCs w:val="20"/>
              </w:rPr>
              <w:t>7,6</w:t>
            </w:r>
          </w:p>
        </w:tc>
        <w:tc>
          <w:tcPr>
            <w:tcW w:w="810" w:type="dxa"/>
            <w:vAlign w:val="center"/>
          </w:tcPr>
          <w:p w14:paraId="31818AF1" w14:textId="390C0C25" w:rsidR="0039645F" w:rsidRPr="0039645F" w:rsidRDefault="0039645F" w:rsidP="0039645F">
            <w:pPr>
              <w:jc w:val="center"/>
              <w:rPr>
                <w:rFonts w:cs="Arial"/>
                <w:sz w:val="20"/>
                <w:szCs w:val="20"/>
              </w:rPr>
            </w:pPr>
            <w:r w:rsidRPr="0039645F">
              <w:rPr>
                <w:rFonts w:cs="Arial"/>
                <w:sz w:val="20"/>
                <w:szCs w:val="20"/>
              </w:rPr>
              <w:t>8,7</w:t>
            </w:r>
          </w:p>
        </w:tc>
        <w:tc>
          <w:tcPr>
            <w:tcW w:w="872" w:type="dxa"/>
            <w:vAlign w:val="center"/>
          </w:tcPr>
          <w:p w14:paraId="51BC0F33" w14:textId="1E3AC242" w:rsidR="0039645F" w:rsidRPr="0039645F" w:rsidRDefault="0039645F" w:rsidP="0039645F">
            <w:pPr>
              <w:jc w:val="center"/>
              <w:rPr>
                <w:rFonts w:cs="Arial"/>
                <w:sz w:val="20"/>
                <w:szCs w:val="20"/>
              </w:rPr>
            </w:pPr>
            <w:r w:rsidRPr="0039645F">
              <w:rPr>
                <w:rFonts w:cs="Arial"/>
                <w:sz w:val="20"/>
                <w:szCs w:val="20"/>
              </w:rPr>
              <w:t>8,1</w:t>
            </w:r>
          </w:p>
        </w:tc>
        <w:tc>
          <w:tcPr>
            <w:tcW w:w="872" w:type="dxa"/>
            <w:vAlign w:val="center"/>
          </w:tcPr>
          <w:p w14:paraId="369FF497" w14:textId="4F3B1725" w:rsidR="0039645F" w:rsidRPr="0039645F" w:rsidRDefault="0039645F" w:rsidP="0039645F">
            <w:pPr>
              <w:jc w:val="center"/>
              <w:rPr>
                <w:rFonts w:cs="Arial"/>
                <w:sz w:val="20"/>
                <w:szCs w:val="20"/>
              </w:rPr>
            </w:pPr>
            <w:r w:rsidRPr="0039645F">
              <w:rPr>
                <w:rFonts w:cs="Arial"/>
                <w:sz w:val="20"/>
                <w:szCs w:val="20"/>
              </w:rPr>
              <w:t>7,4</w:t>
            </w:r>
          </w:p>
        </w:tc>
        <w:tc>
          <w:tcPr>
            <w:tcW w:w="1039" w:type="dxa"/>
            <w:vAlign w:val="center"/>
          </w:tcPr>
          <w:p w14:paraId="31770F43" w14:textId="28F3D6FC" w:rsidR="0039645F" w:rsidRPr="0039645F" w:rsidRDefault="0039645F" w:rsidP="0039645F">
            <w:pPr>
              <w:jc w:val="center"/>
              <w:rPr>
                <w:rFonts w:cs="Arial"/>
                <w:sz w:val="20"/>
                <w:szCs w:val="20"/>
              </w:rPr>
            </w:pPr>
            <w:r w:rsidRPr="0039645F">
              <w:rPr>
                <w:rFonts w:cs="Arial"/>
                <w:sz w:val="20"/>
                <w:szCs w:val="20"/>
              </w:rPr>
              <w:t>8,6</w:t>
            </w:r>
          </w:p>
        </w:tc>
        <w:tc>
          <w:tcPr>
            <w:tcW w:w="874" w:type="dxa"/>
            <w:vAlign w:val="center"/>
          </w:tcPr>
          <w:p w14:paraId="3F913EFA" w14:textId="2D8B54A5" w:rsidR="0039645F" w:rsidRPr="0039645F" w:rsidRDefault="0039645F" w:rsidP="0039645F">
            <w:pPr>
              <w:jc w:val="center"/>
              <w:rPr>
                <w:rFonts w:cs="Arial"/>
                <w:sz w:val="20"/>
                <w:szCs w:val="20"/>
              </w:rPr>
            </w:pPr>
            <w:r w:rsidRPr="0039645F">
              <w:rPr>
                <w:rFonts w:cs="Arial"/>
                <w:sz w:val="20"/>
                <w:szCs w:val="20"/>
              </w:rPr>
              <w:t>6,5</w:t>
            </w:r>
          </w:p>
        </w:tc>
      </w:tr>
    </w:tbl>
    <w:p w14:paraId="03EEA1A7" w14:textId="77777777" w:rsidR="00873696" w:rsidRPr="00F8557B" w:rsidRDefault="00557553" w:rsidP="00F8557B">
      <w:pPr>
        <w:jc w:val="center"/>
        <w:rPr>
          <w:rFonts w:eastAsia="Calibri" w:cs="Arial"/>
          <w:sz w:val="20"/>
          <w:szCs w:val="20"/>
        </w:rPr>
        <w:sectPr w:rsidR="00873696" w:rsidRPr="00F8557B" w:rsidSect="00873696">
          <w:pgSz w:w="16838" w:h="11906" w:orient="landscape"/>
          <w:pgMar w:top="1417" w:right="1417" w:bottom="1417" w:left="1417" w:header="708" w:footer="708" w:gutter="0"/>
          <w:cols w:space="708"/>
          <w:docGrid w:linePitch="360"/>
        </w:sectPr>
      </w:pPr>
      <w:r w:rsidRPr="00F8557B">
        <w:rPr>
          <w:rFonts w:eastAsia="Calibri" w:cs="Arial"/>
          <w:sz w:val="20"/>
          <w:szCs w:val="20"/>
        </w:rPr>
        <w:t>źródło: GUS.</w:t>
      </w:r>
      <w:bookmarkStart w:id="49" w:name="_Toc11398354"/>
      <w:bookmarkStart w:id="50" w:name="_Toc432495648"/>
      <w:bookmarkEnd w:id="7"/>
      <w:bookmarkEnd w:id="8"/>
      <w:bookmarkEnd w:id="36"/>
      <w:bookmarkEnd w:id="37"/>
      <w:bookmarkEnd w:id="38"/>
      <w:bookmarkEnd w:id="39"/>
    </w:p>
    <w:p w14:paraId="74BC4215" w14:textId="77777777" w:rsidR="00557553" w:rsidRPr="00295FAB" w:rsidRDefault="00557553" w:rsidP="00D85ACD">
      <w:pPr>
        <w:pStyle w:val="Nagwek3"/>
      </w:pPr>
      <w:bookmarkStart w:id="51" w:name="_Toc150945996"/>
      <w:r w:rsidRPr="00295FAB">
        <w:lastRenderedPageBreak/>
        <w:t>2.3.</w:t>
      </w:r>
      <w:r w:rsidR="00F86AC0" w:rsidRPr="00295FAB">
        <w:t>3.</w:t>
      </w:r>
      <w:r w:rsidRPr="00295FAB">
        <w:t xml:space="preserve"> Warunki klimatyczne</w:t>
      </w:r>
      <w:bookmarkEnd w:id="49"/>
      <w:bookmarkEnd w:id="51"/>
    </w:p>
    <w:p w14:paraId="5B92D0EC" w14:textId="2BD51535" w:rsidR="00295FAB" w:rsidRPr="00295FAB" w:rsidRDefault="00295FAB" w:rsidP="00295FAB">
      <w:pPr>
        <w:pBdr>
          <w:top w:val="none" w:sz="0" w:space="0" w:color="000000"/>
          <w:left w:val="none" w:sz="0" w:space="0" w:color="000000"/>
          <w:bottom w:val="none" w:sz="0" w:space="0" w:color="000000"/>
          <w:right w:val="none" w:sz="0" w:space="0" w:color="000000"/>
        </w:pBdr>
        <w:suppressAutoHyphens/>
        <w:ind w:firstLine="708"/>
        <w:jc w:val="both"/>
        <w:rPr>
          <w:rFonts w:eastAsia="Calibri" w:cs="Arial"/>
          <w:bCs/>
          <w:color w:val="FF0000"/>
        </w:rPr>
      </w:pPr>
      <w:bookmarkStart w:id="52" w:name="_Toc11398355"/>
      <w:r w:rsidRPr="00295FAB">
        <w:rPr>
          <w:rFonts w:eastAsia="Calibri" w:cs="Arial"/>
        </w:rPr>
        <w:t>Powiat płoński zlokalizowany jest w mazowiecko-podlaskim regionie klimatycznym (wg W. Okołowicza i D. Martyn). Klimat jest kształtowany przez słabe wpływy kontynentalne. Średnia temperatura roczna wynosi około 8,5ºC, natomiast średnioroczna suma opadów atmosferycznych oscyluje wokół ok. 500 mm. Długość trwania okresu wegetacyjnego to około 200 – 215 dni. Na terenie powiatu przeważają wiatry zachodnie.</w:t>
      </w:r>
    </w:p>
    <w:p w14:paraId="34158DF6" w14:textId="77777777" w:rsidR="00443043" w:rsidRPr="00766317" w:rsidRDefault="00443043" w:rsidP="00D85ACD">
      <w:pPr>
        <w:jc w:val="both"/>
        <w:rPr>
          <w:rFonts w:cs="Arial"/>
          <w:color w:val="FF0000"/>
        </w:rPr>
      </w:pPr>
    </w:p>
    <w:bookmarkEnd w:id="52"/>
    <w:p w14:paraId="1C6C55D6" w14:textId="77777777" w:rsidR="00866E55" w:rsidRPr="00766317" w:rsidRDefault="00866E55" w:rsidP="00D85ACD">
      <w:pPr>
        <w:spacing w:after="200"/>
        <w:rPr>
          <w:rFonts w:eastAsiaTheme="majorEastAsia" w:cstheme="majorBidi"/>
          <w:b/>
          <w:bCs/>
          <w:color w:val="FF0000"/>
          <w:sz w:val="32"/>
          <w:szCs w:val="28"/>
        </w:rPr>
      </w:pPr>
      <w:r w:rsidRPr="00766317">
        <w:rPr>
          <w:color w:val="FF0000"/>
        </w:rPr>
        <w:br w:type="page"/>
      </w:r>
    </w:p>
    <w:p w14:paraId="0325C206" w14:textId="77777777" w:rsidR="003A3050" w:rsidRPr="006B087A" w:rsidRDefault="00407B6F" w:rsidP="00757593">
      <w:pPr>
        <w:pStyle w:val="Nagwek1"/>
        <w:spacing w:after="240"/>
      </w:pPr>
      <w:bookmarkStart w:id="53" w:name="_Toc150945997"/>
      <w:r w:rsidRPr="006B087A">
        <w:lastRenderedPageBreak/>
        <w:t>3</w:t>
      </w:r>
      <w:r w:rsidR="003A3050" w:rsidRPr="006B087A">
        <w:t xml:space="preserve">. </w:t>
      </w:r>
      <w:bookmarkEnd w:id="50"/>
      <w:r w:rsidRPr="006B087A">
        <w:t>Założenia Programu Ochrony Środowiska</w:t>
      </w:r>
      <w:bookmarkEnd w:id="53"/>
    </w:p>
    <w:p w14:paraId="5A90FF89" w14:textId="70D7FB70" w:rsidR="000E2131" w:rsidRPr="006B087A" w:rsidRDefault="004500FE" w:rsidP="00D85ACD">
      <w:pPr>
        <w:ind w:firstLine="708"/>
        <w:jc w:val="both"/>
        <w:rPr>
          <w:rFonts w:eastAsia="Calibri" w:cs="Arial"/>
        </w:rPr>
      </w:pPr>
      <w:r w:rsidRPr="006B087A">
        <w:rPr>
          <w:rFonts w:eastAsia="Calibri" w:cs="Arial"/>
          <w:i/>
        </w:rPr>
        <w:t xml:space="preserve">Program Ochrony Środowiska </w:t>
      </w:r>
      <w:r w:rsidR="00BE16EA" w:rsidRPr="006B087A">
        <w:rPr>
          <w:rFonts w:eastAsia="Calibri" w:cs="Arial"/>
          <w:i/>
        </w:rPr>
        <w:t>dla Powiatu Płońskiego do roku 2029</w:t>
      </w:r>
      <w:r w:rsidR="00D25CAF" w:rsidRPr="006B087A">
        <w:rPr>
          <w:rFonts w:eastAsia="Calibri" w:cs="Arial"/>
          <w:i/>
        </w:rPr>
        <w:t xml:space="preserve"> </w:t>
      </w:r>
      <w:r w:rsidRPr="006B087A">
        <w:rPr>
          <w:rFonts w:eastAsia="Calibri" w:cs="Arial"/>
        </w:rPr>
        <w:t>zgodny jest z </w:t>
      </w:r>
      <w:r w:rsidR="000E2131" w:rsidRPr="006B087A">
        <w:rPr>
          <w:rFonts w:eastAsia="Calibri" w:cs="Arial"/>
        </w:rPr>
        <w:t>dokumentami wyższego szczebla,</w:t>
      </w:r>
      <w:r w:rsidR="004C6CC9" w:rsidRPr="006B087A">
        <w:rPr>
          <w:rFonts w:eastAsia="Calibri" w:cs="Arial"/>
        </w:rPr>
        <w:t xml:space="preserve"> </w:t>
      </w:r>
      <w:r w:rsidR="000E2131" w:rsidRPr="006B087A">
        <w:rPr>
          <w:rFonts w:eastAsia="Calibri" w:cs="Arial"/>
        </w:rPr>
        <w:t>tj. dokumentami europejskimi, krajowymi, wojewódzkimi oraz powiatowymi. Dokument uwzględnia także założenia określone w innych dokumentach lokalnych.</w:t>
      </w:r>
    </w:p>
    <w:p w14:paraId="07A8186F" w14:textId="77777777" w:rsidR="004C6CC9" w:rsidRPr="006B087A" w:rsidRDefault="004C6CC9" w:rsidP="00D85ACD">
      <w:bookmarkStart w:id="54" w:name="_Toc432495649"/>
      <w:bookmarkStart w:id="55" w:name="_Toc345864310"/>
      <w:bookmarkStart w:id="56" w:name="_Toc340565189"/>
      <w:bookmarkStart w:id="57" w:name="_Toc340558362"/>
    </w:p>
    <w:p w14:paraId="56BE0B1A" w14:textId="77777777" w:rsidR="00794033" w:rsidRPr="006B087A" w:rsidRDefault="00794033" w:rsidP="00C445C0">
      <w:pPr>
        <w:pStyle w:val="Nagwek2"/>
        <w:spacing w:after="240"/>
        <w:jc w:val="both"/>
        <w:rPr>
          <w:rFonts w:eastAsia="Times New Roman" w:cs="Arial"/>
        </w:rPr>
      </w:pPr>
      <w:bookmarkStart w:id="58" w:name="_Toc18662017"/>
      <w:bookmarkStart w:id="59" w:name="_Toc150945998"/>
      <w:bookmarkEnd w:id="54"/>
      <w:bookmarkEnd w:id="55"/>
      <w:bookmarkEnd w:id="56"/>
      <w:bookmarkEnd w:id="57"/>
      <w:r w:rsidRPr="006B087A">
        <w:rPr>
          <w:rFonts w:eastAsia="Times New Roman" w:cs="Arial"/>
        </w:rPr>
        <w:t>3.1. Dokumenty nadrzędne i cele</w:t>
      </w:r>
      <w:bookmarkEnd w:id="58"/>
      <w:bookmarkEnd w:id="59"/>
    </w:p>
    <w:p w14:paraId="53BCC7CD" w14:textId="77777777" w:rsidR="00794033" w:rsidRPr="006B087A" w:rsidRDefault="00794033" w:rsidP="00D85ACD">
      <w:pPr>
        <w:jc w:val="both"/>
        <w:rPr>
          <w:rFonts w:eastAsia="Times New Roman" w:cs="Arial"/>
          <w:b/>
          <w:u w:val="single"/>
          <w:lang w:eastAsia="pl-PL"/>
        </w:rPr>
      </w:pPr>
      <w:r w:rsidRPr="006B087A">
        <w:rPr>
          <w:rFonts w:eastAsia="Times New Roman" w:cs="Arial"/>
          <w:b/>
          <w:u w:val="single"/>
          <w:lang w:eastAsia="pl-PL"/>
        </w:rPr>
        <w:t>Uwarunkowania wspólnotowe</w:t>
      </w:r>
    </w:p>
    <w:p w14:paraId="0C49D7C5" w14:textId="77777777" w:rsidR="00794033" w:rsidRPr="006B087A" w:rsidRDefault="00794033" w:rsidP="00D85ACD">
      <w:pPr>
        <w:ind w:firstLine="720"/>
        <w:jc w:val="both"/>
        <w:rPr>
          <w:rFonts w:eastAsia="Times New Roman" w:cs="Arial"/>
          <w:lang w:eastAsia="pl-PL"/>
        </w:rPr>
      </w:pPr>
      <w:r w:rsidRPr="006B087A">
        <w:rPr>
          <w:rFonts w:eastAsia="Times New Roman" w:cs="Arial"/>
          <w:lang w:eastAsia="pl-PL"/>
        </w:rPr>
        <w:t xml:space="preserve">Podstawę Wspólnotowej Polityki Ochrony Środowiska stanowi VII Program Działań na Rzecz Ochrony Środowiska (7th European Action Plan, w skrócie EAP). Wskazuje </w:t>
      </w:r>
      <w:r w:rsidR="00522431" w:rsidRPr="006B087A">
        <w:rPr>
          <w:rFonts w:eastAsia="Times New Roman" w:cs="Arial"/>
          <w:lang w:eastAsia="pl-PL"/>
        </w:rPr>
        <w:br/>
      </w:r>
      <w:r w:rsidRPr="006B087A">
        <w:rPr>
          <w:rFonts w:eastAsia="Times New Roman" w:cs="Arial"/>
          <w:lang w:eastAsia="pl-PL"/>
        </w:rPr>
        <w:t>on na konieczność zastosowania strategicznego podejścia do problemów środowiskowych. Takie podejście powinno wykorzystywać różne środki oraz instrumenty, aby regulować działania podejmowane przez przedsiębiorców, konsumentów, polityków i obywateli.</w:t>
      </w:r>
    </w:p>
    <w:p w14:paraId="07E7614F" w14:textId="77777777" w:rsidR="00794033" w:rsidRPr="006B087A" w:rsidRDefault="00794033" w:rsidP="00D85ACD">
      <w:pPr>
        <w:jc w:val="both"/>
        <w:rPr>
          <w:rFonts w:eastAsia="Times New Roman" w:cs="Arial"/>
          <w:lang w:eastAsia="pl-PL"/>
        </w:rPr>
      </w:pPr>
    </w:p>
    <w:p w14:paraId="528CC4C7" w14:textId="77777777" w:rsidR="00794033" w:rsidRPr="006B087A" w:rsidRDefault="00794033" w:rsidP="00D85ACD">
      <w:pPr>
        <w:ind w:firstLine="708"/>
        <w:jc w:val="both"/>
        <w:rPr>
          <w:rFonts w:eastAsia="Times New Roman" w:cs="Arial"/>
          <w:szCs w:val="20"/>
          <w:lang w:eastAsia="pl-PL"/>
        </w:rPr>
      </w:pPr>
      <w:r w:rsidRPr="006B087A">
        <w:rPr>
          <w:rFonts w:eastAsia="Times New Roman" w:cs="Arial"/>
          <w:szCs w:val="20"/>
          <w:lang w:eastAsia="pl-PL"/>
        </w:rPr>
        <w:t xml:space="preserve">Zgodność celów, zawartych w VII Europejskim Programie Działań na Rzecz Ochrony Środowiska, została osiągnięta poprzez ich szczegółową analizę oraz dopasowanie </w:t>
      </w:r>
      <w:r w:rsidRPr="006B087A">
        <w:rPr>
          <w:rFonts w:eastAsia="Times New Roman" w:cs="Arial"/>
          <w:szCs w:val="20"/>
          <w:lang w:eastAsia="pl-PL"/>
        </w:rPr>
        <w:br/>
        <w:t xml:space="preserve">do potrzeb </w:t>
      </w:r>
      <w:r w:rsidR="00347C77" w:rsidRPr="006B087A">
        <w:rPr>
          <w:rFonts w:eastAsia="Times New Roman" w:cs="Arial"/>
          <w:szCs w:val="20"/>
          <w:lang w:eastAsia="pl-PL"/>
        </w:rPr>
        <w:t>powiatu</w:t>
      </w:r>
      <w:r w:rsidRPr="006B087A">
        <w:rPr>
          <w:rFonts w:eastAsia="Times New Roman" w:cs="Arial"/>
          <w:szCs w:val="20"/>
          <w:lang w:eastAsia="pl-PL"/>
        </w:rPr>
        <w:t xml:space="preserve">. </w:t>
      </w:r>
    </w:p>
    <w:p w14:paraId="7D65DF28" w14:textId="77777777" w:rsidR="00794033" w:rsidRPr="006B087A" w:rsidRDefault="00794033" w:rsidP="00D85ACD">
      <w:pPr>
        <w:jc w:val="both"/>
        <w:rPr>
          <w:rFonts w:eastAsia="Times New Roman" w:cs="Arial"/>
          <w:lang w:eastAsia="pl-PL"/>
        </w:rPr>
      </w:pPr>
    </w:p>
    <w:p w14:paraId="482EEBB4" w14:textId="77777777" w:rsidR="00E72835" w:rsidRPr="006B087A" w:rsidRDefault="00E72835" w:rsidP="00D85ACD">
      <w:pPr>
        <w:keepNext/>
        <w:keepLines/>
        <w:jc w:val="both"/>
        <w:outlineLvl w:val="2"/>
        <w:rPr>
          <w:rFonts w:eastAsia="Times New Roman" w:cs="Arial"/>
          <w:b/>
          <w:bCs/>
          <w:sz w:val="24"/>
        </w:rPr>
      </w:pPr>
      <w:bookmarkStart w:id="60" w:name="_Toc18662021"/>
      <w:bookmarkStart w:id="61" w:name="_Toc23255435"/>
      <w:bookmarkStart w:id="62" w:name="_Toc46135198"/>
      <w:bookmarkStart w:id="63" w:name="_Toc66621023"/>
      <w:bookmarkStart w:id="64" w:name="_Toc150945999"/>
      <w:r w:rsidRPr="006B087A">
        <w:rPr>
          <w:rFonts w:eastAsia="Times New Roman" w:cs="Arial"/>
          <w:b/>
          <w:bCs/>
          <w:sz w:val="24"/>
        </w:rPr>
        <w:t>3.1.1.</w:t>
      </w:r>
      <w:r w:rsidRPr="006B087A">
        <w:rPr>
          <w:rFonts w:eastAsiaTheme="majorEastAsia" w:cs="Arial"/>
          <w:b/>
          <w:bCs/>
          <w:sz w:val="24"/>
        </w:rPr>
        <w:t xml:space="preserve"> </w:t>
      </w:r>
      <w:r w:rsidRPr="006B087A">
        <w:rPr>
          <w:rFonts w:eastAsia="Times New Roman" w:cs="Arial"/>
          <w:b/>
          <w:bCs/>
          <w:sz w:val="24"/>
        </w:rPr>
        <w:t>Polityka ekologiczna państwa 2030</w:t>
      </w:r>
      <w:bookmarkEnd w:id="60"/>
      <w:bookmarkEnd w:id="61"/>
      <w:bookmarkEnd w:id="62"/>
      <w:bookmarkEnd w:id="63"/>
      <w:bookmarkEnd w:id="64"/>
    </w:p>
    <w:p w14:paraId="4B154111" w14:textId="77777777" w:rsidR="00E72835" w:rsidRPr="006B087A" w:rsidRDefault="00E72835" w:rsidP="00D85ACD">
      <w:pPr>
        <w:ind w:firstLine="709"/>
        <w:jc w:val="both"/>
        <w:rPr>
          <w:rFonts w:cs="Arial"/>
        </w:rPr>
      </w:pPr>
      <w:r w:rsidRPr="006B087A">
        <w:rPr>
          <w:rFonts w:cs="Arial"/>
        </w:rPr>
        <w:t xml:space="preserve">W systemie dokumentów strategicznych PEP2030 stanowi doprecyzowanie </w:t>
      </w:r>
      <w:r w:rsidRPr="006B087A">
        <w:rPr>
          <w:rFonts w:cs="Arial"/>
        </w:rPr>
        <w:br/>
        <w:t xml:space="preserve">i operacjonalizację zapisów Strategii na rzecz Odpowiedzialnego Rozwoju do roku 2020 </w:t>
      </w:r>
      <w:r w:rsidRPr="006B087A">
        <w:rPr>
          <w:rFonts w:cs="Arial"/>
        </w:rPr>
        <w:br/>
        <w:t xml:space="preserve">(z perspektywą do 2030 r.). W związku z powyższym, cel główny PEP2030, tj. </w:t>
      </w:r>
      <w:r w:rsidRPr="006B087A">
        <w:rPr>
          <w:rFonts w:cs="Arial"/>
          <w:b/>
        </w:rPr>
        <w:t>Rozwój potencjału środowiska na rzecz obywateli i przedsiębiorców</w:t>
      </w:r>
      <w:r w:rsidRPr="006B087A">
        <w:rPr>
          <w:rFonts w:cs="Arial"/>
        </w:rPr>
        <w:t xml:space="preserve">, został przeniesiony wprost ze Strategii na rzecz Odpowiedzialnego Rozwoju do roku 2020 (z perspektywą do 2030 r.). Cele szczegółowe PEP2030 zostały określone w odpowiedzi na zidentyfikowane </w:t>
      </w:r>
      <w:r w:rsidRPr="006B087A">
        <w:rPr>
          <w:rFonts w:cs="Arial"/>
        </w:rPr>
        <w:br/>
        <w:t xml:space="preserve">w diagnozie najważniejsze trendy w obszarze środowiska, w sposób umożliwiający zharmonizowanie kwestii związanych z ochroną środowiska z potrzebami gospodarczymi </w:t>
      </w:r>
      <w:r w:rsidRPr="006B087A">
        <w:rPr>
          <w:rFonts w:cs="Arial"/>
        </w:rPr>
        <w:br/>
        <w:t>i społecznymi. Realizacja celów środowiskowych będzie wspierana przez cele horyzontalne.</w:t>
      </w:r>
    </w:p>
    <w:p w14:paraId="096DF981" w14:textId="77777777" w:rsidR="00E72835" w:rsidRPr="006B087A" w:rsidRDefault="00E72835" w:rsidP="00D85ACD">
      <w:pPr>
        <w:jc w:val="both"/>
        <w:rPr>
          <w:rFonts w:cs="Arial"/>
        </w:rPr>
      </w:pPr>
    </w:p>
    <w:p w14:paraId="5B09728C" w14:textId="77777777" w:rsidR="00E72835" w:rsidRPr="006B087A" w:rsidRDefault="00E72835" w:rsidP="00F23207">
      <w:pPr>
        <w:numPr>
          <w:ilvl w:val="0"/>
          <w:numId w:val="72"/>
        </w:numPr>
        <w:contextualSpacing/>
        <w:jc w:val="both"/>
        <w:rPr>
          <w:rFonts w:cs="Arial"/>
        </w:rPr>
      </w:pPr>
      <w:r w:rsidRPr="006B087A">
        <w:rPr>
          <w:rFonts w:cs="Arial"/>
          <w:b/>
        </w:rPr>
        <w:t>Cel szczegółowy I:</w:t>
      </w:r>
      <w:r w:rsidRPr="006B087A">
        <w:rPr>
          <w:rFonts w:cs="Arial"/>
        </w:rPr>
        <w:t xml:space="preserve"> Środowisko i zdrowie. Poprawa jakości środowiska </w:t>
      </w:r>
      <w:r w:rsidRPr="006B087A">
        <w:rPr>
          <w:rFonts w:cs="Arial"/>
        </w:rPr>
        <w:br/>
        <w:t>i bezpieczeństwa ekologicznego</w:t>
      </w:r>
    </w:p>
    <w:p w14:paraId="147C56E7" w14:textId="77777777" w:rsidR="00E72835" w:rsidRPr="006B087A" w:rsidRDefault="00E72835" w:rsidP="00D85ACD">
      <w:pPr>
        <w:jc w:val="both"/>
        <w:rPr>
          <w:rFonts w:cs="Arial"/>
        </w:rPr>
      </w:pPr>
      <w:r w:rsidRPr="006B087A">
        <w:rPr>
          <w:rFonts w:cs="Arial"/>
          <w:u w:val="single"/>
        </w:rPr>
        <w:t>Kierunki interwencji</w:t>
      </w:r>
      <w:r w:rsidRPr="006B087A">
        <w:rPr>
          <w:rFonts w:cs="Arial"/>
        </w:rPr>
        <w:t>:</w:t>
      </w:r>
    </w:p>
    <w:p w14:paraId="011EA0EE" w14:textId="77777777" w:rsidR="00E72835" w:rsidRPr="006B087A" w:rsidRDefault="00E72835" w:rsidP="00F23207">
      <w:pPr>
        <w:numPr>
          <w:ilvl w:val="0"/>
          <w:numId w:val="73"/>
        </w:numPr>
        <w:contextualSpacing/>
        <w:jc w:val="both"/>
        <w:rPr>
          <w:rFonts w:cs="Arial"/>
        </w:rPr>
      </w:pPr>
      <w:r w:rsidRPr="006B087A">
        <w:rPr>
          <w:rFonts w:cs="Arial"/>
        </w:rPr>
        <w:t>Zrównoważone gospodarowanie wodami, w tym zapewnienie dostępu do czystej wody dla społeczeństwa i gospodarki oraz osiągnięcie dobrego stanu wód;</w:t>
      </w:r>
    </w:p>
    <w:p w14:paraId="0F10891B" w14:textId="77777777" w:rsidR="00E72835" w:rsidRPr="006B087A" w:rsidRDefault="00E72835" w:rsidP="00F23207">
      <w:pPr>
        <w:numPr>
          <w:ilvl w:val="0"/>
          <w:numId w:val="73"/>
        </w:numPr>
        <w:contextualSpacing/>
        <w:jc w:val="both"/>
        <w:rPr>
          <w:rFonts w:cs="Arial"/>
        </w:rPr>
      </w:pPr>
      <w:r w:rsidRPr="006B087A">
        <w:rPr>
          <w:rFonts w:cs="Arial"/>
        </w:rPr>
        <w:t>Likwidacja źródeł emisji zanieczyszczeń do powietrza lub istotne zmniejszenie ich oddziaływania;</w:t>
      </w:r>
    </w:p>
    <w:p w14:paraId="08687E98" w14:textId="77777777" w:rsidR="00E72835" w:rsidRPr="006B087A" w:rsidRDefault="00E72835" w:rsidP="00F23207">
      <w:pPr>
        <w:numPr>
          <w:ilvl w:val="0"/>
          <w:numId w:val="73"/>
        </w:numPr>
        <w:contextualSpacing/>
        <w:jc w:val="both"/>
        <w:rPr>
          <w:rFonts w:cs="Arial"/>
        </w:rPr>
      </w:pPr>
      <w:r w:rsidRPr="006B087A">
        <w:rPr>
          <w:rFonts w:cs="Arial"/>
        </w:rPr>
        <w:t>Ochrona powierzchni ziemi, w tym gleb;</w:t>
      </w:r>
    </w:p>
    <w:p w14:paraId="2BCD4B86" w14:textId="77777777" w:rsidR="00E72835" w:rsidRPr="006B087A" w:rsidRDefault="00E72835" w:rsidP="00F23207">
      <w:pPr>
        <w:numPr>
          <w:ilvl w:val="0"/>
          <w:numId w:val="73"/>
        </w:numPr>
        <w:contextualSpacing/>
        <w:jc w:val="both"/>
        <w:rPr>
          <w:rFonts w:cs="Arial"/>
        </w:rPr>
      </w:pPr>
      <w:r w:rsidRPr="006B087A">
        <w:rPr>
          <w:rFonts w:cs="Arial"/>
        </w:rPr>
        <w:t>Przeciwdziałanie zagrożeniom środowiska oraz zapewnienie bezpieczeństwa biologicznego, jądrowego i ochrony radiologicznej.</w:t>
      </w:r>
    </w:p>
    <w:p w14:paraId="7DD71BA5" w14:textId="77777777" w:rsidR="00E72835" w:rsidRPr="006B087A" w:rsidRDefault="00E72835" w:rsidP="00D85ACD">
      <w:pPr>
        <w:jc w:val="both"/>
        <w:rPr>
          <w:rFonts w:cs="Arial"/>
        </w:rPr>
      </w:pPr>
    </w:p>
    <w:p w14:paraId="404C87D5" w14:textId="77777777" w:rsidR="00E72835" w:rsidRPr="006B087A" w:rsidRDefault="00E72835" w:rsidP="00F23207">
      <w:pPr>
        <w:numPr>
          <w:ilvl w:val="0"/>
          <w:numId w:val="72"/>
        </w:numPr>
        <w:contextualSpacing/>
        <w:jc w:val="both"/>
        <w:rPr>
          <w:rFonts w:cs="Arial"/>
        </w:rPr>
      </w:pPr>
      <w:r w:rsidRPr="006B087A">
        <w:rPr>
          <w:rFonts w:cs="Arial"/>
          <w:b/>
        </w:rPr>
        <w:t>Cel szczegółowy II:</w:t>
      </w:r>
      <w:r w:rsidRPr="006B087A">
        <w:rPr>
          <w:rFonts w:cs="Arial"/>
        </w:rPr>
        <w:t xml:space="preserve"> Środowisko i gospodarka. Zrównoważone gospodarowanie zasobami środowiska</w:t>
      </w:r>
    </w:p>
    <w:p w14:paraId="5303D46A" w14:textId="77777777" w:rsidR="00E72835" w:rsidRPr="006B087A" w:rsidRDefault="00E72835" w:rsidP="00D85ACD">
      <w:pPr>
        <w:jc w:val="both"/>
        <w:rPr>
          <w:rFonts w:cs="Arial"/>
          <w:u w:val="single"/>
        </w:rPr>
      </w:pPr>
      <w:r w:rsidRPr="006B087A">
        <w:rPr>
          <w:rFonts w:cs="Arial"/>
          <w:u w:val="single"/>
        </w:rPr>
        <w:t>Kierunki interwencji:</w:t>
      </w:r>
    </w:p>
    <w:p w14:paraId="54F8BEC6" w14:textId="77777777" w:rsidR="00E72835" w:rsidRPr="006B087A" w:rsidRDefault="00E72835" w:rsidP="00F23207">
      <w:pPr>
        <w:numPr>
          <w:ilvl w:val="0"/>
          <w:numId w:val="74"/>
        </w:numPr>
        <w:contextualSpacing/>
        <w:jc w:val="both"/>
        <w:rPr>
          <w:rFonts w:cs="Arial"/>
        </w:rPr>
      </w:pPr>
      <w:r w:rsidRPr="006B087A">
        <w:rPr>
          <w:rFonts w:cs="Arial"/>
        </w:rPr>
        <w:t xml:space="preserve">Zarządzanie zasobami dziedzictwa przyrodniczego i kulturowego, w tym ochrona </w:t>
      </w:r>
      <w:r w:rsidRPr="006B087A">
        <w:rPr>
          <w:rFonts w:cs="Arial"/>
        </w:rPr>
        <w:br/>
        <w:t>i poprawa stanu różnorodności biologicznej i krajobrazu;</w:t>
      </w:r>
    </w:p>
    <w:p w14:paraId="65BB8AB8" w14:textId="77777777" w:rsidR="00E72835" w:rsidRPr="006B087A" w:rsidRDefault="00E72835" w:rsidP="00F23207">
      <w:pPr>
        <w:numPr>
          <w:ilvl w:val="0"/>
          <w:numId w:val="74"/>
        </w:numPr>
        <w:contextualSpacing/>
        <w:jc w:val="both"/>
        <w:rPr>
          <w:rFonts w:cs="Arial"/>
        </w:rPr>
      </w:pPr>
      <w:r w:rsidRPr="006B087A">
        <w:rPr>
          <w:rFonts w:cs="Arial"/>
        </w:rPr>
        <w:lastRenderedPageBreak/>
        <w:t>Wspieranie wielofunkcyjnej i trwale zrównoważonej gospodarki leśnej;</w:t>
      </w:r>
    </w:p>
    <w:p w14:paraId="66C5980C" w14:textId="77777777" w:rsidR="00E72835" w:rsidRPr="006B087A" w:rsidRDefault="00E72835" w:rsidP="00F23207">
      <w:pPr>
        <w:numPr>
          <w:ilvl w:val="0"/>
          <w:numId w:val="74"/>
        </w:numPr>
        <w:contextualSpacing/>
        <w:jc w:val="both"/>
        <w:rPr>
          <w:rFonts w:cs="Arial"/>
        </w:rPr>
      </w:pPr>
      <w:r w:rsidRPr="006B087A">
        <w:rPr>
          <w:rFonts w:cs="Arial"/>
        </w:rPr>
        <w:t>Gospodarka odpadami w kierunku gospodarki o obiegu zamkniętym;</w:t>
      </w:r>
    </w:p>
    <w:p w14:paraId="4566F115" w14:textId="77777777" w:rsidR="00E72835" w:rsidRPr="006B087A" w:rsidRDefault="00E72835" w:rsidP="00F23207">
      <w:pPr>
        <w:numPr>
          <w:ilvl w:val="0"/>
          <w:numId w:val="74"/>
        </w:numPr>
        <w:contextualSpacing/>
        <w:jc w:val="both"/>
        <w:rPr>
          <w:rFonts w:cs="Arial"/>
        </w:rPr>
      </w:pPr>
      <w:r w:rsidRPr="006B087A">
        <w:rPr>
          <w:rFonts w:cs="Arial"/>
        </w:rPr>
        <w:t>Zarządzanie zasobami geologicznymi poprzez opracowanie i wdrożenie polityki surowcowej państwa;</w:t>
      </w:r>
    </w:p>
    <w:p w14:paraId="193B7B9D" w14:textId="77777777" w:rsidR="00E72835" w:rsidRPr="006B087A" w:rsidRDefault="00E72835" w:rsidP="00F23207">
      <w:pPr>
        <w:numPr>
          <w:ilvl w:val="0"/>
          <w:numId w:val="74"/>
        </w:numPr>
        <w:contextualSpacing/>
        <w:jc w:val="both"/>
        <w:rPr>
          <w:rFonts w:cs="Arial"/>
        </w:rPr>
      </w:pPr>
      <w:r w:rsidRPr="006B087A">
        <w:rPr>
          <w:rFonts w:cs="Arial"/>
        </w:rPr>
        <w:t>Wspieranie wdrażania ekoinnowacji oraz upowszechnianie najlepszych dostępnych technik BAT.</w:t>
      </w:r>
    </w:p>
    <w:p w14:paraId="1A01E65E" w14:textId="77777777" w:rsidR="00E72835" w:rsidRPr="006B087A" w:rsidRDefault="00E72835" w:rsidP="00D85ACD">
      <w:pPr>
        <w:jc w:val="both"/>
        <w:rPr>
          <w:rFonts w:cs="Arial"/>
        </w:rPr>
      </w:pPr>
    </w:p>
    <w:p w14:paraId="55EF5DB1" w14:textId="77777777" w:rsidR="00E72835" w:rsidRPr="006B087A" w:rsidRDefault="00E72835" w:rsidP="00F23207">
      <w:pPr>
        <w:numPr>
          <w:ilvl w:val="0"/>
          <w:numId w:val="72"/>
        </w:numPr>
        <w:contextualSpacing/>
        <w:jc w:val="both"/>
        <w:rPr>
          <w:rFonts w:cs="Arial"/>
        </w:rPr>
      </w:pPr>
      <w:r w:rsidRPr="006B087A">
        <w:rPr>
          <w:rFonts w:cs="Arial"/>
          <w:b/>
        </w:rPr>
        <w:t>Cel szczegółowy III:</w:t>
      </w:r>
      <w:r w:rsidRPr="006B087A">
        <w:rPr>
          <w:rFonts w:cs="Arial"/>
        </w:rPr>
        <w:t xml:space="preserve"> Środowisko i klimat. Łagodzenie zmian klimatu i adaptacja do nich oraz zarządzanie ryzykiem klęsk żywiołowych</w:t>
      </w:r>
    </w:p>
    <w:p w14:paraId="5AEA3C52" w14:textId="77777777" w:rsidR="00E72835" w:rsidRPr="006B087A" w:rsidRDefault="00E72835" w:rsidP="00D85ACD">
      <w:pPr>
        <w:jc w:val="both"/>
        <w:rPr>
          <w:rFonts w:cs="Arial"/>
          <w:u w:val="single"/>
        </w:rPr>
      </w:pPr>
      <w:r w:rsidRPr="006B087A">
        <w:rPr>
          <w:rFonts w:cs="Arial"/>
          <w:u w:val="single"/>
        </w:rPr>
        <w:t>Kierunki interwencji:</w:t>
      </w:r>
    </w:p>
    <w:p w14:paraId="6718FAA4" w14:textId="77777777" w:rsidR="00E72835" w:rsidRPr="006B087A" w:rsidRDefault="00E72835" w:rsidP="00F23207">
      <w:pPr>
        <w:numPr>
          <w:ilvl w:val="0"/>
          <w:numId w:val="75"/>
        </w:numPr>
        <w:contextualSpacing/>
        <w:jc w:val="both"/>
        <w:rPr>
          <w:rFonts w:cs="Arial"/>
        </w:rPr>
      </w:pPr>
      <w:r w:rsidRPr="006B087A">
        <w:rPr>
          <w:rFonts w:cs="Arial"/>
        </w:rPr>
        <w:t>Przeciwdziałanie zmianom klimatu;</w:t>
      </w:r>
    </w:p>
    <w:p w14:paraId="44545226" w14:textId="77777777" w:rsidR="00E72835" w:rsidRPr="006B087A" w:rsidRDefault="00E72835" w:rsidP="00F23207">
      <w:pPr>
        <w:numPr>
          <w:ilvl w:val="0"/>
          <w:numId w:val="75"/>
        </w:numPr>
        <w:contextualSpacing/>
        <w:jc w:val="both"/>
        <w:rPr>
          <w:rFonts w:cs="Arial"/>
        </w:rPr>
      </w:pPr>
      <w:r w:rsidRPr="006B087A">
        <w:rPr>
          <w:rFonts w:cs="Arial"/>
        </w:rPr>
        <w:t>Adaptacja do zmian klimatu i zarządzanie ryzykiem klęsk żywiołowych.</w:t>
      </w:r>
    </w:p>
    <w:p w14:paraId="71E05D35" w14:textId="77777777" w:rsidR="00E72835" w:rsidRPr="006B087A" w:rsidRDefault="00E72835" w:rsidP="00D85ACD">
      <w:pPr>
        <w:jc w:val="both"/>
        <w:rPr>
          <w:rFonts w:cs="Arial"/>
        </w:rPr>
      </w:pPr>
    </w:p>
    <w:p w14:paraId="7F156374" w14:textId="67CFA028" w:rsidR="00E72835" w:rsidRPr="006B087A" w:rsidRDefault="00E72835" w:rsidP="00F23207">
      <w:pPr>
        <w:numPr>
          <w:ilvl w:val="0"/>
          <w:numId w:val="72"/>
        </w:numPr>
        <w:spacing w:after="200"/>
        <w:contextualSpacing/>
        <w:jc w:val="both"/>
        <w:rPr>
          <w:rFonts w:cs="Arial"/>
          <w:u w:val="single"/>
        </w:rPr>
      </w:pPr>
      <w:r w:rsidRPr="006B087A">
        <w:rPr>
          <w:rFonts w:cs="Arial"/>
          <w:b/>
        </w:rPr>
        <w:t>Cel horyzontalny I:</w:t>
      </w:r>
      <w:r w:rsidRPr="006B087A">
        <w:rPr>
          <w:rFonts w:cs="Arial"/>
        </w:rPr>
        <w:t xml:space="preserve"> Środowisko i edukacja. Rozwijanie kompetencji (wiedzy, umiejętności i postaw) ekologicznych społeczeństwa;</w:t>
      </w:r>
    </w:p>
    <w:p w14:paraId="7295542C" w14:textId="77777777" w:rsidR="00E72835" w:rsidRPr="006B087A" w:rsidRDefault="00E72835" w:rsidP="00D85ACD">
      <w:pPr>
        <w:jc w:val="both"/>
        <w:rPr>
          <w:rFonts w:cs="Arial"/>
          <w:u w:val="single"/>
        </w:rPr>
      </w:pPr>
      <w:r w:rsidRPr="006B087A">
        <w:rPr>
          <w:rFonts w:cs="Arial"/>
          <w:u w:val="single"/>
        </w:rPr>
        <w:t>Kierunki interwencji:</w:t>
      </w:r>
    </w:p>
    <w:p w14:paraId="65CAFFB6" w14:textId="77777777" w:rsidR="00E72835" w:rsidRPr="006B087A" w:rsidRDefault="00E72835" w:rsidP="00F23207">
      <w:pPr>
        <w:numPr>
          <w:ilvl w:val="0"/>
          <w:numId w:val="76"/>
        </w:numPr>
        <w:contextualSpacing/>
        <w:jc w:val="both"/>
        <w:rPr>
          <w:rFonts w:cs="Arial"/>
        </w:rPr>
      </w:pPr>
      <w:r w:rsidRPr="006B087A">
        <w:rPr>
          <w:rFonts w:cs="Arial"/>
        </w:rPr>
        <w:t>Edukacja ekologiczna, w tym kształtowanie wzorców zrównoważonej konsumpcji:</w:t>
      </w:r>
    </w:p>
    <w:p w14:paraId="37C0E054" w14:textId="77777777" w:rsidR="00E72835" w:rsidRPr="006B087A" w:rsidRDefault="00E72835" w:rsidP="00D85ACD">
      <w:pPr>
        <w:jc w:val="both"/>
        <w:rPr>
          <w:rFonts w:cs="Arial"/>
        </w:rPr>
      </w:pPr>
    </w:p>
    <w:p w14:paraId="05B9A562" w14:textId="2A582DF4" w:rsidR="00E72835" w:rsidRPr="006B087A" w:rsidRDefault="00E72835" w:rsidP="00F23207">
      <w:pPr>
        <w:numPr>
          <w:ilvl w:val="0"/>
          <w:numId w:val="72"/>
        </w:numPr>
        <w:contextualSpacing/>
        <w:jc w:val="both"/>
        <w:rPr>
          <w:rFonts w:cs="Arial"/>
        </w:rPr>
      </w:pPr>
      <w:r w:rsidRPr="006B087A">
        <w:rPr>
          <w:rFonts w:cs="Arial"/>
          <w:b/>
        </w:rPr>
        <w:t>Cel horyzontalny II:</w:t>
      </w:r>
      <w:r w:rsidRPr="006B087A">
        <w:rPr>
          <w:rFonts w:cs="Arial"/>
        </w:rPr>
        <w:t xml:space="preserve"> Środowisko i administracja. Poprawa efektywności funkcjonowania instrumentów ochrony środowiska.</w:t>
      </w:r>
    </w:p>
    <w:p w14:paraId="3E0A41F2" w14:textId="77777777" w:rsidR="00E72835" w:rsidRPr="006B087A" w:rsidRDefault="00E72835" w:rsidP="00D85ACD">
      <w:pPr>
        <w:jc w:val="both"/>
        <w:rPr>
          <w:rFonts w:cs="Arial"/>
          <w:u w:val="single"/>
        </w:rPr>
      </w:pPr>
      <w:r w:rsidRPr="006B087A">
        <w:rPr>
          <w:rFonts w:cs="Arial"/>
          <w:u w:val="single"/>
        </w:rPr>
        <w:t>Kierunki interwencji:</w:t>
      </w:r>
    </w:p>
    <w:p w14:paraId="2A90B43C" w14:textId="77777777" w:rsidR="00E72835" w:rsidRPr="006B087A" w:rsidRDefault="00E72835" w:rsidP="00F23207">
      <w:pPr>
        <w:numPr>
          <w:ilvl w:val="0"/>
          <w:numId w:val="76"/>
        </w:numPr>
        <w:contextualSpacing/>
        <w:jc w:val="both"/>
        <w:rPr>
          <w:rFonts w:cs="Arial"/>
        </w:rPr>
      </w:pPr>
      <w:r w:rsidRPr="006B087A">
        <w:rPr>
          <w:rFonts w:cs="Arial"/>
        </w:rPr>
        <w:t>Usprawnienie systemu kontroli i zarządzania ochroną środowiska oraz doskonalenie systemu finansowania</w:t>
      </w:r>
      <w:bookmarkStart w:id="65" w:name="_Toc432495652"/>
      <w:bookmarkStart w:id="66" w:name="_Toc432077740"/>
      <w:bookmarkStart w:id="67" w:name="_Toc428441727"/>
      <w:bookmarkStart w:id="68" w:name="_Toc427833874"/>
      <w:bookmarkStart w:id="69" w:name="_Toc427756400"/>
      <w:r w:rsidRPr="006B087A">
        <w:rPr>
          <w:rFonts w:cs="Arial"/>
        </w:rPr>
        <w:t>.</w:t>
      </w:r>
    </w:p>
    <w:p w14:paraId="0C5F3B0A" w14:textId="77777777" w:rsidR="00E72835" w:rsidRPr="006B087A" w:rsidRDefault="00E72835" w:rsidP="00D85ACD">
      <w:pPr>
        <w:contextualSpacing/>
        <w:jc w:val="both"/>
        <w:rPr>
          <w:rFonts w:cs="Arial"/>
        </w:rPr>
      </w:pPr>
    </w:p>
    <w:p w14:paraId="3C68AEEC" w14:textId="77777777" w:rsidR="00E72835" w:rsidRPr="006B087A" w:rsidRDefault="00E72835" w:rsidP="00D85ACD">
      <w:pPr>
        <w:keepNext/>
        <w:keepLines/>
        <w:jc w:val="both"/>
        <w:outlineLvl w:val="2"/>
        <w:rPr>
          <w:rFonts w:eastAsia="Times New Roman" w:cs="Arial"/>
          <w:b/>
          <w:bCs/>
          <w:sz w:val="24"/>
        </w:rPr>
      </w:pPr>
      <w:bookmarkStart w:id="70" w:name="_Toc18662022"/>
      <w:bookmarkStart w:id="71" w:name="_Toc23255436"/>
      <w:bookmarkStart w:id="72" w:name="_Toc46135199"/>
      <w:bookmarkStart w:id="73" w:name="_Toc66621024"/>
      <w:bookmarkStart w:id="74" w:name="_Toc150946000"/>
      <w:r w:rsidRPr="006B087A">
        <w:rPr>
          <w:rFonts w:eastAsia="Times New Roman" w:cs="Arial"/>
          <w:b/>
          <w:bCs/>
          <w:sz w:val="24"/>
        </w:rPr>
        <w:t>3.1.2. Strategia „Bezpieczeństwo Energetyczne i Środowisko”</w:t>
      </w:r>
      <w:bookmarkEnd w:id="65"/>
      <w:bookmarkEnd w:id="66"/>
      <w:bookmarkEnd w:id="67"/>
      <w:bookmarkEnd w:id="68"/>
      <w:bookmarkEnd w:id="69"/>
      <w:bookmarkEnd w:id="70"/>
      <w:bookmarkEnd w:id="71"/>
      <w:bookmarkEnd w:id="72"/>
      <w:bookmarkEnd w:id="73"/>
      <w:bookmarkEnd w:id="74"/>
    </w:p>
    <w:p w14:paraId="170B67BB" w14:textId="77777777" w:rsidR="00E72835" w:rsidRPr="006B087A" w:rsidRDefault="00E72835" w:rsidP="00D85ACD">
      <w:pPr>
        <w:numPr>
          <w:ilvl w:val="0"/>
          <w:numId w:val="2"/>
        </w:numPr>
        <w:jc w:val="both"/>
        <w:rPr>
          <w:rFonts w:eastAsia="Calibri" w:cs="Arial"/>
          <w:u w:val="single"/>
        </w:rPr>
      </w:pPr>
      <w:r w:rsidRPr="006B087A">
        <w:rPr>
          <w:rFonts w:eastAsia="Calibri" w:cs="Arial"/>
          <w:u w:val="single"/>
        </w:rPr>
        <w:t xml:space="preserve">Cel 2. Zapewnienie gospodarce krajowej bezpiecznego i konkurencyjnego zaopatrzenia </w:t>
      </w:r>
      <w:r w:rsidRPr="006B087A">
        <w:rPr>
          <w:rFonts w:eastAsia="Calibri" w:cs="Arial"/>
          <w:u w:val="single"/>
        </w:rPr>
        <w:br/>
        <w:t>w energię</w:t>
      </w:r>
    </w:p>
    <w:p w14:paraId="2B973C2A" w14:textId="77777777" w:rsidR="00E72835" w:rsidRPr="006B087A" w:rsidRDefault="00E72835" w:rsidP="00F23207">
      <w:pPr>
        <w:numPr>
          <w:ilvl w:val="1"/>
          <w:numId w:val="77"/>
        </w:numPr>
        <w:jc w:val="both"/>
        <w:rPr>
          <w:rFonts w:eastAsia="Calibri" w:cs="Arial"/>
        </w:rPr>
      </w:pPr>
      <w:r w:rsidRPr="006B087A">
        <w:rPr>
          <w:rFonts w:eastAsia="Calibri" w:cs="Arial"/>
        </w:rPr>
        <w:t>Kierunek interwencji 2.1. – Lepsze wykorzystanie krajowych zasobów energii;</w:t>
      </w:r>
    </w:p>
    <w:p w14:paraId="63EBD8D1" w14:textId="77777777" w:rsidR="00E72835" w:rsidRPr="006B087A" w:rsidRDefault="00E72835" w:rsidP="00F23207">
      <w:pPr>
        <w:numPr>
          <w:ilvl w:val="1"/>
          <w:numId w:val="77"/>
        </w:numPr>
        <w:jc w:val="both"/>
        <w:rPr>
          <w:rFonts w:eastAsia="Calibri" w:cs="Arial"/>
        </w:rPr>
      </w:pPr>
      <w:r w:rsidRPr="006B087A">
        <w:rPr>
          <w:rFonts w:eastAsia="Calibri" w:cs="Arial"/>
        </w:rPr>
        <w:t>Kierunek interwencji 2.2. – Poprawa efektywności energetycznej;</w:t>
      </w:r>
    </w:p>
    <w:p w14:paraId="69E9C7A7" w14:textId="77777777" w:rsidR="00E72835" w:rsidRPr="006B087A" w:rsidRDefault="00E72835" w:rsidP="00F23207">
      <w:pPr>
        <w:numPr>
          <w:ilvl w:val="1"/>
          <w:numId w:val="77"/>
        </w:numPr>
        <w:jc w:val="both"/>
        <w:rPr>
          <w:rFonts w:eastAsia="Calibri" w:cs="Arial"/>
        </w:rPr>
      </w:pPr>
      <w:r w:rsidRPr="006B087A">
        <w:rPr>
          <w:rFonts w:eastAsia="Calibri" w:cs="Arial"/>
        </w:rPr>
        <w:t>Kierunek interwencji 2.6. – Wzrost znaczenia rozproszonych, odnawialnych źródeł energii;</w:t>
      </w:r>
    </w:p>
    <w:p w14:paraId="489D49ED" w14:textId="77777777" w:rsidR="00E72835" w:rsidRPr="006B087A" w:rsidRDefault="00E72835" w:rsidP="00F23207">
      <w:pPr>
        <w:numPr>
          <w:ilvl w:val="1"/>
          <w:numId w:val="77"/>
        </w:numPr>
        <w:jc w:val="both"/>
        <w:rPr>
          <w:rFonts w:eastAsia="Calibri" w:cs="Arial"/>
        </w:rPr>
      </w:pPr>
      <w:r w:rsidRPr="006B087A">
        <w:rPr>
          <w:rFonts w:eastAsia="Calibri" w:cs="Arial"/>
        </w:rPr>
        <w:t>Kierunek interwencji 2.7. – Rozwój energetyczny obszarów podmiejskich i wiejskich;</w:t>
      </w:r>
    </w:p>
    <w:p w14:paraId="5529F764" w14:textId="77777777" w:rsidR="00E72835" w:rsidRPr="006B087A" w:rsidRDefault="00E72835" w:rsidP="00F23207">
      <w:pPr>
        <w:numPr>
          <w:ilvl w:val="1"/>
          <w:numId w:val="77"/>
        </w:numPr>
        <w:jc w:val="both"/>
        <w:rPr>
          <w:rFonts w:eastAsia="Calibri" w:cs="Arial"/>
        </w:rPr>
      </w:pPr>
      <w:r w:rsidRPr="006B087A">
        <w:rPr>
          <w:rFonts w:eastAsia="Calibri" w:cs="Arial"/>
        </w:rPr>
        <w:t>Kierunek interwencji 2.8. – Rozwój systemu zaopatrywania nowej generacji pojazdów wykorzystujących paliwa alternatywne.</w:t>
      </w:r>
    </w:p>
    <w:p w14:paraId="46049F8E" w14:textId="77777777" w:rsidR="00E72835" w:rsidRPr="006B087A" w:rsidRDefault="00E72835" w:rsidP="00D85ACD">
      <w:pPr>
        <w:ind w:left="426"/>
        <w:jc w:val="both"/>
        <w:rPr>
          <w:rFonts w:eastAsia="Calibri" w:cs="Arial"/>
        </w:rPr>
      </w:pPr>
    </w:p>
    <w:p w14:paraId="3A69D777" w14:textId="77777777" w:rsidR="00E72835" w:rsidRPr="006B087A" w:rsidRDefault="00E72835" w:rsidP="00D85ACD">
      <w:pPr>
        <w:keepNext/>
        <w:keepLines/>
        <w:jc w:val="both"/>
        <w:outlineLvl w:val="2"/>
        <w:rPr>
          <w:rFonts w:eastAsia="Times New Roman" w:cs="Arial"/>
          <w:b/>
          <w:bCs/>
          <w:sz w:val="24"/>
        </w:rPr>
      </w:pPr>
      <w:bookmarkStart w:id="75" w:name="_Toc432495653"/>
      <w:bookmarkStart w:id="76" w:name="_Toc432077741"/>
      <w:bookmarkStart w:id="77" w:name="_Toc428441728"/>
      <w:bookmarkStart w:id="78" w:name="_Toc427833875"/>
      <w:bookmarkStart w:id="79" w:name="_Toc427756401"/>
      <w:bookmarkStart w:id="80" w:name="_Toc18662023"/>
      <w:bookmarkStart w:id="81" w:name="_Toc23255437"/>
      <w:bookmarkStart w:id="82" w:name="_Toc46135200"/>
      <w:bookmarkStart w:id="83" w:name="_Toc66621025"/>
      <w:bookmarkStart w:id="84" w:name="_Toc150946001"/>
      <w:r w:rsidRPr="006B087A">
        <w:rPr>
          <w:rFonts w:eastAsia="Times New Roman" w:cs="Arial"/>
          <w:b/>
          <w:bCs/>
          <w:sz w:val="24"/>
        </w:rPr>
        <w:t>3.1.3. Strategia innowacyjności i efektywności gospodarki „Dynamiczna Polska 2020”</w:t>
      </w:r>
      <w:bookmarkEnd w:id="75"/>
      <w:bookmarkEnd w:id="76"/>
      <w:bookmarkEnd w:id="77"/>
      <w:bookmarkEnd w:id="78"/>
      <w:bookmarkEnd w:id="79"/>
      <w:bookmarkEnd w:id="80"/>
      <w:bookmarkEnd w:id="81"/>
      <w:bookmarkEnd w:id="82"/>
      <w:bookmarkEnd w:id="83"/>
      <w:bookmarkEnd w:id="84"/>
    </w:p>
    <w:p w14:paraId="097BB1A6" w14:textId="77777777" w:rsidR="00E72835" w:rsidRPr="006B087A" w:rsidRDefault="00E72835" w:rsidP="00D85ACD">
      <w:pPr>
        <w:numPr>
          <w:ilvl w:val="0"/>
          <w:numId w:val="3"/>
        </w:numPr>
        <w:jc w:val="both"/>
        <w:rPr>
          <w:rFonts w:eastAsia="Calibri" w:cs="Arial"/>
          <w:u w:val="single"/>
        </w:rPr>
      </w:pPr>
      <w:r w:rsidRPr="006B087A">
        <w:rPr>
          <w:rFonts w:eastAsia="Calibri" w:cs="Arial"/>
          <w:u w:val="single"/>
        </w:rPr>
        <w:t xml:space="preserve">Cel 1: Dostosowanie otoczenia regulacyjnego i finansowego do potrzeb innowacyjnej </w:t>
      </w:r>
      <w:r w:rsidRPr="006B087A">
        <w:rPr>
          <w:rFonts w:eastAsia="Calibri" w:cs="Arial"/>
          <w:u w:val="single"/>
        </w:rPr>
        <w:br/>
        <w:t>i efektywnej gospodarki</w:t>
      </w:r>
    </w:p>
    <w:p w14:paraId="695AD05E" w14:textId="77777777" w:rsidR="00E72835" w:rsidRPr="006B087A" w:rsidRDefault="00E72835" w:rsidP="00F23207">
      <w:pPr>
        <w:numPr>
          <w:ilvl w:val="1"/>
          <w:numId w:val="68"/>
        </w:numPr>
        <w:jc w:val="both"/>
        <w:rPr>
          <w:rFonts w:eastAsia="Calibri" w:cs="Arial"/>
        </w:rPr>
      </w:pPr>
      <w:r w:rsidRPr="006B087A">
        <w:rPr>
          <w:rFonts w:eastAsia="Calibri" w:cs="Arial"/>
        </w:rPr>
        <w:t>Kierunek działań 1.2. – Koncentracja wydatków publicznych na działaniach prorozwojowych i innowacyjnych:</w:t>
      </w:r>
    </w:p>
    <w:p w14:paraId="5BF8A6A6" w14:textId="77777777" w:rsidR="00E72835" w:rsidRPr="006B087A" w:rsidRDefault="00E72835" w:rsidP="00F23207">
      <w:pPr>
        <w:numPr>
          <w:ilvl w:val="0"/>
          <w:numId w:val="78"/>
        </w:numPr>
        <w:jc w:val="both"/>
        <w:rPr>
          <w:rFonts w:eastAsia="Calibri" w:cs="Arial"/>
        </w:rPr>
      </w:pPr>
      <w:r w:rsidRPr="006B087A">
        <w:rPr>
          <w:rFonts w:eastAsia="Calibri" w:cs="Arial"/>
        </w:rPr>
        <w:t xml:space="preserve">Działanie 1.2.3. – Identyfikacja i wspieranie rozwoju obszarów i technologii </w:t>
      </w:r>
      <w:r w:rsidRPr="006B087A">
        <w:rPr>
          <w:rFonts w:eastAsia="Calibri" w:cs="Arial"/>
        </w:rPr>
        <w:br/>
        <w:t>o największym potencjale wzrostu;</w:t>
      </w:r>
    </w:p>
    <w:p w14:paraId="6D1E1BD9" w14:textId="1F6448B6" w:rsidR="00E72835" w:rsidRPr="006B087A" w:rsidRDefault="00E72835" w:rsidP="00F23207">
      <w:pPr>
        <w:numPr>
          <w:ilvl w:val="0"/>
          <w:numId w:val="78"/>
        </w:numPr>
        <w:jc w:val="both"/>
        <w:rPr>
          <w:rFonts w:eastAsia="Calibri" w:cs="Arial"/>
        </w:rPr>
      </w:pPr>
      <w:r w:rsidRPr="006B087A">
        <w:rPr>
          <w:rFonts w:eastAsia="Calibri" w:cs="Arial"/>
        </w:rPr>
        <w:t>Działanie 1.2.4. – Wspieranie różnych form innowacji;</w:t>
      </w:r>
    </w:p>
    <w:p w14:paraId="371F431A" w14:textId="77777777" w:rsidR="00E72835" w:rsidRPr="006B087A" w:rsidRDefault="00E72835" w:rsidP="00F23207">
      <w:pPr>
        <w:numPr>
          <w:ilvl w:val="0"/>
          <w:numId w:val="78"/>
        </w:numPr>
        <w:jc w:val="both"/>
        <w:rPr>
          <w:rFonts w:eastAsia="Calibri" w:cs="Arial"/>
        </w:rPr>
      </w:pPr>
      <w:r w:rsidRPr="006B087A">
        <w:rPr>
          <w:rFonts w:eastAsia="Calibri" w:cs="Arial"/>
        </w:rPr>
        <w:t>Działanie 1.2.5. – Wspieranie transferu wiedzy i wdrażania nowych/nowoczesnych technologii w gospodarce (w tym technologii środowiskowych).</w:t>
      </w:r>
    </w:p>
    <w:p w14:paraId="455E0C3E" w14:textId="77777777" w:rsidR="00E72835" w:rsidRPr="006B087A" w:rsidRDefault="00E72835" w:rsidP="00F23207">
      <w:pPr>
        <w:numPr>
          <w:ilvl w:val="1"/>
          <w:numId w:val="68"/>
        </w:numPr>
        <w:jc w:val="both"/>
        <w:rPr>
          <w:rFonts w:eastAsia="Calibri" w:cs="Arial"/>
        </w:rPr>
      </w:pPr>
      <w:r w:rsidRPr="006B087A">
        <w:rPr>
          <w:rFonts w:eastAsia="Calibri" w:cs="Arial"/>
        </w:rPr>
        <w:lastRenderedPageBreak/>
        <w:t>Kierunek działań 1.3. – Uproszczenie, zapewnienie spójności i przejrzystości systemu danin publicznych mające na względzie potrzeby efektywnej i innowacyjnej gospodarki:</w:t>
      </w:r>
    </w:p>
    <w:p w14:paraId="44089185" w14:textId="77777777" w:rsidR="00E72835" w:rsidRPr="006B087A" w:rsidRDefault="00E72835" w:rsidP="00F23207">
      <w:pPr>
        <w:numPr>
          <w:ilvl w:val="0"/>
          <w:numId w:val="79"/>
        </w:numPr>
        <w:jc w:val="both"/>
        <w:rPr>
          <w:rFonts w:eastAsia="Calibri" w:cs="Arial"/>
        </w:rPr>
      </w:pPr>
      <w:r w:rsidRPr="006B087A">
        <w:rPr>
          <w:rFonts w:eastAsia="Calibri" w:cs="Arial"/>
        </w:rPr>
        <w:t>Działanie 1.3.2. – Eliminacja szkodliwych subsydiów i racjonalizacja ulg podatkowych.</w:t>
      </w:r>
    </w:p>
    <w:p w14:paraId="17C383D8" w14:textId="77777777" w:rsidR="00E72835" w:rsidRPr="006B087A" w:rsidRDefault="00E72835" w:rsidP="00D85ACD">
      <w:pPr>
        <w:ind w:left="1080"/>
        <w:contextualSpacing/>
        <w:jc w:val="both"/>
        <w:rPr>
          <w:rFonts w:eastAsia="Calibri" w:cs="Arial"/>
        </w:rPr>
      </w:pPr>
    </w:p>
    <w:p w14:paraId="42A5B7DB" w14:textId="77777777" w:rsidR="00E72835" w:rsidRPr="006B087A" w:rsidRDefault="00E72835" w:rsidP="00F23207">
      <w:pPr>
        <w:numPr>
          <w:ilvl w:val="0"/>
          <w:numId w:val="68"/>
        </w:numPr>
        <w:jc w:val="both"/>
        <w:rPr>
          <w:rFonts w:eastAsia="Calibri" w:cs="Arial"/>
          <w:u w:val="single"/>
        </w:rPr>
      </w:pPr>
      <w:r w:rsidRPr="006B087A">
        <w:rPr>
          <w:rFonts w:eastAsia="Calibri" w:cs="Arial"/>
          <w:u w:val="single"/>
        </w:rPr>
        <w:t>Cel 3: Wzrost efektywności wykorzystania zasobów naturalnych i surowców</w:t>
      </w:r>
    </w:p>
    <w:p w14:paraId="6A8B23D9" w14:textId="77777777" w:rsidR="00E72835" w:rsidRPr="006B087A" w:rsidRDefault="00E72835" w:rsidP="00F23207">
      <w:pPr>
        <w:numPr>
          <w:ilvl w:val="1"/>
          <w:numId w:val="68"/>
        </w:numPr>
        <w:jc w:val="both"/>
        <w:rPr>
          <w:rFonts w:eastAsia="Calibri" w:cs="Arial"/>
        </w:rPr>
      </w:pPr>
      <w:r w:rsidRPr="006B087A">
        <w:rPr>
          <w:rFonts w:eastAsia="Calibri" w:cs="Arial"/>
        </w:rPr>
        <w:t>Kierunek działań 3.1. – Transformacja systemu społeczno-gospodarczego na tzw. „bardziej zieloną ścieżkę”, zwłaszcza ograniczanie energo- i materiałochłonności gospodarki:</w:t>
      </w:r>
    </w:p>
    <w:p w14:paraId="76EB2D1F" w14:textId="77777777" w:rsidR="00E72835" w:rsidRPr="006B087A" w:rsidRDefault="00E72835" w:rsidP="00F23207">
      <w:pPr>
        <w:numPr>
          <w:ilvl w:val="0"/>
          <w:numId w:val="80"/>
        </w:numPr>
        <w:jc w:val="both"/>
        <w:rPr>
          <w:rFonts w:eastAsia="Calibri" w:cs="Arial"/>
        </w:rPr>
      </w:pPr>
      <w:r w:rsidRPr="006B087A">
        <w:rPr>
          <w:rFonts w:eastAsia="Calibri" w:cs="Arial"/>
        </w:rPr>
        <w:t xml:space="preserve">Działanie 3.1.1. – Tworzenie warunków dla rozwoju zrównoważonej produkcji </w:t>
      </w:r>
      <w:r w:rsidRPr="006B087A">
        <w:rPr>
          <w:rFonts w:eastAsia="Calibri" w:cs="Arial"/>
        </w:rPr>
        <w:br/>
        <w:t>i konsumpcji oraz zrównoważonej polityki przemysłowej;</w:t>
      </w:r>
    </w:p>
    <w:p w14:paraId="372EF0AE" w14:textId="0569C4ED" w:rsidR="00E72835" w:rsidRPr="006B087A" w:rsidRDefault="00E72835" w:rsidP="00F23207">
      <w:pPr>
        <w:numPr>
          <w:ilvl w:val="0"/>
          <w:numId w:val="80"/>
        </w:numPr>
        <w:jc w:val="both"/>
        <w:rPr>
          <w:rFonts w:eastAsia="Calibri" w:cs="Arial"/>
        </w:rPr>
      </w:pPr>
      <w:r w:rsidRPr="006B087A">
        <w:rPr>
          <w:rFonts w:eastAsia="Calibri" w:cs="Arial"/>
        </w:rPr>
        <w:t>Działanie 3.1.2. – Podnoszenie społecznej świadomości i poziomu wiedzy na</w:t>
      </w:r>
      <w:r w:rsidR="008E6D9E" w:rsidRPr="006B087A">
        <w:rPr>
          <w:rFonts w:eastAsia="Calibri" w:cs="Arial"/>
        </w:rPr>
        <w:t> </w:t>
      </w:r>
      <w:r w:rsidRPr="006B087A">
        <w:rPr>
          <w:rFonts w:eastAsia="Calibri" w:cs="Arial"/>
        </w:rPr>
        <w:t>temat wyzwań zrównoważonego rozwoju i zmian klimatu;</w:t>
      </w:r>
    </w:p>
    <w:p w14:paraId="1ED404C7" w14:textId="77777777" w:rsidR="00E72835" w:rsidRPr="006B087A" w:rsidRDefault="00E72835" w:rsidP="00F23207">
      <w:pPr>
        <w:numPr>
          <w:ilvl w:val="0"/>
          <w:numId w:val="80"/>
        </w:numPr>
        <w:jc w:val="both"/>
        <w:rPr>
          <w:rFonts w:eastAsia="Calibri" w:cs="Arial"/>
        </w:rPr>
      </w:pPr>
      <w:r w:rsidRPr="006B087A">
        <w:rPr>
          <w:rFonts w:eastAsia="Calibri" w:cs="Arial"/>
        </w:rPr>
        <w:t xml:space="preserve">Działanie 3.1.3. – Wspieranie potencjału badawczego oraz eksportowego </w:t>
      </w:r>
      <w:r w:rsidRPr="006B087A">
        <w:rPr>
          <w:rFonts w:eastAsia="Calibri" w:cs="Arial"/>
        </w:rPr>
        <w:br/>
        <w:t>w zakresie technologii środowiskowych, ze szczególnym uwzględnieniem niskoemisyjnych technologii węglowych (CTW);</w:t>
      </w:r>
    </w:p>
    <w:p w14:paraId="46C7F74C" w14:textId="77777777" w:rsidR="00E72835" w:rsidRPr="006B087A" w:rsidRDefault="00E72835" w:rsidP="00F23207">
      <w:pPr>
        <w:numPr>
          <w:ilvl w:val="0"/>
          <w:numId w:val="80"/>
        </w:numPr>
        <w:jc w:val="both"/>
        <w:rPr>
          <w:rFonts w:eastAsia="Calibri" w:cs="Arial"/>
        </w:rPr>
      </w:pPr>
      <w:r w:rsidRPr="006B087A">
        <w:rPr>
          <w:rFonts w:eastAsia="Calibri" w:cs="Arial"/>
        </w:rPr>
        <w:t xml:space="preserve">Działanie 3.1.4. – Promowanie przedsiębiorczości typu „business &amp; biodiversity”, </w:t>
      </w:r>
      <w:r w:rsidRPr="006B087A">
        <w:rPr>
          <w:rFonts w:eastAsia="Calibri" w:cs="Arial"/>
        </w:rPr>
        <w:br/>
        <w:t>w szczególności na obszarach zagrożonych peryferyjnością.</w:t>
      </w:r>
    </w:p>
    <w:p w14:paraId="0066F083" w14:textId="35E8D411" w:rsidR="00E72835" w:rsidRPr="006B087A" w:rsidRDefault="00E72835" w:rsidP="00F23207">
      <w:pPr>
        <w:numPr>
          <w:ilvl w:val="1"/>
          <w:numId w:val="68"/>
        </w:numPr>
        <w:jc w:val="both"/>
        <w:rPr>
          <w:rFonts w:eastAsia="Calibri" w:cs="Arial"/>
        </w:rPr>
      </w:pPr>
      <w:r w:rsidRPr="006B087A">
        <w:rPr>
          <w:rFonts w:eastAsia="Calibri" w:cs="Arial"/>
        </w:rPr>
        <w:t>Kierunek działań 3.2. – Wspieranie rozwoju zrównoważonego budownictwa na</w:t>
      </w:r>
      <w:r w:rsidR="008E6D9E" w:rsidRPr="006B087A">
        <w:rPr>
          <w:rFonts w:eastAsia="Calibri" w:cs="Arial"/>
        </w:rPr>
        <w:t> </w:t>
      </w:r>
      <w:r w:rsidRPr="006B087A">
        <w:rPr>
          <w:rFonts w:eastAsia="Calibri" w:cs="Arial"/>
        </w:rPr>
        <w:t>etapie planowania, projektowania, wznoszenia budynków oraz zarządzania nimi przez cały cykl życia:</w:t>
      </w:r>
    </w:p>
    <w:p w14:paraId="08257329" w14:textId="77777777" w:rsidR="00E72835" w:rsidRPr="006B087A" w:rsidRDefault="00E72835" w:rsidP="00F23207">
      <w:pPr>
        <w:numPr>
          <w:ilvl w:val="0"/>
          <w:numId w:val="81"/>
        </w:numPr>
        <w:jc w:val="both"/>
        <w:rPr>
          <w:rFonts w:eastAsia="Calibri" w:cs="Arial"/>
        </w:rPr>
      </w:pPr>
      <w:r w:rsidRPr="006B087A">
        <w:rPr>
          <w:rFonts w:eastAsia="Calibri" w:cs="Arial"/>
        </w:rPr>
        <w:t>Działanie 3.2.1. – Poprawa efektywności energetycznej i materiałowej przedsięwzięć architektoniczno-budowlanych oraz istniejących zasobów;</w:t>
      </w:r>
    </w:p>
    <w:p w14:paraId="1FBFADC3" w14:textId="77777777" w:rsidR="00E72835" w:rsidRPr="006B087A" w:rsidRDefault="00E72835" w:rsidP="00F23207">
      <w:pPr>
        <w:numPr>
          <w:ilvl w:val="0"/>
          <w:numId w:val="81"/>
        </w:numPr>
        <w:jc w:val="both"/>
        <w:rPr>
          <w:rFonts w:eastAsia="Calibri" w:cs="Arial"/>
        </w:rPr>
      </w:pPr>
      <w:r w:rsidRPr="006B087A">
        <w:rPr>
          <w:rFonts w:eastAsia="Calibri" w:cs="Arial"/>
        </w:rPr>
        <w:t>Działanie 3.2.2. – Stosowanie zasad zrównoważonej architektury.</w:t>
      </w:r>
    </w:p>
    <w:p w14:paraId="1779C6BC" w14:textId="77777777" w:rsidR="00E72835" w:rsidRPr="006B087A" w:rsidRDefault="00E72835" w:rsidP="00D85ACD">
      <w:pPr>
        <w:jc w:val="both"/>
        <w:rPr>
          <w:rFonts w:eastAsia="Times New Roman" w:cs="Arial"/>
          <w:lang w:eastAsia="pl-PL"/>
        </w:rPr>
      </w:pPr>
    </w:p>
    <w:p w14:paraId="35C9C7AB" w14:textId="77777777" w:rsidR="00E72835" w:rsidRPr="006B087A" w:rsidRDefault="00E72835" w:rsidP="00D85ACD">
      <w:pPr>
        <w:keepNext/>
        <w:keepLines/>
        <w:jc w:val="both"/>
        <w:outlineLvl w:val="2"/>
        <w:rPr>
          <w:rFonts w:eastAsia="Times New Roman" w:cs="Arial"/>
          <w:b/>
          <w:bCs/>
          <w:sz w:val="24"/>
        </w:rPr>
      </w:pPr>
      <w:bookmarkStart w:id="85" w:name="_Toc432495654"/>
      <w:bookmarkStart w:id="86" w:name="_Toc432077742"/>
      <w:bookmarkStart w:id="87" w:name="_Toc428441729"/>
      <w:bookmarkStart w:id="88" w:name="_Toc427833876"/>
      <w:bookmarkStart w:id="89" w:name="_Toc427756402"/>
      <w:bookmarkStart w:id="90" w:name="_Toc18662024"/>
      <w:bookmarkStart w:id="91" w:name="_Toc23255438"/>
      <w:bookmarkStart w:id="92" w:name="_Toc46135201"/>
      <w:bookmarkStart w:id="93" w:name="_Toc66621026"/>
      <w:bookmarkStart w:id="94" w:name="_Toc150946002"/>
      <w:r w:rsidRPr="006B087A">
        <w:rPr>
          <w:rFonts w:eastAsia="Times New Roman" w:cs="Arial"/>
          <w:b/>
          <w:bCs/>
          <w:sz w:val="24"/>
        </w:rPr>
        <w:t xml:space="preserve">3.1.4. </w:t>
      </w:r>
      <w:bookmarkEnd w:id="85"/>
      <w:bookmarkEnd w:id="86"/>
      <w:bookmarkEnd w:id="87"/>
      <w:bookmarkEnd w:id="88"/>
      <w:bookmarkEnd w:id="89"/>
      <w:bookmarkEnd w:id="90"/>
      <w:bookmarkEnd w:id="91"/>
      <w:r w:rsidRPr="006B087A">
        <w:rPr>
          <w:rFonts w:eastAsia="Times New Roman" w:cs="Arial"/>
          <w:b/>
          <w:bCs/>
          <w:sz w:val="24"/>
        </w:rPr>
        <w:t>Strategia Zrównoważonego Rozwoju Transportu do 2030 roku</w:t>
      </w:r>
      <w:bookmarkEnd w:id="92"/>
      <w:bookmarkEnd w:id="93"/>
      <w:bookmarkEnd w:id="94"/>
    </w:p>
    <w:p w14:paraId="18FDB125" w14:textId="77777777" w:rsidR="00E72835" w:rsidRPr="006B087A" w:rsidRDefault="00E72835" w:rsidP="00F23207">
      <w:pPr>
        <w:pStyle w:val="Akapitzlist"/>
        <w:numPr>
          <w:ilvl w:val="0"/>
          <w:numId w:val="91"/>
        </w:numPr>
        <w:jc w:val="both"/>
        <w:rPr>
          <w:rFonts w:eastAsia="Calibri" w:cs="Arial"/>
        </w:rPr>
      </w:pPr>
      <w:r w:rsidRPr="006B087A">
        <w:rPr>
          <w:rFonts w:eastAsia="Calibri" w:cs="Arial"/>
        </w:rPr>
        <w:t>Kierunek interwencji 3: zmiany w indywidualnej i zbiorowej mobilności;</w:t>
      </w:r>
    </w:p>
    <w:p w14:paraId="57819548" w14:textId="77777777" w:rsidR="00E72835" w:rsidRPr="006B087A" w:rsidRDefault="00E72835" w:rsidP="00F23207">
      <w:pPr>
        <w:pStyle w:val="Akapitzlist"/>
        <w:numPr>
          <w:ilvl w:val="0"/>
          <w:numId w:val="91"/>
        </w:numPr>
        <w:jc w:val="both"/>
        <w:rPr>
          <w:rFonts w:eastAsia="Calibri" w:cs="Arial"/>
        </w:rPr>
      </w:pPr>
      <w:r w:rsidRPr="006B087A">
        <w:rPr>
          <w:rFonts w:eastAsia="Calibri" w:cs="Arial"/>
        </w:rPr>
        <w:t>Kierunek interwencji 5: ograniczanie negatywnego wpływu transportu na środowisko.</w:t>
      </w:r>
    </w:p>
    <w:p w14:paraId="2148D7E1" w14:textId="77777777" w:rsidR="00E72835" w:rsidRPr="006B087A" w:rsidRDefault="00E72835" w:rsidP="00D85ACD">
      <w:pPr>
        <w:jc w:val="both"/>
        <w:rPr>
          <w:rFonts w:eastAsia="Times New Roman" w:cs="Arial"/>
          <w:lang w:eastAsia="pl-PL"/>
        </w:rPr>
      </w:pPr>
    </w:p>
    <w:p w14:paraId="028E9BB9" w14:textId="77777777" w:rsidR="00E72835" w:rsidRPr="006B087A" w:rsidRDefault="00E72835" w:rsidP="00D85ACD">
      <w:pPr>
        <w:keepNext/>
        <w:keepLines/>
        <w:jc w:val="both"/>
        <w:outlineLvl w:val="2"/>
        <w:rPr>
          <w:rFonts w:eastAsia="Times New Roman" w:cs="Arial"/>
          <w:b/>
          <w:bCs/>
          <w:sz w:val="24"/>
        </w:rPr>
      </w:pPr>
      <w:bookmarkStart w:id="95" w:name="_Toc432495655"/>
      <w:bookmarkStart w:id="96" w:name="_Toc432077743"/>
      <w:bookmarkStart w:id="97" w:name="_Toc428441730"/>
      <w:bookmarkStart w:id="98" w:name="_Toc427833877"/>
      <w:bookmarkStart w:id="99" w:name="_Toc427756403"/>
      <w:bookmarkStart w:id="100" w:name="_Toc18662025"/>
      <w:bookmarkStart w:id="101" w:name="_Toc23255439"/>
      <w:bookmarkStart w:id="102" w:name="_Toc46135202"/>
      <w:bookmarkStart w:id="103" w:name="_Toc66621027"/>
      <w:bookmarkStart w:id="104" w:name="_Toc150946003"/>
      <w:r w:rsidRPr="006B087A">
        <w:rPr>
          <w:rFonts w:eastAsia="Times New Roman" w:cs="Arial"/>
          <w:b/>
          <w:bCs/>
          <w:sz w:val="24"/>
        </w:rPr>
        <w:t xml:space="preserve">3.1.5. </w:t>
      </w:r>
      <w:bookmarkEnd w:id="95"/>
      <w:bookmarkEnd w:id="96"/>
      <w:bookmarkEnd w:id="97"/>
      <w:bookmarkEnd w:id="98"/>
      <w:bookmarkEnd w:id="99"/>
      <w:bookmarkEnd w:id="100"/>
      <w:bookmarkEnd w:id="101"/>
      <w:r w:rsidRPr="006B087A">
        <w:rPr>
          <w:rFonts w:eastAsia="Times New Roman" w:cs="Arial"/>
          <w:b/>
          <w:bCs/>
          <w:sz w:val="24"/>
        </w:rPr>
        <w:t>Strategia zrównoważonego rozwoju wsi, rolnictwa i rybactwa 2030</w:t>
      </w:r>
      <w:bookmarkEnd w:id="102"/>
      <w:bookmarkEnd w:id="103"/>
      <w:bookmarkEnd w:id="104"/>
    </w:p>
    <w:p w14:paraId="33F8B889" w14:textId="77777777" w:rsidR="00E72835" w:rsidRPr="006B087A" w:rsidRDefault="00E72835" w:rsidP="00F23207">
      <w:pPr>
        <w:numPr>
          <w:ilvl w:val="0"/>
          <w:numId w:val="92"/>
        </w:numPr>
        <w:spacing w:after="200"/>
        <w:contextualSpacing/>
        <w:jc w:val="both"/>
        <w:rPr>
          <w:rFonts w:eastAsia="Calibri" w:cs="Arial"/>
        </w:rPr>
      </w:pPr>
      <w:bookmarkStart w:id="105" w:name="_Toc432495656"/>
      <w:bookmarkStart w:id="106" w:name="_Toc432077744"/>
      <w:bookmarkStart w:id="107" w:name="_Toc428441731"/>
      <w:bookmarkStart w:id="108" w:name="_Toc427833878"/>
      <w:bookmarkStart w:id="109" w:name="_Toc427756404"/>
      <w:r w:rsidRPr="006B087A">
        <w:rPr>
          <w:rFonts w:eastAsia="Calibri" w:cs="Arial"/>
        </w:rPr>
        <w:t>Cel szczegółowy II. Poprawa jakości życia, infrastruktury i stanu środowiska:</w:t>
      </w:r>
    </w:p>
    <w:p w14:paraId="67CC3FAE" w14:textId="77777777" w:rsidR="00E72835" w:rsidRPr="006B087A" w:rsidRDefault="00E72835" w:rsidP="00F23207">
      <w:pPr>
        <w:numPr>
          <w:ilvl w:val="1"/>
          <w:numId w:val="92"/>
        </w:numPr>
        <w:spacing w:after="200"/>
        <w:contextualSpacing/>
        <w:jc w:val="both"/>
        <w:rPr>
          <w:rFonts w:eastAsia="Calibri" w:cs="Arial"/>
        </w:rPr>
      </w:pPr>
      <w:r w:rsidRPr="006B087A">
        <w:rPr>
          <w:rFonts w:eastAsia="Calibri" w:cs="Arial"/>
        </w:rPr>
        <w:t>Kierunek interwencji: II.4. Zrównoważone gospodarowanie i ochrona zasobów środowiska;</w:t>
      </w:r>
    </w:p>
    <w:p w14:paraId="21B3D3E0" w14:textId="77777777" w:rsidR="00E72835" w:rsidRPr="006B087A" w:rsidRDefault="00E72835" w:rsidP="00F23207">
      <w:pPr>
        <w:numPr>
          <w:ilvl w:val="1"/>
          <w:numId w:val="92"/>
        </w:numPr>
        <w:spacing w:after="200"/>
        <w:contextualSpacing/>
        <w:jc w:val="both"/>
        <w:rPr>
          <w:rFonts w:eastAsia="Calibri" w:cs="Arial"/>
        </w:rPr>
      </w:pPr>
      <w:r w:rsidRPr="006B087A">
        <w:rPr>
          <w:rFonts w:eastAsia="Calibri" w:cs="Arial"/>
        </w:rPr>
        <w:t>Kierunek interwencji: II.5. Adaptacja do zmian klimatu i przeciwdziałanie tym zmianom.</w:t>
      </w:r>
    </w:p>
    <w:p w14:paraId="0AD3EDCD" w14:textId="77777777" w:rsidR="00E72835" w:rsidRPr="006B087A" w:rsidRDefault="00E72835" w:rsidP="00D85ACD">
      <w:pPr>
        <w:ind w:left="1080"/>
        <w:jc w:val="both"/>
        <w:rPr>
          <w:rFonts w:eastAsia="Calibri" w:cs="Arial"/>
        </w:rPr>
      </w:pPr>
    </w:p>
    <w:p w14:paraId="7F569880" w14:textId="77777777" w:rsidR="00E72835" w:rsidRPr="006B087A" w:rsidRDefault="00E72835" w:rsidP="00D85ACD">
      <w:pPr>
        <w:keepNext/>
        <w:keepLines/>
        <w:jc w:val="both"/>
        <w:outlineLvl w:val="2"/>
        <w:rPr>
          <w:rFonts w:eastAsia="Times New Roman" w:cs="Arial"/>
          <w:b/>
          <w:bCs/>
          <w:sz w:val="24"/>
        </w:rPr>
      </w:pPr>
      <w:bookmarkStart w:id="110" w:name="_Toc18662026"/>
      <w:bookmarkStart w:id="111" w:name="_Toc23255440"/>
      <w:bookmarkStart w:id="112" w:name="_Toc46135203"/>
      <w:bookmarkStart w:id="113" w:name="_Toc66621028"/>
      <w:bookmarkStart w:id="114" w:name="_Toc150946004"/>
      <w:r w:rsidRPr="006B087A">
        <w:rPr>
          <w:rFonts w:eastAsia="Times New Roman" w:cs="Arial"/>
          <w:b/>
          <w:bCs/>
          <w:sz w:val="24"/>
        </w:rPr>
        <w:t>3.1.6. Strategia „Sprawne Państwo 2020”</w:t>
      </w:r>
      <w:bookmarkEnd w:id="105"/>
      <w:bookmarkEnd w:id="106"/>
      <w:bookmarkEnd w:id="107"/>
      <w:bookmarkEnd w:id="108"/>
      <w:bookmarkEnd w:id="109"/>
      <w:bookmarkEnd w:id="110"/>
      <w:bookmarkEnd w:id="111"/>
      <w:bookmarkEnd w:id="112"/>
      <w:bookmarkEnd w:id="113"/>
      <w:bookmarkEnd w:id="114"/>
    </w:p>
    <w:p w14:paraId="38256E32" w14:textId="77777777" w:rsidR="00E72835" w:rsidRPr="006B087A" w:rsidRDefault="00E72835" w:rsidP="00F23207">
      <w:pPr>
        <w:numPr>
          <w:ilvl w:val="0"/>
          <w:numId w:val="69"/>
        </w:numPr>
        <w:jc w:val="both"/>
        <w:rPr>
          <w:rFonts w:eastAsia="Calibri" w:cs="Arial"/>
          <w:u w:val="single"/>
        </w:rPr>
      </w:pPr>
      <w:r w:rsidRPr="006B087A">
        <w:rPr>
          <w:rFonts w:eastAsia="Calibri" w:cs="Arial"/>
          <w:u w:val="single"/>
        </w:rPr>
        <w:t>Cel 3: Skuteczne zarządzanie i koordynacja działań rozwojowych</w:t>
      </w:r>
    </w:p>
    <w:p w14:paraId="0F014C35" w14:textId="77777777" w:rsidR="00E72835" w:rsidRPr="006B087A" w:rsidRDefault="00E72835" w:rsidP="00F23207">
      <w:pPr>
        <w:numPr>
          <w:ilvl w:val="1"/>
          <w:numId w:val="69"/>
        </w:numPr>
        <w:jc w:val="both"/>
        <w:rPr>
          <w:rFonts w:eastAsia="Calibri" w:cs="Arial"/>
        </w:rPr>
      </w:pPr>
      <w:r w:rsidRPr="006B087A">
        <w:rPr>
          <w:rFonts w:eastAsia="Calibri" w:cs="Arial"/>
        </w:rPr>
        <w:t>Kierunek interwencji 3.2. – Skuteczny system zarządzania rozwojem kraju:</w:t>
      </w:r>
    </w:p>
    <w:p w14:paraId="3FD55124" w14:textId="77777777" w:rsidR="00E72835" w:rsidRPr="006B087A" w:rsidRDefault="00E72835" w:rsidP="00F23207">
      <w:pPr>
        <w:numPr>
          <w:ilvl w:val="0"/>
          <w:numId w:val="82"/>
        </w:numPr>
        <w:jc w:val="both"/>
        <w:rPr>
          <w:rFonts w:eastAsia="Calibri" w:cs="Arial"/>
        </w:rPr>
      </w:pPr>
      <w:r w:rsidRPr="006B087A">
        <w:rPr>
          <w:rFonts w:eastAsia="Calibri" w:cs="Arial"/>
        </w:rPr>
        <w:t>Przedsięwzięcie 3.2.1. – Wprowadzenie mechanizmów zapewniających spójność programowania społeczno-gospodarczego i przestrzennego;</w:t>
      </w:r>
    </w:p>
    <w:p w14:paraId="75969B48" w14:textId="77777777" w:rsidR="00E72835" w:rsidRPr="006B087A" w:rsidRDefault="00E72835" w:rsidP="00F23207">
      <w:pPr>
        <w:numPr>
          <w:ilvl w:val="0"/>
          <w:numId w:val="82"/>
        </w:numPr>
        <w:jc w:val="both"/>
        <w:rPr>
          <w:rFonts w:eastAsia="Calibri" w:cs="Arial"/>
        </w:rPr>
      </w:pPr>
      <w:r w:rsidRPr="006B087A">
        <w:rPr>
          <w:rFonts w:eastAsia="Calibri" w:cs="Arial"/>
        </w:rPr>
        <w:t>Przedsięwzięcie 3.2.2. – Zapewnienie ładu przestrzennego;</w:t>
      </w:r>
    </w:p>
    <w:p w14:paraId="2DD004C1" w14:textId="23400436" w:rsidR="00E72835" w:rsidRPr="006B087A" w:rsidRDefault="00E72835" w:rsidP="00F23207">
      <w:pPr>
        <w:numPr>
          <w:ilvl w:val="0"/>
          <w:numId w:val="82"/>
        </w:numPr>
        <w:jc w:val="both"/>
        <w:rPr>
          <w:rFonts w:eastAsia="Calibri" w:cs="Arial"/>
        </w:rPr>
      </w:pPr>
      <w:r w:rsidRPr="006B087A">
        <w:rPr>
          <w:rFonts w:eastAsia="Calibri" w:cs="Arial"/>
        </w:rPr>
        <w:t>Przedsięwzięcie 3.2.3. – Wspieranie rozwoju wykorzystania informacji przestrzennej z wykorzystaniem technologii cyfrowych.</w:t>
      </w:r>
    </w:p>
    <w:p w14:paraId="69EE51BF" w14:textId="77777777" w:rsidR="008E6D9E" w:rsidRPr="006B087A" w:rsidRDefault="008E6D9E" w:rsidP="008E6D9E">
      <w:pPr>
        <w:ind w:left="1068"/>
        <w:jc w:val="both"/>
        <w:rPr>
          <w:rFonts w:eastAsia="Calibri" w:cs="Arial"/>
        </w:rPr>
      </w:pPr>
    </w:p>
    <w:p w14:paraId="205333A9" w14:textId="77777777" w:rsidR="00E72835" w:rsidRPr="006B087A" w:rsidRDefault="00E72835" w:rsidP="00D85ACD">
      <w:pPr>
        <w:contextualSpacing/>
        <w:jc w:val="both"/>
        <w:rPr>
          <w:rFonts w:eastAsia="Calibri" w:cs="Arial"/>
        </w:rPr>
      </w:pPr>
    </w:p>
    <w:p w14:paraId="32F1A22D" w14:textId="77777777" w:rsidR="00E72835" w:rsidRPr="006B087A" w:rsidRDefault="00E72835" w:rsidP="00F23207">
      <w:pPr>
        <w:numPr>
          <w:ilvl w:val="0"/>
          <w:numId w:val="69"/>
        </w:numPr>
        <w:jc w:val="both"/>
        <w:rPr>
          <w:rFonts w:eastAsia="Calibri" w:cs="Arial"/>
          <w:u w:val="single"/>
        </w:rPr>
      </w:pPr>
      <w:r w:rsidRPr="006B087A">
        <w:rPr>
          <w:rFonts w:eastAsia="Calibri" w:cs="Arial"/>
          <w:u w:val="single"/>
        </w:rPr>
        <w:lastRenderedPageBreak/>
        <w:t>Cel 5: Efektywne świadczenie usług publicznych</w:t>
      </w:r>
    </w:p>
    <w:p w14:paraId="7AE772A2" w14:textId="77777777" w:rsidR="00E72835" w:rsidRPr="006B087A" w:rsidRDefault="00E72835" w:rsidP="00F23207">
      <w:pPr>
        <w:numPr>
          <w:ilvl w:val="1"/>
          <w:numId w:val="69"/>
        </w:numPr>
        <w:jc w:val="both"/>
        <w:rPr>
          <w:rFonts w:eastAsia="Calibri" w:cs="Arial"/>
        </w:rPr>
      </w:pPr>
      <w:r w:rsidRPr="006B087A">
        <w:rPr>
          <w:rFonts w:eastAsia="Calibri" w:cs="Arial"/>
        </w:rPr>
        <w:t>Kierunek interwencji 5.2. – Ochrona praw i interesów konsumentów:</w:t>
      </w:r>
    </w:p>
    <w:p w14:paraId="1C25AC56" w14:textId="77777777" w:rsidR="00E72835" w:rsidRPr="006B087A" w:rsidRDefault="00E72835" w:rsidP="00D85ACD">
      <w:pPr>
        <w:numPr>
          <w:ilvl w:val="0"/>
          <w:numId w:val="4"/>
        </w:numPr>
        <w:jc w:val="both"/>
        <w:rPr>
          <w:rFonts w:eastAsia="Calibri" w:cs="Arial"/>
        </w:rPr>
      </w:pPr>
      <w:r w:rsidRPr="006B087A">
        <w:rPr>
          <w:rFonts w:eastAsia="Calibri" w:cs="Arial"/>
        </w:rPr>
        <w:t xml:space="preserve">Przedsięwzięcie 5.2.3. – Wzrost świadomości uczestników obrotu </w:t>
      </w:r>
      <w:r w:rsidRPr="006B087A">
        <w:rPr>
          <w:rFonts w:eastAsia="Calibri" w:cs="Arial"/>
        </w:rPr>
        <w:br/>
        <w:t>o przysługujących konsumentom prawach oraz stymulacja aktywności konsumenckiej w obszarze ochrony tych praw.</w:t>
      </w:r>
    </w:p>
    <w:p w14:paraId="6C511FE7" w14:textId="77777777" w:rsidR="00E72835" w:rsidRPr="006B087A" w:rsidRDefault="00E72835" w:rsidP="00F23207">
      <w:pPr>
        <w:numPr>
          <w:ilvl w:val="1"/>
          <w:numId w:val="69"/>
        </w:numPr>
        <w:jc w:val="both"/>
        <w:rPr>
          <w:rFonts w:eastAsia="Calibri" w:cs="Arial"/>
        </w:rPr>
      </w:pPr>
      <w:r w:rsidRPr="006B087A">
        <w:rPr>
          <w:rFonts w:eastAsia="Calibri" w:cs="Arial"/>
        </w:rPr>
        <w:t xml:space="preserve">Kierunek interwencji 5.5. – Standaryzacja i zarządzanie usługami publicznymi, </w:t>
      </w:r>
      <w:r w:rsidRPr="006B087A">
        <w:rPr>
          <w:rFonts w:eastAsia="Calibri" w:cs="Arial"/>
        </w:rPr>
        <w:br/>
        <w:t>ze szczególnym uwzględnieniem technologii cyfrowych:</w:t>
      </w:r>
    </w:p>
    <w:p w14:paraId="7F41D7C0" w14:textId="77777777" w:rsidR="00E72835" w:rsidRPr="006B087A" w:rsidRDefault="00E72835" w:rsidP="00D85ACD">
      <w:pPr>
        <w:numPr>
          <w:ilvl w:val="0"/>
          <w:numId w:val="4"/>
        </w:numPr>
        <w:jc w:val="both"/>
        <w:rPr>
          <w:rFonts w:eastAsia="Calibri" w:cs="Arial"/>
        </w:rPr>
      </w:pPr>
      <w:r w:rsidRPr="006B087A">
        <w:rPr>
          <w:rFonts w:eastAsia="Calibri" w:cs="Arial"/>
        </w:rPr>
        <w:t>Przedsięwzięcie 5.5.2. – Nowoczesne zarządzanie usługami publicznymi.</w:t>
      </w:r>
    </w:p>
    <w:p w14:paraId="1BFEE440" w14:textId="77777777" w:rsidR="00E72835" w:rsidRPr="006B087A" w:rsidRDefault="00E72835" w:rsidP="00D85ACD">
      <w:pPr>
        <w:ind w:left="1080"/>
        <w:contextualSpacing/>
        <w:jc w:val="both"/>
        <w:rPr>
          <w:rFonts w:eastAsia="Calibri" w:cs="Arial"/>
        </w:rPr>
      </w:pPr>
    </w:p>
    <w:p w14:paraId="1C873CB3" w14:textId="77777777" w:rsidR="00E72835" w:rsidRPr="006B087A" w:rsidRDefault="00E72835" w:rsidP="00F23207">
      <w:pPr>
        <w:numPr>
          <w:ilvl w:val="0"/>
          <w:numId w:val="69"/>
        </w:numPr>
        <w:jc w:val="both"/>
        <w:rPr>
          <w:rFonts w:eastAsia="Calibri" w:cs="Arial"/>
          <w:u w:val="single"/>
        </w:rPr>
      </w:pPr>
      <w:r w:rsidRPr="006B087A">
        <w:rPr>
          <w:rFonts w:eastAsia="Calibri" w:cs="Arial"/>
          <w:u w:val="single"/>
        </w:rPr>
        <w:t>Cel 7: Zapewnienie wysokiego poziomu bezpieczeństwa i porządku publicznego</w:t>
      </w:r>
    </w:p>
    <w:p w14:paraId="0B306384" w14:textId="77777777" w:rsidR="00E72835" w:rsidRPr="006B087A" w:rsidRDefault="00E72835" w:rsidP="00F23207">
      <w:pPr>
        <w:numPr>
          <w:ilvl w:val="1"/>
          <w:numId w:val="69"/>
        </w:numPr>
        <w:jc w:val="both"/>
        <w:rPr>
          <w:rFonts w:eastAsia="Calibri" w:cs="Arial"/>
        </w:rPr>
      </w:pPr>
      <w:r w:rsidRPr="006B087A">
        <w:rPr>
          <w:rFonts w:eastAsia="Calibri" w:cs="Arial"/>
        </w:rPr>
        <w:t>Kierunek interwencji 7.5. – Doskonalenie systemu zarządzania kryzysowego:</w:t>
      </w:r>
    </w:p>
    <w:p w14:paraId="5A66732D" w14:textId="327D7C6E" w:rsidR="00E72835" w:rsidRPr="006B087A" w:rsidRDefault="00E72835" w:rsidP="00D85ACD">
      <w:pPr>
        <w:numPr>
          <w:ilvl w:val="0"/>
          <w:numId w:val="4"/>
        </w:numPr>
        <w:jc w:val="both"/>
        <w:rPr>
          <w:rFonts w:eastAsia="Calibri" w:cs="Arial"/>
        </w:rPr>
      </w:pPr>
      <w:r w:rsidRPr="006B087A">
        <w:rPr>
          <w:rFonts w:eastAsia="Calibri" w:cs="Arial"/>
        </w:rPr>
        <w:t>Przedsięwzięcie 7.5.1. – Usprawnienie działania struktur zarządzania kryzysowego.</w:t>
      </w:r>
    </w:p>
    <w:p w14:paraId="275D7657" w14:textId="77777777" w:rsidR="00E72835" w:rsidRPr="006B087A" w:rsidRDefault="00E72835" w:rsidP="00D85ACD">
      <w:pPr>
        <w:jc w:val="both"/>
        <w:rPr>
          <w:rFonts w:eastAsia="Times New Roman" w:cs="Arial"/>
          <w:lang w:eastAsia="pl-PL"/>
        </w:rPr>
      </w:pPr>
    </w:p>
    <w:p w14:paraId="4791BE26" w14:textId="77777777" w:rsidR="00E72835" w:rsidRPr="006B087A" w:rsidRDefault="00E72835" w:rsidP="00D85ACD">
      <w:pPr>
        <w:keepNext/>
        <w:keepLines/>
        <w:jc w:val="both"/>
        <w:outlineLvl w:val="2"/>
        <w:rPr>
          <w:rFonts w:eastAsia="Times New Roman" w:cs="Arial"/>
          <w:b/>
          <w:bCs/>
          <w:sz w:val="24"/>
        </w:rPr>
      </w:pPr>
      <w:bookmarkStart w:id="115" w:name="_Toc432495657"/>
      <w:bookmarkStart w:id="116" w:name="_Toc432077745"/>
      <w:bookmarkStart w:id="117" w:name="_Toc428441732"/>
      <w:bookmarkStart w:id="118" w:name="_Toc427833879"/>
      <w:bookmarkStart w:id="119" w:name="_Toc427756405"/>
      <w:bookmarkStart w:id="120" w:name="_Toc18662027"/>
      <w:bookmarkStart w:id="121" w:name="_Toc23255441"/>
      <w:bookmarkStart w:id="122" w:name="_Toc46135204"/>
      <w:bookmarkStart w:id="123" w:name="_Toc66621029"/>
      <w:bookmarkStart w:id="124" w:name="_Toc150946005"/>
      <w:r w:rsidRPr="006B087A">
        <w:rPr>
          <w:rFonts w:eastAsia="Times New Roman" w:cs="Arial"/>
          <w:b/>
          <w:bCs/>
          <w:sz w:val="24"/>
        </w:rPr>
        <w:t xml:space="preserve">3.1.7. </w:t>
      </w:r>
      <w:bookmarkEnd w:id="115"/>
      <w:bookmarkEnd w:id="116"/>
      <w:bookmarkEnd w:id="117"/>
      <w:bookmarkEnd w:id="118"/>
      <w:bookmarkEnd w:id="119"/>
      <w:r w:rsidRPr="006B087A">
        <w:rPr>
          <w:rFonts w:eastAsia="Times New Roman" w:cs="Arial"/>
          <w:b/>
          <w:bCs/>
          <w:sz w:val="24"/>
        </w:rPr>
        <w:t>Strategia rozwoju systemu bezpieczeństwa narodowego Rzeczypospolitej Polskiej 2022</w:t>
      </w:r>
      <w:bookmarkEnd w:id="120"/>
      <w:bookmarkEnd w:id="121"/>
      <w:bookmarkEnd w:id="122"/>
      <w:bookmarkEnd w:id="123"/>
      <w:bookmarkEnd w:id="124"/>
    </w:p>
    <w:p w14:paraId="3D3889C7" w14:textId="77777777" w:rsidR="00E72835" w:rsidRPr="006B087A" w:rsidRDefault="00E72835" w:rsidP="00F23207">
      <w:pPr>
        <w:numPr>
          <w:ilvl w:val="0"/>
          <w:numId w:val="70"/>
        </w:numPr>
        <w:jc w:val="both"/>
        <w:rPr>
          <w:rFonts w:eastAsia="Calibri" w:cs="Arial"/>
          <w:u w:val="single"/>
        </w:rPr>
      </w:pPr>
      <w:r w:rsidRPr="006B087A">
        <w:rPr>
          <w:rFonts w:eastAsia="Calibri" w:cs="Arial"/>
          <w:u w:val="single"/>
        </w:rPr>
        <w:t>Cel 3: Rozwój odporności na zagrożenia bezpieczeństwa narodowego:</w:t>
      </w:r>
    </w:p>
    <w:p w14:paraId="3D0A6631" w14:textId="77777777" w:rsidR="00E72835" w:rsidRPr="006B087A" w:rsidRDefault="00E72835" w:rsidP="00F23207">
      <w:pPr>
        <w:numPr>
          <w:ilvl w:val="1"/>
          <w:numId w:val="70"/>
        </w:numPr>
        <w:jc w:val="both"/>
        <w:rPr>
          <w:rFonts w:eastAsia="Calibri" w:cs="Arial"/>
        </w:rPr>
      </w:pPr>
      <w:r w:rsidRPr="006B087A">
        <w:rPr>
          <w:rFonts w:eastAsia="Calibri" w:cs="Arial"/>
        </w:rPr>
        <w:t>Priorytet 3.1. – Zwiększanie odporności infrastruktury krytycznej;</w:t>
      </w:r>
    </w:p>
    <w:p w14:paraId="52FF49E7" w14:textId="77777777" w:rsidR="00E72835" w:rsidRPr="006B087A" w:rsidRDefault="00E72835" w:rsidP="00D85ACD">
      <w:pPr>
        <w:numPr>
          <w:ilvl w:val="0"/>
          <w:numId w:val="4"/>
        </w:numPr>
        <w:jc w:val="both"/>
        <w:rPr>
          <w:rFonts w:eastAsia="Calibri" w:cs="Arial"/>
        </w:rPr>
      </w:pPr>
      <w:r w:rsidRPr="006B087A">
        <w:rPr>
          <w:rFonts w:eastAsia="Calibri" w:cs="Arial"/>
        </w:rPr>
        <w:t>Kierunek interwencji 3.1.3. – Zapewnienie bezpieczeństwa funkcjonowania energetyki jądrowej w Polsce.</w:t>
      </w:r>
    </w:p>
    <w:p w14:paraId="26C31689" w14:textId="77777777" w:rsidR="00E72835" w:rsidRPr="006B087A" w:rsidRDefault="00E72835" w:rsidP="00D85ACD">
      <w:pPr>
        <w:ind w:left="1080"/>
        <w:contextualSpacing/>
        <w:jc w:val="both"/>
        <w:rPr>
          <w:rFonts w:eastAsia="Calibri" w:cs="Arial"/>
        </w:rPr>
      </w:pPr>
    </w:p>
    <w:p w14:paraId="254443AA" w14:textId="77777777" w:rsidR="00E72835" w:rsidRPr="006B087A" w:rsidRDefault="00E72835" w:rsidP="00F23207">
      <w:pPr>
        <w:numPr>
          <w:ilvl w:val="0"/>
          <w:numId w:val="70"/>
        </w:numPr>
        <w:jc w:val="both"/>
        <w:rPr>
          <w:rFonts w:eastAsia="Calibri" w:cs="Arial"/>
          <w:u w:val="single"/>
        </w:rPr>
      </w:pPr>
      <w:r w:rsidRPr="006B087A">
        <w:rPr>
          <w:rFonts w:eastAsia="Calibri" w:cs="Arial"/>
          <w:u w:val="single"/>
        </w:rPr>
        <w:t>Cel 4: Zwiększenie integracji polityk publicznych z polityką bezpieczeństwa</w:t>
      </w:r>
    </w:p>
    <w:p w14:paraId="46E48595" w14:textId="77777777" w:rsidR="00E72835" w:rsidRPr="006B087A" w:rsidRDefault="00E72835" w:rsidP="00F23207">
      <w:pPr>
        <w:numPr>
          <w:ilvl w:val="1"/>
          <w:numId w:val="70"/>
        </w:numPr>
        <w:jc w:val="both"/>
        <w:rPr>
          <w:rFonts w:eastAsia="Calibri" w:cs="Arial"/>
        </w:rPr>
      </w:pPr>
      <w:r w:rsidRPr="006B087A">
        <w:rPr>
          <w:rFonts w:eastAsia="Calibri" w:cs="Arial"/>
        </w:rPr>
        <w:t>Priorytet 4.1. – Integracja rozwoju społeczno-gospodarczego i bezpieczeństwa narodowego:</w:t>
      </w:r>
    </w:p>
    <w:p w14:paraId="47E58124" w14:textId="77777777" w:rsidR="00E72835" w:rsidRPr="006B087A" w:rsidRDefault="00E72835" w:rsidP="00D85ACD">
      <w:pPr>
        <w:numPr>
          <w:ilvl w:val="0"/>
          <w:numId w:val="4"/>
        </w:numPr>
        <w:jc w:val="both"/>
        <w:rPr>
          <w:rFonts w:eastAsia="Calibri" w:cs="Arial"/>
        </w:rPr>
      </w:pPr>
      <w:r w:rsidRPr="006B087A">
        <w:rPr>
          <w:rFonts w:eastAsia="Calibri" w:cs="Arial"/>
        </w:rPr>
        <w:t>Kierunek interwencji 4.1.1. – Wzmocnienie relacji między rozwojem regionalnym kraju a polityką obronną;</w:t>
      </w:r>
    </w:p>
    <w:p w14:paraId="4A981E04" w14:textId="77777777" w:rsidR="00E72835" w:rsidRPr="006B087A" w:rsidRDefault="00E72835" w:rsidP="00D85ACD">
      <w:pPr>
        <w:numPr>
          <w:ilvl w:val="0"/>
          <w:numId w:val="4"/>
        </w:numPr>
        <w:jc w:val="both"/>
        <w:rPr>
          <w:rFonts w:eastAsia="Calibri" w:cs="Arial"/>
        </w:rPr>
      </w:pPr>
      <w:r w:rsidRPr="006B087A">
        <w:rPr>
          <w:rFonts w:eastAsia="Calibri" w:cs="Arial"/>
        </w:rPr>
        <w:t>Kierunek interwencji 4.1.2. – Koordynacja działań i procedur planowania przestrzennego uwzględniających wymagania obronności i bezpieczeństwa państwa;</w:t>
      </w:r>
    </w:p>
    <w:p w14:paraId="48C4546C" w14:textId="77777777" w:rsidR="00E72835" w:rsidRPr="006B087A" w:rsidRDefault="00E72835" w:rsidP="00D85ACD">
      <w:pPr>
        <w:numPr>
          <w:ilvl w:val="0"/>
          <w:numId w:val="4"/>
        </w:numPr>
        <w:jc w:val="both"/>
        <w:rPr>
          <w:rFonts w:eastAsia="Calibri" w:cs="Arial"/>
        </w:rPr>
      </w:pPr>
      <w:r w:rsidRPr="006B087A">
        <w:rPr>
          <w:rFonts w:eastAsia="Calibri" w:cs="Arial"/>
        </w:rPr>
        <w:t>Kierunek interwencji 4.1.3. – Wspieranie rozwoju infrastruktury przez sektor bezpieczeństwa;</w:t>
      </w:r>
    </w:p>
    <w:p w14:paraId="2EE78C53" w14:textId="77777777" w:rsidR="00E72835" w:rsidRPr="006B087A" w:rsidRDefault="00E72835" w:rsidP="00D85ACD">
      <w:pPr>
        <w:numPr>
          <w:ilvl w:val="0"/>
          <w:numId w:val="4"/>
        </w:numPr>
        <w:jc w:val="both"/>
        <w:rPr>
          <w:rFonts w:eastAsia="Calibri" w:cs="Arial"/>
        </w:rPr>
      </w:pPr>
      <w:r w:rsidRPr="006B087A">
        <w:rPr>
          <w:rFonts w:eastAsia="Calibri" w:cs="Arial"/>
        </w:rPr>
        <w:t>Kierunek interwencji 4.1.4. – Wspieranie ochrony środowiska przez sektor bezpieczeństwa.</w:t>
      </w:r>
    </w:p>
    <w:p w14:paraId="03FF24DF" w14:textId="77777777" w:rsidR="00E72835" w:rsidRPr="006B087A" w:rsidRDefault="00E72835" w:rsidP="00D85ACD">
      <w:pPr>
        <w:tabs>
          <w:tab w:val="left" w:pos="1926"/>
        </w:tabs>
        <w:jc w:val="both"/>
        <w:rPr>
          <w:rFonts w:eastAsia="Times New Roman" w:cs="Arial"/>
          <w:lang w:eastAsia="pl-PL"/>
        </w:rPr>
      </w:pPr>
      <w:r w:rsidRPr="006B087A">
        <w:rPr>
          <w:rFonts w:eastAsia="Times New Roman" w:cs="Arial"/>
          <w:lang w:eastAsia="pl-PL"/>
        </w:rPr>
        <w:tab/>
      </w:r>
    </w:p>
    <w:p w14:paraId="6E3634E2" w14:textId="77777777" w:rsidR="00E72835" w:rsidRPr="006B087A" w:rsidRDefault="00E72835" w:rsidP="00D85ACD">
      <w:pPr>
        <w:keepNext/>
        <w:keepLines/>
        <w:jc w:val="both"/>
        <w:outlineLvl w:val="2"/>
        <w:rPr>
          <w:rFonts w:eastAsia="Times New Roman" w:cs="Arial"/>
          <w:b/>
          <w:bCs/>
          <w:sz w:val="24"/>
        </w:rPr>
      </w:pPr>
      <w:bookmarkStart w:id="125" w:name="_Toc432495658"/>
      <w:bookmarkStart w:id="126" w:name="_Toc432077746"/>
      <w:bookmarkStart w:id="127" w:name="_Toc428441733"/>
      <w:bookmarkStart w:id="128" w:name="_Toc427833880"/>
      <w:bookmarkStart w:id="129" w:name="_Toc427756406"/>
      <w:bookmarkStart w:id="130" w:name="_Toc18662028"/>
      <w:bookmarkStart w:id="131" w:name="_Toc23255442"/>
      <w:bookmarkStart w:id="132" w:name="_Toc46135205"/>
      <w:bookmarkStart w:id="133" w:name="_Toc66621030"/>
      <w:bookmarkStart w:id="134" w:name="_Toc150946006"/>
      <w:r w:rsidRPr="006B087A">
        <w:rPr>
          <w:rFonts w:eastAsia="Times New Roman" w:cs="Arial"/>
          <w:b/>
          <w:bCs/>
          <w:sz w:val="24"/>
        </w:rPr>
        <w:t xml:space="preserve">3.1.8. </w:t>
      </w:r>
      <w:bookmarkEnd w:id="125"/>
      <w:bookmarkEnd w:id="126"/>
      <w:bookmarkEnd w:id="127"/>
      <w:bookmarkEnd w:id="128"/>
      <w:bookmarkEnd w:id="129"/>
      <w:bookmarkEnd w:id="130"/>
      <w:bookmarkEnd w:id="131"/>
      <w:r w:rsidRPr="006B087A">
        <w:rPr>
          <w:rFonts w:eastAsia="Times New Roman" w:cs="Arial"/>
          <w:b/>
          <w:bCs/>
          <w:sz w:val="24"/>
        </w:rPr>
        <w:t>Krajowa Strategia Rozwoju Regionalnego 2030</w:t>
      </w:r>
      <w:bookmarkEnd w:id="132"/>
      <w:bookmarkEnd w:id="133"/>
      <w:bookmarkEnd w:id="134"/>
    </w:p>
    <w:p w14:paraId="3097B2F2" w14:textId="77777777" w:rsidR="00E72835" w:rsidRPr="006B087A" w:rsidRDefault="00E72835" w:rsidP="00F23207">
      <w:pPr>
        <w:numPr>
          <w:ilvl w:val="0"/>
          <w:numId w:val="93"/>
        </w:numPr>
        <w:contextualSpacing/>
        <w:jc w:val="both"/>
        <w:rPr>
          <w:rFonts w:eastAsia="Calibri" w:cs="Arial"/>
        </w:rPr>
      </w:pPr>
      <w:r w:rsidRPr="006B087A">
        <w:rPr>
          <w:rFonts w:eastAsia="Calibri" w:cs="Arial"/>
        </w:rPr>
        <w:t>Cel 1. Zwiększenie spójności rozwoju kraju w wymiarze społecznym, gospodarczym, środowiskowym i przestrzennym:</w:t>
      </w:r>
    </w:p>
    <w:p w14:paraId="46B8B6AB" w14:textId="77777777" w:rsidR="00E72835" w:rsidRPr="006B087A" w:rsidRDefault="00E72835" w:rsidP="00F23207">
      <w:pPr>
        <w:numPr>
          <w:ilvl w:val="1"/>
          <w:numId w:val="93"/>
        </w:numPr>
        <w:contextualSpacing/>
        <w:jc w:val="both"/>
        <w:rPr>
          <w:rFonts w:eastAsia="Calibri" w:cs="Arial"/>
        </w:rPr>
      </w:pPr>
      <w:r w:rsidRPr="006B087A">
        <w:rPr>
          <w:rFonts w:eastAsia="Calibri" w:cs="Arial"/>
        </w:rPr>
        <w:t>Kierunek interwencji 1.4. Przeciwdziałanie kryzysom na obszarach zdegradowanych;</w:t>
      </w:r>
    </w:p>
    <w:p w14:paraId="3744A646" w14:textId="77777777" w:rsidR="00E72835" w:rsidRPr="006B087A" w:rsidRDefault="00E72835" w:rsidP="00F23207">
      <w:pPr>
        <w:numPr>
          <w:ilvl w:val="1"/>
          <w:numId w:val="93"/>
        </w:numPr>
        <w:contextualSpacing/>
        <w:jc w:val="both"/>
        <w:rPr>
          <w:rFonts w:eastAsia="Calibri" w:cs="Arial"/>
        </w:rPr>
      </w:pPr>
      <w:r w:rsidRPr="006B087A">
        <w:rPr>
          <w:rFonts w:eastAsia="Calibri" w:cs="Arial"/>
        </w:rPr>
        <w:t>Kierunek interwencji 1.5. Rozwój infrastruktury wspierającej dostarczanie usług publicznych i podnoszącej atrakcyjność inwestycyjną obszarów.</w:t>
      </w:r>
    </w:p>
    <w:p w14:paraId="5FAB9156" w14:textId="77777777" w:rsidR="00E72835" w:rsidRPr="006B087A" w:rsidRDefault="00E72835" w:rsidP="00F23207">
      <w:pPr>
        <w:numPr>
          <w:ilvl w:val="0"/>
          <w:numId w:val="93"/>
        </w:numPr>
        <w:contextualSpacing/>
        <w:jc w:val="both"/>
        <w:rPr>
          <w:rFonts w:eastAsia="Calibri" w:cs="Arial"/>
        </w:rPr>
      </w:pPr>
      <w:r w:rsidRPr="006B087A">
        <w:rPr>
          <w:rFonts w:eastAsia="Calibri" w:cs="Arial"/>
        </w:rPr>
        <w:t>Cel 2. Wzmacnianie regionalnych przewag konkurencyjnych:</w:t>
      </w:r>
    </w:p>
    <w:p w14:paraId="53F37C23" w14:textId="76C30D2F" w:rsidR="00E72835" w:rsidRPr="006B087A" w:rsidRDefault="00E72835" w:rsidP="00F23207">
      <w:pPr>
        <w:numPr>
          <w:ilvl w:val="1"/>
          <w:numId w:val="93"/>
        </w:numPr>
        <w:contextualSpacing/>
        <w:jc w:val="both"/>
        <w:rPr>
          <w:rFonts w:eastAsia="Calibri" w:cs="Arial"/>
        </w:rPr>
      </w:pPr>
      <w:r w:rsidRPr="006B087A">
        <w:rPr>
          <w:rFonts w:eastAsia="Calibri" w:cs="Arial"/>
        </w:rPr>
        <w:t>Kierunek interwencji 2.3. Innowacyjny rozwój regionu i doskonalenie podejścia opartego na Regionalnych Inteligentnych Specjalizacjach.</w:t>
      </w:r>
    </w:p>
    <w:p w14:paraId="33DDCD7E" w14:textId="77777777" w:rsidR="008E6D9E" w:rsidRPr="006B087A" w:rsidRDefault="008E6D9E" w:rsidP="008E6D9E">
      <w:pPr>
        <w:ind w:left="1440"/>
        <w:contextualSpacing/>
        <w:jc w:val="both"/>
        <w:rPr>
          <w:rFonts w:eastAsia="Calibri" w:cs="Arial"/>
        </w:rPr>
      </w:pPr>
    </w:p>
    <w:p w14:paraId="3EEE3A22" w14:textId="77777777" w:rsidR="00E72835" w:rsidRPr="006B087A" w:rsidRDefault="00E72835" w:rsidP="00D85ACD">
      <w:pPr>
        <w:keepNext/>
        <w:keepLines/>
        <w:jc w:val="both"/>
        <w:outlineLvl w:val="2"/>
        <w:rPr>
          <w:rFonts w:eastAsia="Times New Roman" w:cs="Arial"/>
          <w:b/>
          <w:bCs/>
          <w:sz w:val="24"/>
        </w:rPr>
      </w:pPr>
      <w:bookmarkStart w:id="135" w:name="_Toc432495659"/>
      <w:bookmarkStart w:id="136" w:name="_Toc432077747"/>
      <w:bookmarkStart w:id="137" w:name="_Toc428441734"/>
      <w:bookmarkStart w:id="138" w:name="_Toc427833881"/>
      <w:bookmarkStart w:id="139" w:name="_Toc427756407"/>
      <w:bookmarkStart w:id="140" w:name="_Toc18662029"/>
      <w:bookmarkStart w:id="141" w:name="_Toc23255443"/>
      <w:bookmarkStart w:id="142" w:name="_Toc46135206"/>
      <w:bookmarkStart w:id="143" w:name="_Toc66621031"/>
      <w:bookmarkStart w:id="144" w:name="_Toc150946007"/>
      <w:r w:rsidRPr="006B087A">
        <w:rPr>
          <w:rFonts w:eastAsia="Times New Roman" w:cs="Arial"/>
          <w:b/>
          <w:bCs/>
          <w:sz w:val="24"/>
        </w:rPr>
        <w:lastRenderedPageBreak/>
        <w:t>3.1.9. Strategia Rozwoju Kapitału Ludzkiego 2020</w:t>
      </w:r>
      <w:bookmarkEnd w:id="135"/>
      <w:bookmarkEnd w:id="136"/>
      <w:bookmarkEnd w:id="137"/>
      <w:bookmarkEnd w:id="138"/>
      <w:bookmarkEnd w:id="139"/>
      <w:bookmarkEnd w:id="140"/>
      <w:bookmarkEnd w:id="141"/>
      <w:bookmarkEnd w:id="142"/>
      <w:bookmarkEnd w:id="143"/>
      <w:bookmarkEnd w:id="144"/>
    </w:p>
    <w:p w14:paraId="54390803" w14:textId="77777777" w:rsidR="00E72835" w:rsidRPr="006B087A" w:rsidRDefault="00E72835" w:rsidP="00F23207">
      <w:pPr>
        <w:numPr>
          <w:ilvl w:val="0"/>
          <w:numId w:val="71"/>
        </w:numPr>
        <w:jc w:val="both"/>
        <w:rPr>
          <w:rFonts w:eastAsia="Calibri" w:cs="Arial"/>
          <w:u w:val="single"/>
        </w:rPr>
      </w:pPr>
      <w:r w:rsidRPr="006B087A">
        <w:rPr>
          <w:rFonts w:eastAsia="Calibri" w:cs="Arial"/>
          <w:u w:val="single"/>
        </w:rPr>
        <w:t>Cel szczegółowy 4: Poprawa zdrowia obywateli oraz efektywności systemu opieki zdrowotnej:</w:t>
      </w:r>
    </w:p>
    <w:p w14:paraId="2AF536E1" w14:textId="77777777" w:rsidR="00E72835" w:rsidRPr="006B087A" w:rsidRDefault="00E72835" w:rsidP="00F23207">
      <w:pPr>
        <w:numPr>
          <w:ilvl w:val="1"/>
          <w:numId w:val="71"/>
        </w:numPr>
        <w:jc w:val="both"/>
        <w:rPr>
          <w:rFonts w:eastAsia="Calibri" w:cs="Arial"/>
        </w:rPr>
      </w:pPr>
      <w:r w:rsidRPr="006B087A">
        <w:rPr>
          <w:rFonts w:eastAsia="Calibri" w:cs="Arial"/>
        </w:rPr>
        <w:t>Kierunek interwencji – kształtowanie zdrowego stylu życia poprzez promocję zdrowia, edukację zdrowotną oraz prośrodowiskową oraz działania wspierające dostęp do zdrowej i bezpiecznej żywności.</w:t>
      </w:r>
      <w:bookmarkStart w:id="145" w:name="_Toc432495660"/>
      <w:bookmarkStart w:id="146" w:name="_Toc432077748"/>
      <w:bookmarkStart w:id="147" w:name="_Toc428441735"/>
      <w:bookmarkStart w:id="148" w:name="_Toc427833882"/>
      <w:bookmarkStart w:id="149" w:name="_Toc427756408"/>
    </w:p>
    <w:p w14:paraId="1C471CC6" w14:textId="77777777" w:rsidR="00E72835" w:rsidRPr="006B087A" w:rsidRDefault="00E72835" w:rsidP="00D85ACD">
      <w:pPr>
        <w:ind w:left="786"/>
        <w:jc w:val="both"/>
        <w:rPr>
          <w:rFonts w:eastAsia="Calibri" w:cs="Arial"/>
        </w:rPr>
      </w:pPr>
    </w:p>
    <w:p w14:paraId="6F2792E5" w14:textId="77777777" w:rsidR="00E72835" w:rsidRPr="006B087A" w:rsidRDefault="00E72835" w:rsidP="00D85ACD">
      <w:pPr>
        <w:keepNext/>
        <w:keepLines/>
        <w:jc w:val="both"/>
        <w:outlineLvl w:val="2"/>
        <w:rPr>
          <w:rFonts w:eastAsia="Times New Roman" w:cs="Arial"/>
          <w:b/>
          <w:bCs/>
          <w:sz w:val="24"/>
        </w:rPr>
      </w:pPr>
      <w:bookmarkStart w:id="150" w:name="_Toc18662030"/>
      <w:bookmarkStart w:id="151" w:name="_Toc23255444"/>
      <w:bookmarkStart w:id="152" w:name="_Toc46135207"/>
      <w:bookmarkStart w:id="153" w:name="_Toc66621032"/>
      <w:bookmarkStart w:id="154" w:name="_Toc150946008"/>
      <w:r w:rsidRPr="006B087A">
        <w:rPr>
          <w:rFonts w:eastAsia="Times New Roman" w:cs="Arial"/>
          <w:b/>
          <w:bCs/>
          <w:sz w:val="24"/>
        </w:rPr>
        <w:t xml:space="preserve">3.1.10. </w:t>
      </w:r>
      <w:bookmarkEnd w:id="145"/>
      <w:bookmarkEnd w:id="146"/>
      <w:bookmarkEnd w:id="147"/>
      <w:bookmarkEnd w:id="148"/>
      <w:bookmarkEnd w:id="149"/>
      <w:bookmarkEnd w:id="150"/>
      <w:bookmarkEnd w:id="151"/>
      <w:bookmarkEnd w:id="152"/>
      <w:r w:rsidRPr="006B087A">
        <w:rPr>
          <w:rFonts w:eastAsia="Times New Roman" w:cs="Arial"/>
          <w:b/>
          <w:bCs/>
          <w:sz w:val="24"/>
        </w:rPr>
        <w:t>Strategia Rozwoju Kapitału Społecznego (współdziałanie, kultura, kreatywność) 2030</w:t>
      </w:r>
      <w:bookmarkEnd w:id="153"/>
      <w:bookmarkEnd w:id="154"/>
    </w:p>
    <w:p w14:paraId="5C3B5985" w14:textId="77777777" w:rsidR="00E72835" w:rsidRPr="006B087A" w:rsidRDefault="00E72835" w:rsidP="00F23207">
      <w:pPr>
        <w:numPr>
          <w:ilvl w:val="0"/>
          <w:numId w:val="71"/>
        </w:numPr>
        <w:jc w:val="both"/>
        <w:rPr>
          <w:rFonts w:eastAsia="Calibri" w:cs="Arial"/>
          <w:u w:val="single"/>
        </w:rPr>
      </w:pPr>
      <w:r w:rsidRPr="006B087A">
        <w:rPr>
          <w:rFonts w:eastAsia="Calibri" w:cs="Arial"/>
          <w:u w:val="single"/>
        </w:rPr>
        <w:t>Cel szczegółowy 1: Zwiększenie zaangażowania obywateli w życie publiczne:</w:t>
      </w:r>
    </w:p>
    <w:p w14:paraId="6BE626BE" w14:textId="77777777" w:rsidR="00E72835" w:rsidRPr="006B087A" w:rsidRDefault="00E72835" w:rsidP="00F23207">
      <w:pPr>
        <w:numPr>
          <w:ilvl w:val="1"/>
          <w:numId w:val="71"/>
        </w:numPr>
        <w:jc w:val="both"/>
        <w:rPr>
          <w:rFonts w:eastAsia="Calibri" w:cs="Arial"/>
        </w:rPr>
      </w:pPr>
      <w:r w:rsidRPr="006B087A">
        <w:rPr>
          <w:rFonts w:eastAsia="Calibri" w:cs="Arial"/>
        </w:rPr>
        <w:t>1.2. Rozwój i wzmacnianie zorganizowanych form aktywności obywatelskiej:</w:t>
      </w:r>
    </w:p>
    <w:p w14:paraId="776948A5" w14:textId="77777777" w:rsidR="00E72835" w:rsidRPr="006B087A" w:rsidRDefault="00E72835" w:rsidP="00F23207">
      <w:pPr>
        <w:numPr>
          <w:ilvl w:val="2"/>
          <w:numId w:val="71"/>
        </w:numPr>
        <w:ind w:left="1173"/>
        <w:jc w:val="both"/>
        <w:rPr>
          <w:rFonts w:eastAsia="Calibri" w:cs="Arial"/>
        </w:rPr>
      </w:pPr>
      <w:r w:rsidRPr="006B087A">
        <w:rPr>
          <w:rFonts w:eastAsia="Calibri" w:cs="Arial"/>
        </w:rPr>
        <w:t>1.2.4. Wspieranie rozwoju ekonomii społecznej i solidarnej.</w:t>
      </w:r>
    </w:p>
    <w:p w14:paraId="1D14EB70" w14:textId="77777777" w:rsidR="00E72835" w:rsidRPr="006B087A" w:rsidRDefault="00E72835" w:rsidP="00D85ACD">
      <w:pPr>
        <w:jc w:val="both"/>
        <w:rPr>
          <w:rFonts w:eastAsia="Times New Roman" w:cs="Arial"/>
          <w:lang w:eastAsia="pl-PL"/>
        </w:rPr>
      </w:pPr>
    </w:p>
    <w:p w14:paraId="4698E727" w14:textId="77777777" w:rsidR="00E72835" w:rsidRPr="006B087A" w:rsidRDefault="00E72835" w:rsidP="00D85ACD">
      <w:pPr>
        <w:keepNext/>
        <w:keepLines/>
        <w:jc w:val="both"/>
        <w:outlineLvl w:val="2"/>
        <w:rPr>
          <w:rFonts w:eastAsia="Times New Roman" w:cs="Arial"/>
          <w:b/>
          <w:bCs/>
          <w:sz w:val="24"/>
        </w:rPr>
      </w:pPr>
      <w:bookmarkStart w:id="155" w:name="_Toc432495661"/>
      <w:bookmarkStart w:id="156" w:name="_Toc432077749"/>
      <w:bookmarkStart w:id="157" w:name="_Toc428441736"/>
      <w:bookmarkStart w:id="158" w:name="_Toc427833883"/>
      <w:bookmarkStart w:id="159" w:name="_Toc427756409"/>
      <w:bookmarkStart w:id="160" w:name="_Toc18662031"/>
      <w:bookmarkStart w:id="161" w:name="_Toc23255445"/>
      <w:bookmarkStart w:id="162" w:name="_Toc46135208"/>
      <w:bookmarkStart w:id="163" w:name="_Toc66621033"/>
      <w:bookmarkStart w:id="164" w:name="_Toc150946009"/>
      <w:r w:rsidRPr="006B087A">
        <w:rPr>
          <w:rFonts w:eastAsia="Times New Roman" w:cs="Arial"/>
          <w:b/>
          <w:bCs/>
          <w:sz w:val="24"/>
        </w:rPr>
        <w:t xml:space="preserve">3.1.11. </w:t>
      </w:r>
      <w:bookmarkEnd w:id="155"/>
      <w:bookmarkEnd w:id="156"/>
      <w:bookmarkEnd w:id="157"/>
      <w:bookmarkEnd w:id="158"/>
      <w:bookmarkEnd w:id="159"/>
      <w:bookmarkEnd w:id="160"/>
      <w:bookmarkEnd w:id="161"/>
      <w:bookmarkEnd w:id="162"/>
      <w:r w:rsidRPr="006B087A">
        <w:rPr>
          <w:rFonts w:eastAsia="Times New Roman" w:cs="Arial"/>
          <w:b/>
          <w:bCs/>
          <w:sz w:val="24"/>
        </w:rPr>
        <w:t>Polityka energetyczna Polski do 2040 r.</w:t>
      </w:r>
      <w:bookmarkEnd w:id="163"/>
      <w:bookmarkEnd w:id="164"/>
    </w:p>
    <w:p w14:paraId="72E8973C" w14:textId="77777777" w:rsidR="00E72835" w:rsidRPr="006B087A" w:rsidRDefault="00E72835" w:rsidP="00D85ACD">
      <w:pPr>
        <w:ind w:firstLine="709"/>
        <w:jc w:val="both"/>
        <w:rPr>
          <w:rFonts w:cs="Arial"/>
        </w:rPr>
      </w:pPr>
      <w:r w:rsidRPr="006B087A">
        <w:rPr>
          <w:rFonts w:cs="Arial"/>
        </w:rPr>
        <w:t>Celem polityki energetycznej państwa jest: bezpieczeństwo energetyczne, przy zapewnieniu konkurencyjności gospodarki, efektywności energetycznej i zmniejszenia oddziaływania sektora energii na środowisko, przy optymalnym wykorzystaniu własnych zasobów energetycznych.</w:t>
      </w:r>
    </w:p>
    <w:p w14:paraId="5FFED15B" w14:textId="77777777" w:rsidR="00E72835" w:rsidRPr="006B087A" w:rsidRDefault="00E72835" w:rsidP="00D85ACD">
      <w:pPr>
        <w:jc w:val="both"/>
        <w:rPr>
          <w:rFonts w:cs="Arial"/>
        </w:rPr>
      </w:pPr>
    </w:p>
    <w:p w14:paraId="4DB273F0" w14:textId="77777777" w:rsidR="00E72835" w:rsidRPr="006B087A" w:rsidRDefault="00E72835" w:rsidP="00D85ACD">
      <w:pPr>
        <w:jc w:val="both"/>
        <w:rPr>
          <w:rFonts w:cs="Arial"/>
          <w:u w:val="single"/>
        </w:rPr>
      </w:pPr>
      <w:r w:rsidRPr="006B087A">
        <w:rPr>
          <w:rFonts w:cs="Arial"/>
          <w:u w:val="single"/>
        </w:rPr>
        <w:t>Cele szczegółowe:</w:t>
      </w:r>
    </w:p>
    <w:p w14:paraId="52169CE5" w14:textId="77777777" w:rsidR="00E72835" w:rsidRPr="006B087A" w:rsidRDefault="00E72835" w:rsidP="00F23207">
      <w:pPr>
        <w:numPr>
          <w:ilvl w:val="0"/>
          <w:numId w:val="114"/>
        </w:numPr>
        <w:spacing w:after="200"/>
        <w:contextualSpacing/>
        <w:jc w:val="both"/>
        <w:rPr>
          <w:rFonts w:cs="Arial"/>
        </w:rPr>
      </w:pPr>
      <w:r w:rsidRPr="006B087A">
        <w:rPr>
          <w:rFonts w:cs="Arial"/>
        </w:rPr>
        <w:t>Optymalne wykorzystanie własnych zasobów energetycznych</w:t>
      </w:r>
    </w:p>
    <w:p w14:paraId="488DEDCF" w14:textId="77777777" w:rsidR="00E72835" w:rsidRPr="006B087A" w:rsidRDefault="00E72835" w:rsidP="00F23207">
      <w:pPr>
        <w:numPr>
          <w:ilvl w:val="1"/>
          <w:numId w:val="114"/>
        </w:numPr>
        <w:spacing w:after="200"/>
        <w:contextualSpacing/>
        <w:jc w:val="both"/>
        <w:rPr>
          <w:rFonts w:cs="Arial"/>
        </w:rPr>
      </w:pPr>
      <w:r w:rsidRPr="006B087A">
        <w:rPr>
          <w:rFonts w:cs="Arial"/>
        </w:rPr>
        <w:t>Projekt strategiczny 1: Transformacja regionów węglowych;</w:t>
      </w:r>
    </w:p>
    <w:p w14:paraId="07E8F844" w14:textId="77777777" w:rsidR="00E72835" w:rsidRPr="006B087A" w:rsidRDefault="00E72835" w:rsidP="00F23207">
      <w:pPr>
        <w:numPr>
          <w:ilvl w:val="0"/>
          <w:numId w:val="114"/>
        </w:numPr>
        <w:spacing w:after="200"/>
        <w:contextualSpacing/>
        <w:jc w:val="both"/>
        <w:rPr>
          <w:rFonts w:cs="Arial"/>
        </w:rPr>
      </w:pPr>
      <w:r w:rsidRPr="006B087A">
        <w:rPr>
          <w:rFonts w:cs="Arial"/>
        </w:rPr>
        <w:t>Rozbudowa infrastruktury wytwórczej i sieciowej energii elektrycznej:</w:t>
      </w:r>
    </w:p>
    <w:p w14:paraId="0F8908EC" w14:textId="77777777" w:rsidR="00E72835" w:rsidRPr="006B087A" w:rsidRDefault="00E72835" w:rsidP="00F23207">
      <w:pPr>
        <w:numPr>
          <w:ilvl w:val="1"/>
          <w:numId w:val="114"/>
        </w:numPr>
        <w:spacing w:after="200"/>
        <w:contextualSpacing/>
        <w:jc w:val="both"/>
        <w:rPr>
          <w:rFonts w:cs="Arial"/>
        </w:rPr>
      </w:pPr>
      <w:r w:rsidRPr="006B087A">
        <w:rPr>
          <w:rFonts w:cs="Arial"/>
        </w:rPr>
        <w:t>Projekt strategiczny 2: Rynek mocy;</w:t>
      </w:r>
    </w:p>
    <w:p w14:paraId="1727EC66" w14:textId="77777777" w:rsidR="00E72835" w:rsidRPr="006B087A" w:rsidRDefault="00E72835" w:rsidP="00F23207">
      <w:pPr>
        <w:numPr>
          <w:ilvl w:val="1"/>
          <w:numId w:val="114"/>
        </w:numPr>
        <w:spacing w:after="200"/>
        <w:contextualSpacing/>
        <w:jc w:val="both"/>
        <w:rPr>
          <w:rFonts w:cs="Arial"/>
        </w:rPr>
      </w:pPr>
      <w:r w:rsidRPr="006B087A">
        <w:rPr>
          <w:rFonts w:cs="Arial"/>
        </w:rPr>
        <w:t>Projekt strategiczny 3: Wdrożenie inteligentnych sieci elektroenergetycznych;</w:t>
      </w:r>
    </w:p>
    <w:p w14:paraId="71A4D467" w14:textId="77777777" w:rsidR="00E72835" w:rsidRPr="006B087A" w:rsidRDefault="00E72835" w:rsidP="00F23207">
      <w:pPr>
        <w:numPr>
          <w:ilvl w:val="0"/>
          <w:numId w:val="114"/>
        </w:numPr>
        <w:spacing w:after="200"/>
        <w:contextualSpacing/>
        <w:jc w:val="both"/>
        <w:rPr>
          <w:rFonts w:cs="Arial"/>
        </w:rPr>
      </w:pPr>
      <w:r w:rsidRPr="006B087A">
        <w:rPr>
          <w:rFonts w:cs="Arial"/>
        </w:rPr>
        <w:t>Dywersyfikacja dostaw i rozbudowa infrastruktury sieciowej gazu ziemnego, ropy naftowej i paliw ciekłych:</w:t>
      </w:r>
    </w:p>
    <w:p w14:paraId="5B755AF8" w14:textId="77777777" w:rsidR="00E72835" w:rsidRPr="006B087A" w:rsidRDefault="00E72835" w:rsidP="00F23207">
      <w:pPr>
        <w:numPr>
          <w:ilvl w:val="1"/>
          <w:numId w:val="114"/>
        </w:numPr>
        <w:spacing w:after="200"/>
        <w:contextualSpacing/>
        <w:jc w:val="both"/>
        <w:rPr>
          <w:rFonts w:cs="Arial"/>
        </w:rPr>
      </w:pPr>
      <w:r w:rsidRPr="006B087A">
        <w:rPr>
          <w:rFonts w:cs="Arial"/>
        </w:rPr>
        <w:t>Projekt strategiczny 3A: Budowa Baltic Pipe;</w:t>
      </w:r>
    </w:p>
    <w:p w14:paraId="402FB722" w14:textId="77777777" w:rsidR="00E72835" w:rsidRPr="006B087A" w:rsidRDefault="00E72835" w:rsidP="00F23207">
      <w:pPr>
        <w:numPr>
          <w:ilvl w:val="1"/>
          <w:numId w:val="114"/>
        </w:numPr>
        <w:spacing w:after="200"/>
        <w:contextualSpacing/>
        <w:jc w:val="both"/>
        <w:rPr>
          <w:rFonts w:cs="Arial"/>
        </w:rPr>
      </w:pPr>
      <w:r w:rsidRPr="006B087A">
        <w:rPr>
          <w:rFonts w:cs="Arial"/>
        </w:rPr>
        <w:t>Projekt strategiczny 3B: Budowa drugiej nitki Rurociągu Pomorskiego;</w:t>
      </w:r>
    </w:p>
    <w:p w14:paraId="0191616E" w14:textId="77777777" w:rsidR="00E72835" w:rsidRPr="006B087A" w:rsidRDefault="00E72835" w:rsidP="00F23207">
      <w:pPr>
        <w:numPr>
          <w:ilvl w:val="0"/>
          <w:numId w:val="114"/>
        </w:numPr>
        <w:spacing w:after="200"/>
        <w:contextualSpacing/>
        <w:jc w:val="both"/>
        <w:rPr>
          <w:rFonts w:cs="Arial"/>
        </w:rPr>
      </w:pPr>
      <w:r w:rsidRPr="006B087A">
        <w:rPr>
          <w:rFonts w:cs="Arial"/>
        </w:rPr>
        <w:t>Rozwój rynków energii:</w:t>
      </w:r>
    </w:p>
    <w:p w14:paraId="415376C7" w14:textId="77777777" w:rsidR="00E72835" w:rsidRPr="006B087A" w:rsidRDefault="00E72835" w:rsidP="00F23207">
      <w:pPr>
        <w:numPr>
          <w:ilvl w:val="1"/>
          <w:numId w:val="114"/>
        </w:numPr>
        <w:spacing w:after="200"/>
        <w:contextualSpacing/>
        <w:jc w:val="both"/>
        <w:rPr>
          <w:rFonts w:cs="Arial"/>
        </w:rPr>
      </w:pPr>
      <w:r w:rsidRPr="006B087A">
        <w:rPr>
          <w:rFonts w:cs="Arial"/>
        </w:rPr>
        <w:t>Projekt strategiczny 4A: Wdrażanie Planu działania (mającego służyć zwiększeniu transgranicznych zdolności przesyłowych energii elektrycznej);</w:t>
      </w:r>
    </w:p>
    <w:p w14:paraId="3A008484" w14:textId="77777777" w:rsidR="00E72835" w:rsidRPr="006B087A" w:rsidRDefault="00E72835" w:rsidP="00F23207">
      <w:pPr>
        <w:numPr>
          <w:ilvl w:val="1"/>
          <w:numId w:val="114"/>
        </w:numPr>
        <w:spacing w:after="200"/>
        <w:contextualSpacing/>
        <w:jc w:val="both"/>
        <w:rPr>
          <w:rFonts w:cs="Arial"/>
        </w:rPr>
      </w:pPr>
      <w:r w:rsidRPr="006B087A">
        <w:rPr>
          <w:rFonts w:cs="Arial"/>
        </w:rPr>
        <w:t>Projekt strategiczny 4B: Hub gazowy;</w:t>
      </w:r>
    </w:p>
    <w:p w14:paraId="40E88130" w14:textId="77777777" w:rsidR="00E72835" w:rsidRPr="006B087A" w:rsidRDefault="00E72835" w:rsidP="00F23207">
      <w:pPr>
        <w:numPr>
          <w:ilvl w:val="1"/>
          <w:numId w:val="114"/>
        </w:numPr>
        <w:spacing w:after="200"/>
        <w:contextualSpacing/>
        <w:jc w:val="both"/>
        <w:rPr>
          <w:rFonts w:cs="Arial"/>
        </w:rPr>
      </w:pPr>
      <w:r w:rsidRPr="006B087A">
        <w:rPr>
          <w:rFonts w:cs="Arial"/>
        </w:rPr>
        <w:t>Projekt strategiczny 4C: Rozwój elektromobilności;</w:t>
      </w:r>
    </w:p>
    <w:p w14:paraId="32B0E1FC" w14:textId="77777777" w:rsidR="00E72835" w:rsidRPr="006B087A" w:rsidRDefault="00E72835" w:rsidP="00F23207">
      <w:pPr>
        <w:numPr>
          <w:ilvl w:val="0"/>
          <w:numId w:val="114"/>
        </w:numPr>
        <w:spacing w:after="200"/>
        <w:contextualSpacing/>
        <w:jc w:val="both"/>
        <w:rPr>
          <w:rFonts w:cs="Arial"/>
        </w:rPr>
      </w:pPr>
      <w:r w:rsidRPr="006B087A">
        <w:rPr>
          <w:rFonts w:cs="Arial"/>
        </w:rPr>
        <w:t>Wdrożenie energetyki jądrowej:</w:t>
      </w:r>
    </w:p>
    <w:p w14:paraId="46DA4854" w14:textId="77777777" w:rsidR="00E72835" w:rsidRPr="006B087A" w:rsidRDefault="00E72835" w:rsidP="00F23207">
      <w:pPr>
        <w:numPr>
          <w:ilvl w:val="1"/>
          <w:numId w:val="114"/>
        </w:numPr>
        <w:spacing w:after="200"/>
        <w:contextualSpacing/>
        <w:jc w:val="both"/>
        <w:rPr>
          <w:rFonts w:cs="Arial"/>
        </w:rPr>
      </w:pPr>
      <w:r w:rsidRPr="006B087A">
        <w:rPr>
          <w:rFonts w:cs="Arial"/>
        </w:rPr>
        <w:t>Projekt strategiczny 5: Program polskiej energetyki jądrowej;</w:t>
      </w:r>
    </w:p>
    <w:p w14:paraId="3F1598CE" w14:textId="77777777" w:rsidR="00E72835" w:rsidRPr="006B087A" w:rsidRDefault="00E72835" w:rsidP="00F23207">
      <w:pPr>
        <w:numPr>
          <w:ilvl w:val="0"/>
          <w:numId w:val="114"/>
        </w:numPr>
        <w:spacing w:after="200"/>
        <w:contextualSpacing/>
        <w:jc w:val="both"/>
        <w:rPr>
          <w:rFonts w:cs="Arial"/>
        </w:rPr>
      </w:pPr>
      <w:r w:rsidRPr="006B087A">
        <w:rPr>
          <w:rFonts w:cs="Arial"/>
        </w:rPr>
        <w:t>Rozwój odnawialnych źródeł energii:</w:t>
      </w:r>
    </w:p>
    <w:p w14:paraId="3A93EBF5" w14:textId="77777777" w:rsidR="00E72835" w:rsidRPr="006B087A" w:rsidRDefault="00E72835" w:rsidP="00F23207">
      <w:pPr>
        <w:numPr>
          <w:ilvl w:val="1"/>
          <w:numId w:val="114"/>
        </w:numPr>
        <w:spacing w:after="200"/>
        <w:contextualSpacing/>
        <w:jc w:val="both"/>
        <w:rPr>
          <w:rFonts w:cs="Arial"/>
        </w:rPr>
      </w:pPr>
      <w:r w:rsidRPr="006B087A">
        <w:rPr>
          <w:rFonts w:cs="Arial"/>
        </w:rPr>
        <w:t>Projekt strategiczny 6: Wdrożenie morskiej energetyki wiatrowej;</w:t>
      </w:r>
    </w:p>
    <w:p w14:paraId="57CFD6AA" w14:textId="77777777" w:rsidR="00E72835" w:rsidRPr="006B087A" w:rsidRDefault="00E72835" w:rsidP="00F23207">
      <w:pPr>
        <w:numPr>
          <w:ilvl w:val="0"/>
          <w:numId w:val="114"/>
        </w:numPr>
        <w:spacing w:after="200"/>
        <w:contextualSpacing/>
        <w:jc w:val="both"/>
        <w:rPr>
          <w:rFonts w:cs="Arial"/>
        </w:rPr>
      </w:pPr>
      <w:r w:rsidRPr="006B087A">
        <w:rPr>
          <w:rFonts w:cs="Arial"/>
        </w:rPr>
        <w:t>Rozwój ciepłownictwa i kogeneracji:</w:t>
      </w:r>
    </w:p>
    <w:p w14:paraId="5B6B2E98" w14:textId="77777777" w:rsidR="00E72835" w:rsidRPr="006B087A" w:rsidRDefault="00E72835" w:rsidP="00F23207">
      <w:pPr>
        <w:numPr>
          <w:ilvl w:val="1"/>
          <w:numId w:val="114"/>
        </w:numPr>
        <w:spacing w:after="200"/>
        <w:contextualSpacing/>
        <w:jc w:val="both"/>
        <w:rPr>
          <w:rFonts w:cs="Arial"/>
        </w:rPr>
      </w:pPr>
      <w:r w:rsidRPr="006B087A">
        <w:rPr>
          <w:rFonts w:cs="Arial"/>
        </w:rPr>
        <w:t>Projekt strategiczny 7: Rozwój ciepłownictwa systemowego;</w:t>
      </w:r>
    </w:p>
    <w:p w14:paraId="39E75A35" w14:textId="77777777" w:rsidR="00E72835" w:rsidRPr="006B087A" w:rsidRDefault="00E72835" w:rsidP="00F23207">
      <w:pPr>
        <w:numPr>
          <w:ilvl w:val="0"/>
          <w:numId w:val="114"/>
        </w:numPr>
        <w:spacing w:after="200"/>
        <w:contextualSpacing/>
        <w:jc w:val="both"/>
        <w:rPr>
          <w:rFonts w:cs="Arial"/>
        </w:rPr>
      </w:pPr>
      <w:r w:rsidRPr="006B087A">
        <w:rPr>
          <w:rFonts w:cs="Arial"/>
        </w:rPr>
        <w:t>Poprawa efektywności energetycznej:</w:t>
      </w:r>
    </w:p>
    <w:p w14:paraId="7B7C66B0" w14:textId="77777777" w:rsidR="00E72835" w:rsidRPr="006B087A" w:rsidRDefault="00E72835" w:rsidP="00F23207">
      <w:pPr>
        <w:numPr>
          <w:ilvl w:val="1"/>
          <w:numId w:val="114"/>
        </w:numPr>
        <w:spacing w:after="200"/>
        <w:contextualSpacing/>
        <w:jc w:val="both"/>
        <w:rPr>
          <w:rFonts w:cs="Arial"/>
        </w:rPr>
      </w:pPr>
      <w:r w:rsidRPr="006B087A">
        <w:rPr>
          <w:rFonts w:cs="Arial"/>
        </w:rPr>
        <w:t>Projekt strategiczny 8: Promowanie poprawy efektywności energetycznej.</w:t>
      </w:r>
    </w:p>
    <w:p w14:paraId="5143D634" w14:textId="77777777" w:rsidR="00633E8E" w:rsidRPr="006B087A" w:rsidRDefault="00633E8E" w:rsidP="008E6D9E">
      <w:pPr>
        <w:autoSpaceDE w:val="0"/>
        <w:autoSpaceDN w:val="0"/>
        <w:adjustRightInd w:val="0"/>
        <w:spacing w:after="240"/>
        <w:ind w:firstLine="709"/>
        <w:jc w:val="both"/>
        <w:rPr>
          <w:rFonts w:eastAsia="Calibri" w:cs="Arial"/>
          <w:b/>
          <w:i/>
        </w:rPr>
      </w:pPr>
    </w:p>
    <w:p w14:paraId="1D080133" w14:textId="77777777" w:rsidR="00633E8E" w:rsidRPr="00766317" w:rsidRDefault="00633E8E">
      <w:pPr>
        <w:spacing w:after="200"/>
        <w:rPr>
          <w:rFonts w:eastAsia="Calibri" w:cs="Arial"/>
          <w:b/>
          <w:i/>
          <w:color w:val="FF0000"/>
        </w:rPr>
      </w:pPr>
      <w:r w:rsidRPr="00766317">
        <w:rPr>
          <w:rFonts w:eastAsia="Calibri" w:cs="Arial"/>
          <w:b/>
          <w:i/>
          <w:color w:val="FF0000"/>
        </w:rPr>
        <w:br w:type="page"/>
      </w:r>
    </w:p>
    <w:p w14:paraId="61FFA063" w14:textId="1810DAE4" w:rsidR="00A94BE5" w:rsidRDefault="004500FE" w:rsidP="003D7874">
      <w:pPr>
        <w:autoSpaceDE w:val="0"/>
        <w:autoSpaceDN w:val="0"/>
        <w:adjustRightInd w:val="0"/>
        <w:ind w:firstLine="709"/>
        <w:jc w:val="both"/>
        <w:rPr>
          <w:rFonts w:eastAsia="Calibri" w:cs="Arial"/>
          <w:b/>
        </w:rPr>
      </w:pPr>
      <w:r w:rsidRPr="003D7874">
        <w:rPr>
          <w:rFonts w:eastAsia="Calibri" w:cs="Arial"/>
          <w:b/>
          <w:i/>
        </w:rPr>
        <w:lastRenderedPageBreak/>
        <w:t xml:space="preserve">Program Ochrony </w:t>
      </w:r>
      <w:r w:rsidRPr="007C622F">
        <w:rPr>
          <w:rFonts w:eastAsia="Calibri" w:cs="Arial"/>
          <w:b/>
          <w:i/>
        </w:rPr>
        <w:t xml:space="preserve">Środowiska </w:t>
      </w:r>
      <w:r w:rsidR="003D7874" w:rsidRPr="007C622F">
        <w:rPr>
          <w:rFonts w:eastAsia="Calibri" w:cs="Arial"/>
          <w:b/>
          <w:i/>
        </w:rPr>
        <w:t>dla Powiatu Płońskiego do roku 2029</w:t>
      </w:r>
      <w:r w:rsidR="00D45E69" w:rsidRPr="007C622F">
        <w:rPr>
          <w:rFonts w:eastAsia="Calibri" w:cs="Arial"/>
          <w:b/>
          <w:i/>
        </w:rPr>
        <w:t xml:space="preserve"> </w:t>
      </w:r>
      <w:r w:rsidR="00AB77D3" w:rsidRPr="007C622F">
        <w:rPr>
          <w:rFonts w:eastAsia="Calibri" w:cs="Arial"/>
          <w:b/>
        </w:rPr>
        <w:t xml:space="preserve">jest spójny z </w:t>
      </w:r>
      <w:r w:rsidR="00AD68A8" w:rsidRPr="007C622F">
        <w:rPr>
          <w:rFonts w:eastAsia="Calibri" w:cs="Arial"/>
          <w:b/>
          <w:i/>
        </w:rPr>
        <w:t>Programem</w:t>
      </w:r>
      <w:r w:rsidR="00AD68A8" w:rsidRPr="007C622F">
        <w:rPr>
          <w:rFonts w:eastAsia="Calibri" w:cs="Arial"/>
          <w:b/>
        </w:rPr>
        <w:t xml:space="preserve"> </w:t>
      </w:r>
      <w:r w:rsidR="00AD68A8" w:rsidRPr="007C622F">
        <w:rPr>
          <w:rFonts w:eastAsia="Calibri" w:cs="Arial"/>
          <w:b/>
          <w:i/>
        </w:rPr>
        <w:t xml:space="preserve">Ochrony Środowiska </w:t>
      </w:r>
      <w:r w:rsidR="007C622F" w:rsidRPr="007C622F">
        <w:rPr>
          <w:rFonts w:eastAsia="Calibri" w:cs="Arial"/>
          <w:b/>
          <w:i/>
        </w:rPr>
        <w:t>dla Województwa Mazowieckiego do 2030 roku</w:t>
      </w:r>
      <w:r w:rsidR="00255F38" w:rsidRPr="007C622F">
        <w:rPr>
          <w:rFonts w:eastAsia="Calibri" w:cs="Arial"/>
          <w:b/>
          <w:i/>
        </w:rPr>
        <w:t>,</w:t>
      </w:r>
      <w:r w:rsidR="00D45E69" w:rsidRPr="007C622F">
        <w:rPr>
          <w:rFonts w:eastAsia="Calibri" w:cs="Arial"/>
          <w:b/>
        </w:rPr>
        <w:t xml:space="preserve"> Strategią </w:t>
      </w:r>
      <w:r w:rsidR="00255F38" w:rsidRPr="007C622F">
        <w:rPr>
          <w:rFonts w:eastAsia="Calibri" w:cs="Arial"/>
          <w:b/>
          <w:bCs/>
        </w:rPr>
        <w:t>Rozwoju Województwa Mazowieckiego do 2030 roku</w:t>
      </w:r>
      <w:r w:rsidR="00255F38" w:rsidRPr="007C622F">
        <w:rPr>
          <w:rFonts w:eastAsia="Calibri" w:cs="Arial"/>
          <w:b/>
        </w:rPr>
        <w:t xml:space="preserve"> oraz </w:t>
      </w:r>
      <w:r w:rsidR="00255F38" w:rsidRPr="003D7874">
        <w:rPr>
          <w:rFonts w:eastAsia="Calibri" w:cs="Arial"/>
          <w:b/>
        </w:rPr>
        <w:t>strategiami szczebla powiatowego,</w:t>
      </w:r>
      <w:r w:rsidR="003A538A" w:rsidRPr="003D7874">
        <w:rPr>
          <w:rFonts w:eastAsia="Calibri" w:cs="Arial"/>
          <w:b/>
        </w:rPr>
        <w:t xml:space="preserve"> </w:t>
      </w:r>
      <w:r w:rsidR="00AB77D3" w:rsidRPr="003D7874">
        <w:rPr>
          <w:rFonts w:eastAsia="Calibri" w:cs="Arial"/>
          <w:b/>
        </w:rPr>
        <w:t>ich celami oraz kierunkami interwencji w nich określonymi.</w:t>
      </w:r>
    </w:p>
    <w:p w14:paraId="5254AA06" w14:textId="77777777" w:rsidR="003D7874" w:rsidRPr="007C622F" w:rsidRDefault="003D7874" w:rsidP="003D7874">
      <w:pPr>
        <w:autoSpaceDE w:val="0"/>
        <w:autoSpaceDN w:val="0"/>
        <w:adjustRightInd w:val="0"/>
        <w:ind w:firstLine="709"/>
        <w:jc w:val="both"/>
        <w:rPr>
          <w:rFonts w:eastAsia="Calibri" w:cs="Arial"/>
          <w:b/>
          <w:i/>
          <w:u w:val="single"/>
        </w:rPr>
      </w:pPr>
    </w:p>
    <w:p w14:paraId="409A2FF7" w14:textId="05B8AD10" w:rsidR="003D7874" w:rsidRPr="00AA1B9B" w:rsidRDefault="003D7874" w:rsidP="003D7874">
      <w:pPr>
        <w:pStyle w:val="Nagwek3"/>
        <w:jc w:val="both"/>
      </w:pPr>
      <w:bookmarkStart w:id="165" w:name="_Toc31719572"/>
      <w:bookmarkStart w:id="166" w:name="_Toc59377719"/>
      <w:bookmarkStart w:id="167" w:name="_Toc114577567"/>
      <w:bookmarkStart w:id="168" w:name="_Toc434322064"/>
      <w:bookmarkStart w:id="169" w:name="_Toc150946010"/>
      <w:r w:rsidRPr="007C622F">
        <w:t xml:space="preserve">3.1.12. Program Ochrony Środowiska </w:t>
      </w:r>
      <w:bookmarkEnd w:id="165"/>
      <w:bookmarkEnd w:id="166"/>
      <w:bookmarkEnd w:id="167"/>
      <w:r w:rsidR="007C622F" w:rsidRPr="007C622F">
        <w:t xml:space="preserve">dla Województwa Mazowieckiego do </w:t>
      </w:r>
      <w:r w:rsidR="007C622F" w:rsidRPr="00AA1B9B">
        <w:t>2030 roku:</w:t>
      </w:r>
      <w:bookmarkEnd w:id="169"/>
    </w:p>
    <w:p w14:paraId="387FE93B" w14:textId="77777777" w:rsidR="00A217A0" w:rsidRPr="0016139E" w:rsidRDefault="00A217A0" w:rsidP="00A217A0">
      <w:pPr>
        <w:numPr>
          <w:ilvl w:val="0"/>
          <w:numId w:val="83"/>
        </w:numPr>
        <w:spacing w:before="240"/>
        <w:ind w:left="714" w:hanging="357"/>
        <w:jc w:val="both"/>
        <w:rPr>
          <w:rFonts w:cs="Arial"/>
        </w:rPr>
      </w:pPr>
      <w:bookmarkStart w:id="170" w:name="_Hlk150945609"/>
      <w:r w:rsidRPr="0016139E">
        <w:rPr>
          <w:rFonts w:cs="Arial"/>
        </w:rPr>
        <w:t>Ochrona klimatu i jakości powietrza (OP):</w:t>
      </w:r>
    </w:p>
    <w:p w14:paraId="1E234438" w14:textId="77777777" w:rsidR="00A217A0" w:rsidRPr="0016139E" w:rsidRDefault="00A217A0" w:rsidP="00A217A0">
      <w:pPr>
        <w:numPr>
          <w:ilvl w:val="1"/>
          <w:numId w:val="84"/>
        </w:numPr>
        <w:spacing w:after="200"/>
        <w:contextualSpacing/>
        <w:jc w:val="both"/>
        <w:rPr>
          <w:rFonts w:cs="Arial"/>
        </w:rPr>
      </w:pPr>
      <w:r w:rsidRPr="0016139E">
        <w:rPr>
          <w:rFonts w:cs="Arial"/>
        </w:rPr>
        <w:t>OP.</w:t>
      </w:r>
      <w:r>
        <w:rPr>
          <w:rFonts w:cs="Arial"/>
        </w:rPr>
        <w:t>1</w:t>
      </w:r>
      <w:r w:rsidRPr="0016139E">
        <w:rPr>
          <w:rFonts w:cs="Arial"/>
        </w:rPr>
        <w:t>.</w:t>
      </w:r>
      <w:r w:rsidRPr="0016139E">
        <w:rPr>
          <w:rFonts w:cs="Arial"/>
        </w:rPr>
        <w:tab/>
      </w:r>
      <w:r>
        <w:t>Poprawa jakości powietrza przy zapewnieniu bezpieczeństwa energetycznego w kontekście zmian klimatu</w:t>
      </w:r>
      <w:r w:rsidRPr="0016139E">
        <w:rPr>
          <w:rFonts w:cs="Arial"/>
        </w:rPr>
        <w:t>;</w:t>
      </w:r>
    </w:p>
    <w:p w14:paraId="49FCCC45" w14:textId="77777777" w:rsidR="00A217A0" w:rsidRPr="0016139E" w:rsidRDefault="00A217A0" w:rsidP="00A217A0">
      <w:pPr>
        <w:numPr>
          <w:ilvl w:val="1"/>
          <w:numId w:val="84"/>
        </w:numPr>
        <w:spacing w:after="200"/>
        <w:contextualSpacing/>
        <w:jc w:val="both"/>
        <w:rPr>
          <w:rFonts w:cs="Arial"/>
        </w:rPr>
      </w:pPr>
      <w:r w:rsidRPr="0016139E">
        <w:rPr>
          <w:rFonts w:cs="Arial"/>
        </w:rPr>
        <w:t>OP.</w:t>
      </w:r>
      <w:r>
        <w:rPr>
          <w:rFonts w:cs="Arial"/>
        </w:rPr>
        <w:t>2</w:t>
      </w:r>
      <w:r w:rsidRPr="0016139E">
        <w:rPr>
          <w:rFonts w:cs="Arial"/>
        </w:rPr>
        <w:t>. Osiągnięcie poziomu celu długoterminowego dla ozonu;</w:t>
      </w:r>
    </w:p>
    <w:p w14:paraId="02354830" w14:textId="77777777" w:rsidR="00A217A0" w:rsidRPr="0016139E" w:rsidRDefault="00A217A0" w:rsidP="00A217A0">
      <w:pPr>
        <w:numPr>
          <w:ilvl w:val="0"/>
          <w:numId w:val="83"/>
        </w:numPr>
        <w:spacing w:after="200"/>
        <w:contextualSpacing/>
        <w:jc w:val="both"/>
        <w:rPr>
          <w:rFonts w:cs="Arial"/>
        </w:rPr>
      </w:pPr>
      <w:r w:rsidRPr="0016139E">
        <w:rPr>
          <w:rFonts w:cs="Arial"/>
        </w:rPr>
        <w:t>Zagrożenia hałasem (KA):</w:t>
      </w:r>
    </w:p>
    <w:p w14:paraId="511F1A1A" w14:textId="77777777" w:rsidR="00A217A0" w:rsidRPr="0016139E" w:rsidRDefault="00A217A0" w:rsidP="00A217A0">
      <w:pPr>
        <w:numPr>
          <w:ilvl w:val="1"/>
          <w:numId w:val="83"/>
        </w:numPr>
        <w:spacing w:after="200"/>
        <w:contextualSpacing/>
        <w:jc w:val="both"/>
        <w:rPr>
          <w:rFonts w:cs="Arial"/>
        </w:rPr>
      </w:pPr>
      <w:r w:rsidRPr="0016139E">
        <w:rPr>
          <w:rFonts w:cs="Arial"/>
        </w:rPr>
        <w:t>KA.</w:t>
      </w:r>
      <w:r>
        <w:rPr>
          <w:rFonts w:cs="Arial"/>
        </w:rPr>
        <w:t>1</w:t>
      </w:r>
      <w:r w:rsidRPr="0016139E">
        <w:rPr>
          <w:rFonts w:cs="Arial"/>
        </w:rPr>
        <w:t>. Ochrona przed hałasem;</w:t>
      </w:r>
    </w:p>
    <w:p w14:paraId="313927EC" w14:textId="77777777" w:rsidR="00A217A0" w:rsidRPr="0016139E" w:rsidRDefault="00A217A0" w:rsidP="00A217A0">
      <w:pPr>
        <w:numPr>
          <w:ilvl w:val="0"/>
          <w:numId w:val="83"/>
        </w:numPr>
        <w:spacing w:after="200"/>
        <w:contextualSpacing/>
        <w:jc w:val="both"/>
        <w:rPr>
          <w:rFonts w:cs="Arial"/>
        </w:rPr>
      </w:pPr>
      <w:r w:rsidRPr="0016139E">
        <w:rPr>
          <w:rFonts w:cs="Arial"/>
        </w:rPr>
        <w:t>P</w:t>
      </w:r>
      <w:r>
        <w:rPr>
          <w:rFonts w:cs="Arial"/>
        </w:rPr>
        <w:t>ola</w:t>
      </w:r>
      <w:r w:rsidRPr="0016139E">
        <w:rPr>
          <w:rFonts w:cs="Arial"/>
        </w:rPr>
        <w:t xml:space="preserve"> elektromagnetyczne (PEM):</w:t>
      </w:r>
    </w:p>
    <w:p w14:paraId="78BD565B" w14:textId="77777777" w:rsidR="00A217A0" w:rsidRPr="0016139E" w:rsidRDefault="00A217A0" w:rsidP="00A217A0">
      <w:pPr>
        <w:numPr>
          <w:ilvl w:val="1"/>
          <w:numId w:val="83"/>
        </w:numPr>
        <w:spacing w:after="200"/>
        <w:contextualSpacing/>
        <w:jc w:val="both"/>
        <w:rPr>
          <w:rFonts w:cs="Arial"/>
        </w:rPr>
      </w:pPr>
      <w:r w:rsidRPr="0016139E">
        <w:rPr>
          <w:rFonts w:cs="Arial"/>
        </w:rPr>
        <w:t>PEM.</w:t>
      </w:r>
      <w:r>
        <w:rPr>
          <w:rFonts w:cs="Arial"/>
        </w:rPr>
        <w:t>1</w:t>
      </w:r>
      <w:r w:rsidRPr="0016139E">
        <w:rPr>
          <w:rFonts w:cs="Arial"/>
        </w:rPr>
        <w:t>. Utrzymanie dotychczasowego stanu braku zagrożeń ponadnormatywnym promieniowaniem elektromagnetycznym;</w:t>
      </w:r>
    </w:p>
    <w:p w14:paraId="12A6E828" w14:textId="77777777" w:rsidR="00A217A0" w:rsidRPr="0016139E" w:rsidRDefault="00A217A0" w:rsidP="00A217A0">
      <w:pPr>
        <w:numPr>
          <w:ilvl w:val="0"/>
          <w:numId w:val="83"/>
        </w:numPr>
        <w:spacing w:after="200"/>
        <w:contextualSpacing/>
        <w:jc w:val="both"/>
        <w:rPr>
          <w:rFonts w:cs="Arial"/>
        </w:rPr>
      </w:pPr>
      <w:r w:rsidRPr="0016139E">
        <w:rPr>
          <w:rFonts w:cs="Arial"/>
        </w:rPr>
        <w:t>Gospodarowanie wodami (ZW):</w:t>
      </w:r>
    </w:p>
    <w:p w14:paraId="28250D31" w14:textId="77777777" w:rsidR="00A217A0" w:rsidRPr="0016139E" w:rsidRDefault="00A217A0" w:rsidP="00A217A0">
      <w:pPr>
        <w:numPr>
          <w:ilvl w:val="1"/>
          <w:numId w:val="83"/>
        </w:numPr>
        <w:spacing w:after="200"/>
        <w:contextualSpacing/>
        <w:jc w:val="both"/>
        <w:rPr>
          <w:rFonts w:cs="Arial"/>
        </w:rPr>
      </w:pPr>
      <w:r w:rsidRPr="0016139E">
        <w:rPr>
          <w:rFonts w:cs="Arial"/>
        </w:rPr>
        <w:t>ZW.</w:t>
      </w:r>
      <w:r>
        <w:rPr>
          <w:rFonts w:cs="Arial"/>
        </w:rPr>
        <w:t>1</w:t>
      </w:r>
      <w:r w:rsidRPr="0016139E">
        <w:rPr>
          <w:rFonts w:cs="Arial"/>
        </w:rPr>
        <w:t xml:space="preserve">. </w:t>
      </w:r>
      <w:r>
        <w:t xml:space="preserve">Zmniejszenie antropopresji i poprawa jakości wód powierzchniowych </w:t>
      </w:r>
      <w:r>
        <w:br/>
        <w:t>i podziemnych</w:t>
      </w:r>
      <w:r w:rsidRPr="0016139E">
        <w:rPr>
          <w:rFonts w:cs="Arial"/>
        </w:rPr>
        <w:t>;</w:t>
      </w:r>
    </w:p>
    <w:p w14:paraId="3077CF4B" w14:textId="77777777" w:rsidR="00A217A0" w:rsidRPr="0016139E" w:rsidRDefault="00A217A0" w:rsidP="00A217A0">
      <w:pPr>
        <w:numPr>
          <w:ilvl w:val="1"/>
          <w:numId w:val="83"/>
        </w:numPr>
        <w:spacing w:after="200"/>
        <w:contextualSpacing/>
        <w:jc w:val="both"/>
        <w:rPr>
          <w:rFonts w:cs="Arial"/>
        </w:rPr>
      </w:pPr>
      <w:r w:rsidRPr="0016139E">
        <w:rPr>
          <w:rFonts w:cs="Arial"/>
        </w:rPr>
        <w:t>ZW.</w:t>
      </w:r>
      <w:r>
        <w:rPr>
          <w:rFonts w:cs="Arial"/>
        </w:rPr>
        <w:t>2</w:t>
      </w:r>
      <w:r w:rsidRPr="0016139E">
        <w:rPr>
          <w:rFonts w:cs="Arial"/>
        </w:rPr>
        <w:t xml:space="preserve">. </w:t>
      </w:r>
      <w:r>
        <w:t>Zwiększenie ochrony przeciwpowodziowej i łagodzenie skutków suszy</w:t>
      </w:r>
      <w:r w:rsidRPr="0016139E">
        <w:rPr>
          <w:rFonts w:cs="Arial"/>
        </w:rPr>
        <w:t>;</w:t>
      </w:r>
    </w:p>
    <w:p w14:paraId="7F583673" w14:textId="77777777" w:rsidR="00A217A0" w:rsidRPr="0016139E" w:rsidRDefault="00A217A0" w:rsidP="00A217A0">
      <w:pPr>
        <w:numPr>
          <w:ilvl w:val="0"/>
          <w:numId w:val="83"/>
        </w:numPr>
        <w:spacing w:after="200"/>
        <w:contextualSpacing/>
        <w:jc w:val="both"/>
        <w:rPr>
          <w:rFonts w:cs="Arial"/>
        </w:rPr>
      </w:pPr>
      <w:r w:rsidRPr="0016139E">
        <w:rPr>
          <w:rFonts w:cs="Arial"/>
        </w:rPr>
        <w:t>Gospodarka wodno-ściekowa (GWS):</w:t>
      </w:r>
    </w:p>
    <w:p w14:paraId="762DE18B" w14:textId="77777777" w:rsidR="00A217A0" w:rsidRPr="0016139E" w:rsidRDefault="00A217A0" w:rsidP="00A217A0">
      <w:pPr>
        <w:numPr>
          <w:ilvl w:val="1"/>
          <w:numId w:val="83"/>
        </w:numPr>
        <w:spacing w:after="200"/>
        <w:contextualSpacing/>
        <w:jc w:val="both"/>
        <w:rPr>
          <w:rFonts w:cs="Arial"/>
        </w:rPr>
      </w:pPr>
      <w:r w:rsidRPr="0016139E">
        <w:rPr>
          <w:rFonts w:cs="Arial"/>
        </w:rPr>
        <w:t>GWS.</w:t>
      </w:r>
      <w:r>
        <w:rPr>
          <w:rFonts w:cs="Arial"/>
        </w:rPr>
        <w:t>1</w:t>
      </w:r>
      <w:r w:rsidRPr="0016139E">
        <w:rPr>
          <w:rFonts w:cs="Arial"/>
        </w:rPr>
        <w:t xml:space="preserve">. </w:t>
      </w:r>
      <w:r>
        <w:t>Poprawa gospodarki wodno-ściekowej</w:t>
      </w:r>
      <w:r w:rsidRPr="0016139E">
        <w:rPr>
          <w:rFonts w:cs="Arial"/>
        </w:rPr>
        <w:t>;</w:t>
      </w:r>
    </w:p>
    <w:p w14:paraId="593296CB" w14:textId="77777777" w:rsidR="00A217A0" w:rsidRPr="0016139E" w:rsidRDefault="00A217A0" w:rsidP="00A217A0">
      <w:pPr>
        <w:numPr>
          <w:ilvl w:val="0"/>
          <w:numId w:val="83"/>
        </w:numPr>
        <w:spacing w:after="200"/>
        <w:contextualSpacing/>
        <w:jc w:val="both"/>
        <w:rPr>
          <w:rFonts w:cs="Arial"/>
        </w:rPr>
      </w:pPr>
      <w:r w:rsidRPr="0016139E">
        <w:rPr>
          <w:rFonts w:cs="Arial"/>
        </w:rPr>
        <w:t>Zasoby geologiczne (ZG):</w:t>
      </w:r>
    </w:p>
    <w:p w14:paraId="04CFC8FC" w14:textId="77777777" w:rsidR="00A217A0" w:rsidRPr="0016139E" w:rsidRDefault="00A217A0" w:rsidP="00A217A0">
      <w:pPr>
        <w:numPr>
          <w:ilvl w:val="1"/>
          <w:numId w:val="83"/>
        </w:numPr>
        <w:spacing w:after="200"/>
        <w:contextualSpacing/>
        <w:jc w:val="both"/>
        <w:rPr>
          <w:rFonts w:cs="Arial"/>
        </w:rPr>
      </w:pPr>
      <w:r w:rsidRPr="0016139E">
        <w:rPr>
          <w:rFonts w:cs="Arial"/>
        </w:rPr>
        <w:t>ZG.</w:t>
      </w:r>
      <w:r>
        <w:rPr>
          <w:rFonts w:cs="Arial"/>
        </w:rPr>
        <w:t>1</w:t>
      </w:r>
      <w:r w:rsidRPr="0016139E">
        <w:rPr>
          <w:rFonts w:cs="Arial"/>
        </w:rPr>
        <w:t>. Racjonalne gospodarowanie zasobami geologicznymi;</w:t>
      </w:r>
    </w:p>
    <w:p w14:paraId="325E19DB" w14:textId="77777777" w:rsidR="00A217A0" w:rsidRPr="0016139E" w:rsidRDefault="00A217A0" w:rsidP="00A217A0">
      <w:pPr>
        <w:numPr>
          <w:ilvl w:val="0"/>
          <w:numId w:val="83"/>
        </w:numPr>
        <w:spacing w:after="200"/>
        <w:contextualSpacing/>
        <w:jc w:val="both"/>
        <w:rPr>
          <w:rFonts w:cs="Arial"/>
        </w:rPr>
      </w:pPr>
      <w:r w:rsidRPr="0016139E">
        <w:rPr>
          <w:rFonts w:cs="Arial"/>
        </w:rPr>
        <w:t>Gleby (GL):</w:t>
      </w:r>
    </w:p>
    <w:p w14:paraId="5F12A3C6" w14:textId="77777777" w:rsidR="00A217A0" w:rsidRPr="0016139E" w:rsidRDefault="00A217A0" w:rsidP="00A217A0">
      <w:pPr>
        <w:numPr>
          <w:ilvl w:val="1"/>
          <w:numId w:val="83"/>
        </w:numPr>
        <w:spacing w:after="200"/>
        <w:contextualSpacing/>
        <w:jc w:val="both"/>
        <w:rPr>
          <w:rFonts w:cs="Arial"/>
        </w:rPr>
      </w:pPr>
      <w:r w:rsidRPr="0016139E">
        <w:rPr>
          <w:rFonts w:cs="Arial"/>
        </w:rPr>
        <w:t>GL.</w:t>
      </w:r>
      <w:r>
        <w:rPr>
          <w:rFonts w:cs="Arial"/>
        </w:rPr>
        <w:t>1</w:t>
      </w:r>
      <w:r w:rsidRPr="0016139E">
        <w:rPr>
          <w:rFonts w:cs="Arial"/>
        </w:rPr>
        <w:t>. Ochrona gleb przed negatywnym oddziaływaniem antropogenicznym, erozją oraz niekorzystnymi zmianami klimatu;</w:t>
      </w:r>
    </w:p>
    <w:p w14:paraId="6921CC20" w14:textId="77777777" w:rsidR="00A217A0" w:rsidRPr="0016139E" w:rsidRDefault="00A217A0" w:rsidP="00A217A0">
      <w:pPr>
        <w:numPr>
          <w:ilvl w:val="0"/>
          <w:numId w:val="83"/>
        </w:numPr>
        <w:spacing w:after="200"/>
        <w:contextualSpacing/>
        <w:jc w:val="both"/>
        <w:rPr>
          <w:rFonts w:cs="Arial"/>
        </w:rPr>
      </w:pPr>
      <w:r w:rsidRPr="0016139E">
        <w:rPr>
          <w:rFonts w:cs="Arial"/>
        </w:rPr>
        <w:t>Gospodarka odpadami i zapobieganie powstawaniu odpadów (GO):</w:t>
      </w:r>
    </w:p>
    <w:p w14:paraId="50A0E8BA" w14:textId="77777777" w:rsidR="00A217A0" w:rsidRPr="0016139E" w:rsidRDefault="00A217A0" w:rsidP="00A217A0">
      <w:pPr>
        <w:numPr>
          <w:ilvl w:val="1"/>
          <w:numId w:val="83"/>
        </w:numPr>
        <w:spacing w:after="200"/>
        <w:contextualSpacing/>
        <w:jc w:val="both"/>
        <w:rPr>
          <w:rFonts w:cs="Arial"/>
        </w:rPr>
      </w:pPr>
      <w:r w:rsidRPr="0016139E">
        <w:rPr>
          <w:rFonts w:cs="Arial"/>
        </w:rPr>
        <w:t>GO.</w:t>
      </w:r>
      <w:r>
        <w:rPr>
          <w:rFonts w:cs="Arial"/>
        </w:rPr>
        <w:t>1</w:t>
      </w:r>
      <w:r w:rsidRPr="0016139E">
        <w:rPr>
          <w:rFonts w:cs="Arial"/>
        </w:rPr>
        <w:t xml:space="preserve">. </w:t>
      </w:r>
      <w:r>
        <w:t>Gospodarowanie odpadami zgodnie z hierarchią sposobów postępowania z odpadami, uwzględniając zrównoważony rozwój województwa mazowieckiego</w:t>
      </w:r>
      <w:r w:rsidRPr="0016139E">
        <w:rPr>
          <w:rFonts w:cs="Arial"/>
        </w:rPr>
        <w:t>;</w:t>
      </w:r>
    </w:p>
    <w:p w14:paraId="480D0023" w14:textId="77777777" w:rsidR="00A217A0" w:rsidRPr="0016139E" w:rsidRDefault="00A217A0" w:rsidP="00A217A0">
      <w:pPr>
        <w:numPr>
          <w:ilvl w:val="0"/>
          <w:numId w:val="83"/>
        </w:numPr>
        <w:spacing w:after="200"/>
        <w:contextualSpacing/>
        <w:jc w:val="both"/>
        <w:rPr>
          <w:rFonts w:cs="Arial"/>
        </w:rPr>
      </w:pPr>
      <w:r w:rsidRPr="0016139E">
        <w:rPr>
          <w:rFonts w:cs="Arial"/>
        </w:rPr>
        <w:t>Zasoby przyrodnicze (ZP):</w:t>
      </w:r>
    </w:p>
    <w:p w14:paraId="35CB0D04" w14:textId="77777777" w:rsidR="00A217A0" w:rsidRPr="0016139E" w:rsidRDefault="00A217A0" w:rsidP="00A217A0">
      <w:pPr>
        <w:numPr>
          <w:ilvl w:val="1"/>
          <w:numId w:val="83"/>
        </w:numPr>
        <w:spacing w:after="200"/>
        <w:contextualSpacing/>
        <w:jc w:val="both"/>
        <w:rPr>
          <w:rFonts w:cs="Arial"/>
        </w:rPr>
      </w:pPr>
      <w:r w:rsidRPr="0016139E">
        <w:rPr>
          <w:rFonts w:cs="Arial"/>
        </w:rPr>
        <w:t>ZP.</w:t>
      </w:r>
      <w:r>
        <w:rPr>
          <w:rFonts w:cs="Arial"/>
        </w:rPr>
        <w:t>1</w:t>
      </w:r>
      <w:r w:rsidRPr="0016139E">
        <w:rPr>
          <w:rFonts w:cs="Arial"/>
        </w:rPr>
        <w:t>. Ochrona różnorodności biologicznej oraz krajobrazowej;</w:t>
      </w:r>
    </w:p>
    <w:p w14:paraId="49BF252C" w14:textId="77777777" w:rsidR="00A217A0" w:rsidRPr="0016139E" w:rsidRDefault="00A217A0" w:rsidP="00A217A0">
      <w:pPr>
        <w:numPr>
          <w:ilvl w:val="1"/>
          <w:numId w:val="83"/>
        </w:numPr>
        <w:spacing w:after="200"/>
        <w:contextualSpacing/>
        <w:jc w:val="both"/>
        <w:rPr>
          <w:rFonts w:cs="Arial"/>
        </w:rPr>
      </w:pPr>
      <w:r w:rsidRPr="0016139E">
        <w:rPr>
          <w:rFonts w:cs="Arial"/>
        </w:rPr>
        <w:t>ZP.</w:t>
      </w:r>
      <w:r>
        <w:rPr>
          <w:rFonts w:cs="Arial"/>
        </w:rPr>
        <w:t>2.</w:t>
      </w:r>
      <w:r w:rsidRPr="0016139E">
        <w:rPr>
          <w:rFonts w:cs="Arial"/>
        </w:rPr>
        <w:t xml:space="preserve"> Prowadzenie trwale zrównoważonej gospodarki leśnej;</w:t>
      </w:r>
    </w:p>
    <w:p w14:paraId="4501F734" w14:textId="77777777" w:rsidR="00A217A0" w:rsidRPr="0016139E" w:rsidRDefault="00A217A0" w:rsidP="00A217A0">
      <w:pPr>
        <w:numPr>
          <w:ilvl w:val="1"/>
          <w:numId w:val="83"/>
        </w:numPr>
        <w:spacing w:after="200"/>
        <w:contextualSpacing/>
        <w:jc w:val="both"/>
        <w:rPr>
          <w:rFonts w:cs="Arial"/>
        </w:rPr>
      </w:pPr>
      <w:r w:rsidRPr="0016139E">
        <w:rPr>
          <w:rFonts w:cs="Arial"/>
        </w:rPr>
        <w:t>ZP.</w:t>
      </w:r>
      <w:r>
        <w:rPr>
          <w:rFonts w:cs="Arial"/>
        </w:rPr>
        <w:t>3</w:t>
      </w:r>
      <w:r w:rsidRPr="0016139E">
        <w:rPr>
          <w:rFonts w:cs="Arial"/>
        </w:rPr>
        <w:t>. Zwiększanie lesistości;</w:t>
      </w:r>
    </w:p>
    <w:p w14:paraId="77756725" w14:textId="77777777" w:rsidR="00A217A0" w:rsidRPr="0016139E" w:rsidRDefault="00A217A0" w:rsidP="00A217A0">
      <w:pPr>
        <w:numPr>
          <w:ilvl w:val="0"/>
          <w:numId w:val="83"/>
        </w:numPr>
        <w:spacing w:after="200"/>
        <w:contextualSpacing/>
        <w:jc w:val="both"/>
        <w:rPr>
          <w:rFonts w:cs="Arial"/>
        </w:rPr>
      </w:pPr>
      <w:r w:rsidRPr="0016139E">
        <w:rPr>
          <w:rFonts w:cs="Arial"/>
        </w:rPr>
        <w:t>Zagrożeni</w:t>
      </w:r>
      <w:r>
        <w:rPr>
          <w:rFonts w:cs="Arial"/>
        </w:rPr>
        <w:t>e</w:t>
      </w:r>
      <w:r w:rsidRPr="0016139E">
        <w:rPr>
          <w:rFonts w:cs="Arial"/>
        </w:rPr>
        <w:t xml:space="preserve"> poważnymi awariami </w:t>
      </w:r>
      <w:r>
        <w:rPr>
          <w:rFonts w:cs="Arial"/>
        </w:rPr>
        <w:t xml:space="preserve">przemysłowymi </w:t>
      </w:r>
      <w:r w:rsidRPr="0016139E">
        <w:rPr>
          <w:rFonts w:cs="Arial"/>
        </w:rPr>
        <w:t>(PAP):</w:t>
      </w:r>
    </w:p>
    <w:p w14:paraId="40012941" w14:textId="6B6B0537" w:rsidR="003D7874" w:rsidRPr="00A217A0" w:rsidRDefault="00A217A0" w:rsidP="00A217A0">
      <w:pPr>
        <w:numPr>
          <w:ilvl w:val="1"/>
          <w:numId w:val="83"/>
        </w:numPr>
        <w:spacing w:after="200"/>
        <w:ind w:left="1434" w:hanging="357"/>
        <w:jc w:val="both"/>
        <w:rPr>
          <w:rFonts w:cs="Arial"/>
        </w:rPr>
      </w:pPr>
      <w:r w:rsidRPr="0016139E">
        <w:rPr>
          <w:rFonts w:cs="Arial"/>
        </w:rPr>
        <w:t>PAP.I. Ograniczenie ryzyka wystąpienia poważnych awarii przemysłowych oraz minimalizacja ich skutków.</w:t>
      </w:r>
    </w:p>
    <w:bookmarkEnd w:id="170"/>
    <w:p w14:paraId="07988140" w14:textId="77777777" w:rsidR="003D7874" w:rsidRPr="009967A1" w:rsidRDefault="003D7874" w:rsidP="003D7874">
      <w:pPr>
        <w:jc w:val="both"/>
      </w:pPr>
    </w:p>
    <w:p w14:paraId="00A3378A" w14:textId="70BAA905" w:rsidR="003D7874" w:rsidRPr="009967A1" w:rsidRDefault="003D7874" w:rsidP="003D7874">
      <w:pPr>
        <w:pStyle w:val="Nagwek3"/>
      </w:pPr>
      <w:bookmarkStart w:id="171" w:name="_Toc31719573"/>
      <w:bookmarkStart w:id="172" w:name="_Toc59377720"/>
      <w:bookmarkStart w:id="173" w:name="_Toc114577568"/>
      <w:bookmarkStart w:id="174" w:name="_Toc150946011"/>
      <w:r w:rsidRPr="009967A1">
        <w:t>3.1.1</w:t>
      </w:r>
      <w:r>
        <w:t>3</w:t>
      </w:r>
      <w:r w:rsidRPr="009967A1">
        <w:t xml:space="preserve">. </w:t>
      </w:r>
      <w:bookmarkEnd w:id="171"/>
      <w:r w:rsidRPr="009967A1">
        <w:t>Strategia Rozwoju Województwa Mazowieckiego 2030</w:t>
      </w:r>
      <w:bookmarkEnd w:id="172"/>
      <w:bookmarkEnd w:id="173"/>
      <w:r w:rsidR="004C0F97">
        <w:t>+</w:t>
      </w:r>
      <w:bookmarkEnd w:id="174"/>
    </w:p>
    <w:p w14:paraId="109660F5" w14:textId="77777777" w:rsidR="003D7874" w:rsidRPr="009967A1" w:rsidRDefault="003D7874" w:rsidP="00F23207">
      <w:pPr>
        <w:numPr>
          <w:ilvl w:val="0"/>
          <w:numId w:val="85"/>
        </w:numPr>
        <w:spacing w:after="200"/>
        <w:contextualSpacing/>
        <w:jc w:val="both"/>
        <w:rPr>
          <w:rFonts w:cs="Arial"/>
        </w:rPr>
      </w:pPr>
      <w:r w:rsidRPr="009967A1">
        <w:rPr>
          <w:rFonts w:cs="Arial"/>
          <w:b/>
        </w:rPr>
        <w:t>Cel rozwojowy:</w:t>
      </w:r>
      <w:r w:rsidRPr="009967A1">
        <w:rPr>
          <w:rFonts w:cs="Arial"/>
        </w:rPr>
        <w:t xml:space="preserve"> Poprawa dostępności i spójności terytorialnej regionu oraz kształtowanie ładu przestrzennego:</w:t>
      </w:r>
    </w:p>
    <w:p w14:paraId="741256D7" w14:textId="77777777" w:rsidR="003D7874" w:rsidRPr="009967A1" w:rsidRDefault="003D7874" w:rsidP="00F23207">
      <w:pPr>
        <w:numPr>
          <w:ilvl w:val="1"/>
          <w:numId w:val="85"/>
        </w:numPr>
        <w:spacing w:after="200"/>
        <w:contextualSpacing/>
        <w:jc w:val="both"/>
        <w:rPr>
          <w:rFonts w:cs="Arial"/>
        </w:rPr>
      </w:pPr>
      <w:r w:rsidRPr="009967A1">
        <w:rPr>
          <w:rFonts w:cs="Arial"/>
        </w:rPr>
        <w:t>Rozwój form transportu przyjaznych dla środowiska i mieszkańców;</w:t>
      </w:r>
    </w:p>
    <w:p w14:paraId="7E9A7884" w14:textId="77777777" w:rsidR="003D7874" w:rsidRPr="009967A1" w:rsidRDefault="003D7874" w:rsidP="00F23207">
      <w:pPr>
        <w:numPr>
          <w:ilvl w:val="0"/>
          <w:numId w:val="85"/>
        </w:numPr>
        <w:spacing w:after="200"/>
        <w:contextualSpacing/>
        <w:jc w:val="both"/>
        <w:rPr>
          <w:rFonts w:cs="Arial"/>
        </w:rPr>
      </w:pPr>
      <w:r w:rsidRPr="009967A1">
        <w:rPr>
          <w:rFonts w:cs="Arial"/>
          <w:b/>
        </w:rPr>
        <w:t>Cel rozwojowy:</w:t>
      </w:r>
      <w:r w:rsidRPr="009967A1">
        <w:rPr>
          <w:rFonts w:cs="Arial"/>
        </w:rPr>
        <w:t xml:space="preserve"> Zapewnienie gospodarce regionu zdywersyfikowanego zaopatrzenia w energię przy zrównoważonym gospodarowaniu zasobami środowiska:</w:t>
      </w:r>
    </w:p>
    <w:p w14:paraId="070E52AC" w14:textId="77777777" w:rsidR="003D7874" w:rsidRPr="009967A1" w:rsidRDefault="003D7874" w:rsidP="00F23207">
      <w:pPr>
        <w:numPr>
          <w:ilvl w:val="1"/>
          <w:numId w:val="85"/>
        </w:numPr>
        <w:spacing w:after="200"/>
        <w:contextualSpacing/>
        <w:jc w:val="both"/>
        <w:rPr>
          <w:rFonts w:cs="Arial"/>
        </w:rPr>
      </w:pPr>
      <w:r w:rsidRPr="009967A1">
        <w:rPr>
          <w:rFonts w:cs="Arial"/>
        </w:rPr>
        <w:lastRenderedPageBreak/>
        <w:t>Wspieranie rozwoju przemysłu ekologicznego i eko-innowacji;</w:t>
      </w:r>
    </w:p>
    <w:p w14:paraId="4B86478E" w14:textId="77777777" w:rsidR="003D7874" w:rsidRPr="009967A1" w:rsidRDefault="003D7874" w:rsidP="00F23207">
      <w:pPr>
        <w:numPr>
          <w:ilvl w:val="1"/>
          <w:numId w:val="85"/>
        </w:numPr>
        <w:spacing w:after="200"/>
        <w:contextualSpacing/>
        <w:jc w:val="both"/>
        <w:rPr>
          <w:rFonts w:cs="Arial"/>
        </w:rPr>
      </w:pPr>
      <w:r w:rsidRPr="009967A1">
        <w:rPr>
          <w:rFonts w:cs="Arial"/>
        </w:rPr>
        <w:t>Produkcja energii ze źródeł odnawialnych;</w:t>
      </w:r>
    </w:p>
    <w:p w14:paraId="7973FFD4" w14:textId="77777777" w:rsidR="003D7874" w:rsidRPr="009967A1" w:rsidRDefault="003D7874" w:rsidP="00F23207">
      <w:pPr>
        <w:numPr>
          <w:ilvl w:val="1"/>
          <w:numId w:val="85"/>
        </w:numPr>
        <w:spacing w:after="200"/>
        <w:contextualSpacing/>
        <w:jc w:val="both"/>
        <w:rPr>
          <w:rFonts w:cs="Arial"/>
        </w:rPr>
      </w:pPr>
      <w:r w:rsidRPr="009967A1">
        <w:rPr>
          <w:rFonts w:cs="Arial"/>
        </w:rPr>
        <w:t>Zapewnienie trwałego i zrównoważonego rozwoju oraz zachowanie wysokich walorów środowiska;</w:t>
      </w:r>
    </w:p>
    <w:p w14:paraId="722A61C5" w14:textId="77777777" w:rsidR="003D7874" w:rsidRPr="009967A1" w:rsidRDefault="003D7874" w:rsidP="00F23207">
      <w:pPr>
        <w:numPr>
          <w:ilvl w:val="1"/>
          <w:numId w:val="85"/>
        </w:numPr>
        <w:spacing w:after="200"/>
        <w:contextualSpacing/>
        <w:jc w:val="both"/>
        <w:rPr>
          <w:rFonts w:cs="Arial"/>
        </w:rPr>
      </w:pPr>
      <w:r w:rsidRPr="009967A1">
        <w:rPr>
          <w:rFonts w:cs="Arial"/>
        </w:rPr>
        <w:t>Dywersyfikacja źródeł energii i jej efektywne wykorzystanie;</w:t>
      </w:r>
    </w:p>
    <w:p w14:paraId="5EF5C936" w14:textId="77777777" w:rsidR="003D7874" w:rsidRPr="009967A1" w:rsidRDefault="003D7874" w:rsidP="00F23207">
      <w:pPr>
        <w:numPr>
          <w:ilvl w:val="1"/>
          <w:numId w:val="85"/>
        </w:numPr>
        <w:spacing w:after="200"/>
        <w:contextualSpacing/>
        <w:jc w:val="both"/>
        <w:rPr>
          <w:rFonts w:cs="Arial"/>
        </w:rPr>
      </w:pPr>
      <w:r w:rsidRPr="009967A1">
        <w:rPr>
          <w:rFonts w:cs="Arial"/>
        </w:rPr>
        <w:t>Modernizacja i rozbudowa lokalnych sieci energetycznych oraz poprawa infrastruktury przesyłowej;</w:t>
      </w:r>
    </w:p>
    <w:p w14:paraId="16350632" w14:textId="77777777" w:rsidR="003D7874" w:rsidRPr="009967A1" w:rsidRDefault="003D7874" w:rsidP="00F23207">
      <w:pPr>
        <w:numPr>
          <w:ilvl w:val="1"/>
          <w:numId w:val="85"/>
        </w:numPr>
        <w:spacing w:after="200"/>
        <w:contextualSpacing/>
        <w:jc w:val="both"/>
        <w:rPr>
          <w:rFonts w:cs="Arial"/>
        </w:rPr>
      </w:pPr>
      <w:r w:rsidRPr="009967A1">
        <w:rPr>
          <w:rFonts w:cs="Arial"/>
        </w:rPr>
        <w:t>Przeciwdziałanie zagrożeniom naturalnym;</w:t>
      </w:r>
    </w:p>
    <w:p w14:paraId="0B3B5D05" w14:textId="77777777" w:rsidR="003D7874" w:rsidRPr="009967A1" w:rsidRDefault="003D7874" w:rsidP="00F23207">
      <w:pPr>
        <w:numPr>
          <w:ilvl w:val="1"/>
          <w:numId w:val="85"/>
        </w:numPr>
        <w:spacing w:after="200"/>
        <w:contextualSpacing/>
        <w:jc w:val="both"/>
        <w:rPr>
          <w:rFonts w:cs="Arial"/>
        </w:rPr>
      </w:pPr>
      <w:r w:rsidRPr="009967A1">
        <w:rPr>
          <w:rFonts w:cs="Arial"/>
        </w:rPr>
        <w:t>Poprawa jakości wód, odzysk/unieszkodliwianie odpadów, odnowa terenów skażonych oraz ograniczenie emisji zanieczyszczeń;</w:t>
      </w:r>
    </w:p>
    <w:p w14:paraId="7F6C4CC6" w14:textId="77777777" w:rsidR="003D7874" w:rsidRPr="009967A1" w:rsidRDefault="003D7874" w:rsidP="00F23207">
      <w:pPr>
        <w:numPr>
          <w:ilvl w:val="0"/>
          <w:numId w:val="85"/>
        </w:numPr>
        <w:spacing w:after="200"/>
        <w:contextualSpacing/>
        <w:jc w:val="both"/>
        <w:rPr>
          <w:rFonts w:cs="Arial"/>
        </w:rPr>
      </w:pPr>
      <w:r w:rsidRPr="009967A1">
        <w:rPr>
          <w:rFonts w:cs="Arial"/>
          <w:b/>
        </w:rPr>
        <w:t>Cel rozwojowy:</w:t>
      </w:r>
      <w:r w:rsidRPr="009967A1">
        <w:rPr>
          <w:rFonts w:cs="Arial"/>
        </w:rPr>
        <w:t xml:space="preserve"> Wykorzystanie potencjału kultury i dziedzictwa kulturowego oraz walorów środowiska przyrodniczego dla rozwoju gospodarczego regionu i poprawy jakości życia:</w:t>
      </w:r>
    </w:p>
    <w:p w14:paraId="78CA3E77" w14:textId="77777777" w:rsidR="003D7874" w:rsidRPr="009967A1" w:rsidRDefault="003D7874" w:rsidP="00F23207">
      <w:pPr>
        <w:numPr>
          <w:ilvl w:val="1"/>
          <w:numId w:val="85"/>
        </w:numPr>
        <w:spacing w:after="200"/>
        <w:contextualSpacing/>
        <w:jc w:val="both"/>
        <w:rPr>
          <w:rFonts w:cs="Arial"/>
        </w:rPr>
      </w:pPr>
      <w:r w:rsidRPr="009967A1">
        <w:rPr>
          <w:rFonts w:cs="Arial"/>
        </w:rPr>
        <w:t>Wykorzystanie walorów środowiska przyrodniczego oraz potencjału dziedzictwa kulturowego do zwiększenia atrakcyjności turystycznej regionu;</w:t>
      </w:r>
    </w:p>
    <w:p w14:paraId="01C27567" w14:textId="77777777" w:rsidR="00A217A0" w:rsidRDefault="00A217A0" w:rsidP="00A217A0">
      <w:pPr>
        <w:spacing w:before="240"/>
        <w:rPr>
          <w:b/>
        </w:rPr>
      </w:pPr>
    </w:p>
    <w:p w14:paraId="6CA64F11" w14:textId="079750BE" w:rsidR="00A217A0" w:rsidRPr="00A217A0" w:rsidRDefault="00A217A0" w:rsidP="0086346F">
      <w:pPr>
        <w:pStyle w:val="Nagwek3"/>
      </w:pPr>
      <w:bookmarkStart w:id="175" w:name="_Toc150946012"/>
      <w:r>
        <w:t>3.1.14</w:t>
      </w:r>
      <w:r w:rsidRPr="0016139E">
        <w:t xml:space="preserve">. </w:t>
      </w:r>
      <w:r w:rsidRPr="00A217A0">
        <w:t>Dwa programy ochrony powietrza dla strefy mazowieckiej</w:t>
      </w:r>
      <w:bookmarkEnd w:id="175"/>
    </w:p>
    <w:p w14:paraId="433432DD" w14:textId="77777777" w:rsidR="00A217A0" w:rsidRPr="00A217A0" w:rsidRDefault="00A217A0" w:rsidP="00A217A0">
      <w:pPr>
        <w:spacing w:line="240" w:lineRule="auto"/>
        <w:jc w:val="both"/>
        <w:rPr>
          <w:rFonts w:cs="Arial"/>
          <w:b/>
        </w:rPr>
      </w:pPr>
      <w:r w:rsidRPr="00A217A0">
        <w:rPr>
          <w:rFonts w:cs="Arial"/>
          <w:b/>
        </w:rPr>
        <w:t>Program ochrony powietrza dla strefy mazowieckiej, w której został przekroczony poziom docelowy ozonu w powietrzu</w:t>
      </w:r>
    </w:p>
    <w:p w14:paraId="44903382" w14:textId="77777777" w:rsidR="00A217A0" w:rsidRPr="00A217A0" w:rsidRDefault="00A217A0" w:rsidP="00A217A0">
      <w:pPr>
        <w:jc w:val="both"/>
        <w:rPr>
          <w:rFonts w:cs="Arial"/>
          <w:color w:val="auto"/>
        </w:rPr>
      </w:pPr>
      <w:r w:rsidRPr="00A217A0">
        <w:rPr>
          <w:rFonts w:cs="Arial"/>
          <w:color w:val="auto"/>
        </w:rPr>
        <w:t>Uchwała Nr 138/18 Sejmiku Województwa Mazowieckiego z dnia 18 września 2018 r.</w:t>
      </w:r>
    </w:p>
    <w:p w14:paraId="6B14D94A" w14:textId="77777777" w:rsidR="00A217A0" w:rsidRPr="00A217A0" w:rsidRDefault="00A217A0" w:rsidP="00A217A0">
      <w:pPr>
        <w:spacing w:before="120"/>
        <w:jc w:val="both"/>
        <w:rPr>
          <w:rFonts w:cs="Arial"/>
          <w:b/>
        </w:rPr>
      </w:pPr>
      <w:r w:rsidRPr="00A217A0">
        <w:rPr>
          <w:rFonts w:cs="Arial"/>
          <w:b/>
        </w:rPr>
        <w:t>Program ochrony powietrza dla stref w województwie mazowieckim, w których zostały przekroczone poziomy dopuszczalne i docelowe substancji w powietrzu,</w:t>
      </w:r>
    </w:p>
    <w:p w14:paraId="19E0EEA3" w14:textId="77777777" w:rsidR="00A217A0" w:rsidRDefault="00A217A0" w:rsidP="00A217A0">
      <w:pPr>
        <w:jc w:val="both"/>
        <w:rPr>
          <w:rFonts w:cs="Arial"/>
          <w:color w:val="auto"/>
        </w:rPr>
      </w:pPr>
      <w:r w:rsidRPr="00A217A0">
        <w:rPr>
          <w:rFonts w:cs="Arial"/>
          <w:color w:val="auto"/>
        </w:rPr>
        <w:t>Uchwała Nr 115/20 Sejmiku Województwa Mazowieckiego z dnia 8 września 2020 r.</w:t>
      </w:r>
    </w:p>
    <w:p w14:paraId="573BBA1B" w14:textId="77777777" w:rsidR="0086346F" w:rsidRPr="00A217A0" w:rsidRDefault="0086346F" w:rsidP="00A217A0">
      <w:pPr>
        <w:jc w:val="both"/>
        <w:rPr>
          <w:rFonts w:cs="Arial"/>
          <w:color w:val="auto"/>
        </w:rPr>
      </w:pPr>
    </w:p>
    <w:p w14:paraId="652F9557" w14:textId="5067C95F" w:rsidR="00A217A0" w:rsidRPr="00A217A0" w:rsidRDefault="00A217A0" w:rsidP="0086346F">
      <w:pPr>
        <w:pStyle w:val="Nagwek3"/>
      </w:pPr>
      <w:bookmarkStart w:id="176" w:name="_Toc150946013"/>
      <w:r w:rsidRPr="00A217A0">
        <w:t>3.1.1</w:t>
      </w:r>
      <w:r w:rsidRPr="00A217A0">
        <w:t>5</w:t>
      </w:r>
      <w:r w:rsidRPr="00A217A0">
        <w:t>. Uchwała antysmogowa</w:t>
      </w:r>
      <w:bookmarkEnd w:id="176"/>
    </w:p>
    <w:p w14:paraId="6D81184C" w14:textId="410E030A" w:rsidR="00A217A0" w:rsidRPr="00A217A0" w:rsidRDefault="00A217A0" w:rsidP="00A217A0">
      <w:pPr>
        <w:jc w:val="both"/>
        <w:rPr>
          <w:rFonts w:cs="Arial"/>
          <w:color w:val="auto"/>
        </w:rPr>
      </w:pPr>
      <w:r w:rsidRPr="00A217A0">
        <w:rPr>
          <w:rFonts w:cs="Arial"/>
          <w:color w:val="auto"/>
        </w:rPr>
        <w:t>Uchwała nr 162/17 Sejmiku Województwa Mazowieckiego z dnia 24 października 2017 r. w</w:t>
      </w:r>
      <w:r>
        <w:rPr>
          <w:rFonts w:cs="Arial"/>
          <w:color w:val="auto"/>
        </w:rPr>
        <w:t> </w:t>
      </w:r>
      <w:r w:rsidRPr="00A217A0">
        <w:rPr>
          <w:rFonts w:cs="Arial"/>
          <w:color w:val="auto"/>
        </w:rPr>
        <w:t>sprawie wprowadzenia na obszarze województwa mazowieckiego ograniczeń i zakazów w</w:t>
      </w:r>
      <w:r>
        <w:rPr>
          <w:rFonts w:cs="Arial"/>
          <w:color w:val="auto"/>
        </w:rPr>
        <w:t> </w:t>
      </w:r>
      <w:r w:rsidRPr="00A217A0">
        <w:rPr>
          <w:rFonts w:cs="Arial"/>
          <w:color w:val="auto"/>
        </w:rPr>
        <w:t>zakresie eksploatacji instalacji, w których następuje spalanie paliw, mająca na celu poprawę jakości powietrza</w:t>
      </w:r>
    </w:p>
    <w:p w14:paraId="0C8E18D1" w14:textId="122CB51E" w:rsidR="00A217A0" w:rsidRDefault="00A217A0" w:rsidP="00A217A0">
      <w:pPr>
        <w:jc w:val="both"/>
        <w:rPr>
          <w:rFonts w:cs="Arial"/>
        </w:rPr>
      </w:pPr>
      <w:r w:rsidRPr="00A217A0">
        <w:rPr>
          <w:rFonts w:cs="Arial"/>
        </w:rPr>
        <w:t>Uchwała nr 59/22 Sejmiku Województwa Mazowieckiego z dnia 26 kwietnia 2022 r. zmieniająca uchwałę w sprawie wprowadzenia na obszarze województwa mazowieckiego ograniczeń i zakazów w zakresie eksploatacji instalacji, w których następuje spalanie paliw</w:t>
      </w:r>
    </w:p>
    <w:p w14:paraId="7CF4DF1D" w14:textId="77777777" w:rsidR="0086346F" w:rsidRPr="00A217A0" w:rsidRDefault="0086346F" w:rsidP="00A217A0">
      <w:pPr>
        <w:jc w:val="both"/>
        <w:rPr>
          <w:rFonts w:cs="Arial"/>
        </w:rPr>
      </w:pPr>
    </w:p>
    <w:p w14:paraId="425AD17C" w14:textId="4AF1F8B8" w:rsidR="00A217A0" w:rsidRPr="00A217A0" w:rsidRDefault="00A217A0" w:rsidP="0086346F">
      <w:pPr>
        <w:pStyle w:val="Nagwek3"/>
      </w:pPr>
      <w:bookmarkStart w:id="177" w:name="_Toc150946014"/>
      <w:r w:rsidRPr="00A217A0">
        <w:t>3.1.1</w:t>
      </w:r>
      <w:r w:rsidRPr="00A217A0">
        <w:t>6</w:t>
      </w:r>
      <w:r w:rsidRPr="00A217A0">
        <w:t>. Program Ochrony Środowiska przed hałasem dla terenów poza aglomeracjami,</w:t>
      </w:r>
      <w:r w:rsidR="0086346F">
        <w:t xml:space="preserve"> </w:t>
      </w:r>
      <w:r w:rsidRPr="00A217A0">
        <w:t>tj. obszarów dróg krajowych zaliczanych do obiektów, których eksploatacja może powodować negatywne oddziaływanie akustyczne</w:t>
      </w:r>
      <w:bookmarkEnd w:id="177"/>
    </w:p>
    <w:p w14:paraId="3123476F" w14:textId="77777777" w:rsidR="00A217A0" w:rsidRPr="00A217A0" w:rsidRDefault="00A217A0" w:rsidP="00A217A0">
      <w:pPr>
        <w:jc w:val="both"/>
        <w:rPr>
          <w:rFonts w:cs="Arial"/>
          <w:color w:val="auto"/>
        </w:rPr>
      </w:pPr>
      <w:r w:rsidRPr="00A217A0">
        <w:rPr>
          <w:rFonts w:cs="Arial"/>
          <w:color w:val="auto"/>
        </w:rPr>
        <w:t xml:space="preserve">Uchwała 27/20 Sejmiku Województwa Mazowieckiego z dnia 3 marca 2020 r. </w:t>
      </w:r>
    </w:p>
    <w:p w14:paraId="067DF5C6" w14:textId="77777777" w:rsidR="00A217A0" w:rsidRPr="00A217A0" w:rsidRDefault="00A217A0" w:rsidP="00A217A0">
      <w:pPr>
        <w:jc w:val="both"/>
        <w:rPr>
          <w:rFonts w:cs="Arial"/>
          <w:color w:val="auto"/>
        </w:rPr>
      </w:pPr>
    </w:p>
    <w:p w14:paraId="31782872" w14:textId="6D07DB69" w:rsidR="00A217A0" w:rsidRPr="00A217A0" w:rsidRDefault="00A217A0" w:rsidP="0086346F">
      <w:pPr>
        <w:pStyle w:val="Nagwek3"/>
      </w:pPr>
      <w:bookmarkStart w:id="178" w:name="_Toc150946015"/>
      <w:r w:rsidRPr="00A217A0">
        <w:t>3.1.1</w:t>
      </w:r>
      <w:r w:rsidRPr="00A217A0">
        <w:t>7</w:t>
      </w:r>
      <w:r w:rsidRPr="00A217A0">
        <w:t>. Program Ochrony Środowiska przed hałasem dla terenów poza aglomeracjami,</w:t>
      </w:r>
      <w:r w:rsidR="0086346F">
        <w:t xml:space="preserve"> </w:t>
      </w:r>
      <w:r w:rsidRPr="00A217A0">
        <w:t>o których mowa w art. 179 ust. 1 ustawy Prawo ochrony środowiska, tj. obszarów dróg wojewódzkich zaliczanych do obiektów, których eksploatacja może powodować negatywne oddziaływanie akustyczne</w:t>
      </w:r>
      <w:bookmarkEnd w:id="178"/>
    </w:p>
    <w:p w14:paraId="69B45CF3" w14:textId="77777777" w:rsidR="00A217A0" w:rsidRDefault="00A217A0" w:rsidP="00A217A0">
      <w:pPr>
        <w:jc w:val="both"/>
        <w:rPr>
          <w:rFonts w:cs="Arial"/>
        </w:rPr>
      </w:pPr>
      <w:r w:rsidRPr="00A217A0">
        <w:rPr>
          <w:rFonts w:cs="Arial"/>
        </w:rPr>
        <w:t>Uchwała 48/18 Sejmiku Województwa Mazowieckiego z dnia 24 kwietnia 2018 r.</w:t>
      </w:r>
    </w:p>
    <w:p w14:paraId="7C203232" w14:textId="77777777" w:rsidR="0086346F" w:rsidRPr="00A217A0" w:rsidRDefault="0086346F" w:rsidP="00A217A0">
      <w:pPr>
        <w:jc w:val="both"/>
        <w:rPr>
          <w:rFonts w:cs="Arial"/>
        </w:rPr>
      </w:pPr>
    </w:p>
    <w:p w14:paraId="475ED7AE" w14:textId="2A204159" w:rsidR="00A217A0" w:rsidRPr="00A217A0" w:rsidRDefault="00A217A0" w:rsidP="0086346F">
      <w:pPr>
        <w:pStyle w:val="Nagwek3"/>
      </w:pPr>
      <w:bookmarkStart w:id="179" w:name="_Toc150946016"/>
      <w:r w:rsidRPr="00A217A0">
        <w:lastRenderedPageBreak/>
        <w:t>3.1.1</w:t>
      </w:r>
      <w:r w:rsidRPr="00A217A0">
        <w:t>8</w:t>
      </w:r>
      <w:r w:rsidRPr="00A217A0">
        <w:t>. Plan Gospodarki Odpadami dla Województwa Mazowieckiego 2024</w:t>
      </w:r>
      <w:bookmarkEnd w:id="179"/>
    </w:p>
    <w:p w14:paraId="1C84FC4A" w14:textId="77777777" w:rsidR="00A217A0" w:rsidRDefault="00A217A0" w:rsidP="00A217A0">
      <w:pPr>
        <w:spacing w:line="240" w:lineRule="auto"/>
        <w:jc w:val="both"/>
        <w:rPr>
          <w:rFonts w:cs="Arial"/>
          <w:i/>
          <w:color w:val="auto"/>
        </w:rPr>
      </w:pPr>
      <w:r w:rsidRPr="00A217A0">
        <w:rPr>
          <w:rFonts w:cs="Arial"/>
          <w:color w:val="auto"/>
        </w:rPr>
        <w:t xml:space="preserve">Uchwała Nr 3/19 Sejmiku Województwa Mazowieckiego z dnia 22 stycznia 2019 r. w sprawie uchwalenia </w:t>
      </w:r>
      <w:r w:rsidRPr="00A217A0">
        <w:rPr>
          <w:rFonts w:cs="Arial"/>
          <w:i/>
          <w:color w:val="auto"/>
        </w:rPr>
        <w:t>Planu gospodarki odpadami dla województwa mazowieckiego 2024.</w:t>
      </w:r>
    </w:p>
    <w:p w14:paraId="00CE99CD" w14:textId="77777777" w:rsidR="0086346F" w:rsidRDefault="0086346F" w:rsidP="00A217A0">
      <w:pPr>
        <w:spacing w:line="240" w:lineRule="auto"/>
        <w:jc w:val="both"/>
        <w:rPr>
          <w:rFonts w:cs="Arial"/>
          <w:i/>
          <w:color w:val="auto"/>
        </w:rPr>
      </w:pPr>
    </w:p>
    <w:p w14:paraId="4C65AFCF" w14:textId="77777777" w:rsidR="0086346F" w:rsidRPr="00A217A0" w:rsidRDefault="0086346F" w:rsidP="00A217A0">
      <w:pPr>
        <w:spacing w:line="240" w:lineRule="auto"/>
        <w:jc w:val="both"/>
        <w:rPr>
          <w:rFonts w:cs="Arial"/>
        </w:rPr>
      </w:pPr>
    </w:p>
    <w:p w14:paraId="6623626F" w14:textId="77777777" w:rsidR="00C91299" w:rsidRPr="00295FAB" w:rsidRDefault="00AF6B37" w:rsidP="00295FAB">
      <w:pPr>
        <w:pStyle w:val="Nagwek1"/>
      </w:pPr>
      <w:bookmarkStart w:id="180" w:name="_Toc150946017"/>
      <w:r w:rsidRPr="00295FAB">
        <w:t>4</w:t>
      </w:r>
      <w:r w:rsidR="00C91299" w:rsidRPr="00295FAB">
        <w:t>. Streszczenie w języku niespecjalistycznym</w:t>
      </w:r>
      <w:bookmarkEnd w:id="168"/>
      <w:bookmarkEnd w:id="180"/>
    </w:p>
    <w:p w14:paraId="76843854" w14:textId="77777777" w:rsidR="00C91299" w:rsidRPr="00295FAB" w:rsidRDefault="00C91299" w:rsidP="00D85ACD">
      <w:pPr>
        <w:pStyle w:val="Bezodstpw"/>
        <w:spacing w:line="276" w:lineRule="auto"/>
        <w:rPr>
          <w:rFonts w:ascii="Arial" w:hAnsi="Arial" w:cs="Arial"/>
          <w:color w:val="000000" w:themeColor="text1"/>
          <w:u w:val="single"/>
        </w:rPr>
      </w:pPr>
      <w:r w:rsidRPr="00295FAB">
        <w:rPr>
          <w:rFonts w:ascii="Arial" w:hAnsi="Arial" w:cs="Arial"/>
          <w:color w:val="000000" w:themeColor="text1"/>
          <w:u w:val="single"/>
        </w:rPr>
        <w:t>Cel opracowania</w:t>
      </w:r>
    </w:p>
    <w:p w14:paraId="4971DFF5" w14:textId="4FAFB90D" w:rsidR="00C91299" w:rsidRPr="00295FAB" w:rsidRDefault="004500FE" w:rsidP="00D85ACD">
      <w:pPr>
        <w:pStyle w:val="Bezodstpw"/>
        <w:spacing w:line="276" w:lineRule="auto"/>
        <w:ind w:firstLine="708"/>
        <w:rPr>
          <w:rFonts w:ascii="Arial" w:hAnsi="Arial" w:cs="Arial"/>
          <w:color w:val="000000" w:themeColor="text1"/>
        </w:rPr>
      </w:pPr>
      <w:r w:rsidRPr="00295FAB">
        <w:rPr>
          <w:rFonts w:ascii="Arial" w:eastAsia="Calibri" w:hAnsi="Arial" w:cs="Arial"/>
          <w:i/>
          <w:color w:val="000000" w:themeColor="text1"/>
        </w:rPr>
        <w:t xml:space="preserve">Program Ochrony Środowiska dla Powiatu </w:t>
      </w:r>
      <w:r w:rsidR="004D3513" w:rsidRPr="00295FAB">
        <w:rPr>
          <w:rFonts w:ascii="Arial" w:eastAsia="Calibri" w:hAnsi="Arial" w:cs="Arial"/>
          <w:i/>
          <w:color w:val="000000" w:themeColor="text1"/>
        </w:rPr>
        <w:t>Płoński</w:t>
      </w:r>
      <w:r w:rsidRPr="00295FAB">
        <w:rPr>
          <w:rFonts w:ascii="Arial" w:eastAsia="Calibri" w:hAnsi="Arial" w:cs="Arial"/>
          <w:i/>
          <w:color w:val="000000" w:themeColor="text1"/>
        </w:rPr>
        <w:t xml:space="preserve">ego do 2029 roku </w:t>
      </w:r>
      <w:r w:rsidR="00C91299" w:rsidRPr="00295FAB">
        <w:rPr>
          <w:rFonts w:ascii="Arial" w:hAnsi="Arial" w:cs="Arial"/>
          <w:color w:val="000000" w:themeColor="text1"/>
        </w:rPr>
        <w:t xml:space="preserve">jest podstawowym narzędziem prowadzenia polityki ekologicznej na terenie </w:t>
      </w:r>
      <w:r w:rsidR="00E2396B" w:rsidRPr="00295FAB">
        <w:rPr>
          <w:rFonts w:ascii="Arial" w:hAnsi="Arial" w:cs="Arial"/>
          <w:color w:val="000000" w:themeColor="text1"/>
        </w:rPr>
        <w:t>powiatu</w:t>
      </w:r>
      <w:r w:rsidR="00C91299" w:rsidRPr="00295FAB">
        <w:rPr>
          <w:rFonts w:ascii="Arial" w:hAnsi="Arial" w:cs="Arial"/>
          <w:color w:val="000000" w:themeColor="text1"/>
        </w:rPr>
        <w:t>. Według założeń, przedstawionych w niniejszym opracowaniu, oprac</w:t>
      </w:r>
      <w:r w:rsidR="00C445C0" w:rsidRPr="00295FAB">
        <w:rPr>
          <w:rFonts w:ascii="Arial" w:hAnsi="Arial" w:cs="Arial"/>
          <w:color w:val="000000" w:themeColor="text1"/>
        </w:rPr>
        <w:t>owanie programu doprowadzi do </w:t>
      </w:r>
      <w:r w:rsidR="00C91299" w:rsidRPr="00295FAB">
        <w:rPr>
          <w:rFonts w:ascii="Arial" w:hAnsi="Arial" w:cs="Arial"/>
          <w:color w:val="000000" w:themeColor="text1"/>
        </w:rPr>
        <w:t>poprawy stanu środowiska naturalnego, efektywnego zarządzania środowiskiem, zapewni skuteczne mechanizmy chroniące środowisko przed degradac</w:t>
      </w:r>
      <w:r w:rsidR="00C445C0" w:rsidRPr="00295FAB">
        <w:rPr>
          <w:rFonts w:ascii="Arial" w:hAnsi="Arial" w:cs="Arial"/>
          <w:color w:val="000000" w:themeColor="text1"/>
        </w:rPr>
        <w:t>ją, a także stworzy warunki dla </w:t>
      </w:r>
      <w:r w:rsidR="00C91299" w:rsidRPr="00295FAB">
        <w:rPr>
          <w:rFonts w:ascii="Arial" w:hAnsi="Arial" w:cs="Arial"/>
          <w:color w:val="000000" w:themeColor="text1"/>
        </w:rPr>
        <w:t xml:space="preserve">wdrożenia wymagań obowiązującego w tym zakresie prawa. Opracowanie jakim jest </w:t>
      </w:r>
      <w:r w:rsidR="00C91299" w:rsidRPr="00295FAB">
        <w:rPr>
          <w:rFonts w:ascii="Arial" w:hAnsi="Arial" w:cs="Arial"/>
          <w:i/>
          <w:color w:val="000000" w:themeColor="text1"/>
        </w:rPr>
        <w:t>Program Ochrony Środowiska</w:t>
      </w:r>
      <w:r w:rsidR="00C91299" w:rsidRPr="00295FAB">
        <w:rPr>
          <w:rFonts w:ascii="Arial" w:hAnsi="Arial" w:cs="Arial"/>
          <w:color w:val="000000" w:themeColor="text1"/>
        </w:rPr>
        <w:t xml:space="preserve"> określa politykę środow</w:t>
      </w:r>
      <w:r w:rsidRPr="00295FAB">
        <w:rPr>
          <w:rFonts w:ascii="Arial" w:hAnsi="Arial" w:cs="Arial"/>
          <w:color w:val="000000" w:themeColor="text1"/>
        </w:rPr>
        <w:t>iskową, a także wyznacza cele i </w:t>
      </w:r>
      <w:r w:rsidR="00C91299" w:rsidRPr="00295FAB">
        <w:rPr>
          <w:rFonts w:ascii="Arial" w:hAnsi="Arial" w:cs="Arial"/>
          <w:color w:val="000000" w:themeColor="text1"/>
        </w:rPr>
        <w:t xml:space="preserve">zadania środowiskowe oraz szczegółowe programy zarządzania środowiskowego, które odnoszą się do aspektów środowiskowych, usystematyzowanych według priorytetów. Podczas tworzenia </w:t>
      </w:r>
      <w:r w:rsidR="00EC7A5F" w:rsidRPr="00295FAB">
        <w:rPr>
          <w:rFonts w:ascii="Arial" w:hAnsi="Arial" w:cs="Arial"/>
          <w:i/>
          <w:color w:val="000000" w:themeColor="text1"/>
        </w:rPr>
        <w:t>Programu</w:t>
      </w:r>
      <w:r w:rsidR="00C91299" w:rsidRPr="00295FAB">
        <w:rPr>
          <w:rFonts w:ascii="Arial" w:hAnsi="Arial" w:cs="Arial"/>
          <w:color w:val="000000" w:themeColor="text1"/>
        </w:rPr>
        <w:t>, przyjęto założenie, iż powinien on spełniać rolę narzędzia pracy przyszłych użytkowników, ułatwiającego i przyśpieszającego rozwiązywanie zagadnień, będących zagadnieniami techniczno-ekonomicznymi, związanymi z przyszłymi projektami.</w:t>
      </w:r>
    </w:p>
    <w:p w14:paraId="30A99425" w14:textId="77777777" w:rsidR="00C91299" w:rsidRPr="00295FAB" w:rsidRDefault="00C91299" w:rsidP="00D85ACD">
      <w:pPr>
        <w:pStyle w:val="Bezodstpw"/>
        <w:spacing w:line="276" w:lineRule="auto"/>
        <w:rPr>
          <w:rFonts w:ascii="Arial" w:hAnsi="Arial" w:cs="Arial"/>
          <w:color w:val="000000" w:themeColor="text1"/>
        </w:rPr>
      </w:pPr>
    </w:p>
    <w:p w14:paraId="74A5169F" w14:textId="77777777" w:rsidR="00C91299" w:rsidRPr="00295FAB" w:rsidRDefault="00C91299" w:rsidP="00D85ACD">
      <w:pPr>
        <w:pStyle w:val="Bezodstpw"/>
        <w:spacing w:line="276" w:lineRule="auto"/>
        <w:rPr>
          <w:rFonts w:ascii="Arial" w:hAnsi="Arial" w:cs="Arial"/>
          <w:color w:val="000000" w:themeColor="text1"/>
          <w:u w:val="single"/>
        </w:rPr>
      </w:pPr>
      <w:r w:rsidRPr="00295FAB">
        <w:rPr>
          <w:rFonts w:ascii="Arial" w:hAnsi="Arial" w:cs="Arial"/>
          <w:color w:val="000000" w:themeColor="text1"/>
          <w:u w:val="single"/>
        </w:rPr>
        <w:t>Zakres opracowania</w:t>
      </w:r>
    </w:p>
    <w:p w14:paraId="7C61C107" w14:textId="6548CAC2" w:rsidR="00E33876" w:rsidRPr="00295FAB" w:rsidRDefault="00C91299" w:rsidP="00D85ACD">
      <w:pPr>
        <w:pStyle w:val="Bezodstpw"/>
        <w:spacing w:line="276" w:lineRule="auto"/>
        <w:ind w:firstLine="708"/>
        <w:rPr>
          <w:rFonts w:ascii="Arial" w:hAnsi="Arial" w:cs="Arial"/>
          <w:color w:val="000000" w:themeColor="text1"/>
        </w:rPr>
      </w:pPr>
      <w:r w:rsidRPr="00295FAB">
        <w:rPr>
          <w:rFonts w:ascii="Arial" w:hAnsi="Arial" w:cs="Arial"/>
          <w:color w:val="000000" w:themeColor="text1"/>
        </w:rPr>
        <w:t xml:space="preserve">Sporządzony </w:t>
      </w:r>
      <w:r w:rsidRPr="00295FAB">
        <w:rPr>
          <w:rFonts w:ascii="Arial" w:hAnsi="Arial" w:cs="Arial"/>
          <w:i/>
          <w:color w:val="000000" w:themeColor="text1"/>
        </w:rPr>
        <w:t>Program</w:t>
      </w:r>
      <w:r w:rsidRPr="00295FAB">
        <w:rPr>
          <w:rFonts w:ascii="Arial" w:hAnsi="Arial" w:cs="Arial"/>
          <w:color w:val="000000" w:themeColor="text1"/>
        </w:rPr>
        <w:t xml:space="preserve"> zawiera między innymi rozpoznanie aktualnego stanu środowiska </w:t>
      </w:r>
      <w:r w:rsidR="0063484D" w:rsidRPr="00295FAB">
        <w:rPr>
          <w:rFonts w:ascii="Arial" w:hAnsi="Arial" w:cs="Arial"/>
          <w:color w:val="000000" w:themeColor="text1"/>
        </w:rPr>
        <w:t>powiatu</w:t>
      </w:r>
      <w:r w:rsidRPr="00295FAB">
        <w:rPr>
          <w:rFonts w:ascii="Arial" w:hAnsi="Arial" w:cs="Arial"/>
          <w:color w:val="000000" w:themeColor="text1"/>
        </w:rPr>
        <w:t xml:space="preserve">, </w:t>
      </w:r>
      <w:r w:rsidR="000605A0" w:rsidRPr="00295FAB">
        <w:rPr>
          <w:rFonts w:ascii="Arial" w:hAnsi="Arial" w:cs="Arial"/>
          <w:color w:val="000000" w:themeColor="text1"/>
        </w:rPr>
        <w:t xml:space="preserve">źródła jego zanieczyszczeń, </w:t>
      </w:r>
      <w:r w:rsidRPr="00295FAB">
        <w:rPr>
          <w:rFonts w:ascii="Arial" w:hAnsi="Arial" w:cs="Arial"/>
          <w:color w:val="000000" w:themeColor="text1"/>
        </w:rPr>
        <w:t>analizę SWOT,</w:t>
      </w:r>
      <w:r w:rsidR="000605A0" w:rsidRPr="00295FAB">
        <w:rPr>
          <w:rFonts w:ascii="Arial" w:hAnsi="Arial" w:cs="Arial"/>
          <w:color w:val="000000" w:themeColor="text1"/>
        </w:rPr>
        <w:t xml:space="preserve"> </w:t>
      </w:r>
      <w:r w:rsidRPr="00295FAB">
        <w:rPr>
          <w:rFonts w:ascii="Arial" w:hAnsi="Arial" w:cs="Arial"/>
          <w:color w:val="000000" w:themeColor="text1"/>
        </w:rPr>
        <w:t xml:space="preserve">propozycje oraz opis </w:t>
      </w:r>
      <w:r w:rsidR="000605A0" w:rsidRPr="00295FAB">
        <w:rPr>
          <w:rFonts w:ascii="Arial" w:hAnsi="Arial" w:cs="Arial"/>
          <w:color w:val="000000" w:themeColor="text1"/>
        </w:rPr>
        <w:t xml:space="preserve">celów i </w:t>
      </w:r>
      <w:r w:rsidRPr="00295FAB">
        <w:rPr>
          <w:rFonts w:ascii="Arial" w:hAnsi="Arial" w:cs="Arial"/>
          <w:color w:val="000000" w:themeColor="text1"/>
        </w:rPr>
        <w:t>zadań, które niezbę</w:t>
      </w:r>
      <w:r w:rsidR="000605A0" w:rsidRPr="00295FAB">
        <w:rPr>
          <w:rFonts w:ascii="Arial" w:hAnsi="Arial" w:cs="Arial"/>
          <w:color w:val="000000" w:themeColor="text1"/>
        </w:rPr>
        <w:t>dne są do kompleksowego</w:t>
      </w:r>
      <w:r w:rsidRPr="00295FAB">
        <w:rPr>
          <w:rFonts w:ascii="Arial" w:hAnsi="Arial" w:cs="Arial"/>
          <w:color w:val="000000" w:themeColor="text1"/>
        </w:rPr>
        <w:t xml:space="preserve"> rozwiązania problemów związanych </w:t>
      </w:r>
      <w:r w:rsidR="000605A0" w:rsidRPr="00295FAB">
        <w:rPr>
          <w:rFonts w:ascii="Arial" w:hAnsi="Arial" w:cs="Arial"/>
          <w:color w:val="000000" w:themeColor="text1"/>
        </w:rPr>
        <w:br/>
      </w:r>
      <w:r w:rsidRPr="00295FAB">
        <w:rPr>
          <w:rFonts w:ascii="Arial" w:hAnsi="Arial" w:cs="Arial"/>
          <w:color w:val="000000" w:themeColor="text1"/>
        </w:rPr>
        <w:t xml:space="preserve">z ochroną środowiska. Program wspomaga dążenie do uzyskania w </w:t>
      </w:r>
      <w:r w:rsidR="0063484D" w:rsidRPr="00295FAB">
        <w:rPr>
          <w:rFonts w:ascii="Arial" w:hAnsi="Arial" w:cs="Arial"/>
          <w:color w:val="000000" w:themeColor="text1"/>
        </w:rPr>
        <w:t>powiecie</w:t>
      </w:r>
      <w:r w:rsidRPr="00295FAB">
        <w:rPr>
          <w:rFonts w:ascii="Arial" w:hAnsi="Arial" w:cs="Arial"/>
          <w:color w:val="000000" w:themeColor="text1"/>
        </w:rPr>
        <w:t xml:space="preserve"> sukcesywnego ograniczenia negatywnego wpływu na środowisko źródeł zanieczyszczeń, ochronę i rozwój walorów środowiska oraz racjonalne gospodarowanie z uwzględnieniem konieczności ochrony środowiska. Stan docelowy w tym zakresie nakreśla </w:t>
      </w:r>
      <w:r w:rsidRPr="00295FAB">
        <w:rPr>
          <w:rFonts w:ascii="Arial" w:hAnsi="Arial" w:cs="Arial"/>
          <w:i/>
          <w:color w:val="000000" w:themeColor="text1"/>
        </w:rPr>
        <w:t>Program Ochrony Środowiska</w:t>
      </w:r>
      <w:r w:rsidRPr="00295FAB">
        <w:rPr>
          <w:rFonts w:ascii="Arial" w:hAnsi="Arial" w:cs="Arial"/>
          <w:color w:val="000000" w:themeColor="text1"/>
        </w:rPr>
        <w:t>, a dowodów jego osiągania dostarcza ocena efektów działalności środowiskowej, dokonywana okresowo (co 2 lata). Struktura opracowania obejmuje omówienie kierunków ochrony środowiska</w:t>
      </w:r>
      <w:r w:rsidR="006102D2" w:rsidRPr="00295FAB">
        <w:rPr>
          <w:rFonts w:ascii="Arial" w:hAnsi="Arial" w:cs="Arial"/>
          <w:color w:val="000000" w:themeColor="text1"/>
        </w:rPr>
        <w:t xml:space="preserve"> w </w:t>
      </w:r>
      <w:r w:rsidR="0063484D" w:rsidRPr="00295FAB">
        <w:rPr>
          <w:rFonts w:ascii="Arial" w:hAnsi="Arial" w:cs="Arial"/>
          <w:color w:val="000000" w:themeColor="text1"/>
        </w:rPr>
        <w:t>powiecie</w:t>
      </w:r>
      <w:r w:rsidR="006102D2" w:rsidRPr="00295FAB">
        <w:rPr>
          <w:rFonts w:ascii="Arial" w:hAnsi="Arial" w:cs="Arial"/>
          <w:color w:val="000000" w:themeColor="text1"/>
        </w:rPr>
        <w:t xml:space="preserve"> w odniesieniu m.in. do ochrony klimatu i jakości powietrza, zagrożeń hałasem, promieniowania elektromagnetycznego, gospodarowania wodami, gospodarki wodno-ściekowej, zasobów geologicznych, gleb, gospodarki odpadami, zasobów przyrodniczyc</w:t>
      </w:r>
      <w:r w:rsidR="0063484D" w:rsidRPr="00295FAB">
        <w:rPr>
          <w:rFonts w:ascii="Arial" w:hAnsi="Arial" w:cs="Arial"/>
          <w:color w:val="000000" w:themeColor="text1"/>
        </w:rPr>
        <w:t>h, zagrożeń poważnymi awariami</w:t>
      </w:r>
      <w:r w:rsidRPr="00295FAB">
        <w:rPr>
          <w:rFonts w:ascii="Arial" w:hAnsi="Arial" w:cs="Arial"/>
          <w:color w:val="000000" w:themeColor="text1"/>
        </w:rPr>
        <w:t>, z podaniem ich charakterystyki, oceną stanu aktualnego umożliwiając</w:t>
      </w:r>
      <w:r w:rsidR="00EF36F6" w:rsidRPr="00295FAB">
        <w:rPr>
          <w:rFonts w:ascii="Arial" w:hAnsi="Arial" w:cs="Arial"/>
          <w:color w:val="000000" w:themeColor="text1"/>
        </w:rPr>
        <w:t>ą</w:t>
      </w:r>
      <w:r w:rsidRPr="00295FAB">
        <w:rPr>
          <w:rFonts w:ascii="Arial" w:hAnsi="Arial" w:cs="Arial"/>
          <w:color w:val="000000" w:themeColor="text1"/>
        </w:rPr>
        <w:t xml:space="preserve"> tym samym identyfikację </w:t>
      </w:r>
      <w:r w:rsidR="00EF36F6" w:rsidRPr="00295FAB">
        <w:rPr>
          <w:rFonts w:ascii="Arial" w:hAnsi="Arial" w:cs="Arial"/>
          <w:color w:val="000000" w:themeColor="text1"/>
        </w:rPr>
        <w:t>obszarów problemowych</w:t>
      </w:r>
      <w:r w:rsidRPr="00295FAB">
        <w:rPr>
          <w:rFonts w:ascii="Arial" w:hAnsi="Arial" w:cs="Arial"/>
          <w:color w:val="000000" w:themeColor="text1"/>
        </w:rPr>
        <w:t xml:space="preserve">. Identyfikacja potrzeb </w:t>
      </w:r>
      <w:r w:rsidR="00E2396B" w:rsidRPr="00295FAB">
        <w:rPr>
          <w:rFonts w:ascii="Arial" w:hAnsi="Arial" w:cs="Arial"/>
          <w:color w:val="000000" w:themeColor="text1"/>
        </w:rPr>
        <w:t>powiatu</w:t>
      </w:r>
      <w:r w:rsidRPr="00295FAB">
        <w:rPr>
          <w:rFonts w:ascii="Arial" w:hAnsi="Arial" w:cs="Arial"/>
          <w:color w:val="000000" w:themeColor="text1"/>
        </w:rPr>
        <w:t xml:space="preserve"> w zakresie ochrony środowiska, w odniesieniu do obowiązujących w kraju przepisów prawnych i regulacji prawnych Unii Europejskiej, polega na sformułowaniu </w:t>
      </w:r>
      <w:r w:rsidR="006B5EDE" w:rsidRPr="00295FAB">
        <w:rPr>
          <w:rFonts w:ascii="Arial" w:hAnsi="Arial" w:cs="Arial"/>
          <w:color w:val="000000" w:themeColor="text1"/>
        </w:rPr>
        <w:t>celów (do 20</w:t>
      </w:r>
      <w:r w:rsidR="00295FAB" w:rsidRPr="00295FAB">
        <w:rPr>
          <w:rFonts w:ascii="Arial" w:hAnsi="Arial" w:cs="Arial"/>
          <w:color w:val="000000" w:themeColor="text1"/>
        </w:rPr>
        <w:t>29</w:t>
      </w:r>
      <w:r w:rsidRPr="00295FAB">
        <w:rPr>
          <w:rFonts w:ascii="Arial" w:hAnsi="Arial" w:cs="Arial"/>
          <w:color w:val="000000" w:themeColor="text1"/>
        </w:rPr>
        <w:t xml:space="preserve"> roku) oraz strategii ich realizacji. Na tej podstawie opracowywany jest plan operacyjny, przedstawiający listę przedsięwzięć jakie zostaną zrealizowane na teren</w:t>
      </w:r>
      <w:r w:rsidR="006B5EDE" w:rsidRPr="00295FAB">
        <w:rPr>
          <w:rFonts w:ascii="Arial" w:hAnsi="Arial" w:cs="Arial"/>
          <w:color w:val="000000" w:themeColor="text1"/>
        </w:rPr>
        <w:t xml:space="preserve">ie </w:t>
      </w:r>
      <w:r w:rsidR="003939BF" w:rsidRPr="00295FAB">
        <w:rPr>
          <w:rFonts w:ascii="Arial" w:hAnsi="Arial" w:cs="Arial"/>
          <w:color w:val="000000" w:themeColor="text1"/>
        </w:rPr>
        <w:t>p</w:t>
      </w:r>
      <w:r w:rsidR="00E2396B" w:rsidRPr="00295FAB">
        <w:rPr>
          <w:rFonts w:ascii="Arial" w:hAnsi="Arial" w:cs="Arial"/>
          <w:color w:val="000000" w:themeColor="text1"/>
        </w:rPr>
        <w:t>owiatu</w:t>
      </w:r>
      <w:r w:rsidR="00ED3238" w:rsidRPr="00295FAB">
        <w:rPr>
          <w:rFonts w:ascii="Arial" w:hAnsi="Arial" w:cs="Arial"/>
          <w:color w:val="000000" w:themeColor="text1"/>
        </w:rPr>
        <w:t xml:space="preserve"> </w:t>
      </w:r>
      <w:r w:rsidR="004D3513" w:rsidRPr="00295FAB">
        <w:rPr>
          <w:rFonts w:ascii="Arial" w:hAnsi="Arial" w:cs="Arial"/>
          <w:color w:val="000000" w:themeColor="text1"/>
        </w:rPr>
        <w:t>płoński</w:t>
      </w:r>
      <w:r w:rsidR="003F1299" w:rsidRPr="00295FAB">
        <w:rPr>
          <w:rFonts w:ascii="Arial" w:hAnsi="Arial" w:cs="Arial"/>
          <w:color w:val="000000" w:themeColor="text1"/>
        </w:rPr>
        <w:t>ego</w:t>
      </w:r>
      <w:r w:rsidR="006B5EDE" w:rsidRPr="00295FAB">
        <w:rPr>
          <w:rFonts w:ascii="Arial" w:hAnsi="Arial" w:cs="Arial"/>
          <w:color w:val="000000" w:themeColor="text1"/>
        </w:rPr>
        <w:t xml:space="preserve"> do roku 20</w:t>
      </w:r>
      <w:r w:rsidR="003029DF" w:rsidRPr="00295FAB">
        <w:rPr>
          <w:rFonts w:ascii="Arial" w:hAnsi="Arial" w:cs="Arial"/>
          <w:color w:val="000000" w:themeColor="text1"/>
        </w:rPr>
        <w:t>2</w:t>
      </w:r>
      <w:r w:rsidR="00295FAB" w:rsidRPr="00295FAB">
        <w:rPr>
          <w:rFonts w:ascii="Arial" w:hAnsi="Arial" w:cs="Arial"/>
          <w:color w:val="000000" w:themeColor="text1"/>
        </w:rPr>
        <w:t>9</w:t>
      </w:r>
      <w:r w:rsidR="00816DE0" w:rsidRPr="00295FAB">
        <w:rPr>
          <w:rFonts w:ascii="Arial" w:hAnsi="Arial" w:cs="Arial"/>
          <w:color w:val="000000" w:themeColor="text1"/>
        </w:rPr>
        <w:t>.</w:t>
      </w:r>
    </w:p>
    <w:p w14:paraId="4D371FB4" w14:textId="77777777" w:rsidR="00816DE0" w:rsidRPr="00295FAB" w:rsidRDefault="00816DE0" w:rsidP="00D85ACD">
      <w:pPr>
        <w:pStyle w:val="Bezodstpw"/>
        <w:spacing w:line="276" w:lineRule="auto"/>
        <w:ind w:firstLine="708"/>
        <w:rPr>
          <w:rFonts w:ascii="Arial" w:hAnsi="Arial" w:cs="Arial"/>
          <w:color w:val="000000" w:themeColor="text1"/>
        </w:rPr>
      </w:pPr>
    </w:p>
    <w:p w14:paraId="56C82776" w14:textId="77777777" w:rsidR="00C91299" w:rsidRPr="00295FAB" w:rsidRDefault="00D24A7F" w:rsidP="00D85ACD">
      <w:pPr>
        <w:pStyle w:val="Bezodstpw"/>
        <w:spacing w:line="276" w:lineRule="auto"/>
        <w:rPr>
          <w:rFonts w:ascii="Arial" w:hAnsi="Arial" w:cs="Arial"/>
          <w:color w:val="000000" w:themeColor="text1"/>
          <w:u w:val="single"/>
        </w:rPr>
      </w:pPr>
      <w:r w:rsidRPr="00295FAB">
        <w:rPr>
          <w:rFonts w:ascii="Arial" w:hAnsi="Arial" w:cs="Arial"/>
          <w:color w:val="000000" w:themeColor="text1"/>
          <w:u w:val="single"/>
        </w:rPr>
        <w:t>Charakterystyka</w:t>
      </w:r>
    </w:p>
    <w:p w14:paraId="579EC95C" w14:textId="5C6AAD9B" w:rsidR="00C91299" w:rsidRPr="00295FAB" w:rsidRDefault="00CA0B42" w:rsidP="00D85ACD">
      <w:pPr>
        <w:pStyle w:val="Bezodstpw"/>
        <w:spacing w:line="276" w:lineRule="auto"/>
        <w:ind w:firstLine="709"/>
        <w:rPr>
          <w:rFonts w:ascii="Arial" w:eastAsia="Calibri" w:hAnsi="Arial" w:cs="Arial"/>
          <w:bCs/>
          <w:iCs/>
          <w:color w:val="000000" w:themeColor="text1"/>
        </w:rPr>
      </w:pPr>
      <w:r w:rsidRPr="00295FAB">
        <w:rPr>
          <w:rFonts w:ascii="Arial" w:eastAsia="Calibri" w:hAnsi="Arial" w:cs="Arial"/>
          <w:bCs/>
          <w:iCs/>
          <w:color w:val="000000" w:themeColor="text1"/>
        </w:rPr>
        <w:t xml:space="preserve">W tej części opracowania przedstawiony został krótki opis </w:t>
      </w:r>
      <w:r w:rsidR="00C72270" w:rsidRPr="00295FAB">
        <w:rPr>
          <w:rFonts w:ascii="Arial" w:eastAsia="Calibri" w:hAnsi="Arial" w:cs="Arial"/>
          <w:bCs/>
          <w:iCs/>
          <w:color w:val="000000" w:themeColor="text1"/>
        </w:rPr>
        <w:t>p</w:t>
      </w:r>
      <w:r w:rsidR="00E2396B" w:rsidRPr="00295FAB">
        <w:rPr>
          <w:rFonts w:ascii="Arial" w:eastAsia="Calibri" w:hAnsi="Arial" w:cs="Arial"/>
          <w:bCs/>
          <w:iCs/>
          <w:color w:val="000000" w:themeColor="text1"/>
        </w:rPr>
        <w:t>owiatu</w:t>
      </w:r>
      <w:r w:rsidR="00545B40" w:rsidRPr="00295FAB">
        <w:rPr>
          <w:rFonts w:ascii="Arial" w:eastAsia="Calibri" w:hAnsi="Arial" w:cs="Arial"/>
          <w:bCs/>
          <w:iCs/>
          <w:color w:val="000000" w:themeColor="text1"/>
        </w:rPr>
        <w:t xml:space="preserve"> </w:t>
      </w:r>
      <w:r w:rsidR="004D3513" w:rsidRPr="00295FAB">
        <w:rPr>
          <w:rFonts w:ascii="Arial" w:eastAsia="Calibri" w:hAnsi="Arial" w:cs="Arial"/>
          <w:bCs/>
          <w:iCs/>
          <w:color w:val="000000" w:themeColor="text1"/>
        </w:rPr>
        <w:t>płoński</w:t>
      </w:r>
      <w:r w:rsidR="003F1299" w:rsidRPr="00295FAB">
        <w:rPr>
          <w:rFonts w:ascii="Arial" w:eastAsia="Calibri" w:hAnsi="Arial" w:cs="Arial"/>
          <w:bCs/>
          <w:iCs/>
          <w:color w:val="000000" w:themeColor="text1"/>
        </w:rPr>
        <w:t>ego</w:t>
      </w:r>
      <w:r w:rsidR="00545B40" w:rsidRPr="00295FAB">
        <w:rPr>
          <w:rFonts w:ascii="Arial" w:eastAsia="Calibri" w:hAnsi="Arial" w:cs="Arial"/>
          <w:bCs/>
          <w:iCs/>
          <w:color w:val="000000" w:themeColor="text1"/>
        </w:rPr>
        <w:t>,</w:t>
      </w:r>
      <w:r w:rsidRPr="00295FAB">
        <w:rPr>
          <w:rFonts w:ascii="Arial" w:eastAsia="Calibri" w:hAnsi="Arial" w:cs="Arial"/>
          <w:bCs/>
          <w:iCs/>
          <w:color w:val="000000" w:themeColor="text1"/>
        </w:rPr>
        <w:t xml:space="preserve"> omawiający je</w:t>
      </w:r>
      <w:r w:rsidR="00D24A7F" w:rsidRPr="00295FAB">
        <w:rPr>
          <w:rFonts w:ascii="Arial" w:eastAsia="Calibri" w:hAnsi="Arial" w:cs="Arial"/>
          <w:bCs/>
          <w:iCs/>
          <w:color w:val="000000" w:themeColor="text1"/>
        </w:rPr>
        <w:t>go</w:t>
      </w:r>
      <w:r w:rsidRPr="00295FAB">
        <w:rPr>
          <w:rFonts w:ascii="Arial" w:eastAsia="Calibri" w:hAnsi="Arial" w:cs="Arial"/>
          <w:bCs/>
          <w:iCs/>
          <w:color w:val="000000" w:themeColor="text1"/>
        </w:rPr>
        <w:t xml:space="preserve"> położenie, klimat, </w:t>
      </w:r>
      <w:r w:rsidR="00545B40" w:rsidRPr="00295FAB">
        <w:rPr>
          <w:rFonts w:ascii="Arial" w:eastAsia="Calibri" w:hAnsi="Arial" w:cs="Arial"/>
          <w:bCs/>
          <w:iCs/>
          <w:color w:val="000000" w:themeColor="text1"/>
        </w:rPr>
        <w:t xml:space="preserve">demografię oraz </w:t>
      </w:r>
      <w:r w:rsidRPr="00295FAB">
        <w:rPr>
          <w:rFonts w:ascii="Arial" w:eastAsia="Calibri" w:hAnsi="Arial" w:cs="Arial"/>
          <w:bCs/>
          <w:iCs/>
          <w:color w:val="000000" w:themeColor="text1"/>
        </w:rPr>
        <w:t>budowę geologiczną.</w:t>
      </w:r>
    </w:p>
    <w:p w14:paraId="019FB30E" w14:textId="77777777" w:rsidR="00466CD2" w:rsidRPr="00295FAB" w:rsidRDefault="00466CD2" w:rsidP="00D85ACD">
      <w:pPr>
        <w:pStyle w:val="Bezodstpw"/>
        <w:spacing w:line="276" w:lineRule="auto"/>
        <w:rPr>
          <w:rFonts w:ascii="Arial" w:hAnsi="Arial" w:cs="Arial"/>
          <w:color w:val="000000" w:themeColor="text1"/>
        </w:rPr>
      </w:pPr>
    </w:p>
    <w:p w14:paraId="6E100092" w14:textId="77777777" w:rsidR="00CE6033" w:rsidRDefault="00CE6033">
      <w:pPr>
        <w:spacing w:after="200"/>
        <w:rPr>
          <w:rFonts w:cs="Arial"/>
          <w:u w:val="single"/>
        </w:rPr>
      </w:pPr>
      <w:r>
        <w:rPr>
          <w:rFonts w:cs="Arial"/>
          <w:u w:val="single"/>
        </w:rPr>
        <w:br w:type="page"/>
      </w:r>
    </w:p>
    <w:p w14:paraId="66A4D163" w14:textId="289B6F77" w:rsidR="00C91299" w:rsidRPr="00295FAB" w:rsidRDefault="0000361D" w:rsidP="00D85ACD">
      <w:pPr>
        <w:pStyle w:val="Bezodstpw"/>
        <w:spacing w:line="276" w:lineRule="auto"/>
        <w:rPr>
          <w:rFonts w:ascii="Arial" w:hAnsi="Arial" w:cs="Arial"/>
          <w:color w:val="000000" w:themeColor="text1"/>
          <w:u w:val="single"/>
        </w:rPr>
      </w:pPr>
      <w:r w:rsidRPr="00295FAB">
        <w:rPr>
          <w:rFonts w:ascii="Arial" w:hAnsi="Arial" w:cs="Arial"/>
          <w:color w:val="000000" w:themeColor="text1"/>
          <w:u w:val="single"/>
        </w:rPr>
        <w:lastRenderedPageBreak/>
        <w:t>Ocena stanu środowiska</w:t>
      </w:r>
    </w:p>
    <w:p w14:paraId="5C01B0BC" w14:textId="38472977" w:rsidR="00C91299" w:rsidRPr="00295FAB" w:rsidRDefault="00C91299" w:rsidP="00D85ACD">
      <w:pPr>
        <w:pStyle w:val="Bezodstpw"/>
        <w:spacing w:line="276" w:lineRule="auto"/>
        <w:ind w:firstLine="360"/>
        <w:rPr>
          <w:rFonts w:ascii="Arial" w:hAnsi="Arial" w:cs="Arial"/>
          <w:color w:val="000000" w:themeColor="text1"/>
        </w:rPr>
      </w:pPr>
      <w:r w:rsidRPr="00295FAB">
        <w:rPr>
          <w:rFonts w:ascii="Arial" w:hAnsi="Arial" w:cs="Arial"/>
          <w:color w:val="000000" w:themeColor="text1"/>
        </w:rPr>
        <w:t xml:space="preserve">W niniejszym opracowaniu opisano stan środowiska na terenie </w:t>
      </w:r>
      <w:r w:rsidR="00C72270" w:rsidRPr="00295FAB">
        <w:rPr>
          <w:rFonts w:ascii="Arial" w:hAnsi="Arial" w:cs="Arial"/>
          <w:color w:val="000000" w:themeColor="text1"/>
        </w:rPr>
        <w:t>p</w:t>
      </w:r>
      <w:r w:rsidR="00E2396B" w:rsidRPr="00295FAB">
        <w:rPr>
          <w:rFonts w:ascii="Arial" w:hAnsi="Arial" w:cs="Arial"/>
          <w:color w:val="000000" w:themeColor="text1"/>
        </w:rPr>
        <w:t>owiatu</w:t>
      </w:r>
      <w:r w:rsidR="00ED3238" w:rsidRPr="00295FAB">
        <w:rPr>
          <w:rFonts w:ascii="Arial" w:hAnsi="Arial" w:cs="Arial"/>
          <w:color w:val="000000" w:themeColor="text1"/>
        </w:rPr>
        <w:t xml:space="preserve"> </w:t>
      </w:r>
      <w:r w:rsidR="004D3513" w:rsidRPr="00295FAB">
        <w:rPr>
          <w:rFonts w:ascii="Arial" w:hAnsi="Arial" w:cs="Arial"/>
          <w:color w:val="000000" w:themeColor="text1"/>
        </w:rPr>
        <w:t>płoński</w:t>
      </w:r>
      <w:r w:rsidR="003F1299" w:rsidRPr="00295FAB">
        <w:rPr>
          <w:rFonts w:ascii="Arial" w:hAnsi="Arial" w:cs="Arial"/>
          <w:color w:val="000000" w:themeColor="text1"/>
        </w:rPr>
        <w:t>ego</w:t>
      </w:r>
      <w:r w:rsidRPr="00295FAB">
        <w:rPr>
          <w:rFonts w:ascii="Arial" w:hAnsi="Arial" w:cs="Arial"/>
          <w:color w:val="000000" w:themeColor="text1"/>
        </w:rPr>
        <w:t>. Wyznaczono w tym zakresie następujące kategorie:</w:t>
      </w:r>
    </w:p>
    <w:p w14:paraId="47E60592" w14:textId="69CBB5EE" w:rsidR="00C91299" w:rsidRPr="00295FAB" w:rsidRDefault="00551C96" w:rsidP="00D85ACD">
      <w:pPr>
        <w:pStyle w:val="Bezodstpw"/>
        <w:numPr>
          <w:ilvl w:val="0"/>
          <w:numId w:val="1"/>
        </w:numPr>
        <w:spacing w:line="276" w:lineRule="auto"/>
        <w:rPr>
          <w:rFonts w:ascii="Arial" w:hAnsi="Arial" w:cs="Arial"/>
          <w:color w:val="000000" w:themeColor="text1"/>
        </w:rPr>
      </w:pPr>
      <w:r w:rsidRPr="00295FAB">
        <w:rPr>
          <w:rFonts w:ascii="Arial" w:hAnsi="Arial" w:cs="Arial"/>
          <w:color w:val="000000" w:themeColor="text1"/>
        </w:rPr>
        <w:t>Klimat i jakość powietrza</w:t>
      </w:r>
      <w:r w:rsidR="00C91299" w:rsidRPr="00295FAB">
        <w:rPr>
          <w:rFonts w:ascii="Arial" w:hAnsi="Arial" w:cs="Arial"/>
          <w:color w:val="000000" w:themeColor="text1"/>
        </w:rPr>
        <w:t xml:space="preserve"> (uwzględniająca stan aktualny</w:t>
      </w:r>
      <w:r w:rsidR="00FC7173" w:rsidRPr="00295FAB">
        <w:rPr>
          <w:rFonts w:ascii="Arial" w:hAnsi="Arial" w:cs="Arial"/>
          <w:color w:val="000000" w:themeColor="text1"/>
        </w:rPr>
        <w:t xml:space="preserve">, </w:t>
      </w:r>
      <w:r w:rsidR="00C91299" w:rsidRPr="00295FAB">
        <w:rPr>
          <w:rFonts w:ascii="Arial" w:hAnsi="Arial" w:cs="Arial"/>
          <w:color w:val="000000" w:themeColor="text1"/>
        </w:rPr>
        <w:t xml:space="preserve">identyfikujący zagrożenia </w:t>
      </w:r>
      <w:r w:rsidR="00F40228" w:rsidRPr="00295FAB">
        <w:rPr>
          <w:rFonts w:ascii="Arial" w:hAnsi="Arial" w:cs="Arial"/>
          <w:color w:val="000000" w:themeColor="text1"/>
        </w:rPr>
        <w:br/>
      </w:r>
      <w:r w:rsidR="00C91299" w:rsidRPr="00295FAB">
        <w:rPr>
          <w:rFonts w:ascii="Arial" w:hAnsi="Arial" w:cs="Arial"/>
          <w:color w:val="000000" w:themeColor="text1"/>
        </w:rPr>
        <w:t>i źródła zanieczyszczeń środowiska);</w:t>
      </w:r>
    </w:p>
    <w:p w14:paraId="5E7093BE" w14:textId="77777777" w:rsidR="00FC7173" w:rsidRPr="00295FAB" w:rsidRDefault="00D911DB" w:rsidP="00D85ACD">
      <w:pPr>
        <w:pStyle w:val="Bezodstpw"/>
        <w:numPr>
          <w:ilvl w:val="0"/>
          <w:numId w:val="1"/>
        </w:numPr>
        <w:spacing w:line="276" w:lineRule="auto"/>
        <w:rPr>
          <w:rFonts w:ascii="Arial" w:hAnsi="Arial" w:cs="Arial"/>
          <w:color w:val="000000" w:themeColor="text1"/>
        </w:rPr>
      </w:pPr>
      <w:r w:rsidRPr="00295FAB">
        <w:rPr>
          <w:rFonts w:ascii="Arial" w:hAnsi="Arial" w:cs="Arial"/>
          <w:color w:val="000000" w:themeColor="text1"/>
        </w:rPr>
        <w:t>Hałas</w:t>
      </w:r>
      <w:r w:rsidR="003C1449" w:rsidRPr="00295FAB">
        <w:rPr>
          <w:rFonts w:ascii="Arial" w:hAnsi="Arial" w:cs="Arial"/>
          <w:color w:val="000000" w:themeColor="text1"/>
        </w:rPr>
        <w:t xml:space="preserve"> </w:t>
      </w:r>
      <w:r w:rsidR="00FC7173" w:rsidRPr="00295FAB">
        <w:rPr>
          <w:rFonts w:ascii="Arial" w:hAnsi="Arial" w:cs="Arial"/>
          <w:color w:val="000000" w:themeColor="text1"/>
        </w:rPr>
        <w:t>(uwzględniająca stan aktualny, identyfikujący zagrożenia i źródła zanieczyszczeń środowiska);</w:t>
      </w:r>
    </w:p>
    <w:p w14:paraId="1FE0DAD5" w14:textId="77777777" w:rsidR="00FC7173" w:rsidRPr="00295FAB" w:rsidRDefault="00551C96" w:rsidP="00D85ACD">
      <w:pPr>
        <w:pStyle w:val="Bezodstpw"/>
        <w:numPr>
          <w:ilvl w:val="0"/>
          <w:numId w:val="1"/>
        </w:numPr>
        <w:spacing w:line="276" w:lineRule="auto"/>
        <w:rPr>
          <w:rFonts w:ascii="Arial" w:hAnsi="Arial" w:cs="Arial"/>
          <w:color w:val="000000" w:themeColor="text1"/>
        </w:rPr>
      </w:pPr>
      <w:r w:rsidRPr="00295FAB">
        <w:rPr>
          <w:rFonts w:ascii="Arial" w:hAnsi="Arial" w:cs="Arial"/>
          <w:color w:val="000000" w:themeColor="text1"/>
        </w:rPr>
        <w:t>Pola elektromagnetyczne</w:t>
      </w:r>
      <w:r w:rsidR="00FC7173" w:rsidRPr="00295FAB">
        <w:rPr>
          <w:rFonts w:ascii="Arial" w:hAnsi="Arial" w:cs="Arial"/>
          <w:color w:val="000000" w:themeColor="text1"/>
        </w:rPr>
        <w:t xml:space="preserve"> (uwzględniająca stan aktualny, identyfikujący zagrożenia </w:t>
      </w:r>
      <w:r w:rsidR="00652F42" w:rsidRPr="00295FAB">
        <w:rPr>
          <w:rFonts w:ascii="Arial" w:hAnsi="Arial" w:cs="Arial"/>
          <w:color w:val="000000" w:themeColor="text1"/>
        </w:rPr>
        <w:br/>
      </w:r>
      <w:r w:rsidR="00FC7173" w:rsidRPr="00295FAB">
        <w:rPr>
          <w:rFonts w:ascii="Arial" w:hAnsi="Arial" w:cs="Arial"/>
          <w:color w:val="000000" w:themeColor="text1"/>
        </w:rPr>
        <w:t>i źródła zanieczyszczeń środowiska);</w:t>
      </w:r>
    </w:p>
    <w:p w14:paraId="1037EC0F" w14:textId="77777777" w:rsidR="00FC7173" w:rsidRPr="00295FAB" w:rsidRDefault="00407557" w:rsidP="00D85ACD">
      <w:pPr>
        <w:pStyle w:val="Bezodstpw"/>
        <w:numPr>
          <w:ilvl w:val="0"/>
          <w:numId w:val="1"/>
        </w:numPr>
        <w:spacing w:line="276" w:lineRule="auto"/>
        <w:rPr>
          <w:rFonts w:ascii="Arial" w:hAnsi="Arial" w:cs="Arial"/>
          <w:color w:val="000000" w:themeColor="text1"/>
        </w:rPr>
      </w:pPr>
      <w:r w:rsidRPr="00295FAB">
        <w:rPr>
          <w:rFonts w:ascii="Arial" w:hAnsi="Arial" w:cs="Arial"/>
          <w:color w:val="000000" w:themeColor="text1"/>
        </w:rPr>
        <w:t>Wody</w:t>
      </w:r>
      <w:r w:rsidR="00FC7173" w:rsidRPr="00295FAB">
        <w:rPr>
          <w:rFonts w:ascii="Arial" w:hAnsi="Arial" w:cs="Arial"/>
          <w:color w:val="000000" w:themeColor="text1"/>
        </w:rPr>
        <w:t xml:space="preserve"> (uwzględniająca stan aktualny, identyfikujący zagrożenia i źródła zanieczyszczeń środowiska);</w:t>
      </w:r>
    </w:p>
    <w:p w14:paraId="4C67A449" w14:textId="77777777" w:rsidR="00FC7173" w:rsidRPr="00295FAB" w:rsidRDefault="00FC7173" w:rsidP="00D85ACD">
      <w:pPr>
        <w:pStyle w:val="Bezodstpw"/>
        <w:numPr>
          <w:ilvl w:val="0"/>
          <w:numId w:val="1"/>
        </w:numPr>
        <w:spacing w:line="276" w:lineRule="auto"/>
        <w:rPr>
          <w:rFonts w:ascii="Arial" w:hAnsi="Arial" w:cs="Arial"/>
          <w:color w:val="000000" w:themeColor="text1"/>
        </w:rPr>
      </w:pPr>
      <w:r w:rsidRPr="00295FAB">
        <w:rPr>
          <w:rFonts w:ascii="Arial" w:hAnsi="Arial" w:cs="Arial"/>
          <w:color w:val="000000" w:themeColor="text1"/>
        </w:rPr>
        <w:t>Zasoby geologiczne (uwzględniająca stan aktualny, identyfikujący zagrożenia i źródła zanieczyszczeń środowiska);</w:t>
      </w:r>
    </w:p>
    <w:p w14:paraId="3F165E22" w14:textId="77777777" w:rsidR="00FC7173" w:rsidRPr="00295FAB" w:rsidRDefault="00FC7173" w:rsidP="00D85ACD">
      <w:pPr>
        <w:pStyle w:val="Bezodstpw"/>
        <w:numPr>
          <w:ilvl w:val="0"/>
          <w:numId w:val="1"/>
        </w:numPr>
        <w:spacing w:line="276" w:lineRule="auto"/>
        <w:rPr>
          <w:rFonts w:ascii="Arial" w:hAnsi="Arial" w:cs="Arial"/>
          <w:color w:val="000000" w:themeColor="text1"/>
        </w:rPr>
      </w:pPr>
      <w:r w:rsidRPr="00295FAB">
        <w:rPr>
          <w:rFonts w:ascii="Arial" w:hAnsi="Arial" w:cs="Arial"/>
          <w:color w:val="000000" w:themeColor="text1"/>
        </w:rPr>
        <w:t>Gleby (uwzględniająca stan aktualny, identyfikujący zagrożenia i źródła zanieczyszczeń środowiska);</w:t>
      </w:r>
    </w:p>
    <w:p w14:paraId="5826217B" w14:textId="77777777" w:rsidR="00FC7173" w:rsidRPr="00295FAB" w:rsidRDefault="00FC7173" w:rsidP="00D85ACD">
      <w:pPr>
        <w:pStyle w:val="Bezodstpw"/>
        <w:numPr>
          <w:ilvl w:val="0"/>
          <w:numId w:val="1"/>
        </w:numPr>
        <w:spacing w:line="276" w:lineRule="auto"/>
        <w:rPr>
          <w:rFonts w:ascii="Arial" w:hAnsi="Arial" w:cs="Arial"/>
          <w:color w:val="000000" w:themeColor="text1"/>
        </w:rPr>
      </w:pPr>
      <w:r w:rsidRPr="00295FAB">
        <w:rPr>
          <w:rFonts w:ascii="Arial" w:hAnsi="Arial" w:cs="Arial"/>
          <w:color w:val="000000" w:themeColor="text1"/>
        </w:rPr>
        <w:t xml:space="preserve">Gospodarka odpadami (uwzględniająca stan aktualny, identyfikujący zagrożenia </w:t>
      </w:r>
      <w:r w:rsidR="003C1449" w:rsidRPr="00295FAB">
        <w:rPr>
          <w:rFonts w:ascii="Arial" w:hAnsi="Arial" w:cs="Arial"/>
          <w:color w:val="000000" w:themeColor="text1"/>
        </w:rPr>
        <w:br/>
      </w:r>
      <w:r w:rsidRPr="00295FAB">
        <w:rPr>
          <w:rFonts w:ascii="Arial" w:hAnsi="Arial" w:cs="Arial"/>
          <w:color w:val="000000" w:themeColor="text1"/>
        </w:rPr>
        <w:t>i źródła zanieczyszczeń środowiska);</w:t>
      </w:r>
    </w:p>
    <w:p w14:paraId="49DF5170" w14:textId="77777777" w:rsidR="00FC7173" w:rsidRPr="00295FAB" w:rsidRDefault="00FC7173" w:rsidP="00D85ACD">
      <w:pPr>
        <w:pStyle w:val="Bezodstpw"/>
        <w:numPr>
          <w:ilvl w:val="0"/>
          <w:numId w:val="1"/>
        </w:numPr>
        <w:spacing w:line="276" w:lineRule="auto"/>
        <w:rPr>
          <w:rFonts w:ascii="Arial" w:hAnsi="Arial" w:cs="Arial"/>
          <w:color w:val="000000" w:themeColor="text1"/>
        </w:rPr>
      </w:pPr>
      <w:r w:rsidRPr="00295FAB">
        <w:rPr>
          <w:rFonts w:ascii="Arial" w:hAnsi="Arial" w:cs="Arial"/>
          <w:color w:val="000000" w:themeColor="text1"/>
        </w:rPr>
        <w:t>Zagrożenia poważnymi awariami (uwzględniająca stan aktualny, identyfikujący zagrożenia i źródła zanieczyszczeń środowiska).</w:t>
      </w:r>
    </w:p>
    <w:p w14:paraId="174402CB" w14:textId="77777777" w:rsidR="00C91299" w:rsidRPr="00295FAB" w:rsidRDefault="00C91299" w:rsidP="00D85ACD">
      <w:pPr>
        <w:pStyle w:val="Bezodstpw"/>
        <w:spacing w:line="276" w:lineRule="auto"/>
        <w:rPr>
          <w:rFonts w:ascii="Arial" w:hAnsi="Arial" w:cs="Arial"/>
          <w:color w:val="000000" w:themeColor="text1"/>
        </w:rPr>
      </w:pPr>
    </w:p>
    <w:p w14:paraId="272BD5B4" w14:textId="77777777" w:rsidR="00C91299" w:rsidRPr="00295FAB" w:rsidRDefault="00C91299" w:rsidP="00D85ACD">
      <w:pPr>
        <w:pStyle w:val="Bezodstpw"/>
        <w:spacing w:line="276" w:lineRule="auto"/>
        <w:rPr>
          <w:rFonts w:ascii="Arial" w:hAnsi="Arial" w:cs="Arial"/>
          <w:color w:val="000000" w:themeColor="text1"/>
          <w:u w:val="single"/>
        </w:rPr>
      </w:pPr>
      <w:r w:rsidRPr="00295FAB">
        <w:rPr>
          <w:rFonts w:ascii="Arial" w:hAnsi="Arial" w:cs="Arial"/>
          <w:color w:val="000000" w:themeColor="text1"/>
          <w:u w:val="single"/>
        </w:rPr>
        <w:t>Analiza SWOT</w:t>
      </w:r>
    </w:p>
    <w:p w14:paraId="57B21775" w14:textId="499F58B2" w:rsidR="00C91299" w:rsidRPr="00295FAB" w:rsidRDefault="00C91299" w:rsidP="008B5648">
      <w:pPr>
        <w:ind w:firstLine="708"/>
        <w:jc w:val="both"/>
        <w:rPr>
          <w:rFonts w:cs="Arial"/>
          <w:bCs/>
        </w:rPr>
      </w:pPr>
      <w:r w:rsidRPr="00295FAB">
        <w:rPr>
          <w:rFonts w:cs="Arial"/>
          <w:bCs/>
        </w:rPr>
        <w:t>Analiza SWOT jest narzędziem służącym do analizy s</w:t>
      </w:r>
      <w:r w:rsidR="008B5648" w:rsidRPr="00295FAB">
        <w:rPr>
          <w:rFonts w:cs="Arial"/>
          <w:bCs/>
        </w:rPr>
        <w:t>trategicznej. Opiera się ona na </w:t>
      </w:r>
      <w:r w:rsidRPr="00295FAB">
        <w:rPr>
          <w:rFonts w:cs="Arial"/>
          <w:bCs/>
        </w:rPr>
        <w:t>określeniu silnych oraz słabych stron, a także wynikających z nich szans oraz zagrożeń</w:t>
      </w:r>
      <w:r w:rsidR="001E6375" w:rsidRPr="00295FAB">
        <w:rPr>
          <w:rFonts w:cs="Arial"/>
          <w:bCs/>
        </w:rPr>
        <w:t xml:space="preserve"> </w:t>
      </w:r>
      <w:r w:rsidR="003C1449" w:rsidRPr="00295FAB">
        <w:rPr>
          <w:rFonts w:cs="Arial"/>
          <w:bCs/>
        </w:rPr>
        <w:br/>
      </w:r>
      <w:r w:rsidR="001E6375" w:rsidRPr="00295FAB">
        <w:rPr>
          <w:rFonts w:cs="Arial"/>
          <w:bCs/>
        </w:rPr>
        <w:t>(w przypadku niniejszego opracowania – środowiska)</w:t>
      </w:r>
      <w:r w:rsidRPr="00295FAB">
        <w:rPr>
          <w:rFonts w:cs="Arial"/>
          <w:bCs/>
        </w:rPr>
        <w:t>.</w:t>
      </w:r>
      <w:r w:rsidR="001E6375" w:rsidRPr="00295FAB">
        <w:rPr>
          <w:rFonts w:cs="Arial"/>
          <w:bCs/>
        </w:rPr>
        <w:t xml:space="preserve"> </w:t>
      </w:r>
      <w:r w:rsidRPr="00295FAB">
        <w:rPr>
          <w:rFonts w:cs="Arial"/>
          <w:bCs/>
        </w:rPr>
        <w:t>Od tyc</w:t>
      </w:r>
      <w:r w:rsidR="001E6375" w:rsidRPr="00295FAB">
        <w:rPr>
          <w:rFonts w:cs="Arial"/>
          <w:bCs/>
        </w:rPr>
        <w:t>h elementów pochodzi jej nazwa:</w:t>
      </w:r>
      <w:r w:rsidR="003C1449" w:rsidRPr="00295FAB">
        <w:rPr>
          <w:rFonts w:cs="Arial"/>
          <w:bCs/>
        </w:rPr>
        <w:t xml:space="preserve"> </w:t>
      </w:r>
      <w:r w:rsidRPr="00295FAB">
        <w:rPr>
          <w:rFonts w:cs="Arial"/>
          <w:b/>
          <w:bCs/>
        </w:rPr>
        <w:t>S</w:t>
      </w:r>
      <w:r w:rsidR="001E6375" w:rsidRPr="00295FAB">
        <w:rPr>
          <w:rFonts w:cs="Arial"/>
          <w:bCs/>
        </w:rPr>
        <w:t xml:space="preserve"> – strenghts (silne strony); </w:t>
      </w:r>
      <w:r w:rsidRPr="00295FAB">
        <w:rPr>
          <w:rFonts w:cs="Arial"/>
          <w:b/>
          <w:bCs/>
        </w:rPr>
        <w:t>W</w:t>
      </w:r>
      <w:r w:rsidRPr="00295FAB">
        <w:rPr>
          <w:rFonts w:cs="Arial"/>
          <w:bCs/>
        </w:rPr>
        <w:t xml:space="preserve"> – weaknesse</w:t>
      </w:r>
      <w:r w:rsidR="001E6375" w:rsidRPr="00295FAB">
        <w:rPr>
          <w:rFonts w:cs="Arial"/>
          <w:bCs/>
        </w:rPr>
        <w:t xml:space="preserve">s (słabe strony); </w:t>
      </w:r>
      <w:r w:rsidRPr="00295FAB">
        <w:rPr>
          <w:rFonts w:cs="Arial"/>
          <w:b/>
          <w:bCs/>
        </w:rPr>
        <w:t>O</w:t>
      </w:r>
      <w:r w:rsidRPr="00295FAB">
        <w:rPr>
          <w:rFonts w:cs="Arial"/>
          <w:bCs/>
        </w:rPr>
        <w:t xml:space="preserve"> – opportunities (szanse),</w:t>
      </w:r>
      <w:r w:rsidR="003C1449" w:rsidRPr="00295FAB">
        <w:rPr>
          <w:rFonts w:cs="Arial"/>
          <w:bCs/>
        </w:rPr>
        <w:t xml:space="preserve"> </w:t>
      </w:r>
      <w:r w:rsidRPr="00295FAB">
        <w:rPr>
          <w:rFonts w:cs="Arial"/>
          <w:b/>
          <w:bCs/>
        </w:rPr>
        <w:t>T</w:t>
      </w:r>
      <w:r w:rsidR="001E6375" w:rsidRPr="00295FAB">
        <w:rPr>
          <w:rFonts w:cs="Arial"/>
          <w:bCs/>
        </w:rPr>
        <w:t xml:space="preserve"> – threats (zagrożenia).</w:t>
      </w:r>
    </w:p>
    <w:p w14:paraId="663ABEC4" w14:textId="77777777" w:rsidR="00C91299" w:rsidRPr="00295FAB" w:rsidRDefault="00C91299" w:rsidP="00D85ACD">
      <w:pPr>
        <w:jc w:val="both"/>
        <w:rPr>
          <w:rFonts w:cs="Arial"/>
          <w:bCs/>
        </w:rPr>
      </w:pPr>
    </w:p>
    <w:p w14:paraId="76B5482E" w14:textId="6F6E6F4E" w:rsidR="0040726A" w:rsidRPr="00295FAB" w:rsidRDefault="00C91299" w:rsidP="00D85ACD">
      <w:pPr>
        <w:ind w:firstLine="708"/>
        <w:jc w:val="both"/>
        <w:rPr>
          <w:rFonts w:cs="Arial"/>
          <w:u w:val="single"/>
        </w:rPr>
      </w:pPr>
      <w:r w:rsidRPr="00295FAB">
        <w:rPr>
          <w:rFonts w:cs="Arial"/>
          <w:bCs/>
        </w:rPr>
        <w:t>W przypadku badań środowiska przyrodniczego analiz</w:t>
      </w:r>
      <w:r w:rsidR="008B5648" w:rsidRPr="00295FAB">
        <w:rPr>
          <w:rFonts w:cs="Arial"/>
          <w:bCs/>
        </w:rPr>
        <w:t xml:space="preserve">a polega na określeniu słabych </w:t>
      </w:r>
      <w:r w:rsidRPr="00295FAB">
        <w:rPr>
          <w:rFonts w:cs="Arial"/>
          <w:bCs/>
        </w:rPr>
        <w:t>i silnych stron poszczególnych elementów środowiska także szans oraz zagrożeń tworzonych przez czynni</w:t>
      </w:r>
      <w:r w:rsidR="00525AAE" w:rsidRPr="00295FAB">
        <w:rPr>
          <w:rFonts w:cs="Arial"/>
          <w:bCs/>
        </w:rPr>
        <w:t xml:space="preserve">ki wewnętrzne </w:t>
      </w:r>
      <w:r w:rsidRPr="00295FAB">
        <w:rPr>
          <w:rFonts w:cs="Arial"/>
          <w:bCs/>
        </w:rPr>
        <w:t>oraz zewnętrzne.</w:t>
      </w:r>
    </w:p>
    <w:p w14:paraId="239F0AE4" w14:textId="77777777" w:rsidR="0037042A" w:rsidRPr="00295FAB" w:rsidRDefault="0037042A" w:rsidP="00D85ACD">
      <w:pPr>
        <w:ind w:firstLine="708"/>
        <w:jc w:val="both"/>
        <w:rPr>
          <w:rFonts w:cs="Arial"/>
          <w:u w:val="single"/>
        </w:rPr>
      </w:pPr>
    </w:p>
    <w:p w14:paraId="2771A22C" w14:textId="77777777" w:rsidR="00C91299" w:rsidRPr="00295FAB" w:rsidRDefault="00C91299" w:rsidP="00D85ACD">
      <w:pPr>
        <w:pStyle w:val="Bezodstpw"/>
        <w:spacing w:line="276" w:lineRule="auto"/>
        <w:rPr>
          <w:rFonts w:ascii="Arial" w:hAnsi="Arial" w:cs="Arial"/>
          <w:color w:val="000000" w:themeColor="text1"/>
          <w:u w:val="single"/>
        </w:rPr>
      </w:pPr>
      <w:r w:rsidRPr="00295FAB">
        <w:rPr>
          <w:rFonts w:ascii="Arial" w:hAnsi="Arial" w:cs="Arial"/>
          <w:color w:val="000000" w:themeColor="text1"/>
          <w:u w:val="single"/>
        </w:rPr>
        <w:t>Cele i strategia ich realizacji</w:t>
      </w:r>
    </w:p>
    <w:p w14:paraId="4D67478D" w14:textId="77777777" w:rsidR="00C91299" w:rsidRPr="00295FAB" w:rsidRDefault="00C91299" w:rsidP="00D85ACD">
      <w:pPr>
        <w:pStyle w:val="Bezodstpw"/>
        <w:spacing w:line="276" w:lineRule="auto"/>
        <w:ind w:firstLine="360"/>
        <w:rPr>
          <w:rFonts w:ascii="Arial" w:hAnsi="Arial" w:cs="Arial"/>
          <w:color w:val="000000" w:themeColor="text1"/>
        </w:rPr>
      </w:pPr>
      <w:r w:rsidRPr="00295FAB">
        <w:rPr>
          <w:rFonts w:ascii="Arial" w:hAnsi="Arial" w:cs="Arial"/>
          <w:color w:val="000000" w:themeColor="text1"/>
        </w:rPr>
        <w:t xml:space="preserve">W niniejszym </w:t>
      </w:r>
      <w:r w:rsidRPr="00295FAB">
        <w:rPr>
          <w:rFonts w:ascii="Arial" w:hAnsi="Arial" w:cs="Arial"/>
          <w:i/>
          <w:color w:val="000000" w:themeColor="text1"/>
        </w:rPr>
        <w:t>Programie</w:t>
      </w:r>
      <w:r w:rsidRPr="00295FAB">
        <w:rPr>
          <w:rFonts w:ascii="Arial" w:hAnsi="Arial" w:cs="Arial"/>
          <w:color w:val="000000" w:themeColor="text1"/>
        </w:rPr>
        <w:t xml:space="preserve"> </w:t>
      </w:r>
      <w:r w:rsidR="00A86BC0" w:rsidRPr="00295FAB">
        <w:rPr>
          <w:rFonts w:ascii="Arial" w:hAnsi="Arial" w:cs="Arial"/>
          <w:color w:val="000000" w:themeColor="text1"/>
        </w:rPr>
        <w:t>obrano kierunki interwencji</w:t>
      </w:r>
      <w:r w:rsidRPr="00295FAB">
        <w:rPr>
          <w:rFonts w:ascii="Arial" w:hAnsi="Arial" w:cs="Arial"/>
          <w:color w:val="000000" w:themeColor="text1"/>
        </w:rPr>
        <w:t xml:space="preserve"> wynikające z dokumentów wyższego szczebla</w:t>
      </w:r>
      <w:r w:rsidR="00A86BC0" w:rsidRPr="00295FAB">
        <w:rPr>
          <w:rFonts w:ascii="Arial" w:hAnsi="Arial" w:cs="Arial"/>
          <w:color w:val="000000" w:themeColor="text1"/>
        </w:rPr>
        <w:t xml:space="preserve"> oraz lokalnych potrzeb</w:t>
      </w:r>
      <w:r w:rsidRPr="00295FAB">
        <w:rPr>
          <w:rFonts w:ascii="Arial" w:hAnsi="Arial" w:cs="Arial"/>
          <w:color w:val="000000" w:themeColor="text1"/>
        </w:rPr>
        <w:t xml:space="preserve"> i są to:</w:t>
      </w:r>
    </w:p>
    <w:p w14:paraId="0E30D6B3" w14:textId="77777777" w:rsidR="00C91299" w:rsidRPr="00295FAB" w:rsidRDefault="00407557" w:rsidP="00FB5FB6">
      <w:pPr>
        <w:pStyle w:val="Akapitzlist"/>
        <w:numPr>
          <w:ilvl w:val="0"/>
          <w:numId w:val="42"/>
        </w:numPr>
      </w:pPr>
      <w:r w:rsidRPr="00295FAB">
        <w:t>Klimat i jakość powietrza</w:t>
      </w:r>
      <w:r w:rsidR="00A86BC0" w:rsidRPr="00295FAB">
        <w:t>;</w:t>
      </w:r>
    </w:p>
    <w:p w14:paraId="02A948C7" w14:textId="77777777" w:rsidR="00A86BC0" w:rsidRPr="00295FAB" w:rsidRDefault="00A86BC0" w:rsidP="00FB5FB6">
      <w:pPr>
        <w:pStyle w:val="Akapitzlist"/>
        <w:numPr>
          <w:ilvl w:val="0"/>
          <w:numId w:val="42"/>
        </w:numPr>
      </w:pPr>
      <w:r w:rsidRPr="00295FAB">
        <w:t>Zagrożenia hałasem;</w:t>
      </w:r>
    </w:p>
    <w:p w14:paraId="3359B32A" w14:textId="77777777" w:rsidR="00A86BC0" w:rsidRPr="00295FAB" w:rsidRDefault="00A86BC0" w:rsidP="00FB5FB6">
      <w:pPr>
        <w:pStyle w:val="Akapitzlist"/>
        <w:numPr>
          <w:ilvl w:val="0"/>
          <w:numId w:val="42"/>
        </w:numPr>
      </w:pPr>
      <w:r w:rsidRPr="00295FAB">
        <w:t>Promieniowanie elektromagnetyczne;</w:t>
      </w:r>
    </w:p>
    <w:p w14:paraId="133B26EF" w14:textId="77777777" w:rsidR="00A86BC0" w:rsidRPr="00295FAB" w:rsidRDefault="00A86BC0" w:rsidP="00FB5FB6">
      <w:pPr>
        <w:pStyle w:val="Akapitzlist"/>
        <w:numPr>
          <w:ilvl w:val="0"/>
          <w:numId w:val="42"/>
        </w:numPr>
      </w:pPr>
      <w:r w:rsidRPr="00295FAB">
        <w:t>Gospodarowanie wodami;</w:t>
      </w:r>
    </w:p>
    <w:p w14:paraId="5F514CAE" w14:textId="77777777" w:rsidR="00A86BC0" w:rsidRPr="00295FAB" w:rsidRDefault="00A86BC0" w:rsidP="00FB5FB6">
      <w:pPr>
        <w:pStyle w:val="Akapitzlist"/>
        <w:numPr>
          <w:ilvl w:val="0"/>
          <w:numId w:val="42"/>
        </w:numPr>
      </w:pPr>
      <w:r w:rsidRPr="00295FAB">
        <w:t>Gospodarka wodno-ściekowa;</w:t>
      </w:r>
    </w:p>
    <w:p w14:paraId="4CF78F58" w14:textId="77777777" w:rsidR="00A86BC0" w:rsidRPr="00295FAB" w:rsidRDefault="00A86BC0" w:rsidP="00FB5FB6">
      <w:pPr>
        <w:pStyle w:val="Akapitzlist"/>
        <w:numPr>
          <w:ilvl w:val="0"/>
          <w:numId w:val="42"/>
        </w:numPr>
      </w:pPr>
      <w:r w:rsidRPr="00295FAB">
        <w:t>Zasoby geologiczne;</w:t>
      </w:r>
    </w:p>
    <w:p w14:paraId="5042FE88" w14:textId="77777777" w:rsidR="00A86BC0" w:rsidRPr="00295FAB" w:rsidRDefault="00A86BC0" w:rsidP="00FB5FB6">
      <w:pPr>
        <w:pStyle w:val="Akapitzlist"/>
        <w:numPr>
          <w:ilvl w:val="0"/>
          <w:numId w:val="42"/>
        </w:numPr>
      </w:pPr>
      <w:r w:rsidRPr="00295FAB">
        <w:t>Gleby;</w:t>
      </w:r>
    </w:p>
    <w:p w14:paraId="352B7FE6" w14:textId="77777777" w:rsidR="00A86BC0" w:rsidRPr="00295FAB" w:rsidRDefault="00407557" w:rsidP="00FB5FB6">
      <w:pPr>
        <w:pStyle w:val="Akapitzlist"/>
        <w:numPr>
          <w:ilvl w:val="0"/>
          <w:numId w:val="42"/>
        </w:numPr>
      </w:pPr>
      <w:r w:rsidRPr="00295FAB">
        <w:t>Gospodarka odpadami i zapobieganie powstawaniu odpadów</w:t>
      </w:r>
      <w:r w:rsidR="00A86BC0" w:rsidRPr="00295FAB">
        <w:t>;</w:t>
      </w:r>
    </w:p>
    <w:p w14:paraId="60D661E2" w14:textId="77777777" w:rsidR="00A86BC0" w:rsidRPr="00295FAB" w:rsidRDefault="00A86BC0" w:rsidP="00FB5FB6">
      <w:pPr>
        <w:pStyle w:val="Akapitzlist"/>
        <w:numPr>
          <w:ilvl w:val="0"/>
          <w:numId w:val="42"/>
        </w:numPr>
      </w:pPr>
      <w:r w:rsidRPr="00295FAB">
        <w:t>Zasoby przyrodnicze;</w:t>
      </w:r>
    </w:p>
    <w:p w14:paraId="1B76184F" w14:textId="77777777" w:rsidR="00A86BC0" w:rsidRPr="00295FAB" w:rsidRDefault="00A86BC0" w:rsidP="00FB5FB6">
      <w:pPr>
        <w:pStyle w:val="Akapitzlist"/>
        <w:numPr>
          <w:ilvl w:val="0"/>
          <w:numId w:val="42"/>
        </w:numPr>
      </w:pPr>
      <w:r w:rsidRPr="00295FAB">
        <w:t xml:space="preserve">Zagrożenia poważnymi awariami. </w:t>
      </w:r>
    </w:p>
    <w:p w14:paraId="1C8F562F" w14:textId="77777777" w:rsidR="00A86BC0" w:rsidRPr="00295FAB" w:rsidRDefault="00A86BC0" w:rsidP="00D85ACD">
      <w:pPr>
        <w:pStyle w:val="Akapitzlist"/>
        <w:rPr>
          <w:sz w:val="20"/>
          <w:szCs w:val="20"/>
        </w:rPr>
      </w:pPr>
    </w:p>
    <w:p w14:paraId="59DB3158" w14:textId="77777777" w:rsidR="00CE6033" w:rsidRDefault="00CE6033" w:rsidP="00D85ACD">
      <w:pPr>
        <w:pStyle w:val="Bezodstpw"/>
        <w:spacing w:line="276" w:lineRule="auto"/>
        <w:ind w:firstLine="708"/>
        <w:rPr>
          <w:rFonts w:ascii="Arial" w:hAnsi="Arial" w:cs="Arial"/>
          <w:color w:val="000000" w:themeColor="text1"/>
        </w:rPr>
      </w:pPr>
    </w:p>
    <w:p w14:paraId="41EA077D" w14:textId="4900D1B6" w:rsidR="0037042A" w:rsidRDefault="00C91299" w:rsidP="00D85ACD">
      <w:pPr>
        <w:pStyle w:val="Bezodstpw"/>
        <w:spacing w:line="276" w:lineRule="auto"/>
        <w:ind w:firstLine="708"/>
        <w:rPr>
          <w:rFonts w:ascii="Arial" w:hAnsi="Arial" w:cs="Arial"/>
          <w:color w:val="000000" w:themeColor="text1"/>
        </w:rPr>
      </w:pPr>
      <w:r w:rsidRPr="00295FAB">
        <w:rPr>
          <w:rFonts w:ascii="Arial" w:hAnsi="Arial" w:cs="Arial"/>
          <w:color w:val="000000" w:themeColor="text1"/>
        </w:rPr>
        <w:lastRenderedPageBreak/>
        <w:t>Na ich podstawie wyznaczono cele</w:t>
      </w:r>
      <w:r w:rsidR="001D1C40" w:rsidRPr="00295FAB">
        <w:rPr>
          <w:rFonts w:ascii="Arial" w:hAnsi="Arial" w:cs="Arial"/>
          <w:color w:val="000000" w:themeColor="text1"/>
        </w:rPr>
        <w:t xml:space="preserve"> krótko- i średniookresowe, a także </w:t>
      </w:r>
      <w:r w:rsidRPr="00295FAB">
        <w:rPr>
          <w:rFonts w:ascii="Arial" w:hAnsi="Arial" w:cs="Arial"/>
          <w:color w:val="000000" w:themeColor="text1"/>
        </w:rPr>
        <w:t xml:space="preserve">strategię ich realizacji na poziomie </w:t>
      </w:r>
      <w:r w:rsidR="0063484D" w:rsidRPr="00295FAB">
        <w:rPr>
          <w:rFonts w:ascii="Arial" w:hAnsi="Arial" w:cs="Arial"/>
          <w:color w:val="000000" w:themeColor="text1"/>
        </w:rPr>
        <w:t>powiatowym</w:t>
      </w:r>
      <w:r w:rsidRPr="00295FAB">
        <w:rPr>
          <w:rFonts w:ascii="Arial" w:hAnsi="Arial" w:cs="Arial"/>
          <w:color w:val="000000" w:themeColor="text1"/>
        </w:rPr>
        <w:t xml:space="preserve">. Narzędziem pomocniczym w realizacji założonych </w:t>
      </w:r>
      <w:r w:rsidR="001D1C40" w:rsidRPr="00295FAB">
        <w:rPr>
          <w:rFonts w:ascii="Arial" w:hAnsi="Arial" w:cs="Arial"/>
          <w:color w:val="000000" w:themeColor="text1"/>
        </w:rPr>
        <w:t>celów są zadania przedstawione w rozdziale 6</w:t>
      </w:r>
      <w:r w:rsidRPr="00295FAB">
        <w:rPr>
          <w:rFonts w:ascii="Arial" w:hAnsi="Arial" w:cs="Arial"/>
          <w:color w:val="000000" w:themeColor="text1"/>
        </w:rPr>
        <w:t>.</w:t>
      </w:r>
      <w:r w:rsidR="001D1C40" w:rsidRPr="00295FAB">
        <w:rPr>
          <w:rFonts w:ascii="Arial" w:hAnsi="Arial" w:cs="Arial"/>
          <w:color w:val="000000" w:themeColor="text1"/>
        </w:rPr>
        <w:t xml:space="preserve"> Cele programu ochrony środowiska, zadania i ich finansowanie</w:t>
      </w:r>
      <w:r w:rsidRPr="00295FAB">
        <w:rPr>
          <w:rFonts w:ascii="Arial" w:hAnsi="Arial" w:cs="Arial"/>
          <w:color w:val="000000" w:themeColor="text1"/>
        </w:rPr>
        <w:t>. Wyznaczone zadania są spójne z planowanymi inwestycjami oraz obowiązującym prawem lokalnym.</w:t>
      </w:r>
    </w:p>
    <w:p w14:paraId="4AD0E7D6" w14:textId="77777777" w:rsidR="00CE6033" w:rsidRPr="00766317" w:rsidRDefault="00CE6033" w:rsidP="00D85ACD">
      <w:pPr>
        <w:pStyle w:val="Bezodstpw"/>
        <w:spacing w:line="276" w:lineRule="auto"/>
        <w:ind w:firstLine="708"/>
        <w:rPr>
          <w:rFonts w:cs="Arial"/>
          <w:color w:val="FF0000"/>
          <w:u w:val="single"/>
        </w:rPr>
      </w:pPr>
    </w:p>
    <w:p w14:paraId="4A2E2C03" w14:textId="77777777" w:rsidR="00C91299" w:rsidRPr="00295FAB" w:rsidRDefault="00C91299" w:rsidP="00D85ACD">
      <w:pPr>
        <w:pStyle w:val="Bezodstpw"/>
        <w:spacing w:line="276" w:lineRule="auto"/>
        <w:rPr>
          <w:rFonts w:ascii="Arial" w:hAnsi="Arial" w:cs="Arial"/>
          <w:color w:val="000000" w:themeColor="text1"/>
          <w:u w:val="single"/>
        </w:rPr>
      </w:pPr>
      <w:r w:rsidRPr="00295FAB">
        <w:rPr>
          <w:rFonts w:ascii="Arial" w:hAnsi="Arial" w:cs="Arial"/>
          <w:color w:val="000000" w:themeColor="text1"/>
          <w:u w:val="single"/>
        </w:rPr>
        <w:t>Wdrażanie i monitoring programu</w:t>
      </w:r>
    </w:p>
    <w:p w14:paraId="685B549E" w14:textId="738AE8F8" w:rsidR="00C91299" w:rsidRPr="00295FAB" w:rsidRDefault="00C91299" w:rsidP="00D85ACD">
      <w:pPr>
        <w:pStyle w:val="Bezodstpw"/>
        <w:spacing w:line="276" w:lineRule="auto"/>
        <w:ind w:firstLine="708"/>
        <w:rPr>
          <w:rFonts w:ascii="Arial" w:hAnsi="Arial" w:cs="Arial"/>
          <w:color w:val="000000" w:themeColor="text1"/>
        </w:rPr>
      </w:pPr>
      <w:r w:rsidRPr="00295FAB">
        <w:rPr>
          <w:rFonts w:ascii="Arial" w:hAnsi="Arial" w:cs="Arial"/>
          <w:color w:val="000000" w:themeColor="text1"/>
        </w:rPr>
        <w:t xml:space="preserve">Właściwe wykorzystanie możliwych rozwiązań </w:t>
      </w:r>
      <w:r w:rsidR="008B5648" w:rsidRPr="00295FAB">
        <w:rPr>
          <w:rFonts w:ascii="Arial" w:hAnsi="Arial" w:cs="Arial"/>
          <w:color w:val="000000" w:themeColor="text1"/>
        </w:rPr>
        <w:t>o charakterze organizacyjnym ma </w:t>
      </w:r>
      <w:r w:rsidRPr="00295FAB">
        <w:rPr>
          <w:rFonts w:ascii="Arial" w:hAnsi="Arial" w:cs="Arial"/>
          <w:color w:val="000000" w:themeColor="text1"/>
        </w:rPr>
        <w:t xml:space="preserve">istotne znaczenie w procesie wdrażania programu i jego realizacji. Wprowadzenie zasad monitoringu umożliwi sprawną realizację działań, jak również pozwoli na bieżącą aktualizację celów programu. Z tego powodu w rozdziale </w:t>
      </w:r>
      <w:r w:rsidR="00C9632C" w:rsidRPr="00295FAB">
        <w:rPr>
          <w:rFonts w:ascii="Arial" w:hAnsi="Arial" w:cs="Arial"/>
          <w:color w:val="000000" w:themeColor="text1"/>
        </w:rPr>
        <w:t>7. System realizacji programu ochrony środowiska,</w:t>
      </w:r>
      <w:r w:rsidRPr="00295FAB">
        <w:rPr>
          <w:rFonts w:ascii="Arial" w:hAnsi="Arial" w:cs="Arial"/>
          <w:color w:val="000000" w:themeColor="text1"/>
        </w:rPr>
        <w:t xml:space="preserve"> sformułowano zasady zarządzania środowiskiem, które stanowią podstawę sprawnej realizacji i kontroli działań programowych.</w:t>
      </w:r>
    </w:p>
    <w:p w14:paraId="12CA0FF6" w14:textId="77777777" w:rsidR="00C91299" w:rsidRPr="00295FAB" w:rsidRDefault="00C91299" w:rsidP="00D85ACD">
      <w:pPr>
        <w:pStyle w:val="Bezodstpw"/>
        <w:spacing w:line="276" w:lineRule="auto"/>
        <w:rPr>
          <w:rFonts w:ascii="Arial" w:hAnsi="Arial" w:cs="Arial"/>
          <w:color w:val="000000" w:themeColor="text1"/>
        </w:rPr>
      </w:pPr>
    </w:p>
    <w:p w14:paraId="6CD30CAF" w14:textId="77777777" w:rsidR="00C91299" w:rsidRPr="00295FAB" w:rsidRDefault="00C91299" w:rsidP="00D85ACD">
      <w:pPr>
        <w:pStyle w:val="Bezodstpw"/>
        <w:spacing w:line="276" w:lineRule="auto"/>
        <w:rPr>
          <w:rFonts w:ascii="Arial" w:hAnsi="Arial" w:cs="Arial"/>
          <w:color w:val="000000" w:themeColor="text1"/>
          <w:u w:val="single"/>
        </w:rPr>
      </w:pPr>
      <w:r w:rsidRPr="00295FAB">
        <w:rPr>
          <w:rFonts w:ascii="Arial" w:hAnsi="Arial" w:cs="Arial"/>
          <w:color w:val="000000" w:themeColor="text1"/>
          <w:u w:val="single"/>
        </w:rPr>
        <w:t>A</w:t>
      </w:r>
      <w:r w:rsidR="00D24A7F" w:rsidRPr="00295FAB">
        <w:rPr>
          <w:rFonts w:ascii="Arial" w:hAnsi="Arial" w:cs="Arial"/>
          <w:color w:val="000000" w:themeColor="text1"/>
          <w:u w:val="single"/>
        </w:rPr>
        <w:t>naliza uwarunkowań finansowych</w:t>
      </w:r>
    </w:p>
    <w:p w14:paraId="218206D3" w14:textId="68498A9D" w:rsidR="00667311" w:rsidRPr="00295FAB" w:rsidRDefault="00C91299" w:rsidP="00757593">
      <w:pPr>
        <w:pStyle w:val="Bezodstpw"/>
        <w:spacing w:after="240" w:line="276" w:lineRule="auto"/>
        <w:ind w:firstLine="708"/>
        <w:rPr>
          <w:rFonts w:ascii="Arial" w:hAnsi="Arial" w:cs="Arial"/>
          <w:color w:val="000000" w:themeColor="text1"/>
        </w:rPr>
      </w:pPr>
      <w:r w:rsidRPr="00295FAB">
        <w:rPr>
          <w:rFonts w:ascii="Arial" w:hAnsi="Arial" w:cs="Arial"/>
          <w:color w:val="000000" w:themeColor="text1"/>
        </w:rPr>
        <w:t xml:space="preserve">Realizacja zadań inwestycyjnych w zakresie ochrony środowiska wymaga nakładów finansowych znacznie przewyższających możliwości budżetowe jednostek samorządu terytorialnego. Istnieje zatem potrzeba pozyskania zewnętrznych źródeł finansowego wsparcia przedsięwzięć inwestycyjnych. W tym celu w rozdziale </w:t>
      </w:r>
      <w:r w:rsidR="00C9632C" w:rsidRPr="00295FAB">
        <w:rPr>
          <w:rFonts w:ascii="Arial" w:hAnsi="Arial" w:cs="Arial"/>
          <w:color w:val="000000" w:themeColor="text1"/>
        </w:rPr>
        <w:t>6.</w:t>
      </w:r>
      <w:r w:rsidRPr="00295FAB">
        <w:rPr>
          <w:rFonts w:ascii="Arial" w:hAnsi="Arial" w:cs="Arial"/>
          <w:color w:val="000000" w:themeColor="text1"/>
        </w:rPr>
        <w:t xml:space="preserve"> </w:t>
      </w:r>
      <w:r w:rsidR="00C9632C" w:rsidRPr="00295FAB">
        <w:rPr>
          <w:rFonts w:ascii="Arial" w:hAnsi="Arial" w:cs="Arial"/>
          <w:color w:val="000000" w:themeColor="text1"/>
        </w:rPr>
        <w:t>Cele programu ochrony środowiska, zadania i ich finansowanie</w:t>
      </w:r>
      <w:r w:rsidRPr="00295FAB">
        <w:rPr>
          <w:rFonts w:ascii="Arial" w:hAnsi="Arial" w:cs="Arial"/>
          <w:color w:val="000000" w:themeColor="text1"/>
        </w:rPr>
        <w:t xml:space="preserve"> przedstawiono potencjalne źródła finansowania wyznaczonych zadań.</w:t>
      </w:r>
    </w:p>
    <w:p w14:paraId="391D136A" w14:textId="77777777" w:rsidR="00AE3337" w:rsidRDefault="00AE3337">
      <w:pPr>
        <w:spacing w:after="200"/>
        <w:rPr>
          <w:rFonts w:eastAsiaTheme="majorEastAsia" w:cs="Arial"/>
          <w:b/>
          <w:bCs/>
          <w:color w:val="FF0000"/>
          <w:sz w:val="32"/>
          <w:szCs w:val="28"/>
        </w:rPr>
      </w:pPr>
      <w:r>
        <w:rPr>
          <w:rFonts w:cs="Arial"/>
          <w:color w:val="FF0000"/>
        </w:rPr>
        <w:br w:type="page"/>
      </w:r>
    </w:p>
    <w:p w14:paraId="144C7F88" w14:textId="6FF22FB5" w:rsidR="00AF6B37" w:rsidRPr="007E3064" w:rsidRDefault="00AF6B37" w:rsidP="00AE3337">
      <w:pPr>
        <w:pStyle w:val="Nagwek1"/>
        <w:rPr>
          <w:rFonts w:cs="Arial"/>
        </w:rPr>
      </w:pPr>
      <w:bookmarkStart w:id="181" w:name="_Toc150946018"/>
      <w:r w:rsidRPr="007E3064">
        <w:rPr>
          <w:rFonts w:cs="Arial"/>
        </w:rPr>
        <w:lastRenderedPageBreak/>
        <w:t>5. Ocena stanu środowiska</w:t>
      </w:r>
      <w:bookmarkEnd w:id="181"/>
    </w:p>
    <w:p w14:paraId="55C544B2" w14:textId="77777777" w:rsidR="00AF6B37" w:rsidRPr="007E3064" w:rsidRDefault="00AF6B37" w:rsidP="00AE3337">
      <w:pPr>
        <w:pStyle w:val="Nagwek2"/>
        <w:rPr>
          <w:rFonts w:cs="Arial"/>
        </w:rPr>
      </w:pPr>
      <w:bookmarkStart w:id="182" w:name="_Toc434322028"/>
      <w:bookmarkStart w:id="183" w:name="_Toc150946019"/>
      <w:r w:rsidRPr="007E3064">
        <w:rPr>
          <w:rFonts w:cs="Arial"/>
        </w:rPr>
        <w:t xml:space="preserve">5.1. </w:t>
      </w:r>
      <w:bookmarkEnd w:id="182"/>
      <w:r w:rsidR="00595EC2" w:rsidRPr="007E3064">
        <w:rPr>
          <w:rFonts w:cs="Arial"/>
        </w:rPr>
        <w:t>Ochrona klimatu i jakości powietrza (OP)</w:t>
      </w:r>
      <w:bookmarkEnd w:id="183"/>
    </w:p>
    <w:p w14:paraId="0BE934AA" w14:textId="77777777" w:rsidR="00AF6B37" w:rsidRPr="007E3064" w:rsidRDefault="00AF6B37" w:rsidP="00D85ACD">
      <w:pPr>
        <w:pStyle w:val="Nagwek3"/>
        <w:rPr>
          <w:rFonts w:cs="Arial"/>
        </w:rPr>
      </w:pPr>
      <w:bookmarkStart w:id="184" w:name="_Toc406732676"/>
      <w:bookmarkStart w:id="185" w:name="_Toc417918580"/>
      <w:bookmarkStart w:id="186" w:name="_Toc434322029"/>
      <w:bookmarkStart w:id="187" w:name="_Toc150946020"/>
      <w:r w:rsidRPr="007E3064">
        <w:rPr>
          <w:rFonts w:cs="Arial"/>
        </w:rPr>
        <w:t xml:space="preserve">5.1.1 </w:t>
      </w:r>
      <w:bookmarkEnd w:id="184"/>
      <w:bookmarkEnd w:id="185"/>
      <w:bookmarkEnd w:id="186"/>
      <w:r w:rsidR="001C1AD0" w:rsidRPr="007E3064">
        <w:rPr>
          <w:rFonts w:cs="Arial"/>
        </w:rPr>
        <w:t>Źródła zanieczyszczeń powietrza</w:t>
      </w:r>
      <w:bookmarkEnd w:id="187"/>
    </w:p>
    <w:p w14:paraId="0C9602A0" w14:textId="77777777" w:rsidR="00AF6B37" w:rsidRPr="007E3064" w:rsidRDefault="00AF6B37" w:rsidP="00D85ACD">
      <w:pPr>
        <w:rPr>
          <w:rFonts w:cs="Arial"/>
          <w:b/>
          <w:u w:val="single"/>
        </w:rPr>
      </w:pPr>
      <w:r w:rsidRPr="007E3064">
        <w:rPr>
          <w:rFonts w:cs="Arial"/>
          <w:b/>
          <w:u w:val="single"/>
        </w:rPr>
        <w:t>Niska emisja</w:t>
      </w:r>
    </w:p>
    <w:p w14:paraId="71EF75AF" w14:textId="77777777" w:rsidR="00AD5C3E" w:rsidRPr="007E3064" w:rsidRDefault="00AD5C3E" w:rsidP="00D85ACD">
      <w:pPr>
        <w:ind w:firstLine="709"/>
        <w:jc w:val="both"/>
        <w:rPr>
          <w:rFonts w:cs="Arial"/>
        </w:rPr>
      </w:pPr>
      <w:r w:rsidRPr="007E3064">
        <w:rPr>
          <w:rFonts w:cs="Arial"/>
        </w:rPr>
        <w:t>Niską emisję definiuje się jako emisję pyłów oraz gazów do atmosfery z emiterów znajdujących się na wysokości do 40 m. Pyły i gazy są produktami spalania  paliw stałych, ciekłych oraz gazowych. Samą emisję można podzielić na:</w:t>
      </w:r>
    </w:p>
    <w:p w14:paraId="0A82B84F" w14:textId="77777777" w:rsidR="00AD5C3E" w:rsidRPr="007E3064" w:rsidRDefault="00AD5C3E" w:rsidP="00FB5FB6">
      <w:pPr>
        <w:numPr>
          <w:ilvl w:val="0"/>
          <w:numId w:val="45"/>
        </w:numPr>
        <w:spacing w:after="200"/>
        <w:contextualSpacing/>
        <w:jc w:val="both"/>
        <w:rPr>
          <w:rFonts w:cs="Arial"/>
        </w:rPr>
      </w:pPr>
      <w:r w:rsidRPr="007E3064">
        <w:rPr>
          <w:rFonts w:cs="Arial"/>
        </w:rPr>
        <w:t>Emisję komunikacyjną – emisja związana ze spalaniem paliw płynnych przez pojazdy,</w:t>
      </w:r>
    </w:p>
    <w:p w14:paraId="53E55A62" w14:textId="77777777" w:rsidR="00AD5C3E" w:rsidRPr="007E3064" w:rsidRDefault="00AD5C3E" w:rsidP="00FB5FB6">
      <w:pPr>
        <w:numPr>
          <w:ilvl w:val="0"/>
          <w:numId w:val="45"/>
        </w:numPr>
        <w:spacing w:after="200"/>
        <w:contextualSpacing/>
        <w:jc w:val="both"/>
        <w:rPr>
          <w:rFonts w:cs="Arial"/>
        </w:rPr>
      </w:pPr>
      <w:r w:rsidRPr="007E3064">
        <w:rPr>
          <w:rFonts w:cs="Arial"/>
        </w:rPr>
        <w:t>Emisję przemysłową – związaną z procesami odbywającymi się w ramach działalności zakładów przemysłowych,</w:t>
      </w:r>
    </w:p>
    <w:p w14:paraId="20C93779" w14:textId="77777777" w:rsidR="00AD5C3E" w:rsidRPr="007E3064" w:rsidRDefault="00AD5C3E" w:rsidP="00FB5FB6">
      <w:pPr>
        <w:numPr>
          <w:ilvl w:val="0"/>
          <w:numId w:val="45"/>
        </w:numPr>
        <w:spacing w:after="200"/>
        <w:contextualSpacing/>
        <w:jc w:val="both"/>
        <w:rPr>
          <w:rFonts w:cs="Arial"/>
        </w:rPr>
      </w:pPr>
      <w:r w:rsidRPr="007E3064">
        <w:rPr>
          <w:rFonts w:cs="Arial"/>
        </w:rPr>
        <w:t>Emisję z kotłowni lokalnych i palenisk indywidualnych – związaną ze spalaniem paliw na potrzeby ogrzewania,</w:t>
      </w:r>
    </w:p>
    <w:p w14:paraId="6261D693" w14:textId="77777777" w:rsidR="00AD5C3E" w:rsidRPr="007E3064" w:rsidRDefault="00AD5C3E" w:rsidP="00D85ACD">
      <w:pPr>
        <w:ind w:left="720" w:firstLine="708"/>
        <w:contextualSpacing/>
        <w:rPr>
          <w:rFonts w:cs="Arial"/>
        </w:rPr>
      </w:pPr>
    </w:p>
    <w:p w14:paraId="5E71B964" w14:textId="77777777" w:rsidR="00AD5C3E" w:rsidRPr="007E3064" w:rsidRDefault="00AD5C3E" w:rsidP="00D85ACD">
      <w:pPr>
        <w:jc w:val="both"/>
        <w:rPr>
          <w:rFonts w:cs="Arial"/>
          <w:szCs w:val="24"/>
        </w:rPr>
      </w:pPr>
      <w:r w:rsidRPr="007E3064">
        <w:rPr>
          <w:rFonts w:cs="Arial"/>
          <w:szCs w:val="24"/>
        </w:rPr>
        <w:t>Rodzaje oraz źródła zanieczyszczeń powietrza zestawiono w poniższej tabeli.</w:t>
      </w:r>
    </w:p>
    <w:p w14:paraId="4BE2120F" w14:textId="77777777" w:rsidR="00AD5C3E" w:rsidRPr="007E3064" w:rsidRDefault="00AD5C3E" w:rsidP="00D85ACD">
      <w:pPr>
        <w:jc w:val="both"/>
        <w:rPr>
          <w:rFonts w:cs="Arial"/>
          <w:szCs w:val="24"/>
        </w:rPr>
      </w:pPr>
    </w:p>
    <w:p w14:paraId="3ADBB665" w14:textId="3B75913A" w:rsidR="00AD5C3E" w:rsidRPr="007E3064" w:rsidRDefault="00430240" w:rsidP="00D85ACD">
      <w:pPr>
        <w:pStyle w:val="Legenda"/>
        <w:spacing w:line="276" w:lineRule="auto"/>
        <w:rPr>
          <w:rFonts w:cs="Arial"/>
          <w:b w:val="0"/>
          <w:bCs w:val="0"/>
          <w:sz w:val="20"/>
          <w:szCs w:val="20"/>
        </w:rPr>
      </w:pPr>
      <w:bookmarkStart w:id="188" w:name="_Toc140845367"/>
      <w:r w:rsidRPr="007E3064">
        <w:rPr>
          <w:rFonts w:cs="Arial"/>
          <w:sz w:val="20"/>
          <w:szCs w:val="20"/>
        </w:rPr>
        <w:t xml:space="preserve">Tabela </w:t>
      </w:r>
      <w:r w:rsidR="00575D5D" w:rsidRPr="007E3064">
        <w:rPr>
          <w:rFonts w:cs="Arial"/>
          <w:sz w:val="20"/>
          <w:szCs w:val="20"/>
        </w:rPr>
        <w:fldChar w:fldCharType="begin"/>
      </w:r>
      <w:r w:rsidR="00575D5D" w:rsidRPr="007E3064">
        <w:rPr>
          <w:rFonts w:cs="Arial"/>
          <w:sz w:val="20"/>
          <w:szCs w:val="20"/>
        </w:rPr>
        <w:instrText xml:space="preserve"> SEQ Tabela \* ARABIC </w:instrText>
      </w:r>
      <w:r w:rsidR="00575D5D" w:rsidRPr="007E3064">
        <w:rPr>
          <w:rFonts w:cs="Arial"/>
          <w:sz w:val="20"/>
          <w:szCs w:val="20"/>
        </w:rPr>
        <w:fldChar w:fldCharType="separate"/>
      </w:r>
      <w:r w:rsidR="00FC7F9C">
        <w:rPr>
          <w:rFonts w:cs="Arial"/>
          <w:noProof/>
          <w:sz w:val="20"/>
          <w:szCs w:val="20"/>
        </w:rPr>
        <w:t>4</w:t>
      </w:r>
      <w:r w:rsidR="00575D5D" w:rsidRPr="007E3064">
        <w:rPr>
          <w:rFonts w:cs="Arial"/>
          <w:noProof/>
          <w:sz w:val="20"/>
          <w:szCs w:val="20"/>
        </w:rPr>
        <w:fldChar w:fldCharType="end"/>
      </w:r>
      <w:r w:rsidRPr="007E3064">
        <w:rPr>
          <w:rFonts w:cs="Arial"/>
          <w:sz w:val="20"/>
          <w:szCs w:val="20"/>
        </w:rPr>
        <w:t>. Rodzaje oraz źródła zanieczyszczeń powietrza.</w:t>
      </w:r>
      <w:bookmarkEnd w:id="188"/>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8"/>
        <w:gridCol w:w="4678"/>
      </w:tblGrid>
      <w:tr w:rsidR="00766317" w:rsidRPr="007E3064" w14:paraId="6B0B1FC0" w14:textId="77777777" w:rsidTr="00301C90">
        <w:trPr>
          <w:trHeight w:val="75"/>
          <w:tblHeader/>
          <w:jc w:val="center"/>
        </w:trPr>
        <w:tc>
          <w:tcPr>
            <w:tcW w:w="4500" w:type="dxa"/>
            <w:shd w:val="clear" w:color="auto" w:fill="A9D05C"/>
            <w:vAlign w:val="center"/>
          </w:tcPr>
          <w:p w14:paraId="19F11E94" w14:textId="77777777" w:rsidR="00AD5C3E" w:rsidRPr="007E3064" w:rsidRDefault="00AD5C3E" w:rsidP="00D85ACD">
            <w:pPr>
              <w:jc w:val="center"/>
              <w:rPr>
                <w:rFonts w:cs="Arial"/>
                <w:sz w:val="20"/>
                <w:szCs w:val="20"/>
              </w:rPr>
            </w:pPr>
            <w:r w:rsidRPr="007E3064">
              <w:rPr>
                <w:rFonts w:cs="Arial"/>
                <w:sz w:val="20"/>
                <w:szCs w:val="20"/>
              </w:rPr>
              <w:t>Zanieczyszczenia</w:t>
            </w:r>
          </w:p>
        </w:tc>
        <w:tc>
          <w:tcPr>
            <w:tcW w:w="4500" w:type="dxa"/>
            <w:shd w:val="clear" w:color="auto" w:fill="A9D05C"/>
            <w:vAlign w:val="center"/>
          </w:tcPr>
          <w:p w14:paraId="522EDE18" w14:textId="77777777" w:rsidR="00AD5C3E" w:rsidRPr="007E3064" w:rsidRDefault="00AD5C3E" w:rsidP="00D85ACD">
            <w:pPr>
              <w:jc w:val="center"/>
              <w:rPr>
                <w:rFonts w:cs="Arial"/>
                <w:sz w:val="20"/>
                <w:szCs w:val="20"/>
              </w:rPr>
            </w:pPr>
            <w:r w:rsidRPr="007E3064">
              <w:rPr>
                <w:rFonts w:cs="Arial"/>
                <w:sz w:val="20"/>
                <w:szCs w:val="20"/>
              </w:rPr>
              <w:t>Źródło emisji</w:t>
            </w:r>
          </w:p>
        </w:tc>
      </w:tr>
      <w:tr w:rsidR="00766317" w:rsidRPr="007E3064" w14:paraId="4715419A" w14:textId="77777777" w:rsidTr="00FA4395">
        <w:trPr>
          <w:trHeight w:val="99"/>
          <w:jc w:val="center"/>
        </w:trPr>
        <w:tc>
          <w:tcPr>
            <w:tcW w:w="4500" w:type="dxa"/>
            <w:vAlign w:val="center"/>
          </w:tcPr>
          <w:p w14:paraId="24CDEB35" w14:textId="77777777" w:rsidR="00AD5C3E" w:rsidRPr="007E3064" w:rsidRDefault="00AD5C3E" w:rsidP="00D85ACD">
            <w:pPr>
              <w:jc w:val="center"/>
              <w:rPr>
                <w:rFonts w:cs="Arial"/>
                <w:sz w:val="20"/>
                <w:szCs w:val="20"/>
              </w:rPr>
            </w:pPr>
            <w:r w:rsidRPr="007E3064">
              <w:rPr>
                <w:rFonts w:cs="Arial"/>
                <w:sz w:val="20"/>
                <w:szCs w:val="20"/>
              </w:rPr>
              <w:t>Pył ogółem</w:t>
            </w:r>
            <w:r w:rsidR="00155939" w:rsidRPr="007E3064">
              <w:rPr>
                <w:rFonts w:cs="Arial"/>
                <w:sz w:val="20"/>
                <w:szCs w:val="20"/>
              </w:rPr>
              <w:t xml:space="preserve"> (w tym PM10 i PM2,5)</w:t>
            </w:r>
          </w:p>
        </w:tc>
        <w:tc>
          <w:tcPr>
            <w:tcW w:w="4500" w:type="dxa"/>
            <w:vAlign w:val="center"/>
          </w:tcPr>
          <w:p w14:paraId="0AC51DCF" w14:textId="77777777" w:rsidR="00AD5C3E" w:rsidRPr="007E3064" w:rsidRDefault="00AD5C3E" w:rsidP="00D85ACD">
            <w:pPr>
              <w:jc w:val="center"/>
              <w:rPr>
                <w:rFonts w:cs="Arial"/>
                <w:sz w:val="20"/>
                <w:szCs w:val="20"/>
              </w:rPr>
            </w:pPr>
            <w:r w:rsidRPr="007E3064">
              <w:rPr>
                <w:rFonts w:cs="Arial"/>
                <w:sz w:val="20"/>
                <w:szCs w:val="20"/>
              </w:rPr>
              <w:t>spalanie paliw, unoszenie pyłu w powietrzu;</w:t>
            </w:r>
          </w:p>
        </w:tc>
      </w:tr>
      <w:tr w:rsidR="00766317" w:rsidRPr="007E3064" w14:paraId="0F315BC8" w14:textId="77777777" w:rsidTr="00FA4395">
        <w:trPr>
          <w:trHeight w:val="75"/>
          <w:jc w:val="center"/>
        </w:trPr>
        <w:tc>
          <w:tcPr>
            <w:tcW w:w="4500" w:type="dxa"/>
            <w:vAlign w:val="center"/>
          </w:tcPr>
          <w:p w14:paraId="15827BA7" w14:textId="77777777" w:rsidR="00AD5C3E" w:rsidRPr="007E3064" w:rsidRDefault="00AD5C3E" w:rsidP="00D85ACD">
            <w:pPr>
              <w:jc w:val="center"/>
              <w:rPr>
                <w:rFonts w:cs="Arial"/>
                <w:sz w:val="20"/>
                <w:szCs w:val="20"/>
              </w:rPr>
            </w:pPr>
            <w:r w:rsidRPr="007E3064">
              <w:rPr>
                <w:rFonts w:cs="Arial"/>
                <w:sz w:val="20"/>
                <w:szCs w:val="20"/>
              </w:rPr>
              <w:t>SO</w:t>
            </w:r>
            <w:r w:rsidRPr="007E3064">
              <w:rPr>
                <w:rFonts w:cs="Arial"/>
                <w:sz w:val="20"/>
                <w:szCs w:val="20"/>
                <w:vertAlign w:val="subscript"/>
              </w:rPr>
              <w:t>2</w:t>
            </w:r>
            <w:r w:rsidRPr="007E3064">
              <w:rPr>
                <w:rFonts w:cs="Arial"/>
                <w:sz w:val="20"/>
                <w:szCs w:val="20"/>
              </w:rPr>
              <w:t xml:space="preserve"> (dwutlenek siarki)</w:t>
            </w:r>
          </w:p>
        </w:tc>
        <w:tc>
          <w:tcPr>
            <w:tcW w:w="4500" w:type="dxa"/>
            <w:vAlign w:val="center"/>
          </w:tcPr>
          <w:p w14:paraId="49CE6CD1" w14:textId="77777777" w:rsidR="00AD5C3E" w:rsidRPr="007E3064" w:rsidRDefault="00AD5C3E" w:rsidP="00D85ACD">
            <w:pPr>
              <w:jc w:val="center"/>
              <w:rPr>
                <w:rFonts w:cs="Arial"/>
                <w:sz w:val="20"/>
                <w:szCs w:val="20"/>
              </w:rPr>
            </w:pPr>
            <w:r w:rsidRPr="007E3064">
              <w:rPr>
                <w:rFonts w:cs="Arial"/>
                <w:sz w:val="20"/>
                <w:szCs w:val="20"/>
              </w:rPr>
              <w:t>spalanie paliw zawierających siarkę;</w:t>
            </w:r>
          </w:p>
        </w:tc>
      </w:tr>
      <w:tr w:rsidR="00766317" w:rsidRPr="007E3064" w14:paraId="620F420F" w14:textId="77777777" w:rsidTr="00FA4395">
        <w:trPr>
          <w:trHeight w:val="75"/>
          <w:jc w:val="center"/>
        </w:trPr>
        <w:tc>
          <w:tcPr>
            <w:tcW w:w="4500" w:type="dxa"/>
            <w:vAlign w:val="center"/>
          </w:tcPr>
          <w:p w14:paraId="739AB090" w14:textId="77777777" w:rsidR="00AD5C3E" w:rsidRPr="007E3064" w:rsidRDefault="00AD5C3E" w:rsidP="00D85ACD">
            <w:pPr>
              <w:jc w:val="center"/>
              <w:rPr>
                <w:rFonts w:cs="Arial"/>
                <w:sz w:val="20"/>
                <w:szCs w:val="20"/>
              </w:rPr>
            </w:pPr>
            <w:r w:rsidRPr="007E3064">
              <w:rPr>
                <w:rFonts w:cs="Arial"/>
                <w:sz w:val="20"/>
                <w:szCs w:val="20"/>
              </w:rPr>
              <w:t>NO (tlenek azotu)</w:t>
            </w:r>
          </w:p>
        </w:tc>
        <w:tc>
          <w:tcPr>
            <w:tcW w:w="4500" w:type="dxa"/>
            <w:vAlign w:val="center"/>
          </w:tcPr>
          <w:p w14:paraId="10748B43" w14:textId="77777777" w:rsidR="00AD5C3E" w:rsidRPr="007E3064" w:rsidRDefault="00AD5C3E" w:rsidP="00D85ACD">
            <w:pPr>
              <w:jc w:val="center"/>
              <w:rPr>
                <w:rFonts w:cs="Arial"/>
                <w:sz w:val="20"/>
                <w:szCs w:val="20"/>
              </w:rPr>
            </w:pPr>
            <w:r w:rsidRPr="007E3064">
              <w:rPr>
                <w:rFonts w:cs="Arial"/>
                <w:sz w:val="20"/>
                <w:szCs w:val="20"/>
              </w:rPr>
              <w:t>spalanie paliw;</w:t>
            </w:r>
          </w:p>
        </w:tc>
      </w:tr>
      <w:tr w:rsidR="00766317" w:rsidRPr="007E3064" w14:paraId="7B1DA1F3" w14:textId="77777777" w:rsidTr="00FA4395">
        <w:trPr>
          <w:trHeight w:val="96"/>
          <w:jc w:val="center"/>
        </w:trPr>
        <w:tc>
          <w:tcPr>
            <w:tcW w:w="4500" w:type="dxa"/>
            <w:vAlign w:val="center"/>
          </w:tcPr>
          <w:p w14:paraId="7E66268B" w14:textId="77777777" w:rsidR="00AD5C3E" w:rsidRPr="007E3064" w:rsidRDefault="00AD5C3E" w:rsidP="00D85ACD">
            <w:pPr>
              <w:jc w:val="center"/>
              <w:rPr>
                <w:rFonts w:cs="Arial"/>
                <w:sz w:val="20"/>
                <w:szCs w:val="20"/>
              </w:rPr>
            </w:pPr>
            <w:r w:rsidRPr="007E3064">
              <w:rPr>
                <w:rFonts w:cs="Arial"/>
                <w:sz w:val="20"/>
                <w:szCs w:val="20"/>
              </w:rPr>
              <w:t>NO</w:t>
            </w:r>
            <w:r w:rsidRPr="007E3064">
              <w:rPr>
                <w:rFonts w:cs="Arial"/>
                <w:sz w:val="20"/>
                <w:szCs w:val="20"/>
                <w:vertAlign w:val="subscript"/>
              </w:rPr>
              <w:t>2</w:t>
            </w:r>
            <w:r w:rsidRPr="007E3064">
              <w:rPr>
                <w:rFonts w:cs="Arial"/>
                <w:sz w:val="20"/>
                <w:szCs w:val="20"/>
              </w:rPr>
              <w:t xml:space="preserve"> (dwutlenek azotu)</w:t>
            </w:r>
          </w:p>
        </w:tc>
        <w:tc>
          <w:tcPr>
            <w:tcW w:w="4500" w:type="dxa"/>
            <w:vAlign w:val="center"/>
          </w:tcPr>
          <w:p w14:paraId="2FE18E52" w14:textId="77777777" w:rsidR="00AD5C3E" w:rsidRPr="007E3064" w:rsidRDefault="00AD5C3E" w:rsidP="00D85ACD">
            <w:pPr>
              <w:jc w:val="center"/>
              <w:rPr>
                <w:rFonts w:cs="Arial"/>
                <w:sz w:val="20"/>
                <w:szCs w:val="20"/>
              </w:rPr>
            </w:pPr>
            <w:r w:rsidRPr="007E3064">
              <w:rPr>
                <w:rFonts w:cs="Arial"/>
                <w:sz w:val="20"/>
                <w:szCs w:val="20"/>
              </w:rPr>
              <w:t>spalanie paliw, procesy technologiczne;</w:t>
            </w:r>
          </w:p>
        </w:tc>
      </w:tr>
      <w:tr w:rsidR="00766317" w:rsidRPr="007E3064" w14:paraId="704D6369" w14:textId="77777777" w:rsidTr="00FA4395">
        <w:trPr>
          <w:trHeight w:val="75"/>
          <w:jc w:val="center"/>
        </w:trPr>
        <w:tc>
          <w:tcPr>
            <w:tcW w:w="4500" w:type="dxa"/>
            <w:vAlign w:val="center"/>
          </w:tcPr>
          <w:p w14:paraId="3ADAD007" w14:textId="77777777" w:rsidR="00AD5C3E" w:rsidRPr="007E3064" w:rsidRDefault="00AD5C3E" w:rsidP="00D85ACD">
            <w:pPr>
              <w:jc w:val="center"/>
              <w:rPr>
                <w:rFonts w:cs="Arial"/>
                <w:sz w:val="20"/>
                <w:szCs w:val="20"/>
              </w:rPr>
            </w:pPr>
            <w:r w:rsidRPr="007E3064">
              <w:rPr>
                <w:rFonts w:cs="Arial"/>
                <w:sz w:val="20"/>
                <w:szCs w:val="20"/>
              </w:rPr>
              <w:t>NO</w:t>
            </w:r>
            <w:r w:rsidRPr="007E3064">
              <w:rPr>
                <w:rFonts w:cs="Arial"/>
                <w:sz w:val="20"/>
                <w:szCs w:val="20"/>
                <w:vertAlign w:val="subscript"/>
              </w:rPr>
              <w:t>x</w:t>
            </w:r>
            <w:r w:rsidRPr="007E3064">
              <w:rPr>
                <w:rFonts w:cs="Arial"/>
                <w:sz w:val="20"/>
                <w:szCs w:val="20"/>
              </w:rPr>
              <w:t>(suma tlenków azotu)</w:t>
            </w:r>
          </w:p>
        </w:tc>
        <w:tc>
          <w:tcPr>
            <w:tcW w:w="4500" w:type="dxa"/>
            <w:vAlign w:val="center"/>
          </w:tcPr>
          <w:p w14:paraId="776B73FB" w14:textId="77777777" w:rsidR="00AD5C3E" w:rsidRPr="007E3064" w:rsidRDefault="00AD5C3E" w:rsidP="00D85ACD">
            <w:pPr>
              <w:jc w:val="center"/>
              <w:rPr>
                <w:rFonts w:cs="Arial"/>
                <w:sz w:val="20"/>
                <w:szCs w:val="20"/>
              </w:rPr>
            </w:pPr>
            <w:r w:rsidRPr="007E3064">
              <w:rPr>
                <w:rFonts w:cs="Arial"/>
                <w:sz w:val="20"/>
                <w:szCs w:val="20"/>
              </w:rPr>
              <w:t>sumaryczna emisja tlenków azotu;</w:t>
            </w:r>
          </w:p>
        </w:tc>
      </w:tr>
      <w:tr w:rsidR="00766317" w:rsidRPr="007E3064" w14:paraId="11662A8E" w14:textId="77777777" w:rsidTr="00FA4395">
        <w:trPr>
          <w:trHeight w:val="75"/>
          <w:jc w:val="center"/>
        </w:trPr>
        <w:tc>
          <w:tcPr>
            <w:tcW w:w="4500" w:type="dxa"/>
            <w:vAlign w:val="center"/>
          </w:tcPr>
          <w:p w14:paraId="63EB9D77" w14:textId="77777777" w:rsidR="00AD5C3E" w:rsidRPr="007E3064" w:rsidRDefault="00AD5C3E" w:rsidP="00D85ACD">
            <w:pPr>
              <w:jc w:val="center"/>
              <w:rPr>
                <w:rFonts w:cs="Arial"/>
                <w:sz w:val="20"/>
                <w:szCs w:val="20"/>
              </w:rPr>
            </w:pPr>
            <w:r w:rsidRPr="007E3064">
              <w:rPr>
                <w:rFonts w:cs="Arial"/>
                <w:sz w:val="20"/>
                <w:szCs w:val="20"/>
              </w:rPr>
              <w:t>CO (tlenek węgla)</w:t>
            </w:r>
          </w:p>
        </w:tc>
        <w:tc>
          <w:tcPr>
            <w:tcW w:w="4500" w:type="dxa"/>
            <w:vAlign w:val="center"/>
          </w:tcPr>
          <w:p w14:paraId="6104D4D7" w14:textId="77777777" w:rsidR="00AD5C3E" w:rsidRPr="007E3064" w:rsidRDefault="00AD5C3E" w:rsidP="00D85ACD">
            <w:pPr>
              <w:jc w:val="center"/>
              <w:rPr>
                <w:rFonts w:cs="Arial"/>
                <w:sz w:val="20"/>
                <w:szCs w:val="20"/>
              </w:rPr>
            </w:pPr>
            <w:r w:rsidRPr="007E3064">
              <w:rPr>
                <w:rFonts w:cs="Arial"/>
                <w:sz w:val="20"/>
                <w:szCs w:val="20"/>
              </w:rPr>
              <w:t>produkt niepełnego spalania;</w:t>
            </w:r>
          </w:p>
        </w:tc>
      </w:tr>
      <w:tr w:rsidR="00766317" w:rsidRPr="007E3064" w14:paraId="67C0E116" w14:textId="77777777" w:rsidTr="00FA4395">
        <w:trPr>
          <w:trHeight w:val="75"/>
          <w:jc w:val="center"/>
        </w:trPr>
        <w:tc>
          <w:tcPr>
            <w:tcW w:w="4500" w:type="dxa"/>
            <w:vAlign w:val="center"/>
          </w:tcPr>
          <w:p w14:paraId="177B3306" w14:textId="77777777" w:rsidR="00AD5C3E" w:rsidRPr="007E3064" w:rsidRDefault="00AD5C3E" w:rsidP="00D85ACD">
            <w:pPr>
              <w:jc w:val="center"/>
              <w:rPr>
                <w:rFonts w:cs="Arial"/>
                <w:sz w:val="20"/>
                <w:szCs w:val="20"/>
              </w:rPr>
            </w:pPr>
            <w:r w:rsidRPr="007E3064">
              <w:rPr>
                <w:rFonts w:cs="Arial"/>
                <w:sz w:val="20"/>
                <w:szCs w:val="20"/>
              </w:rPr>
              <w:t>O</w:t>
            </w:r>
            <w:r w:rsidRPr="007E3064">
              <w:rPr>
                <w:rFonts w:cs="Arial"/>
                <w:sz w:val="20"/>
                <w:szCs w:val="20"/>
                <w:vertAlign w:val="subscript"/>
              </w:rPr>
              <w:t>3</w:t>
            </w:r>
            <w:r w:rsidRPr="007E3064">
              <w:rPr>
                <w:rFonts w:cs="Arial"/>
                <w:sz w:val="20"/>
                <w:szCs w:val="20"/>
              </w:rPr>
              <w:t xml:space="preserve"> (ozon)</w:t>
            </w:r>
          </w:p>
        </w:tc>
        <w:tc>
          <w:tcPr>
            <w:tcW w:w="4500" w:type="dxa"/>
            <w:vAlign w:val="center"/>
          </w:tcPr>
          <w:p w14:paraId="6C6131D0" w14:textId="77777777" w:rsidR="00AD5C3E" w:rsidRPr="007E3064" w:rsidRDefault="00AD5C3E" w:rsidP="00D85ACD">
            <w:pPr>
              <w:jc w:val="center"/>
              <w:rPr>
                <w:rFonts w:cs="Arial"/>
                <w:sz w:val="20"/>
                <w:szCs w:val="20"/>
              </w:rPr>
            </w:pPr>
            <w:r w:rsidRPr="007E3064">
              <w:rPr>
                <w:rFonts w:cs="Arial"/>
                <w:sz w:val="20"/>
                <w:szCs w:val="20"/>
              </w:rPr>
              <w:t>powstaje naturalnie oraz z innych zanieczyszczeń będących utleniaczami;</w:t>
            </w:r>
          </w:p>
        </w:tc>
      </w:tr>
      <w:tr w:rsidR="00766317" w:rsidRPr="007E3064" w14:paraId="34EAA165" w14:textId="77777777" w:rsidTr="00FA4395">
        <w:trPr>
          <w:trHeight w:val="75"/>
          <w:jc w:val="center"/>
        </w:trPr>
        <w:tc>
          <w:tcPr>
            <w:tcW w:w="4500" w:type="dxa"/>
            <w:vAlign w:val="center"/>
          </w:tcPr>
          <w:p w14:paraId="6D87F1D0" w14:textId="77777777" w:rsidR="00AD5C3E" w:rsidRPr="007E3064" w:rsidRDefault="00AD5C3E" w:rsidP="00D85ACD">
            <w:pPr>
              <w:jc w:val="center"/>
              <w:rPr>
                <w:rFonts w:cs="Arial"/>
                <w:sz w:val="20"/>
                <w:szCs w:val="20"/>
              </w:rPr>
            </w:pPr>
            <w:r w:rsidRPr="007E3064">
              <w:rPr>
                <w:rFonts w:cs="Arial"/>
                <w:sz w:val="20"/>
                <w:szCs w:val="20"/>
              </w:rPr>
              <w:t>Dioksyny</w:t>
            </w:r>
          </w:p>
        </w:tc>
        <w:tc>
          <w:tcPr>
            <w:tcW w:w="4500" w:type="dxa"/>
            <w:vAlign w:val="center"/>
          </w:tcPr>
          <w:p w14:paraId="1354BD30" w14:textId="77777777" w:rsidR="00AD5C3E" w:rsidRPr="007E3064" w:rsidRDefault="00271BFF" w:rsidP="00D85ACD">
            <w:pPr>
              <w:jc w:val="center"/>
              <w:rPr>
                <w:rFonts w:cs="Arial"/>
                <w:sz w:val="20"/>
                <w:szCs w:val="20"/>
              </w:rPr>
            </w:pPr>
            <w:r w:rsidRPr="007E3064">
              <w:rPr>
                <w:rFonts w:cs="Arial"/>
                <w:sz w:val="20"/>
                <w:szCs w:val="20"/>
              </w:rPr>
              <w:t>s</w:t>
            </w:r>
            <w:r w:rsidR="00AD5C3E" w:rsidRPr="007E3064">
              <w:rPr>
                <w:rFonts w:cs="Arial"/>
                <w:sz w:val="20"/>
                <w:szCs w:val="20"/>
              </w:rPr>
              <w:t>palanie odpadów, spalanie materii organicznej</w:t>
            </w:r>
            <w:r w:rsidR="00155939" w:rsidRPr="007E3064">
              <w:rPr>
                <w:rFonts w:cs="Arial"/>
                <w:sz w:val="20"/>
                <w:szCs w:val="20"/>
              </w:rPr>
              <w:t>;</w:t>
            </w:r>
          </w:p>
        </w:tc>
      </w:tr>
      <w:tr w:rsidR="00766317" w:rsidRPr="007E3064" w14:paraId="670045E3" w14:textId="77777777" w:rsidTr="00FA4395">
        <w:trPr>
          <w:trHeight w:val="75"/>
          <w:jc w:val="center"/>
        </w:trPr>
        <w:tc>
          <w:tcPr>
            <w:tcW w:w="4500" w:type="dxa"/>
            <w:vAlign w:val="center"/>
          </w:tcPr>
          <w:p w14:paraId="283E7A0F" w14:textId="77777777" w:rsidR="00AD5C3E" w:rsidRPr="007E3064" w:rsidRDefault="00AD5C3E" w:rsidP="00D85ACD">
            <w:pPr>
              <w:jc w:val="center"/>
              <w:rPr>
                <w:rFonts w:cs="Arial"/>
                <w:sz w:val="20"/>
                <w:szCs w:val="20"/>
              </w:rPr>
            </w:pPr>
            <w:r w:rsidRPr="007E3064">
              <w:rPr>
                <w:rFonts w:cs="Arial"/>
                <w:sz w:val="20"/>
                <w:szCs w:val="20"/>
              </w:rPr>
              <w:t>W</w:t>
            </w:r>
            <w:r w:rsidR="00155939" w:rsidRPr="007E3064">
              <w:rPr>
                <w:rFonts w:cs="Arial"/>
                <w:sz w:val="20"/>
                <w:szCs w:val="20"/>
              </w:rPr>
              <w:t xml:space="preserve">ielopierścieniowe </w:t>
            </w:r>
            <w:r w:rsidRPr="007E3064">
              <w:rPr>
                <w:rFonts w:cs="Arial"/>
                <w:sz w:val="20"/>
                <w:szCs w:val="20"/>
              </w:rPr>
              <w:t>W</w:t>
            </w:r>
            <w:r w:rsidR="00155939" w:rsidRPr="007E3064">
              <w:rPr>
                <w:rFonts w:cs="Arial"/>
                <w:sz w:val="20"/>
                <w:szCs w:val="20"/>
              </w:rPr>
              <w:t xml:space="preserve">ęglowodory </w:t>
            </w:r>
            <w:r w:rsidRPr="007E3064">
              <w:rPr>
                <w:rFonts w:cs="Arial"/>
                <w:sz w:val="20"/>
                <w:szCs w:val="20"/>
              </w:rPr>
              <w:t>A</w:t>
            </w:r>
            <w:r w:rsidR="00155939" w:rsidRPr="007E3064">
              <w:rPr>
                <w:rFonts w:cs="Arial"/>
                <w:sz w:val="20"/>
                <w:szCs w:val="20"/>
              </w:rPr>
              <w:t>lifatyczne (WWA)</w:t>
            </w:r>
          </w:p>
        </w:tc>
        <w:tc>
          <w:tcPr>
            <w:tcW w:w="4500" w:type="dxa"/>
            <w:vAlign w:val="center"/>
          </w:tcPr>
          <w:p w14:paraId="7FDD472B" w14:textId="77777777" w:rsidR="00AD5C3E" w:rsidRPr="007E3064" w:rsidRDefault="00271BFF" w:rsidP="00D85ACD">
            <w:pPr>
              <w:jc w:val="center"/>
              <w:rPr>
                <w:rFonts w:cs="Arial"/>
                <w:sz w:val="20"/>
                <w:szCs w:val="20"/>
              </w:rPr>
            </w:pPr>
            <w:r w:rsidRPr="007E3064">
              <w:rPr>
                <w:rFonts w:cs="Arial"/>
                <w:sz w:val="20"/>
                <w:szCs w:val="20"/>
              </w:rPr>
              <w:t>s</w:t>
            </w:r>
            <w:r w:rsidR="00AD5C3E" w:rsidRPr="007E3064">
              <w:rPr>
                <w:rFonts w:cs="Arial"/>
                <w:sz w:val="20"/>
                <w:szCs w:val="20"/>
              </w:rPr>
              <w:t>palanie odpadów, niecałkowite spalanie paliw</w:t>
            </w:r>
            <w:r w:rsidR="00155939" w:rsidRPr="007E3064">
              <w:rPr>
                <w:rFonts w:cs="Arial"/>
                <w:sz w:val="20"/>
                <w:szCs w:val="20"/>
              </w:rPr>
              <w:t>;</w:t>
            </w:r>
            <w:r w:rsidR="00422408" w:rsidRPr="007E3064">
              <w:rPr>
                <w:rFonts w:cs="Arial"/>
                <w:sz w:val="20"/>
                <w:szCs w:val="20"/>
              </w:rPr>
              <w:t xml:space="preserve"> pożary</w:t>
            </w:r>
          </w:p>
        </w:tc>
      </w:tr>
    </w:tbl>
    <w:p w14:paraId="01A12251" w14:textId="1BC9AD75" w:rsidR="00AD5C3E" w:rsidRPr="007E3064" w:rsidRDefault="00604049" w:rsidP="00757593">
      <w:pPr>
        <w:ind w:left="720"/>
        <w:contextualSpacing/>
        <w:jc w:val="center"/>
        <w:rPr>
          <w:rFonts w:cs="Arial"/>
          <w:sz w:val="20"/>
          <w:szCs w:val="20"/>
        </w:rPr>
      </w:pPr>
      <w:r w:rsidRPr="007E3064">
        <w:rPr>
          <w:rFonts w:cs="Arial"/>
          <w:sz w:val="20"/>
          <w:szCs w:val="20"/>
        </w:rPr>
        <w:t>ź</w:t>
      </w:r>
      <w:r w:rsidR="00AD5C3E" w:rsidRPr="007E3064">
        <w:rPr>
          <w:rFonts w:cs="Arial"/>
          <w:sz w:val="20"/>
          <w:szCs w:val="20"/>
        </w:rPr>
        <w:t>ródło: opracowanie własne</w:t>
      </w:r>
    </w:p>
    <w:p w14:paraId="1DAE2C42" w14:textId="77777777" w:rsidR="00AD5C3E" w:rsidRPr="007E3064" w:rsidRDefault="00AD5C3E" w:rsidP="00D85ACD">
      <w:pPr>
        <w:ind w:firstLine="709"/>
        <w:jc w:val="both"/>
        <w:rPr>
          <w:rFonts w:cs="Arial"/>
        </w:rPr>
      </w:pPr>
      <w:r w:rsidRPr="007E3064">
        <w:rPr>
          <w:rFonts w:cs="Arial"/>
        </w:rPr>
        <w:t xml:space="preserve">Zanieczyszczenia powietrza związane z niską emisją mogą być powodem wielu negatywnych skutków dla środowiska oraz żywych organizmów. </w:t>
      </w:r>
      <w:r w:rsidR="00562A2C" w:rsidRPr="007E3064">
        <w:rPr>
          <w:rFonts w:cs="Arial"/>
        </w:rPr>
        <w:t>Ich wpływ na organizmy żywe przedstawiono poniżej:</w:t>
      </w:r>
    </w:p>
    <w:p w14:paraId="3DE4A79C" w14:textId="77777777" w:rsidR="00AD5C3E" w:rsidRPr="007E3064" w:rsidRDefault="00AD5C3E" w:rsidP="00D85ACD">
      <w:pPr>
        <w:jc w:val="both"/>
        <w:rPr>
          <w:rFonts w:cs="Arial"/>
        </w:rPr>
      </w:pPr>
    </w:p>
    <w:p w14:paraId="07FEE387" w14:textId="77777777" w:rsidR="00AD5C3E" w:rsidRPr="007E3064" w:rsidRDefault="0082476C" w:rsidP="00F23207">
      <w:pPr>
        <w:pStyle w:val="Akapitzlist"/>
        <w:numPr>
          <w:ilvl w:val="0"/>
          <w:numId w:val="62"/>
        </w:numPr>
        <w:jc w:val="both"/>
        <w:rPr>
          <w:rFonts w:cs="Arial"/>
          <w:u w:val="single"/>
        </w:rPr>
      </w:pPr>
      <w:r w:rsidRPr="007E3064">
        <w:rPr>
          <w:rFonts w:cs="Arial"/>
          <w:b/>
          <w:u w:val="single"/>
        </w:rPr>
        <w:t>Pył zawieszony</w:t>
      </w:r>
      <w:r w:rsidRPr="007E3064">
        <w:rPr>
          <w:rFonts w:cs="Arial"/>
        </w:rPr>
        <w:t xml:space="preserve"> - </w:t>
      </w:r>
      <w:r w:rsidR="00AD5C3E" w:rsidRPr="007E3064">
        <w:rPr>
          <w:rFonts w:cs="Arial"/>
        </w:rPr>
        <w:t xml:space="preserve">jest nośnikiem metali ciężkich. Sam pył może także osadzać się </w:t>
      </w:r>
      <w:r w:rsidR="00155939" w:rsidRPr="007E3064">
        <w:rPr>
          <w:rFonts w:cs="Arial"/>
        </w:rPr>
        <w:br/>
      </w:r>
      <w:r w:rsidR="00AD5C3E" w:rsidRPr="007E3064">
        <w:rPr>
          <w:rFonts w:cs="Arial"/>
        </w:rPr>
        <w:t xml:space="preserve">w pęcherzykach płucnych oraz powodować podrażnienie oczu oraz błon śluzowych nosa i gardła. </w:t>
      </w:r>
    </w:p>
    <w:p w14:paraId="2DDCF190" w14:textId="77777777" w:rsidR="00AD5C3E" w:rsidRPr="007E3064" w:rsidRDefault="00AD5C3E" w:rsidP="00F23207">
      <w:pPr>
        <w:pStyle w:val="Akapitzlist"/>
        <w:numPr>
          <w:ilvl w:val="0"/>
          <w:numId w:val="61"/>
        </w:numPr>
        <w:jc w:val="both"/>
        <w:rPr>
          <w:rFonts w:cs="Arial"/>
        </w:rPr>
      </w:pPr>
      <w:r w:rsidRPr="007E3064">
        <w:rPr>
          <w:rFonts w:cs="Arial"/>
          <w:b/>
          <w:u w:val="single"/>
        </w:rPr>
        <w:t>Dwutlenek siarki</w:t>
      </w:r>
      <w:r w:rsidR="00DC39A5" w:rsidRPr="007E3064">
        <w:rPr>
          <w:rFonts w:cs="Arial"/>
        </w:rPr>
        <w:t xml:space="preserve"> - </w:t>
      </w:r>
      <w:r w:rsidRPr="007E3064">
        <w:rPr>
          <w:rFonts w:cs="Arial"/>
        </w:rPr>
        <w:t>powstaj</w:t>
      </w:r>
      <w:r w:rsidR="00EA7930" w:rsidRPr="007E3064">
        <w:rPr>
          <w:rFonts w:cs="Arial"/>
        </w:rPr>
        <w:t>e</w:t>
      </w:r>
      <w:r w:rsidRPr="007E3064">
        <w:rPr>
          <w:rFonts w:cs="Arial"/>
        </w:rPr>
        <w:t xml:space="preserve"> podczas spalania paliw</w:t>
      </w:r>
      <w:r w:rsidR="004A4305" w:rsidRPr="007E3064">
        <w:rPr>
          <w:rFonts w:cs="Arial"/>
        </w:rPr>
        <w:t xml:space="preserve"> zawierających siarkę</w:t>
      </w:r>
      <w:r w:rsidRPr="007E3064">
        <w:rPr>
          <w:rFonts w:cs="Arial"/>
        </w:rPr>
        <w:t xml:space="preserve">, </w:t>
      </w:r>
      <w:r w:rsidR="004A4305" w:rsidRPr="007E3064">
        <w:rPr>
          <w:rFonts w:cs="Arial"/>
        </w:rPr>
        <w:br/>
        <w:t xml:space="preserve">w połączeniu z wodą tworzy kwas siarkowy(IV), natomiast po utlenieniu do tlenku siarki(VI) i reakcję z wodą tworzy kwas siarkowy(VI). Powodują one zakwaszanie deszczy i </w:t>
      </w:r>
      <w:r w:rsidRPr="007E3064">
        <w:rPr>
          <w:rFonts w:cs="Arial"/>
        </w:rPr>
        <w:t>ma</w:t>
      </w:r>
      <w:r w:rsidR="004A4305" w:rsidRPr="007E3064">
        <w:rPr>
          <w:rFonts w:cs="Arial"/>
        </w:rPr>
        <w:t>ją</w:t>
      </w:r>
      <w:r w:rsidRPr="007E3064">
        <w:rPr>
          <w:rFonts w:cs="Arial"/>
        </w:rPr>
        <w:t xml:space="preserve"> negatywny wpływ na błony śluzowe układu oddechowego oraz powoduj</w:t>
      </w:r>
      <w:r w:rsidR="004A4305" w:rsidRPr="007E3064">
        <w:rPr>
          <w:rFonts w:cs="Arial"/>
        </w:rPr>
        <w:t>ą</w:t>
      </w:r>
      <w:r w:rsidRPr="007E3064">
        <w:rPr>
          <w:rFonts w:cs="Arial"/>
        </w:rPr>
        <w:t xml:space="preserve"> zmniejszenie </w:t>
      </w:r>
      <w:r w:rsidR="004A4305" w:rsidRPr="007E3064">
        <w:rPr>
          <w:rFonts w:cs="Arial"/>
        </w:rPr>
        <w:t xml:space="preserve">powierzchni </w:t>
      </w:r>
      <w:r w:rsidRPr="007E3064">
        <w:rPr>
          <w:rFonts w:cs="Arial"/>
        </w:rPr>
        <w:t xml:space="preserve">dróg oddechowych. </w:t>
      </w:r>
    </w:p>
    <w:p w14:paraId="01A54079" w14:textId="77777777" w:rsidR="00AD5C3E" w:rsidRPr="007E3064" w:rsidRDefault="00AD5C3E" w:rsidP="00F23207">
      <w:pPr>
        <w:pStyle w:val="Akapitzlist"/>
        <w:numPr>
          <w:ilvl w:val="0"/>
          <w:numId w:val="60"/>
        </w:numPr>
        <w:jc w:val="both"/>
        <w:rPr>
          <w:rFonts w:cs="Arial"/>
        </w:rPr>
      </w:pPr>
      <w:r w:rsidRPr="007E3064">
        <w:rPr>
          <w:rFonts w:cs="Arial"/>
          <w:b/>
          <w:u w:val="single"/>
        </w:rPr>
        <w:t>Tlenki azotu</w:t>
      </w:r>
      <w:r w:rsidR="00DC39A5" w:rsidRPr="007E3064">
        <w:rPr>
          <w:rFonts w:cs="Arial"/>
        </w:rPr>
        <w:t xml:space="preserve"> - </w:t>
      </w:r>
      <w:r w:rsidRPr="007E3064">
        <w:rPr>
          <w:rFonts w:cs="Arial"/>
        </w:rPr>
        <w:t>powodują zwiększenie się podatności na infekcje układu oddechowego, zwiększa</w:t>
      </w:r>
      <w:r w:rsidR="00FA13CC" w:rsidRPr="007E3064">
        <w:rPr>
          <w:rFonts w:cs="Arial"/>
        </w:rPr>
        <w:t>ją</w:t>
      </w:r>
      <w:r w:rsidRPr="007E3064">
        <w:rPr>
          <w:rFonts w:cs="Arial"/>
        </w:rPr>
        <w:t xml:space="preserve"> prawdopodobieństwo ataków astmatycznych</w:t>
      </w:r>
      <w:r w:rsidR="00C671B0" w:rsidRPr="007E3064">
        <w:rPr>
          <w:rFonts w:cs="Arial"/>
        </w:rPr>
        <w:t>,</w:t>
      </w:r>
      <w:r w:rsidRPr="007E3064">
        <w:rPr>
          <w:rFonts w:cs="Arial"/>
        </w:rPr>
        <w:t xml:space="preserve"> uszkadza</w:t>
      </w:r>
      <w:r w:rsidR="00FA13CC" w:rsidRPr="007E3064">
        <w:rPr>
          <w:rFonts w:cs="Arial"/>
        </w:rPr>
        <w:t>ją</w:t>
      </w:r>
      <w:r w:rsidRPr="007E3064">
        <w:rPr>
          <w:rFonts w:cs="Arial"/>
        </w:rPr>
        <w:t xml:space="preserve"> komórki uk</w:t>
      </w:r>
      <w:r w:rsidR="00C671B0" w:rsidRPr="007E3064">
        <w:rPr>
          <w:rFonts w:cs="Arial"/>
        </w:rPr>
        <w:t xml:space="preserve">ładu immunologicznego w płucach, po reakcji z wodą powodują </w:t>
      </w:r>
      <w:r w:rsidR="000D5FFF" w:rsidRPr="007E3064">
        <w:rPr>
          <w:rFonts w:cs="Arial"/>
        </w:rPr>
        <w:t xml:space="preserve">powstanie kwasu azotowego(V) powodującego </w:t>
      </w:r>
      <w:r w:rsidR="00C671B0" w:rsidRPr="007E3064">
        <w:rPr>
          <w:rFonts w:cs="Arial"/>
        </w:rPr>
        <w:t>zakwaszanie opadów.</w:t>
      </w:r>
    </w:p>
    <w:p w14:paraId="15CE1F67" w14:textId="77777777" w:rsidR="00AD5C3E" w:rsidRPr="007E3064" w:rsidRDefault="00AD5C3E" w:rsidP="00F23207">
      <w:pPr>
        <w:pStyle w:val="Akapitzlist"/>
        <w:numPr>
          <w:ilvl w:val="0"/>
          <w:numId w:val="59"/>
        </w:numPr>
        <w:jc w:val="both"/>
        <w:rPr>
          <w:rFonts w:cs="Arial"/>
        </w:rPr>
      </w:pPr>
      <w:r w:rsidRPr="007E3064">
        <w:rPr>
          <w:rFonts w:cs="Arial"/>
          <w:b/>
          <w:u w:val="single"/>
        </w:rPr>
        <w:lastRenderedPageBreak/>
        <w:t>Tlenek węgla</w:t>
      </w:r>
      <w:r w:rsidR="00DC39A5" w:rsidRPr="007E3064">
        <w:rPr>
          <w:rFonts w:cs="Arial"/>
        </w:rPr>
        <w:t xml:space="preserve"> - </w:t>
      </w:r>
      <w:r w:rsidRPr="007E3064">
        <w:rPr>
          <w:rFonts w:cs="Arial"/>
        </w:rPr>
        <w:t>ma negatywny wpływ na układ naczyniowo-sercowy człowieka. Przenikając do układu krwionośnego łączy się z hemoglobiną tworząc karboksyhemoglobinę, któr</w:t>
      </w:r>
      <w:r w:rsidR="00000F8C" w:rsidRPr="007E3064">
        <w:rPr>
          <w:rFonts w:cs="Arial"/>
        </w:rPr>
        <w:t>a</w:t>
      </w:r>
      <w:r w:rsidRPr="007E3064">
        <w:rPr>
          <w:rFonts w:cs="Arial"/>
        </w:rPr>
        <w:t xml:space="preserve"> nie jest zdolna do przenoszenia tlenu. Kontakt z dużym stężeniem tlenku węgla może spowodować śmierć, natomiast dłuższa ekspozycja ma wpływ na zwiększenie prawdopodobieństwa zawału serca oraz hamuje odpowiedź immunologiczną organizmu.</w:t>
      </w:r>
      <w:r w:rsidR="00AB087F" w:rsidRPr="007E3064">
        <w:rPr>
          <w:rFonts w:cs="Arial"/>
        </w:rPr>
        <w:t xml:space="preserve"> </w:t>
      </w:r>
    </w:p>
    <w:p w14:paraId="102C7CD9" w14:textId="470F5509" w:rsidR="00AD5C3E" w:rsidRPr="007E3064" w:rsidRDefault="00AD5C3E" w:rsidP="00F23207">
      <w:pPr>
        <w:pStyle w:val="Akapitzlist"/>
        <w:numPr>
          <w:ilvl w:val="0"/>
          <w:numId w:val="58"/>
        </w:numPr>
        <w:jc w:val="both"/>
        <w:rPr>
          <w:rFonts w:cs="Arial"/>
        </w:rPr>
      </w:pPr>
      <w:r w:rsidRPr="007E3064">
        <w:rPr>
          <w:rFonts w:cs="Arial"/>
          <w:b/>
          <w:u w:val="single"/>
        </w:rPr>
        <w:t>Ozon</w:t>
      </w:r>
      <w:r w:rsidR="00562A2C" w:rsidRPr="007E3064">
        <w:rPr>
          <w:rFonts w:cs="Arial"/>
        </w:rPr>
        <w:t xml:space="preserve"> - </w:t>
      </w:r>
      <w:r w:rsidRPr="007E3064">
        <w:rPr>
          <w:rFonts w:cs="Arial"/>
        </w:rPr>
        <w:t>w górnych warstwach atmosfery jest gazem niezbędnym do przetrwania życia, natomiast w warstwach dolnych cechuje się negatywnym wpływem na żywe organizmy. Atakuje on komórki błony śluzowej wyścielające drogi oddechowe, płuca oraz oskrzela a także zmniejsza odporność na infekcje.</w:t>
      </w:r>
    </w:p>
    <w:p w14:paraId="3E8BE52A" w14:textId="77777777" w:rsidR="00AD5C3E" w:rsidRPr="007E3064" w:rsidRDefault="00AD5C3E" w:rsidP="00F23207">
      <w:pPr>
        <w:pStyle w:val="Akapitzlist"/>
        <w:numPr>
          <w:ilvl w:val="0"/>
          <w:numId w:val="57"/>
        </w:numPr>
        <w:jc w:val="both"/>
        <w:rPr>
          <w:rFonts w:cs="Arial"/>
        </w:rPr>
      </w:pPr>
      <w:r w:rsidRPr="007E3064">
        <w:rPr>
          <w:rFonts w:cs="Arial"/>
          <w:b/>
          <w:u w:val="single"/>
        </w:rPr>
        <w:t>Dioksyny</w:t>
      </w:r>
      <w:r w:rsidR="00AB087F" w:rsidRPr="007E3064">
        <w:rPr>
          <w:rFonts w:cs="Arial"/>
        </w:rPr>
        <w:t xml:space="preserve"> - </w:t>
      </w:r>
      <w:r w:rsidRPr="007E3064">
        <w:rPr>
          <w:rFonts w:cs="Arial"/>
        </w:rPr>
        <w:t>kumulują się w organizmie wpływając negatywnie na odpowiedź immunologiczną organizmu. W dużych stężeniach mogą wywoływać choroby dermatologiczne takie jak trądzik chlorowy.</w:t>
      </w:r>
    </w:p>
    <w:p w14:paraId="0919FB5C" w14:textId="77777777" w:rsidR="00AD5C3E" w:rsidRPr="007E3064" w:rsidRDefault="00562A2C" w:rsidP="00F23207">
      <w:pPr>
        <w:pStyle w:val="Akapitzlist"/>
        <w:numPr>
          <w:ilvl w:val="0"/>
          <w:numId w:val="56"/>
        </w:numPr>
        <w:jc w:val="both"/>
        <w:rPr>
          <w:rFonts w:cs="Arial"/>
        </w:rPr>
      </w:pPr>
      <w:r w:rsidRPr="007E3064">
        <w:rPr>
          <w:rFonts w:cs="Arial"/>
          <w:b/>
          <w:u w:val="single"/>
        </w:rPr>
        <w:t>WWA</w:t>
      </w:r>
      <w:r w:rsidRPr="007E3064">
        <w:rPr>
          <w:rFonts w:cs="Arial"/>
        </w:rPr>
        <w:t xml:space="preserve"> - </w:t>
      </w:r>
      <w:r w:rsidR="00AD5C3E" w:rsidRPr="007E3064">
        <w:rPr>
          <w:rFonts w:cs="Arial"/>
        </w:rPr>
        <w:t>Najpowszechniej występującymi wie</w:t>
      </w:r>
      <w:r w:rsidRPr="007E3064">
        <w:rPr>
          <w:rFonts w:cs="Arial"/>
        </w:rPr>
        <w:t xml:space="preserve">lopierścieniowymi węglowodorami </w:t>
      </w:r>
      <w:r w:rsidR="00AD5C3E" w:rsidRPr="007E3064">
        <w:rPr>
          <w:rFonts w:cs="Arial"/>
        </w:rPr>
        <w:t xml:space="preserve">aromatycznymi są benzo(a)piren oraz naftalen. Długotrwałe narażenie na WWA może powodować występowanie nowotworów, chorób oczu, nerek oraz wątroby </w:t>
      </w:r>
      <w:r w:rsidRPr="007E3064">
        <w:rPr>
          <w:rFonts w:cs="Arial"/>
        </w:rPr>
        <w:br/>
      </w:r>
      <w:r w:rsidR="00AD5C3E" w:rsidRPr="007E3064">
        <w:rPr>
          <w:rFonts w:cs="Arial"/>
        </w:rPr>
        <w:t>a także zmniejsza</w:t>
      </w:r>
      <w:r w:rsidR="00EE048D" w:rsidRPr="007E3064">
        <w:rPr>
          <w:rFonts w:cs="Arial"/>
        </w:rPr>
        <w:t>ć</w:t>
      </w:r>
      <w:r w:rsidR="00AD5C3E" w:rsidRPr="007E3064">
        <w:rPr>
          <w:rFonts w:cs="Arial"/>
        </w:rPr>
        <w:t xml:space="preserve"> odpowied</w:t>
      </w:r>
      <w:r w:rsidR="00EE048D" w:rsidRPr="007E3064">
        <w:rPr>
          <w:rFonts w:cs="Arial"/>
        </w:rPr>
        <w:t>ź</w:t>
      </w:r>
      <w:r w:rsidR="00AD5C3E" w:rsidRPr="007E3064">
        <w:rPr>
          <w:rFonts w:cs="Arial"/>
        </w:rPr>
        <w:t xml:space="preserve"> immunologiczn</w:t>
      </w:r>
      <w:r w:rsidR="00EE048D" w:rsidRPr="007E3064">
        <w:rPr>
          <w:rFonts w:cs="Arial"/>
        </w:rPr>
        <w:t>ą</w:t>
      </w:r>
      <w:r w:rsidR="00AD5C3E" w:rsidRPr="007E3064">
        <w:rPr>
          <w:rFonts w:cs="Arial"/>
        </w:rPr>
        <w:t xml:space="preserve"> organizmu.</w:t>
      </w:r>
    </w:p>
    <w:p w14:paraId="44CCA71A" w14:textId="77777777" w:rsidR="00AD5C3E" w:rsidRPr="007E3064" w:rsidRDefault="00AD5C3E" w:rsidP="00D85ACD">
      <w:pPr>
        <w:jc w:val="both"/>
        <w:rPr>
          <w:rFonts w:cs="Arial"/>
        </w:rPr>
      </w:pPr>
    </w:p>
    <w:p w14:paraId="7A337080" w14:textId="77777777" w:rsidR="00AD5C3E" w:rsidRPr="007E3064" w:rsidRDefault="00AD5C3E" w:rsidP="00D85ACD">
      <w:pPr>
        <w:ind w:firstLine="709"/>
        <w:jc w:val="both"/>
        <w:rPr>
          <w:rFonts w:cs="Arial"/>
        </w:rPr>
      </w:pPr>
      <w:r w:rsidRPr="007E3064">
        <w:rPr>
          <w:rFonts w:cs="Arial"/>
        </w:rPr>
        <w:t xml:space="preserve">Zgodnie z corocznym raportem Europejskiej Agencji Środowiska (EEA), dotyczącym jakości powietrza w Europie, Polska od wielu lat znajduje się w czołówce krajów </w:t>
      </w:r>
      <w:r w:rsidR="000A3471" w:rsidRPr="007E3064">
        <w:rPr>
          <w:rFonts w:cs="Arial"/>
        </w:rPr>
        <w:br/>
      </w:r>
      <w:r w:rsidRPr="007E3064">
        <w:rPr>
          <w:rFonts w:cs="Arial"/>
        </w:rPr>
        <w:t>o najbardziej zanieczyszczonym powietrzu. Dotyczy to zwłas</w:t>
      </w:r>
      <w:r w:rsidR="00E6166F" w:rsidRPr="007E3064">
        <w:rPr>
          <w:rFonts w:cs="Arial"/>
        </w:rPr>
        <w:t>zcza zanieczyszczenia pyłem PM1</w:t>
      </w:r>
      <w:r w:rsidRPr="007E3064">
        <w:rPr>
          <w:rFonts w:cs="Arial"/>
        </w:rPr>
        <w:t xml:space="preserve">0 oraz benzo(a)pirenem. </w:t>
      </w:r>
    </w:p>
    <w:p w14:paraId="226FD976" w14:textId="77777777" w:rsidR="00AD5C3E" w:rsidRPr="007E3064" w:rsidRDefault="00AD5C3E" w:rsidP="00D85ACD">
      <w:pPr>
        <w:ind w:firstLine="709"/>
        <w:jc w:val="both"/>
        <w:rPr>
          <w:rFonts w:cs="Arial"/>
        </w:rPr>
      </w:pPr>
    </w:p>
    <w:p w14:paraId="74F13B60" w14:textId="77777777" w:rsidR="0008272E" w:rsidRPr="002606AE" w:rsidRDefault="00AD5C3E" w:rsidP="00D85ACD">
      <w:pPr>
        <w:rPr>
          <w:rFonts w:cs="Arial"/>
          <w:b/>
          <w:u w:val="single"/>
        </w:rPr>
      </w:pPr>
      <w:r w:rsidRPr="002606AE">
        <w:rPr>
          <w:rFonts w:cs="Arial"/>
          <w:b/>
          <w:u w:val="single"/>
        </w:rPr>
        <w:t>Emisja z gospodarstw domowych</w:t>
      </w:r>
    </w:p>
    <w:p w14:paraId="657FBB72" w14:textId="77777777" w:rsidR="0017081B" w:rsidRPr="002606AE" w:rsidRDefault="0017081B" w:rsidP="0017081B">
      <w:pPr>
        <w:jc w:val="both"/>
        <w:rPr>
          <w:rFonts w:cs="Arial"/>
          <w:szCs w:val="24"/>
        </w:rPr>
      </w:pPr>
      <w:r w:rsidRPr="002606AE">
        <w:rPr>
          <w:rFonts w:cs="Arial"/>
          <w:szCs w:val="24"/>
        </w:rPr>
        <w:t xml:space="preserve">Głównymi źródłem tego rodzaju zanieczyszczeń powietrza może być: </w:t>
      </w:r>
    </w:p>
    <w:p w14:paraId="70470211" w14:textId="77777777" w:rsidR="0017081B" w:rsidRPr="002606AE" w:rsidRDefault="0017081B" w:rsidP="00F23207">
      <w:pPr>
        <w:numPr>
          <w:ilvl w:val="0"/>
          <w:numId w:val="118"/>
        </w:numPr>
        <w:contextualSpacing/>
        <w:jc w:val="both"/>
        <w:rPr>
          <w:rFonts w:cs="Arial"/>
        </w:rPr>
      </w:pPr>
      <w:r w:rsidRPr="002606AE">
        <w:rPr>
          <w:rFonts w:cs="Arial"/>
        </w:rPr>
        <w:t>spalanie paliw stałych tj. węgla złej jakości oraz drewna,</w:t>
      </w:r>
    </w:p>
    <w:p w14:paraId="6F273777" w14:textId="77777777" w:rsidR="0017081B" w:rsidRPr="002606AE" w:rsidRDefault="0017081B" w:rsidP="00F23207">
      <w:pPr>
        <w:numPr>
          <w:ilvl w:val="0"/>
          <w:numId w:val="118"/>
        </w:numPr>
        <w:contextualSpacing/>
        <w:jc w:val="both"/>
        <w:rPr>
          <w:rFonts w:cs="Arial"/>
          <w:szCs w:val="24"/>
        </w:rPr>
      </w:pPr>
      <w:r w:rsidRPr="002606AE">
        <w:rPr>
          <w:rFonts w:cs="Arial"/>
          <w:szCs w:val="24"/>
        </w:rPr>
        <w:t>spalanie odpadów w piecach indywidualnych gospodarstw domowych.</w:t>
      </w:r>
    </w:p>
    <w:p w14:paraId="2E90EB04" w14:textId="77777777" w:rsidR="00804DC9" w:rsidRPr="00766317" w:rsidRDefault="00804DC9" w:rsidP="00D85ACD">
      <w:pPr>
        <w:rPr>
          <w:b/>
          <w:color w:val="FF0000"/>
          <w:u w:val="single"/>
        </w:rPr>
      </w:pPr>
    </w:p>
    <w:p w14:paraId="0894CA5A" w14:textId="77777777" w:rsidR="00AF6B37" w:rsidRPr="00BE493F" w:rsidRDefault="00AF6B37" w:rsidP="00D85ACD">
      <w:pPr>
        <w:rPr>
          <w:b/>
          <w:u w:val="single"/>
        </w:rPr>
      </w:pPr>
      <w:r w:rsidRPr="00BE493F">
        <w:rPr>
          <w:b/>
          <w:u w:val="single"/>
        </w:rPr>
        <w:t>Emisja komunikacyjna</w:t>
      </w:r>
    </w:p>
    <w:p w14:paraId="7703F1D7" w14:textId="1A6D16EE" w:rsidR="00F12ED8" w:rsidRPr="00C1236F" w:rsidRDefault="00A31FE9" w:rsidP="000A050C">
      <w:pPr>
        <w:ind w:firstLine="708"/>
        <w:jc w:val="both"/>
        <w:rPr>
          <w:rFonts w:cs="Arial"/>
          <w:szCs w:val="24"/>
        </w:rPr>
      </w:pPr>
      <w:r w:rsidRPr="00BE493F">
        <w:rPr>
          <w:rFonts w:cs="Arial"/>
          <w:szCs w:val="24"/>
        </w:rPr>
        <w:t>Emisja komunikacyjna niesie ze sobą n</w:t>
      </w:r>
      <w:r w:rsidR="00AF6B37" w:rsidRPr="00BE493F">
        <w:rPr>
          <w:rFonts w:cs="Arial"/>
          <w:szCs w:val="24"/>
        </w:rPr>
        <w:t>egatywne oddziaływanie na środowisko, któr</w:t>
      </w:r>
      <w:r w:rsidRPr="00BE493F">
        <w:rPr>
          <w:rFonts w:cs="Arial"/>
          <w:szCs w:val="24"/>
        </w:rPr>
        <w:t>e</w:t>
      </w:r>
      <w:r w:rsidR="00AF6B37" w:rsidRPr="00BE493F">
        <w:rPr>
          <w:rFonts w:cs="Arial"/>
          <w:szCs w:val="24"/>
        </w:rPr>
        <w:t xml:space="preserve"> najbardziej odczuwaln</w:t>
      </w:r>
      <w:r w:rsidRPr="00BE493F">
        <w:rPr>
          <w:rFonts w:cs="Arial"/>
          <w:szCs w:val="24"/>
        </w:rPr>
        <w:t>e</w:t>
      </w:r>
      <w:r w:rsidR="00AF6B37" w:rsidRPr="00BE493F">
        <w:rPr>
          <w:rFonts w:cs="Arial"/>
          <w:szCs w:val="24"/>
        </w:rPr>
        <w:t xml:space="preserve"> jest w pobliżu dróg charakteryzujących się dużym natężeniem ruchu </w:t>
      </w:r>
      <w:r w:rsidR="00877E17" w:rsidRPr="00BE493F">
        <w:rPr>
          <w:rFonts w:cs="Arial"/>
          <w:szCs w:val="24"/>
        </w:rPr>
        <w:t>drogowego</w:t>
      </w:r>
      <w:r w:rsidR="00AF6B37" w:rsidRPr="00BE493F">
        <w:rPr>
          <w:rFonts w:cs="Arial"/>
          <w:szCs w:val="24"/>
        </w:rPr>
        <w:t xml:space="preserve">. Na terenie </w:t>
      </w:r>
      <w:r w:rsidR="007C6E8A" w:rsidRPr="00BE493F">
        <w:rPr>
          <w:rFonts w:cs="Arial"/>
          <w:szCs w:val="24"/>
        </w:rPr>
        <w:t>p</w:t>
      </w:r>
      <w:r w:rsidR="00E2396B" w:rsidRPr="00BE493F">
        <w:rPr>
          <w:rFonts w:cs="Arial"/>
          <w:szCs w:val="24"/>
        </w:rPr>
        <w:t>owiatu</w:t>
      </w:r>
      <w:r w:rsidR="00ED3238" w:rsidRPr="00BE493F">
        <w:rPr>
          <w:rFonts w:cs="Arial"/>
          <w:szCs w:val="24"/>
        </w:rPr>
        <w:t xml:space="preserve"> </w:t>
      </w:r>
      <w:r w:rsidR="004D3513" w:rsidRPr="00BE493F">
        <w:rPr>
          <w:rFonts w:cs="Arial"/>
          <w:szCs w:val="24"/>
        </w:rPr>
        <w:t>płoński</w:t>
      </w:r>
      <w:r w:rsidR="003F1299" w:rsidRPr="00BE493F">
        <w:rPr>
          <w:rFonts w:cs="Arial"/>
          <w:szCs w:val="24"/>
        </w:rPr>
        <w:t>ego</w:t>
      </w:r>
      <w:r w:rsidR="00AF6B37" w:rsidRPr="00BE493F">
        <w:rPr>
          <w:rFonts w:cs="Arial"/>
          <w:szCs w:val="24"/>
        </w:rPr>
        <w:t xml:space="preserve"> głównym źródłem </w:t>
      </w:r>
      <w:r w:rsidR="00230777" w:rsidRPr="00BE493F">
        <w:rPr>
          <w:rFonts w:cs="Arial"/>
          <w:szCs w:val="24"/>
        </w:rPr>
        <w:t>emisji komunikacyjnej</w:t>
      </w:r>
      <w:r w:rsidR="00AF6B37" w:rsidRPr="00BE493F">
        <w:rPr>
          <w:rFonts w:cs="Arial"/>
          <w:szCs w:val="24"/>
        </w:rPr>
        <w:t xml:space="preserve"> są</w:t>
      </w:r>
      <w:r w:rsidR="000A050C">
        <w:rPr>
          <w:rFonts w:cs="Arial"/>
          <w:szCs w:val="24"/>
        </w:rPr>
        <w:t xml:space="preserve"> drogi krajowe, wojewódzkie, </w:t>
      </w:r>
      <w:r w:rsidR="00F12ED8" w:rsidRPr="00C1236F">
        <w:rPr>
          <w:rFonts w:cs="Arial"/>
          <w:szCs w:val="24"/>
        </w:rPr>
        <w:t>powiatowe</w:t>
      </w:r>
      <w:r w:rsidR="000A050C">
        <w:rPr>
          <w:rFonts w:cs="Arial"/>
          <w:szCs w:val="24"/>
        </w:rPr>
        <w:t xml:space="preserve">, gminne oraz </w:t>
      </w:r>
      <w:r w:rsidR="00F12ED8" w:rsidRPr="00C1236F">
        <w:rPr>
          <w:rFonts w:cs="Arial"/>
          <w:szCs w:val="24"/>
        </w:rPr>
        <w:t xml:space="preserve"> </w:t>
      </w:r>
      <w:r w:rsidR="00270D93" w:rsidRPr="00C1236F">
        <w:rPr>
          <w:rFonts w:cs="Arial"/>
          <w:szCs w:val="24"/>
        </w:rPr>
        <w:t>inne</w:t>
      </w:r>
      <w:r w:rsidR="00F12ED8" w:rsidRPr="00C1236F">
        <w:rPr>
          <w:rFonts w:cs="Arial"/>
          <w:szCs w:val="24"/>
        </w:rPr>
        <w:t>.</w:t>
      </w:r>
      <w:r w:rsidR="000A050C">
        <w:rPr>
          <w:rFonts w:cs="Arial"/>
          <w:szCs w:val="24"/>
        </w:rPr>
        <w:t xml:space="preserve"> Szczegółowe informacje na temat sieci drogowej przedstawione zostały w podrozdziale </w:t>
      </w:r>
      <w:r w:rsidR="000A050C" w:rsidRPr="000A050C">
        <w:rPr>
          <w:rFonts w:cs="Arial"/>
          <w:b/>
          <w:szCs w:val="24"/>
        </w:rPr>
        <w:t>5.2. Zagrożenie hałasem (KA)</w:t>
      </w:r>
      <w:r w:rsidR="000A050C">
        <w:rPr>
          <w:rFonts w:cs="Arial"/>
          <w:szCs w:val="24"/>
        </w:rPr>
        <w:t>.</w:t>
      </w:r>
    </w:p>
    <w:p w14:paraId="39072C37" w14:textId="77777777" w:rsidR="0017081B" w:rsidRPr="00766317" w:rsidRDefault="0017081B" w:rsidP="00D85ACD">
      <w:pPr>
        <w:jc w:val="both"/>
        <w:rPr>
          <w:rFonts w:cs="Arial"/>
          <w:color w:val="FF0000"/>
          <w:szCs w:val="24"/>
        </w:rPr>
      </w:pPr>
    </w:p>
    <w:p w14:paraId="633800F0" w14:textId="77777777" w:rsidR="00AF6B37" w:rsidRPr="00246211" w:rsidRDefault="00AF6B37" w:rsidP="00D85ACD">
      <w:pPr>
        <w:jc w:val="both"/>
        <w:rPr>
          <w:rFonts w:cs="Arial"/>
          <w:szCs w:val="24"/>
        </w:rPr>
      </w:pPr>
      <w:r w:rsidRPr="00246211">
        <w:rPr>
          <w:rFonts w:cs="Arial"/>
          <w:szCs w:val="24"/>
        </w:rPr>
        <w:t xml:space="preserve">Głównymi zanieczyszczeniami emitowanymi w związku z ruchem </w:t>
      </w:r>
      <w:r w:rsidR="00B65B45" w:rsidRPr="00246211">
        <w:rPr>
          <w:rFonts w:cs="Arial"/>
          <w:szCs w:val="24"/>
        </w:rPr>
        <w:t>pojazdów</w:t>
      </w:r>
      <w:r w:rsidRPr="00246211">
        <w:rPr>
          <w:rFonts w:cs="Arial"/>
          <w:szCs w:val="24"/>
        </w:rPr>
        <w:t xml:space="preserve"> są:</w:t>
      </w:r>
    </w:p>
    <w:p w14:paraId="7688D18C" w14:textId="77777777" w:rsidR="00AF6B37" w:rsidRPr="00246211" w:rsidRDefault="00AF6B37" w:rsidP="00D85ACD">
      <w:pPr>
        <w:numPr>
          <w:ilvl w:val="0"/>
          <w:numId w:val="5"/>
        </w:numPr>
        <w:contextualSpacing/>
        <w:jc w:val="both"/>
        <w:rPr>
          <w:rFonts w:cs="Arial"/>
          <w:szCs w:val="24"/>
        </w:rPr>
      </w:pPr>
      <w:r w:rsidRPr="00246211">
        <w:rPr>
          <w:rFonts w:cs="Arial"/>
          <w:szCs w:val="24"/>
        </w:rPr>
        <w:t>tlenek i dwutlenek węgla,</w:t>
      </w:r>
    </w:p>
    <w:p w14:paraId="79DBEA4E" w14:textId="77777777" w:rsidR="00AF6B37" w:rsidRPr="00246211" w:rsidRDefault="00AF6B37" w:rsidP="00D85ACD">
      <w:pPr>
        <w:numPr>
          <w:ilvl w:val="0"/>
          <w:numId w:val="5"/>
        </w:numPr>
        <w:contextualSpacing/>
        <w:jc w:val="both"/>
        <w:rPr>
          <w:rFonts w:cs="Arial"/>
          <w:szCs w:val="24"/>
        </w:rPr>
      </w:pPr>
      <w:r w:rsidRPr="00246211">
        <w:rPr>
          <w:rFonts w:cs="Arial"/>
          <w:szCs w:val="24"/>
        </w:rPr>
        <w:t>węglowodory,</w:t>
      </w:r>
    </w:p>
    <w:p w14:paraId="04B8BBAF" w14:textId="77777777" w:rsidR="00AF6B37" w:rsidRPr="00246211" w:rsidRDefault="00AF6B37" w:rsidP="00D85ACD">
      <w:pPr>
        <w:numPr>
          <w:ilvl w:val="0"/>
          <w:numId w:val="5"/>
        </w:numPr>
        <w:contextualSpacing/>
        <w:jc w:val="both"/>
        <w:rPr>
          <w:rFonts w:cs="Arial"/>
          <w:szCs w:val="24"/>
        </w:rPr>
      </w:pPr>
      <w:r w:rsidRPr="00246211">
        <w:rPr>
          <w:rFonts w:cs="Arial"/>
          <w:szCs w:val="24"/>
        </w:rPr>
        <w:t>tlenki azotu,</w:t>
      </w:r>
    </w:p>
    <w:p w14:paraId="3E04DA1A" w14:textId="77777777" w:rsidR="00AF6B37" w:rsidRPr="00246211" w:rsidRDefault="00AF6B37" w:rsidP="00D85ACD">
      <w:pPr>
        <w:numPr>
          <w:ilvl w:val="0"/>
          <w:numId w:val="5"/>
        </w:numPr>
        <w:contextualSpacing/>
        <w:jc w:val="both"/>
        <w:rPr>
          <w:rFonts w:cs="Arial"/>
          <w:szCs w:val="24"/>
        </w:rPr>
      </w:pPr>
      <w:r w:rsidRPr="00246211">
        <w:rPr>
          <w:rFonts w:cs="Arial"/>
          <w:szCs w:val="24"/>
        </w:rPr>
        <w:t>pyły zawierające metale ciężkie,</w:t>
      </w:r>
    </w:p>
    <w:p w14:paraId="5B2FF3C1" w14:textId="77777777" w:rsidR="00AF6B37" w:rsidRPr="00246211" w:rsidRDefault="00AF6B37" w:rsidP="00D85ACD">
      <w:pPr>
        <w:numPr>
          <w:ilvl w:val="0"/>
          <w:numId w:val="5"/>
        </w:numPr>
        <w:contextualSpacing/>
        <w:jc w:val="both"/>
        <w:rPr>
          <w:rFonts w:cs="Arial"/>
          <w:szCs w:val="24"/>
        </w:rPr>
      </w:pPr>
      <w:r w:rsidRPr="00246211">
        <w:rPr>
          <w:rFonts w:cs="Arial"/>
          <w:szCs w:val="24"/>
        </w:rPr>
        <w:t>pyły ze ścierania się nawierzchni dróg i opon samochodowych.</w:t>
      </w:r>
    </w:p>
    <w:p w14:paraId="59A72AEC" w14:textId="77777777" w:rsidR="00AF6B37" w:rsidRPr="00246211" w:rsidRDefault="00AF6B37" w:rsidP="00D85ACD">
      <w:pPr>
        <w:jc w:val="center"/>
      </w:pPr>
    </w:p>
    <w:p w14:paraId="7D268A94" w14:textId="77777777" w:rsidR="00AF6B37" w:rsidRPr="00246211" w:rsidRDefault="00AF6B37" w:rsidP="00D85ACD">
      <w:pPr>
        <w:ind w:firstLine="709"/>
        <w:jc w:val="both"/>
        <w:rPr>
          <w:rFonts w:cs="Arial"/>
          <w:szCs w:val="24"/>
        </w:rPr>
      </w:pPr>
      <w:r w:rsidRPr="00246211">
        <w:rPr>
          <w:rFonts w:cs="Arial"/>
          <w:szCs w:val="24"/>
        </w:rPr>
        <w:t>Dla stanu powietrza atmosferycznego istotne znaczenie ma emisja NO</w:t>
      </w:r>
      <w:r w:rsidRPr="00246211">
        <w:rPr>
          <w:rFonts w:cs="Arial"/>
          <w:szCs w:val="24"/>
          <w:vertAlign w:val="subscript"/>
        </w:rPr>
        <w:t>x</w:t>
      </w:r>
      <w:r w:rsidRPr="00246211">
        <w:rPr>
          <w:rFonts w:cs="Arial"/>
          <w:szCs w:val="24"/>
        </w:rPr>
        <w:t xml:space="preserve"> oraz metali ciężkich. </w:t>
      </w:r>
      <w:r w:rsidR="00230777" w:rsidRPr="00246211">
        <w:rPr>
          <w:rFonts w:cs="Arial"/>
          <w:szCs w:val="24"/>
        </w:rPr>
        <w:t>Duże znaczenie ma również tzw. e</w:t>
      </w:r>
      <w:r w:rsidRPr="00246211">
        <w:rPr>
          <w:rFonts w:cs="Arial"/>
          <w:szCs w:val="24"/>
        </w:rPr>
        <w:t xml:space="preserve">misja wtórna z powierzchni dróg, która zależy </w:t>
      </w:r>
      <w:r w:rsidRPr="00246211">
        <w:rPr>
          <w:rFonts w:cs="Arial"/>
          <w:szCs w:val="24"/>
        </w:rPr>
        <w:br/>
        <w:t xml:space="preserve">w dużej mierze od warunków meteorologicznych. </w:t>
      </w:r>
      <w:r w:rsidR="00B65B45" w:rsidRPr="00246211">
        <w:rPr>
          <w:rFonts w:cs="Arial"/>
          <w:szCs w:val="24"/>
        </w:rPr>
        <w:t>Ruch pojazdów</w:t>
      </w:r>
      <w:r w:rsidRPr="00246211">
        <w:rPr>
          <w:rFonts w:cs="Arial"/>
          <w:szCs w:val="24"/>
        </w:rPr>
        <w:t xml:space="preserve"> jest również źródłem emisji benzenu, benzo(a)pirenu oraz innych związków organicznych. Na </w:t>
      </w:r>
      <w:r w:rsidR="005A7179" w:rsidRPr="00246211">
        <w:rPr>
          <w:rFonts w:cs="Arial"/>
          <w:szCs w:val="24"/>
        </w:rPr>
        <w:t>ilość</w:t>
      </w:r>
      <w:r w:rsidRPr="00246211">
        <w:rPr>
          <w:rFonts w:cs="Arial"/>
          <w:szCs w:val="24"/>
        </w:rPr>
        <w:t xml:space="preserve"> tych zanieczyszczeń wpływa stan techniczny samochodów, stopień zużycia substancji katalitycznych oraz jakość </w:t>
      </w:r>
      <w:r w:rsidRPr="00246211">
        <w:rPr>
          <w:rFonts w:cs="Arial"/>
          <w:szCs w:val="24"/>
        </w:rPr>
        <w:lastRenderedPageBreak/>
        <w:t xml:space="preserve">stosowanych paliw. Gwałtowny rozwój transportu, przejawiający się wzrostem ilości samochodów </w:t>
      </w:r>
      <w:r w:rsidR="00230777" w:rsidRPr="00246211">
        <w:rPr>
          <w:rFonts w:cs="Arial"/>
          <w:szCs w:val="24"/>
        </w:rPr>
        <w:t xml:space="preserve">na drogach oraz aktualny stan </w:t>
      </w:r>
      <w:r w:rsidRPr="00246211">
        <w:rPr>
          <w:rFonts w:cs="Arial"/>
          <w:szCs w:val="24"/>
        </w:rPr>
        <w:t xml:space="preserve">infrastruktury dróg spowodował, iż transport może być uciążliwy dla środowiska naturalnego. </w:t>
      </w:r>
    </w:p>
    <w:p w14:paraId="4A9F50B8" w14:textId="77777777" w:rsidR="00AF6B37" w:rsidRPr="00246211" w:rsidRDefault="00AF6B37" w:rsidP="00D85ACD">
      <w:pPr>
        <w:jc w:val="both"/>
        <w:rPr>
          <w:rFonts w:cs="Arial"/>
          <w:szCs w:val="24"/>
        </w:rPr>
      </w:pPr>
    </w:p>
    <w:p w14:paraId="5CE86D8C" w14:textId="689C8BA4" w:rsidR="00AF6B37" w:rsidRPr="00246211" w:rsidRDefault="00AF6B37" w:rsidP="00D85ACD">
      <w:pPr>
        <w:ind w:firstLine="360"/>
        <w:jc w:val="both"/>
        <w:rPr>
          <w:rFonts w:cs="Arial"/>
          <w:szCs w:val="24"/>
        </w:rPr>
      </w:pPr>
      <w:r w:rsidRPr="00246211">
        <w:rPr>
          <w:rFonts w:cs="Arial"/>
          <w:szCs w:val="24"/>
        </w:rPr>
        <w:t>W przypadku substancji toksycznych</w:t>
      </w:r>
      <w:r w:rsidR="005A7179" w:rsidRPr="00246211">
        <w:rPr>
          <w:rFonts w:cs="Arial"/>
          <w:szCs w:val="24"/>
        </w:rPr>
        <w:t>,</w:t>
      </w:r>
      <w:r w:rsidRPr="00246211">
        <w:rPr>
          <w:rFonts w:cs="Arial"/>
          <w:szCs w:val="24"/>
        </w:rPr>
        <w:t xml:space="preserve"> emitowanych przez silniki pojazdów </w:t>
      </w:r>
      <w:r w:rsidR="005A7179" w:rsidRPr="00246211">
        <w:rPr>
          <w:rFonts w:cs="Arial"/>
          <w:szCs w:val="24"/>
        </w:rPr>
        <w:t xml:space="preserve">mechanicznych </w:t>
      </w:r>
      <w:r w:rsidRPr="00246211">
        <w:rPr>
          <w:rFonts w:cs="Arial"/>
          <w:szCs w:val="24"/>
        </w:rPr>
        <w:t xml:space="preserve">do atmosfery, </w:t>
      </w:r>
      <w:r w:rsidR="005A7179" w:rsidRPr="00246211">
        <w:rPr>
          <w:rFonts w:cs="Arial"/>
          <w:szCs w:val="24"/>
        </w:rPr>
        <w:t>tr</w:t>
      </w:r>
      <w:r w:rsidRPr="00246211">
        <w:rPr>
          <w:rFonts w:cs="Arial"/>
          <w:szCs w:val="24"/>
        </w:rPr>
        <w:t xml:space="preserve">udno zinwentaryzować </w:t>
      </w:r>
      <w:r w:rsidR="005A7179" w:rsidRPr="00246211">
        <w:rPr>
          <w:rFonts w:cs="Arial"/>
          <w:szCs w:val="24"/>
        </w:rPr>
        <w:t>źródła</w:t>
      </w:r>
      <w:r w:rsidRPr="00246211">
        <w:rPr>
          <w:rFonts w:cs="Arial"/>
          <w:szCs w:val="24"/>
        </w:rPr>
        <w:t xml:space="preserve"> emisji zanieczyszczeń</w:t>
      </w:r>
      <w:r w:rsidR="005A7179" w:rsidRPr="00246211">
        <w:rPr>
          <w:rFonts w:cs="Arial"/>
          <w:szCs w:val="24"/>
        </w:rPr>
        <w:t>.</w:t>
      </w:r>
      <w:r w:rsidRPr="00246211">
        <w:rPr>
          <w:rFonts w:cs="Arial"/>
          <w:szCs w:val="24"/>
        </w:rPr>
        <w:t xml:space="preserve"> </w:t>
      </w:r>
      <w:r w:rsidR="00FE2E51" w:rsidRPr="00246211">
        <w:rPr>
          <w:rFonts w:cs="Arial"/>
          <w:szCs w:val="24"/>
        </w:rPr>
        <w:t>Spowodowane jest to</w:t>
      </w:r>
      <w:r w:rsidRPr="00246211">
        <w:rPr>
          <w:rFonts w:cs="Arial"/>
          <w:szCs w:val="24"/>
        </w:rPr>
        <w:t xml:space="preserve"> </w:t>
      </w:r>
      <w:r w:rsidR="00FE2E51" w:rsidRPr="00246211">
        <w:rPr>
          <w:rFonts w:cs="Arial"/>
          <w:szCs w:val="24"/>
        </w:rPr>
        <w:t>brakiem</w:t>
      </w:r>
      <w:r w:rsidRPr="00246211">
        <w:rPr>
          <w:rFonts w:cs="Arial"/>
          <w:szCs w:val="24"/>
        </w:rPr>
        <w:t xml:space="preserve"> materiałów sprawozdawczych. Na podstawie znanych wartości średniego składu paliwa, szacowany przeciętny skład spalin silnikowych </w:t>
      </w:r>
      <w:r w:rsidR="00FE2E51" w:rsidRPr="00246211">
        <w:rPr>
          <w:rFonts w:cs="Arial"/>
          <w:szCs w:val="24"/>
        </w:rPr>
        <w:t>został przedstawiony w tabeli poniżej.</w:t>
      </w:r>
    </w:p>
    <w:p w14:paraId="5BBF715E" w14:textId="77777777" w:rsidR="009E568F" w:rsidRPr="00246211" w:rsidRDefault="009E568F" w:rsidP="00D85ACD">
      <w:pPr>
        <w:rPr>
          <w:rFonts w:eastAsiaTheme="minorEastAsia"/>
          <w:b/>
          <w:bCs/>
          <w:sz w:val="20"/>
          <w:szCs w:val="20"/>
          <w:lang w:eastAsia="pl-PL"/>
        </w:rPr>
      </w:pPr>
    </w:p>
    <w:p w14:paraId="5A6D175C" w14:textId="101CEB09" w:rsidR="00AF6B37" w:rsidRPr="00246211" w:rsidRDefault="009B3BA9" w:rsidP="00D85ACD">
      <w:pPr>
        <w:pStyle w:val="Legenda"/>
        <w:spacing w:line="276" w:lineRule="auto"/>
        <w:rPr>
          <w:sz w:val="20"/>
          <w:szCs w:val="20"/>
        </w:rPr>
      </w:pPr>
      <w:bookmarkStart w:id="189" w:name="_Toc140845368"/>
      <w:r w:rsidRPr="00246211">
        <w:rPr>
          <w:sz w:val="20"/>
          <w:szCs w:val="20"/>
        </w:rPr>
        <w:t xml:space="preserve">Tabela </w:t>
      </w:r>
      <w:r w:rsidR="00575D5D" w:rsidRPr="00246211">
        <w:rPr>
          <w:sz w:val="20"/>
          <w:szCs w:val="20"/>
        </w:rPr>
        <w:fldChar w:fldCharType="begin"/>
      </w:r>
      <w:r w:rsidR="00575D5D" w:rsidRPr="00246211">
        <w:rPr>
          <w:sz w:val="20"/>
          <w:szCs w:val="20"/>
        </w:rPr>
        <w:instrText xml:space="preserve"> SEQ Tabela \* ARABIC </w:instrText>
      </w:r>
      <w:r w:rsidR="00575D5D" w:rsidRPr="00246211">
        <w:rPr>
          <w:sz w:val="20"/>
          <w:szCs w:val="20"/>
        </w:rPr>
        <w:fldChar w:fldCharType="separate"/>
      </w:r>
      <w:r w:rsidR="00FC7F9C">
        <w:rPr>
          <w:noProof/>
          <w:sz w:val="20"/>
          <w:szCs w:val="20"/>
        </w:rPr>
        <w:t>5</w:t>
      </w:r>
      <w:r w:rsidR="00575D5D" w:rsidRPr="00246211">
        <w:rPr>
          <w:noProof/>
          <w:sz w:val="20"/>
          <w:szCs w:val="20"/>
        </w:rPr>
        <w:fldChar w:fldCharType="end"/>
      </w:r>
      <w:r w:rsidRPr="00246211">
        <w:rPr>
          <w:sz w:val="20"/>
          <w:szCs w:val="20"/>
        </w:rPr>
        <w:t>. Przeciętny skład spalin silnikowych (w % objętościowo).</w:t>
      </w:r>
      <w:bookmarkEnd w:id="189"/>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339"/>
        <w:gridCol w:w="2577"/>
        <w:gridCol w:w="2608"/>
        <w:gridCol w:w="1832"/>
      </w:tblGrid>
      <w:tr w:rsidR="00766317" w:rsidRPr="00246211" w14:paraId="5B9DF64B" w14:textId="77777777" w:rsidTr="00301C90">
        <w:trPr>
          <w:tblHeader/>
          <w:jc w:val="center"/>
        </w:trPr>
        <w:tc>
          <w:tcPr>
            <w:tcW w:w="2260" w:type="dxa"/>
            <w:shd w:val="clear" w:color="auto" w:fill="A9D05C"/>
            <w:vAlign w:val="center"/>
          </w:tcPr>
          <w:p w14:paraId="26261A10" w14:textId="77777777" w:rsidR="00AF6B37" w:rsidRPr="00246211" w:rsidRDefault="00AF6B37" w:rsidP="00D85ACD">
            <w:pPr>
              <w:jc w:val="center"/>
            </w:pPr>
            <w:r w:rsidRPr="00246211">
              <w:t>Składnik</w:t>
            </w:r>
          </w:p>
        </w:tc>
        <w:tc>
          <w:tcPr>
            <w:tcW w:w="2490" w:type="dxa"/>
            <w:shd w:val="clear" w:color="auto" w:fill="A9D05C"/>
            <w:vAlign w:val="center"/>
          </w:tcPr>
          <w:p w14:paraId="1EC29209" w14:textId="77777777" w:rsidR="00AF6B37" w:rsidRPr="00246211" w:rsidRDefault="00AF6B37" w:rsidP="00D85ACD">
            <w:pPr>
              <w:jc w:val="center"/>
            </w:pPr>
            <w:r w:rsidRPr="00246211">
              <w:t>Silniki benzynowe</w:t>
            </w:r>
          </w:p>
        </w:tc>
        <w:tc>
          <w:tcPr>
            <w:tcW w:w="2520" w:type="dxa"/>
            <w:shd w:val="clear" w:color="auto" w:fill="A9D05C"/>
            <w:vAlign w:val="center"/>
          </w:tcPr>
          <w:p w14:paraId="29691BEB" w14:textId="77777777" w:rsidR="00AF6B37" w:rsidRPr="00246211" w:rsidRDefault="00AF6B37" w:rsidP="00D85ACD">
            <w:pPr>
              <w:jc w:val="center"/>
            </w:pPr>
            <w:r w:rsidRPr="00246211">
              <w:t>Silniki wysokoprężne</w:t>
            </w:r>
          </w:p>
        </w:tc>
        <w:tc>
          <w:tcPr>
            <w:tcW w:w="1770" w:type="dxa"/>
            <w:shd w:val="clear" w:color="auto" w:fill="A9D05C"/>
            <w:vAlign w:val="center"/>
          </w:tcPr>
          <w:p w14:paraId="4060C623" w14:textId="77777777" w:rsidR="00AF6B37" w:rsidRPr="00246211" w:rsidRDefault="00AF6B37" w:rsidP="00D85ACD">
            <w:pPr>
              <w:jc w:val="center"/>
            </w:pPr>
            <w:r w:rsidRPr="00246211">
              <w:t>Uwagi</w:t>
            </w:r>
          </w:p>
        </w:tc>
      </w:tr>
      <w:tr w:rsidR="00766317" w:rsidRPr="00246211" w14:paraId="5F4D97C4" w14:textId="77777777" w:rsidTr="00FA4395">
        <w:trPr>
          <w:jc w:val="center"/>
        </w:trPr>
        <w:tc>
          <w:tcPr>
            <w:tcW w:w="2260" w:type="dxa"/>
            <w:vAlign w:val="center"/>
          </w:tcPr>
          <w:p w14:paraId="55FE8352" w14:textId="77777777" w:rsidR="00AF6B37" w:rsidRPr="00246211" w:rsidRDefault="00AF6B37" w:rsidP="00D85ACD">
            <w:pPr>
              <w:jc w:val="center"/>
            </w:pPr>
            <w:r w:rsidRPr="00246211">
              <w:t>Azot</w:t>
            </w:r>
          </w:p>
        </w:tc>
        <w:tc>
          <w:tcPr>
            <w:tcW w:w="2490" w:type="dxa"/>
            <w:vAlign w:val="center"/>
          </w:tcPr>
          <w:p w14:paraId="2000C618" w14:textId="77777777" w:rsidR="00AF6B37" w:rsidRPr="00246211" w:rsidRDefault="00AF6B37" w:rsidP="00D85ACD">
            <w:pPr>
              <w:jc w:val="center"/>
            </w:pPr>
            <w:r w:rsidRPr="00246211">
              <w:t>24 – 77</w:t>
            </w:r>
          </w:p>
        </w:tc>
        <w:tc>
          <w:tcPr>
            <w:tcW w:w="2520" w:type="dxa"/>
            <w:vAlign w:val="center"/>
          </w:tcPr>
          <w:p w14:paraId="58BC505F" w14:textId="77777777" w:rsidR="00AF6B37" w:rsidRPr="00246211" w:rsidRDefault="00AF6B37" w:rsidP="00D85ACD">
            <w:pPr>
              <w:jc w:val="center"/>
            </w:pPr>
            <w:r w:rsidRPr="00246211">
              <w:t>76 – 78</w:t>
            </w:r>
          </w:p>
        </w:tc>
        <w:tc>
          <w:tcPr>
            <w:tcW w:w="1770" w:type="dxa"/>
            <w:vAlign w:val="center"/>
          </w:tcPr>
          <w:p w14:paraId="4B643B8E" w14:textId="77777777" w:rsidR="00AF6B37" w:rsidRPr="00246211" w:rsidRDefault="00AF6B37" w:rsidP="00D85ACD">
            <w:pPr>
              <w:jc w:val="center"/>
            </w:pPr>
            <w:r w:rsidRPr="00246211">
              <w:t>nietoksyczny</w:t>
            </w:r>
          </w:p>
        </w:tc>
      </w:tr>
      <w:tr w:rsidR="00766317" w:rsidRPr="00246211" w14:paraId="1C7652C0" w14:textId="77777777" w:rsidTr="00FA4395">
        <w:trPr>
          <w:jc w:val="center"/>
        </w:trPr>
        <w:tc>
          <w:tcPr>
            <w:tcW w:w="2260" w:type="dxa"/>
            <w:vAlign w:val="center"/>
          </w:tcPr>
          <w:p w14:paraId="3EC42A99" w14:textId="77777777" w:rsidR="00AF6B37" w:rsidRPr="00246211" w:rsidRDefault="00AF6B37" w:rsidP="00D85ACD">
            <w:pPr>
              <w:jc w:val="center"/>
            </w:pPr>
            <w:r w:rsidRPr="00246211">
              <w:t>Tlen</w:t>
            </w:r>
          </w:p>
        </w:tc>
        <w:tc>
          <w:tcPr>
            <w:tcW w:w="2490" w:type="dxa"/>
            <w:vAlign w:val="center"/>
          </w:tcPr>
          <w:p w14:paraId="06A2F4BF" w14:textId="77777777" w:rsidR="00AF6B37" w:rsidRPr="00246211" w:rsidRDefault="00AF6B37" w:rsidP="00D85ACD">
            <w:pPr>
              <w:jc w:val="center"/>
            </w:pPr>
            <w:r w:rsidRPr="00246211">
              <w:t>0,3 – 8</w:t>
            </w:r>
          </w:p>
        </w:tc>
        <w:tc>
          <w:tcPr>
            <w:tcW w:w="2520" w:type="dxa"/>
            <w:vAlign w:val="center"/>
          </w:tcPr>
          <w:p w14:paraId="3493E99A" w14:textId="77777777" w:rsidR="00AF6B37" w:rsidRPr="00246211" w:rsidRDefault="00AF6B37" w:rsidP="00D85ACD">
            <w:pPr>
              <w:jc w:val="center"/>
            </w:pPr>
            <w:r w:rsidRPr="00246211">
              <w:t>2 – 18</w:t>
            </w:r>
          </w:p>
        </w:tc>
        <w:tc>
          <w:tcPr>
            <w:tcW w:w="1770" w:type="dxa"/>
            <w:vAlign w:val="center"/>
          </w:tcPr>
          <w:p w14:paraId="297584D9" w14:textId="77777777" w:rsidR="00AF6B37" w:rsidRPr="00246211" w:rsidRDefault="00AF6B37" w:rsidP="00D85ACD">
            <w:pPr>
              <w:jc w:val="center"/>
            </w:pPr>
            <w:r w:rsidRPr="00246211">
              <w:t>nietoksyczny</w:t>
            </w:r>
          </w:p>
        </w:tc>
      </w:tr>
      <w:tr w:rsidR="00766317" w:rsidRPr="00246211" w14:paraId="445D5B75" w14:textId="77777777" w:rsidTr="00FA4395">
        <w:trPr>
          <w:jc w:val="center"/>
        </w:trPr>
        <w:tc>
          <w:tcPr>
            <w:tcW w:w="2260" w:type="dxa"/>
            <w:vAlign w:val="center"/>
          </w:tcPr>
          <w:p w14:paraId="02514208" w14:textId="77777777" w:rsidR="00AF6B37" w:rsidRPr="00246211" w:rsidRDefault="00AF6B37" w:rsidP="00D85ACD">
            <w:pPr>
              <w:jc w:val="center"/>
            </w:pPr>
            <w:r w:rsidRPr="00246211">
              <w:t>Para wodna</w:t>
            </w:r>
          </w:p>
        </w:tc>
        <w:tc>
          <w:tcPr>
            <w:tcW w:w="2490" w:type="dxa"/>
            <w:vAlign w:val="center"/>
          </w:tcPr>
          <w:p w14:paraId="025EDBD1" w14:textId="77777777" w:rsidR="00AF6B37" w:rsidRPr="00246211" w:rsidRDefault="00AF6B37" w:rsidP="00D85ACD">
            <w:pPr>
              <w:jc w:val="center"/>
            </w:pPr>
            <w:r w:rsidRPr="00246211">
              <w:t>3,0 – 5,5</w:t>
            </w:r>
          </w:p>
        </w:tc>
        <w:tc>
          <w:tcPr>
            <w:tcW w:w="2520" w:type="dxa"/>
            <w:vAlign w:val="center"/>
          </w:tcPr>
          <w:p w14:paraId="0C23892B" w14:textId="77777777" w:rsidR="00AF6B37" w:rsidRPr="00246211" w:rsidRDefault="00AF6B37" w:rsidP="00D85ACD">
            <w:pPr>
              <w:jc w:val="center"/>
            </w:pPr>
            <w:r w:rsidRPr="00246211">
              <w:t>0,5 – 4</w:t>
            </w:r>
          </w:p>
        </w:tc>
        <w:tc>
          <w:tcPr>
            <w:tcW w:w="1770" w:type="dxa"/>
            <w:vAlign w:val="center"/>
          </w:tcPr>
          <w:p w14:paraId="4A51EF7D" w14:textId="77777777" w:rsidR="00AF6B37" w:rsidRPr="00246211" w:rsidRDefault="00AF6B37" w:rsidP="00D85ACD">
            <w:pPr>
              <w:jc w:val="center"/>
            </w:pPr>
            <w:r w:rsidRPr="00246211">
              <w:t>nietoksyczny</w:t>
            </w:r>
          </w:p>
        </w:tc>
      </w:tr>
      <w:tr w:rsidR="00766317" w:rsidRPr="00246211" w14:paraId="10072224" w14:textId="77777777" w:rsidTr="00FA4395">
        <w:trPr>
          <w:jc w:val="center"/>
        </w:trPr>
        <w:tc>
          <w:tcPr>
            <w:tcW w:w="2260" w:type="dxa"/>
            <w:vAlign w:val="center"/>
          </w:tcPr>
          <w:p w14:paraId="4C8A5EFC" w14:textId="77777777" w:rsidR="00AF6B37" w:rsidRPr="00246211" w:rsidRDefault="00AF6B37" w:rsidP="00D85ACD">
            <w:pPr>
              <w:jc w:val="center"/>
            </w:pPr>
            <w:r w:rsidRPr="00246211">
              <w:t>Dwutlenek węgla</w:t>
            </w:r>
          </w:p>
        </w:tc>
        <w:tc>
          <w:tcPr>
            <w:tcW w:w="2490" w:type="dxa"/>
            <w:vAlign w:val="center"/>
          </w:tcPr>
          <w:p w14:paraId="736ACE53" w14:textId="77777777" w:rsidR="00AF6B37" w:rsidRPr="00246211" w:rsidRDefault="00AF6B37" w:rsidP="00D85ACD">
            <w:pPr>
              <w:jc w:val="center"/>
            </w:pPr>
            <w:r w:rsidRPr="00246211">
              <w:t>5,0 – 12</w:t>
            </w:r>
          </w:p>
        </w:tc>
        <w:tc>
          <w:tcPr>
            <w:tcW w:w="2520" w:type="dxa"/>
            <w:vAlign w:val="center"/>
          </w:tcPr>
          <w:p w14:paraId="637A2BC1" w14:textId="77777777" w:rsidR="00AF6B37" w:rsidRPr="00246211" w:rsidRDefault="00AF6B37" w:rsidP="00D85ACD">
            <w:pPr>
              <w:jc w:val="center"/>
            </w:pPr>
            <w:r w:rsidRPr="00246211">
              <w:t>1 – 10</w:t>
            </w:r>
          </w:p>
        </w:tc>
        <w:tc>
          <w:tcPr>
            <w:tcW w:w="1770" w:type="dxa"/>
            <w:vAlign w:val="center"/>
          </w:tcPr>
          <w:p w14:paraId="60ED70A4" w14:textId="77777777" w:rsidR="00AF6B37" w:rsidRPr="00246211" w:rsidRDefault="00AF6B37" w:rsidP="00D85ACD">
            <w:pPr>
              <w:jc w:val="center"/>
            </w:pPr>
            <w:r w:rsidRPr="00246211">
              <w:t>nietoksyczny</w:t>
            </w:r>
          </w:p>
        </w:tc>
      </w:tr>
      <w:tr w:rsidR="00766317" w:rsidRPr="00246211" w14:paraId="68713C2B" w14:textId="77777777" w:rsidTr="00FA4395">
        <w:trPr>
          <w:jc w:val="center"/>
        </w:trPr>
        <w:tc>
          <w:tcPr>
            <w:tcW w:w="2260" w:type="dxa"/>
            <w:vAlign w:val="center"/>
          </w:tcPr>
          <w:p w14:paraId="7CB57B64" w14:textId="77777777" w:rsidR="00AF6B37" w:rsidRPr="00246211" w:rsidRDefault="00AF6B37" w:rsidP="00D85ACD">
            <w:pPr>
              <w:jc w:val="center"/>
            </w:pPr>
            <w:r w:rsidRPr="00246211">
              <w:t>Tlenek węgla</w:t>
            </w:r>
          </w:p>
        </w:tc>
        <w:tc>
          <w:tcPr>
            <w:tcW w:w="2490" w:type="dxa"/>
            <w:vAlign w:val="center"/>
          </w:tcPr>
          <w:p w14:paraId="594BB3FF" w14:textId="77777777" w:rsidR="00AF6B37" w:rsidRPr="00246211" w:rsidRDefault="00AF6B37" w:rsidP="00D85ACD">
            <w:pPr>
              <w:jc w:val="center"/>
            </w:pPr>
            <w:r w:rsidRPr="00246211">
              <w:t>0,5 – 10</w:t>
            </w:r>
          </w:p>
        </w:tc>
        <w:tc>
          <w:tcPr>
            <w:tcW w:w="2520" w:type="dxa"/>
            <w:vAlign w:val="center"/>
          </w:tcPr>
          <w:p w14:paraId="48452377" w14:textId="77777777" w:rsidR="00AF6B37" w:rsidRPr="00246211" w:rsidRDefault="00AF6B37" w:rsidP="00D85ACD">
            <w:pPr>
              <w:jc w:val="center"/>
            </w:pPr>
            <w:r w:rsidRPr="00246211">
              <w:t>0,01 – 0,5</w:t>
            </w:r>
          </w:p>
        </w:tc>
        <w:tc>
          <w:tcPr>
            <w:tcW w:w="1770" w:type="dxa"/>
            <w:vAlign w:val="center"/>
          </w:tcPr>
          <w:p w14:paraId="1F6E604D" w14:textId="77777777" w:rsidR="00AF6B37" w:rsidRPr="00246211" w:rsidRDefault="00AF6B37" w:rsidP="00D85ACD">
            <w:pPr>
              <w:jc w:val="center"/>
            </w:pPr>
            <w:r w:rsidRPr="00246211">
              <w:t>toksyczny</w:t>
            </w:r>
          </w:p>
        </w:tc>
      </w:tr>
      <w:tr w:rsidR="00766317" w:rsidRPr="00246211" w14:paraId="4AA5D41C" w14:textId="77777777" w:rsidTr="00FA4395">
        <w:trPr>
          <w:jc w:val="center"/>
        </w:trPr>
        <w:tc>
          <w:tcPr>
            <w:tcW w:w="2260" w:type="dxa"/>
            <w:vAlign w:val="center"/>
          </w:tcPr>
          <w:p w14:paraId="5B1E216D" w14:textId="77777777" w:rsidR="00AF6B37" w:rsidRPr="00246211" w:rsidRDefault="00AF6B37" w:rsidP="00D85ACD">
            <w:pPr>
              <w:jc w:val="center"/>
            </w:pPr>
            <w:r w:rsidRPr="00246211">
              <w:t>Tlenki azotu</w:t>
            </w:r>
          </w:p>
        </w:tc>
        <w:tc>
          <w:tcPr>
            <w:tcW w:w="2490" w:type="dxa"/>
            <w:vAlign w:val="center"/>
          </w:tcPr>
          <w:p w14:paraId="2DF52A57" w14:textId="77777777" w:rsidR="00AF6B37" w:rsidRPr="00246211" w:rsidRDefault="00AF6B37" w:rsidP="00D85ACD">
            <w:pPr>
              <w:jc w:val="center"/>
            </w:pPr>
            <w:r w:rsidRPr="00246211">
              <w:t>0,0 – 0,8</w:t>
            </w:r>
          </w:p>
        </w:tc>
        <w:tc>
          <w:tcPr>
            <w:tcW w:w="2520" w:type="dxa"/>
            <w:vAlign w:val="center"/>
          </w:tcPr>
          <w:p w14:paraId="316619FB" w14:textId="77777777" w:rsidR="00AF6B37" w:rsidRPr="00246211" w:rsidRDefault="00AF6B37" w:rsidP="00D85ACD">
            <w:pPr>
              <w:jc w:val="center"/>
            </w:pPr>
            <w:r w:rsidRPr="00246211">
              <w:t>0,0002 – 0,5</w:t>
            </w:r>
          </w:p>
        </w:tc>
        <w:tc>
          <w:tcPr>
            <w:tcW w:w="1770" w:type="dxa"/>
            <w:vAlign w:val="center"/>
          </w:tcPr>
          <w:p w14:paraId="34FF8BE0" w14:textId="77777777" w:rsidR="00AF6B37" w:rsidRPr="00246211" w:rsidRDefault="00AF6B37" w:rsidP="00D85ACD">
            <w:pPr>
              <w:jc w:val="center"/>
            </w:pPr>
            <w:r w:rsidRPr="00246211">
              <w:t>toksyczny</w:t>
            </w:r>
          </w:p>
        </w:tc>
      </w:tr>
      <w:tr w:rsidR="00766317" w:rsidRPr="00246211" w14:paraId="0B811487" w14:textId="77777777" w:rsidTr="00FA4395">
        <w:trPr>
          <w:jc w:val="center"/>
        </w:trPr>
        <w:tc>
          <w:tcPr>
            <w:tcW w:w="2260" w:type="dxa"/>
            <w:vAlign w:val="center"/>
          </w:tcPr>
          <w:p w14:paraId="56C717CD" w14:textId="77777777" w:rsidR="00AF6B37" w:rsidRPr="00246211" w:rsidRDefault="00AF6B37" w:rsidP="00D85ACD">
            <w:pPr>
              <w:jc w:val="center"/>
            </w:pPr>
            <w:r w:rsidRPr="00246211">
              <w:t>Węglowodory</w:t>
            </w:r>
          </w:p>
        </w:tc>
        <w:tc>
          <w:tcPr>
            <w:tcW w:w="2490" w:type="dxa"/>
            <w:vAlign w:val="center"/>
          </w:tcPr>
          <w:p w14:paraId="2EE90750" w14:textId="77777777" w:rsidR="00AF6B37" w:rsidRPr="00246211" w:rsidRDefault="00AF6B37" w:rsidP="00D85ACD">
            <w:pPr>
              <w:jc w:val="center"/>
            </w:pPr>
            <w:r w:rsidRPr="00246211">
              <w:t>0,2 – 3</w:t>
            </w:r>
          </w:p>
        </w:tc>
        <w:tc>
          <w:tcPr>
            <w:tcW w:w="2520" w:type="dxa"/>
            <w:vAlign w:val="center"/>
          </w:tcPr>
          <w:p w14:paraId="3CCA5ADC" w14:textId="77777777" w:rsidR="00AF6B37" w:rsidRPr="00246211" w:rsidRDefault="00AF6B37" w:rsidP="00D85ACD">
            <w:pPr>
              <w:jc w:val="center"/>
            </w:pPr>
            <w:r w:rsidRPr="00246211">
              <w:t>0,009 – 0,5</w:t>
            </w:r>
          </w:p>
        </w:tc>
        <w:tc>
          <w:tcPr>
            <w:tcW w:w="1770" w:type="dxa"/>
            <w:vAlign w:val="center"/>
          </w:tcPr>
          <w:p w14:paraId="3A0C78BF" w14:textId="77777777" w:rsidR="00AF6B37" w:rsidRPr="00246211" w:rsidRDefault="00AF6B37" w:rsidP="00D85ACD">
            <w:pPr>
              <w:jc w:val="center"/>
            </w:pPr>
            <w:r w:rsidRPr="00246211">
              <w:t>toksyczny</w:t>
            </w:r>
          </w:p>
        </w:tc>
      </w:tr>
      <w:tr w:rsidR="00766317" w:rsidRPr="00246211" w14:paraId="1BC5697A" w14:textId="77777777" w:rsidTr="00FA4395">
        <w:trPr>
          <w:jc w:val="center"/>
        </w:trPr>
        <w:tc>
          <w:tcPr>
            <w:tcW w:w="2260" w:type="dxa"/>
            <w:vAlign w:val="center"/>
          </w:tcPr>
          <w:p w14:paraId="71FD2A0D" w14:textId="77777777" w:rsidR="00AF6B37" w:rsidRPr="00246211" w:rsidRDefault="00AF6B37" w:rsidP="00D85ACD">
            <w:pPr>
              <w:jc w:val="center"/>
            </w:pPr>
            <w:r w:rsidRPr="00246211">
              <w:t>Sadza</w:t>
            </w:r>
          </w:p>
        </w:tc>
        <w:tc>
          <w:tcPr>
            <w:tcW w:w="2490" w:type="dxa"/>
            <w:vAlign w:val="center"/>
          </w:tcPr>
          <w:p w14:paraId="1843189B" w14:textId="77777777" w:rsidR="00AF6B37" w:rsidRPr="00246211" w:rsidRDefault="00AF6B37" w:rsidP="00D85ACD">
            <w:pPr>
              <w:jc w:val="center"/>
            </w:pPr>
            <w:r w:rsidRPr="00246211">
              <w:t>0,0 – 0,04</w:t>
            </w:r>
          </w:p>
        </w:tc>
        <w:tc>
          <w:tcPr>
            <w:tcW w:w="2520" w:type="dxa"/>
            <w:vAlign w:val="center"/>
          </w:tcPr>
          <w:p w14:paraId="6113AABA" w14:textId="77777777" w:rsidR="00AF6B37" w:rsidRPr="00246211" w:rsidRDefault="00AF6B37" w:rsidP="00D85ACD">
            <w:pPr>
              <w:jc w:val="center"/>
            </w:pPr>
            <w:r w:rsidRPr="00246211">
              <w:t>0,01 – 1,1</w:t>
            </w:r>
          </w:p>
        </w:tc>
        <w:tc>
          <w:tcPr>
            <w:tcW w:w="1770" w:type="dxa"/>
            <w:vAlign w:val="center"/>
          </w:tcPr>
          <w:p w14:paraId="4A899928" w14:textId="77777777" w:rsidR="00AF6B37" w:rsidRPr="00246211" w:rsidRDefault="00AF6B37" w:rsidP="00D85ACD">
            <w:pPr>
              <w:jc w:val="center"/>
            </w:pPr>
            <w:r w:rsidRPr="00246211">
              <w:t>toksyczny</w:t>
            </w:r>
          </w:p>
        </w:tc>
      </w:tr>
      <w:tr w:rsidR="00766317" w:rsidRPr="00246211" w14:paraId="3E89AC95" w14:textId="77777777" w:rsidTr="00FA4395">
        <w:trPr>
          <w:jc w:val="center"/>
        </w:trPr>
        <w:tc>
          <w:tcPr>
            <w:tcW w:w="2260" w:type="dxa"/>
            <w:vAlign w:val="center"/>
          </w:tcPr>
          <w:p w14:paraId="7F6C2DE8" w14:textId="77777777" w:rsidR="00AF6B37" w:rsidRPr="00246211" w:rsidRDefault="00AF6B37" w:rsidP="00D85ACD">
            <w:pPr>
              <w:jc w:val="center"/>
            </w:pPr>
            <w:r w:rsidRPr="00246211">
              <w:t>Aldehydy</w:t>
            </w:r>
          </w:p>
        </w:tc>
        <w:tc>
          <w:tcPr>
            <w:tcW w:w="2490" w:type="dxa"/>
            <w:vAlign w:val="center"/>
          </w:tcPr>
          <w:p w14:paraId="742A0D25" w14:textId="77777777" w:rsidR="00AF6B37" w:rsidRPr="00246211" w:rsidRDefault="00AF6B37" w:rsidP="00D85ACD">
            <w:pPr>
              <w:jc w:val="center"/>
            </w:pPr>
            <w:r w:rsidRPr="00246211">
              <w:t>0,0 – 0,2</w:t>
            </w:r>
          </w:p>
        </w:tc>
        <w:tc>
          <w:tcPr>
            <w:tcW w:w="2520" w:type="dxa"/>
            <w:vAlign w:val="center"/>
          </w:tcPr>
          <w:p w14:paraId="0C474BFD" w14:textId="77777777" w:rsidR="00AF6B37" w:rsidRPr="00246211" w:rsidRDefault="00AF6B37" w:rsidP="00D85ACD">
            <w:pPr>
              <w:jc w:val="center"/>
            </w:pPr>
            <w:r w:rsidRPr="00246211">
              <w:t>0,001 – 0,009</w:t>
            </w:r>
          </w:p>
        </w:tc>
        <w:tc>
          <w:tcPr>
            <w:tcW w:w="1770" w:type="dxa"/>
            <w:vAlign w:val="center"/>
          </w:tcPr>
          <w:p w14:paraId="263AF304" w14:textId="77777777" w:rsidR="00AF6B37" w:rsidRPr="00246211" w:rsidRDefault="00AF6B37" w:rsidP="00D85ACD">
            <w:pPr>
              <w:jc w:val="center"/>
            </w:pPr>
            <w:r w:rsidRPr="00246211">
              <w:t>toksyczny</w:t>
            </w:r>
          </w:p>
        </w:tc>
      </w:tr>
    </w:tbl>
    <w:p w14:paraId="42AE9896" w14:textId="77777777" w:rsidR="00AF6B37" w:rsidRPr="00246211" w:rsidRDefault="0028601C" w:rsidP="00D85ACD">
      <w:pPr>
        <w:jc w:val="center"/>
        <w:rPr>
          <w:sz w:val="20"/>
          <w:szCs w:val="20"/>
        </w:rPr>
      </w:pPr>
      <w:r w:rsidRPr="00246211">
        <w:rPr>
          <w:sz w:val="20"/>
          <w:szCs w:val="20"/>
        </w:rPr>
        <w:t>ź</w:t>
      </w:r>
      <w:r w:rsidR="00AF6B37" w:rsidRPr="00246211">
        <w:rPr>
          <w:sz w:val="20"/>
          <w:szCs w:val="20"/>
        </w:rPr>
        <w:t xml:space="preserve">ródło: J. Jakubowski „Motoryzacja </w:t>
      </w:r>
      <w:r w:rsidR="00230777" w:rsidRPr="00246211">
        <w:rPr>
          <w:sz w:val="20"/>
          <w:szCs w:val="20"/>
        </w:rPr>
        <w:t>a</w:t>
      </w:r>
      <w:r w:rsidR="00AF6B37" w:rsidRPr="00246211">
        <w:rPr>
          <w:sz w:val="20"/>
          <w:szCs w:val="20"/>
        </w:rPr>
        <w:t xml:space="preserve"> środowisko”.</w:t>
      </w:r>
    </w:p>
    <w:p w14:paraId="3F207EC5" w14:textId="77777777" w:rsidR="005758F6" w:rsidRPr="00766317" w:rsidRDefault="005758F6" w:rsidP="00D85ACD">
      <w:pPr>
        <w:jc w:val="both"/>
        <w:rPr>
          <w:color w:val="FF0000"/>
        </w:rPr>
      </w:pPr>
    </w:p>
    <w:p w14:paraId="5CAC21F5" w14:textId="77777777" w:rsidR="005758F6" w:rsidRPr="001B516B" w:rsidRDefault="005758F6" w:rsidP="00D85ACD">
      <w:pPr>
        <w:jc w:val="both"/>
        <w:rPr>
          <w:rFonts w:cs="Arial"/>
          <w:szCs w:val="24"/>
          <w:u w:val="single"/>
        </w:rPr>
      </w:pPr>
      <w:r w:rsidRPr="001B516B">
        <w:rPr>
          <w:u w:val="single"/>
        </w:rPr>
        <w:t>Ruch kolejowy</w:t>
      </w:r>
    </w:p>
    <w:p w14:paraId="529F9E67" w14:textId="77777777" w:rsidR="00392C65" w:rsidRPr="001B516B" w:rsidRDefault="00741C70" w:rsidP="00D85ACD">
      <w:pPr>
        <w:ind w:firstLine="708"/>
        <w:jc w:val="both"/>
        <w:rPr>
          <w:rFonts w:cs="Arial"/>
          <w:szCs w:val="24"/>
        </w:rPr>
      </w:pPr>
      <w:r w:rsidRPr="001B516B">
        <w:rPr>
          <w:rFonts w:cs="Arial"/>
          <w:szCs w:val="24"/>
        </w:rPr>
        <w:t>W wyniku</w:t>
      </w:r>
      <w:r w:rsidR="00AF6B37" w:rsidRPr="001B516B">
        <w:rPr>
          <w:rFonts w:cs="Arial"/>
          <w:szCs w:val="24"/>
        </w:rPr>
        <w:t xml:space="preserve"> elektryfikacji, emisje </w:t>
      </w:r>
      <w:r w:rsidR="009C5CBB" w:rsidRPr="001B516B">
        <w:rPr>
          <w:rFonts w:cs="Arial"/>
          <w:szCs w:val="24"/>
        </w:rPr>
        <w:t xml:space="preserve">zanieczyszczeń </w:t>
      </w:r>
      <w:r w:rsidR="00AF6B37" w:rsidRPr="001B516B">
        <w:rPr>
          <w:rFonts w:cs="Arial"/>
          <w:szCs w:val="24"/>
        </w:rPr>
        <w:t>do powietrza</w:t>
      </w:r>
      <w:r w:rsidR="009C5CBB" w:rsidRPr="001B516B">
        <w:rPr>
          <w:rFonts w:cs="Arial"/>
          <w:szCs w:val="24"/>
        </w:rPr>
        <w:t>,</w:t>
      </w:r>
      <w:r w:rsidR="00AF6B37" w:rsidRPr="001B516B">
        <w:rPr>
          <w:rFonts w:cs="Arial"/>
          <w:szCs w:val="24"/>
        </w:rPr>
        <w:t xml:space="preserve"> związane z ruchem kolejowym</w:t>
      </w:r>
      <w:r w:rsidR="009C5CBB" w:rsidRPr="001B516B">
        <w:rPr>
          <w:rFonts w:cs="Arial"/>
          <w:szCs w:val="24"/>
        </w:rPr>
        <w:t>,</w:t>
      </w:r>
      <w:r w:rsidR="00AF6B37" w:rsidRPr="001B516B">
        <w:rPr>
          <w:rFonts w:cs="Arial"/>
          <w:szCs w:val="24"/>
        </w:rPr>
        <w:t xml:space="preserve"> </w:t>
      </w:r>
      <w:r w:rsidR="009C5CBB" w:rsidRPr="001B516B">
        <w:rPr>
          <w:rFonts w:cs="Arial"/>
          <w:szCs w:val="24"/>
        </w:rPr>
        <w:t>są niewielkie</w:t>
      </w:r>
      <w:r w:rsidR="00AF6B37" w:rsidRPr="001B516B">
        <w:rPr>
          <w:rFonts w:cs="Arial"/>
          <w:szCs w:val="24"/>
        </w:rPr>
        <w:t xml:space="preserve">. </w:t>
      </w:r>
      <w:r w:rsidR="00392C65" w:rsidRPr="001B516B">
        <w:rPr>
          <w:rFonts w:cs="Arial"/>
          <w:szCs w:val="24"/>
        </w:rPr>
        <w:t>Można do nich zaliczyć:</w:t>
      </w:r>
    </w:p>
    <w:p w14:paraId="508CAC8F" w14:textId="77777777" w:rsidR="00392C65" w:rsidRPr="001B516B" w:rsidRDefault="00AF6B37" w:rsidP="00F23207">
      <w:pPr>
        <w:pStyle w:val="Akapitzlist"/>
        <w:numPr>
          <w:ilvl w:val="0"/>
          <w:numId w:val="103"/>
        </w:numPr>
        <w:jc w:val="both"/>
        <w:rPr>
          <w:rFonts w:cs="Arial"/>
          <w:szCs w:val="24"/>
        </w:rPr>
      </w:pPr>
      <w:r w:rsidRPr="001B516B">
        <w:rPr>
          <w:rFonts w:cs="Arial"/>
          <w:szCs w:val="24"/>
        </w:rPr>
        <w:t>emisje zanieczyszczeń pyłowy</w:t>
      </w:r>
      <w:r w:rsidR="00F96390" w:rsidRPr="001B516B">
        <w:rPr>
          <w:rFonts w:cs="Arial"/>
          <w:szCs w:val="24"/>
        </w:rPr>
        <w:t>ch związanych z ruchem pociągów</w:t>
      </w:r>
      <w:r w:rsidR="00392C65" w:rsidRPr="001B516B">
        <w:rPr>
          <w:rFonts w:cs="Arial"/>
          <w:szCs w:val="24"/>
        </w:rPr>
        <w:t>;</w:t>
      </w:r>
      <w:r w:rsidRPr="001B516B">
        <w:rPr>
          <w:rFonts w:cs="Arial"/>
          <w:szCs w:val="24"/>
        </w:rPr>
        <w:t xml:space="preserve"> </w:t>
      </w:r>
    </w:p>
    <w:p w14:paraId="3FC4CD4E" w14:textId="77777777" w:rsidR="00EB1DDF" w:rsidRPr="001B516B" w:rsidRDefault="00AF6B37" w:rsidP="00F23207">
      <w:pPr>
        <w:pStyle w:val="Akapitzlist"/>
        <w:numPr>
          <w:ilvl w:val="0"/>
          <w:numId w:val="103"/>
        </w:numPr>
        <w:jc w:val="both"/>
        <w:rPr>
          <w:rFonts w:cs="Arial"/>
          <w:szCs w:val="24"/>
        </w:rPr>
      </w:pPr>
      <w:r w:rsidRPr="001B516B">
        <w:rPr>
          <w:rFonts w:cs="Arial"/>
          <w:szCs w:val="24"/>
        </w:rPr>
        <w:t>emisje z lokomotyw spalinowych</w:t>
      </w:r>
      <w:r w:rsidR="00264324" w:rsidRPr="001B516B">
        <w:rPr>
          <w:rFonts w:cs="Arial"/>
          <w:szCs w:val="24"/>
        </w:rPr>
        <w:t>.</w:t>
      </w:r>
    </w:p>
    <w:p w14:paraId="5851C00E" w14:textId="77777777" w:rsidR="001B516B" w:rsidRDefault="001B516B" w:rsidP="001B516B">
      <w:pPr>
        <w:jc w:val="both"/>
        <w:rPr>
          <w:rFonts w:cs="Arial"/>
          <w:b/>
          <w:u w:val="single"/>
        </w:rPr>
      </w:pPr>
    </w:p>
    <w:p w14:paraId="7A247CFB" w14:textId="77777777" w:rsidR="001B516B" w:rsidRPr="001B516B" w:rsidRDefault="001B516B" w:rsidP="001B516B">
      <w:pPr>
        <w:jc w:val="both"/>
        <w:rPr>
          <w:rFonts w:cs="Arial"/>
          <w:b/>
          <w:u w:val="single"/>
        </w:rPr>
      </w:pPr>
      <w:r w:rsidRPr="001B516B">
        <w:rPr>
          <w:rFonts w:cs="Arial"/>
          <w:b/>
          <w:u w:val="single"/>
        </w:rPr>
        <w:t>Emisja przemysłowa</w:t>
      </w:r>
    </w:p>
    <w:p w14:paraId="64DB9E38" w14:textId="77777777" w:rsidR="001B516B" w:rsidRPr="001B516B" w:rsidRDefault="001B516B" w:rsidP="001B516B">
      <w:pPr>
        <w:ind w:firstLine="709"/>
        <w:jc w:val="both"/>
      </w:pPr>
      <w:r w:rsidRPr="001B516B">
        <w:t xml:space="preserve">Emisja przemysłowa związana jest ze źródłami punktowymi, pochodzącymi </w:t>
      </w:r>
      <w:r w:rsidRPr="001B516B">
        <w:br/>
        <w:t>z zakładów przemysłowych, głównie z procesów spalania paliw w celach energetycznych oraz procesów technologicznych.</w:t>
      </w:r>
    </w:p>
    <w:p w14:paraId="1E4D47DF" w14:textId="77777777" w:rsidR="006F5750" w:rsidRPr="00766317" w:rsidRDefault="006F5750" w:rsidP="00D85ACD">
      <w:pPr>
        <w:jc w:val="both"/>
        <w:rPr>
          <w:b/>
          <w:color w:val="FF0000"/>
          <w:u w:val="single"/>
        </w:rPr>
      </w:pPr>
    </w:p>
    <w:p w14:paraId="7F148524" w14:textId="77777777" w:rsidR="00AF6B37" w:rsidRPr="00246211" w:rsidRDefault="00AF6B37" w:rsidP="00D85ACD">
      <w:pPr>
        <w:rPr>
          <w:b/>
          <w:u w:val="single"/>
        </w:rPr>
      </w:pPr>
      <w:r w:rsidRPr="00246211">
        <w:rPr>
          <w:b/>
          <w:u w:val="single"/>
        </w:rPr>
        <w:t>Emisja niezorganizowana</w:t>
      </w:r>
    </w:p>
    <w:p w14:paraId="5144A74B" w14:textId="77777777" w:rsidR="00AF7484" w:rsidRPr="00246211" w:rsidRDefault="00A5384E" w:rsidP="00D85ACD">
      <w:pPr>
        <w:ind w:firstLine="709"/>
        <w:jc w:val="both"/>
      </w:pPr>
      <w:r w:rsidRPr="00246211">
        <w:t>G</w:t>
      </w:r>
      <w:r w:rsidR="00AF7484" w:rsidRPr="00246211">
        <w:t xml:space="preserve">łównym kryterium klasyfikacji </w:t>
      </w:r>
      <w:r w:rsidRPr="00246211">
        <w:t xml:space="preserve">emisji </w:t>
      </w:r>
      <w:r w:rsidR="00AF7484" w:rsidRPr="00246211">
        <w:t xml:space="preserve">jest praktyczna możliwość </w:t>
      </w:r>
      <w:r w:rsidRPr="00246211">
        <w:t xml:space="preserve">ich </w:t>
      </w:r>
      <w:r w:rsidR="00AF7484" w:rsidRPr="00246211">
        <w:t>kontroli poprzez pomiary natężenia przepływu odgazów i stężeń substancji w nich zawartych. Źródła, które według tego kryterium nie należą do źródeł emisji zorganizowanej, można podzielić na dwa rodzaje:</w:t>
      </w:r>
    </w:p>
    <w:p w14:paraId="51D2D3C4" w14:textId="77777777" w:rsidR="00AF7484" w:rsidRDefault="00AF7484" w:rsidP="00F23207">
      <w:pPr>
        <w:numPr>
          <w:ilvl w:val="0"/>
          <w:numId w:val="63"/>
        </w:numPr>
        <w:contextualSpacing/>
        <w:jc w:val="both"/>
      </w:pPr>
      <w:r w:rsidRPr="00246211">
        <w:rPr>
          <w:b/>
        </w:rPr>
        <w:t>emisje z nieszczelności:</w:t>
      </w:r>
      <w:r w:rsidRPr="00246211">
        <w:t xml:space="preserve"> emisje powstające w wyniku stopniowej utraty szczelności elementów wyposażenia przeznaczonego do przesyłania cieczy lub gazów. Zazwyczaj emisja spowodowana jest nadciśnieniem w przewodach instalacji. Przykładem emisji lotnych mogą być wycieki z kołnierzy połączeniowych, pomp lub innych elementów wyposażenia oraz „wycieki” z urządzeń do magazynowania p</w:t>
      </w:r>
      <w:r w:rsidR="00F06E77" w:rsidRPr="00246211">
        <w:t>roduktów gazowych lub ciekłych;</w:t>
      </w:r>
    </w:p>
    <w:p w14:paraId="603804B2" w14:textId="77777777" w:rsidR="001107AE" w:rsidRPr="00246211" w:rsidRDefault="001107AE" w:rsidP="001107AE">
      <w:pPr>
        <w:contextualSpacing/>
        <w:jc w:val="both"/>
      </w:pPr>
    </w:p>
    <w:p w14:paraId="24284362" w14:textId="59176BF3" w:rsidR="008B5648" w:rsidRPr="006F5750" w:rsidRDefault="00AF7484" w:rsidP="00F23207">
      <w:pPr>
        <w:numPr>
          <w:ilvl w:val="0"/>
          <w:numId w:val="63"/>
        </w:numPr>
        <w:contextualSpacing/>
        <w:jc w:val="both"/>
      </w:pPr>
      <w:r w:rsidRPr="00246211">
        <w:rPr>
          <w:b/>
        </w:rPr>
        <w:lastRenderedPageBreak/>
        <w:t>emisje powodowane dyfuzją:</w:t>
      </w:r>
      <w:r w:rsidRPr="00246211">
        <w:t xml:space="preserve"> emisje powstające w normalnych warunkach eksploatacji w wyniku bezpośredniego kontaktu substancji lotnych lub pylących </w:t>
      </w:r>
      <w:r w:rsidR="007D4C76" w:rsidRPr="00246211">
        <w:br/>
      </w:r>
      <w:r w:rsidRPr="00246211">
        <w:t>ze środowiskiem, w wyniku którego dochodzi do dyfundowania (samorzutnego przenikania) wykorzystywanych substancji do powietrza. Głównymi mechanizmami dyfuzji prowadzącej do emisji gazów jest parowanie i sublimacja, ale również w zakresie tej definicji zwiera się samorzutne uwalnianie pyłów powstających podczas niektórych operacji. Do kategorii tej zalicza się również wtórną emisję pyłów (porywanie pyłów), wywołaną erozją wietrzną.</w:t>
      </w:r>
    </w:p>
    <w:p w14:paraId="6059BD7A" w14:textId="77777777" w:rsidR="00633E8E" w:rsidRPr="00766317" w:rsidRDefault="00633E8E" w:rsidP="00D85ACD">
      <w:pPr>
        <w:jc w:val="both"/>
        <w:rPr>
          <w:color w:val="FF0000"/>
        </w:rPr>
      </w:pPr>
    </w:p>
    <w:p w14:paraId="216825E3" w14:textId="7129817E" w:rsidR="00AF7484" w:rsidRPr="006F5750" w:rsidRDefault="00AF7484" w:rsidP="00D85ACD">
      <w:pPr>
        <w:jc w:val="both"/>
      </w:pPr>
      <w:r w:rsidRPr="006F5750">
        <w:t>Do emisji powodowanych dyfuzją należą następujące rodzaje źródeł:</w:t>
      </w:r>
    </w:p>
    <w:p w14:paraId="338227BE" w14:textId="77777777" w:rsidR="00AF7484" w:rsidRPr="006F5750" w:rsidRDefault="00AF7484" w:rsidP="00F23207">
      <w:pPr>
        <w:numPr>
          <w:ilvl w:val="0"/>
          <w:numId w:val="64"/>
        </w:numPr>
        <w:contextualSpacing/>
        <w:jc w:val="both"/>
      </w:pPr>
      <w:r w:rsidRPr="006F5750">
        <w:t>suszenie (suszenie masy, suszenie powierzchni po lakierowaniu lub drukowaniu),</w:t>
      </w:r>
    </w:p>
    <w:p w14:paraId="233B794B" w14:textId="77777777" w:rsidR="00AF7484" w:rsidRPr="006F5750" w:rsidRDefault="00AF7484" w:rsidP="00F23207">
      <w:pPr>
        <w:numPr>
          <w:ilvl w:val="0"/>
          <w:numId w:val="64"/>
        </w:numPr>
        <w:contextualSpacing/>
        <w:jc w:val="both"/>
      </w:pPr>
      <w:r w:rsidRPr="006F5750">
        <w:t xml:space="preserve">magazynowanie cieczy w zbiornikach bezciśnieniowych (lub z poduszką gazową) umożliwiające uwalnianie gazów znad magazynowanej cieczy do atmosfery w trakcie jej przechowywania lub podczas napełniania zbiornika, gdy opary są wypierane </w:t>
      </w:r>
      <w:r w:rsidR="00A229C3" w:rsidRPr="006F5750">
        <w:br/>
      </w:r>
      <w:r w:rsidRPr="006F5750">
        <w:t>ze zbiornika w trakcie jego napełniania,</w:t>
      </w:r>
    </w:p>
    <w:p w14:paraId="3BA900D9" w14:textId="77777777" w:rsidR="00AF7484" w:rsidRPr="006F5750" w:rsidRDefault="00AF7484" w:rsidP="00F23207">
      <w:pPr>
        <w:numPr>
          <w:ilvl w:val="0"/>
          <w:numId w:val="64"/>
        </w:numPr>
        <w:contextualSpacing/>
        <w:jc w:val="both"/>
      </w:pPr>
      <w:r w:rsidRPr="006F5750">
        <w:t>magazynowanie „świeżych” produktów stałych, zawierających w swojej masie pozostałości procesowe, np. mocznika lub produktów niestabilnych chemicznie, umożliwiające częściowy rozkład, np. w wyniku hydrolizy,</w:t>
      </w:r>
    </w:p>
    <w:p w14:paraId="5D924D10" w14:textId="77777777" w:rsidR="00AF7484" w:rsidRPr="006F5750" w:rsidRDefault="00AF7484" w:rsidP="00F23207">
      <w:pPr>
        <w:numPr>
          <w:ilvl w:val="0"/>
          <w:numId w:val="64"/>
        </w:numPr>
        <w:contextualSpacing/>
        <w:jc w:val="both"/>
      </w:pPr>
      <w:r w:rsidRPr="006F5750">
        <w:t>magazynowanie materiałów sypkich na otwartym terenie,</w:t>
      </w:r>
    </w:p>
    <w:p w14:paraId="50A33C8C" w14:textId="77777777" w:rsidR="00AF7484" w:rsidRPr="006F5750" w:rsidRDefault="00AF7484" w:rsidP="00F23207">
      <w:pPr>
        <w:numPr>
          <w:ilvl w:val="0"/>
          <w:numId w:val="64"/>
        </w:numPr>
        <w:contextualSpacing/>
        <w:jc w:val="both"/>
      </w:pPr>
      <w:r w:rsidRPr="006F5750">
        <w:t>transportu materiałów z wykorzystaniem przenośników, przesypów, ładowarek,</w:t>
      </w:r>
    </w:p>
    <w:p w14:paraId="2156A99E" w14:textId="77777777" w:rsidR="00AF7484" w:rsidRPr="006F5750" w:rsidRDefault="00AF7484" w:rsidP="00F23207">
      <w:pPr>
        <w:numPr>
          <w:ilvl w:val="0"/>
          <w:numId w:val="64"/>
        </w:numPr>
        <w:contextualSpacing/>
        <w:jc w:val="both"/>
      </w:pPr>
      <w:r w:rsidRPr="006F5750">
        <w:t>konserwacja maszyn z wykorzystaniem L</w:t>
      </w:r>
      <w:r w:rsidR="00A229C3" w:rsidRPr="006F5750">
        <w:t xml:space="preserve">otnych </w:t>
      </w:r>
      <w:r w:rsidRPr="006F5750">
        <w:t>Z</w:t>
      </w:r>
      <w:r w:rsidR="00A229C3" w:rsidRPr="006F5750">
        <w:t xml:space="preserve">wiązków </w:t>
      </w:r>
      <w:r w:rsidRPr="006F5750">
        <w:t>O</w:t>
      </w:r>
      <w:r w:rsidR="00A229C3" w:rsidRPr="006F5750">
        <w:t>rganicznych</w:t>
      </w:r>
      <w:r w:rsidRPr="006F5750">
        <w:t xml:space="preserve"> (V</w:t>
      </w:r>
      <w:r w:rsidR="00A229C3" w:rsidRPr="006F5750">
        <w:t xml:space="preserve">olatile </w:t>
      </w:r>
      <w:r w:rsidRPr="006F5750">
        <w:t>O</w:t>
      </w:r>
      <w:r w:rsidR="00A229C3" w:rsidRPr="006F5750">
        <w:t xml:space="preserve">rganic </w:t>
      </w:r>
      <w:r w:rsidRPr="006F5750">
        <w:t>C</w:t>
      </w:r>
      <w:r w:rsidR="00A229C3" w:rsidRPr="006F5750">
        <w:t>ompounds</w:t>
      </w:r>
      <w:r w:rsidRPr="006F5750">
        <w:t>),</w:t>
      </w:r>
    </w:p>
    <w:p w14:paraId="14B5D550" w14:textId="77777777" w:rsidR="00AF7484" w:rsidRPr="006F5750" w:rsidRDefault="00AF7484" w:rsidP="00F23207">
      <w:pPr>
        <w:numPr>
          <w:ilvl w:val="0"/>
          <w:numId w:val="64"/>
        </w:numPr>
        <w:contextualSpacing/>
        <w:jc w:val="both"/>
      </w:pPr>
      <w:r w:rsidRPr="006F5750">
        <w:t>emisje pośrednie, np. w wyniku nieszczelności układów chłodniczych w obszarze procesowym i przedostawania się zanieczyszczeń do układu chłodniczego, a następnie ich dyfuzję w trakcie odparowywania w wieżach chłodniczych lub chłodniach wentylatorowych.</w:t>
      </w:r>
    </w:p>
    <w:p w14:paraId="1EC51968" w14:textId="77777777" w:rsidR="00AF7484" w:rsidRPr="006F5750" w:rsidRDefault="00AF7484" w:rsidP="00D85ACD">
      <w:pPr>
        <w:jc w:val="both"/>
      </w:pPr>
    </w:p>
    <w:p w14:paraId="0A6C7F3B" w14:textId="77777777" w:rsidR="00AF7484" w:rsidRPr="006F5750" w:rsidRDefault="00AF7484" w:rsidP="00D85ACD">
      <w:pPr>
        <w:jc w:val="both"/>
      </w:pPr>
      <w:r w:rsidRPr="006F5750">
        <w:t>Źródła emisji powodowanej dyfuzją mogą mieć następujący charakter:</w:t>
      </w:r>
    </w:p>
    <w:p w14:paraId="7F59A2BE" w14:textId="77777777" w:rsidR="00AF7484" w:rsidRPr="006F5750" w:rsidRDefault="00AF7484" w:rsidP="00F23207">
      <w:pPr>
        <w:numPr>
          <w:ilvl w:val="0"/>
          <w:numId w:val="65"/>
        </w:numPr>
        <w:contextualSpacing/>
        <w:jc w:val="both"/>
      </w:pPr>
      <w:r w:rsidRPr="006F5750">
        <w:t>źródła punktowe (odpowietrzenia, układy oddechowe zbiorników, przesypy),</w:t>
      </w:r>
    </w:p>
    <w:p w14:paraId="2CC54896" w14:textId="77777777" w:rsidR="00AF7484" w:rsidRPr="006F5750" w:rsidRDefault="00AF7484" w:rsidP="00F23207">
      <w:pPr>
        <w:numPr>
          <w:ilvl w:val="0"/>
          <w:numId w:val="65"/>
        </w:numPr>
        <w:contextualSpacing/>
        <w:jc w:val="both"/>
      </w:pPr>
      <w:r w:rsidRPr="006F5750">
        <w:t>źródła liniowe (transportery taśmowe),</w:t>
      </w:r>
    </w:p>
    <w:p w14:paraId="277E7C2F" w14:textId="77777777" w:rsidR="00AF7484" w:rsidRPr="00CC04FC" w:rsidRDefault="00AF7484" w:rsidP="00F23207">
      <w:pPr>
        <w:numPr>
          <w:ilvl w:val="0"/>
          <w:numId w:val="65"/>
        </w:numPr>
        <w:contextualSpacing/>
        <w:jc w:val="both"/>
      </w:pPr>
      <w:r w:rsidRPr="006F5750">
        <w:t xml:space="preserve">źródła </w:t>
      </w:r>
      <w:r w:rsidRPr="00CC04FC">
        <w:t>powierzchniowe (otwarte zbiorniki, laguny i odstojniki, komory napowietrzania ścieków, hałdy magazynowe i place składowe),</w:t>
      </w:r>
    </w:p>
    <w:p w14:paraId="3A6EDACF" w14:textId="77777777" w:rsidR="00AF7484" w:rsidRPr="00CC04FC" w:rsidRDefault="00AF7484" w:rsidP="00F23207">
      <w:pPr>
        <w:numPr>
          <w:ilvl w:val="0"/>
          <w:numId w:val="65"/>
        </w:numPr>
        <w:contextualSpacing/>
        <w:jc w:val="both"/>
      </w:pPr>
      <w:r w:rsidRPr="00CC04FC">
        <w:t>źródła przestrzenne (instalacje zlokalizowane poza budynkami).</w:t>
      </w:r>
    </w:p>
    <w:p w14:paraId="49CD18D5" w14:textId="77777777" w:rsidR="002633E1" w:rsidRPr="00766317" w:rsidRDefault="002633E1" w:rsidP="00D85ACD">
      <w:pPr>
        <w:jc w:val="both"/>
        <w:rPr>
          <w:rFonts w:cs="Arial"/>
          <w:color w:val="FF0000"/>
          <w:szCs w:val="24"/>
        </w:rPr>
      </w:pPr>
    </w:p>
    <w:p w14:paraId="3D094D99" w14:textId="77777777" w:rsidR="001107AE" w:rsidRDefault="001107AE">
      <w:pPr>
        <w:spacing w:after="200"/>
        <w:rPr>
          <w:rFonts w:eastAsiaTheme="majorEastAsia" w:cstheme="majorBidi"/>
          <w:b/>
          <w:bCs/>
          <w:sz w:val="24"/>
        </w:rPr>
      </w:pPr>
      <w:bookmarkStart w:id="190" w:name="_Toc350419119"/>
      <w:bookmarkStart w:id="191" w:name="_Toc376425368"/>
      <w:bookmarkStart w:id="192" w:name="_Toc404941374"/>
      <w:bookmarkStart w:id="193" w:name="_Toc405554665"/>
      <w:r>
        <w:br w:type="page"/>
      </w:r>
    </w:p>
    <w:p w14:paraId="5C3E70DA" w14:textId="60191361" w:rsidR="00AF6B37" w:rsidRPr="00D071A8" w:rsidRDefault="001C1AD0" w:rsidP="00D85ACD">
      <w:pPr>
        <w:pStyle w:val="Nagwek3"/>
      </w:pPr>
      <w:bookmarkStart w:id="194" w:name="_Toc150946021"/>
      <w:r w:rsidRPr="00D071A8">
        <w:lastRenderedPageBreak/>
        <w:t xml:space="preserve">5.1.2 </w:t>
      </w:r>
      <w:bookmarkEnd w:id="190"/>
      <w:bookmarkEnd w:id="191"/>
      <w:bookmarkEnd w:id="192"/>
      <w:bookmarkEnd w:id="193"/>
      <w:r w:rsidR="00C20979" w:rsidRPr="00D071A8">
        <w:t>System gazowy i ciepłowniczy</w:t>
      </w:r>
      <w:bookmarkEnd w:id="194"/>
    </w:p>
    <w:p w14:paraId="627C545A" w14:textId="77777777" w:rsidR="003441F0" w:rsidRPr="00D071A8" w:rsidRDefault="003441F0" w:rsidP="00D85ACD">
      <w:pPr>
        <w:jc w:val="both"/>
        <w:rPr>
          <w:b/>
          <w:u w:val="single"/>
        </w:rPr>
      </w:pPr>
      <w:r w:rsidRPr="00D071A8">
        <w:rPr>
          <w:b/>
          <w:u w:val="single"/>
        </w:rPr>
        <w:t>System ciepłowniczy</w:t>
      </w:r>
    </w:p>
    <w:p w14:paraId="56BCF5E2" w14:textId="77777777" w:rsidR="003441F0" w:rsidRPr="00D071A8" w:rsidRDefault="003441F0" w:rsidP="00D85ACD">
      <w:pPr>
        <w:ind w:firstLine="709"/>
        <w:jc w:val="both"/>
      </w:pPr>
      <w:r w:rsidRPr="00D071A8">
        <w:t xml:space="preserve"> Dane na temat sieci </w:t>
      </w:r>
      <w:r w:rsidR="004E0D62" w:rsidRPr="00D071A8">
        <w:t xml:space="preserve">cieplnej </w:t>
      </w:r>
      <w:r w:rsidRPr="00D071A8">
        <w:t>oraz sprzedaży energii cieplnej w ciągu roku, przedstawiono w tabeli poniżej.</w:t>
      </w:r>
      <w:bookmarkStart w:id="195" w:name="_Toc43210015"/>
    </w:p>
    <w:p w14:paraId="2A31BC3D" w14:textId="77777777" w:rsidR="00452753" w:rsidRPr="00766317" w:rsidRDefault="00452753" w:rsidP="00D85ACD">
      <w:pPr>
        <w:ind w:firstLine="709"/>
        <w:jc w:val="both"/>
        <w:rPr>
          <w:rFonts w:eastAsiaTheme="minorEastAsia"/>
          <w:b/>
          <w:bCs/>
          <w:color w:val="FF0000"/>
          <w:sz w:val="20"/>
          <w:szCs w:val="20"/>
          <w:lang w:eastAsia="pl-PL"/>
        </w:rPr>
      </w:pPr>
    </w:p>
    <w:p w14:paraId="510F4188" w14:textId="5C16360D" w:rsidR="003441F0" w:rsidRPr="00D071A8" w:rsidRDefault="003441F0" w:rsidP="00D85ACD">
      <w:pPr>
        <w:jc w:val="both"/>
        <w:rPr>
          <w:rFonts w:eastAsiaTheme="minorEastAsia"/>
          <w:b/>
          <w:bCs/>
          <w:sz w:val="20"/>
          <w:szCs w:val="20"/>
          <w:lang w:eastAsia="pl-PL"/>
        </w:rPr>
      </w:pPr>
      <w:bookmarkStart w:id="196" w:name="_Toc140845369"/>
      <w:r w:rsidRPr="00D071A8">
        <w:rPr>
          <w:rFonts w:eastAsiaTheme="minorEastAsia"/>
          <w:b/>
          <w:bCs/>
          <w:sz w:val="20"/>
          <w:szCs w:val="20"/>
          <w:lang w:eastAsia="pl-PL"/>
        </w:rPr>
        <w:t xml:space="preserve">Tabela </w:t>
      </w:r>
      <w:r w:rsidRPr="00D071A8">
        <w:rPr>
          <w:rFonts w:eastAsiaTheme="minorEastAsia"/>
          <w:b/>
          <w:bCs/>
          <w:sz w:val="20"/>
          <w:szCs w:val="20"/>
          <w:lang w:eastAsia="pl-PL"/>
        </w:rPr>
        <w:fldChar w:fldCharType="begin"/>
      </w:r>
      <w:r w:rsidRPr="00D071A8">
        <w:rPr>
          <w:rFonts w:eastAsiaTheme="minorEastAsia"/>
          <w:b/>
          <w:bCs/>
          <w:sz w:val="20"/>
          <w:szCs w:val="20"/>
          <w:lang w:eastAsia="pl-PL"/>
        </w:rPr>
        <w:instrText xml:space="preserve"> SEQ Tabela \* ARABIC </w:instrText>
      </w:r>
      <w:r w:rsidRPr="00D071A8">
        <w:rPr>
          <w:rFonts w:eastAsiaTheme="minorEastAsia"/>
          <w:b/>
          <w:bCs/>
          <w:sz w:val="20"/>
          <w:szCs w:val="20"/>
          <w:lang w:eastAsia="pl-PL"/>
        </w:rPr>
        <w:fldChar w:fldCharType="separate"/>
      </w:r>
      <w:r w:rsidR="00FC7F9C">
        <w:rPr>
          <w:rFonts w:eastAsiaTheme="minorEastAsia"/>
          <w:b/>
          <w:bCs/>
          <w:noProof/>
          <w:sz w:val="20"/>
          <w:szCs w:val="20"/>
          <w:lang w:eastAsia="pl-PL"/>
        </w:rPr>
        <w:t>6</w:t>
      </w:r>
      <w:r w:rsidRPr="00D071A8">
        <w:rPr>
          <w:rFonts w:eastAsiaTheme="minorEastAsia"/>
          <w:b/>
          <w:bCs/>
          <w:sz w:val="20"/>
          <w:szCs w:val="20"/>
          <w:lang w:eastAsia="pl-PL"/>
        </w:rPr>
        <w:fldChar w:fldCharType="end"/>
      </w:r>
      <w:r w:rsidRPr="00D071A8">
        <w:rPr>
          <w:rFonts w:eastAsiaTheme="minorEastAsia"/>
          <w:b/>
          <w:bCs/>
          <w:sz w:val="20"/>
          <w:szCs w:val="20"/>
          <w:lang w:eastAsia="pl-PL"/>
        </w:rPr>
        <w:t xml:space="preserve">. Kotłownie, sieć cieplna oraz sprzedaż energii cieplnej na terenie </w:t>
      </w:r>
      <w:r w:rsidR="0013161A" w:rsidRPr="00D071A8">
        <w:rPr>
          <w:rFonts w:eastAsiaTheme="minorEastAsia"/>
          <w:b/>
          <w:bCs/>
          <w:sz w:val="20"/>
          <w:szCs w:val="20"/>
          <w:lang w:eastAsia="pl-PL"/>
        </w:rPr>
        <w:t>p</w:t>
      </w:r>
      <w:r w:rsidRPr="00D071A8">
        <w:rPr>
          <w:rFonts w:eastAsiaTheme="minorEastAsia"/>
          <w:b/>
          <w:bCs/>
          <w:sz w:val="20"/>
          <w:szCs w:val="20"/>
          <w:lang w:eastAsia="pl-PL"/>
        </w:rPr>
        <w:t xml:space="preserve">owiatu </w:t>
      </w:r>
      <w:r w:rsidR="004D3513" w:rsidRPr="00D071A8">
        <w:rPr>
          <w:rFonts w:eastAsiaTheme="minorEastAsia"/>
          <w:b/>
          <w:bCs/>
          <w:sz w:val="20"/>
          <w:szCs w:val="20"/>
          <w:lang w:eastAsia="pl-PL"/>
        </w:rPr>
        <w:t>płoński</w:t>
      </w:r>
      <w:r w:rsidR="003F1299" w:rsidRPr="00D071A8">
        <w:rPr>
          <w:rFonts w:eastAsiaTheme="minorEastAsia"/>
          <w:b/>
          <w:bCs/>
          <w:sz w:val="20"/>
          <w:szCs w:val="20"/>
          <w:lang w:eastAsia="pl-PL"/>
        </w:rPr>
        <w:t>ego</w:t>
      </w:r>
      <w:r w:rsidR="008B5648" w:rsidRPr="00D071A8">
        <w:rPr>
          <w:rFonts w:eastAsiaTheme="minorEastAsia"/>
          <w:b/>
          <w:bCs/>
          <w:sz w:val="20"/>
          <w:szCs w:val="20"/>
          <w:lang w:eastAsia="pl-PL"/>
        </w:rPr>
        <w:t xml:space="preserve"> – stan na 202</w:t>
      </w:r>
      <w:r w:rsidR="00CC04FC" w:rsidRPr="00D071A8">
        <w:rPr>
          <w:rFonts w:eastAsiaTheme="minorEastAsia"/>
          <w:b/>
          <w:bCs/>
          <w:sz w:val="20"/>
          <w:szCs w:val="20"/>
          <w:lang w:eastAsia="pl-PL"/>
        </w:rPr>
        <w:t>1</w:t>
      </w:r>
      <w:r w:rsidR="008B5648" w:rsidRPr="00D071A8">
        <w:rPr>
          <w:rFonts w:eastAsiaTheme="minorEastAsia"/>
          <w:b/>
          <w:bCs/>
          <w:sz w:val="20"/>
          <w:szCs w:val="20"/>
          <w:lang w:eastAsia="pl-PL"/>
        </w:rPr>
        <w:t xml:space="preserve"> r</w:t>
      </w:r>
      <w:r w:rsidRPr="00D071A8">
        <w:rPr>
          <w:rFonts w:eastAsiaTheme="minorEastAsia"/>
          <w:b/>
          <w:bCs/>
          <w:sz w:val="20"/>
          <w:szCs w:val="20"/>
          <w:lang w:eastAsia="pl-PL"/>
        </w:rPr>
        <w:t>.</w:t>
      </w:r>
      <w:bookmarkEnd w:id="195"/>
      <w:bookmarkEnd w:id="196"/>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1534"/>
        <w:gridCol w:w="1244"/>
        <w:gridCol w:w="1451"/>
        <w:gridCol w:w="1296"/>
        <w:gridCol w:w="1241"/>
        <w:gridCol w:w="1374"/>
        <w:gridCol w:w="1216"/>
      </w:tblGrid>
      <w:tr w:rsidR="00301C90" w:rsidRPr="00D071A8" w14:paraId="4796A800" w14:textId="77777777" w:rsidTr="00301C90">
        <w:trPr>
          <w:trHeight w:val="218"/>
          <w:jc w:val="center"/>
        </w:trPr>
        <w:tc>
          <w:tcPr>
            <w:tcW w:w="1534" w:type="dxa"/>
            <w:vMerge w:val="restart"/>
            <w:shd w:val="clear" w:color="auto" w:fill="A9D05C"/>
            <w:vAlign w:val="center"/>
          </w:tcPr>
          <w:p w14:paraId="5151E249" w14:textId="77777777" w:rsidR="003441F0" w:rsidRPr="00D071A8" w:rsidRDefault="003441F0" w:rsidP="00D85ACD">
            <w:pPr>
              <w:jc w:val="center"/>
              <w:rPr>
                <w:rFonts w:eastAsia="Times New Roman" w:cs="Arial"/>
                <w:sz w:val="20"/>
                <w:szCs w:val="20"/>
                <w:lang w:eastAsia="pl-PL"/>
              </w:rPr>
            </w:pPr>
            <w:r w:rsidRPr="00D071A8">
              <w:rPr>
                <w:rFonts w:eastAsia="Times New Roman" w:cs="Arial"/>
                <w:sz w:val="20"/>
                <w:szCs w:val="20"/>
                <w:lang w:eastAsia="pl-PL"/>
              </w:rPr>
              <w:t>Nazwa</w:t>
            </w:r>
          </w:p>
        </w:tc>
        <w:tc>
          <w:tcPr>
            <w:tcW w:w="3991" w:type="dxa"/>
            <w:gridSpan w:val="3"/>
            <w:shd w:val="clear" w:color="auto" w:fill="A9D05C"/>
            <w:vAlign w:val="center"/>
          </w:tcPr>
          <w:p w14:paraId="4D62E93A" w14:textId="77777777" w:rsidR="003441F0" w:rsidRPr="00D071A8" w:rsidRDefault="003441F0" w:rsidP="00D85ACD">
            <w:pPr>
              <w:jc w:val="center"/>
              <w:rPr>
                <w:rFonts w:eastAsia="Times New Roman" w:cs="Arial"/>
                <w:sz w:val="20"/>
                <w:szCs w:val="20"/>
                <w:lang w:eastAsia="pl-PL"/>
              </w:rPr>
            </w:pPr>
            <w:r w:rsidRPr="00D071A8">
              <w:rPr>
                <w:rFonts w:eastAsia="Times New Roman" w:cs="Arial"/>
                <w:sz w:val="20"/>
                <w:szCs w:val="20"/>
                <w:lang w:eastAsia="pl-PL"/>
              </w:rPr>
              <w:t>Kotłownie i sieć cieplna</w:t>
            </w:r>
          </w:p>
        </w:tc>
        <w:tc>
          <w:tcPr>
            <w:tcW w:w="3831" w:type="dxa"/>
            <w:gridSpan w:val="3"/>
            <w:shd w:val="clear" w:color="auto" w:fill="A9D05C"/>
            <w:vAlign w:val="center"/>
          </w:tcPr>
          <w:p w14:paraId="669A46AF" w14:textId="77777777" w:rsidR="003441F0" w:rsidRPr="00D071A8" w:rsidRDefault="003441F0" w:rsidP="00D85ACD">
            <w:pPr>
              <w:jc w:val="center"/>
              <w:rPr>
                <w:rFonts w:cs="Arial"/>
                <w:sz w:val="20"/>
                <w:szCs w:val="20"/>
              </w:rPr>
            </w:pPr>
            <w:r w:rsidRPr="00D071A8">
              <w:rPr>
                <w:rFonts w:cs="Arial"/>
                <w:sz w:val="20"/>
                <w:szCs w:val="20"/>
              </w:rPr>
              <w:t>Sprzedaż energii cieplnej w ciągu roku</w:t>
            </w:r>
          </w:p>
        </w:tc>
      </w:tr>
      <w:tr w:rsidR="00301C90" w:rsidRPr="00D071A8" w14:paraId="479FE1F8" w14:textId="77777777" w:rsidTr="00301C90">
        <w:trPr>
          <w:trHeight w:val="836"/>
          <w:jc w:val="center"/>
        </w:trPr>
        <w:tc>
          <w:tcPr>
            <w:tcW w:w="1534" w:type="dxa"/>
            <w:vMerge/>
            <w:shd w:val="clear" w:color="auto" w:fill="A9D05C"/>
            <w:vAlign w:val="center"/>
            <w:hideMark/>
          </w:tcPr>
          <w:p w14:paraId="79B7EE93" w14:textId="77777777" w:rsidR="003441F0" w:rsidRPr="00D071A8" w:rsidRDefault="003441F0" w:rsidP="00D85ACD">
            <w:pPr>
              <w:jc w:val="center"/>
              <w:rPr>
                <w:rFonts w:eastAsia="Times New Roman" w:cs="Arial"/>
                <w:sz w:val="20"/>
                <w:szCs w:val="20"/>
                <w:lang w:eastAsia="pl-PL"/>
              </w:rPr>
            </w:pPr>
          </w:p>
        </w:tc>
        <w:tc>
          <w:tcPr>
            <w:tcW w:w="1244" w:type="dxa"/>
            <w:tcBorders>
              <w:bottom w:val="single" w:sz="4" w:space="0" w:color="000000"/>
            </w:tcBorders>
            <w:shd w:val="clear" w:color="auto" w:fill="A9D05C"/>
            <w:vAlign w:val="center"/>
            <w:hideMark/>
          </w:tcPr>
          <w:p w14:paraId="204870CB" w14:textId="77777777" w:rsidR="003441F0" w:rsidRPr="00D071A8" w:rsidRDefault="003441F0" w:rsidP="00D85ACD">
            <w:pPr>
              <w:jc w:val="center"/>
              <w:rPr>
                <w:rFonts w:eastAsia="Times New Roman" w:cs="Arial"/>
                <w:sz w:val="20"/>
                <w:szCs w:val="20"/>
                <w:lang w:eastAsia="pl-PL"/>
              </w:rPr>
            </w:pPr>
            <w:r w:rsidRPr="00D071A8">
              <w:rPr>
                <w:rFonts w:eastAsia="Times New Roman" w:cs="Arial"/>
                <w:sz w:val="20"/>
                <w:szCs w:val="20"/>
                <w:lang w:eastAsia="pl-PL"/>
              </w:rPr>
              <w:t>Kotłownie ogółem</w:t>
            </w:r>
          </w:p>
        </w:tc>
        <w:tc>
          <w:tcPr>
            <w:tcW w:w="1451" w:type="dxa"/>
            <w:tcBorders>
              <w:bottom w:val="single" w:sz="4" w:space="0" w:color="000000"/>
            </w:tcBorders>
            <w:shd w:val="clear" w:color="auto" w:fill="A9D05C"/>
            <w:vAlign w:val="center"/>
            <w:hideMark/>
          </w:tcPr>
          <w:p w14:paraId="161BEB19" w14:textId="77777777" w:rsidR="003441F0" w:rsidRPr="00D071A8" w:rsidRDefault="003441F0" w:rsidP="00D85ACD">
            <w:pPr>
              <w:jc w:val="center"/>
              <w:rPr>
                <w:rFonts w:eastAsia="Times New Roman" w:cs="Arial"/>
                <w:sz w:val="20"/>
                <w:szCs w:val="20"/>
                <w:lang w:eastAsia="pl-PL"/>
              </w:rPr>
            </w:pPr>
            <w:r w:rsidRPr="00D071A8">
              <w:rPr>
                <w:rFonts w:eastAsia="Times New Roman" w:cs="Arial"/>
                <w:sz w:val="20"/>
                <w:szCs w:val="20"/>
                <w:lang w:eastAsia="pl-PL"/>
              </w:rPr>
              <w:t>Długość sieci cieplnej przesyłowej i rozdzielczej</w:t>
            </w:r>
          </w:p>
        </w:tc>
        <w:tc>
          <w:tcPr>
            <w:tcW w:w="1296" w:type="dxa"/>
            <w:tcBorders>
              <w:bottom w:val="single" w:sz="4" w:space="0" w:color="000000"/>
            </w:tcBorders>
            <w:shd w:val="clear" w:color="auto" w:fill="A9D05C"/>
            <w:vAlign w:val="center"/>
            <w:hideMark/>
          </w:tcPr>
          <w:p w14:paraId="4816DF45" w14:textId="77777777" w:rsidR="003441F0" w:rsidRPr="00D071A8" w:rsidRDefault="003441F0" w:rsidP="00D85ACD">
            <w:pPr>
              <w:jc w:val="center"/>
              <w:rPr>
                <w:rFonts w:eastAsia="Times New Roman" w:cs="Arial"/>
                <w:sz w:val="20"/>
                <w:szCs w:val="20"/>
                <w:lang w:eastAsia="pl-PL"/>
              </w:rPr>
            </w:pPr>
            <w:r w:rsidRPr="00D071A8">
              <w:rPr>
                <w:rFonts w:eastAsia="Times New Roman" w:cs="Arial"/>
                <w:sz w:val="20"/>
                <w:szCs w:val="20"/>
                <w:lang w:eastAsia="pl-PL"/>
              </w:rPr>
              <w:t>Długość przyłączy do budynków</w:t>
            </w:r>
          </w:p>
        </w:tc>
        <w:tc>
          <w:tcPr>
            <w:tcW w:w="1241" w:type="dxa"/>
            <w:tcBorders>
              <w:bottom w:val="single" w:sz="4" w:space="0" w:color="000000"/>
            </w:tcBorders>
            <w:shd w:val="clear" w:color="auto" w:fill="A9D05C"/>
            <w:vAlign w:val="center"/>
          </w:tcPr>
          <w:p w14:paraId="308034F5" w14:textId="77777777" w:rsidR="003441F0" w:rsidRPr="00D071A8" w:rsidRDefault="003441F0" w:rsidP="00D85ACD">
            <w:pPr>
              <w:jc w:val="center"/>
              <w:rPr>
                <w:rFonts w:cs="Arial"/>
                <w:sz w:val="20"/>
                <w:szCs w:val="20"/>
              </w:rPr>
            </w:pPr>
            <w:r w:rsidRPr="00D071A8">
              <w:rPr>
                <w:rFonts w:cs="Arial"/>
                <w:sz w:val="20"/>
                <w:szCs w:val="20"/>
              </w:rPr>
              <w:t>Ogółem</w:t>
            </w:r>
          </w:p>
        </w:tc>
        <w:tc>
          <w:tcPr>
            <w:tcW w:w="1374" w:type="dxa"/>
            <w:tcBorders>
              <w:bottom w:val="single" w:sz="4" w:space="0" w:color="000000"/>
            </w:tcBorders>
            <w:shd w:val="clear" w:color="auto" w:fill="A9D05C"/>
            <w:vAlign w:val="center"/>
          </w:tcPr>
          <w:p w14:paraId="417C5B25" w14:textId="77777777" w:rsidR="003441F0" w:rsidRPr="00D071A8" w:rsidRDefault="003441F0" w:rsidP="00D85ACD">
            <w:pPr>
              <w:jc w:val="center"/>
              <w:rPr>
                <w:rFonts w:cs="Arial"/>
                <w:sz w:val="20"/>
                <w:szCs w:val="20"/>
              </w:rPr>
            </w:pPr>
            <w:r w:rsidRPr="00D071A8">
              <w:rPr>
                <w:rFonts w:cs="Arial"/>
                <w:sz w:val="20"/>
                <w:szCs w:val="20"/>
              </w:rPr>
              <w:t>Budynki mieszkalne</w:t>
            </w:r>
          </w:p>
        </w:tc>
        <w:tc>
          <w:tcPr>
            <w:tcW w:w="1216" w:type="dxa"/>
            <w:tcBorders>
              <w:bottom w:val="single" w:sz="4" w:space="0" w:color="000000"/>
            </w:tcBorders>
            <w:shd w:val="clear" w:color="auto" w:fill="A9D05C"/>
            <w:vAlign w:val="center"/>
          </w:tcPr>
          <w:p w14:paraId="5AC16080" w14:textId="77777777" w:rsidR="003441F0" w:rsidRPr="00D071A8" w:rsidRDefault="003441F0" w:rsidP="00D85ACD">
            <w:pPr>
              <w:jc w:val="center"/>
              <w:rPr>
                <w:rFonts w:cs="Arial"/>
                <w:sz w:val="20"/>
                <w:szCs w:val="20"/>
              </w:rPr>
            </w:pPr>
            <w:r w:rsidRPr="00D071A8">
              <w:rPr>
                <w:rFonts w:cs="Arial"/>
                <w:sz w:val="20"/>
                <w:szCs w:val="20"/>
              </w:rPr>
              <w:t>Urzędy i instytucje</w:t>
            </w:r>
          </w:p>
        </w:tc>
      </w:tr>
      <w:tr w:rsidR="00D071A8" w:rsidRPr="00D071A8" w14:paraId="1E0BFE53" w14:textId="77777777" w:rsidTr="00301C90">
        <w:trPr>
          <w:trHeight w:val="300"/>
          <w:jc w:val="center"/>
        </w:trPr>
        <w:tc>
          <w:tcPr>
            <w:tcW w:w="1534" w:type="dxa"/>
            <w:vMerge/>
            <w:shd w:val="clear" w:color="000000" w:fill="D3D3D3"/>
            <w:vAlign w:val="center"/>
            <w:hideMark/>
          </w:tcPr>
          <w:p w14:paraId="5BACCE45" w14:textId="77777777" w:rsidR="008B5648" w:rsidRPr="00D071A8" w:rsidRDefault="008B5648" w:rsidP="00D85ACD">
            <w:pPr>
              <w:jc w:val="center"/>
              <w:rPr>
                <w:rFonts w:eastAsia="Times New Roman" w:cs="Arial"/>
                <w:sz w:val="20"/>
                <w:szCs w:val="20"/>
                <w:lang w:eastAsia="pl-PL"/>
              </w:rPr>
            </w:pPr>
          </w:p>
        </w:tc>
        <w:tc>
          <w:tcPr>
            <w:tcW w:w="7822" w:type="dxa"/>
            <w:gridSpan w:val="6"/>
            <w:shd w:val="clear" w:color="auto" w:fill="D1DE70"/>
            <w:vAlign w:val="center"/>
            <w:hideMark/>
          </w:tcPr>
          <w:p w14:paraId="410CAB14" w14:textId="74326D90" w:rsidR="008B5648" w:rsidRPr="00D071A8" w:rsidRDefault="008B5648" w:rsidP="00CC04FC">
            <w:pPr>
              <w:jc w:val="center"/>
              <w:rPr>
                <w:rFonts w:eastAsia="Times New Roman" w:cs="Arial"/>
                <w:sz w:val="20"/>
                <w:szCs w:val="20"/>
                <w:lang w:eastAsia="pl-PL"/>
              </w:rPr>
            </w:pPr>
            <w:r w:rsidRPr="00D071A8">
              <w:rPr>
                <w:rFonts w:eastAsia="Times New Roman" w:cs="Arial"/>
                <w:sz w:val="20"/>
                <w:szCs w:val="20"/>
                <w:lang w:eastAsia="pl-PL"/>
              </w:rPr>
              <w:t>202</w:t>
            </w:r>
            <w:r w:rsidR="00CC04FC" w:rsidRPr="00D071A8">
              <w:rPr>
                <w:rFonts w:eastAsia="Times New Roman" w:cs="Arial"/>
                <w:sz w:val="20"/>
                <w:szCs w:val="20"/>
                <w:lang w:eastAsia="pl-PL"/>
              </w:rPr>
              <w:t>1</w:t>
            </w:r>
          </w:p>
        </w:tc>
      </w:tr>
      <w:tr w:rsidR="00301C90" w:rsidRPr="00D071A8" w14:paraId="596A16A0" w14:textId="77777777" w:rsidTr="00301C90">
        <w:trPr>
          <w:trHeight w:val="300"/>
          <w:jc w:val="center"/>
        </w:trPr>
        <w:tc>
          <w:tcPr>
            <w:tcW w:w="1534" w:type="dxa"/>
            <w:vMerge/>
            <w:shd w:val="clear" w:color="000000" w:fill="D3D3D3"/>
            <w:vAlign w:val="center"/>
            <w:hideMark/>
          </w:tcPr>
          <w:p w14:paraId="4D288ABF" w14:textId="77777777" w:rsidR="003441F0" w:rsidRPr="00D071A8" w:rsidRDefault="003441F0" w:rsidP="00D85ACD">
            <w:pPr>
              <w:jc w:val="center"/>
              <w:rPr>
                <w:rFonts w:eastAsia="Times New Roman" w:cs="Arial"/>
                <w:sz w:val="20"/>
                <w:szCs w:val="20"/>
                <w:lang w:eastAsia="pl-PL"/>
              </w:rPr>
            </w:pPr>
          </w:p>
        </w:tc>
        <w:tc>
          <w:tcPr>
            <w:tcW w:w="1244" w:type="dxa"/>
            <w:shd w:val="clear" w:color="auto" w:fill="D1DE70"/>
            <w:vAlign w:val="center"/>
            <w:hideMark/>
          </w:tcPr>
          <w:p w14:paraId="275F9E00" w14:textId="77777777" w:rsidR="003441F0" w:rsidRPr="00D071A8" w:rsidRDefault="003441F0" w:rsidP="00D85ACD">
            <w:pPr>
              <w:jc w:val="center"/>
              <w:rPr>
                <w:rFonts w:eastAsia="Times New Roman" w:cs="Arial"/>
                <w:sz w:val="20"/>
                <w:szCs w:val="20"/>
                <w:lang w:eastAsia="pl-PL"/>
              </w:rPr>
            </w:pPr>
            <w:r w:rsidRPr="00D071A8">
              <w:rPr>
                <w:rFonts w:eastAsia="Times New Roman" w:cs="Arial"/>
                <w:sz w:val="20"/>
                <w:szCs w:val="20"/>
                <w:lang w:eastAsia="pl-PL"/>
              </w:rPr>
              <w:t>[ob.]</w:t>
            </w:r>
          </w:p>
        </w:tc>
        <w:tc>
          <w:tcPr>
            <w:tcW w:w="1451" w:type="dxa"/>
            <w:shd w:val="clear" w:color="auto" w:fill="D1DE70"/>
            <w:vAlign w:val="center"/>
            <w:hideMark/>
          </w:tcPr>
          <w:p w14:paraId="1A3D2CF6" w14:textId="77777777" w:rsidR="003441F0" w:rsidRPr="00D071A8" w:rsidRDefault="003441F0" w:rsidP="00D85ACD">
            <w:pPr>
              <w:jc w:val="center"/>
              <w:rPr>
                <w:rFonts w:eastAsia="Times New Roman" w:cs="Arial"/>
                <w:sz w:val="20"/>
                <w:szCs w:val="20"/>
                <w:lang w:eastAsia="pl-PL"/>
              </w:rPr>
            </w:pPr>
            <w:r w:rsidRPr="00D071A8">
              <w:rPr>
                <w:rFonts w:eastAsia="Times New Roman" w:cs="Arial"/>
                <w:sz w:val="20"/>
                <w:szCs w:val="20"/>
                <w:lang w:eastAsia="pl-PL"/>
              </w:rPr>
              <w:t>[km]</w:t>
            </w:r>
          </w:p>
        </w:tc>
        <w:tc>
          <w:tcPr>
            <w:tcW w:w="1296" w:type="dxa"/>
            <w:shd w:val="clear" w:color="auto" w:fill="D1DE70"/>
            <w:vAlign w:val="center"/>
            <w:hideMark/>
          </w:tcPr>
          <w:p w14:paraId="37F28D5E" w14:textId="77777777" w:rsidR="003441F0" w:rsidRPr="00D071A8" w:rsidRDefault="003441F0" w:rsidP="00D85ACD">
            <w:pPr>
              <w:jc w:val="center"/>
              <w:rPr>
                <w:rFonts w:eastAsia="Times New Roman" w:cs="Arial"/>
                <w:sz w:val="20"/>
                <w:szCs w:val="20"/>
                <w:lang w:eastAsia="pl-PL"/>
              </w:rPr>
            </w:pPr>
            <w:r w:rsidRPr="00D071A8">
              <w:rPr>
                <w:rFonts w:eastAsia="Times New Roman" w:cs="Arial"/>
                <w:sz w:val="20"/>
                <w:szCs w:val="20"/>
                <w:lang w:eastAsia="pl-PL"/>
              </w:rPr>
              <w:t>[km]</w:t>
            </w:r>
          </w:p>
        </w:tc>
        <w:tc>
          <w:tcPr>
            <w:tcW w:w="1241" w:type="dxa"/>
            <w:shd w:val="clear" w:color="auto" w:fill="D1DE70"/>
            <w:vAlign w:val="center"/>
          </w:tcPr>
          <w:p w14:paraId="6F262B3C" w14:textId="77777777" w:rsidR="003441F0" w:rsidRPr="00D071A8" w:rsidRDefault="003441F0" w:rsidP="00D85ACD">
            <w:pPr>
              <w:jc w:val="center"/>
              <w:rPr>
                <w:rFonts w:cs="Arial"/>
                <w:sz w:val="20"/>
                <w:szCs w:val="20"/>
              </w:rPr>
            </w:pPr>
            <w:r w:rsidRPr="00D071A8">
              <w:rPr>
                <w:rFonts w:cs="Arial"/>
                <w:sz w:val="20"/>
                <w:szCs w:val="20"/>
              </w:rPr>
              <w:t>[GJ]</w:t>
            </w:r>
          </w:p>
        </w:tc>
        <w:tc>
          <w:tcPr>
            <w:tcW w:w="1374" w:type="dxa"/>
            <w:shd w:val="clear" w:color="auto" w:fill="D1DE70"/>
            <w:vAlign w:val="center"/>
          </w:tcPr>
          <w:p w14:paraId="26557FB4" w14:textId="77777777" w:rsidR="003441F0" w:rsidRPr="00D071A8" w:rsidRDefault="003441F0" w:rsidP="00D85ACD">
            <w:pPr>
              <w:jc w:val="center"/>
              <w:rPr>
                <w:rFonts w:cs="Arial"/>
                <w:sz w:val="20"/>
                <w:szCs w:val="20"/>
              </w:rPr>
            </w:pPr>
            <w:r w:rsidRPr="00D071A8">
              <w:rPr>
                <w:rFonts w:cs="Arial"/>
                <w:sz w:val="20"/>
                <w:szCs w:val="20"/>
              </w:rPr>
              <w:t>[GJ]</w:t>
            </w:r>
          </w:p>
        </w:tc>
        <w:tc>
          <w:tcPr>
            <w:tcW w:w="1216" w:type="dxa"/>
            <w:shd w:val="clear" w:color="auto" w:fill="D1DE70"/>
            <w:vAlign w:val="center"/>
          </w:tcPr>
          <w:p w14:paraId="3910ED3D" w14:textId="77777777" w:rsidR="003441F0" w:rsidRPr="00D071A8" w:rsidRDefault="003441F0" w:rsidP="00D85ACD">
            <w:pPr>
              <w:jc w:val="center"/>
              <w:rPr>
                <w:rFonts w:cs="Arial"/>
                <w:sz w:val="20"/>
                <w:szCs w:val="20"/>
              </w:rPr>
            </w:pPr>
            <w:r w:rsidRPr="00D071A8">
              <w:rPr>
                <w:rFonts w:cs="Arial"/>
                <w:sz w:val="20"/>
                <w:szCs w:val="20"/>
              </w:rPr>
              <w:t>[GJ]</w:t>
            </w:r>
          </w:p>
        </w:tc>
      </w:tr>
      <w:tr w:rsidR="00766317" w:rsidRPr="00D071A8" w14:paraId="325ABE70" w14:textId="77777777" w:rsidTr="0013161A">
        <w:trPr>
          <w:trHeight w:val="520"/>
          <w:jc w:val="center"/>
        </w:trPr>
        <w:tc>
          <w:tcPr>
            <w:tcW w:w="1534" w:type="dxa"/>
            <w:shd w:val="clear" w:color="auto" w:fill="auto"/>
            <w:noWrap/>
            <w:vAlign w:val="center"/>
            <w:hideMark/>
          </w:tcPr>
          <w:p w14:paraId="55F2CD51" w14:textId="1750424C" w:rsidR="008B5648" w:rsidRPr="00D071A8" w:rsidRDefault="008B5648" w:rsidP="00D85ACD">
            <w:pPr>
              <w:jc w:val="center"/>
              <w:rPr>
                <w:rFonts w:eastAsia="Times New Roman" w:cs="Arial"/>
                <w:sz w:val="20"/>
                <w:szCs w:val="20"/>
                <w:lang w:eastAsia="pl-PL"/>
              </w:rPr>
            </w:pPr>
            <w:r w:rsidRPr="00D071A8">
              <w:rPr>
                <w:rFonts w:eastAsia="Times New Roman" w:cs="Arial"/>
                <w:sz w:val="20"/>
                <w:szCs w:val="20"/>
                <w:lang w:eastAsia="pl-PL"/>
              </w:rPr>
              <w:t xml:space="preserve">powiat </w:t>
            </w:r>
            <w:r w:rsidR="004D3513" w:rsidRPr="00D071A8">
              <w:rPr>
                <w:rFonts w:eastAsia="Times New Roman" w:cs="Arial"/>
                <w:sz w:val="20"/>
                <w:szCs w:val="20"/>
                <w:lang w:eastAsia="pl-PL"/>
              </w:rPr>
              <w:t>płoński</w:t>
            </w:r>
          </w:p>
        </w:tc>
        <w:tc>
          <w:tcPr>
            <w:tcW w:w="1244" w:type="dxa"/>
            <w:shd w:val="clear" w:color="auto" w:fill="auto"/>
            <w:noWrap/>
            <w:vAlign w:val="center"/>
            <w:hideMark/>
          </w:tcPr>
          <w:p w14:paraId="5EBB8A6B" w14:textId="1C5B0085" w:rsidR="008B5648" w:rsidRPr="00D071A8" w:rsidRDefault="00CC04FC" w:rsidP="00D85ACD">
            <w:pPr>
              <w:jc w:val="center"/>
              <w:rPr>
                <w:rFonts w:cs="Arial"/>
                <w:sz w:val="20"/>
                <w:szCs w:val="20"/>
              </w:rPr>
            </w:pPr>
            <w:r w:rsidRPr="00D071A8">
              <w:rPr>
                <w:rFonts w:cs="Arial"/>
                <w:sz w:val="20"/>
                <w:szCs w:val="20"/>
              </w:rPr>
              <w:t>44</w:t>
            </w:r>
          </w:p>
        </w:tc>
        <w:tc>
          <w:tcPr>
            <w:tcW w:w="1451" w:type="dxa"/>
            <w:shd w:val="clear" w:color="auto" w:fill="auto"/>
            <w:noWrap/>
            <w:vAlign w:val="center"/>
            <w:hideMark/>
          </w:tcPr>
          <w:p w14:paraId="5BBA1D96" w14:textId="40619A4A" w:rsidR="008B5648" w:rsidRPr="00D071A8" w:rsidRDefault="00CC04FC" w:rsidP="00D85ACD">
            <w:pPr>
              <w:jc w:val="center"/>
              <w:rPr>
                <w:rFonts w:cs="Arial"/>
                <w:sz w:val="20"/>
                <w:szCs w:val="20"/>
              </w:rPr>
            </w:pPr>
            <w:r w:rsidRPr="00D071A8">
              <w:rPr>
                <w:rFonts w:cs="Arial"/>
                <w:sz w:val="20"/>
                <w:szCs w:val="20"/>
              </w:rPr>
              <w:t>28,4</w:t>
            </w:r>
          </w:p>
        </w:tc>
        <w:tc>
          <w:tcPr>
            <w:tcW w:w="1296" w:type="dxa"/>
            <w:shd w:val="clear" w:color="auto" w:fill="auto"/>
            <w:noWrap/>
            <w:vAlign w:val="center"/>
            <w:hideMark/>
          </w:tcPr>
          <w:p w14:paraId="0E0DE0DB" w14:textId="011F4CC6" w:rsidR="008B5648" w:rsidRPr="00D071A8" w:rsidRDefault="00CC04FC" w:rsidP="00D85ACD">
            <w:pPr>
              <w:jc w:val="center"/>
              <w:rPr>
                <w:rFonts w:cs="Arial"/>
                <w:sz w:val="20"/>
                <w:szCs w:val="20"/>
              </w:rPr>
            </w:pPr>
            <w:r w:rsidRPr="00D071A8">
              <w:rPr>
                <w:rFonts w:cs="Arial"/>
                <w:sz w:val="20"/>
                <w:szCs w:val="20"/>
              </w:rPr>
              <w:t>6,2</w:t>
            </w:r>
          </w:p>
        </w:tc>
        <w:tc>
          <w:tcPr>
            <w:tcW w:w="0" w:type="auto"/>
            <w:vAlign w:val="center"/>
          </w:tcPr>
          <w:p w14:paraId="4577F179" w14:textId="3B3AB428" w:rsidR="008B5648" w:rsidRPr="00D071A8" w:rsidRDefault="00D071A8" w:rsidP="00D85ACD">
            <w:pPr>
              <w:jc w:val="center"/>
              <w:rPr>
                <w:rFonts w:cs="Arial"/>
                <w:sz w:val="20"/>
                <w:szCs w:val="20"/>
              </w:rPr>
            </w:pPr>
            <w:r w:rsidRPr="00D071A8">
              <w:rPr>
                <w:rFonts w:cs="Arial"/>
                <w:sz w:val="20"/>
                <w:szCs w:val="20"/>
              </w:rPr>
              <w:t>216 778</w:t>
            </w:r>
          </w:p>
        </w:tc>
        <w:tc>
          <w:tcPr>
            <w:tcW w:w="0" w:type="auto"/>
            <w:vAlign w:val="center"/>
          </w:tcPr>
          <w:p w14:paraId="2577867A" w14:textId="466BD953" w:rsidR="008B5648" w:rsidRPr="00D071A8" w:rsidRDefault="00D071A8" w:rsidP="00D85ACD">
            <w:pPr>
              <w:jc w:val="center"/>
              <w:rPr>
                <w:rFonts w:cs="Arial"/>
                <w:sz w:val="20"/>
                <w:szCs w:val="20"/>
              </w:rPr>
            </w:pPr>
            <w:r w:rsidRPr="00D071A8">
              <w:rPr>
                <w:rFonts w:cs="Arial"/>
                <w:sz w:val="20"/>
                <w:szCs w:val="20"/>
              </w:rPr>
              <w:t>151 618</w:t>
            </w:r>
          </w:p>
        </w:tc>
        <w:tc>
          <w:tcPr>
            <w:tcW w:w="0" w:type="auto"/>
            <w:vAlign w:val="center"/>
          </w:tcPr>
          <w:p w14:paraId="756EAFCA" w14:textId="3825A21E" w:rsidR="008B5648" w:rsidRPr="00D071A8" w:rsidRDefault="00D071A8" w:rsidP="00D85ACD">
            <w:pPr>
              <w:jc w:val="center"/>
              <w:rPr>
                <w:rFonts w:cs="Arial"/>
                <w:sz w:val="20"/>
                <w:szCs w:val="20"/>
              </w:rPr>
            </w:pPr>
            <w:r w:rsidRPr="00D071A8">
              <w:rPr>
                <w:rFonts w:cs="Arial"/>
                <w:sz w:val="20"/>
                <w:szCs w:val="20"/>
              </w:rPr>
              <w:t>65 160</w:t>
            </w:r>
          </w:p>
        </w:tc>
      </w:tr>
    </w:tbl>
    <w:p w14:paraId="5E489172" w14:textId="77777777" w:rsidR="003441F0" w:rsidRPr="00D071A8" w:rsidRDefault="00BC20AF" w:rsidP="00D85ACD">
      <w:pPr>
        <w:jc w:val="center"/>
        <w:rPr>
          <w:sz w:val="20"/>
          <w:szCs w:val="20"/>
        </w:rPr>
      </w:pPr>
      <w:r w:rsidRPr="00D071A8">
        <w:rPr>
          <w:sz w:val="20"/>
          <w:szCs w:val="20"/>
        </w:rPr>
        <w:t>ź</w:t>
      </w:r>
      <w:r w:rsidR="003441F0" w:rsidRPr="00D071A8">
        <w:rPr>
          <w:sz w:val="20"/>
          <w:szCs w:val="20"/>
        </w:rPr>
        <w:t>ródło: GUS</w:t>
      </w:r>
    </w:p>
    <w:p w14:paraId="7F52AB37" w14:textId="47285953" w:rsidR="00633E8E" w:rsidRPr="00766317" w:rsidRDefault="00633E8E" w:rsidP="00301C90">
      <w:pPr>
        <w:rPr>
          <w:b/>
          <w:color w:val="FF0000"/>
          <w:u w:val="single"/>
        </w:rPr>
      </w:pPr>
    </w:p>
    <w:p w14:paraId="344E238C" w14:textId="6DC6D127" w:rsidR="003441F0" w:rsidRPr="00E601F0" w:rsidRDefault="003441F0" w:rsidP="00D85ACD">
      <w:pPr>
        <w:rPr>
          <w:b/>
          <w:u w:val="single"/>
        </w:rPr>
      </w:pPr>
      <w:r w:rsidRPr="00E601F0">
        <w:rPr>
          <w:b/>
          <w:u w:val="single"/>
        </w:rPr>
        <w:t>System gazowniczy</w:t>
      </w:r>
    </w:p>
    <w:p w14:paraId="34B67FC9" w14:textId="70788E3B" w:rsidR="003441F0" w:rsidRPr="00E601F0" w:rsidRDefault="00397F4A" w:rsidP="00D85ACD">
      <w:pPr>
        <w:ind w:firstLine="709"/>
        <w:jc w:val="both"/>
      </w:pPr>
      <w:r w:rsidRPr="00E601F0">
        <w:t>Zgodnie z danymi GUS, n</w:t>
      </w:r>
      <w:r w:rsidR="003441F0" w:rsidRPr="00E601F0">
        <w:t xml:space="preserve">a obszarze </w:t>
      </w:r>
      <w:r w:rsidR="006C14ED" w:rsidRPr="00E601F0">
        <w:t>p</w:t>
      </w:r>
      <w:r w:rsidR="003441F0" w:rsidRPr="00E601F0">
        <w:t xml:space="preserve">owiatu </w:t>
      </w:r>
      <w:r w:rsidR="004D3513" w:rsidRPr="00E601F0">
        <w:t>płoński</w:t>
      </w:r>
      <w:r w:rsidR="003F1299" w:rsidRPr="00E601F0">
        <w:t>ego</w:t>
      </w:r>
      <w:r w:rsidR="003441F0" w:rsidRPr="00E601F0">
        <w:t xml:space="preserve"> istnieje sieć gazowa </w:t>
      </w:r>
      <w:r w:rsidR="00FC6D8B" w:rsidRPr="00E601F0">
        <w:br/>
      </w:r>
      <w:r w:rsidR="003441F0" w:rsidRPr="00E601F0">
        <w:t xml:space="preserve">o długości </w:t>
      </w:r>
      <w:r w:rsidR="00E601F0" w:rsidRPr="00E601F0">
        <w:t>382,406</w:t>
      </w:r>
      <w:r w:rsidR="003441F0" w:rsidRPr="00E601F0">
        <w:t xml:space="preserve"> km, </w:t>
      </w:r>
      <w:r w:rsidRPr="00E601F0">
        <w:t xml:space="preserve">z której korzysta </w:t>
      </w:r>
      <w:r w:rsidR="00E601F0" w:rsidRPr="00E601F0">
        <w:rPr>
          <w:rFonts w:cs="Arial"/>
          <w:shd w:val="clear" w:color="auto" w:fill="FFFFFF"/>
        </w:rPr>
        <w:t>92</w:t>
      </w:r>
      <w:r w:rsidRPr="00E601F0">
        <w:rPr>
          <w:rFonts w:cs="Arial"/>
          <w:shd w:val="clear" w:color="auto" w:fill="FFFFFF"/>
        </w:rPr>
        <w:t>%</w:t>
      </w:r>
      <w:r w:rsidRPr="00E601F0">
        <w:rPr>
          <w:rFonts w:cs="Arial"/>
          <w:sz w:val="20"/>
          <w:szCs w:val="20"/>
          <w:shd w:val="clear" w:color="auto" w:fill="FFFFFF"/>
        </w:rPr>
        <w:t xml:space="preserve"> ludności</w:t>
      </w:r>
      <w:r w:rsidR="003441F0" w:rsidRPr="00E601F0">
        <w:t>.</w:t>
      </w:r>
      <w:r w:rsidR="008B5648" w:rsidRPr="00E601F0">
        <w:t xml:space="preserve"> Dane na temat sieci gazowej na </w:t>
      </w:r>
      <w:r w:rsidR="003441F0" w:rsidRPr="00E601F0">
        <w:t xml:space="preserve">terenie </w:t>
      </w:r>
      <w:r w:rsidRPr="00E601F0">
        <w:t>p</w:t>
      </w:r>
      <w:r w:rsidR="003441F0" w:rsidRPr="00E601F0">
        <w:t xml:space="preserve">owiatu </w:t>
      </w:r>
      <w:r w:rsidR="004D3513" w:rsidRPr="00E601F0">
        <w:t>płoński</w:t>
      </w:r>
      <w:r w:rsidR="003F1299" w:rsidRPr="00E601F0">
        <w:t>ego</w:t>
      </w:r>
      <w:r w:rsidR="003441F0" w:rsidRPr="00E601F0">
        <w:t xml:space="preserve"> przedstawiono w tabeli poniżej.</w:t>
      </w:r>
    </w:p>
    <w:p w14:paraId="58511843" w14:textId="77777777" w:rsidR="003441F0" w:rsidRPr="00766317" w:rsidRDefault="003441F0" w:rsidP="00D85ACD">
      <w:pPr>
        <w:jc w:val="both"/>
        <w:rPr>
          <w:color w:val="FF0000"/>
        </w:rPr>
      </w:pPr>
    </w:p>
    <w:p w14:paraId="3A1C9ECD" w14:textId="2F383732" w:rsidR="003441F0" w:rsidRPr="00E601F0" w:rsidRDefault="003441F0" w:rsidP="00D85ACD">
      <w:pPr>
        <w:rPr>
          <w:rFonts w:eastAsiaTheme="minorEastAsia"/>
          <w:b/>
          <w:bCs/>
          <w:sz w:val="20"/>
          <w:szCs w:val="20"/>
          <w:lang w:eastAsia="pl-PL"/>
        </w:rPr>
      </w:pPr>
      <w:bookmarkStart w:id="197" w:name="_Toc43210016"/>
      <w:bookmarkStart w:id="198" w:name="_Toc140845370"/>
      <w:r w:rsidRPr="00E601F0">
        <w:rPr>
          <w:rFonts w:eastAsiaTheme="minorEastAsia"/>
          <w:b/>
          <w:bCs/>
          <w:sz w:val="20"/>
          <w:szCs w:val="20"/>
          <w:lang w:eastAsia="pl-PL"/>
        </w:rPr>
        <w:t xml:space="preserve">Tabela </w:t>
      </w:r>
      <w:r w:rsidRPr="00E601F0">
        <w:rPr>
          <w:rFonts w:eastAsiaTheme="minorEastAsia"/>
          <w:b/>
          <w:bCs/>
          <w:sz w:val="20"/>
          <w:szCs w:val="20"/>
          <w:lang w:eastAsia="pl-PL"/>
        </w:rPr>
        <w:fldChar w:fldCharType="begin"/>
      </w:r>
      <w:r w:rsidRPr="00E601F0">
        <w:rPr>
          <w:rFonts w:eastAsiaTheme="minorEastAsia"/>
          <w:b/>
          <w:bCs/>
          <w:sz w:val="20"/>
          <w:szCs w:val="20"/>
          <w:lang w:eastAsia="pl-PL"/>
        </w:rPr>
        <w:instrText xml:space="preserve"> SEQ Tabela \* ARABIC </w:instrText>
      </w:r>
      <w:r w:rsidRPr="00E601F0">
        <w:rPr>
          <w:rFonts w:eastAsiaTheme="minorEastAsia"/>
          <w:b/>
          <w:bCs/>
          <w:sz w:val="20"/>
          <w:szCs w:val="20"/>
          <w:lang w:eastAsia="pl-PL"/>
        </w:rPr>
        <w:fldChar w:fldCharType="separate"/>
      </w:r>
      <w:r w:rsidR="00FC7F9C">
        <w:rPr>
          <w:rFonts w:eastAsiaTheme="minorEastAsia"/>
          <w:b/>
          <w:bCs/>
          <w:noProof/>
          <w:sz w:val="20"/>
          <w:szCs w:val="20"/>
          <w:lang w:eastAsia="pl-PL"/>
        </w:rPr>
        <w:t>7</w:t>
      </w:r>
      <w:r w:rsidRPr="00E601F0">
        <w:rPr>
          <w:rFonts w:eastAsiaTheme="minorEastAsia"/>
          <w:b/>
          <w:bCs/>
          <w:sz w:val="20"/>
          <w:szCs w:val="20"/>
          <w:lang w:eastAsia="pl-PL"/>
        </w:rPr>
        <w:fldChar w:fldCharType="end"/>
      </w:r>
      <w:r w:rsidRPr="00E601F0">
        <w:rPr>
          <w:rFonts w:eastAsiaTheme="minorEastAsia"/>
          <w:b/>
          <w:bCs/>
          <w:sz w:val="20"/>
          <w:szCs w:val="20"/>
          <w:lang w:eastAsia="pl-PL"/>
        </w:rPr>
        <w:t xml:space="preserve">. Charakterystyka sieci gazowej na terenie Powiatu </w:t>
      </w:r>
      <w:r w:rsidR="004D3513" w:rsidRPr="00E601F0">
        <w:rPr>
          <w:rFonts w:eastAsiaTheme="minorEastAsia"/>
          <w:b/>
          <w:bCs/>
          <w:sz w:val="20"/>
          <w:szCs w:val="20"/>
          <w:lang w:eastAsia="pl-PL"/>
        </w:rPr>
        <w:t>Płoński</w:t>
      </w:r>
      <w:r w:rsidR="003F1299" w:rsidRPr="00E601F0">
        <w:rPr>
          <w:rFonts w:eastAsiaTheme="minorEastAsia"/>
          <w:b/>
          <w:bCs/>
          <w:sz w:val="20"/>
          <w:szCs w:val="20"/>
          <w:lang w:eastAsia="pl-PL"/>
        </w:rPr>
        <w:t>ego</w:t>
      </w:r>
      <w:r w:rsidR="008B5648" w:rsidRPr="00E601F0">
        <w:rPr>
          <w:rFonts w:eastAsiaTheme="minorEastAsia"/>
          <w:b/>
          <w:bCs/>
          <w:sz w:val="20"/>
          <w:szCs w:val="20"/>
          <w:lang w:eastAsia="pl-PL"/>
        </w:rPr>
        <w:t xml:space="preserve"> – stan na 2020 r</w:t>
      </w:r>
      <w:r w:rsidRPr="00E601F0">
        <w:rPr>
          <w:rFonts w:eastAsiaTheme="minorEastAsia"/>
          <w:b/>
          <w:bCs/>
          <w:sz w:val="20"/>
          <w:szCs w:val="20"/>
          <w:lang w:eastAsia="pl-PL"/>
        </w:rPr>
        <w:t>.</w:t>
      </w:r>
      <w:bookmarkEnd w:id="197"/>
      <w:bookmarkEnd w:id="198"/>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1586"/>
        <w:gridCol w:w="1250"/>
        <w:gridCol w:w="992"/>
        <w:gridCol w:w="1417"/>
        <w:gridCol w:w="1386"/>
        <w:gridCol w:w="1338"/>
        <w:gridCol w:w="1431"/>
      </w:tblGrid>
      <w:tr w:rsidR="00E601F0" w:rsidRPr="00E601F0" w14:paraId="50813847" w14:textId="77777777" w:rsidTr="00155ECE">
        <w:trPr>
          <w:trHeight w:val="1358"/>
          <w:tblHeader/>
          <w:jc w:val="center"/>
        </w:trPr>
        <w:tc>
          <w:tcPr>
            <w:tcW w:w="1586" w:type="dxa"/>
            <w:vMerge w:val="restart"/>
            <w:shd w:val="clear" w:color="000000" w:fill="A9D05C"/>
            <w:vAlign w:val="center"/>
            <w:hideMark/>
          </w:tcPr>
          <w:p w14:paraId="7704FDDA" w14:textId="77777777" w:rsidR="003441F0" w:rsidRPr="00E601F0" w:rsidRDefault="003441F0" w:rsidP="00D85ACD">
            <w:pPr>
              <w:jc w:val="center"/>
              <w:rPr>
                <w:rFonts w:cs="Arial"/>
                <w:sz w:val="20"/>
                <w:szCs w:val="20"/>
              </w:rPr>
            </w:pPr>
            <w:r w:rsidRPr="00E601F0">
              <w:rPr>
                <w:rFonts w:cs="Arial"/>
                <w:sz w:val="20"/>
                <w:szCs w:val="20"/>
              </w:rPr>
              <w:t>Nazwa</w:t>
            </w:r>
          </w:p>
        </w:tc>
        <w:tc>
          <w:tcPr>
            <w:tcW w:w="1250" w:type="dxa"/>
            <w:tcBorders>
              <w:bottom w:val="single" w:sz="4" w:space="0" w:color="000000"/>
            </w:tcBorders>
            <w:shd w:val="clear" w:color="000000" w:fill="A9D05C"/>
            <w:vAlign w:val="center"/>
            <w:hideMark/>
          </w:tcPr>
          <w:p w14:paraId="158B9D2B" w14:textId="77777777" w:rsidR="003441F0" w:rsidRPr="00E601F0" w:rsidRDefault="003441F0" w:rsidP="00D85ACD">
            <w:pPr>
              <w:jc w:val="center"/>
              <w:rPr>
                <w:rFonts w:cs="Arial"/>
                <w:sz w:val="20"/>
                <w:szCs w:val="20"/>
              </w:rPr>
            </w:pPr>
            <w:r w:rsidRPr="00E601F0">
              <w:rPr>
                <w:rFonts w:cs="Arial"/>
                <w:sz w:val="20"/>
                <w:szCs w:val="20"/>
              </w:rPr>
              <w:t>Długość czynnej sieci ogółem w m</w:t>
            </w:r>
          </w:p>
        </w:tc>
        <w:tc>
          <w:tcPr>
            <w:tcW w:w="992" w:type="dxa"/>
            <w:tcBorders>
              <w:bottom w:val="single" w:sz="4" w:space="0" w:color="000000"/>
            </w:tcBorders>
            <w:shd w:val="clear" w:color="000000" w:fill="A9D05C"/>
            <w:vAlign w:val="center"/>
            <w:hideMark/>
          </w:tcPr>
          <w:p w14:paraId="28192F99" w14:textId="77777777" w:rsidR="003441F0" w:rsidRPr="00E601F0" w:rsidRDefault="003441F0" w:rsidP="00D85ACD">
            <w:pPr>
              <w:jc w:val="center"/>
              <w:rPr>
                <w:rFonts w:cs="Arial"/>
                <w:sz w:val="20"/>
                <w:szCs w:val="20"/>
              </w:rPr>
            </w:pPr>
            <w:r w:rsidRPr="00E601F0">
              <w:rPr>
                <w:rFonts w:cs="Arial"/>
                <w:sz w:val="20"/>
                <w:szCs w:val="20"/>
              </w:rPr>
              <w:t>Odbiorcy gazu</w:t>
            </w:r>
          </w:p>
        </w:tc>
        <w:tc>
          <w:tcPr>
            <w:tcW w:w="1417" w:type="dxa"/>
            <w:tcBorders>
              <w:bottom w:val="single" w:sz="4" w:space="0" w:color="000000"/>
            </w:tcBorders>
            <w:shd w:val="clear" w:color="000000" w:fill="A9D05C"/>
            <w:vAlign w:val="center"/>
            <w:hideMark/>
          </w:tcPr>
          <w:p w14:paraId="6943C42A" w14:textId="77777777" w:rsidR="003441F0" w:rsidRPr="00E601F0" w:rsidRDefault="003441F0" w:rsidP="00D85ACD">
            <w:pPr>
              <w:jc w:val="center"/>
              <w:rPr>
                <w:rFonts w:cs="Arial"/>
                <w:sz w:val="20"/>
                <w:szCs w:val="20"/>
              </w:rPr>
            </w:pPr>
            <w:r w:rsidRPr="00E601F0">
              <w:rPr>
                <w:rFonts w:cs="Arial"/>
                <w:sz w:val="20"/>
                <w:szCs w:val="20"/>
              </w:rPr>
              <w:t>Odbiorcy gazu ogrzewający mieszkania gazem</w:t>
            </w:r>
          </w:p>
        </w:tc>
        <w:tc>
          <w:tcPr>
            <w:tcW w:w="1342" w:type="dxa"/>
            <w:tcBorders>
              <w:bottom w:val="single" w:sz="4" w:space="0" w:color="000000"/>
            </w:tcBorders>
            <w:shd w:val="clear" w:color="000000" w:fill="A9D05C"/>
            <w:vAlign w:val="center"/>
            <w:hideMark/>
          </w:tcPr>
          <w:p w14:paraId="67C97950" w14:textId="192C23C3" w:rsidR="003441F0" w:rsidRPr="00E601F0" w:rsidRDefault="003441F0" w:rsidP="00D85ACD">
            <w:pPr>
              <w:jc w:val="center"/>
              <w:rPr>
                <w:rFonts w:cs="Arial"/>
                <w:sz w:val="20"/>
                <w:szCs w:val="20"/>
              </w:rPr>
            </w:pPr>
            <w:r w:rsidRPr="00E601F0">
              <w:rPr>
                <w:rFonts w:cs="Arial"/>
                <w:sz w:val="20"/>
                <w:szCs w:val="20"/>
              </w:rPr>
              <w:t>Zużycie gazu</w:t>
            </w:r>
            <w:r w:rsidR="00E601F0" w:rsidRPr="00E601F0">
              <w:rPr>
                <w:rFonts w:cs="Arial"/>
                <w:sz w:val="20"/>
                <w:szCs w:val="20"/>
              </w:rPr>
              <w:t xml:space="preserve"> przez gospodarstwa domowe</w:t>
            </w:r>
            <w:r w:rsidRPr="00E601F0">
              <w:rPr>
                <w:rFonts w:cs="Arial"/>
                <w:sz w:val="20"/>
                <w:szCs w:val="20"/>
              </w:rPr>
              <w:t xml:space="preserve"> w MWh</w:t>
            </w:r>
          </w:p>
        </w:tc>
        <w:tc>
          <w:tcPr>
            <w:tcW w:w="1338" w:type="dxa"/>
            <w:tcBorders>
              <w:bottom w:val="single" w:sz="4" w:space="0" w:color="000000"/>
            </w:tcBorders>
            <w:shd w:val="clear" w:color="000000" w:fill="A9D05C"/>
            <w:vAlign w:val="center"/>
            <w:hideMark/>
          </w:tcPr>
          <w:p w14:paraId="373FEE25" w14:textId="77777777" w:rsidR="003441F0" w:rsidRPr="00E601F0" w:rsidRDefault="003441F0" w:rsidP="00D85ACD">
            <w:pPr>
              <w:jc w:val="center"/>
              <w:rPr>
                <w:rFonts w:cs="Arial"/>
                <w:sz w:val="20"/>
                <w:szCs w:val="20"/>
              </w:rPr>
            </w:pPr>
            <w:r w:rsidRPr="00E601F0">
              <w:rPr>
                <w:rFonts w:cs="Arial"/>
                <w:sz w:val="20"/>
                <w:szCs w:val="20"/>
              </w:rPr>
              <w:t>Zużycie gazu na ogrzewanie mieszkań w MWh</w:t>
            </w:r>
          </w:p>
        </w:tc>
        <w:tc>
          <w:tcPr>
            <w:tcW w:w="1431" w:type="dxa"/>
            <w:tcBorders>
              <w:bottom w:val="single" w:sz="4" w:space="0" w:color="000000"/>
            </w:tcBorders>
            <w:shd w:val="clear" w:color="000000" w:fill="A9D05C"/>
            <w:vAlign w:val="center"/>
            <w:hideMark/>
          </w:tcPr>
          <w:p w14:paraId="2A9FD37D" w14:textId="77777777" w:rsidR="003441F0" w:rsidRPr="00E601F0" w:rsidRDefault="003441F0" w:rsidP="00D85ACD">
            <w:pPr>
              <w:jc w:val="center"/>
              <w:rPr>
                <w:rFonts w:cs="Arial"/>
                <w:sz w:val="20"/>
                <w:szCs w:val="20"/>
              </w:rPr>
            </w:pPr>
            <w:r w:rsidRPr="00E601F0">
              <w:rPr>
                <w:rFonts w:cs="Arial"/>
                <w:sz w:val="20"/>
                <w:szCs w:val="20"/>
              </w:rPr>
              <w:t>Ludność korzystająca z sieci gazowej</w:t>
            </w:r>
          </w:p>
        </w:tc>
      </w:tr>
      <w:tr w:rsidR="00E601F0" w:rsidRPr="00E601F0" w14:paraId="412C1564" w14:textId="77777777" w:rsidTr="00301C90">
        <w:trPr>
          <w:trHeight w:val="300"/>
          <w:tblHeader/>
          <w:jc w:val="center"/>
        </w:trPr>
        <w:tc>
          <w:tcPr>
            <w:tcW w:w="1586" w:type="dxa"/>
            <w:vMerge/>
            <w:vAlign w:val="center"/>
            <w:hideMark/>
          </w:tcPr>
          <w:p w14:paraId="0858DBC8" w14:textId="77777777" w:rsidR="008B5648" w:rsidRPr="00E601F0" w:rsidRDefault="008B5648" w:rsidP="00D85ACD">
            <w:pPr>
              <w:jc w:val="center"/>
              <w:rPr>
                <w:rFonts w:cs="Arial"/>
                <w:sz w:val="20"/>
                <w:szCs w:val="20"/>
              </w:rPr>
            </w:pPr>
          </w:p>
        </w:tc>
        <w:tc>
          <w:tcPr>
            <w:tcW w:w="7770" w:type="dxa"/>
            <w:gridSpan w:val="6"/>
            <w:shd w:val="clear" w:color="000000" w:fill="D1DE70"/>
            <w:vAlign w:val="center"/>
            <w:hideMark/>
          </w:tcPr>
          <w:p w14:paraId="2BE311BC" w14:textId="5A769BD0" w:rsidR="008B5648" w:rsidRPr="00E601F0" w:rsidRDefault="008B5648" w:rsidP="00E601F0">
            <w:pPr>
              <w:jc w:val="center"/>
              <w:rPr>
                <w:rFonts w:cs="Arial"/>
                <w:sz w:val="20"/>
                <w:szCs w:val="20"/>
              </w:rPr>
            </w:pPr>
            <w:r w:rsidRPr="00E601F0">
              <w:rPr>
                <w:rFonts w:cs="Arial"/>
                <w:sz w:val="20"/>
                <w:szCs w:val="20"/>
              </w:rPr>
              <w:t>202</w:t>
            </w:r>
            <w:r w:rsidR="00E601F0" w:rsidRPr="00E601F0">
              <w:rPr>
                <w:rFonts w:cs="Arial"/>
                <w:sz w:val="20"/>
                <w:szCs w:val="20"/>
              </w:rPr>
              <w:t>1</w:t>
            </w:r>
          </w:p>
        </w:tc>
      </w:tr>
      <w:tr w:rsidR="00E601F0" w:rsidRPr="00E601F0" w14:paraId="78B7EF10" w14:textId="77777777" w:rsidTr="00301C90">
        <w:trPr>
          <w:trHeight w:val="557"/>
          <w:tblHeader/>
          <w:jc w:val="center"/>
        </w:trPr>
        <w:tc>
          <w:tcPr>
            <w:tcW w:w="1586" w:type="dxa"/>
            <w:vMerge/>
            <w:vAlign w:val="center"/>
            <w:hideMark/>
          </w:tcPr>
          <w:p w14:paraId="533D6ABA" w14:textId="77777777" w:rsidR="003441F0" w:rsidRPr="00E601F0" w:rsidRDefault="003441F0" w:rsidP="00D85ACD">
            <w:pPr>
              <w:jc w:val="center"/>
              <w:rPr>
                <w:rFonts w:cs="Arial"/>
                <w:sz w:val="20"/>
                <w:szCs w:val="20"/>
              </w:rPr>
            </w:pPr>
          </w:p>
        </w:tc>
        <w:tc>
          <w:tcPr>
            <w:tcW w:w="1250" w:type="dxa"/>
            <w:shd w:val="clear" w:color="000000" w:fill="D1DE70"/>
            <w:vAlign w:val="center"/>
            <w:hideMark/>
          </w:tcPr>
          <w:p w14:paraId="763453C2" w14:textId="77777777" w:rsidR="003441F0" w:rsidRPr="00E601F0" w:rsidRDefault="003441F0" w:rsidP="00D85ACD">
            <w:pPr>
              <w:jc w:val="center"/>
              <w:rPr>
                <w:rFonts w:cs="Arial"/>
                <w:sz w:val="20"/>
                <w:szCs w:val="20"/>
              </w:rPr>
            </w:pPr>
            <w:r w:rsidRPr="00E601F0">
              <w:rPr>
                <w:rFonts w:cs="Arial"/>
                <w:sz w:val="20"/>
                <w:szCs w:val="20"/>
              </w:rPr>
              <w:t>[m]</w:t>
            </w:r>
          </w:p>
        </w:tc>
        <w:tc>
          <w:tcPr>
            <w:tcW w:w="992" w:type="dxa"/>
            <w:shd w:val="clear" w:color="000000" w:fill="D1DE70"/>
            <w:vAlign w:val="center"/>
            <w:hideMark/>
          </w:tcPr>
          <w:p w14:paraId="507E32C9" w14:textId="77777777" w:rsidR="003441F0" w:rsidRPr="00E601F0" w:rsidRDefault="003441F0" w:rsidP="00D85ACD">
            <w:pPr>
              <w:jc w:val="center"/>
              <w:rPr>
                <w:rFonts w:cs="Arial"/>
                <w:sz w:val="20"/>
                <w:szCs w:val="20"/>
              </w:rPr>
            </w:pPr>
            <w:r w:rsidRPr="00E601F0">
              <w:rPr>
                <w:rFonts w:cs="Arial"/>
                <w:sz w:val="20"/>
                <w:szCs w:val="20"/>
              </w:rPr>
              <w:t>[gosp.]</w:t>
            </w:r>
          </w:p>
        </w:tc>
        <w:tc>
          <w:tcPr>
            <w:tcW w:w="1417" w:type="dxa"/>
            <w:shd w:val="clear" w:color="000000" w:fill="D1DE70"/>
            <w:vAlign w:val="center"/>
            <w:hideMark/>
          </w:tcPr>
          <w:p w14:paraId="146F25DC" w14:textId="77777777" w:rsidR="003441F0" w:rsidRPr="00E601F0" w:rsidRDefault="003441F0" w:rsidP="00D85ACD">
            <w:pPr>
              <w:jc w:val="center"/>
              <w:rPr>
                <w:rFonts w:cs="Arial"/>
                <w:sz w:val="20"/>
                <w:szCs w:val="20"/>
              </w:rPr>
            </w:pPr>
            <w:r w:rsidRPr="00E601F0">
              <w:rPr>
                <w:rFonts w:cs="Arial"/>
                <w:sz w:val="20"/>
                <w:szCs w:val="20"/>
              </w:rPr>
              <w:t>[gosp.]</w:t>
            </w:r>
          </w:p>
        </w:tc>
        <w:tc>
          <w:tcPr>
            <w:tcW w:w="1342" w:type="dxa"/>
            <w:shd w:val="clear" w:color="000000" w:fill="D1DE70"/>
            <w:vAlign w:val="center"/>
            <w:hideMark/>
          </w:tcPr>
          <w:p w14:paraId="070C1E6D" w14:textId="77777777" w:rsidR="003441F0" w:rsidRPr="00E601F0" w:rsidRDefault="003441F0" w:rsidP="00D85ACD">
            <w:pPr>
              <w:jc w:val="center"/>
              <w:rPr>
                <w:rFonts w:cs="Arial"/>
                <w:sz w:val="20"/>
                <w:szCs w:val="20"/>
              </w:rPr>
            </w:pPr>
            <w:r w:rsidRPr="00E601F0">
              <w:rPr>
                <w:rFonts w:cs="Arial"/>
                <w:sz w:val="20"/>
                <w:szCs w:val="20"/>
              </w:rPr>
              <w:t>[MWh]</w:t>
            </w:r>
          </w:p>
        </w:tc>
        <w:tc>
          <w:tcPr>
            <w:tcW w:w="1338" w:type="dxa"/>
            <w:shd w:val="clear" w:color="000000" w:fill="D1DE70"/>
            <w:vAlign w:val="center"/>
            <w:hideMark/>
          </w:tcPr>
          <w:p w14:paraId="76F7E33B" w14:textId="77777777" w:rsidR="003441F0" w:rsidRPr="00E601F0" w:rsidRDefault="003441F0" w:rsidP="00D85ACD">
            <w:pPr>
              <w:jc w:val="center"/>
              <w:rPr>
                <w:rFonts w:cs="Arial"/>
                <w:sz w:val="20"/>
                <w:szCs w:val="20"/>
              </w:rPr>
            </w:pPr>
            <w:r w:rsidRPr="00E601F0">
              <w:rPr>
                <w:rFonts w:cs="Arial"/>
                <w:sz w:val="20"/>
                <w:szCs w:val="20"/>
              </w:rPr>
              <w:t>[MWh]</w:t>
            </w:r>
          </w:p>
        </w:tc>
        <w:tc>
          <w:tcPr>
            <w:tcW w:w="1431" w:type="dxa"/>
            <w:shd w:val="clear" w:color="000000" w:fill="D1DE70"/>
            <w:vAlign w:val="center"/>
            <w:hideMark/>
          </w:tcPr>
          <w:p w14:paraId="1ED55203" w14:textId="77777777" w:rsidR="003441F0" w:rsidRPr="00E601F0" w:rsidRDefault="003441F0" w:rsidP="00D85ACD">
            <w:pPr>
              <w:jc w:val="center"/>
              <w:rPr>
                <w:rFonts w:cs="Arial"/>
                <w:sz w:val="20"/>
                <w:szCs w:val="20"/>
              </w:rPr>
            </w:pPr>
            <w:r w:rsidRPr="00E601F0">
              <w:rPr>
                <w:rFonts w:cs="Arial"/>
                <w:sz w:val="20"/>
                <w:szCs w:val="20"/>
              </w:rPr>
              <w:t>[osoba]</w:t>
            </w:r>
          </w:p>
        </w:tc>
      </w:tr>
      <w:tr w:rsidR="00E601F0" w:rsidRPr="00E601F0" w14:paraId="4D03F3F8" w14:textId="77777777" w:rsidTr="00E601F0">
        <w:trPr>
          <w:trHeight w:val="565"/>
          <w:jc w:val="center"/>
        </w:trPr>
        <w:tc>
          <w:tcPr>
            <w:tcW w:w="1586" w:type="dxa"/>
            <w:shd w:val="clear" w:color="auto" w:fill="auto"/>
            <w:noWrap/>
            <w:vAlign w:val="center"/>
            <w:hideMark/>
          </w:tcPr>
          <w:p w14:paraId="435B3EEF" w14:textId="459E216A" w:rsidR="008B104B" w:rsidRPr="00E601F0" w:rsidRDefault="008B104B" w:rsidP="00D85ACD">
            <w:pPr>
              <w:jc w:val="center"/>
              <w:rPr>
                <w:rFonts w:cs="Arial"/>
                <w:sz w:val="20"/>
                <w:szCs w:val="20"/>
              </w:rPr>
            </w:pPr>
            <w:r w:rsidRPr="00E601F0">
              <w:rPr>
                <w:rFonts w:cs="Arial"/>
                <w:sz w:val="20"/>
                <w:szCs w:val="20"/>
              </w:rPr>
              <w:t xml:space="preserve">Powiat </w:t>
            </w:r>
            <w:r w:rsidR="004D3513" w:rsidRPr="00E601F0">
              <w:rPr>
                <w:rFonts w:cs="Arial"/>
                <w:sz w:val="20"/>
                <w:szCs w:val="20"/>
              </w:rPr>
              <w:t>płoński</w:t>
            </w:r>
          </w:p>
        </w:tc>
        <w:tc>
          <w:tcPr>
            <w:tcW w:w="1250" w:type="dxa"/>
            <w:shd w:val="clear" w:color="auto" w:fill="auto"/>
            <w:noWrap/>
            <w:vAlign w:val="center"/>
            <w:hideMark/>
          </w:tcPr>
          <w:p w14:paraId="1E8A360F" w14:textId="098CF1E2" w:rsidR="008B104B" w:rsidRPr="00E601F0" w:rsidRDefault="00E601F0" w:rsidP="00D85ACD">
            <w:pPr>
              <w:jc w:val="center"/>
              <w:rPr>
                <w:rFonts w:cs="Arial"/>
                <w:sz w:val="20"/>
                <w:szCs w:val="20"/>
              </w:rPr>
            </w:pPr>
            <w:r w:rsidRPr="00E601F0">
              <w:rPr>
                <w:rFonts w:cs="Arial"/>
                <w:sz w:val="20"/>
                <w:szCs w:val="20"/>
              </w:rPr>
              <w:t>382 406</w:t>
            </w:r>
          </w:p>
        </w:tc>
        <w:tc>
          <w:tcPr>
            <w:tcW w:w="992" w:type="dxa"/>
            <w:shd w:val="clear" w:color="auto" w:fill="auto"/>
            <w:noWrap/>
            <w:vAlign w:val="center"/>
            <w:hideMark/>
          </w:tcPr>
          <w:p w14:paraId="3748B21E" w14:textId="02B814D6" w:rsidR="008B104B" w:rsidRPr="00E601F0" w:rsidRDefault="00E601F0" w:rsidP="00D85ACD">
            <w:pPr>
              <w:jc w:val="center"/>
              <w:rPr>
                <w:rFonts w:cs="Arial"/>
                <w:sz w:val="20"/>
                <w:szCs w:val="20"/>
              </w:rPr>
            </w:pPr>
            <w:r w:rsidRPr="00E601F0">
              <w:rPr>
                <w:rFonts w:cs="Arial"/>
                <w:sz w:val="20"/>
                <w:szCs w:val="20"/>
              </w:rPr>
              <w:t>10 309</w:t>
            </w:r>
          </w:p>
        </w:tc>
        <w:tc>
          <w:tcPr>
            <w:tcW w:w="1417" w:type="dxa"/>
            <w:shd w:val="clear" w:color="auto" w:fill="auto"/>
            <w:noWrap/>
            <w:vAlign w:val="center"/>
            <w:hideMark/>
          </w:tcPr>
          <w:p w14:paraId="7AE60C7A" w14:textId="2FE1D123" w:rsidR="008B104B" w:rsidRPr="00E601F0" w:rsidRDefault="00E601F0" w:rsidP="00D85ACD">
            <w:pPr>
              <w:jc w:val="center"/>
              <w:rPr>
                <w:rFonts w:cs="Arial"/>
                <w:sz w:val="20"/>
                <w:szCs w:val="20"/>
              </w:rPr>
            </w:pPr>
            <w:r w:rsidRPr="00E601F0">
              <w:rPr>
                <w:rFonts w:cs="Arial"/>
                <w:sz w:val="20"/>
                <w:szCs w:val="20"/>
              </w:rPr>
              <w:t>3 487</w:t>
            </w:r>
          </w:p>
        </w:tc>
        <w:tc>
          <w:tcPr>
            <w:tcW w:w="1342" w:type="dxa"/>
            <w:shd w:val="clear" w:color="auto" w:fill="auto"/>
            <w:noWrap/>
            <w:vAlign w:val="center"/>
            <w:hideMark/>
          </w:tcPr>
          <w:p w14:paraId="66798D85" w14:textId="3536320C" w:rsidR="008B104B" w:rsidRPr="00E601F0" w:rsidRDefault="00E601F0" w:rsidP="00D85ACD">
            <w:pPr>
              <w:jc w:val="center"/>
              <w:rPr>
                <w:rFonts w:cs="Arial"/>
                <w:sz w:val="20"/>
                <w:szCs w:val="20"/>
              </w:rPr>
            </w:pPr>
            <w:r w:rsidRPr="00E601F0">
              <w:rPr>
                <w:rFonts w:cs="Arial"/>
                <w:sz w:val="20"/>
                <w:szCs w:val="20"/>
              </w:rPr>
              <w:t>81 031,7</w:t>
            </w:r>
          </w:p>
        </w:tc>
        <w:tc>
          <w:tcPr>
            <w:tcW w:w="1338" w:type="dxa"/>
            <w:shd w:val="clear" w:color="auto" w:fill="auto"/>
            <w:noWrap/>
            <w:vAlign w:val="center"/>
            <w:hideMark/>
          </w:tcPr>
          <w:p w14:paraId="6037020E" w14:textId="3613302E" w:rsidR="008B104B" w:rsidRPr="00E601F0" w:rsidRDefault="00E601F0" w:rsidP="00D85ACD">
            <w:pPr>
              <w:jc w:val="center"/>
              <w:rPr>
                <w:rFonts w:cs="Arial"/>
                <w:sz w:val="20"/>
                <w:szCs w:val="20"/>
              </w:rPr>
            </w:pPr>
            <w:r w:rsidRPr="00E601F0">
              <w:rPr>
                <w:rFonts w:cs="Arial"/>
                <w:sz w:val="20"/>
                <w:szCs w:val="20"/>
              </w:rPr>
              <w:t>64 972,0</w:t>
            </w:r>
          </w:p>
        </w:tc>
        <w:tc>
          <w:tcPr>
            <w:tcW w:w="1431" w:type="dxa"/>
            <w:shd w:val="clear" w:color="auto" w:fill="auto"/>
            <w:noWrap/>
            <w:vAlign w:val="center"/>
            <w:hideMark/>
          </w:tcPr>
          <w:p w14:paraId="3956ABA7" w14:textId="4A2E6BB1" w:rsidR="008B104B" w:rsidRPr="00E601F0" w:rsidRDefault="00E601F0" w:rsidP="003169AD">
            <w:pPr>
              <w:jc w:val="center"/>
              <w:rPr>
                <w:rFonts w:cs="Arial"/>
                <w:sz w:val="20"/>
                <w:szCs w:val="20"/>
              </w:rPr>
            </w:pPr>
            <w:r w:rsidRPr="00E601F0">
              <w:rPr>
                <w:rFonts w:cs="Arial"/>
                <w:sz w:val="20"/>
                <w:szCs w:val="20"/>
              </w:rPr>
              <w:t>24 587</w:t>
            </w:r>
          </w:p>
        </w:tc>
      </w:tr>
    </w:tbl>
    <w:p w14:paraId="0A844811" w14:textId="1A8F76B9" w:rsidR="003441F0" w:rsidRDefault="00BC20AF" w:rsidP="003169AD">
      <w:pPr>
        <w:tabs>
          <w:tab w:val="center" w:pos="4536"/>
          <w:tab w:val="left" w:pos="7183"/>
        </w:tabs>
        <w:jc w:val="center"/>
        <w:rPr>
          <w:sz w:val="20"/>
          <w:szCs w:val="20"/>
        </w:rPr>
      </w:pPr>
      <w:r w:rsidRPr="00E601F0">
        <w:rPr>
          <w:sz w:val="20"/>
          <w:szCs w:val="20"/>
        </w:rPr>
        <w:t>ź</w:t>
      </w:r>
      <w:r w:rsidR="003441F0" w:rsidRPr="00E601F0">
        <w:rPr>
          <w:sz w:val="20"/>
          <w:szCs w:val="20"/>
        </w:rPr>
        <w:t>ródło: GUS</w:t>
      </w:r>
    </w:p>
    <w:p w14:paraId="2027817C" w14:textId="77777777" w:rsidR="001B516B" w:rsidRPr="00E601F0" w:rsidRDefault="001B516B" w:rsidP="003169AD">
      <w:pPr>
        <w:tabs>
          <w:tab w:val="center" w:pos="4536"/>
          <w:tab w:val="left" w:pos="7183"/>
        </w:tabs>
        <w:jc w:val="center"/>
        <w:rPr>
          <w:sz w:val="20"/>
          <w:szCs w:val="20"/>
        </w:rPr>
      </w:pPr>
    </w:p>
    <w:p w14:paraId="5852E937" w14:textId="77777777" w:rsidR="00C20979" w:rsidRPr="00517916" w:rsidRDefault="00C20979" w:rsidP="00D85ACD">
      <w:pPr>
        <w:pStyle w:val="Nagwek3"/>
      </w:pPr>
      <w:bookmarkStart w:id="199" w:name="_Toc150946022"/>
      <w:r w:rsidRPr="00517916">
        <w:t>5.1.3 Jakość powietrza</w:t>
      </w:r>
      <w:bookmarkEnd w:id="199"/>
    </w:p>
    <w:p w14:paraId="6A0BDDE5" w14:textId="77777777" w:rsidR="00517916" w:rsidRPr="00517916" w:rsidRDefault="00517916" w:rsidP="00517916">
      <w:pPr>
        <w:ind w:firstLine="709"/>
        <w:jc w:val="both"/>
        <w:rPr>
          <w:rFonts w:cs="Arial"/>
          <w:szCs w:val="24"/>
        </w:rPr>
      </w:pPr>
      <w:bookmarkStart w:id="200" w:name="_Toc23847563"/>
      <w:bookmarkStart w:id="201" w:name="_Toc31719647"/>
      <w:bookmarkStart w:id="202" w:name="_Toc494283399"/>
      <w:bookmarkStart w:id="203" w:name="_Toc404941377"/>
      <w:bookmarkStart w:id="204" w:name="_Toc405554667"/>
      <w:bookmarkStart w:id="205" w:name="_Toc434322030"/>
      <w:r w:rsidRPr="00517916">
        <w:rPr>
          <w:rFonts w:cs="Arial"/>
          <w:szCs w:val="24"/>
        </w:rPr>
        <w:t>Zgodnie z m.in. 88 ust. 1 ustawy z dnia 27 kwietnia 2001 r. Prawo ochrony środowiska (Dz. U. 2022 poz. 2556) oceny jakości powietrza i obserwacji zmian dokonuje się w ramach państwowego monitoringu środowiska. Podstawowym celem monitoringu jakości powietrza jest uzyskanie informacji o poziomach stężeń substancji w powietrzu oraz wyników ocen jakości powietrza. W celu oceny jakości powietrza na terenie województwa mazowieckiego  wyznaczono  4 strefy:</w:t>
      </w:r>
    </w:p>
    <w:p w14:paraId="644C8CD4" w14:textId="77777777" w:rsidR="00517916" w:rsidRPr="00517916" w:rsidRDefault="00517916" w:rsidP="00F23207">
      <w:pPr>
        <w:numPr>
          <w:ilvl w:val="0"/>
          <w:numId w:val="122"/>
        </w:numPr>
        <w:jc w:val="both"/>
        <w:rPr>
          <w:rFonts w:cs="Arial"/>
          <w:szCs w:val="24"/>
        </w:rPr>
      </w:pPr>
      <w:r w:rsidRPr="00517916">
        <w:rPr>
          <w:rFonts w:cs="Arial"/>
          <w:szCs w:val="24"/>
        </w:rPr>
        <w:t>aglomerację warszawską  – kod strefy PL1401;</w:t>
      </w:r>
    </w:p>
    <w:p w14:paraId="67C39DC5" w14:textId="77777777" w:rsidR="00517916" w:rsidRPr="00517916" w:rsidRDefault="00517916" w:rsidP="00F23207">
      <w:pPr>
        <w:numPr>
          <w:ilvl w:val="0"/>
          <w:numId w:val="122"/>
        </w:numPr>
        <w:jc w:val="both"/>
        <w:rPr>
          <w:rFonts w:cs="Arial"/>
          <w:szCs w:val="24"/>
        </w:rPr>
      </w:pPr>
      <w:r w:rsidRPr="00517916">
        <w:rPr>
          <w:rFonts w:cs="Arial"/>
          <w:szCs w:val="24"/>
        </w:rPr>
        <w:t>miasto Płock – kod strefy PL1402;</w:t>
      </w:r>
    </w:p>
    <w:p w14:paraId="568878F7" w14:textId="77777777" w:rsidR="00517916" w:rsidRPr="00517916" w:rsidRDefault="00517916" w:rsidP="00F23207">
      <w:pPr>
        <w:numPr>
          <w:ilvl w:val="0"/>
          <w:numId w:val="122"/>
        </w:numPr>
        <w:jc w:val="both"/>
        <w:rPr>
          <w:rFonts w:cs="Arial"/>
          <w:szCs w:val="24"/>
        </w:rPr>
      </w:pPr>
      <w:r w:rsidRPr="00517916">
        <w:rPr>
          <w:rFonts w:cs="Arial"/>
          <w:szCs w:val="24"/>
        </w:rPr>
        <w:t>miasto Radom – kod strefy PL1403;</w:t>
      </w:r>
    </w:p>
    <w:p w14:paraId="4C9572DF" w14:textId="61A2BB56" w:rsidR="00517916" w:rsidRPr="00517916" w:rsidRDefault="00517916" w:rsidP="00F23207">
      <w:pPr>
        <w:numPr>
          <w:ilvl w:val="0"/>
          <w:numId w:val="122"/>
        </w:numPr>
        <w:jc w:val="both"/>
        <w:rPr>
          <w:rFonts w:cs="Arial"/>
          <w:szCs w:val="24"/>
        </w:rPr>
      </w:pPr>
      <w:r w:rsidRPr="00517916">
        <w:rPr>
          <w:rFonts w:cs="Arial"/>
          <w:szCs w:val="24"/>
        </w:rPr>
        <w:t>strefa mazowiecka – kod strefy PL1404.</w:t>
      </w:r>
    </w:p>
    <w:p w14:paraId="1C64B85E" w14:textId="77777777" w:rsidR="00517916" w:rsidRPr="00517916" w:rsidRDefault="00517916" w:rsidP="00517916">
      <w:pPr>
        <w:ind w:left="720"/>
        <w:jc w:val="both"/>
        <w:rPr>
          <w:rFonts w:cs="Arial"/>
          <w:color w:val="FF0000"/>
          <w:szCs w:val="24"/>
        </w:rPr>
      </w:pPr>
    </w:p>
    <w:p w14:paraId="5F01C271" w14:textId="77777777" w:rsidR="00517916" w:rsidRPr="00517916" w:rsidRDefault="00517916" w:rsidP="00517916">
      <w:pPr>
        <w:ind w:firstLine="709"/>
        <w:jc w:val="both"/>
        <w:rPr>
          <w:rFonts w:cs="Arial"/>
          <w:szCs w:val="24"/>
        </w:rPr>
      </w:pPr>
      <w:r w:rsidRPr="00517916">
        <w:rPr>
          <w:rFonts w:cs="Arial"/>
          <w:szCs w:val="24"/>
        </w:rPr>
        <w:lastRenderedPageBreak/>
        <w:t>Roczna ocena jakości powietrza, dokonywana przez Głównego Inspektora Ochrony Środowiska, jest prowadzona w odniesieniu do wszystkich substancji, dla których obowiązek taki wynika z rozporządzenia Ministra Klimatu i Środowiska w sprawie dokonywania oceny poziomów substancji w powietrzu.</w:t>
      </w:r>
    </w:p>
    <w:p w14:paraId="618D5026" w14:textId="77777777" w:rsidR="00517916" w:rsidRPr="00517916" w:rsidRDefault="00517916" w:rsidP="00517916">
      <w:pPr>
        <w:ind w:left="720" w:firstLine="709"/>
        <w:jc w:val="both"/>
        <w:rPr>
          <w:rFonts w:cs="Arial"/>
          <w:szCs w:val="24"/>
        </w:rPr>
      </w:pPr>
    </w:p>
    <w:p w14:paraId="0548BF9D" w14:textId="05A9EB71" w:rsidR="00517916" w:rsidRPr="00517916" w:rsidRDefault="00517916" w:rsidP="00517916">
      <w:pPr>
        <w:ind w:firstLine="709"/>
        <w:jc w:val="both"/>
        <w:rPr>
          <w:rFonts w:cs="Arial"/>
          <w:szCs w:val="24"/>
        </w:rPr>
      </w:pPr>
      <w:r w:rsidRPr="00517916">
        <w:rPr>
          <w:rFonts w:cs="Arial"/>
          <w:szCs w:val="24"/>
        </w:rPr>
        <w:t xml:space="preserve">Są to równocześnie substancje, dla których w prawie krajowym (rozporządzenie Ministra Środowiska w sprawie poziomów niektórych substancji w powietrzu) </w:t>
      </w:r>
      <w:r w:rsidR="001107AE">
        <w:rPr>
          <w:rFonts w:cs="Arial"/>
          <w:szCs w:val="24"/>
        </w:rPr>
        <w:br/>
      </w:r>
      <w:r w:rsidRPr="00517916">
        <w:rPr>
          <w:rFonts w:cs="Arial"/>
          <w:szCs w:val="24"/>
        </w:rPr>
        <w:t>i w dyrektywach UE (2008/50/WE i 2004/107/WE) określono normatywne stężenia w postaci poziomów dopuszczalnych / docelowych/celu długoterminowego w powietrzu, ze względu na ochronę zdrowia ludzi i ochronę roślin.</w:t>
      </w:r>
    </w:p>
    <w:p w14:paraId="52EB9C89" w14:textId="77777777" w:rsidR="00517916" w:rsidRPr="00517916" w:rsidRDefault="00517916" w:rsidP="00517916">
      <w:pPr>
        <w:ind w:left="720"/>
        <w:jc w:val="both"/>
        <w:rPr>
          <w:rFonts w:cs="Arial"/>
          <w:color w:val="FF0000"/>
          <w:szCs w:val="24"/>
        </w:rPr>
      </w:pPr>
    </w:p>
    <w:p w14:paraId="33E11DF2" w14:textId="77777777" w:rsidR="00517916" w:rsidRPr="00301C90" w:rsidRDefault="00517916" w:rsidP="00301C90">
      <w:pPr>
        <w:ind w:firstLine="709"/>
        <w:jc w:val="both"/>
        <w:rPr>
          <w:rFonts w:cs="Arial"/>
          <w:szCs w:val="24"/>
        </w:rPr>
      </w:pPr>
      <w:r w:rsidRPr="00301C90">
        <w:rPr>
          <w:rFonts w:cs="Arial"/>
          <w:szCs w:val="24"/>
        </w:rPr>
        <w:t>Lista zanieczyszczeń, jakie należy uwzględnić w ocenie dokonywanej pod kątem spełnienia kryteriów określonych w celu ochrony zdrowia ludzi, obejmuje 12 substancji:</w:t>
      </w:r>
    </w:p>
    <w:p w14:paraId="5E468F26" w14:textId="77777777" w:rsidR="00517916" w:rsidRPr="00301C90" w:rsidRDefault="00517916" w:rsidP="00F23207">
      <w:pPr>
        <w:numPr>
          <w:ilvl w:val="0"/>
          <w:numId w:val="123"/>
        </w:numPr>
        <w:jc w:val="both"/>
        <w:rPr>
          <w:rFonts w:cs="Arial"/>
          <w:szCs w:val="24"/>
        </w:rPr>
      </w:pPr>
      <w:r w:rsidRPr="00301C90">
        <w:rPr>
          <w:rFonts w:cs="Arial"/>
          <w:szCs w:val="24"/>
        </w:rPr>
        <w:t>dwutlenek siarki (SO</w:t>
      </w:r>
      <w:r w:rsidRPr="00301C90">
        <w:rPr>
          <w:rFonts w:cs="Arial"/>
          <w:szCs w:val="24"/>
          <w:vertAlign w:val="subscript"/>
        </w:rPr>
        <w:t>2</w:t>
      </w:r>
      <w:r w:rsidRPr="00301C90">
        <w:rPr>
          <w:rFonts w:cs="Arial"/>
          <w:szCs w:val="24"/>
        </w:rPr>
        <w:t>);</w:t>
      </w:r>
    </w:p>
    <w:p w14:paraId="53EE9486" w14:textId="77777777" w:rsidR="00517916" w:rsidRPr="00301C90" w:rsidRDefault="00517916" w:rsidP="00F23207">
      <w:pPr>
        <w:numPr>
          <w:ilvl w:val="0"/>
          <w:numId w:val="123"/>
        </w:numPr>
        <w:jc w:val="both"/>
        <w:rPr>
          <w:rFonts w:cs="Arial"/>
          <w:szCs w:val="24"/>
        </w:rPr>
      </w:pPr>
      <w:r w:rsidRPr="00301C90">
        <w:rPr>
          <w:rFonts w:cs="Arial"/>
          <w:szCs w:val="24"/>
        </w:rPr>
        <w:t>dwutlenek azotu (NO</w:t>
      </w:r>
      <w:r w:rsidRPr="00301C90">
        <w:rPr>
          <w:rFonts w:cs="Arial"/>
          <w:szCs w:val="24"/>
          <w:vertAlign w:val="subscript"/>
        </w:rPr>
        <w:t>2</w:t>
      </w:r>
      <w:r w:rsidRPr="00301C90">
        <w:rPr>
          <w:rFonts w:cs="Arial"/>
          <w:szCs w:val="24"/>
        </w:rPr>
        <w:t>);</w:t>
      </w:r>
    </w:p>
    <w:p w14:paraId="02C4ABDB" w14:textId="77777777" w:rsidR="00517916" w:rsidRPr="00301C90" w:rsidRDefault="00517916" w:rsidP="00F23207">
      <w:pPr>
        <w:numPr>
          <w:ilvl w:val="0"/>
          <w:numId w:val="123"/>
        </w:numPr>
        <w:jc w:val="both"/>
        <w:rPr>
          <w:rFonts w:cs="Arial"/>
          <w:szCs w:val="24"/>
        </w:rPr>
      </w:pPr>
      <w:r w:rsidRPr="00301C90">
        <w:rPr>
          <w:rFonts w:cs="Arial"/>
          <w:szCs w:val="24"/>
        </w:rPr>
        <w:t>tlenek węgla (CO);</w:t>
      </w:r>
    </w:p>
    <w:p w14:paraId="4E01957F" w14:textId="77777777" w:rsidR="00517916" w:rsidRPr="00301C90" w:rsidRDefault="00517916" w:rsidP="00F23207">
      <w:pPr>
        <w:numPr>
          <w:ilvl w:val="0"/>
          <w:numId w:val="123"/>
        </w:numPr>
        <w:jc w:val="both"/>
        <w:rPr>
          <w:rFonts w:cs="Arial"/>
          <w:szCs w:val="24"/>
        </w:rPr>
      </w:pPr>
      <w:r w:rsidRPr="00301C90">
        <w:rPr>
          <w:rFonts w:cs="Arial"/>
          <w:szCs w:val="24"/>
        </w:rPr>
        <w:t>benzen (C</w:t>
      </w:r>
      <w:r w:rsidRPr="00301C90">
        <w:rPr>
          <w:rFonts w:cs="Arial"/>
          <w:szCs w:val="24"/>
          <w:vertAlign w:val="subscript"/>
        </w:rPr>
        <w:t>6</w:t>
      </w:r>
      <w:r w:rsidRPr="00301C90">
        <w:rPr>
          <w:rFonts w:cs="Arial"/>
          <w:szCs w:val="24"/>
        </w:rPr>
        <w:t>H</w:t>
      </w:r>
      <w:r w:rsidRPr="00301C90">
        <w:rPr>
          <w:rFonts w:cs="Arial"/>
          <w:szCs w:val="24"/>
          <w:vertAlign w:val="subscript"/>
        </w:rPr>
        <w:t>6</w:t>
      </w:r>
      <w:r w:rsidRPr="00301C90">
        <w:rPr>
          <w:rFonts w:cs="Arial"/>
          <w:szCs w:val="24"/>
        </w:rPr>
        <w:t>);</w:t>
      </w:r>
    </w:p>
    <w:p w14:paraId="2DD11809" w14:textId="77777777" w:rsidR="00517916" w:rsidRPr="00301C90" w:rsidRDefault="00517916" w:rsidP="00F23207">
      <w:pPr>
        <w:numPr>
          <w:ilvl w:val="0"/>
          <w:numId w:val="123"/>
        </w:numPr>
        <w:jc w:val="both"/>
        <w:rPr>
          <w:rFonts w:cs="Arial"/>
          <w:szCs w:val="24"/>
        </w:rPr>
      </w:pPr>
      <w:r w:rsidRPr="00301C90">
        <w:rPr>
          <w:rFonts w:cs="Arial"/>
          <w:szCs w:val="24"/>
        </w:rPr>
        <w:t>ozon (O</w:t>
      </w:r>
      <w:r w:rsidRPr="00301C90">
        <w:rPr>
          <w:rFonts w:cs="Arial"/>
          <w:szCs w:val="24"/>
          <w:vertAlign w:val="subscript"/>
        </w:rPr>
        <w:t>3</w:t>
      </w:r>
      <w:r w:rsidRPr="00301C90">
        <w:rPr>
          <w:rFonts w:cs="Arial"/>
          <w:szCs w:val="24"/>
        </w:rPr>
        <w:t>);</w:t>
      </w:r>
    </w:p>
    <w:p w14:paraId="4993D528" w14:textId="77777777" w:rsidR="00517916" w:rsidRPr="00301C90" w:rsidRDefault="00517916" w:rsidP="00F23207">
      <w:pPr>
        <w:numPr>
          <w:ilvl w:val="0"/>
          <w:numId w:val="123"/>
        </w:numPr>
        <w:jc w:val="both"/>
        <w:rPr>
          <w:rFonts w:cs="Arial"/>
          <w:szCs w:val="24"/>
        </w:rPr>
      </w:pPr>
      <w:r w:rsidRPr="00301C90">
        <w:rPr>
          <w:rFonts w:cs="Arial"/>
          <w:szCs w:val="24"/>
        </w:rPr>
        <w:t>pył zawieszony PM10;</w:t>
      </w:r>
    </w:p>
    <w:p w14:paraId="476528BC" w14:textId="77777777" w:rsidR="00517916" w:rsidRPr="00301C90" w:rsidRDefault="00517916" w:rsidP="00F23207">
      <w:pPr>
        <w:numPr>
          <w:ilvl w:val="0"/>
          <w:numId w:val="123"/>
        </w:numPr>
        <w:jc w:val="both"/>
        <w:rPr>
          <w:rFonts w:cs="Arial"/>
          <w:szCs w:val="24"/>
        </w:rPr>
      </w:pPr>
      <w:r w:rsidRPr="00301C90">
        <w:rPr>
          <w:rFonts w:cs="Arial"/>
          <w:szCs w:val="24"/>
        </w:rPr>
        <w:t>pył zawieszony PM2,5;</w:t>
      </w:r>
    </w:p>
    <w:p w14:paraId="0ED89FE6" w14:textId="77777777" w:rsidR="00517916" w:rsidRPr="00301C90" w:rsidRDefault="00517916" w:rsidP="00F23207">
      <w:pPr>
        <w:numPr>
          <w:ilvl w:val="0"/>
          <w:numId w:val="123"/>
        </w:numPr>
        <w:jc w:val="both"/>
        <w:rPr>
          <w:rFonts w:cs="Arial"/>
          <w:szCs w:val="24"/>
        </w:rPr>
      </w:pPr>
      <w:r w:rsidRPr="00301C90">
        <w:rPr>
          <w:rFonts w:cs="Arial"/>
          <w:szCs w:val="24"/>
        </w:rPr>
        <w:t>ołów (Pb) w pyle zawieszonym PM10;</w:t>
      </w:r>
    </w:p>
    <w:p w14:paraId="277AE7BD" w14:textId="77777777" w:rsidR="00517916" w:rsidRPr="00301C90" w:rsidRDefault="00517916" w:rsidP="00F23207">
      <w:pPr>
        <w:numPr>
          <w:ilvl w:val="0"/>
          <w:numId w:val="123"/>
        </w:numPr>
        <w:jc w:val="both"/>
        <w:rPr>
          <w:rFonts w:cs="Arial"/>
          <w:szCs w:val="24"/>
        </w:rPr>
      </w:pPr>
      <w:r w:rsidRPr="00301C90">
        <w:rPr>
          <w:rFonts w:cs="Arial"/>
          <w:szCs w:val="24"/>
        </w:rPr>
        <w:t>arsen (As) w pyle zawieszonym PM10;</w:t>
      </w:r>
    </w:p>
    <w:p w14:paraId="31190571" w14:textId="77777777" w:rsidR="00517916" w:rsidRPr="00301C90" w:rsidRDefault="00517916" w:rsidP="00F23207">
      <w:pPr>
        <w:numPr>
          <w:ilvl w:val="0"/>
          <w:numId w:val="123"/>
        </w:numPr>
        <w:jc w:val="both"/>
        <w:rPr>
          <w:rFonts w:cs="Arial"/>
          <w:szCs w:val="24"/>
        </w:rPr>
      </w:pPr>
      <w:r w:rsidRPr="00301C90">
        <w:rPr>
          <w:rFonts w:cs="Arial"/>
          <w:szCs w:val="24"/>
        </w:rPr>
        <w:t>kadm (Cd) w pyle zawieszonym PM10;</w:t>
      </w:r>
    </w:p>
    <w:p w14:paraId="27F29A57" w14:textId="77777777" w:rsidR="00517916" w:rsidRPr="00301C90" w:rsidRDefault="00517916" w:rsidP="00F23207">
      <w:pPr>
        <w:numPr>
          <w:ilvl w:val="0"/>
          <w:numId w:val="123"/>
        </w:numPr>
        <w:jc w:val="both"/>
        <w:rPr>
          <w:rFonts w:cs="Arial"/>
          <w:szCs w:val="24"/>
        </w:rPr>
      </w:pPr>
      <w:r w:rsidRPr="00301C90">
        <w:rPr>
          <w:rFonts w:cs="Arial"/>
          <w:szCs w:val="24"/>
        </w:rPr>
        <w:t>nikiel (Ni) w pyle zawieszonym PM10;</w:t>
      </w:r>
    </w:p>
    <w:p w14:paraId="2117D0BA" w14:textId="77777777" w:rsidR="00517916" w:rsidRPr="00301C90" w:rsidRDefault="00517916" w:rsidP="00F23207">
      <w:pPr>
        <w:numPr>
          <w:ilvl w:val="0"/>
          <w:numId w:val="123"/>
        </w:numPr>
        <w:jc w:val="both"/>
        <w:rPr>
          <w:rFonts w:cs="Arial"/>
          <w:szCs w:val="24"/>
        </w:rPr>
      </w:pPr>
      <w:r w:rsidRPr="00301C90">
        <w:rPr>
          <w:rFonts w:cs="Arial"/>
          <w:szCs w:val="24"/>
        </w:rPr>
        <w:t>benzo(a)piren (B(a)P) w pyle zawieszonym PM10.</w:t>
      </w:r>
    </w:p>
    <w:p w14:paraId="29AF303C" w14:textId="77777777" w:rsidR="00517916" w:rsidRPr="00301C90" w:rsidRDefault="00517916" w:rsidP="00517916">
      <w:pPr>
        <w:ind w:left="720"/>
        <w:jc w:val="both"/>
        <w:rPr>
          <w:rFonts w:cs="Arial"/>
          <w:szCs w:val="24"/>
        </w:rPr>
      </w:pPr>
    </w:p>
    <w:p w14:paraId="40DA3E45" w14:textId="77777777" w:rsidR="00517916" w:rsidRPr="00301C90" w:rsidRDefault="00517916" w:rsidP="00301C90">
      <w:pPr>
        <w:ind w:firstLine="709"/>
        <w:jc w:val="both"/>
        <w:rPr>
          <w:rFonts w:cs="Arial"/>
          <w:szCs w:val="24"/>
        </w:rPr>
      </w:pPr>
      <w:r w:rsidRPr="00301C90">
        <w:rPr>
          <w:rFonts w:cs="Arial"/>
          <w:szCs w:val="24"/>
        </w:rPr>
        <w:t>W ocenach dokonywanych pod kątem spełnienia kryteriów odniesionych do ochrony roślin uwzględnia się 3 substancje:</w:t>
      </w:r>
    </w:p>
    <w:p w14:paraId="0F93BA0E" w14:textId="77777777" w:rsidR="00517916" w:rsidRPr="00301C90" w:rsidRDefault="00517916" w:rsidP="00F23207">
      <w:pPr>
        <w:numPr>
          <w:ilvl w:val="0"/>
          <w:numId w:val="124"/>
        </w:numPr>
        <w:jc w:val="both"/>
        <w:rPr>
          <w:rFonts w:cs="Arial"/>
          <w:szCs w:val="24"/>
        </w:rPr>
      </w:pPr>
      <w:r w:rsidRPr="00301C90">
        <w:rPr>
          <w:rFonts w:cs="Arial"/>
          <w:szCs w:val="24"/>
        </w:rPr>
        <w:t>dwutlenek siarki (SO</w:t>
      </w:r>
      <w:r w:rsidRPr="00301C90">
        <w:rPr>
          <w:rFonts w:cs="Arial"/>
          <w:szCs w:val="24"/>
          <w:vertAlign w:val="subscript"/>
        </w:rPr>
        <w:t>2</w:t>
      </w:r>
      <w:r w:rsidRPr="00301C90">
        <w:rPr>
          <w:rFonts w:cs="Arial"/>
          <w:szCs w:val="24"/>
        </w:rPr>
        <w:t>);</w:t>
      </w:r>
    </w:p>
    <w:p w14:paraId="31556E86" w14:textId="77777777" w:rsidR="00517916" w:rsidRPr="00301C90" w:rsidRDefault="00517916" w:rsidP="00F23207">
      <w:pPr>
        <w:numPr>
          <w:ilvl w:val="0"/>
          <w:numId w:val="124"/>
        </w:numPr>
        <w:jc w:val="both"/>
        <w:rPr>
          <w:rFonts w:cs="Arial"/>
          <w:szCs w:val="24"/>
        </w:rPr>
      </w:pPr>
      <w:r w:rsidRPr="00301C90">
        <w:rPr>
          <w:rFonts w:cs="Arial"/>
          <w:szCs w:val="24"/>
        </w:rPr>
        <w:t>tlenki azotu (NO</w:t>
      </w:r>
      <w:r w:rsidRPr="00301C90">
        <w:rPr>
          <w:rFonts w:cs="Arial"/>
          <w:szCs w:val="24"/>
          <w:vertAlign w:val="subscript"/>
        </w:rPr>
        <w:t>X</w:t>
      </w:r>
      <w:r w:rsidRPr="00301C90">
        <w:rPr>
          <w:rFonts w:cs="Arial"/>
          <w:szCs w:val="24"/>
        </w:rPr>
        <w:t>);</w:t>
      </w:r>
    </w:p>
    <w:p w14:paraId="357DD070" w14:textId="083F9AC7" w:rsidR="00517916" w:rsidRDefault="00517916" w:rsidP="00F23207">
      <w:pPr>
        <w:numPr>
          <w:ilvl w:val="0"/>
          <w:numId w:val="124"/>
        </w:numPr>
        <w:jc w:val="both"/>
        <w:rPr>
          <w:rFonts w:cs="Arial"/>
          <w:szCs w:val="24"/>
        </w:rPr>
      </w:pPr>
      <w:r w:rsidRPr="00301C90">
        <w:rPr>
          <w:rFonts w:cs="Arial"/>
          <w:szCs w:val="24"/>
        </w:rPr>
        <w:t>ozon (O</w:t>
      </w:r>
      <w:r w:rsidRPr="00301C90">
        <w:rPr>
          <w:rFonts w:cs="Arial"/>
          <w:szCs w:val="24"/>
          <w:vertAlign w:val="subscript"/>
        </w:rPr>
        <w:t>3</w:t>
      </w:r>
      <w:r w:rsidRPr="00301C90">
        <w:rPr>
          <w:rFonts w:cs="Arial"/>
          <w:szCs w:val="24"/>
        </w:rPr>
        <w:t>).</w:t>
      </w:r>
    </w:p>
    <w:p w14:paraId="269957BD" w14:textId="77777777" w:rsidR="001B516B" w:rsidRDefault="001B516B" w:rsidP="001B516B">
      <w:pPr>
        <w:rPr>
          <w:rFonts w:cs="Arial"/>
          <w:b/>
          <w:iCs/>
          <w:sz w:val="20"/>
          <w:szCs w:val="20"/>
        </w:rPr>
      </w:pPr>
      <w:bookmarkStart w:id="206" w:name="_Toc139623290"/>
    </w:p>
    <w:p w14:paraId="15BF5F5F" w14:textId="77777777" w:rsidR="001107AE" w:rsidRDefault="001107AE">
      <w:pPr>
        <w:spacing w:after="200"/>
        <w:rPr>
          <w:rFonts w:cs="Arial"/>
          <w:b/>
          <w:iCs/>
          <w:sz w:val="20"/>
          <w:szCs w:val="20"/>
        </w:rPr>
      </w:pPr>
      <w:bookmarkStart w:id="207" w:name="_Toc140845411"/>
      <w:r>
        <w:rPr>
          <w:rFonts w:cs="Arial"/>
          <w:b/>
          <w:iCs/>
          <w:sz w:val="20"/>
          <w:szCs w:val="20"/>
        </w:rPr>
        <w:br w:type="page"/>
      </w:r>
    </w:p>
    <w:p w14:paraId="36B236A6" w14:textId="7B22A700" w:rsidR="00517916" w:rsidRPr="00301C90" w:rsidRDefault="00517916" w:rsidP="001B516B">
      <w:pPr>
        <w:spacing w:after="200"/>
        <w:rPr>
          <w:rFonts w:cs="Arial"/>
          <w:b/>
          <w:iCs/>
          <w:sz w:val="20"/>
          <w:szCs w:val="20"/>
        </w:rPr>
      </w:pPr>
      <w:r w:rsidRPr="00301C90">
        <w:rPr>
          <w:rFonts w:cs="Arial"/>
          <w:b/>
          <w:iCs/>
          <w:sz w:val="20"/>
          <w:szCs w:val="20"/>
        </w:rPr>
        <w:lastRenderedPageBreak/>
        <w:t xml:space="preserve">Rysunek </w:t>
      </w:r>
      <w:r w:rsidRPr="00301C90">
        <w:rPr>
          <w:rFonts w:cs="Arial"/>
          <w:b/>
          <w:iCs/>
          <w:sz w:val="20"/>
          <w:szCs w:val="20"/>
        </w:rPr>
        <w:fldChar w:fldCharType="begin"/>
      </w:r>
      <w:r w:rsidRPr="00301C90">
        <w:rPr>
          <w:rFonts w:cs="Arial"/>
          <w:b/>
          <w:iCs/>
          <w:sz w:val="20"/>
          <w:szCs w:val="20"/>
        </w:rPr>
        <w:instrText xml:space="preserve"> SEQ Rysunek \* ARABIC </w:instrText>
      </w:r>
      <w:r w:rsidRPr="00301C90">
        <w:rPr>
          <w:rFonts w:cs="Arial"/>
          <w:b/>
          <w:iCs/>
          <w:sz w:val="20"/>
          <w:szCs w:val="20"/>
        </w:rPr>
        <w:fldChar w:fldCharType="separate"/>
      </w:r>
      <w:r w:rsidR="00FC7F9C">
        <w:rPr>
          <w:rFonts w:cs="Arial"/>
          <w:b/>
          <w:iCs/>
          <w:noProof/>
          <w:sz w:val="20"/>
          <w:szCs w:val="20"/>
        </w:rPr>
        <w:t>4</w:t>
      </w:r>
      <w:r w:rsidRPr="00301C90">
        <w:rPr>
          <w:rFonts w:cs="Arial"/>
          <w:sz w:val="20"/>
          <w:szCs w:val="20"/>
        </w:rPr>
        <w:fldChar w:fldCharType="end"/>
      </w:r>
      <w:r w:rsidRPr="00301C90">
        <w:rPr>
          <w:rFonts w:cs="Arial"/>
          <w:b/>
          <w:iCs/>
          <w:sz w:val="20"/>
          <w:szCs w:val="20"/>
        </w:rPr>
        <w:t>. Podział województwa mazowieckiego na strefy ochrony powietrza.</w:t>
      </w:r>
      <w:bookmarkEnd w:id="206"/>
      <w:bookmarkEnd w:id="207"/>
    </w:p>
    <w:p w14:paraId="6DE74F99" w14:textId="77777777" w:rsidR="00517916" w:rsidRPr="00301C90" w:rsidRDefault="00517916" w:rsidP="00301C90">
      <w:pPr>
        <w:rPr>
          <w:rFonts w:cs="Arial"/>
          <w:szCs w:val="24"/>
        </w:rPr>
      </w:pPr>
      <w:r w:rsidRPr="00301C90">
        <w:rPr>
          <w:rFonts w:cs="Arial"/>
          <w:noProof/>
          <w:szCs w:val="24"/>
          <w:lang w:eastAsia="pl-PL"/>
        </w:rPr>
        <w:drawing>
          <wp:inline distT="0" distB="0" distL="0" distR="0" wp14:anchorId="5D4BEE50" wp14:editId="45024988">
            <wp:extent cx="5760720" cy="471297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ietrze mazowieckiego 2023.png"/>
                    <pic:cNvPicPr/>
                  </pic:nvPicPr>
                  <pic:blipFill>
                    <a:blip r:embed="rId17">
                      <a:extLst>
                        <a:ext uri="{28A0092B-C50C-407E-A947-70E740481C1C}">
                          <a14:useLocalDpi xmlns:a14="http://schemas.microsoft.com/office/drawing/2010/main" val="0"/>
                        </a:ext>
                      </a:extLst>
                    </a:blip>
                    <a:stretch>
                      <a:fillRect/>
                    </a:stretch>
                  </pic:blipFill>
                  <pic:spPr>
                    <a:xfrm>
                      <a:off x="0" y="0"/>
                      <a:ext cx="5760720" cy="4712970"/>
                    </a:xfrm>
                    <a:prstGeom prst="rect">
                      <a:avLst/>
                    </a:prstGeom>
                  </pic:spPr>
                </pic:pic>
              </a:graphicData>
            </a:graphic>
          </wp:inline>
        </w:drawing>
      </w:r>
    </w:p>
    <w:p w14:paraId="5DE5A3DB" w14:textId="77777777" w:rsidR="00517916" w:rsidRPr="00301C90" w:rsidRDefault="00517916" w:rsidP="00301C90">
      <w:pPr>
        <w:ind w:left="708"/>
        <w:jc w:val="center"/>
        <w:rPr>
          <w:rFonts w:cs="Arial"/>
          <w:sz w:val="20"/>
          <w:szCs w:val="20"/>
        </w:rPr>
      </w:pPr>
      <w:r w:rsidRPr="00301C90">
        <w:rPr>
          <w:rFonts w:cs="Arial"/>
          <w:sz w:val="20"/>
          <w:szCs w:val="20"/>
        </w:rPr>
        <w:t>źródło: Roczna ocena jakości powietrza w województwie mazowieckim. Raport wojewódzki za rok 2022.</w:t>
      </w:r>
    </w:p>
    <w:p w14:paraId="4DCBEB63" w14:textId="77777777" w:rsidR="00517916" w:rsidRPr="00517916" w:rsidRDefault="00517916" w:rsidP="00517916">
      <w:pPr>
        <w:ind w:left="720"/>
        <w:jc w:val="both"/>
        <w:rPr>
          <w:rFonts w:cs="Arial"/>
          <w:color w:val="FF0000"/>
          <w:szCs w:val="24"/>
        </w:rPr>
      </w:pPr>
    </w:p>
    <w:p w14:paraId="23122536" w14:textId="77777777" w:rsidR="00517916" w:rsidRPr="00301C90" w:rsidRDefault="00517916" w:rsidP="00301C90">
      <w:pPr>
        <w:ind w:firstLine="709"/>
        <w:jc w:val="both"/>
        <w:rPr>
          <w:rFonts w:cs="Arial"/>
          <w:szCs w:val="24"/>
        </w:rPr>
      </w:pPr>
      <w:r w:rsidRPr="00301C90">
        <w:rPr>
          <w:rFonts w:cs="Arial"/>
          <w:szCs w:val="24"/>
        </w:rPr>
        <w:t>Wynik oceny i klasyfikacji strefy dla danego zanieczyszczenia zależy od stężeń tego zanieczyszczenia występujących na terenie strefy – zwykle w rejonach o najwyższym stopniu zanieczyszczenia daną substancją. Uzyskany wynik przekłada się na określone wymagania w zakresie działań na rzecz poprawy jakości powietrza (w przypadku, gdy nie są spełnione odpowiednie kryteria) lub na rzecz utrzymania tej jakości (jeżeli spełnia ona przyjęte standardy).</w:t>
      </w:r>
    </w:p>
    <w:p w14:paraId="0A2A3FD8" w14:textId="77777777" w:rsidR="00517916" w:rsidRPr="00301C90" w:rsidRDefault="00517916" w:rsidP="00301C90">
      <w:pPr>
        <w:ind w:firstLine="709"/>
        <w:jc w:val="both"/>
        <w:rPr>
          <w:rFonts w:cs="Arial"/>
          <w:szCs w:val="24"/>
        </w:rPr>
      </w:pPr>
    </w:p>
    <w:p w14:paraId="11DFEFED" w14:textId="77777777" w:rsidR="00517916" w:rsidRPr="00301C90" w:rsidRDefault="00517916" w:rsidP="00301C90">
      <w:pPr>
        <w:ind w:firstLine="709"/>
        <w:jc w:val="both"/>
        <w:rPr>
          <w:rFonts w:cs="Arial"/>
          <w:szCs w:val="24"/>
        </w:rPr>
      </w:pPr>
      <w:r w:rsidRPr="00301C90">
        <w:rPr>
          <w:rFonts w:cs="Arial"/>
          <w:szCs w:val="24"/>
        </w:rPr>
        <w:t>Poniżej zestawiono klasy stref i wymagane działania w zależności od poziomów stężeń zanieczyszczenia uzyskanych w rocznej ocenie jakości powietrza:</w:t>
      </w:r>
    </w:p>
    <w:p w14:paraId="57042240" w14:textId="77777777" w:rsidR="00517916" w:rsidRPr="00301C90" w:rsidRDefault="00517916" w:rsidP="00F23207">
      <w:pPr>
        <w:numPr>
          <w:ilvl w:val="0"/>
          <w:numId w:val="125"/>
        </w:numPr>
        <w:jc w:val="both"/>
        <w:rPr>
          <w:rFonts w:cs="Arial"/>
          <w:szCs w:val="24"/>
        </w:rPr>
      </w:pPr>
      <w:r w:rsidRPr="00301C90">
        <w:rPr>
          <w:rFonts w:cs="Arial"/>
          <w:b/>
          <w:szCs w:val="24"/>
        </w:rPr>
        <w:t xml:space="preserve">Klasa A </w:t>
      </w:r>
      <w:r w:rsidRPr="00301C90">
        <w:rPr>
          <w:rFonts w:cs="Arial"/>
          <w:szCs w:val="24"/>
        </w:rPr>
        <w:t>– poziom stężeń zanieczyszczenia nie przekracza poziomu dopuszczalnego/docelowego;</w:t>
      </w:r>
    </w:p>
    <w:p w14:paraId="54A2D235" w14:textId="77777777" w:rsidR="00517916" w:rsidRPr="00301C90" w:rsidRDefault="00517916" w:rsidP="00F23207">
      <w:pPr>
        <w:numPr>
          <w:ilvl w:val="0"/>
          <w:numId w:val="125"/>
        </w:numPr>
        <w:jc w:val="both"/>
        <w:rPr>
          <w:rFonts w:cs="Arial"/>
          <w:szCs w:val="24"/>
        </w:rPr>
      </w:pPr>
      <w:r w:rsidRPr="00301C90">
        <w:rPr>
          <w:rFonts w:cs="Arial"/>
          <w:b/>
          <w:szCs w:val="24"/>
        </w:rPr>
        <w:t xml:space="preserve">Klasa C </w:t>
      </w:r>
      <w:r w:rsidRPr="00301C90">
        <w:rPr>
          <w:rFonts w:cs="Arial"/>
          <w:szCs w:val="24"/>
        </w:rPr>
        <w:t>– poziom stężeń zanieczyszczenia przekracza poziom dopuszczalny/docelowy;</w:t>
      </w:r>
    </w:p>
    <w:p w14:paraId="056716BF" w14:textId="77777777" w:rsidR="00517916" w:rsidRPr="00301C90" w:rsidRDefault="00517916" w:rsidP="00F23207">
      <w:pPr>
        <w:numPr>
          <w:ilvl w:val="0"/>
          <w:numId w:val="125"/>
        </w:numPr>
        <w:jc w:val="both"/>
        <w:rPr>
          <w:rFonts w:cs="Arial"/>
          <w:szCs w:val="24"/>
        </w:rPr>
      </w:pPr>
      <w:r w:rsidRPr="00301C90">
        <w:rPr>
          <w:rFonts w:cs="Arial"/>
          <w:b/>
          <w:szCs w:val="24"/>
        </w:rPr>
        <w:t xml:space="preserve">Klasa D1 </w:t>
      </w:r>
      <w:r w:rsidRPr="00301C90">
        <w:rPr>
          <w:rFonts w:cs="Arial"/>
          <w:szCs w:val="24"/>
        </w:rPr>
        <w:t>– poziom stężeń zanieczyszczenia nie przekracza poziomu celu długoterminowego (dotyczy tylko ozonu);</w:t>
      </w:r>
    </w:p>
    <w:p w14:paraId="5EE0488B" w14:textId="77777777" w:rsidR="00517916" w:rsidRPr="00301C90" w:rsidRDefault="00517916" w:rsidP="00F23207">
      <w:pPr>
        <w:numPr>
          <w:ilvl w:val="0"/>
          <w:numId w:val="125"/>
        </w:numPr>
        <w:jc w:val="both"/>
        <w:rPr>
          <w:rFonts w:cs="Arial"/>
          <w:szCs w:val="24"/>
        </w:rPr>
      </w:pPr>
      <w:r w:rsidRPr="00301C90">
        <w:rPr>
          <w:rFonts w:cs="Arial"/>
          <w:b/>
          <w:szCs w:val="24"/>
        </w:rPr>
        <w:t xml:space="preserve">Klasa D2 </w:t>
      </w:r>
      <w:r w:rsidRPr="00301C90">
        <w:rPr>
          <w:rFonts w:cs="Arial"/>
          <w:szCs w:val="24"/>
        </w:rPr>
        <w:t>– poziom stężeń zanieczyszczenia przekracza poziom celu długoterminowego (dotyczy tylko ozonu).</w:t>
      </w:r>
    </w:p>
    <w:p w14:paraId="7A6B9905" w14:textId="69BA821F" w:rsidR="00DE19DC" w:rsidRPr="00301C90" w:rsidRDefault="00DE19DC" w:rsidP="00301C90">
      <w:pPr>
        <w:tabs>
          <w:tab w:val="left" w:pos="2612"/>
        </w:tabs>
        <w:jc w:val="both"/>
        <w:rPr>
          <w:rFonts w:cs="Arial"/>
        </w:rPr>
      </w:pPr>
    </w:p>
    <w:p w14:paraId="0CDA5B77" w14:textId="606F3996" w:rsidR="00A01FB3" w:rsidRPr="00301C90" w:rsidRDefault="00A01FB3" w:rsidP="00D85ACD">
      <w:pPr>
        <w:jc w:val="both"/>
        <w:rPr>
          <w:rFonts w:eastAsia="Times New Roman" w:cs="Arial"/>
          <w:b/>
          <w:bCs/>
          <w:sz w:val="20"/>
          <w:szCs w:val="18"/>
          <w:lang w:eastAsia="pl-PL"/>
        </w:rPr>
      </w:pPr>
      <w:bookmarkStart w:id="208" w:name="_Toc140845371"/>
      <w:r w:rsidRPr="00301C90">
        <w:rPr>
          <w:rFonts w:eastAsia="Times New Roman" w:cs="Arial"/>
          <w:b/>
          <w:bCs/>
          <w:sz w:val="20"/>
          <w:szCs w:val="18"/>
          <w:lang w:eastAsia="pl-PL"/>
        </w:rPr>
        <w:lastRenderedPageBreak/>
        <w:t xml:space="preserve">Tabela </w:t>
      </w:r>
      <w:r w:rsidRPr="00301C90">
        <w:rPr>
          <w:rFonts w:eastAsia="Times New Roman" w:cs="Arial"/>
          <w:b/>
          <w:bCs/>
          <w:sz w:val="20"/>
          <w:szCs w:val="18"/>
          <w:lang w:eastAsia="pl-PL"/>
        </w:rPr>
        <w:fldChar w:fldCharType="begin"/>
      </w:r>
      <w:r w:rsidRPr="00301C90">
        <w:rPr>
          <w:rFonts w:eastAsia="Times New Roman" w:cs="Arial"/>
          <w:b/>
          <w:bCs/>
          <w:sz w:val="20"/>
          <w:szCs w:val="18"/>
          <w:lang w:eastAsia="pl-PL"/>
        </w:rPr>
        <w:instrText xml:space="preserve"> SEQ Tabela \* ARABIC </w:instrText>
      </w:r>
      <w:r w:rsidRPr="00301C90">
        <w:rPr>
          <w:rFonts w:eastAsia="Times New Roman" w:cs="Arial"/>
          <w:b/>
          <w:bCs/>
          <w:sz w:val="20"/>
          <w:szCs w:val="18"/>
          <w:lang w:eastAsia="pl-PL"/>
        </w:rPr>
        <w:fldChar w:fldCharType="separate"/>
      </w:r>
      <w:r w:rsidR="00FC7F9C">
        <w:rPr>
          <w:rFonts w:eastAsia="Times New Roman" w:cs="Arial"/>
          <w:b/>
          <w:bCs/>
          <w:noProof/>
          <w:sz w:val="20"/>
          <w:szCs w:val="18"/>
          <w:lang w:eastAsia="pl-PL"/>
        </w:rPr>
        <w:t>8</w:t>
      </w:r>
      <w:r w:rsidRPr="00301C90">
        <w:rPr>
          <w:rFonts w:eastAsia="Times New Roman" w:cs="Arial"/>
          <w:b/>
          <w:bCs/>
          <w:noProof/>
          <w:sz w:val="20"/>
          <w:szCs w:val="18"/>
          <w:lang w:eastAsia="pl-PL"/>
        </w:rPr>
        <w:fldChar w:fldCharType="end"/>
      </w:r>
      <w:r w:rsidRPr="00301C90">
        <w:rPr>
          <w:rFonts w:eastAsia="Times New Roman" w:cs="Arial"/>
          <w:b/>
          <w:bCs/>
          <w:sz w:val="20"/>
          <w:szCs w:val="18"/>
          <w:lang w:eastAsia="pl-PL"/>
        </w:rPr>
        <w:t>. Klasy stref i wymagane dzia</w:t>
      </w:r>
      <w:r w:rsidRPr="00301C90">
        <w:rPr>
          <w:rFonts w:eastAsia="Times New Roman" w:cs="Arial" w:hint="eastAsia"/>
          <w:b/>
          <w:bCs/>
          <w:sz w:val="20"/>
          <w:szCs w:val="18"/>
          <w:lang w:eastAsia="pl-PL"/>
        </w:rPr>
        <w:t>ł</w:t>
      </w:r>
      <w:r w:rsidRPr="00301C90">
        <w:rPr>
          <w:rFonts w:eastAsia="Times New Roman" w:cs="Arial"/>
          <w:b/>
          <w:bCs/>
          <w:sz w:val="20"/>
          <w:szCs w:val="18"/>
          <w:lang w:eastAsia="pl-PL"/>
        </w:rPr>
        <w:t>ania w zale</w:t>
      </w:r>
      <w:r w:rsidRPr="00301C90">
        <w:rPr>
          <w:rFonts w:eastAsia="Times New Roman" w:cs="Arial" w:hint="eastAsia"/>
          <w:b/>
          <w:bCs/>
          <w:sz w:val="20"/>
          <w:szCs w:val="18"/>
          <w:lang w:eastAsia="pl-PL"/>
        </w:rPr>
        <w:t>ż</w:t>
      </w:r>
      <w:r w:rsidRPr="00301C90">
        <w:rPr>
          <w:rFonts w:eastAsia="Times New Roman" w:cs="Arial"/>
          <w:b/>
          <w:bCs/>
          <w:sz w:val="20"/>
          <w:szCs w:val="18"/>
          <w:lang w:eastAsia="pl-PL"/>
        </w:rPr>
        <w:t>no</w:t>
      </w:r>
      <w:r w:rsidRPr="00301C90">
        <w:rPr>
          <w:rFonts w:eastAsia="Times New Roman" w:cs="Arial" w:hint="eastAsia"/>
          <w:b/>
          <w:bCs/>
          <w:sz w:val="20"/>
          <w:szCs w:val="18"/>
          <w:lang w:eastAsia="pl-PL"/>
        </w:rPr>
        <w:t>ś</w:t>
      </w:r>
      <w:r w:rsidRPr="00301C90">
        <w:rPr>
          <w:rFonts w:eastAsia="Times New Roman" w:cs="Arial"/>
          <w:b/>
          <w:bCs/>
          <w:sz w:val="20"/>
          <w:szCs w:val="18"/>
          <w:lang w:eastAsia="pl-PL"/>
        </w:rPr>
        <w:t>ci od poziom</w:t>
      </w:r>
      <w:r w:rsidRPr="00301C90">
        <w:rPr>
          <w:rFonts w:eastAsia="Times New Roman" w:cs="Arial" w:hint="eastAsia"/>
          <w:b/>
          <w:bCs/>
          <w:sz w:val="20"/>
          <w:szCs w:val="18"/>
          <w:lang w:eastAsia="pl-PL"/>
        </w:rPr>
        <w:t>ó</w:t>
      </w:r>
      <w:r w:rsidRPr="00301C90">
        <w:rPr>
          <w:rFonts w:eastAsia="Times New Roman" w:cs="Arial"/>
          <w:b/>
          <w:bCs/>
          <w:sz w:val="20"/>
          <w:szCs w:val="18"/>
          <w:lang w:eastAsia="pl-PL"/>
        </w:rPr>
        <w:t>w st</w:t>
      </w:r>
      <w:r w:rsidRPr="00301C90">
        <w:rPr>
          <w:rFonts w:eastAsia="Times New Roman" w:cs="Arial" w:hint="eastAsia"/>
          <w:b/>
          <w:bCs/>
          <w:sz w:val="20"/>
          <w:szCs w:val="18"/>
          <w:lang w:eastAsia="pl-PL"/>
        </w:rPr>
        <w:t>ęż</w:t>
      </w:r>
      <w:r w:rsidRPr="00301C90">
        <w:rPr>
          <w:rFonts w:eastAsia="Times New Roman" w:cs="Arial"/>
          <w:b/>
          <w:bCs/>
          <w:sz w:val="20"/>
          <w:szCs w:val="18"/>
          <w:lang w:eastAsia="pl-PL"/>
        </w:rPr>
        <w:t>e</w:t>
      </w:r>
      <w:r w:rsidRPr="00301C90">
        <w:rPr>
          <w:rFonts w:eastAsia="Times New Roman" w:cs="Arial" w:hint="eastAsia"/>
          <w:b/>
          <w:bCs/>
          <w:sz w:val="20"/>
          <w:szCs w:val="18"/>
          <w:lang w:eastAsia="pl-PL"/>
        </w:rPr>
        <w:t>ń</w:t>
      </w:r>
      <w:r w:rsidRPr="00301C90">
        <w:rPr>
          <w:rFonts w:eastAsia="Times New Roman" w:cs="Arial"/>
          <w:b/>
          <w:bCs/>
          <w:sz w:val="20"/>
          <w:szCs w:val="18"/>
          <w:lang w:eastAsia="pl-PL"/>
        </w:rPr>
        <w:t xml:space="preserve"> zanieczyszczenia uzyskanych w rocznej ocenie jako</w:t>
      </w:r>
      <w:r w:rsidRPr="00301C90">
        <w:rPr>
          <w:rFonts w:eastAsia="Times New Roman" w:cs="Arial" w:hint="eastAsia"/>
          <w:b/>
          <w:bCs/>
          <w:sz w:val="20"/>
          <w:szCs w:val="18"/>
          <w:lang w:eastAsia="pl-PL"/>
        </w:rPr>
        <w:t>ś</w:t>
      </w:r>
      <w:r w:rsidRPr="00301C90">
        <w:rPr>
          <w:rFonts w:eastAsia="Times New Roman" w:cs="Arial"/>
          <w:b/>
          <w:bCs/>
          <w:sz w:val="20"/>
          <w:szCs w:val="18"/>
          <w:lang w:eastAsia="pl-PL"/>
        </w:rPr>
        <w:t>ci powietrza, dla przypadk</w:t>
      </w:r>
      <w:r w:rsidRPr="00301C90">
        <w:rPr>
          <w:rFonts w:eastAsia="Times New Roman" w:cs="Arial" w:hint="eastAsia"/>
          <w:b/>
          <w:bCs/>
          <w:sz w:val="20"/>
          <w:szCs w:val="18"/>
          <w:lang w:eastAsia="pl-PL"/>
        </w:rPr>
        <w:t>ó</w:t>
      </w:r>
      <w:r w:rsidRPr="00301C90">
        <w:rPr>
          <w:rFonts w:eastAsia="Times New Roman" w:cs="Arial"/>
          <w:b/>
          <w:bCs/>
          <w:sz w:val="20"/>
          <w:szCs w:val="18"/>
          <w:lang w:eastAsia="pl-PL"/>
        </w:rPr>
        <w:t>w gdy dla zanieczyszczenia jest okre</w:t>
      </w:r>
      <w:r w:rsidRPr="00301C90">
        <w:rPr>
          <w:rFonts w:eastAsia="Times New Roman" w:cs="Arial" w:hint="eastAsia"/>
          <w:b/>
          <w:bCs/>
          <w:sz w:val="20"/>
          <w:szCs w:val="18"/>
          <w:lang w:eastAsia="pl-PL"/>
        </w:rPr>
        <w:t>ś</w:t>
      </w:r>
      <w:r w:rsidRPr="00301C90">
        <w:rPr>
          <w:rFonts w:eastAsia="Times New Roman" w:cs="Arial"/>
          <w:b/>
          <w:bCs/>
          <w:sz w:val="20"/>
          <w:szCs w:val="18"/>
          <w:lang w:eastAsia="pl-PL"/>
        </w:rPr>
        <w:t>lony poziom dopuszczalny.</w:t>
      </w:r>
      <w:bookmarkEnd w:id="200"/>
      <w:bookmarkEnd w:id="201"/>
      <w:bookmarkEnd w:id="208"/>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8"/>
        <w:gridCol w:w="1817"/>
        <w:gridCol w:w="4441"/>
        <w:gridCol w:w="2260"/>
      </w:tblGrid>
      <w:tr w:rsidR="00595752" w:rsidRPr="00301C90" w14:paraId="1B314CEE" w14:textId="77777777" w:rsidTr="00595752">
        <w:trPr>
          <w:tblHeader/>
          <w:jc w:val="center"/>
        </w:trPr>
        <w:tc>
          <w:tcPr>
            <w:tcW w:w="840" w:type="dxa"/>
            <w:tcBorders>
              <w:bottom w:val="single" w:sz="4" w:space="0" w:color="auto"/>
            </w:tcBorders>
            <w:shd w:val="clear" w:color="auto" w:fill="A9D05C"/>
            <w:vAlign w:val="center"/>
          </w:tcPr>
          <w:p w14:paraId="2FF3A771"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Klasa strefy</w:t>
            </w:r>
          </w:p>
        </w:tc>
        <w:tc>
          <w:tcPr>
            <w:tcW w:w="1773" w:type="dxa"/>
            <w:tcBorders>
              <w:bottom w:val="single" w:sz="4" w:space="0" w:color="auto"/>
            </w:tcBorders>
            <w:shd w:val="clear" w:color="auto" w:fill="A9D05C"/>
            <w:vAlign w:val="center"/>
          </w:tcPr>
          <w:p w14:paraId="316B7145"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Poziom stężeń</w:t>
            </w:r>
          </w:p>
          <w:p w14:paraId="01E52808"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zanieczyszczenia</w:t>
            </w:r>
          </w:p>
        </w:tc>
        <w:tc>
          <w:tcPr>
            <w:tcW w:w="4475" w:type="dxa"/>
            <w:tcBorders>
              <w:bottom w:val="single" w:sz="4" w:space="0" w:color="auto"/>
            </w:tcBorders>
            <w:shd w:val="clear" w:color="auto" w:fill="A9D05C"/>
            <w:vAlign w:val="center"/>
          </w:tcPr>
          <w:p w14:paraId="4F3D64B7"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Wymagane działania</w:t>
            </w:r>
          </w:p>
        </w:tc>
        <w:tc>
          <w:tcPr>
            <w:tcW w:w="2268" w:type="dxa"/>
            <w:tcBorders>
              <w:bottom w:val="single" w:sz="4" w:space="0" w:color="auto"/>
            </w:tcBorders>
            <w:shd w:val="clear" w:color="auto" w:fill="A9D05C"/>
            <w:vAlign w:val="center"/>
          </w:tcPr>
          <w:p w14:paraId="014DA7F7"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Dotyczy zanieczyszczeń</w:t>
            </w:r>
          </w:p>
        </w:tc>
      </w:tr>
      <w:tr w:rsidR="00595752" w:rsidRPr="00301C90" w14:paraId="1D895C0B" w14:textId="77777777" w:rsidTr="00595752">
        <w:trPr>
          <w:jc w:val="center"/>
        </w:trPr>
        <w:tc>
          <w:tcPr>
            <w:tcW w:w="9356" w:type="dxa"/>
            <w:gridSpan w:val="4"/>
            <w:tcBorders>
              <w:bottom w:val="single" w:sz="4" w:space="0" w:color="auto"/>
            </w:tcBorders>
            <w:shd w:val="clear" w:color="auto" w:fill="D1DE70"/>
          </w:tcPr>
          <w:p w14:paraId="4D6101A8" w14:textId="77777777" w:rsidR="00A01FB3" w:rsidRPr="00301C90" w:rsidRDefault="00A01FB3" w:rsidP="00D85ACD">
            <w:pPr>
              <w:tabs>
                <w:tab w:val="left" w:pos="1182"/>
              </w:tabs>
              <w:spacing w:before="40" w:after="40"/>
              <w:jc w:val="center"/>
              <w:rPr>
                <w:rFonts w:eastAsia="Calibri" w:cs="Arial"/>
                <w:sz w:val="20"/>
                <w:szCs w:val="20"/>
                <w:lang w:eastAsia="pl-PL"/>
              </w:rPr>
            </w:pPr>
            <w:r w:rsidRPr="00301C90">
              <w:rPr>
                <w:rFonts w:eastAsia="Calibri" w:cs="Arial"/>
                <w:sz w:val="20"/>
                <w:szCs w:val="20"/>
              </w:rPr>
              <w:t>Gdy określony jest poziom dopuszczalny</w:t>
            </w:r>
          </w:p>
        </w:tc>
      </w:tr>
      <w:tr w:rsidR="00766317" w:rsidRPr="00301C90" w14:paraId="712193F9" w14:textId="77777777" w:rsidTr="00B3601D">
        <w:trPr>
          <w:trHeight w:val="409"/>
          <w:jc w:val="center"/>
        </w:trPr>
        <w:tc>
          <w:tcPr>
            <w:tcW w:w="840" w:type="dxa"/>
            <w:shd w:val="clear" w:color="auto" w:fill="auto"/>
            <w:vAlign w:val="center"/>
          </w:tcPr>
          <w:p w14:paraId="399CD13C"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A</w:t>
            </w:r>
          </w:p>
        </w:tc>
        <w:tc>
          <w:tcPr>
            <w:tcW w:w="1773" w:type="dxa"/>
            <w:shd w:val="clear" w:color="auto" w:fill="auto"/>
            <w:vAlign w:val="center"/>
          </w:tcPr>
          <w:p w14:paraId="5013D053" w14:textId="77777777" w:rsidR="00A01FB3" w:rsidRPr="00301C90" w:rsidRDefault="000721AB" w:rsidP="00D85ACD">
            <w:pPr>
              <w:spacing w:before="40" w:after="40"/>
              <w:jc w:val="center"/>
              <w:rPr>
                <w:rFonts w:eastAsia="Calibri" w:cs="Arial"/>
                <w:sz w:val="20"/>
                <w:szCs w:val="20"/>
              </w:rPr>
            </w:pPr>
            <w:r w:rsidRPr="00301C90">
              <w:rPr>
                <w:rFonts w:eastAsia="Calibri" w:cs="Arial"/>
                <w:sz w:val="20"/>
                <w:szCs w:val="20"/>
              </w:rPr>
              <w:t>nie</w:t>
            </w:r>
            <w:r w:rsidR="00A01FB3" w:rsidRPr="00301C90">
              <w:rPr>
                <w:rFonts w:eastAsia="Calibri" w:cs="Arial"/>
                <w:sz w:val="20"/>
                <w:szCs w:val="20"/>
              </w:rPr>
              <w:t>przekraczający</w:t>
            </w:r>
          </w:p>
          <w:p w14:paraId="232BDEB7"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poziomu</w:t>
            </w:r>
          </w:p>
          <w:p w14:paraId="650BCECC"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dopuszczalnego</w:t>
            </w:r>
          </w:p>
        </w:tc>
        <w:tc>
          <w:tcPr>
            <w:tcW w:w="4475" w:type="dxa"/>
            <w:shd w:val="clear" w:color="auto" w:fill="auto"/>
            <w:vAlign w:val="center"/>
          </w:tcPr>
          <w:p w14:paraId="11094A6B" w14:textId="77777777" w:rsidR="00A01FB3" w:rsidRPr="00301C90" w:rsidRDefault="00A01FB3" w:rsidP="00F23207">
            <w:pPr>
              <w:pStyle w:val="Akapitzlist"/>
              <w:numPr>
                <w:ilvl w:val="0"/>
                <w:numId w:val="86"/>
              </w:numPr>
              <w:spacing w:before="40" w:after="40"/>
              <w:rPr>
                <w:rFonts w:eastAsia="Calibri" w:cs="Arial"/>
                <w:sz w:val="20"/>
                <w:szCs w:val="20"/>
              </w:rPr>
            </w:pPr>
            <w:r w:rsidRPr="00301C90">
              <w:rPr>
                <w:rFonts w:eastAsia="Calibri" w:cs="Arial"/>
                <w:sz w:val="20"/>
                <w:szCs w:val="20"/>
              </w:rPr>
              <w:t>utrzymanie stężeń zanieczyszczenia poniżej poziomu dopuszczalnego oraz dążenie do utrzymania najlepszej jakoś</w:t>
            </w:r>
            <w:r w:rsidR="00272DB6" w:rsidRPr="00301C90">
              <w:rPr>
                <w:rFonts w:eastAsia="Calibri" w:cs="Arial"/>
                <w:sz w:val="20"/>
                <w:szCs w:val="20"/>
              </w:rPr>
              <w:t xml:space="preserve">ci </w:t>
            </w:r>
            <w:r w:rsidRPr="00301C90">
              <w:rPr>
                <w:rFonts w:eastAsia="Calibri" w:cs="Arial"/>
                <w:sz w:val="20"/>
                <w:szCs w:val="20"/>
              </w:rPr>
              <w:t>powietrza zgodnej ze zrównoważonym rozwojem</w:t>
            </w:r>
          </w:p>
        </w:tc>
        <w:tc>
          <w:tcPr>
            <w:tcW w:w="2268" w:type="dxa"/>
            <w:vMerge w:val="restart"/>
            <w:shd w:val="clear" w:color="auto" w:fill="auto"/>
            <w:vAlign w:val="center"/>
          </w:tcPr>
          <w:p w14:paraId="2C78AA56" w14:textId="77777777" w:rsidR="00A01FB3" w:rsidRPr="00301C90" w:rsidRDefault="00A01FB3" w:rsidP="00D85ACD">
            <w:pPr>
              <w:spacing w:before="40" w:after="40"/>
              <w:jc w:val="center"/>
              <w:rPr>
                <w:rFonts w:eastAsia="Calibri" w:cs="Arial"/>
                <w:sz w:val="20"/>
                <w:szCs w:val="20"/>
                <w:u w:val="single"/>
              </w:rPr>
            </w:pPr>
            <w:r w:rsidRPr="00301C90">
              <w:rPr>
                <w:rFonts w:eastAsia="Calibri" w:cs="Arial"/>
                <w:sz w:val="20"/>
                <w:szCs w:val="20"/>
                <w:u w:val="single"/>
              </w:rPr>
              <w:t>ochrona zdrowia</w:t>
            </w:r>
          </w:p>
          <w:p w14:paraId="2C2B7950"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dwutlenek siarki SO</w:t>
            </w:r>
            <w:r w:rsidRPr="00301C90">
              <w:rPr>
                <w:rFonts w:eastAsia="Calibri" w:cs="Arial"/>
                <w:sz w:val="20"/>
                <w:szCs w:val="20"/>
                <w:vertAlign w:val="subscript"/>
              </w:rPr>
              <w:t>2</w:t>
            </w:r>
            <w:r w:rsidRPr="00301C90">
              <w:rPr>
                <w:rFonts w:eastAsia="Calibri" w:cs="Arial"/>
                <w:sz w:val="20"/>
                <w:szCs w:val="20"/>
              </w:rPr>
              <w:t>, dwutlenek azotu NO</w:t>
            </w:r>
            <w:r w:rsidRPr="00301C90">
              <w:rPr>
                <w:rFonts w:eastAsia="Calibri" w:cs="Arial"/>
                <w:sz w:val="20"/>
                <w:szCs w:val="20"/>
                <w:vertAlign w:val="subscript"/>
              </w:rPr>
              <w:t>2</w:t>
            </w:r>
            <w:r w:rsidRPr="00301C90">
              <w:rPr>
                <w:rFonts w:eastAsia="Calibri" w:cs="Arial"/>
                <w:sz w:val="20"/>
                <w:szCs w:val="20"/>
              </w:rPr>
              <w:t xml:space="preserve">, </w:t>
            </w:r>
          </w:p>
          <w:p w14:paraId="1AD9C443"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 xml:space="preserve">tlenek węgla CO, </w:t>
            </w:r>
          </w:p>
          <w:p w14:paraId="2F4AFBC8"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benzen C</w:t>
            </w:r>
            <w:r w:rsidRPr="00301C90">
              <w:rPr>
                <w:rFonts w:eastAsia="Calibri" w:cs="Arial"/>
                <w:sz w:val="20"/>
                <w:szCs w:val="20"/>
                <w:vertAlign w:val="subscript"/>
              </w:rPr>
              <w:t>6</w:t>
            </w:r>
            <w:r w:rsidRPr="00301C90">
              <w:rPr>
                <w:rFonts w:eastAsia="Calibri" w:cs="Arial"/>
                <w:sz w:val="20"/>
                <w:szCs w:val="20"/>
              </w:rPr>
              <w:t>H</w:t>
            </w:r>
            <w:r w:rsidRPr="00301C90">
              <w:rPr>
                <w:rFonts w:eastAsia="Calibri" w:cs="Arial"/>
                <w:sz w:val="20"/>
                <w:szCs w:val="20"/>
                <w:vertAlign w:val="subscript"/>
              </w:rPr>
              <w:t>6</w:t>
            </w:r>
            <w:r w:rsidRPr="00301C90">
              <w:rPr>
                <w:rFonts w:eastAsia="Calibri" w:cs="Arial"/>
                <w:sz w:val="20"/>
                <w:szCs w:val="20"/>
              </w:rPr>
              <w:t xml:space="preserve">, </w:t>
            </w:r>
          </w:p>
          <w:p w14:paraId="6AA9FF65"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 xml:space="preserve">pył PM10, </w:t>
            </w:r>
          </w:p>
          <w:p w14:paraId="16B7BA6F"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 xml:space="preserve">pył PM2,5 </w:t>
            </w:r>
          </w:p>
          <w:p w14:paraId="2177E7A7"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 xml:space="preserve">zawartości ołowiu Pb w pyle PM10 </w:t>
            </w:r>
          </w:p>
          <w:p w14:paraId="0FFEB568" w14:textId="77777777" w:rsidR="00A01FB3" w:rsidRPr="00301C90" w:rsidRDefault="00A01FB3" w:rsidP="00D85ACD">
            <w:pPr>
              <w:spacing w:before="40" w:after="40"/>
              <w:jc w:val="center"/>
              <w:rPr>
                <w:rFonts w:eastAsia="Calibri" w:cs="Arial"/>
                <w:sz w:val="20"/>
                <w:szCs w:val="20"/>
              </w:rPr>
            </w:pPr>
          </w:p>
          <w:p w14:paraId="3982120D" w14:textId="77777777" w:rsidR="00A01FB3" w:rsidRPr="00301C90" w:rsidRDefault="00A01FB3" w:rsidP="00D85ACD">
            <w:pPr>
              <w:spacing w:before="40" w:after="40"/>
              <w:jc w:val="center"/>
              <w:rPr>
                <w:rFonts w:eastAsia="Calibri" w:cs="Arial"/>
                <w:sz w:val="20"/>
                <w:szCs w:val="20"/>
                <w:u w:val="single"/>
              </w:rPr>
            </w:pPr>
            <w:r w:rsidRPr="00301C90">
              <w:rPr>
                <w:rFonts w:eastAsia="Calibri" w:cs="Arial"/>
                <w:sz w:val="20"/>
                <w:szCs w:val="20"/>
                <w:u w:val="single"/>
              </w:rPr>
              <w:t>ochrona roślin</w:t>
            </w:r>
          </w:p>
          <w:p w14:paraId="4DFB4A33"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dwutlenek siarki SO</w:t>
            </w:r>
            <w:r w:rsidRPr="00301C90">
              <w:rPr>
                <w:rFonts w:eastAsia="Calibri" w:cs="Arial"/>
                <w:sz w:val="20"/>
                <w:szCs w:val="20"/>
                <w:vertAlign w:val="subscript"/>
              </w:rPr>
              <w:t>2</w:t>
            </w:r>
          </w:p>
          <w:p w14:paraId="3C5A5953"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tlenek azotu NOx</w:t>
            </w:r>
          </w:p>
        </w:tc>
      </w:tr>
      <w:tr w:rsidR="00766317" w:rsidRPr="00301C90" w14:paraId="7860DE09" w14:textId="77777777" w:rsidTr="00B3601D">
        <w:trPr>
          <w:jc w:val="center"/>
        </w:trPr>
        <w:tc>
          <w:tcPr>
            <w:tcW w:w="840" w:type="dxa"/>
            <w:tcBorders>
              <w:bottom w:val="single" w:sz="4" w:space="0" w:color="auto"/>
            </w:tcBorders>
            <w:shd w:val="clear" w:color="auto" w:fill="auto"/>
            <w:vAlign w:val="center"/>
          </w:tcPr>
          <w:p w14:paraId="3036BAF5" w14:textId="77777777" w:rsidR="00A01FB3" w:rsidRPr="00301C90" w:rsidRDefault="00A01FB3" w:rsidP="00D85ACD">
            <w:pPr>
              <w:tabs>
                <w:tab w:val="left" w:pos="1182"/>
              </w:tabs>
              <w:spacing w:before="40" w:after="40"/>
              <w:jc w:val="center"/>
              <w:rPr>
                <w:rFonts w:eastAsia="Calibri" w:cs="Arial"/>
                <w:sz w:val="20"/>
                <w:szCs w:val="20"/>
                <w:lang w:eastAsia="pl-PL"/>
              </w:rPr>
            </w:pPr>
            <w:r w:rsidRPr="00301C90">
              <w:rPr>
                <w:rFonts w:eastAsia="Calibri" w:cs="Arial"/>
                <w:sz w:val="20"/>
                <w:szCs w:val="20"/>
                <w:lang w:eastAsia="pl-PL"/>
              </w:rPr>
              <w:t>C</w:t>
            </w:r>
          </w:p>
        </w:tc>
        <w:tc>
          <w:tcPr>
            <w:tcW w:w="1773" w:type="dxa"/>
            <w:tcBorders>
              <w:bottom w:val="single" w:sz="4" w:space="0" w:color="auto"/>
            </w:tcBorders>
            <w:shd w:val="clear" w:color="auto" w:fill="auto"/>
            <w:vAlign w:val="center"/>
          </w:tcPr>
          <w:p w14:paraId="3EAF1A74" w14:textId="77777777" w:rsidR="00A01FB3" w:rsidRPr="00301C90" w:rsidRDefault="00A01FB3" w:rsidP="00D85ACD">
            <w:pPr>
              <w:tabs>
                <w:tab w:val="left" w:pos="1182"/>
              </w:tabs>
              <w:spacing w:before="40" w:after="40"/>
              <w:jc w:val="center"/>
              <w:rPr>
                <w:rFonts w:eastAsia="Calibri" w:cs="Arial"/>
                <w:sz w:val="20"/>
                <w:szCs w:val="20"/>
                <w:lang w:eastAsia="pl-PL"/>
              </w:rPr>
            </w:pPr>
            <w:r w:rsidRPr="00301C90">
              <w:rPr>
                <w:rFonts w:eastAsia="Calibri" w:cs="Arial"/>
                <w:sz w:val="20"/>
                <w:szCs w:val="20"/>
                <w:lang w:eastAsia="pl-PL"/>
              </w:rPr>
              <w:t>powyżej poziomu</w:t>
            </w:r>
          </w:p>
          <w:p w14:paraId="5E9698A0" w14:textId="77777777" w:rsidR="00A01FB3" w:rsidRPr="00301C90" w:rsidRDefault="00A01FB3" w:rsidP="00D85ACD">
            <w:pPr>
              <w:tabs>
                <w:tab w:val="left" w:pos="1182"/>
              </w:tabs>
              <w:spacing w:before="40" w:after="40"/>
              <w:jc w:val="center"/>
              <w:rPr>
                <w:rFonts w:eastAsia="Calibri" w:cs="Arial"/>
                <w:sz w:val="20"/>
                <w:szCs w:val="20"/>
                <w:lang w:eastAsia="pl-PL"/>
              </w:rPr>
            </w:pPr>
            <w:r w:rsidRPr="00301C90">
              <w:rPr>
                <w:rFonts w:eastAsia="Calibri" w:cs="Arial"/>
                <w:sz w:val="20"/>
                <w:szCs w:val="20"/>
                <w:lang w:eastAsia="pl-PL"/>
              </w:rPr>
              <w:t>dopuszczalnego</w:t>
            </w:r>
          </w:p>
        </w:tc>
        <w:tc>
          <w:tcPr>
            <w:tcW w:w="4475" w:type="dxa"/>
            <w:tcBorders>
              <w:bottom w:val="single" w:sz="4" w:space="0" w:color="auto"/>
            </w:tcBorders>
            <w:shd w:val="clear" w:color="auto" w:fill="auto"/>
            <w:vAlign w:val="center"/>
          </w:tcPr>
          <w:p w14:paraId="526A0CB6" w14:textId="77777777" w:rsidR="00A01FB3" w:rsidRPr="00301C90" w:rsidRDefault="00A01FB3" w:rsidP="00F23207">
            <w:pPr>
              <w:pStyle w:val="Akapitzlist"/>
              <w:numPr>
                <w:ilvl w:val="0"/>
                <w:numId w:val="86"/>
              </w:numPr>
              <w:tabs>
                <w:tab w:val="left" w:pos="1182"/>
              </w:tabs>
              <w:spacing w:before="40" w:after="40"/>
              <w:rPr>
                <w:rFonts w:eastAsia="Calibri" w:cs="Arial"/>
                <w:sz w:val="20"/>
                <w:szCs w:val="20"/>
                <w:lang w:eastAsia="pl-PL"/>
              </w:rPr>
            </w:pPr>
            <w:r w:rsidRPr="00301C90">
              <w:rPr>
                <w:rFonts w:eastAsia="Calibri" w:cs="Arial"/>
                <w:sz w:val="20"/>
                <w:szCs w:val="20"/>
                <w:lang w:eastAsia="pl-PL"/>
              </w:rPr>
              <w:t>określenie obszarów przekroczeń poziomów dopuszczalnych,</w:t>
            </w:r>
          </w:p>
          <w:p w14:paraId="4976931C" w14:textId="77777777" w:rsidR="00A01FB3" w:rsidRPr="00301C90" w:rsidRDefault="00A01FB3" w:rsidP="00F23207">
            <w:pPr>
              <w:pStyle w:val="Akapitzlist"/>
              <w:numPr>
                <w:ilvl w:val="0"/>
                <w:numId w:val="86"/>
              </w:numPr>
              <w:tabs>
                <w:tab w:val="left" w:pos="1182"/>
              </w:tabs>
              <w:spacing w:before="40" w:after="40"/>
              <w:rPr>
                <w:rFonts w:eastAsia="Calibri" w:cs="Arial"/>
                <w:sz w:val="20"/>
                <w:szCs w:val="20"/>
                <w:lang w:eastAsia="pl-PL"/>
              </w:rPr>
            </w:pPr>
            <w:r w:rsidRPr="00301C90">
              <w:rPr>
                <w:rFonts w:eastAsia="Calibri" w:cs="Arial"/>
                <w:sz w:val="20"/>
                <w:szCs w:val="20"/>
                <w:lang w:eastAsia="pl-PL"/>
              </w:rPr>
              <w:t>opracowanie lub aktualizacja programu ochrony powietrza w celu osiągnięcia odpowiednich poziomów dopuszczalnych substancji w powietrzu,</w:t>
            </w:r>
          </w:p>
          <w:p w14:paraId="64F66FB6" w14:textId="77777777" w:rsidR="00A01FB3" w:rsidRPr="00301C90" w:rsidRDefault="00A01FB3" w:rsidP="00F23207">
            <w:pPr>
              <w:pStyle w:val="Akapitzlist"/>
              <w:numPr>
                <w:ilvl w:val="0"/>
                <w:numId w:val="86"/>
              </w:numPr>
              <w:tabs>
                <w:tab w:val="left" w:pos="1182"/>
              </w:tabs>
              <w:spacing w:before="40" w:after="40"/>
              <w:rPr>
                <w:rFonts w:eastAsia="Calibri" w:cs="Arial"/>
                <w:sz w:val="20"/>
                <w:szCs w:val="20"/>
                <w:lang w:eastAsia="pl-PL"/>
              </w:rPr>
            </w:pPr>
            <w:r w:rsidRPr="00301C90">
              <w:rPr>
                <w:rFonts w:eastAsia="Calibri" w:cs="Arial"/>
                <w:sz w:val="20"/>
                <w:szCs w:val="20"/>
                <w:lang w:eastAsia="pl-PL"/>
              </w:rPr>
              <w:t>kontrolowanie stężeń zanieczyszczenia na obszarach przekroczeń i prowadzenie działań mających na celu obniżenie stężeń przynajmniej do poziomów dopuszczalnych</w:t>
            </w:r>
          </w:p>
        </w:tc>
        <w:tc>
          <w:tcPr>
            <w:tcW w:w="2268" w:type="dxa"/>
            <w:vMerge/>
            <w:tcBorders>
              <w:bottom w:val="single" w:sz="4" w:space="0" w:color="auto"/>
            </w:tcBorders>
            <w:shd w:val="clear" w:color="auto" w:fill="auto"/>
            <w:vAlign w:val="center"/>
          </w:tcPr>
          <w:p w14:paraId="5D289173" w14:textId="77777777" w:rsidR="00A01FB3" w:rsidRPr="00301C90" w:rsidRDefault="00A01FB3" w:rsidP="00D85ACD">
            <w:pPr>
              <w:tabs>
                <w:tab w:val="left" w:pos="1182"/>
              </w:tabs>
              <w:spacing w:before="40" w:after="40"/>
              <w:jc w:val="center"/>
              <w:rPr>
                <w:rFonts w:eastAsia="Calibri" w:cs="Arial"/>
                <w:sz w:val="20"/>
                <w:szCs w:val="20"/>
                <w:lang w:eastAsia="pl-PL"/>
              </w:rPr>
            </w:pPr>
          </w:p>
        </w:tc>
      </w:tr>
    </w:tbl>
    <w:p w14:paraId="373309BD" w14:textId="540833AA" w:rsidR="00A01FB3" w:rsidRPr="00301C90" w:rsidRDefault="00A01FB3" w:rsidP="00D85ACD">
      <w:pPr>
        <w:pStyle w:val="Bezodstpw"/>
        <w:spacing w:line="276" w:lineRule="auto"/>
        <w:jc w:val="center"/>
        <w:rPr>
          <w:rFonts w:ascii="Arial" w:hAnsi="Arial" w:cs="Arial"/>
          <w:i/>
          <w:color w:val="000000" w:themeColor="text1"/>
          <w:sz w:val="20"/>
          <w:szCs w:val="20"/>
        </w:rPr>
      </w:pPr>
      <w:r w:rsidRPr="00301C90">
        <w:rPr>
          <w:rFonts w:ascii="Arial" w:hAnsi="Arial" w:cs="Arial"/>
          <w:iCs/>
          <w:color w:val="000000" w:themeColor="text1"/>
          <w:sz w:val="20"/>
          <w:szCs w:val="20"/>
        </w:rPr>
        <w:t xml:space="preserve">źródło: opracowanie własne na podstawie </w:t>
      </w:r>
      <w:r w:rsidRPr="00301C90">
        <w:rPr>
          <w:rFonts w:ascii="Arial" w:hAnsi="Arial" w:cs="Arial"/>
          <w:color w:val="000000" w:themeColor="text1"/>
          <w:sz w:val="20"/>
          <w:szCs w:val="20"/>
        </w:rPr>
        <w:t>„</w:t>
      </w:r>
      <w:r w:rsidRPr="00301C90">
        <w:rPr>
          <w:rFonts w:ascii="Arial" w:hAnsi="Arial" w:cs="Arial"/>
          <w:i/>
          <w:color w:val="000000" w:themeColor="text1"/>
          <w:sz w:val="20"/>
          <w:szCs w:val="20"/>
        </w:rPr>
        <w:t xml:space="preserve">Rocznej oceny jakości powietrza w Województwie </w:t>
      </w:r>
      <w:r w:rsidR="009770B9" w:rsidRPr="00301C90">
        <w:rPr>
          <w:rFonts w:ascii="Arial" w:hAnsi="Arial" w:cs="Arial"/>
          <w:i/>
          <w:color w:val="000000" w:themeColor="text1"/>
          <w:sz w:val="20"/>
          <w:szCs w:val="20"/>
        </w:rPr>
        <w:t>Mazowieckim</w:t>
      </w:r>
      <w:r w:rsidRPr="00301C90">
        <w:rPr>
          <w:rFonts w:ascii="Arial" w:hAnsi="Arial" w:cs="Arial"/>
          <w:i/>
          <w:color w:val="000000" w:themeColor="text1"/>
          <w:sz w:val="20"/>
          <w:szCs w:val="20"/>
        </w:rPr>
        <w:t>. Raport wojewódzki za rok 20</w:t>
      </w:r>
      <w:r w:rsidR="002A6C55" w:rsidRPr="00301C90">
        <w:rPr>
          <w:rFonts w:ascii="Arial" w:hAnsi="Arial" w:cs="Arial"/>
          <w:i/>
          <w:color w:val="000000" w:themeColor="text1"/>
          <w:sz w:val="20"/>
          <w:szCs w:val="20"/>
        </w:rPr>
        <w:t>2</w:t>
      </w:r>
      <w:r w:rsidR="00301C90" w:rsidRPr="00301C90">
        <w:rPr>
          <w:rFonts w:ascii="Arial" w:hAnsi="Arial" w:cs="Arial"/>
          <w:i/>
          <w:color w:val="000000" w:themeColor="text1"/>
          <w:sz w:val="20"/>
          <w:szCs w:val="20"/>
        </w:rPr>
        <w:t>2</w:t>
      </w:r>
      <w:r w:rsidRPr="00301C90">
        <w:rPr>
          <w:rFonts w:ascii="Arial" w:hAnsi="Arial" w:cs="Arial"/>
          <w:i/>
          <w:color w:val="000000" w:themeColor="text1"/>
          <w:sz w:val="20"/>
          <w:szCs w:val="20"/>
        </w:rPr>
        <w:t>.”</w:t>
      </w:r>
    </w:p>
    <w:p w14:paraId="3C0964E9" w14:textId="77777777" w:rsidR="00A01FB3" w:rsidRPr="00766317" w:rsidRDefault="00A01FB3" w:rsidP="00D85ACD">
      <w:pPr>
        <w:rPr>
          <w:color w:val="FF0000"/>
        </w:rPr>
      </w:pPr>
    </w:p>
    <w:p w14:paraId="4F7122E6" w14:textId="7DD72831" w:rsidR="00A01FB3" w:rsidRPr="00301C90" w:rsidRDefault="00A01FB3" w:rsidP="00D85ACD">
      <w:pPr>
        <w:pStyle w:val="Legenda"/>
        <w:spacing w:line="276" w:lineRule="auto"/>
        <w:jc w:val="both"/>
        <w:rPr>
          <w:sz w:val="20"/>
          <w:szCs w:val="20"/>
        </w:rPr>
      </w:pPr>
      <w:bookmarkStart w:id="209" w:name="_Toc23847564"/>
      <w:bookmarkStart w:id="210" w:name="_Toc31719648"/>
      <w:bookmarkStart w:id="211" w:name="_Toc140845372"/>
      <w:r w:rsidRPr="00301C90">
        <w:rPr>
          <w:sz w:val="20"/>
          <w:szCs w:val="20"/>
        </w:rPr>
        <w:t xml:space="preserve">Tabela </w:t>
      </w:r>
      <w:r w:rsidRPr="00301C90">
        <w:rPr>
          <w:sz w:val="20"/>
          <w:szCs w:val="20"/>
        </w:rPr>
        <w:fldChar w:fldCharType="begin"/>
      </w:r>
      <w:r w:rsidRPr="00301C90">
        <w:rPr>
          <w:sz w:val="20"/>
          <w:szCs w:val="20"/>
        </w:rPr>
        <w:instrText xml:space="preserve"> SEQ Tabela \* ARABIC </w:instrText>
      </w:r>
      <w:r w:rsidRPr="00301C90">
        <w:rPr>
          <w:sz w:val="20"/>
          <w:szCs w:val="20"/>
        </w:rPr>
        <w:fldChar w:fldCharType="separate"/>
      </w:r>
      <w:r w:rsidR="00FC7F9C">
        <w:rPr>
          <w:noProof/>
          <w:sz w:val="20"/>
          <w:szCs w:val="20"/>
        </w:rPr>
        <w:t>9</w:t>
      </w:r>
      <w:r w:rsidRPr="00301C90">
        <w:rPr>
          <w:sz w:val="20"/>
          <w:szCs w:val="20"/>
        </w:rPr>
        <w:fldChar w:fldCharType="end"/>
      </w:r>
      <w:r w:rsidRPr="00301C90">
        <w:rPr>
          <w:sz w:val="20"/>
          <w:szCs w:val="20"/>
        </w:rPr>
        <w:t>. Klasy stref i oczekiwane dzia</w:t>
      </w:r>
      <w:r w:rsidRPr="00301C90">
        <w:rPr>
          <w:rFonts w:hint="eastAsia"/>
          <w:sz w:val="20"/>
          <w:szCs w:val="20"/>
        </w:rPr>
        <w:t>ł</w:t>
      </w:r>
      <w:r w:rsidRPr="00301C90">
        <w:rPr>
          <w:sz w:val="20"/>
          <w:szCs w:val="20"/>
        </w:rPr>
        <w:t>ania w zale</w:t>
      </w:r>
      <w:r w:rsidRPr="00301C90">
        <w:rPr>
          <w:rFonts w:hint="eastAsia"/>
          <w:sz w:val="20"/>
          <w:szCs w:val="20"/>
        </w:rPr>
        <w:t>ż</w:t>
      </w:r>
      <w:r w:rsidRPr="00301C90">
        <w:rPr>
          <w:sz w:val="20"/>
          <w:szCs w:val="20"/>
        </w:rPr>
        <w:t>no</w:t>
      </w:r>
      <w:r w:rsidRPr="00301C90">
        <w:rPr>
          <w:rFonts w:hint="eastAsia"/>
          <w:sz w:val="20"/>
          <w:szCs w:val="20"/>
        </w:rPr>
        <w:t>ś</w:t>
      </w:r>
      <w:r w:rsidRPr="00301C90">
        <w:rPr>
          <w:sz w:val="20"/>
          <w:szCs w:val="20"/>
        </w:rPr>
        <w:t>ci od poziom</w:t>
      </w:r>
      <w:r w:rsidRPr="00301C90">
        <w:rPr>
          <w:rFonts w:hint="eastAsia"/>
          <w:sz w:val="20"/>
          <w:szCs w:val="20"/>
        </w:rPr>
        <w:t>ó</w:t>
      </w:r>
      <w:r w:rsidRPr="00301C90">
        <w:rPr>
          <w:sz w:val="20"/>
          <w:szCs w:val="20"/>
        </w:rPr>
        <w:t>w st</w:t>
      </w:r>
      <w:r w:rsidRPr="00301C90">
        <w:rPr>
          <w:rFonts w:hint="eastAsia"/>
          <w:sz w:val="20"/>
          <w:szCs w:val="20"/>
        </w:rPr>
        <w:t>ęż</w:t>
      </w:r>
      <w:r w:rsidRPr="00301C90">
        <w:rPr>
          <w:sz w:val="20"/>
          <w:szCs w:val="20"/>
        </w:rPr>
        <w:t>e</w:t>
      </w:r>
      <w:r w:rsidRPr="00301C90">
        <w:rPr>
          <w:rFonts w:hint="eastAsia"/>
          <w:sz w:val="20"/>
          <w:szCs w:val="20"/>
        </w:rPr>
        <w:t>ń</w:t>
      </w:r>
      <w:r w:rsidRPr="00301C90">
        <w:rPr>
          <w:sz w:val="20"/>
          <w:szCs w:val="20"/>
        </w:rPr>
        <w:t xml:space="preserve"> zanieczyszczenia, uzyskanych w rocznej ocenie jako</w:t>
      </w:r>
      <w:r w:rsidRPr="00301C90">
        <w:rPr>
          <w:rFonts w:hint="eastAsia"/>
          <w:sz w:val="20"/>
          <w:szCs w:val="20"/>
        </w:rPr>
        <w:t>ś</w:t>
      </w:r>
      <w:r w:rsidRPr="00301C90">
        <w:rPr>
          <w:sz w:val="20"/>
          <w:szCs w:val="20"/>
        </w:rPr>
        <w:t xml:space="preserve">ci powietrza, dla </w:t>
      </w:r>
      <w:r w:rsidR="00633E8E" w:rsidRPr="00301C90">
        <w:rPr>
          <w:sz w:val="20"/>
          <w:szCs w:val="20"/>
        </w:rPr>
        <w:t>przypadków,</w:t>
      </w:r>
      <w:r w:rsidRPr="00301C90">
        <w:rPr>
          <w:sz w:val="20"/>
          <w:szCs w:val="20"/>
        </w:rPr>
        <w:t xml:space="preserve"> gdy dla zanieczyszczenia jest okre</w:t>
      </w:r>
      <w:r w:rsidRPr="00301C90">
        <w:rPr>
          <w:rFonts w:hint="eastAsia"/>
          <w:sz w:val="20"/>
          <w:szCs w:val="20"/>
        </w:rPr>
        <w:t>ś</w:t>
      </w:r>
      <w:r w:rsidRPr="00301C90">
        <w:rPr>
          <w:sz w:val="20"/>
          <w:szCs w:val="20"/>
        </w:rPr>
        <w:t>lony poziom docelowy</w:t>
      </w:r>
      <w:bookmarkEnd w:id="209"/>
      <w:bookmarkEnd w:id="210"/>
      <w:bookmarkEnd w:id="211"/>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8"/>
        <w:gridCol w:w="1817"/>
        <w:gridCol w:w="4441"/>
        <w:gridCol w:w="2260"/>
      </w:tblGrid>
      <w:tr w:rsidR="00595752" w:rsidRPr="00301C90" w14:paraId="2E7381D3" w14:textId="77777777" w:rsidTr="00595752">
        <w:trPr>
          <w:tblHeader/>
          <w:jc w:val="center"/>
        </w:trPr>
        <w:tc>
          <w:tcPr>
            <w:tcW w:w="840" w:type="dxa"/>
            <w:tcBorders>
              <w:bottom w:val="single" w:sz="4" w:space="0" w:color="auto"/>
            </w:tcBorders>
            <w:shd w:val="clear" w:color="auto" w:fill="A9D05C"/>
            <w:vAlign w:val="center"/>
          </w:tcPr>
          <w:p w14:paraId="4254ACBE"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Klasa strefy</w:t>
            </w:r>
          </w:p>
        </w:tc>
        <w:tc>
          <w:tcPr>
            <w:tcW w:w="1773" w:type="dxa"/>
            <w:tcBorders>
              <w:bottom w:val="single" w:sz="4" w:space="0" w:color="auto"/>
            </w:tcBorders>
            <w:shd w:val="clear" w:color="auto" w:fill="A9D05C"/>
            <w:vAlign w:val="center"/>
          </w:tcPr>
          <w:p w14:paraId="4573D109"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Poziom stężeń</w:t>
            </w:r>
          </w:p>
          <w:p w14:paraId="07272236"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zanieczyszczenia</w:t>
            </w:r>
          </w:p>
        </w:tc>
        <w:tc>
          <w:tcPr>
            <w:tcW w:w="4475" w:type="dxa"/>
            <w:tcBorders>
              <w:bottom w:val="single" w:sz="4" w:space="0" w:color="auto"/>
            </w:tcBorders>
            <w:shd w:val="clear" w:color="auto" w:fill="A9D05C"/>
            <w:vAlign w:val="center"/>
          </w:tcPr>
          <w:p w14:paraId="0358203A"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Wymagane działania</w:t>
            </w:r>
          </w:p>
        </w:tc>
        <w:tc>
          <w:tcPr>
            <w:tcW w:w="2268" w:type="dxa"/>
            <w:tcBorders>
              <w:bottom w:val="single" w:sz="4" w:space="0" w:color="auto"/>
            </w:tcBorders>
            <w:shd w:val="clear" w:color="auto" w:fill="A9D05C"/>
            <w:vAlign w:val="center"/>
          </w:tcPr>
          <w:p w14:paraId="66D903CB"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Dotyczy zanieczyszczeń</w:t>
            </w:r>
          </w:p>
        </w:tc>
      </w:tr>
      <w:tr w:rsidR="00595752" w:rsidRPr="00301C90" w14:paraId="1260904F" w14:textId="77777777" w:rsidTr="00595752">
        <w:trPr>
          <w:jc w:val="center"/>
        </w:trPr>
        <w:tc>
          <w:tcPr>
            <w:tcW w:w="9356" w:type="dxa"/>
            <w:gridSpan w:val="4"/>
            <w:tcBorders>
              <w:bottom w:val="single" w:sz="4" w:space="0" w:color="auto"/>
            </w:tcBorders>
            <w:shd w:val="clear" w:color="auto" w:fill="D1DE70"/>
          </w:tcPr>
          <w:p w14:paraId="204857E4" w14:textId="77777777" w:rsidR="00A01FB3" w:rsidRPr="00301C90" w:rsidRDefault="00A01FB3" w:rsidP="00D85ACD">
            <w:pPr>
              <w:tabs>
                <w:tab w:val="left" w:pos="1182"/>
              </w:tabs>
              <w:spacing w:before="40" w:after="40"/>
              <w:jc w:val="center"/>
              <w:rPr>
                <w:rFonts w:eastAsia="Calibri" w:cs="Arial"/>
                <w:sz w:val="20"/>
                <w:szCs w:val="20"/>
                <w:lang w:eastAsia="pl-PL"/>
              </w:rPr>
            </w:pPr>
            <w:r w:rsidRPr="00301C90">
              <w:rPr>
                <w:rFonts w:eastAsia="Calibri" w:cs="Arial"/>
                <w:sz w:val="20"/>
                <w:szCs w:val="20"/>
              </w:rPr>
              <w:t>Gdy określony jest poziom docelowy</w:t>
            </w:r>
          </w:p>
        </w:tc>
      </w:tr>
      <w:tr w:rsidR="00766317" w:rsidRPr="00301C90" w14:paraId="466D74A6" w14:textId="77777777" w:rsidTr="00B3601D">
        <w:trPr>
          <w:trHeight w:val="409"/>
          <w:jc w:val="center"/>
        </w:trPr>
        <w:tc>
          <w:tcPr>
            <w:tcW w:w="840" w:type="dxa"/>
            <w:shd w:val="clear" w:color="auto" w:fill="auto"/>
            <w:vAlign w:val="center"/>
          </w:tcPr>
          <w:p w14:paraId="1D8CEF4F"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A</w:t>
            </w:r>
          </w:p>
        </w:tc>
        <w:tc>
          <w:tcPr>
            <w:tcW w:w="1773" w:type="dxa"/>
            <w:shd w:val="clear" w:color="auto" w:fill="auto"/>
            <w:vAlign w:val="center"/>
          </w:tcPr>
          <w:p w14:paraId="42C55D8D" w14:textId="77777777" w:rsidR="00A01FB3" w:rsidRPr="00301C90" w:rsidRDefault="000721AB" w:rsidP="00D85ACD">
            <w:pPr>
              <w:spacing w:before="40" w:after="40"/>
              <w:jc w:val="center"/>
              <w:rPr>
                <w:rFonts w:eastAsia="Calibri" w:cs="Arial"/>
                <w:sz w:val="20"/>
                <w:szCs w:val="20"/>
              </w:rPr>
            </w:pPr>
            <w:r w:rsidRPr="00301C90">
              <w:rPr>
                <w:rFonts w:eastAsia="Calibri" w:cs="Arial"/>
                <w:sz w:val="20"/>
                <w:szCs w:val="20"/>
              </w:rPr>
              <w:t>nie</w:t>
            </w:r>
            <w:r w:rsidR="00A01FB3" w:rsidRPr="00301C90">
              <w:rPr>
                <w:rFonts w:eastAsia="Calibri" w:cs="Arial"/>
                <w:sz w:val="20"/>
                <w:szCs w:val="20"/>
              </w:rPr>
              <w:t>przekraczający</w:t>
            </w:r>
          </w:p>
          <w:p w14:paraId="28A2B860"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poziomu</w:t>
            </w:r>
          </w:p>
          <w:p w14:paraId="0587FFAA"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docelowego</w:t>
            </w:r>
          </w:p>
        </w:tc>
        <w:tc>
          <w:tcPr>
            <w:tcW w:w="4475" w:type="dxa"/>
            <w:shd w:val="clear" w:color="auto" w:fill="auto"/>
            <w:vAlign w:val="center"/>
          </w:tcPr>
          <w:p w14:paraId="4D67C67E" w14:textId="77777777" w:rsidR="00A01FB3" w:rsidRPr="00301C90" w:rsidRDefault="00A01FB3" w:rsidP="00F23207">
            <w:pPr>
              <w:pStyle w:val="Akapitzlist"/>
              <w:numPr>
                <w:ilvl w:val="0"/>
                <w:numId w:val="86"/>
              </w:numPr>
              <w:spacing w:before="40" w:after="40"/>
              <w:rPr>
                <w:rFonts w:eastAsia="Calibri" w:cs="Arial"/>
                <w:sz w:val="20"/>
                <w:szCs w:val="20"/>
              </w:rPr>
            </w:pPr>
            <w:r w:rsidRPr="00301C90">
              <w:rPr>
                <w:rFonts w:eastAsia="Calibri" w:cs="Arial"/>
                <w:sz w:val="20"/>
                <w:szCs w:val="20"/>
              </w:rPr>
              <w:t>utrzymanie stężeń zanieczyszczenia w powietrzu poniżej poziomu docelowego</w:t>
            </w:r>
          </w:p>
        </w:tc>
        <w:tc>
          <w:tcPr>
            <w:tcW w:w="2268" w:type="dxa"/>
            <w:vMerge w:val="restart"/>
            <w:shd w:val="clear" w:color="auto" w:fill="auto"/>
            <w:vAlign w:val="center"/>
          </w:tcPr>
          <w:p w14:paraId="2136B049" w14:textId="77777777" w:rsidR="00A01FB3" w:rsidRPr="00301C90" w:rsidRDefault="00A01FB3" w:rsidP="00D85ACD">
            <w:pPr>
              <w:spacing w:before="40" w:after="40"/>
              <w:jc w:val="center"/>
              <w:rPr>
                <w:rFonts w:eastAsia="Calibri" w:cs="Arial"/>
                <w:sz w:val="20"/>
                <w:szCs w:val="20"/>
                <w:u w:val="single"/>
              </w:rPr>
            </w:pPr>
            <w:r w:rsidRPr="00301C90">
              <w:rPr>
                <w:rFonts w:eastAsia="Calibri" w:cs="Arial"/>
                <w:sz w:val="20"/>
                <w:szCs w:val="20"/>
                <w:u w:val="single"/>
              </w:rPr>
              <w:t>ochrona zdrowia</w:t>
            </w:r>
          </w:p>
          <w:p w14:paraId="4A159232"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 xml:space="preserve">arsen As, </w:t>
            </w:r>
          </w:p>
          <w:p w14:paraId="3896726A"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 xml:space="preserve">kadm Cd, </w:t>
            </w:r>
          </w:p>
          <w:p w14:paraId="7EB015B6"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nikiel Ni,</w:t>
            </w:r>
          </w:p>
          <w:p w14:paraId="443DD2B7" w14:textId="77777777" w:rsidR="00A01FB3" w:rsidRPr="00301C90" w:rsidRDefault="00A01FB3" w:rsidP="00D85ACD">
            <w:pPr>
              <w:spacing w:before="40" w:after="40"/>
              <w:jc w:val="center"/>
              <w:rPr>
                <w:rFonts w:eastAsia="Calibri" w:cs="Arial"/>
                <w:sz w:val="20"/>
                <w:szCs w:val="20"/>
              </w:rPr>
            </w:pPr>
            <w:r w:rsidRPr="00301C90">
              <w:rPr>
                <w:rFonts w:eastAsia="Calibri" w:cs="Arial"/>
                <w:sz w:val="20"/>
                <w:szCs w:val="20"/>
              </w:rPr>
              <w:t>benzo(a)piren B(a)P w pyle PM10</w:t>
            </w:r>
          </w:p>
          <w:p w14:paraId="12C98A07" w14:textId="77777777" w:rsidR="00A01FB3" w:rsidRPr="00301C90" w:rsidRDefault="00A01FB3" w:rsidP="00D85ACD">
            <w:pPr>
              <w:spacing w:before="40" w:after="40"/>
              <w:jc w:val="center"/>
              <w:rPr>
                <w:rFonts w:eastAsia="Calibri" w:cs="Arial"/>
                <w:sz w:val="20"/>
                <w:szCs w:val="20"/>
                <w:vertAlign w:val="subscript"/>
              </w:rPr>
            </w:pPr>
            <w:r w:rsidRPr="00301C90">
              <w:rPr>
                <w:rFonts w:eastAsia="Calibri" w:cs="Arial"/>
                <w:sz w:val="20"/>
                <w:szCs w:val="20"/>
              </w:rPr>
              <w:t>ozon O</w:t>
            </w:r>
            <w:r w:rsidRPr="00301C90">
              <w:rPr>
                <w:rFonts w:eastAsia="Calibri" w:cs="Arial"/>
                <w:sz w:val="20"/>
                <w:szCs w:val="20"/>
                <w:vertAlign w:val="subscript"/>
              </w:rPr>
              <w:t>3</w:t>
            </w:r>
          </w:p>
          <w:p w14:paraId="58C0F653" w14:textId="77777777" w:rsidR="00A01FB3" w:rsidRPr="00301C90" w:rsidRDefault="00A01FB3" w:rsidP="00D85ACD">
            <w:pPr>
              <w:spacing w:before="40" w:after="40"/>
              <w:jc w:val="center"/>
              <w:rPr>
                <w:rFonts w:eastAsia="Calibri" w:cs="Arial"/>
                <w:sz w:val="20"/>
                <w:szCs w:val="20"/>
              </w:rPr>
            </w:pPr>
          </w:p>
          <w:p w14:paraId="7DB6A870" w14:textId="77777777" w:rsidR="00A01FB3" w:rsidRPr="00301C90" w:rsidRDefault="00A01FB3" w:rsidP="00D85ACD">
            <w:pPr>
              <w:spacing w:before="40" w:after="40"/>
              <w:jc w:val="center"/>
              <w:rPr>
                <w:rFonts w:eastAsia="Calibri" w:cs="Arial"/>
                <w:sz w:val="20"/>
                <w:szCs w:val="20"/>
                <w:u w:val="single"/>
              </w:rPr>
            </w:pPr>
            <w:r w:rsidRPr="00301C90">
              <w:rPr>
                <w:rFonts w:eastAsia="Calibri" w:cs="Arial"/>
                <w:sz w:val="20"/>
                <w:szCs w:val="20"/>
                <w:u w:val="single"/>
              </w:rPr>
              <w:t>ochrona roślin</w:t>
            </w:r>
          </w:p>
          <w:p w14:paraId="6368CC2B" w14:textId="77777777" w:rsidR="00A01FB3" w:rsidRPr="00301C90" w:rsidRDefault="00A01FB3" w:rsidP="00D85ACD">
            <w:pPr>
              <w:spacing w:before="40" w:after="40"/>
              <w:jc w:val="center"/>
              <w:rPr>
                <w:rFonts w:eastAsia="Calibri" w:cs="Arial"/>
                <w:sz w:val="20"/>
                <w:szCs w:val="20"/>
                <w:vertAlign w:val="subscript"/>
              </w:rPr>
            </w:pPr>
            <w:r w:rsidRPr="00301C90">
              <w:rPr>
                <w:rFonts w:eastAsia="Calibri" w:cs="Arial"/>
                <w:sz w:val="20"/>
                <w:szCs w:val="20"/>
              </w:rPr>
              <w:t>ozon O</w:t>
            </w:r>
            <w:r w:rsidRPr="00301C90">
              <w:rPr>
                <w:rFonts w:eastAsia="Calibri" w:cs="Arial"/>
                <w:sz w:val="20"/>
                <w:szCs w:val="20"/>
                <w:vertAlign w:val="subscript"/>
              </w:rPr>
              <w:t>3</w:t>
            </w:r>
          </w:p>
        </w:tc>
      </w:tr>
      <w:tr w:rsidR="00766317" w:rsidRPr="00301C90" w14:paraId="2641ADCB" w14:textId="77777777" w:rsidTr="00B3601D">
        <w:trPr>
          <w:jc w:val="center"/>
        </w:trPr>
        <w:tc>
          <w:tcPr>
            <w:tcW w:w="840" w:type="dxa"/>
            <w:tcBorders>
              <w:bottom w:val="single" w:sz="4" w:space="0" w:color="auto"/>
            </w:tcBorders>
            <w:shd w:val="clear" w:color="auto" w:fill="auto"/>
            <w:vAlign w:val="center"/>
          </w:tcPr>
          <w:p w14:paraId="7020D4C6" w14:textId="77777777" w:rsidR="00A01FB3" w:rsidRPr="00301C90" w:rsidRDefault="00A01FB3" w:rsidP="00D85ACD">
            <w:pPr>
              <w:tabs>
                <w:tab w:val="left" w:pos="1182"/>
              </w:tabs>
              <w:spacing w:before="40" w:after="40"/>
              <w:jc w:val="center"/>
              <w:rPr>
                <w:rFonts w:eastAsia="Calibri" w:cs="Arial"/>
                <w:sz w:val="20"/>
                <w:szCs w:val="20"/>
                <w:lang w:eastAsia="pl-PL"/>
              </w:rPr>
            </w:pPr>
            <w:r w:rsidRPr="00301C90">
              <w:rPr>
                <w:rFonts w:eastAsia="Calibri" w:cs="Arial"/>
                <w:sz w:val="20"/>
                <w:szCs w:val="20"/>
                <w:lang w:eastAsia="pl-PL"/>
              </w:rPr>
              <w:t>C</w:t>
            </w:r>
          </w:p>
        </w:tc>
        <w:tc>
          <w:tcPr>
            <w:tcW w:w="1773" w:type="dxa"/>
            <w:tcBorders>
              <w:bottom w:val="single" w:sz="4" w:space="0" w:color="auto"/>
            </w:tcBorders>
            <w:shd w:val="clear" w:color="auto" w:fill="auto"/>
            <w:vAlign w:val="center"/>
          </w:tcPr>
          <w:p w14:paraId="368FB348" w14:textId="77777777" w:rsidR="00A01FB3" w:rsidRPr="00301C90" w:rsidRDefault="00A01FB3" w:rsidP="00D85ACD">
            <w:pPr>
              <w:tabs>
                <w:tab w:val="left" w:pos="1182"/>
              </w:tabs>
              <w:spacing w:before="40" w:after="40"/>
              <w:jc w:val="center"/>
              <w:rPr>
                <w:rFonts w:eastAsia="Calibri" w:cs="Arial"/>
                <w:sz w:val="20"/>
                <w:szCs w:val="20"/>
                <w:lang w:eastAsia="pl-PL"/>
              </w:rPr>
            </w:pPr>
            <w:r w:rsidRPr="00301C90">
              <w:rPr>
                <w:rFonts w:eastAsia="Calibri" w:cs="Arial"/>
                <w:sz w:val="20"/>
                <w:szCs w:val="20"/>
                <w:lang w:eastAsia="pl-PL"/>
              </w:rPr>
              <w:t>powyżej poziomu</w:t>
            </w:r>
          </w:p>
          <w:p w14:paraId="41DD94AB" w14:textId="77777777" w:rsidR="00A01FB3" w:rsidRPr="00301C90" w:rsidRDefault="00A01FB3" w:rsidP="00D85ACD">
            <w:pPr>
              <w:tabs>
                <w:tab w:val="left" w:pos="1182"/>
              </w:tabs>
              <w:spacing w:before="40" w:after="40"/>
              <w:jc w:val="center"/>
              <w:rPr>
                <w:rFonts w:eastAsia="Calibri" w:cs="Arial"/>
                <w:sz w:val="20"/>
                <w:szCs w:val="20"/>
                <w:lang w:eastAsia="pl-PL"/>
              </w:rPr>
            </w:pPr>
            <w:r w:rsidRPr="00301C90">
              <w:rPr>
                <w:rFonts w:eastAsia="Calibri" w:cs="Arial"/>
                <w:sz w:val="20"/>
                <w:szCs w:val="20"/>
                <w:lang w:eastAsia="pl-PL"/>
              </w:rPr>
              <w:t>docelowego</w:t>
            </w:r>
          </w:p>
        </w:tc>
        <w:tc>
          <w:tcPr>
            <w:tcW w:w="4475" w:type="dxa"/>
            <w:tcBorders>
              <w:bottom w:val="single" w:sz="4" w:space="0" w:color="auto"/>
            </w:tcBorders>
            <w:shd w:val="clear" w:color="auto" w:fill="auto"/>
            <w:vAlign w:val="center"/>
          </w:tcPr>
          <w:p w14:paraId="6C9D30D8" w14:textId="77777777" w:rsidR="00A01FB3" w:rsidRPr="00301C90" w:rsidRDefault="00A01FB3" w:rsidP="00F23207">
            <w:pPr>
              <w:pStyle w:val="Akapitzlist"/>
              <w:numPr>
                <w:ilvl w:val="0"/>
                <w:numId w:val="86"/>
              </w:numPr>
              <w:tabs>
                <w:tab w:val="left" w:pos="1182"/>
              </w:tabs>
              <w:spacing w:before="40" w:after="40"/>
              <w:rPr>
                <w:rFonts w:eastAsia="Calibri" w:cs="Arial"/>
                <w:sz w:val="20"/>
                <w:szCs w:val="20"/>
                <w:lang w:eastAsia="pl-PL"/>
              </w:rPr>
            </w:pPr>
            <w:r w:rsidRPr="00301C90">
              <w:rPr>
                <w:rFonts w:eastAsia="Calibri" w:cs="Arial"/>
                <w:sz w:val="20"/>
                <w:szCs w:val="20"/>
                <w:lang w:eastAsia="pl-PL"/>
              </w:rPr>
              <w:t>dążenie do osiągnięcia poziomu docelowego substancji w określonym czasie za pomocą ekonomicznie uzasadnionych działań technicznych i technologicznych</w:t>
            </w:r>
          </w:p>
          <w:p w14:paraId="6567CEAB" w14:textId="77777777" w:rsidR="00A01FB3" w:rsidRPr="00301C90" w:rsidRDefault="00A01FB3" w:rsidP="00F23207">
            <w:pPr>
              <w:pStyle w:val="Akapitzlist"/>
              <w:numPr>
                <w:ilvl w:val="0"/>
                <w:numId w:val="86"/>
              </w:numPr>
              <w:tabs>
                <w:tab w:val="left" w:pos="1182"/>
              </w:tabs>
              <w:spacing w:before="40" w:after="40"/>
              <w:rPr>
                <w:rFonts w:eastAsia="Calibri" w:cs="Arial"/>
                <w:sz w:val="20"/>
                <w:szCs w:val="20"/>
                <w:lang w:eastAsia="pl-PL"/>
              </w:rPr>
            </w:pPr>
            <w:r w:rsidRPr="00301C90">
              <w:rPr>
                <w:rFonts w:eastAsia="Calibri" w:cs="Arial"/>
                <w:sz w:val="20"/>
                <w:szCs w:val="20"/>
                <w:lang w:eastAsia="pl-PL"/>
              </w:rPr>
              <w:t>opracowanie lub aktualizacja programu ochrony powietrza, w celu osiągnięcia odpowiednich poziomów docelowych w powietrzu</w:t>
            </w:r>
          </w:p>
        </w:tc>
        <w:tc>
          <w:tcPr>
            <w:tcW w:w="2268" w:type="dxa"/>
            <w:vMerge/>
            <w:tcBorders>
              <w:bottom w:val="single" w:sz="4" w:space="0" w:color="auto"/>
            </w:tcBorders>
            <w:shd w:val="clear" w:color="auto" w:fill="auto"/>
            <w:vAlign w:val="center"/>
          </w:tcPr>
          <w:p w14:paraId="5A706E3B" w14:textId="77777777" w:rsidR="00A01FB3" w:rsidRPr="00301C90" w:rsidRDefault="00A01FB3" w:rsidP="00D85ACD">
            <w:pPr>
              <w:tabs>
                <w:tab w:val="left" w:pos="1182"/>
              </w:tabs>
              <w:spacing w:before="40" w:after="40"/>
              <w:jc w:val="center"/>
              <w:rPr>
                <w:rFonts w:eastAsia="Calibri" w:cs="Arial"/>
                <w:sz w:val="20"/>
                <w:szCs w:val="20"/>
                <w:lang w:eastAsia="pl-PL"/>
              </w:rPr>
            </w:pPr>
          </w:p>
        </w:tc>
      </w:tr>
    </w:tbl>
    <w:p w14:paraId="40B50EDA" w14:textId="021E132D" w:rsidR="00A01FB3" w:rsidRPr="00301C90" w:rsidRDefault="00A01FB3" w:rsidP="00D85ACD">
      <w:pPr>
        <w:pStyle w:val="Bezodstpw"/>
        <w:spacing w:line="276" w:lineRule="auto"/>
        <w:jc w:val="center"/>
        <w:rPr>
          <w:rFonts w:ascii="Arial" w:hAnsi="Arial" w:cs="Arial"/>
          <w:i/>
          <w:color w:val="000000" w:themeColor="text1"/>
          <w:sz w:val="20"/>
          <w:szCs w:val="20"/>
        </w:rPr>
      </w:pPr>
      <w:r w:rsidRPr="00301C90">
        <w:rPr>
          <w:rFonts w:ascii="Arial" w:hAnsi="Arial" w:cs="Arial"/>
          <w:iCs/>
          <w:color w:val="000000" w:themeColor="text1"/>
          <w:sz w:val="20"/>
          <w:szCs w:val="20"/>
        </w:rPr>
        <w:t xml:space="preserve">źródło: opracowanie własne na podstawie </w:t>
      </w:r>
      <w:r w:rsidRPr="00301C90">
        <w:rPr>
          <w:rFonts w:ascii="Arial" w:hAnsi="Arial" w:cs="Arial"/>
          <w:color w:val="000000" w:themeColor="text1"/>
          <w:sz w:val="20"/>
          <w:szCs w:val="20"/>
        </w:rPr>
        <w:t>„</w:t>
      </w:r>
      <w:r w:rsidRPr="00301C90">
        <w:rPr>
          <w:rFonts w:ascii="Arial" w:hAnsi="Arial" w:cs="Arial"/>
          <w:i/>
          <w:color w:val="000000" w:themeColor="text1"/>
          <w:sz w:val="20"/>
          <w:szCs w:val="20"/>
        </w:rPr>
        <w:t xml:space="preserve">Rocznej oceny jakości powietrza w Województwie </w:t>
      </w:r>
      <w:r w:rsidR="00021CFE" w:rsidRPr="00301C90">
        <w:rPr>
          <w:rFonts w:ascii="Arial" w:hAnsi="Arial" w:cs="Arial"/>
          <w:i/>
          <w:color w:val="000000" w:themeColor="text1"/>
          <w:sz w:val="20"/>
          <w:szCs w:val="20"/>
        </w:rPr>
        <w:t>Mazowieckim</w:t>
      </w:r>
      <w:r w:rsidRPr="00301C90">
        <w:rPr>
          <w:rFonts w:ascii="Arial" w:hAnsi="Arial" w:cs="Arial"/>
          <w:i/>
          <w:color w:val="000000" w:themeColor="text1"/>
          <w:sz w:val="20"/>
          <w:szCs w:val="20"/>
        </w:rPr>
        <w:t xml:space="preserve">.  Raport wojewódzki za rok </w:t>
      </w:r>
      <w:r w:rsidR="002A6C55" w:rsidRPr="00301C90">
        <w:rPr>
          <w:rFonts w:ascii="Arial" w:hAnsi="Arial" w:cs="Arial"/>
          <w:i/>
          <w:color w:val="000000" w:themeColor="text1"/>
          <w:sz w:val="20"/>
          <w:szCs w:val="20"/>
        </w:rPr>
        <w:t>202</w:t>
      </w:r>
      <w:r w:rsidR="00595752">
        <w:rPr>
          <w:rFonts w:ascii="Arial" w:hAnsi="Arial" w:cs="Arial"/>
          <w:i/>
          <w:color w:val="000000" w:themeColor="text1"/>
          <w:sz w:val="20"/>
          <w:szCs w:val="20"/>
        </w:rPr>
        <w:t>2</w:t>
      </w:r>
      <w:r w:rsidRPr="00301C90">
        <w:rPr>
          <w:rFonts w:ascii="Arial" w:hAnsi="Arial" w:cs="Arial"/>
          <w:i/>
          <w:color w:val="000000" w:themeColor="text1"/>
          <w:sz w:val="20"/>
          <w:szCs w:val="20"/>
        </w:rPr>
        <w:t>”</w:t>
      </w:r>
    </w:p>
    <w:p w14:paraId="25C5719C" w14:textId="269F42E5" w:rsidR="00656A59" w:rsidRPr="00766317" w:rsidRDefault="00656A59" w:rsidP="001B516B">
      <w:pPr>
        <w:rPr>
          <w:rFonts w:eastAsiaTheme="minorEastAsia"/>
          <w:b/>
          <w:bCs/>
          <w:color w:val="FF0000"/>
          <w:sz w:val="20"/>
          <w:szCs w:val="20"/>
          <w:lang w:eastAsia="pl-PL"/>
        </w:rPr>
      </w:pPr>
      <w:bookmarkStart w:id="212" w:name="_Toc23847565"/>
      <w:bookmarkStart w:id="213" w:name="_Toc31719649"/>
    </w:p>
    <w:p w14:paraId="3F702C6F" w14:textId="77777777" w:rsidR="001107AE" w:rsidRDefault="001107AE">
      <w:pPr>
        <w:spacing w:after="200"/>
        <w:rPr>
          <w:rFonts w:eastAsiaTheme="minorEastAsia"/>
          <w:b/>
          <w:bCs/>
          <w:sz w:val="20"/>
          <w:szCs w:val="20"/>
          <w:lang w:eastAsia="pl-PL"/>
        </w:rPr>
      </w:pPr>
      <w:bookmarkStart w:id="214" w:name="_Toc140845373"/>
      <w:r>
        <w:rPr>
          <w:sz w:val="20"/>
          <w:szCs w:val="20"/>
        </w:rPr>
        <w:br w:type="page"/>
      </w:r>
    </w:p>
    <w:p w14:paraId="22A43A07" w14:textId="7DF743D0" w:rsidR="00A01FB3" w:rsidRPr="00322FF9" w:rsidRDefault="00A01FB3" w:rsidP="00D85ACD">
      <w:pPr>
        <w:pStyle w:val="Legenda"/>
        <w:spacing w:line="276" w:lineRule="auto"/>
        <w:jc w:val="both"/>
        <w:rPr>
          <w:sz w:val="20"/>
          <w:szCs w:val="20"/>
        </w:rPr>
      </w:pPr>
      <w:r w:rsidRPr="00322FF9">
        <w:rPr>
          <w:sz w:val="20"/>
          <w:szCs w:val="20"/>
        </w:rPr>
        <w:lastRenderedPageBreak/>
        <w:t xml:space="preserve">Tabela </w:t>
      </w:r>
      <w:r w:rsidRPr="00322FF9">
        <w:rPr>
          <w:sz w:val="20"/>
          <w:szCs w:val="20"/>
        </w:rPr>
        <w:fldChar w:fldCharType="begin"/>
      </w:r>
      <w:r w:rsidRPr="00322FF9">
        <w:rPr>
          <w:sz w:val="20"/>
          <w:szCs w:val="20"/>
        </w:rPr>
        <w:instrText xml:space="preserve"> SEQ Tabela \* ARABIC </w:instrText>
      </w:r>
      <w:r w:rsidRPr="00322FF9">
        <w:rPr>
          <w:sz w:val="20"/>
          <w:szCs w:val="20"/>
        </w:rPr>
        <w:fldChar w:fldCharType="separate"/>
      </w:r>
      <w:r w:rsidR="00FC7F9C">
        <w:rPr>
          <w:noProof/>
          <w:sz w:val="20"/>
          <w:szCs w:val="20"/>
        </w:rPr>
        <w:t>10</w:t>
      </w:r>
      <w:r w:rsidRPr="00322FF9">
        <w:rPr>
          <w:sz w:val="20"/>
          <w:szCs w:val="20"/>
        </w:rPr>
        <w:fldChar w:fldCharType="end"/>
      </w:r>
      <w:r w:rsidRPr="00322FF9">
        <w:rPr>
          <w:sz w:val="20"/>
          <w:szCs w:val="20"/>
        </w:rPr>
        <w:t>.</w:t>
      </w:r>
      <w:r w:rsidRPr="00322FF9">
        <w:rPr>
          <w:rFonts w:ascii="TimesNewRomanPSMT" w:eastAsia="TimesNewRomanPSMT" w:hAnsiTheme="minorHAnsi" w:cs="TimesNewRomanPSMT"/>
          <w:sz w:val="20"/>
          <w:szCs w:val="20"/>
        </w:rPr>
        <w:t xml:space="preserve"> </w:t>
      </w:r>
      <w:r w:rsidRPr="00322FF9">
        <w:rPr>
          <w:sz w:val="20"/>
          <w:szCs w:val="20"/>
        </w:rPr>
        <w:t>Klasy stref i wymagane dzia</w:t>
      </w:r>
      <w:r w:rsidRPr="00322FF9">
        <w:rPr>
          <w:rFonts w:hint="eastAsia"/>
          <w:sz w:val="20"/>
          <w:szCs w:val="20"/>
        </w:rPr>
        <w:t>ł</w:t>
      </w:r>
      <w:r w:rsidRPr="00322FF9">
        <w:rPr>
          <w:sz w:val="20"/>
          <w:szCs w:val="20"/>
        </w:rPr>
        <w:t>ania w zale</w:t>
      </w:r>
      <w:r w:rsidRPr="00322FF9">
        <w:rPr>
          <w:rFonts w:hint="eastAsia"/>
          <w:sz w:val="20"/>
          <w:szCs w:val="20"/>
        </w:rPr>
        <w:t>ż</w:t>
      </w:r>
      <w:r w:rsidRPr="00322FF9">
        <w:rPr>
          <w:sz w:val="20"/>
          <w:szCs w:val="20"/>
        </w:rPr>
        <w:t>no</w:t>
      </w:r>
      <w:r w:rsidRPr="00322FF9">
        <w:rPr>
          <w:rFonts w:hint="eastAsia"/>
          <w:sz w:val="20"/>
          <w:szCs w:val="20"/>
        </w:rPr>
        <w:t>ś</w:t>
      </w:r>
      <w:r w:rsidRPr="00322FF9">
        <w:rPr>
          <w:sz w:val="20"/>
          <w:szCs w:val="20"/>
        </w:rPr>
        <w:t>ci od poziom</w:t>
      </w:r>
      <w:r w:rsidRPr="00322FF9">
        <w:rPr>
          <w:rFonts w:hint="eastAsia"/>
          <w:sz w:val="20"/>
          <w:szCs w:val="20"/>
        </w:rPr>
        <w:t>ó</w:t>
      </w:r>
      <w:r w:rsidRPr="00322FF9">
        <w:rPr>
          <w:sz w:val="20"/>
          <w:szCs w:val="20"/>
        </w:rPr>
        <w:t>w st</w:t>
      </w:r>
      <w:r w:rsidRPr="00322FF9">
        <w:rPr>
          <w:rFonts w:hint="eastAsia"/>
          <w:sz w:val="20"/>
          <w:szCs w:val="20"/>
        </w:rPr>
        <w:t>ęż</w:t>
      </w:r>
      <w:r w:rsidRPr="00322FF9">
        <w:rPr>
          <w:sz w:val="20"/>
          <w:szCs w:val="20"/>
        </w:rPr>
        <w:t>e</w:t>
      </w:r>
      <w:r w:rsidRPr="00322FF9">
        <w:rPr>
          <w:rFonts w:hint="eastAsia"/>
          <w:sz w:val="20"/>
          <w:szCs w:val="20"/>
        </w:rPr>
        <w:t>ń</w:t>
      </w:r>
      <w:r w:rsidRPr="00322FF9">
        <w:rPr>
          <w:sz w:val="20"/>
          <w:szCs w:val="20"/>
        </w:rPr>
        <w:t xml:space="preserve"> ozonu </w:t>
      </w:r>
      <w:r w:rsidRPr="00322FF9">
        <w:rPr>
          <w:sz w:val="20"/>
          <w:szCs w:val="20"/>
        </w:rPr>
        <w:br/>
        <w:t>z uwzgl</w:t>
      </w:r>
      <w:r w:rsidRPr="00322FF9">
        <w:rPr>
          <w:rFonts w:hint="eastAsia"/>
          <w:sz w:val="20"/>
          <w:szCs w:val="20"/>
        </w:rPr>
        <w:t>ę</w:t>
      </w:r>
      <w:r w:rsidRPr="00322FF9">
        <w:rPr>
          <w:sz w:val="20"/>
          <w:szCs w:val="20"/>
        </w:rPr>
        <w:t>dnieniem poziomu celu d</w:t>
      </w:r>
      <w:r w:rsidRPr="00322FF9">
        <w:rPr>
          <w:rFonts w:hint="eastAsia"/>
          <w:sz w:val="20"/>
          <w:szCs w:val="20"/>
        </w:rPr>
        <w:t>ł</w:t>
      </w:r>
      <w:r w:rsidRPr="00322FF9">
        <w:rPr>
          <w:sz w:val="20"/>
          <w:szCs w:val="20"/>
        </w:rPr>
        <w:t>ugoterminowego.</w:t>
      </w:r>
      <w:bookmarkEnd w:id="212"/>
      <w:bookmarkEnd w:id="213"/>
      <w:bookmarkEnd w:id="214"/>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7"/>
        <w:gridCol w:w="1851"/>
        <w:gridCol w:w="4415"/>
        <w:gridCol w:w="2253"/>
      </w:tblGrid>
      <w:tr w:rsidR="00322FF9" w:rsidRPr="00322FF9" w14:paraId="0870583D" w14:textId="77777777" w:rsidTr="00322FF9">
        <w:trPr>
          <w:tblHeader/>
          <w:jc w:val="center"/>
        </w:trPr>
        <w:tc>
          <w:tcPr>
            <w:tcW w:w="837" w:type="dxa"/>
            <w:tcBorders>
              <w:bottom w:val="single" w:sz="4" w:space="0" w:color="auto"/>
            </w:tcBorders>
            <w:shd w:val="clear" w:color="auto" w:fill="A9D05C"/>
            <w:vAlign w:val="center"/>
          </w:tcPr>
          <w:p w14:paraId="1152D58B" w14:textId="77777777" w:rsidR="00A01FB3" w:rsidRPr="00322FF9" w:rsidRDefault="00A01FB3" w:rsidP="00D85ACD">
            <w:pPr>
              <w:spacing w:before="40" w:after="40"/>
              <w:jc w:val="center"/>
              <w:rPr>
                <w:rFonts w:eastAsia="Calibri" w:cs="Arial"/>
                <w:sz w:val="20"/>
                <w:szCs w:val="20"/>
              </w:rPr>
            </w:pPr>
            <w:r w:rsidRPr="00322FF9">
              <w:rPr>
                <w:rFonts w:eastAsia="Calibri" w:cs="Arial"/>
                <w:sz w:val="20"/>
                <w:szCs w:val="20"/>
              </w:rPr>
              <w:t>Klasa strefy</w:t>
            </w:r>
          </w:p>
        </w:tc>
        <w:tc>
          <w:tcPr>
            <w:tcW w:w="1851" w:type="dxa"/>
            <w:tcBorders>
              <w:bottom w:val="single" w:sz="4" w:space="0" w:color="auto"/>
            </w:tcBorders>
            <w:shd w:val="clear" w:color="auto" w:fill="A9D05C"/>
            <w:vAlign w:val="center"/>
          </w:tcPr>
          <w:p w14:paraId="31D6F569" w14:textId="77777777" w:rsidR="00A01FB3" w:rsidRPr="00322FF9" w:rsidRDefault="00A01FB3" w:rsidP="00D85ACD">
            <w:pPr>
              <w:spacing w:before="40" w:after="40"/>
              <w:jc w:val="center"/>
              <w:rPr>
                <w:rFonts w:eastAsia="Calibri" w:cs="Arial"/>
                <w:sz w:val="20"/>
                <w:szCs w:val="20"/>
              </w:rPr>
            </w:pPr>
            <w:r w:rsidRPr="00322FF9">
              <w:rPr>
                <w:rFonts w:eastAsia="Calibri" w:cs="Arial"/>
                <w:sz w:val="20"/>
                <w:szCs w:val="20"/>
              </w:rPr>
              <w:t>Poziom stężeń</w:t>
            </w:r>
          </w:p>
          <w:p w14:paraId="1E9194AA" w14:textId="77777777" w:rsidR="00A01FB3" w:rsidRPr="00322FF9" w:rsidRDefault="00A01FB3" w:rsidP="00D85ACD">
            <w:pPr>
              <w:spacing w:before="40" w:after="40"/>
              <w:jc w:val="center"/>
              <w:rPr>
                <w:rFonts w:eastAsia="Calibri" w:cs="Arial"/>
                <w:sz w:val="20"/>
                <w:szCs w:val="20"/>
              </w:rPr>
            </w:pPr>
            <w:r w:rsidRPr="00322FF9">
              <w:rPr>
                <w:rFonts w:eastAsia="Calibri" w:cs="Arial"/>
                <w:sz w:val="20"/>
                <w:szCs w:val="20"/>
              </w:rPr>
              <w:t>zanieczyszczenia</w:t>
            </w:r>
          </w:p>
        </w:tc>
        <w:tc>
          <w:tcPr>
            <w:tcW w:w="4415" w:type="dxa"/>
            <w:tcBorders>
              <w:bottom w:val="single" w:sz="4" w:space="0" w:color="auto"/>
            </w:tcBorders>
            <w:shd w:val="clear" w:color="auto" w:fill="A9D05C"/>
            <w:vAlign w:val="center"/>
          </w:tcPr>
          <w:p w14:paraId="5200F73A" w14:textId="77777777" w:rsidR="00A01FB3" w:rsidRPr="00322FF9" w:rsidRDefault="00A01FB3" w:rsidP="00D85ACD">
            <w:pPr>
              <w:spacing w:before="40" w:after="40"/>
              <w:jc w:val="center"/>
              <w:rPr>
                <w:rFonts w:eastAsia="Calibri" w:cs="Arial"/>
                <w:sz w:val="20"/>
                <w:szCs w:val="20"/>
              </w:rPr>
            </w:pPr>
            <w:r w:rsidRPr="00322FF9">
              <w:rPr>
                <w:rFonts w:eastAsia="Calibri" w:cs="Arial"/>
                <w:sz w:val="20"/>
                <w:szCs w:val="20"/>
              </w:rPr>
              <w:t>Wymagane działania</w:t>
            </w:r>
          </w:p>
        </w:tc>
        <w:tc>
          <w:tcPr>
            <w:tcW w:w="2253" w:type="dxa"/>
            <w:tcBorders>
              <w:bottom w:val="single" w:sz="4" w:space="0" w:color="auto"/>
            </w:tcBorders>
            <w:shd w:val="clear" w:color="auto" w:fill="A9D05C"/>
            <w:vAlign w:val="center"/>
          </w:tcPr>
          <w:p w14:paraId="0A195220" w14:textId="77777777" w:rsidR="00A01FB3" w:rsidRPr="00322FF9" w:rsidRDefault="00A01FB3" w:rsidP="00D85ACD">
            <w:pPr>
              <w:spacing w:before="40" w:after="40"/>
              <w:jc w:val="center"/>
              <w:rPr>
                <w:rFonts w:eastAsia="Calibri" w:cs="Arial"/>
                <w:sz w:val="20"/>
                <w:szCs w:val="20"/>
              </w:rPr>
            </w:pPr>
            <w:r w:rsidRPr="00322FF9">
              <w:rPr>
                <w:rFonts w:eastAsia="Calibri" w:cs="Arial"/>
                <w:sz w:val="20"/>
                <w:szCs w:val="20"/>
              </w:rPr>
              <w:t>Dotyczy zanieczyszczeń</w:t>
            </w:r>
          </w:p>
        </w:tc>
      </w:tr>
      <w:tr w:rsidR="00322FF9" w:rsidRPr="00322FF9" w14:paraId="6BEBB233" w14:textId="77777777" w:rsidTr="00322FF9">
        <w:trPr>
          <w:jc w:val="center"/>
        </w:trPr>
        <w:tc>
          <w:tcPr>
            <w:tcW w:w="9356" w:type="dxa"/>
            <w:gridSpan w:val="4"/>
            <w:tcBorders>
              <w:bottom w:val="single" w:sz="4" w:space="0" w:color="auto"/>
            </w:tcBorders>
            <w:shd w:val="clear" w:color="auto" w:fill="D1DE70"/>
          </w:tcPr>
          <w:p w14:paraId="58F5E1FE" w14:textId="77777777" w:rsidR="00A01FB3" w:rsidRPr="00322FF9" w:rsidRDefault="00A01FB3" w:rsidP="00D85ACD">
            <w:pPr>
              <w:tabs>
                <w:tab w:val="left" w:pos="1182"/>
              </w:tabs>
              <w:spacing w:before="40" w:after="40"/>
              <w:jc w:val="center"/>
              <w:rPr>
                <w:rFonts w:eastAsia="Calibri" w:cs="Arial"/>
                <w:sz w:val="20"/>
                <w:szCs w:val="20"/>
              </w:rPr>
            </w:pPr>
            <w:r w:rsidRPr="00322FF9">
              <w:rPr>
                <w:rFonts w:eastAsia="Calibri" w:cs="Arial"/>
                <w:sz w:val="20"/>
                <w:szCs w:val="20"/>
              </w:rPr>
              <w:t>Poziom stężeń ozonu z uwzględnieniem poziomu celu długoterminowego</w:t>
            </w:r>
          </w:p>
        </w:tc>
      </w:tr>
      <w:tr w:rsidR="00766317" w:rsidRPr="00322FF9" w14:paraId="50EFAFAD" w14:textId="77777777" w:rsidTr="00B3601D">
        <w:trPr>
          <w:trHeight w:val="409"/>
          <w:jc w:val="center"/>
        </w:trPr>
        <w:tc>
          <w:tcPr>
            <w:tcW w:w="837" w:type="dxa"/>
            <w:shd w:val="clear" w:color="auto" w:fill="auto"/>
            <w:vAlign w:val="center"/>
          </w:tcPr>
          <w:p w14:paraId="4C204211" w14:textId="77777777" w:rsidR="00A01FB3" w:rsidRPr="00322FF9" w:rsidRDefault="00A01FB3" w:rsidP="00D85ACD">
            <w:pPr>
              <w:spacing w:before="40" w:after="40"/>
              <w:jc w:val="center"/>
              <w:rPr>
                <w:rFonts w:eastAsia="Calibri" w:cs="Arial"/>
                <w:sz w:val="20"/>
                <w:szCs w:val="20"/>
              </w:rPr>
            </w:pPr>
            <w:r w:rsidRPr="00322FF9">
              <w:rPr>
                <w:rFonts w:eastAsia="Calibri" w:cs="Arial"/>
                <w:sz w:val="20"/>
                <w:szCs w:val="20"/>
              </w:rPr>
              <w:t>D1</w:t>
            </w:r>
          </w:p>
        </w:tc>
        <w:tc>
          <w:tcPr>
            <w:tcW w:w="1851" w:type="dxa"/>
            <w:shd w:val="clear" w:color="auto" w:fill="auto"/>
            <w:vAlign w:val="center"/>
          </w:tcPr>
          <w:p w14:paraId="0C93639D" w14:textId="77777777" w:rsidR="00A01FB3" w:rsidRPr="00322FF9" w:rsidRDefault="000721AB" w:rsidP="00D85ACD">
            <w:pPr>
              <w:spacing w:before="40" w:after="40"/>
              <w:jc w:val="center"/>
              <w:rPr>
                <w:rFonts w:eastAsia="Calibri" w:cs="Arial"/>
                <w:sz w:val="20"/>
                <w:szCs w:val="20"/>
              </w:rPr>
            </w:pPr>
            <w:r w:rsidRPr="00322FF9">
              <w:rPr>
                <w:rFonts w:eastAsia="Calibri" w:cs="Arial"/>
                <w:sz w:val="20"/>
                <w:szCs w:val="20"/>
              </w:rPr>
              <w:t>nie</w:t>
            </w:r>
            <w:r w:rsidR="00A01FB3" w:rsidRPr="00322FF9">
              <w:rPr>
                <w:rFonts w:eastAsia="Calibri" w:cs="Arial"/>
                <w:sz w:val="20"/>
                <w:szCs w:val="20"/>
              </w:rPr>
              <w:t>przekraczający poziomu celu</w:t>
            </w:r>
          </w:p>
          <w:p w14:paraId="0D6144EC" w14:textId="77777777" w:rsidR="00A01FB3" w:rsidRPr="00322FF9" w:rsidRDefault="00A01FB3" w:rsidP="00D85ACD">
            <w:pPr>
              <w:spacing w:before="40" w:after="40"/>
              <w:jc w:val="center"/>
              <w:rPr>
                <w:rFonts w:eastAsia="Calibri" w:cs="Arial"/>
                <w:sz w:val="20"/>
                <w:szCs w:val="20"/>
              </w:rPr>
            </w:pPr>
            <w:r w:rsidRPr="00322FF9">
              <w:rPr>
                <w:rFonts w:eastAsia="Calibri" w:cs="Arial"/>
                <w:sz w:val="20"/>
                <w:szCs w:val="20"/>
              </w:rPr>
              <w:t>długoterminowego</w:t>
            </w:r>
          </w:p>
        </w:tc>
        <w:tc>
          <w:tcPr>
            <w:tcW w:w="4415" w:type="dxa"/>
            <w:shd w:val="clear" w:color="auto" w:fill="auto"/>
            <w:vAlign w:val="center"/>
          </w:tcPr>
          <w:p w14:paraId="679DBEC4" w14:textId="77777777" w:rsidR="00A01FB3" w:rsidRPr="00322FF9" w:rsidRDefault="00A01FB3" w:rsidP="00F23207">
            <w:pPr>
              <w:pStyle w:val="Akapitzlist"/>
              <w:numPr>
                <w:ilvl w:val="0"/>
                <w:numId w:val="86"/>
              </w:numPr>
              <w:spacing w:before="40" w:after="40"/>
              <w:rPr>
                <w:rFonts w:eastAsia="Calibri" w:cs="Arial"/>
                <w:sz w:val="20"/>
                <w:szCs w:val="20"/>
              </w:rPr>
            </w:pPr>
            <w:r w:rsidRPr="00322FF9">
              <w:rPr>
                <w:rFonts w:eastAsia="Calibri" w:cs="Arial"/>
                <w:sz w:val="20"/>
                <w:szCs w:val="20"/>
              </w:rPr>
              <w:t>utrzymanie stężeń zanieczyszczenia w powietrzu poniżej poziomu celu długoterminowego</w:t>
            </w:r>
          </w:p>
        </w:tc>
        <w:tc>
          <w:tcPr>
            <w:tcW w:w="2253" w:type="dxa"/>
            <w:vMerge w:val="restart"/>
            <w:shd w:val="clear" w:color="auto" w:fill="auto"/>
            <w:vAlign w:val="center"/>
          </w:tcPr>
          <w:p w14:paraId="29AC456A" w14:textId="77777777" w:rsidR="00A01FB3" w:rsidRPr="00322FF9" w:rsidRDefault="00A01FB3" w:rsidP="00D85ACD">
            <w:pPr>
              <w:spacing w:before="40" w:after="40"/>
              <w:jc w:val="center"/>
              <w:rPr>
                <w:rFonts w:eastAsia="Calibri" w:cs="Arial"/>
                <w:sz w:val="20"/>
                <w:szCs w:val="20"/>
              </w:rPr>
            </w:pPr>
            <w:r w:rsidRPr="00322FF9">
              <w:rPr>
                <w:rFonts w:eastAsia="Calibri" w:cs="Arial"/>
                <w:sz w:val="20"/>
                <w:szCs w:val="20"/>
              </w:rPr>
              <w:t>Ozon O</w:t>
            </w:r>
            <w:r w:rsidRPr="00322FF9">
              <w:rPr>
                <w:rFonts w:eastAsia="Calibri" w:cs="Arial"/>
                <w:sz w:val="20"/>
                <w:szCs w:val="20"/>
                <w:vertAlign w:val="subscript"/>
              </w:rPr>
              <w:t>3</w:t>
            </w:r>
          </w:p>
        </w:tc>
      </w:tr>
      <w:tr w:rsidR="00766317" w:rsidRPr="00322FF9" w14:paraId="213A28C6" w14:textId="77777777" w:rsidTr="00B3601D">
        <w:trPr>
          <w:jc w:val="center"/>
        </w:trPr>
        <w:tc>
          <w:tcPr>
            <w:tcW w:w="837" w:type="dxa"/>
            <w:tcBorders>
              <w:bottom w:val="single" w:sz="4" w:space="0" w:color="auto"/>
            </w:tcBorders>
            <w:shd w:val="clear" w:color="auto" w:fill="auto"/>
            <w:vAlign w:val="center"/>
          </w:tcPr>
          <w:p w14:paraId="16335438" w14:textId="77777777" w:rsidR="00A01FB3" w:rsidRPr="00322FF9" w:rsidRDefault="00A01FB3" w:rsidP="00D85ACD">
            <w:pPr>
              <w:tabs>
                <w:tab w:val="left" w:pos="1182"/>
              </w:tabs>
              <w:spacing w:before="40" w:after="40"/>
              <w:jc w:val="center"/>
              <w:rPr>
                <w:rFonts w:eastAsia="Calibri" w:cs="Arial"/>
                <w:sz w:val="20"/>
                <w:szCs w:val="20"/>
                <w:lang w:eastAsia="pl-PL"/>
              </w:rPr>
            </w:pPr>
            <w:r w:rsidRPr="00322FF9">
              <w:rPr>
                <w:rFonts w:eastAsia="Calibri" w:cs="Arial"/>
                <w:sz w:val="20"/>
                <w:szCs w:val="20"/>
                <w:lang w:eastAsia="pl-PL"/>
              </w:rPr>
              <w:t>D2</w:t>
            </w:r>
          </w:p>
        </w:tc>
        <w:tc>
          <w:tcPr>
            <w:tcW w:w="1851" w:type="dxa"/>
            <w:tcBorders>
              <w:bottom w:val="single" w:sz="4" w:space="0" w:color="auto"/>
            </w:tcBorders>
            <w:shd w:val="clear" w:color="auto" w:fill="auto"/>
            <w:vAlign w:val="center"/>
          </w:tcPr>
          <w:p w14:paraId="4A32B00D" w14:textId="77777777" w:rsidR="00A01FB3" w:rsidRPr="00322FF9" w:rsidRDefault="00A01FB3" w:rsidP="00D85ACD">
            <w:pPr>
              <w:tabs>
                <w:tab w:val="left" w:pos="1182"/>
              </w:tabs>
              <w:spacing w:before="40" w:after="40"/>
              <w:jc w:val="center"/>
              <w:rPr>
                <w:rFonts w:eastAsia="Calibri" w:cs="Arial"/>
                <w:sz w:val="20"/>
                <w:szCs w:val="20"/>
                <w:lang w:eastAsia="pl-PL"/>
              </w:rPr>
            </w:pPr>
            <w:r w:rsidRPr="00322FF9">
              <w:rPr>
                <w:rFonts w:eastAsia="Calibri" w:cs="Arial"/>
                <w:sz w:val="20"/>
                <w:szCs w:val="20"/>
                <w:lang w:eastAsia="pl-PL"/>
              </w:rPr>
              <w:t>powyżej poziomu celu</w:t>
            </w:r>
          </w:p>
          <w:p w14:paraId="1598B60C" w14:textId="77777777" w:rsidR="00A01FB3" w:rsidRPr="00322FF9" w:rsidRDefault="00A01FB3" w:rsidP="00D85ACD">
            <w:pPr>
              <w:tabs>
                <w:tab w:val="left" w:pos="1182"/>
              </w:tabs>
              <w:spacing w:before="40" w:after="40"/>
              <w:jc w:val="center"/>
              <w:rPr>
                <w:rFonts w:eastAsia="Calibri" w:cs="Arial"/>
                <w:sz w:val="20"/>
                <w:szCs w:val="20"/>
                <w:lang w:eastAsia="pl-PL"/>
              </w:rPr>
            </w:pPr>
            <w:r w:rsidRPr="00322FF9">
              <w:rPr>
                <w:rFonts w:eastAsia="Calibri" w:cs="Arial"/>
                <w:sz w:val="20"/>
                <w:szCs w:val="20"/>
                <w:lang w:eastAsia="pl-PL"/>
              </w:rPr>
              <w:t>długoterminowego</w:t>
            </w:r>
          </w:p>
        </w:tc>
        <w:tc>
          <w:tcPr>
            <w:tcW w:w="4415" w:type="dxa"/>
            <w:tcBorders>
              <w:bottom w:val="single" w:sz="4" w:space="0" w:color="auto"/>
            </w:tcBorders>
            <w:shd w:val="clear" w:color="auto" w:fill="auto"/>
            <w:vAlign w:val="center"/>
          </w:tcPr>
          <w:p w14:paraId="1E8C9D3D" w14:textId="77777777" w:rsidR="00A01FB3" w:rsidRPr="00322FF9" w:rsidRDefault="00A01FB3" w:rsidP="00F23207">
            <w:pPr>
              <w:pStyle w:val="Akapitzlist"/>
              <w:numPr>
                <w:ilvl w:val="0"/>
                <w:numId w:val="86"/>
              </w:numPr>
              <w:tabs>
                <w:tab w:val="left" w:pos="1182"/>
              </w:tabs>
              <w:spacing w:before="40" w:after="40"/>
              <w:rPr>
                <w:rFonts w:eastAsia="Calibri" w:cs="Arial"/>
                <w:sz w:val="20"/>
                <w:szCs w:val="20"/>
                <w:lang w:eastAsia="pl-PL"/>
              </w:rPr>
            </w:pPr>
            <w:r w:rsidRPr="00322FF9">
              <w:rPr>
                <w:rFonts w:eastAsia="Calibri" w:cs="Arial"/>
                <w:sz w:val="20"/>
                <w:szCs w:val="20"/>
                <w:lang w:eastAsia="pl-PL"/>
              </w:rPr>
              <w:t>dążenie do osiągnięcia poziomu celu długoterminowego do roku 2020</w:t>
            </w:r>
          </w:p>
        </w:tc>
        <w:tc>
          <w:tcPr>
            <w:tcW w:w="2253" w:type="dxa"/>
            <w:vMerge/>
            <w:tcBorders>
              <w:bottom w:val="single" w:sz="4" w:space="0" w:color="auto"/>
            </w:tcBorders>
            <w:shd w:val="clear" w:color="auto" w:fill="auto"/>
            <w:vAlign w:val="center"/>
          </w:tcPr>
          <w:p w14:paraId="1378ED74" w14:textId="77777777" w:rsidR="00A01FB3" w:rsidRPr="00322FF9" w:rsidRDefault="00A01FB3" w:rsidP="00D85ACD">
            <w:pPr>
              <w:tabs>
                <w:tab w:val="left" w:pos="1182"/>
              </w:tabs>
              <w:spacing w:before="40" w:after="40"/>
              <w:jc w:val="center"/>
              <w:rPr>
                <w:rFonts w:eastAsia="Calibri" w:cs="Arial"/>
                <w:sz w:val="20"/>
                <w:szCs w:val="20"/>
                <w:lang w:eastAsia="pl-PL"/>
              </w:rPr>
            </w:pPr>
          </w:p>
        </w:tc>
      </w:tr>
    </w:tbl>
    <w:p w14:paraId="4F3AFF28" w14:textId="13A754C0" w:rsidR="00A01FB3" w:rsidRPr="00322FF9" w:rsidRDefault="00A01FB3" w:rsidP="00D85ACD">
      <w:pPr>
        <w:jc w:val="center"/>
        <w:rPr>
          <w:rFonts w:eastAsia="Calibri" w:cs="Arial"/>
          <w:sz w:val="20"/>
          <w:szCs w:val="20"/>
        </w:rPr>
      </w:pPr>
      <w:r w:rsidRPr="00322FF9">
        <w:rPr>
          <w:rFonts w:cs="Arial"/>
          <w:iCs/>
          <w:sz w:val="20"/>
          <w:szCs w:val="20"/>
        </w:rPr>
        <w:t xml:space="preserve">źródło: opracowanie własne na podstawie </w:t>
      </w:r>
      <w:r w:rsidRPr="00322FF9">
        <w:rPr>
          <w:rFonts w:cs="Arial"/>
          <w:sz w:val="20"/>
          <w:szCs w:val="20"/>
        </w:rPr>
        <w:t>„</w:t>
      </w:r>
      <w:r w:rsidRPr="00322FF9">
        <w:rPr>
          <w:rFonts w:cs="Arial"/>
          <w:i/>
          <w:sz w:val="20"/>
          <w:szCs w:val="20"/>
        </w:rPr>
        <w:t xml:space="preserve">Rocznej oceny jakości powietrza w Województwie </w:t>
      </w:r>
      <w:r w:rsidR="002B0F69" w:rsidRPr="00322FF9">
        <w:rPr>
          <w:rFonts w:cs="Arial"/>
          <w:i/>
          <w:sz w:val="20"/>
          <w:szCs w:val="20"/>
        </w:rPr>
        <w:t>Mazowieckim</w:t>
      </w:r>
      <w:r w:rsidRPr="00322FF9">
        <w:rPr>
          <w:rFonts w:cs="Arial"/>
          <w:i/>
          <w:sz w:val="20"/>
          <w:szCs w:val="20"/>
        </w:rPr>
        <w:t>. Raport wojewódzki za rok 20</w:t>
      </w:r>
      <w:r w:rsidR="002A6C55" w:rsidRPr="00322FF9">
        <w:rPr>
          <w:rFonts w:cs="Arial"/>
          <w:i/>
          <w:sz w:val="20"/>
          <w:szCs w:val="20"/>
        </w:rPr>
        <w:t>2</w:t>
      </w:r>
      <w:r w:rsidR="00595752" w:rsidRPr="00322FF9">
        <w:rPr>
          <w:rFonts w:cs="Arial"/>
          <w:i/>
          <w:sz w:val="20"/>
          <w:szCs w:val="20"/>
        </w:rPr>
        <w:t>2</w:t>
      </w:r>
      <w:r w:rsidRPr="00322FF9">
        <w:rPr>
          <w:rFonts w:cs="Arial"/>
          <w:i/>
          <w:sz w:val="20"/>
          <w:szCs w:val="20"/>
        </w:rPr>
        <w:t>.”</w:t>
      </w:r>
    </w:p>
    <w:p w14:paraId="255B8975" w14:textId="77777777" w:rsidR="00A01FB3" w:rsidRDefault="00A01FB3" w:rsidP="003E7C0D">
      <w:pPr>
        <w:jc w:val="both"/>
        <w:rPr>
          <w:rFonts w:cs="Arial"/>
          <w:color w:val="FF0000"/>
        </w:rPr>
      </w:pPr>
    </w:p>
    <w:p w14:paraId="03C2522F" w14:textId="2ED8D1E5" w:rsidR="003E7C0D" w:rsidRPr="003E7C0D" w:rsidRDefault="003E7C0D" w:rsidP="003E7C0D">
      <w:pPr>
        <w:autoSpaceDE w:val="0"/>
        <w:autoSpaceDN w:val="0"/>
        <w:adjustRightInd w:val="0"/>
        <w:ind w:firstLine="709"/>
        <w:jc w:val="both"/>
        <w:rPr>
          <w:rFonts w:cs="Arial"/>
          <w:b/>
          <w:bCs/>
          <w:color w:val="auto"/>
        </w:rPr>
      </w:pPr>
      <w:r>
        <w:rPr>
          <w:rFonts w:cs="Arial"/>
          <w:color w:val="auto"/>
        </w:rPr>
        <w:t>Zgodnie z danymi udostępnionymi przez GIOŚ, w</w:t>
      </w:r>
      <w:r w:rsidRPr="003E7C0D">
        <w:rPr>
          <w:rFonts w:cs="Arial"/>
          <w:color w:val="auto"/>
        </w:rPr>
        <w:t xml:space="preserve"> roku kalendarzowym 2022 na terenie powiatu płońskiego wystąpiły następujące </w:t>
      </w:r>
      <w:r w:rsidRPr="003E7C0D">
        <w:rPr>
          <w:rFonts w:cs="Arial"/>
          <w:bCs/>
          <w:color w:val="auto"/>
        </w:rPr>
        <w:t>wartości stężeń średniorocznych</w:t>
      </w:r>
      <w:r w:rsidRPr="003E7C0D">
        <w:rPr>
          <w:rFonts w:cs="Arial"/>
          <w:color w:val="auto"/>
        </w:rPr>
        <w:t>:</w:t>
      </w:r>
    </w:p>
    <w:p w14:paraId="50D77571" w14:textId="5E116D47" w:rsidR="003E7C0D" w:rsidRPr="003E7C0D" w:rsidRDefault="003E7C0D" w:rsidP="00F23207">
      <w:pPr>
        <w:pStyle w:val="Akapitzlist"/>
        <w:numPr>
          <w:ilvl w:val="0"/>
          <w:numId w:val="86"/>
        </w:numPr>
        <w:autoSpaceDE w:val="0"/>
        <w:autoSpaceDN w:val="0"/>
        <w:adjustRightInd w:val="0"/>
        <w:jc w:val="both"/>
        <w:rPr>
          <w:rFonts w:cs="Arial"/>
          <w:color w:val="auto"/>
        </w:rPr>
      </w:pPr>
      <w:r w:rsidRPr="003E7C0D">
        <w:rPr>
          <w:rFonts w:cs="Arial"/>
          <w:b/>
          <w:bCs/>
          <w:color w:val="auto"/>
        </w:rPr>
        <w:t>NO</w:t>
      </w:r>
      <w:r w:rsidRPr="003E7C0D">
        <w:rPr>
          <w:rFonts w:cs="Arial"/>
          <w:b/>
          <w:bCs/>
          <w:color w:val="auto"/>
          <w:vertAlign w:val="subscript"/>
        </w:rPr>
        <w:t>2</w:t>
      </w:r>
      <w:r w:rsidRPr="003E7C0D">
        <w:rPr>
          <w:rFonts w:cs="Arial"/>
          <w:b/>
          <w:bCs/>
          <w:color w:val="auto"/>
        </w:rPr>
        <w:t xml:space="preserve"> </w:t>
      </w:r>
      <w:r w:rsidRPr="003E7C0D">
        <w:rPr>
          <w:rFonts w:cs="Arial"/>
          <w:color w:val="auto"/>
        </w:rPr>
        <w:t>(nr CAS 10102-44-0):</w:t>
      </w:r>
    </w:p>
    <w:p w14:paraId="74C15BDF" w14:textId="77777777" w:rsidR="003E7C0D" w:rsidRPr="003E7C0D" w:rsidRDefault="003E7C0D" w:rsidP="003E7C0D">
      <w:pPr>
        <w:pStyle w:val="Akapitzlist"/>
        <w:autoSpaceDE w:val="0"/>
        <w:autoSpaceDN w:val="0"/>
        <w:adjustRightInd w:val="0"/>
        <w:ind w:left="360"/>
        <w:jc w:val="both"/>
        <w:rPr>
          <w:rFonts w:cs="Arial"/>
          <w:color w:val="auto"/>
        </w:rPr>
      </w:pPr>
      <w:r w:rsidRPr="003E7C0D">
        <w:rPr>
          <w:rFonts w:cs="Arial"/>
          <w:color w:val="auto"/>
        </w:rPr>
        <w:t>Sa = 7 - 14 μg/m</w:t>
      </w:r>
      <w:r w:rsidRPr="003E7C0D">
        <w:rPr>
          <w:rFonts w:cs="Arial"/>
          <w:color w:val="auto"/>
          <w:vertAlign w:val="superscript"/>
        </w:rPr>
        <w:t>3</w:t>
      </w:r>
    </w:p>
    <w:p w14:paraId="38EE6276" w14:textId="241DA3C1" w:rsidR="003E7C0D" w:rsidRPr="003E7C0D" w:rsidRDefault="003E7C0D" w:rsidP="00F23207">
      <w:pPr>
        <w:pStyle w:val="Akapitzlist"/>
        <w:numPr>
          <w:ilvl w:val="0"/>
          <w:numId w:val="86"/>
        </w:numPr>
        <w:autoSpaceDE w:val="0"/>
        <w:autoSpaceDN w:val="0"/>
        <w:adjustRightInd w:val="0"/>
        <w:jc w:val="both"/>
        <w:rPr>
          <w:rFonts w:cs="Arial"/>
          <w:color w:val="auto"/>
        </w:rPr>
      </w:pPr>
      <w:r w:rsidRPr="003E7C0D">
        <w:rPr>
          <w:rFonts w:cs="Arial"/>
          <w:b/>
          <w:bCs/>
          <w:color w:val="auto"/>
        </w:rPr>
        <w:t>SO</w:t>
      </w:r>
      <w:r w:rsidRPr="003E7C0D">
        <w:rPr>
          <w:rFonts w:cs="Arial"/>
          <w:b/>
          <w:bCs/>
          <w:color w:val="auto"/>
          <w:vertAlign w:val="subscript"/>
        </w:rPr>
        <w:t>2</w:t>
      </w:r>
      <w:r w:rsidRPr="003E7C0D">
        <w:rPr>
          <w:rFonts w:cs="Arial"/>
          <w:b/>
          <w:bCs/>
          <w:color w:val="auto"/>
        </w:rPr>
        <w:t xml:space="preserve"> </w:t>
      </w:r>
      <w:r w:rsidRPr="003E7C0D">
        <w:rPr>
          <w:rFonts w:cs="Arial"/>
          <w:color w:val="auto"/>
        </w:rPr>
        <w:t>(nr CAS 7446-09-5)*:</w:t>
      </w:r>
    </w:p>
    <w:p w14:paraId="2C442ACD" w14:textId="77777777" w:rsidR="003E7C0D" w:rsidRPr="003E7C0D" w:rsidRDefault="003E7C0D" w:rsidP="003E7C0D">
      <w:pPr>
        <w:pStyle w:val="Akapitzlist"/>
        <w:autoSpaceDE w:val="0"/>
        <w:autoSpaceDN w:val="0"/>
        <w:adjustRightInd w:val="0"/>
        <w:ind w:left="360"/>
        <w:jc w:val="both"/>
        <w:rPr>
          <w:rFonts w:cs="Arial"/>
          <w:color w:val="auto"/>
        </w:rPr>
      </w:pPr>
      <w:r w:rsidRPr="003E7C0D">
        <w:rPr>
          <w:rFonts w:cs="Arial"/>
          <w:color w:val="auto"/>
        </w:rPr>
        <w:t>Sa = 3 - 4 μg/m</w:t>
      </w:r>
      <w:r w:rsidRPr="003E7C0D">
        <w:rPr>
          <w:rFonts w:cs="Arial"/>
          <w:color w:val="auto"/>
          <w:vertAlign w:val="superscript"/>
        </w:rPr>
        <w:t>3</w:t>
      </w:r>
    </w:p>
    <w:p w14:paraId="4E2ABD75" w14:textId="1871EFE6" w:rsidR="003E7C0D" w:rsidRPr="003E7C0D" w:rsidRDefault="003E7C0D" w:rsidP="00F23207">
      <w:pPr>
        <w:pStyle w:val="Akapitzlist"/>
        <w:numPr>
          <w:ilvl w:val="0"/>
          <w:numId w:val="86"/>
        </w:numPr>
        <w:autoSpaceDE w:val="0"/>
        <w:autoSpaceDN w:val="0"/>
        <w:adjustRightInd w:val="0"/>
        <w:jc w:val="both"/>
        <w:rPr>
          <w:rFonts w:cs="Arial"/>
          <w:color w:val="auto"/>
        </w:rPr>
      </w:pPr>
      <w:r w:rsidRPr="003E7C0D">
        <w:rPr>
          <w:rFonts w:cs="Arial"/>
          <w:b/>
          <w:bCs/>
          <w:color w:val="auto"/>
        </w:rPr>
        <w:t>Pył zawieszony PM10</w:t>
      </w:r>
      <w:r w:rsidRPr="003E7C0D">
        <w:rPr>
          <w:rFonts w:cs="Arial"/>
          <w:color w:val="auto"/>
        </w:rPr>
        <w:t>:</w:t>
      </w:r>
    </w:p>
    <w:p w14:paraId="58B31A2D" w14:textId="77777777" w:rsidR="003E7C0D" w:rsidRPr="003E7C0D" w:rsidRDefault="003E7C0D" w:rsidP="003E7C0D">
      <w:pPr>
        <w:pStyle w:val="Akapitzlist"/>
        <w:autoSpaceDE w:val="0"/>
        <w:autoSpaceDN w:val="0"/>
        <w:adjustRightInd w:val="0"/>
        <w:ind w:left="360"/>
        <w:jc w:val="both"/>
        <w:rPr>
          <w:rFonts w:cs="Arial"/>
          <w:color w:val="auto"/>
        </w:rPr>
      </w:pPr>
      <w:r w:rsidRPr="003E7C0D">
        <w:rPr>
          <w:rFonts w:cs="Arial"/>
          <w:color w:val="auto"/>
        </w:rPr>
        <w:t>Sa = 15 - 24 μg/m</w:t>
      </w:r>
      <w:r w:rsidRPr="003E7C0D">
        <w:rPr>
          <w:rFonts w:cs="Arial"/>
          <w:color w:val="auto"/>
          <w:vertAlign w:val="superscript"/>
        </w:rPr>
        <w:t>3</w:t>
      </w:r>
    </w:p>
    <w:p w14:paraId="6A002708" w14:textId="32B18B9B" w:rsidR="003E7C0D" w:rsidRPr="003E7C0D" w:rsidRDefault="003E7C0D" w:rsidP="00F23207">
      <w:pPr>
        <w:pStyle w:val="Akapitzlist"/>
        <w:numPr>
          <w:ilvl w:val="0"/>
          <w:numId w:val="86"/>
        </w:numPr>
        <w:autoSpaceDE w:val="0"/>
        <w:autoSpaceDN w:val="0"/>
        <w:adjustRightInd w:val="0"/>
        <w:jc w:val="both"/>
        <w:rPr>
          <w:rFonts w:cs="Arial"/>
          <w:color w:val="auto"/>
        </w:rPr>
      </w:pPr>
      <w:r w:rsidRPr="003E7C0D">
        <w:rPr>
          <w:rFonts w:cs="Arial"/>
          <w:b/>
          <w:bCs/>
          <w:color w:val="auto"/>
        </w:rPr>
        <w:t>Pył zawieszony PM2,5</w:t>
      </w:r>
      <w:r w:rsidRPr="003E7C0D">
        <w:rPr>
          <w:rFonts w:cs="Arial"/>
          <w:color w:val="auto"/>
        </w:rPr>
        <w:t>:</w:t>
      </w:r>
    </w:p>
    <w:p w14:paraId="22E65352" w14:textId="77777777" w:rsidR="003E7C0D" w:rsidRPr="003E7C0D" w:rsidRDefault="003E7C0D" w:rsidP="003E7C0D">
      <w:pPr>
        <w:pStyle w:val="Akapitzlist"/>
        <w:autoSpaceDE w:val="0"/>
        <w:autoSpaceDN w:val="0"/>
        <w:adjustRightInd w:val="0"/>
        <w:ind w:left="360"/>
        <w:jc w:val="both"/>
        <w:rPr>
          <w:rFonts w:cs="Arial"/>
          <w:color w:val="auto"/>
        </w:rPr>
      </w:pPr>
      <w:r w:rsidRPr="003E7C0D">
        <w:rPr>
          <w:rFonts w:cs="Arial"/>
          <w:color w:val="auto"/>
        </w:rPr>
        <w:t>Sa = 10 - 18 μg/m</w:t>
      </w:r>
      <w:r w:rsidRPr="003E7C0D">
        <w:rPr>
          <w:rFonts w:cs="Arial"/>
          <w:color w:val="auto"/>
          <w:vertAlign w:val="superscript"/>
        </w:rPr>
        <w:t>3</w:t>
      </w:r>
    </w:p>
    <w:p w14:paraId="79173C77" w14:textId="217C4D40" w:rsidR="003E7C0D" w:rsidRPr="003E7C0D" w:rsidRDefault="003E7C0D" w:rsidP="00F23207">
      <w:pPr>
        <w:pStyle w:val="Akapitzlist"/>
        <w:numPr>
          <w:ilvl w:val="0"/>
          <w:numId w:val="86"/>
        </w:numPr>
        <w:autoSpaceDE w:val="0"/>
        <w:autoSpaceDN w:val="0"/>
        <w:adjustRightInd w:val="0"/>
        <w:jc w:val="both"/>
        <w:rPr>
          <w:rFonts w:cs="Arial"/>
          <w:color w:val="auto"/>
        </w:rPr>
      </w:pPr>
      <w:r w:rsidRPr="003E7C0D">
        <w:rPr>
          <w:rFonts w:cs="Arial"/>
          <w:b/>
          <w:bCs/>
          <w:color w:val="auto"/>
        </w:rPr>
        <w:t xml:space="preserve">Benzen </w:t>
      </w:r>
      <w:r w:rsidRPr="003E7C0D">
        <w:rPr>
          <w:rFonts w:cs="Arial"/>
          <w:color w:val="auto"/>
        </w:rPr>
        <w:t>(nr CAS 71-43-2):</w:t>
      </w:r>
    </w:p>
    <w:p w14:paraId="0B778C9B" w14:textId="77777777" w:rsidR="003E7C0D" w:rsidRPr="003E7C0D" w:rsidRDefault="003E7C0D" w:rsidP="003E7C0D">
      <w:pPr>
        <w:pStyle w:val="Akapitzlist"/>
        <w:autoSpaceDE w:val="0"/>
        <w:autoSpaceDN w:val="0"/>
        <w:adjustRightInd w:val="0"/>
        <w:ind w:left="360"/>
        <w:jc w:val="both"/>
        <w:rPr>
          <w:rFonts w:cs="Arial"/>
          <w:color w:val="auto"/>
        </w:rPr>
      </w:pPr>
      <w:r w:rsidRPr="003E7C0D">
        <w:rPr>
          <w:rFonts w:cs="Arial"/>
          <w:color w:val="auto"/>
        </w:rPr>
        <w:t>Sa = 0,6 – 1 μg/m</w:t>
      </w:r>
      <w:r w:rsidRPr="003E7C0D">
        <w:rPr>
          <w:rFonts w:cs="Arial"/>
          <w:color w:val="auto"/>
          <w:vertAlign w:val="superscript"/>
        </w:rPr>
        <w:t>3</w:t>
      </w:r>
    </w:p>
    <w:p w14:paraId="0459D507" w14:textId="1D16B002" w:rsidR="003E7C0D" w:rsidRPr="003E7C0D" w:rsidRDefault="003E7C0D" w:rsidP="00F23207">
      <w:pPr>
        <w:pStyle w:val="Akapitzlist"/>
        <w:numPr>
          <w:ilvl w:val="0"/>
          <w:numId w:val="86"/>
        </w:numPr>
        <w:autoSpaceDE w:val="0"/>
        <w:autoSpaceDN w:val="0"/>
        <w:adjustRightInd w:val="0"/>
        <w:jc w:val="both"/>
        <w:rPr>
          <w:rFonts w:cs="Arial"/>
          <w:color w:val="auto"/>
        </w:rPr>
      </w:pPr>
      <w:r w:rsidRPr="003E7C0D">
        <w:rPr>
          <w:rFonts w:cs="Arial"/>
          <w:b/>
          <w:bCs/>
          <w:color w:val="auto"/>
        </w:rPr>
        <w:t xml:space="preserve">Ołów </w:t>
      </w:r>
      <w:r w:rsidRPr="003E7C0D">
        <w:rPr>
          <w:rFonts w:cs="Arial"/>
          <w:color w:val="auto"/>
        </w:rPr>
        <w:t>(nr CAS 7439-92-1)**:</w:t>
      </w:r>
    </w:p>
    <w:p w14:paraId="054E224C" w14:textId="77777777" w:rsidR="003E7C0D" w:rsidRPr="003E7C0D" w:rsidRDefault="003E7C0D" w:rsidP="003E7C0D">
      <w:pPr>
        <w:pStyle w:val="Akapitzlist"/>
        <w:autoSpaceDE w:val="0"/>
        <w:autoSpaceDN w:val="0"/>
        <w:adjustRightInd w:val="0"/>
        <w:ind w:left="360"/>
        <w:jc w:val="both"/>
        <w:rPr>
          <w:rFonts w:cs="Arial"/>
          <w:color w:val="auto"/>
        </w:rPr>
      </w:pPr>
      <w:r w:rsidRPr="003E7C0D">
        <w:rPr>
          <w:rFonts w:cs="Arial"/>
          <w:color w:val="auto"/>
        </w:rPr>
        <w:t>Sa = 0,003 – 0,005 μg/m</w:t>
      </w:r>
      <w:r w:rsidRPr="003E7C0D">
        <w:rPr>
          <w:rFonts w:cs="Arial"/>
          <w:color w:val="auto"/>
          <w:vertAlign w:val="superscript"/>
        </w:rPr>
        <w:t>3</w:t>
      </w:r>
    </w:p>
    <w:p w14:paraId="25B01C26" w14:textId="1C48D670" w:rsidR="003E7C0D" w:rsidRPr="003E7C0D" w:rsidRDefault="003E7C0D" w:rsidP="003E7C0D">
      <w:pPr>
        <w:autoSpaceDE w:val="0"/>
        <w:autoSpaceDN w:val="0"/>
        <w:adjustRightInd w:val="0"/>
        <w:jc w:val="both"/>
        <w:rPr>
          <w:rFonts w:cs="Arial"/>
          <w:color w:val="auto"/>
          <w:sz w:val="18"/>
          <w:szCs w:val="18"/>
        </w:rPr>
      </w:pPr>
      <w:r w:rsidRPr="003E7C0D">
        <w:rPr>
          <w:rFonts w:cs="Arial"/>
          <w:color w:val="auto"/>
          <w:sz w:val="18"/>
          <w:szCs w:val="18"/>
        </w:rPr>
        <w:t>* Poziom dopuszczalny jako wartość średnioroczna dla SO</w:t>
      </w:r>
      <w:r w:rsidRPr="003E7C0D">
        <w:rPr>
          <w:rFonts w:cs="Arial"/>
          <w:color w:val="auto"/>
          <w:sz w:val="18"/>
          <w:szCs w:val="18"/>
          <w:vertAlign w:val="subscript"/>
        </w:rPr>
        <w:t>2</w:t>
      </w:r>
      <w:r w:rsidRPr="003E7C0D">
        <w:rPr>
          <w:rFonts w:cs="Arial"/>
          <w:color w:val="auto"/>
          <w:sz w:val="18"/>
          <w:szCs w:val="18"/>
        </w:rPr>
        <w:t xml:space="preserve"> jest określony w polskim prawie jedynie</w:t>
      </w:r>
      <w:r w:rsidRPr="00DC7CD7">
        <w:rPr>
          <w:rFonts w:cs="Arial"/>
          <w:color w:val="auto"/>
          <w:sz w:val="18"/>
          <w:szCs w:val="18"/>
        </w:rPr>
        <w:t xml:space="preserve"> </w:t>
      </w:r>
      <w:r w:rsidRPr="003E7C0D">
        <w:rPr>
          <w:rFonts w:cs="Arial"/>
          <w:color w:val="auto"/>
          <w:sz w:val="18"/>
          <w:szCs w:val="18"/>
        </w:rPr>
        <w:t>pod kątem ochrony roślin, co oznacza, że norma ta nie dotyczy stref będących aglomeracjami lub</w:t>
      </w:r>
      <w:r w:rsidRPr="00DC7CD7">
        <w:rPr>
          <w:rFonts w:cs="Arial"/>
          <w:color w:val="auto"/>
          <w:sz w:val="18"/>
          <w:szCs w:val="18"/>
        </w:rPr>
        <w:t xml:space="preserve"> </w:t>
      </w:r>
      <w:r w:rsidRPr="003E7C0D">
        <w:rPr>
          <w:rFonts w:cs="Arial"/>
          <w:color w:val="auto"/>
          <w:sz w:val="18"/>
          <w:szCs w:val="18"/>
        </w:rPr>
        <w:t>miastami, o których mowa w us</w:t>
      </w:r>
      <w:r w:rsidRPr="00DC7CD7">
        <w:rPr>
          <w:rFonts w:cs="Arial"/>
          <w:color w:val="auto"/>
          <w:sz w:val="18"/>
          <w:szCs w:val="18"/>
        </w:rPr>
        <w:t>tawie Prawo ochrony środowiska.</w:t>
      </w:r>
    </w:p>
    <w:p w14:paraId="7034940D" w14:textId="77777777" w:rsidR="003E7C0D" w:rsidRPr="003E7C0D" w:rsidRDefault="003E7C0D" w:rsidP="003E7C0D">
      <w:pPr>
        <w:jc w:val="both"/>
        <w:rPr>
          <w:rFonts w:cs="Arial"/>
          <w:color w:val="auto"/>
          <w:sz w:val="18"/>
          <w:szCs w:val="18"/>
        </w:rPr>
      </w:pPr>
      <w:r w:rsidRPr="003E7C0D">
        <w:rPr>
          <w:rFonts w:cs="Arial"/>
          <w:color w:val="auto"/>
          <w:sz w:val="18"/>
          <w:szCs w:val="18"/>
        </w:rPr>
        <w:t>** Stężenie oznaczone jako suma metalu i jego związków w pyle zawieszonym PM10.</w:t>
      </w:r>
    </w:p>
    <w:p w14:paraId="1B10EBD2" w14:textId="77777777" w:rsidR="003E7C0D" w:rsidRPr="00DC7CD7" w:rsidRDefault="003E7C0D" w:rsidP="003E7C0D">
      <w:pPr>
        <w:jc w:val="both"/>
        <w:rPr>
          <w:rFonts w:cs="Arial"/>
        </w:rPr>
      </w:pPr>
    </w:p>
    <w:p w14:paraId="43B524DF" w14:textId="77777777" w:rsidR="00A01FB3" w:rsidRPr="00DC7CD7" w:rsidRDefault="00A01FB3" w:rsidP="00D85ACD">
      <w:pPr>
        <w:ind w:firstLine="709"/>
        <w:jc w:val="both"/>
        <w:rPr>
          <w:rFonts w:cs="Arial"/>
        </w:rPr>
      </w:pPr>
      <w:r w:rsidRPr="00DC7CD7">
        <w:rPr>
          <w:rFonts w:cs="Arial"/>
        </w:rPr>
        <w:t xml:space="preserve">Zestawienie wszystkich wynikowych klas strefy </w:t>
      </w:r>
      <w:r w:rsidR="00251823" w:rsidRPr="00DC7CD7">
        <w:rPr>
          <w:rFonts w:cs="Arial"/>
        </w:rPr>
        <w:t>mazowieckie</w:t>
      </w:r>
      <w:r w:rsidRPr="00DC7CD7">
        <w:rPr>
          <w:rFonts w:cs="Arial"/>
        </w:rPr>
        <w:t>j z uwzględnieniem kryterium ochrony zdrowia, zostało przedstawione w poniższej tabeli.</w:t>
      </w:r>
    </w:p>
    <w:p w14:paraId="175450E9" w14:textId="77777777" w:rsidR="00A01FB3" w:rsidRPr="00766317" w:rsidRDefault="00A01FB3" w:rsidP="00D85ACD">
      <w:pPr>
        <w:rPr>
          <w:rFonts w:eastAsiaTheme="minorEastAsia"/>
          <w:b/>
          <w:bCs/>
          <w:color w:val="FF0000"/>
          <w:sz w:val="20"/>
          <w:szCs w:val="20"/>
          <w:lang w:eastAsia="pl-PL"/>
        </w:rPr>
      </w:pPr>
      <w:bookmarkStart w:id="215" w:name="_Toc516657245"/>
    </w:p>
    <w:p w14:paraId="2049163A" w14:textId="77777777" w:rsidR="001B516B" w:rsidRDefault="001B516B">
      <w:pPr>
        <w:spacing w:after="200"/>
        <w:rPr>
          <w:rFonts w:eastAsia="Calibri" w:cs="Arial"/>
          <w:b/>
          <w:iCs/>
          <w:color w:val="auto"/>
          <w:sz w:val="20"/>
          <w:szCs w:val="20"/>
          <w:lang w:eastAsia="pl-PL"/>
        </w:rPr>
      </w:pPr>
      <w:bookmarkStart w:id="216" w:name="_Toc139623270"/>
      <w:bookmarkEnd w:id="215"/>
      <w:r>
        <w:rPr>
          <w:rFonts w:eastAsia="Calibri" w:cs="Arial"/>
          <w:b/>
          <w:iCs/>
          <w:color w:val="auto"/>
          <w:sz w:val="20"/>
          <w:szCs w:val="20"/>
          <w:lang w:eastAsia="pl-PL"/>
        </w:rPr>
        <w:br w:type="page"/>
      </w:r>
    </w:p>
    <w:p w14:paraId="5A6AEA5F" w14:textId="31B1BE1E" w:rsidR="00DC7CD7" w:rsidRPr="00DC7CD7" w:rsidRDefault="00DC7CD7" w:rsidP="00DC7CD7">
      <w:pPr>
        <w:keepNext/>
        <w:suppressAutoHyphens/>
        <w:autoSpaceDN w:val="0"/>
        <w:spacing w:line="240" w:lineRule="auto"/>
        <w:ind w:right="-285"/>
        <w:jc w:val="both"/>
        <w:textAlignment w:val="baseline"/>
        <w:rPr>
          <w:rFonts w:eastAsia="Calibri" w:cs="Arial"/>
          <w:b/>
          <w:iCs/>
          <w:color w:val="auto"/>
          <w:sz w:val="20"/>
          <w:szCs w:val="20"/>
          <w:lang w:eastAsia="pl-PL"/>
        </w:rPr>
      </w:pPr>
      <w:bookmarkStart w:id="217" w:name="_Toc140845374"/>
      <w:r w:rsidRPr="00DC7CD7">
        <w:rPr>
          <w:rFonts w:eastAsia="Calibri" w:cs="Arial"/>
          <w:b/>
          <w:iCs/>
          <w:color w:val="auto"/>
          <w:sz w:val="20"/>
          <w:szCs w:val="20"/>
          <w:lang w:eastAsia="pl-PL"/>
        </w:rPr>
        <w:lastRenderedPageBreak/>
        <w:t xml:space="preserve">Tabela </w:t>
      </w:r>
      <w:r w:rsidRPr="00DC7CD7">
        <w:rPr>
          <w:rFonts w:eastAsia="Calibri" w:cs="Arial"/>
          <w:b/>
          <w:iCs/>
          <w:color w:val="auto"/>
          <w:sz w:val="20"/>
          <w:szCs w:val="20"/>
          <w:lang w:eastAsia="pl-PL"/>
        </w:rPr>
        <w:fldChar w:fldCharType="begin"/>
      </w:r>
      <w:r w:rsidRPr="00DC7CD7">
        <w:rPr>
          <w:rFonts w:eastAsia="Calibri" w:cs="Arial"/>
          <w:b/>
          <w:iCs/>
          <w:color w:val="auto"/>
          <w:sz w:val="20"/>
          <w:szCs w:val="20"/>
          <w:lang w:eastAsia="pl-PL"/>
        </w:rPr>
        <w:instrText xml:space="preserve"> SEQ Tabela \* ARABIC </w:instrText>
      </w:r>
      <w:r w:rsidRPr="00DC7CD7">
        <w:rPr>
          <w:rFonts w:eastAsia="Calibri" w:cs="Arial"/>
          <w:b/>
          <w:iCs/>
          <w:color w:val="auto"/>
          <w:sz w:val="20"/>
          <w:szCs w:val="20"/>
          <w:lang w:eastAsia="pl-PL"/>
        </w:rPr>
        <w:fldChar w:fldCharType="separate"/>
      </w:r>
      <w:r w:rsidR="00FC7F9C">
        <w:rPr>
          <w:rFonts w:eastAsia="Calibri" w:cs="Arial"/>
          <w:b/>
          <w:iCs/>
          <w:noProof/>
          <w:color w:val="auto"/>
          <w:sz w:val="20"/>
          <w:szCs w:val="20"/>
          <w:lang w:eastAsia="pl-PL"/>
        </w:rPr>
        <w:t>11</w:t>
      </w:r>
      <w:r w:rsidRPr="00DC7CD7">
        <w:rPr>
          <w:rFonts w:eastAsia="Calibri" w:cs="Arial"/>
          <w:b/>
          <w:iCs/>
          <w:noProof/>
          <w:color w:val="auto"/>
          <w:sz w:val="20"/>
          <w:szCs w:val="20"/>
          <w:lang w:eastAsia="pl-PL"/>
        </w:rPr>
        <w:fldChar w:fldCharType="end"/>
      </w:r>
      <w:r w:rsidRPr="00DC7CD7">
        <w:rPr>
          <w:rFonts w:eastAsia="Calibri" w:cs="Arial"/>
          <w:b/>
          <w:iCs/>
          <w:color w:val="auto"/>
          <w:sz w:val="20"/>
          <w:szCs w:val="20"/>
          <w:lang w:eastAsia="pl-PL"/>
        </w:rPr>
        <w:t>.</w:t>
      </w:r>
      <w:r w:rsidRPr="00DC7CD7">
        <w:rPr>
          <w:rFonts w:cs="Arial"/>
          <w:b/>
          <w:iCs/>
          <w:color w:val="auto"/>
          <w:sz w:val="20"/>
          <w:szCs w:val="20"/>
        </w:rPr>
        <w:t xml:space="preserve"> </w:t>
      </w:r>
      <w:r w:rsidRPr="00DC7CD7">
        <w:rPr>
          <w:rFonts w:eastAsia="Calibri" w:cs="Arial"/>
          <w:b/>
          <w:iCs/>
          <w:color w:val="auto"/>
          <w:sz w:val="20"/>
          <w:szCs w:val="20"/>
          <w:lang w:eastAsia="pl-PL"/>
        </w:rPr>
        <w:t>Wynikowe klasy dla poszczególnych zanieczyszczeń, uzyskane w ocenie rocznej za rok 2022, dokonanej z uwzględnieniem kryteriów ustanowionych w celu ochrony zdrowia</w:t>
      </w:r>
      <w:r w:rsidR="002A375A">
        <w:rPr>
          <w:rFonts w:eastAsia="Calibri" w:cs="Arial"/>
          <w:b/>
          <w:iCs/>
          <w:color w:val="auto"/>
          <w:sz w:val="20"/>
          <w:szCs w:val="20"/>
          <w:lang w:eastAsia="pl-PL"/>
        </w:rPr>
        <w:t xml:space="preserve"> dla strefy mazowieckiej</w:t>
      </w:r>
      <w:r w:rsidRPr="00DC7CD7">
        <w:rPr>
          <w:rFonts w:eastAsia="Calibri" w:cs="Arial"/>
          <w:b/>
          <w:iCs/>
          <w:color w:val="auto"/>
          <w:sz w:val="20"/>
          <w:szCs w:val="20"/>
          <w:lang w:eastAsia="pl-PL"/>
        </w:rPr>
        <w:t>.</w:t>
      </w:r>
      <w:bookmarkEnd w:id="216"/>
      <w:bookmarkEnd w:id="217"/>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06"/>
        <w:gridCol w:w="643"/>
        <w:gridCol w:w="655"/>
        <w:gridCol w:w="574"/>
        <w:gridCol w:w="723"/>
        <w:gridCol w:w="623"/>
        <w:gridCol w:w="822"/>
        <w:gridCol w:w="513"/>
        <w:gridCol w:w="500"/>
        <w:gridCol w:w="525"/>
        <w:gridCol w:w="450"/>
        <w:gridCol w:w="810"/>
        <w:gridCol w:w="1012"/>
      </w:tblGrid>
      <w:tr w:rsidR="00DC7CD7" w:rsidRPr="00DC7CD7" w14:paraId="02220510" w14:textId="77777777" w:rsidTr="002A375A">
        <w:trPr>
          <w:trHeight w:val="283"/>
          <w:jc w:val="center"/>
        </w:trPr>
        <w:tc>
          <w:tcPr>
            <w:tcW w:w="1506" w:type="dxa"/>
            <w:vMerge w:val="restart"/>
            <w:shd w:val="clear" w:color="auto" w:fill="A9D05C"/>
            <w:vAlign w:val="center"/>
          </w:tcPr>
          <w:p w14:paraId="52AE2503" w14:textId="77777777" w:rsidR="00DC7CD7" w:rsidRPr="00DC7CD7" w:rsidRDefault="00DC7CD7" w:rsidP="00DC7CD7">
            <w:pPr>
              <w:suppressAutoHyphens/>
              <w:spacing w:line="240" w:lineRule="auto"/>
              <w:jc w:val="center"/>
              <w:rPr>
                <w:rFonts w:eastAsia="Calibri" w:cs="Arial"/>
                <w:color w:val="000000"/>
                <w:sz w:val="20"/>
              </w:rPr>
            </w:pPr>
            <w:r w:rsidRPr="00DC7CD7">
              <w:rPr>
                <w:rFonts w:eastAsia="Calibri" w:cs="Arial"/>
                <w:color w:val="000000"/>
                <w:sz w:val="20"/>
              </w:rPr>
              <w:t>Nazwa strefy</w:t>
            </w:r>
          </w:p>
        </w:tc>
        <w:tc>
          <w:tcPr>
            <w:tcW w:w="0" w:type="auto"/>
            <w:gridSpan w:val="12"/>
            <w:tcBorders>
              <w:bottom w:val="single" w:sz="4" w:space="0" w:color="000000"/>
            </w:tcBorders>
            <w:shd w:val="clear" w:color="auto" w:fill="A9D05C"/>
            <w:vAlign w:val="center"/>
          </w:tcPr>
          <w:p w14:paraId="7DCED082" w14:textId="77777777" w:rsidR="00DC7CD7" w:rsidRPr="00DC7CD7" w:rsidRDefault="00DC7CD7" w:rsidP="00DC7CD7">
            <w:pPr>
              <w:suppressAutoHyphens/>
              <w:spacing w:line="240" w:lineRule="auto"/>
              <w:jc w:val="center"/>
              <w:rPr>
                <w:rFonts w:eastAsia="Calibri" w:cs="Arial"/>
                <w:color w:val="000000"/>
                <w:sz w:val="20"/>
              </w:rPr>
            </w:pPr>
            <w:r w:rsidRPr="00DC7CD7">
              <w:rPr>
                <w:rFonts w:eastAsia="Calibri" w:cs="Arial"/>
                <w:color w:val="000000"/>
                <w:sz w:val="20"/>
              </w:rPr>
              <w:t>Symbol klasy wynikowej</w:t>
            </w:r>
          </w:p>
        </w:tc>
      </w:tr>
      <w:tr w:rsidR="00DC7CD7" w:rsidRPr="00DC7CD7" w14:paraId="6A815002" w14:textId="77777777" w:rsidTr="00D901A2">
        <w:trPr>
          <w:trHeight w:val="283"/>
          <w:jc w:val="center"/>
        </w:trPr>
        <w:tc>
          <w:tcPr>
            <w:tcW w:w="1506" w:type="dxa"/>
            <w:vMerge/>
            <w:tcBorders>
              <w:bottom w:val="single" w:sz="4" w:space="0" w:color="000000"/>
            </w:tcBorders>
            <w:shd w:val="clear" w:color="auto" w:fill="FFC000"/>
            <w:vAlign w:val="center"/>
          </w:tcPr>
          <w:p w14:paraId="6E28F7C6" w14:textId="77777777" w:rsidR="00DC7CD7" w:rsidRPr="00DC7CD7" w:rsidRDefault="00DC7CD7" w:rsidP="00DC7CD7">
            <w:pPr>
              <w:suppressAutoHyphens/>
              <w:spacing w:line="240" w:lineRule="auto"/>
              <w:jc w:val="center"/>
              <w:rPr>
                <w:rFonts w:eastAsia="Calibri" w:cs="Arial"/>
                <w:color w:val="000000"/>
                <w:sz w:val="20"/>
              </w:rPr>
            </w:pPr>
          </w:p>
        </w:tc>
        <w:tc>
          <w:tcPr>
            <w:tcW w:w="0" w:type="auto"/>
            <w:tcBorders>
              <w:bottom w:val="single" w:sz="4" w:space="0" w:color="000000"/>
            </w:tcBorders>
            <w:shd w:val="clear" w:color="auto" w:fill="D1DE70"/>
            <w:vAlign w:val="center"/>
          </w:tcPr>
          <w:p w14:paraId="34B65348" w14:textId="77777777" w:rsidR="00DC7CD7" w:rsidRPr="00DC7CD7" w:rsidRDefault="00DC7CD7" w:rsidP="00DC7CD7">
            <w:pPr>
              <w:suppressAutoHyphens/>
              <w:spacing w:line="240" w:lineRule="auto"/>
              <w:jc w:val="center"/>
              <w:rPr>
                <w:rFonts w:eastAsia="Calibri" w:cs="Arial"/>
                <w:color w:val="000000"/>
                <w:sz w:val="20"/>
              </w:rPr>
            </w:pPr>
            <w:r w:rsidRPr="00DC7CD7">
              <w:rPr>
                <w:rFonts w:eastAsia="Calibri" w:cs="Arial"/>
                <w:color w:val="000000"/>
                <w:sz w:val="20"/>
              </w:rPr>
              <w:t>SO</w:t>
            </w:r>
            <w:r w:rsidRPr="00DC7CD7">
              <w:rPr>
                <w:rFonts w:eastAsia="Calibri" w:cs="Arial"/>
                <w:color w:val="000000"/>
                <w:sz w:val="20"/>
                <w:vertAlign w:val="subscript"/>
              </w:rPr>
              <w:t>2</w:t>
            </w:r>
          </w:p>
        </w:tc>
        <w:tc>
          <w:tcPr>
            <w:tcW w:w="0" w:type="auto"/>
            <w:tcBorders>
              <w:bottom w:val="single" w:sz="4" w:space="0" w:color="000000"/>
            </w:tcBorders>
            <w:shd w:val="clear" w:color="auto" w:fill="D1DE70"/>
            <w:vAlign w:val="center"/>
          </w:tcPr>
          <w:p w14:paraId="51A5AE5F" w14:textId="77777777" w:rsidR="00DC7CD7" w:rsidRPr="00DC7CD7" w:rsidRDefault="00DC7CD7" w:rsidP="00DC7CD7">
            <w:pPr>
              <w:suppressAutoHyphens/>
              <w:spacing w:line="240" w:lineRule="auto"/>
              <w:jc w:val="center"/>
              <w:rPr>
                <w:rFonts w:eastAsia="Calibri" w:cs="Arial"/>
                <w:color w:val="000000"/>
                <w:sz w:val="20"/>
              </w:rPr>
            </w:pPr>
            <w:r w:rsidRPr="00DC7CD7">
              <w:rPr>
                <w:rFonts w:eastAsia="Calibri" w:cs="Arial"/>
                <w:color w:val="000000"/>
                <w:sz w:val="20"/>
              </w:rPr>
              <w:t>NO</w:t>
            </w:r>
            <w:r w:rsidRPr="00DC7CD7">
              <w:rPr>
                <w:rFonts w:eastAsia="Calibri" w:cs="Arial"/>
                <w:color w:val="000000"/>
                <w:sz w:val="20"/>
                <w:vertAlign w:val="subscript"/>
              </w:rPr>
              <w:t>2</w:t>
            </w:r>
          </w:p>
        </w:tc>
        <w:tc>
          <w:tcPr>
            <w:tcW w:w="0" w:type="auto"/>
            <w:tcBorders>
              <w:bottom w:val="single" w:sz="4" w:space="0" w:color="000000"/>
            </w:tcBorders>
            <w:shd w:val="clear" w:color="auto" w:fill="D1DE70"/>
            <w:vAlign w:val="center"/>
          </w:tcPr>
          <w:p w14:paraId="5C1F5BB6" w14:textId="77777777" w:rsidR="00DC7CD7" w:rsidRPr="00DC7CD7" w:rsidRDefault="00DC7CD7" w:rsidP="00DC7CD7">
            <w:pPr>
              <w:suppressAutoHyphens/>
              <w:spacing w:line="240" w:lineRule="auto"/>
              <w:jc w:val="center"/>
              <w:rPr>
                <w:rFonts w:eastAsia="Calibri" w:cs="Arial"/>
                <w:color w:val="000000"/>
                <w:sz w:val="20"/>
              </w:rPr>
            </w:pPr>
            <w:r w:rsidRPr="00DC7CD7">
              <w:rPr>
                <w:rFonts w:eastAsia="Calibri" w:cs="Arial"/>
                <w:color w:val="000000"/>
                <w:sz w:val="20"/>
              </w:rPr>
              <w:t>CO</w:t>
            </w:r>
          </w:p>
        </w:tc>
        <w:tc>
          <w:tcPr>
            <w:tcW w:w="0" w:type="auto"/>
            <w:tcBorders>
              <w:bottom w:val="single" w:sz="4" w:space="0" w:color="000000"/>
            </w:tcBorders>
            <w:shd w:val="clear" w:color="auto" w:fill="D1DE70"/>
            <w:vAlign w:val="center"/>
          </w:tcPr>
          <w:p w14:paraId="3A0E2FDB" w14:textId="77777777" w:rsidR="00DC7CD7" w:rsidRPr="00DC7CD7" w:rsidRDefault="00DC7CD7" w:rsidP="00DC7CD7">
            <w:pPr>
              <w:suppressAutoHyphens/>
              <w:spacing w:line="240" w:lineRule="auto"/>
              <w:jc w:val="center"/>
              <w:rPr>
                <w:rFonts w:eastAsia="Calibri" w:cs="Arial"/>
                <w:color w:val="000000"/>
                <w:sz w:val="20"/>
              </w:rPr>
            </w:pPr>
            <w:r w:rsidRPr="00DC7CD7">
              <w:rPr>
                <w:rFonts w:eastAsia="Calibri" w:cs="Arial"/>
                <w:color w:val="000000"/>
                <w:sz w:val="20"/>
              </w:rPr>
              <w:t>C</w:t>
            </w:r>
            <w:r w:rsidRPr="00DC7CD7">
              <w:rPr>
                <w:rFonts w:eastAsia="Calibri" w:cs="Arial"/>
                <w:color w:val="000000"/>
                <w:sz w:val="20"/>
                <w:vertAlign w:val="subscript"/>
              </w:rPr>
              <w:t>6</w:t>
            </w:r>
            <w:r w:rsidRPr="00DC7CD7">
              <w:rPr>
                <w:rFonts w:eastAsia="Calibri" w:cs="Arial"/>
                <w:color w:val="000000"/>
                <w:sz w:val="20"/>
              </w:rPr>
              <w:t>H</w:t>
            </w:r>
            <w:r w:rsidRPr="00DC7CD7">
              <w:rPr>
                <w:rFonts w:eastAsia="Calibri" w:cs="Arial"/>
                <w:color w:val="000000"/>
                <w:sz w:val="20"/>
                <w:vertAlign w:val="subscript"/>
              </w:rPr>
              <w:t>6</w:t>
            </w:r>
          </w:p>
        </w:tc>
        <w:tc>
          <w:tcPr>
            <w:tcW w:w="0" w:type="auto"/>
            <w:tcBorders>
              <w:bottom w:val="single" w:sz="4" w:space="0" w:color="000000"/>
            </w:tcBorders>
            <w:shd w:val="clear" w:color="auto" w:fill="D1DE70"/>
            <w:vAlign w:val="center"/>
          </w:tcPr>
          <w:p w14:paraId="4D4EBD20" w14:textId="77777777" w:rsidR="00DC7CD7" w:rsidRPr="00DC7CD7" w:rsidRDefault="00DC7CD7" w:rsidP="00DC7CD7">
            <w:pPr>
              <w:suppressAutoHyphens/>
              <w:spacing w:line="240" w:lineRule="auto"/>
              <w:jc w:val="center"/>
              <w:rPr>
                <w:rFonts w:eastAsia="Calibri" w:cs="Arial"/>
                <w:color w:val="000000"/>
                <w:sz w:val="20"/>
                <w:vertAlign w:val="superscript"/>
              </w:rPr>
            </w:pPr>
            <w:r w:rsidRPr="00DC7CD7">
              <w:rPr>
                <w:rFonts w:eastAsia="Calibri" w:cs="Arial"/>
                <w:color w:val="000000"/>
                <w:sz w:val="20"/>
              </w:rPr>
              <w:t>O</w:t>
            </w:r>
            <w:r w:rsidRPr="00DC7CD7">
              <w:rPr>
                <w:rFonts w:eastAsia="Calibri" w:cs="Arial"/>
                <w:color w:val="000000"/>
                <w:sz w:val="20"/>
                <w:vertAlign w:val="subscript"/>
              </w:rPr>
              <w:t>3</w:t>
            </w:r>
            <w:r w:rsidRPr="00DC7CD7">
              <w:rPr>
                <w:rFonts w:eastAsia="Calibri" w:cs="Arial"/>
                <w:color w:val="000000"/>
                <w:sz w:val="20"/>
                <w:vertAlign w:val="superscript"/>
              </w:rPr>
              <w:t>1)</w:t>
            </w:r>
          </w:p>
        </w:tc>
        <w:tc>
          <w:tcPr>
            <w:tcW w:w="0" w:type="auto"/>
            <w:tcBorders>
              <w:bottom w:val="single" w:sz="4" w:space="0" w:color="000000"/>
            </w:tcBorders>
            <w:shd w:val="clear" w:color="auto" w:fill="D1DE70"/>
            <w:vAlign w:val="center"/>
          </w:tcPr>
          <w:p w14:paraId="60BA42EC" w14:textId="77777777" w:rsidR="00DC7CD7" w:rsidRPr="00DC7CD7" w:rsidRDefault="00DC7CD7" w:rsidP="00DC7CD7">
            <w:pPr>
              <w:suppressAutoHyphens/>
              <w:spacing w:line="240" w:lineRule="auto"/>
              <w:jc w:val="center"/>
              <w:rPr>
                <w:rFonts w:eastAsia="Calibri" w:cs="Arial"/>
                <w:color w:val="000000"/>
                <w:sz w:val="20"/>
              </w:rPr>
            </w:pPr>
            <w:r w:rsidRPr="00DC7CD7">
              <w:rPr>
                <w:rFonts w:eastAsia="Calibri" w:cs="Arial"/>
                <w:color w:val="000000"/>
                <w:sz w:val="20"/>
              </w:rPr>
              <w:t>PM10</w:t>
            </w:r>
          </w:p>
        </w:tc>
        <w:tc>
          <w:tcPr>
            <w:tcW w:w="0" w:type="auto"/>
            <w:tcBorders>
              <w:bottom w:val="single" w:sz="4" w:space="0" w:color="000000"/>
            </w:tcBorders>
            <w:shd w:val="clear" w:color="auto" w:fill="D1DE70"/>
            <w:vAlign w:val="center"/>
          </w:tcPr>
          <w:p w14:paraId="64A650D1" w14:textId="77777777" w:rsidR="00DC7CD7" w:rsidRPr="00DC7CD7" w:rsidRDefault="00DC7CD7" w:rsidP="00DC7CD7">
            <w:pPr>
              <w:suppressAutoHyphens/>
              <w:spacing w:line="240" w:lineRule="auto"/>
              <w:jc w:val="center"/>
              <w:rPr>
                <w:rFonts w:eastAsia="Calibri" w:cs="Arial"/>
                <w:color w:val="000000"/>
                <w:sz w:val="20"/>
              </w:rPr>
            </w:pPr>
            <w:r w:rsidRPr="00DC7CD7">
              <w:rPr>
                <w:rFonts w:eastAsia="Calibri" w:cs="Arial"/>
                <w:color w:val="000000"/>
                <w:sz w:val="20"/>
              </w:rPr>
              <w:t>Pb</w:t>
            </w:r>
          </w:p>
        </w:tc>
        <w:tc>
          <w:tcPr>
            <w:tcW w:w="0" w:type="auto"/>
            <w:tcBorders>
              <w:bottom w:val="single" w:sz="4" w:space="0" w:color="000000"/>
            </w:tcBorders>
            <w:shd w:val="clear" w:color="auto" w:fill="D1DE70"/>
            <w:vAlign w:val="center"/>
          </w:tcPr>
          <w:p w14:paraId="5B775025" w14:textId="77777777" w:rsidR="00DC7CD7" w:rsidRPr="00DC7CD7" w:rsidRDefault="00DC7CD7" w:rsidP="00DC7CD7">
            <w:pPr>
              <w:suppressAutoHyphens/>
              <w:spacing w:line="240" w:lineRule="auto"/>
              <w:jc w:val="center"/>
              <w:rPr>
                <w:rFonts w:eastAsia="Calibri" w:cs="Arial"/>
                <w:color w:val="000000"/>
                <w:sz w:val="20"/>
              </w:rPr>
            </w:pPr>
            <w:r w:rsidRPr="00DC7CD7">
              <w:rPr>
                <w:rFonts w:eastAsia="Calibri" w:cs="Arial"/>
                <w:color w:val="000000"/>
                <w:sz w:val="20"/>
              </w:rPr>
              <w:t>As</w:t>
            </w:r>
          </w:p>
        </w:tc>
        <w:tc>
          <w:tcPr>
            <w:tcW w:w="0" w:type="auto"/>
            <w:tcBorders>
              <w:bottom w:val="single" w:sz="4" w:space="0" w:color="000000"/>
            </w:tcBorders>
            <w:shd w:val="clear" w:color="auto" w:fill="D1DE70"/>
            <w:vAlign w:val="center"/>
          </w:tcPr>
          <w:p w14:paraId="0B4A7CB4" w14:textId="77777777" w:rsidR="00DC7CD7" w:rsidRPr="00DC7CD7" w:rsidRDefault="00DC7CD7" w:rsidP="00DC7CD7">
            <w:pPr>
              <w:suppressAutoHyphens/>
              <w:spacing w:line="240" w:lineRule="auto"/>
              <w:jc w:val="center"/>
              <w:rPr>
                <w:rFonts w:eastAsia="Calibri" w:cs="Arial"/>
                <w:color w:val="000000"/>
                <w:sz w:val="20"/>
              </w:rPr>
            </w:pPr>
            <w:r w:rsidRPr="00DC7CD7">
              <w:rPr>
                <w:rFonts w:eastAsia="Calibri" w:cs="Arial"/>
                <w:color w:val="000000"/>
                <w:sz w:val="20"/>
              </w:rPr>
              <w:t>Cd</w:t>
            </w:r>
          </w:p>
        </w:tc>
        <w:tc>
          <w:tcPr>
            <w:tcW w:w="0" w:type="auto"/>
            <w:tcBorders>
              <w:bottom w:val="single" w:sz="4" w:space="0" w:color="000000"/>
            </w:tcBorders>
            <w:shd w:val="clear" w:color="auto" w:fill="D1DE70"/>
            <w:vAlign w:val="center"/>
          </w:tcPr>
          <w:p w14:paraId="439EB006" w14:textId="77777777" w:rsidR="00DC7CD7" w:rsidRPr="00DC7CD7" w:rsidRDefault="00DC7CD7" w:rsidP="00DC7CD7">
            <w:pPr>
              <w:suppressAutoHyphens/>
              <w:spacing w:line="240" w:lineRule="auto"/>
              <w:jc w:val="center"/>
              <w:rPr>
                <w:rFonts w:eastAsia="Calibri" w:cs="Arial"/>
                <w:color w:val="000000"/>
                <w:sz w:val="20"/>
              </w:rPr>
            </w:pPr>
            <w:r w:rsidRPr="00DC7CD7">
              <w:rPr>
                <w:rFonts w:eastAsia="Calibri" w:cs="Arial"/>
                <w:color w:val="000000"/>
                <w:sz w:val="20"/>
              </w:rPr>
              <w:t>Ni</w:t>
            </w:r>
          </w:p>
        </w:tc>
        <w:tc>
          <w:tcPr>
            <w:tcW w:w="0" w:type="auto"/>
            <w:tcBorders>
              <w:bottom w:val="single" w:sz="4" w:space="0" w:color="000000"/>
            </w:tcBorders>
            <w:shd w:val="clear" w:color="auto" w:fill="D1DE70"/>
            <w:vAlign w:val="center"/>
          </w:tcPr>
          <w:p w14:paraId="39D3BD95" w14:textId="77777777" w:rsidR="00DC7CD7" w:rsidRPr="00DC7CD7" w:rsidRDefault="00DC7CD7" w:rsidP="00DC7CD7">
            <w:pPr>
              <w:suppressAutoHyphens/>
              <w:spacing w:line="240" w:lineRule="auto"/>
              <w:jc w:val="center"/>
              <w:rPr>
                <w:rFonts w:eastAsia="Calibri" w:cs="Arial"/>
                <w:color w:val="000000"/>
                <w:sz w:val="20"/>
              </w:rPr>
            </w:pPr>
            <w:r w:rsidRPr="00DC7CD7">
              <w:rPr>
                <w:rFonts w:eastAsia="Calibri" w:cs="Arial"/>
                <w:color w:val="000000"/>
                <w:sz w:val="20"/>
              </w:rPr>
              <w:t>B(a)P</w:t>
            </w:r>
          </w:p>
        </w:tc>
        <w:tc>
          <w:tcPr>
            <w:tcW w:w="0" w:type="auto"/>
            <w:tcBorders>
              <w:bottom w:val="single" w:sz="4" w:space="0" w:color="000000"/>
            </w:tcBorders>
            <w:shd w:val="clear" w:color="auto" w:fill="D1DE70"/>
            <w:vAlign w:val="center"/>
          </w:tcPr>
          <w:p w14:paraId="0B1CCA15" w14:textId="77777777" w:rsidR="00DC7CD7" w:rsidRPr="00DC7CD7" w:rsidRDefault="00DC7CD7" w:rsidP="00DC7CD7">
            <w:pPr>
              <w:suppressAutoHyphens/>
              <w:spacing w:line="240" w:lineRule="auto"/>
              <w:jc w:val="center"/>
              <w:rPr>
                <w:rFonts w:eastAsia="Calibri" w:cs="Arial"/>
                <w:color w:val="000000"/>
                <w:sz w:val="20"/>
                <w:vertAlign w:val="superscript"/>
              </w:rPr>
            </w:pPr>
            <w:r w:rsidRPr="00DC7CD7">
              <w:rPr>
                <w:rFonts w:eastAsia="Calibri" w:cs="Arial"/>
                <w:color w:val="000000"/>
                <w:sz w:val="20"/>
              </w:rPr>
              <w:t>PM2,5</w:t>
            </w:r>
            <w:r w:rsidRPr="00DC7CD7">
              <w:rPr>
                <w:rFonts w:eastAsia="Calibri" w:cs="Arial"/>
                <w:color w:val="000000"/>
                <w:sz w:val="20"/>
                <w:vertAlign w:val="superscript"/>
              </w:rPr>
              <w:t>2)</w:t>
            </w:r>
          </w:p>
        </w:tc>
      </w:tr>
      <w:tr w:rsidR="002A375A" w:rsidRPr="00DC7CD7" w14:paraId="618FCFA8" w14:textId="77777777" w:rsidTr="00D901A2">
        <w:trPr>
          <w:trHeight w:val="283"/>
          <w:jc w:val="center"/>
        </w:trPr>
        <w:tc>
          <w:tcPr>
            <w:tcW w:w="1506" w:type="dxa"/>
            <w:shd w:val="clear" w:color="auto" w:fill="auto"/>
            <w:vAlign w:val="center"/>
          </w:tcPr>
          <w:p w14:paraId="009BF8AA" w14:textId="77777777" w:rsidR="00DC7CD7" w:rsidRPr="00DC7CD7" w:rsidRDefault="00DC7CD7" w:rsidP="00DC7CD7">
            <w:pPr>
              <w:suppressAutoHyphens/>
              <w:spacing w:line="240" w:lineRule="auto"/>
              <w:jc w:val="center"/>
              <w:rPr>
                <w:rFonts w:eastAsia="Calibri" w:cs="Arial"/>
                <w:color w:val="000000"/>
                <w:sz w:val="20"/>
              </w:rPr>
            </w:pPr>
            <w:r w:rsidRPr="00DC7CD7">
              <w:rPr>
                <w:rFonts w:eastAsia="Calibri" w:cs="Arial"/>
                <w:color w:val="000000"/>
                <w:sz w:val="20"/>
              </w:rPr>
              <w:t>strefa mazowiecka</w:t>
            </w:r>
          </w:p>
        </w:tc>
        <w:tc>
          <w:tcPr>
            <w:tcW w:w="0" w:type="auto"/>
            <w:shd w:val="clear" w:color="auto" w:fill="D6E3BC" w:themeFill="accent3" w:themeFillTint="66"/>
            <w:vAlign w:val="center"/>
          </w:tcPr>
          <w:p w14:paraId="7A9F35CC" w14:textId="77777777" w:rsidR="00DC7CD7" w:rsidRPr="00DC7CD7" w:rsidRDefault="00DC7CD7" w:rsidP="00DC7CD7">
            <w:pPr>
              <w:suppressAutoHyphens/>
              <w:spacing w:line="240" w:lineRule="auto"/>
              <w:jc w:val="center"/>
              <w:rPr>
                <w:rFonts w:eastAsia="Calibri" w:cs="Arial"/>
                <w:color w:val="auto"/>
                <w:sz w:val="20"/>
              </w:rPr>
            </w:pPr>
            <w:r w:rsidRPr="00DC7CD7">
              <w:rPr>
                <w:rFonts w:eastAsia="Calibri" w:cs="Arial"/>
                <w:color w:val="auto"/>
                <w:sz w:val="20"/>
              </w:rPr>
              <w:t>A</w:t>
            </w:r>
          </w:p>
        </w:tc>
        <w:tc>
          <w:tcPr>
            <w:tcW w:w="0" w:type="auto"/>
            <w:shd w:val="clear" w:color="auto" w:fill="D6E3BC" w:themeFill="accent3" w:themeFillTint="66"/>
            <w:vAlign w:val="center"/>
          </w:tcPr>
          <w:p w14:paraId="48DFBB1C" w14:textId="77777777" w:rsidR="00DC7CD7" w:rsidRPr="00DC7CD7" w:rsidRDefault="00DC7CD7" w:rsidP="00DC7CD7">
            <w:pPr>
              <w:suppressAutoHyphens/>
              <w:spacing w:line="240" w:lineRule="auto"/>
              <w:jc w:val="center"/>
              <w:rPr>
                <w:rFonts w:eastAsia="Calibri" w:cs="Arial"/>
                <w:color w:val="auto"/>
                <w:sz w:val="20"/>
              </w:rPr>
            </w:pPr>
            <w:r w:rsidRPr="00DC7CD7">
              <w:rPr>
                <w:rFonts w:eastAsia="Calibri" w:cs="Arial"/>
                <w:color w:val="auto"/>
                <w:sz w:val="20"/>
              </w:rPr>
              <w:t>A</w:t>
            </w:r>
          </w:p>
        </w:tc>
        <w:tc>
          <w:tcPr>
            <w:tcW w:w="0" w:type="auto"/>
            <w:shd w:val="clear" w:color="auto" w:fill="D6E3BC" w:themeFill="accent3" w:themeFillTint="66"/>
            <w:vAlign w:val="center"/>
          </w:tcPr>
          <w:p w14:paraId="4A1A0B0C" w14:textId="77777777" w:rsidR="00DC7CD7" w:rsidRPr="00DC7CD7" w:rsidRDefault="00DC7CD7" w:rsidP="00DC7CD7">
            <w:pPr>
              <w:suppressAutoHyphens/>
              <w:spacing w:line="240" w:lineRule="auto"/>
              <w:jc w:val="center"/>
              <w:rPr>
                <w:rFonts w:eastAsia="Calibri" w:cs="Arial"/>
                <w:color w:val="auto"/>
                <w:sz w:val="20"/>
              </w:rPr>
            </w:pPr>
            <w:r w:rsidRPr="00DC7CD7">
              <w:rPr>
                <w:rFonts w:eastAsia="Calibri" w:cs="Arial"/>
                <w:color w:val="auto"/>
                <w:sz w:val="20"/>
              </w:rPr>
              <w:t>A</w:t>
            </w:r>
          </w:p>
        </w:tc>
        <w:tc>
          <w:tcPr>
            <w:tcW w:w="0" w:type="auto"/>
            <w:shd w:val="clear" w:color="auto" w:fill="D6E3BC" w:themeFill="accent3" w:themeFillTint="66"/>
            <w:vAlign w:val="center"/>
          </w:tcPr>
          <w:p w14:paraId="64269816" w14:textId="77777777" w:rsidR="00DC7CD7" w:rsidRPr="00DC7CD7" w:rsidRDefault="00DC7CD7" w:rsidP="00DC7CD7">
            <w:pPr>
              <w:suppressAutoHyphens/>
              <w:spacing w:line="240" w:lineRule="auto"/>
              <w:jc w:val="center"/>
              <w:rPr>
                <w:rFonts w:eastAsia="Calibri" w:cs="Arial"/>
                <w:color w:val="auto"/>
                <w:sz w:val="20"/>
              </w:rPr>
            </w:pPr>
            <w:r w:rsidRPr="00DC7CD7">
              <w:rPr>
                <w:rFonts w:eastAsia="Calibri" w:cs="Arial"/>
                <w:color w:val="auto"/>
                <w:sz w:val="20"/>
              </w:rPr>
              <w:t>A</w:t>
            </w:r>
          </w:p>
        </w:tc>
        <w:tc>
          <w:tcPr>
            <w:tcW w:w="0" w:type="auto"/>
            <w:shd w:val="clear" w:color="auto" w:fill="D6E3BC" w:themeFill="accent3" w:themeFillTint="66"/>
            <w:vAlign w:val="center"/>
          </w:tcPr>
          <w:p w14:paraId="37A55DD5" w14:textId="77777777" w:rsidR="00DC7CD7" w:rsidRPr="00DC7CD7" w:rsidRDefault="00DC7CD7" w:rsidP="00DC7CD7">
            <w:pPr>
              <w:suppressAutoHyphens/>
              <w:spacing w:line="240" w:lineRule="auto"/>
              <w:jc w:val="center"/>
              <w:rPr>
                <w:rFonts w:eastAsia="Calibri" w:cs="Arial"/>
                <w:color w:val="auto"/>
                <w:sz w:val="20"/>
              </w:rPr>
            </w:pPr>
            <w:r w:rsidRPr="00DC7CD7">
              <w:rPr>
                <w:rFonts w:eastAsia="Calibri" w:cs="Arial"/>
                <w:color w:val="auto"/>
                <w:sz w:val="20"/>
              </w:rPr>
              <w:t>A</w:t>
            </w:r>
          </w:p>
        </w:tc>
        <w:tc>
          <w:tcPr>
            <w:tcW w:w="0" w:type="auto"/>
            <w:shd w:val="clear" w:color="auto" w:fill="D6E3BC" w:themeFill="accent3" w:themeFillTint="66"/>
            <w:vAlign w:val="center"/>
          </w:tcPr>
          <w:p w14:paraId="5E0D860D" w14:textId="77777777" w:rsidR="00DC7CD7" w:rsidRPr="00DC7CD7" w:rsidRDefault="00DC7CD7" w:rsidP="00DC7CD7">
            <w:pPr>
              <w:suppressAutoHyphens/>
              <w:spacing w:line="240" w:lineRule="auto"/>
              <w:jc w:val="center"/>
              <w:rPr>
                <w:rFonts w:eastAsia="Calibri" w:cs="Arial"/>
                <w:color w:val="auto"/>
                <w:sz w:val="20"/>
              </w:rPr>
            </w:pPr>
            <w:r w:rsidRPr="00DC7CD7">
              <w:rPr>
                <w:rFonts w:eastAsia="Calibri" w:cs="Arial"/>
                <w:color w:val="auto"/>
                <w:sz w:val="20"/>
              </w:rPr>
              <w:t>A</w:t>
            </w:r>
          </w:p>
        </w:tc>
        <w:tc>
          <w:tcPr>
            <w:tcW w:w="0" w:type="auto"/>
            <w:shd w:val="clear" w:color="auto" w:fill="D6E3BC" w:themeFill="accent3" w:themeFillTint="66"/>
            <w:vAlign w:val="center"/>
          </w:tcPr>
          <w:p w14:paraId="47DC7A1D" w14:textId="77777777" w:rsidR="00DC7CD7" w:rsidRPr="00DC7CD7" w:rsidRDefault="00DC7CD7" w:rsidP="00DC7CD7">
            <w:pPr>
              <w:suppressAutoHyphens/>
              <w:spacing w:line="240" w:lineRule="auto"/>
              <w:jc w:val="center"/>
              <w:rPr>
                <w:rFonts w:eastAsia="Calibri" w:cs="Arial"/>
                <w:color w:val="auto"/>
                <w:sz w:val="20"/>
              </w:rPr>
            </w:pPr>
            <w:r w:rsidRPr="00DC7CD7">
              <w:rPr>
                <w:rFonts w:eastAsia="Calibri" w:cs="Arial"/>
                <w:color w:val="auto"/>
                <w:sz w:val="20"/>
              </w:rPr>
              <w:t>A</w:t>
            </w:r>
          </w:p>
        </w:tc>
        <w:tc>
          <w:tcPr>
            <w:tcW w:w="0" w:type="auto"/>
            <w:shd w:val="clear" w:color="auto" w:fill="D6E3BC" w:themeFill="accent3" w:themeFillTint="66"/>
            <w:vAlign w:val="center"/>
          </w:tcPr>
          <w:p w14:paraId="704578C2" w14:textId="77777777" w:rsidR="00DC7CD7" w:rsidRPr="00DC7CD7" w:rsidRDefault="00DC7CD7" w:rsidP="00DC7CD7">
            <w:pPr>
              <w:suppressAutoHyphens/>
              <w:spacing w:line="240" w:lineRule="auto"/>
              <w:jc w:val="center"/>
              <w:rPr>
                <w:rFonts w:eastAsia="Calibri" w:cs="Arial"/>
                <w:color w:val="auto"/>
                <w:sz w:val="20"/>
              </w:rPr>
            </w:pPr>
            <w:r w:rsidRPr="00DC7CD7">
              <w:rPr>
                <w:rFonts w:eastAsia="Calibri" w:cs="Arial"/>
                <w:color w:val="auto"/>
                <w:sz w:val="20"/>
              </w:rPr>
              <w:t>A</w:t>
            </w:r>
          </w:p>
        </w:tc>
        <w:tc>
          <w:tcPr>
            <w:tcW w:w="0" w:type="auto"/>
            <w:shd w:val="clear" w:color="auto" w:fill="D6E3BC" w:themeFill="accent3" w:themeFillTint="66"/>
            <w:vAlign w:val="center"/>
          </w:tcPr>
          <w:p w14:paraId="34369C98" w14:textId="77777777" w:rsidR="00DC7CD7" w:rsidRPr="00DC7CD7" w:rsidRDefault="00DC7CD7" w:rsidP="00DC7CD7">
            <w:pPr>
              <w:suppressAutoHyphens/>
              <w:spacing w:line="240" w:lineRule="auto"/>
              <w:jc w:val="center"/>
              <w:rPr>
                <w:rFonts w:eastAsia="Calibri" w:cs="Arial"/>
                <w:color w:val="auto"/>
                <w:sz w:val="20"/>
              </w:rPr>
            </w:pPr>
            <w:r w:rsidRPr="00DC7CD7">
              <w:rPr>
                <w:rFonts w:eastAsia="Calibri" w:cs="Arial"/>
                <w:color w:val="auto"/>
                <w:sz w:val="20"/>
              </w:rPr>
              <w:t>A</w:t>
            </w:r>
          </w:p>
        </w:tc>
        <w:tc>
          <w:tcPr>
            <w:tcW w:w="0" w:type="auto"/>
            <w:shd w:val="clear" w:color="auto" w:fill="D6E3BC" w:themeFill="accent3" w:themeFillTint="66"/>
            <w:vAlign w:val="center"/>
          </w:tcPr>
          <w:p w14:paraId="2E223F46" w14:textId="77777777" w:rsidR="00DC7CD7" w:rsidRPr="00DC7CD7" w:rsidRDefault="00DC7CD7" w:rsidP="00DC7CD7">
            <w:pPr>
              <w:suppressAutoHyphens/>
              <w:spacing w:line="240" w:lineRule="auto"/>
              <w:jc w:val="center"/>
              <w:rPr>
                <w:rFonts w:eastAsia="Calibri" w:cs="Arial"/>
                <w:color w:val="auto"/>
                <w:sz w:val="20"/>
              </w:rPr>
            </w:pPr>
            <w:r w:rsidRPr="00DC7CD7">
              <w:rPr>
                <w:rFonts w:eastAsia="Calibri" w:cs="Arial"/>
                <w:color w:val="auto"/>
                <w:sz w:val="20"/>
              </w:rPr>
              <w:t>A</w:t>
            </w:r>
          </w:p>
        </w:tc>
        <w:tc>
          <w:tcPr>
            <w:tcW w:w="0" w:type="auto"/>
            <w:shd w:val="clear" w:color="auto" w:fill="E5B8B7" w:themeFill="accent2" w:themeFillTint="66"/>
            <w:vAlign w:val="center"/>
          </w:tcPr>
          <w:p w14:paraId="72E221EA" w14:textId="77777777" w:rsidR="00DC7CD7" w:rsidRPr="00DC7CD7" w:rsidRDefault="00DC7CD7" w:rsidP="00DC7CD7">
            <w:pPr>
              <w:suppressAutoHyphens/>
              <w:spacing w:line="240" w:lineRule="auto"/>
              <w:jc w:val="center"/>
              <w:rPr>
                <w:rFonts w:eastAsia="Calibri" w:cs="Arial"/>
                <w:color w:val="auto"/>
                <w:sz w:val="20"/>
              </w:rPr>
            </w:pPr>
            <w:r w:rsidRPr="00DC7CD7">
              <w:rPr>
                <w:rFonts w:eastAsia="Calibri" w:cs="Arial"/>
                <w:color w:val="auto"/>
                <w:sz w:val="20"/>
              </w:rPr>
              <w:t>C</w:t>
            </w:r>
          </w:p>
        </w:tc>
        <w:tc>
          <w:tcPr>
            <w:tcW w:w="0" w:type="auto"/>
            <w:shd w:val="clear" w:color="auto" w:fill="D6E3BC" w:themeFill="accent3" w:themeFillTint="66"/>
            <w:vAlign w:val="center"/>
          </w:tcPr>
          <w:p w14:paraId="683C04C4" w14:textId="77777777" w:rsidR="00DC7CD7" w:rsidRPr="00DC7CD7" w:rsidRDefault="00DC7CD7" w:rsidP="00DC7CD7">
            <w:pPr>
              <w:suppressAutoHyphens/>
              <w:spacing w:line="240" w:lineRule="auto"/>
              <w:jc w:val="center"/>
              <w:rPr>
                <w:rFonts w:eastAsia="Calibri" w:cs="Arial"/>
                <w:color w:val="auto"/>
                <w:sz w:val="20"/>
              </w:rPr>
            </w:pPr>
            <w:r w:rsidRPr="00DC7CD7">
              <w:rPr>
                <w:rFonts w:eastAsia="Calibri" w:cs="Arial"/>
                <w:color w:val="auto"/>
                <w:sz w:val="20"/>
              </w:rPr>
              <w:t>A1</w:t>
            </w:r>
          </w:p>
        </w:tc>
      </w:tr>
    </w:tbl>
    <w:p w14:paraId="651E54EB" w14:textId="77777777" w:rsidR="00DC7CD7" w:rsidRPr="00DC7CD7" w:rsidRDefault="00DC7CD7" w:rsidP="00DC7CD7">
      <w:pPr>
        <w:suppressAutoHyphens/>
        <w:autoSpaceDN w:val="0"/>
        <w:ind w:right="36"/>
        <w:textAlignment w:val="baseline"/>
        <w:rPr>
          <w:rFonts w:eastAsia="Calibri" w:cs="Arial"/>
          <w:color w:val="auto"/>
          <w:sz w:val="18"/>
          <w:szCs w:val="18"/>
          <w:lang w:eastAsia="pl-PL"/>
        </w:rPr>
      </w:pPr>
      <w:r w:rsidRPr="00DC7CD7">
        <w:rPr>
          <w:rFonts w:eastAsia="Calibri" w:cs="Arial"/>
          <w:iCs/>
          <w:color w:val="auto"/>
          <w:sz w:val="18"/>
          <w:szCs w:val="18"/>
          <w:vertAlign w:val="superscript"/>
          <w:lang w:eastAsia="pl-PL"/>
        </w:rPr>
        <w:t>1)</w:t>
      </w:r>
      <w:r w:rsidRPr="00DC7CD7">
        <w:rPr>
          <w:rFonts w:eastAsia="Calibri" w:cs="Arial"/>
          <w:iCs/>
          <w:color w:val="auto"/>
          <w:sz w:val="18"/>
          <w:szCs w:val="18"/>
          <w:lang w:eastAsia="pl-PL"/>
        </w:rPr>
        <w:t xml:space="preserve"> Dla ozonu – poziom celu długoterminowego, strefy uzyskały klasę D2, </w:t>
      </w:r>
    </w:p>
    <w:p w14:paraId="57ACA2FF" w14:textId="77777777" w:rsidR="00DC7CD7" w:rsidRPr="00DC7CD7" w:rsidRDefault="00DC7CD7" w:rsidP="00DC7CD7">
      <w:pPr>
        <w:suppressAutoHyphens/>
        <w:autoSpaceDN w:val="0"/>
        <w:ind w:right="36"/>
        <w:textAlignment w:val="baseline"/>
        <w:rPr>
          <w:rFonts w:eastAsia="Calibri" w:cs="Arial"/>
          <w:color w:val="auto"/>
          <w:sz w:val="18"/>
          <w:szCs w:val="18"/>
          <w:lang w:eastAsia="pl-PL"/>
        </w:rPr>
      </w:pPr>
      <w:r w:rsidRPr="00DC7CD7">
        <w:rPr>
          <w:rFonts w:eastAsia="Calibri" w:cs="Arial"/>
          <w:iCs/>
          <w:color w:val="auto"/>
          <w:sz w:val="18"/>
          <w:szCs w:val="18"/>
          <w:vertAlign w:val="superscript"/>
          <w:lang w:eastAsia="pl-PL"/>
        </w:rPr>
        <w:t>2)</w:t>
      </w:r>
      <w:r w:rsidRPr="00DC7CD7">
        <w:rPr>
          <w:rFonts w:eastAsia="Calibri" w:cs="Arial"/>
          <w:iCs/>
          <w:color w:val="auto"/>
          <w:sz w:val="18"/>
          <w:szCs w:val="18"/>
          <w:lang w:eastAsia="pl-PL"/>
        </w:rPr>
        <w:t xml:space="preserve"> Dla pyłu zawieszonego PM2,5 – poziom dopuszczalny I faza, strefy uzyskała klasę A</w:t>
      </w:r>
    </w:p>
    <w:p w14:paraId="14F5F27F" w14:textId="77777777" w:rsidR="00DC7CD7" w:rsidRPr="00DC7CD7" w:rsidRDefault="00DC7CD7" w:rsidP="00DC7CD7">
      <w:pPr>
        <w:suppressAutoHyphens/>
        <w:autoSpaceDN w:val="0"/>
        <w:ind w:right="36"/>
        <w:jc w:val="center"/>
        <w:textAlignment w:val="baseline"/>
        <w:rPr>
          <w:rFonts w:eastAsia="Calibri" w:cs="Arial"/>
          <w:color w:val="auto"/>
          <w:sz w:val="20"/>
          <w:szCs w:val="20"/>
          <w:lang w:eastAsia="pl-PL"/>
        </w:rPr>
      </w:pPr>
      <w:r w:rsidRPr="00DC7CD7">
        <w:rPr>
          <w:rFonts w:eastAsia="Calibri" w:cs="Arial"/>
          <w:color w:val="auto"/>
          <w:sz w:val="20"/>
          <w:szCs w:val="20"/>
          <w:lang w:eastAsia="pl-PL"/>
        </w:rPr>
        <w:t>źródło: Roczna ocena jakości powietrza w województwie mazowieckim. Raport wojewódzki za rok 2022.</w:t>
      </w:r>
    </w:p>
    <w:p w14:paraId="3A64AE28" w14:textId="77777777" w:rsidR="00DC7CD7" w:rsidRPr="00DC7CD7" w:rsidRDefault="00DC7CD7" w:rsidP="00DC7CD7">
      <w:pPr>
        <w:suppressAutoHyphens/>
        <w:autoSpaceDN w:val="0"/>
        <w:ind w:right="36"/>
        <w:textAlignment w:val="baseline"/>
        <w:rPr>
          <w:rFonts w:eastAsia="Calibri" w:cs="Arial"/>
          <w:color w:val="auto"/>
          <w:sz w:val="20"/>
          <w:szCs w:val="20"/>
          <w:lang w:eastAsia="pl-PL"/>
        </w:rPr>
      </w:pPr>
    </w:p>
    <w:p w14:paraId="4379FAF7" w14:textId="52412F72" w:rsidR="00DC7CD7" w:rsidRPr="00DC7CD7" w:rsidRDefault="00DC7CD7" w:rsidP="00DC7CD7">
      <w:pPr>
        <w:keepNext/>
        <w:suppressAutoHyphens/>
        <w:autoSpaceDN w:val="0"/>
        <w:spacing w:line="240" w:lineRule="auto"/>
        <w:ind w:right="-285"/>
        <w:jc w:val="both"/>
        <w:textAlignment w:val="baseline"/>
        <w:rPr>
          <w:rFonts w:eastAsia="Calibri" w:cs="Arial"/>
          <w:b/>
          <w:iCs/>
          <w:color w:val="auto"/>
          <w:sz w:val="20"/>
          <w:szCs w:val="20"/>
          <w:lang w:eastAsia="pl-PL"/>
        </w:rPr>
      </w:pPr>
      <w:bookmarkStart w:id="218" w:name="_Toc139623271"/>
      <w:bookmarkStart w:id="219" w:name="_Toc140845375"/>
      <w:r w:rsidRPr="00DC7CD7">
        <w:rPr>
          <w:rFonts w:eastAsia="Calibri" w:cs="Arial"/>
          <w:b/>
          <w:iCs/>
          <w:color w:val="auto"/>
          <w:sz w:val="20"/>
          <w:szCs w:val="20"/>
          <w:lang w:eastAsia="pl-PL"/>
        </w:rPr>
        <w:t xml:space="preserve">Tabela </w:t>
      </w:r>
      <w:r w:rsidRPr="00DC7CD7">
        <w:rPr>
          <w:rFonts w:eastAsia="Calibri" w:cs="Arial"/>
          <w:b/>
          <w:iCs/>
          <w:color w:val="auto"/>
          <w:sz w:val="20"/>
          <w:szCs w:val="20"/>
          <w:lang w:eastAsia="pl-PL"/>
        </w:rPr>
        <w:fldChar w:fldCharType="begin"/>
      </w:r>
      <w:r w:rsidRPr="00DC7CD7">
        <w:rPr>
          <w:rFonts w:eastAsia="Calibri" w:cs="Arial"/>
          <w:b/>
          <w:iCs/>
          <w:color w:val="auto"/>
          <w:sz w:val="20"/>
          <w:szCs w:val="20"/>
          <w:lang w:eastAsia="pl-PL"/>
        </w:rPr>
        <w:instrText xml:space="preserve"> SEQ Tabela \* ARABIC </w:instrText>
      </w:r>
      <w:r w:rsidRPr="00DC7CD7">
        <w:rPr>
          <w:rFonts w:eastAsia="Calibri" w:cs="Arial"/>
          <w:b/>
          <w:iCs/>
          <w:color w:val="auto"/>
          <w:sz w:val="20"/>
          <w:szCs w:val="20"/>
          <w:lang w:eastAsia="pl-PL"/>
        </w:rPr>
        <w:fldChar w:fldCharType="separate"/>
      </w:r>
      <w:r w:rsidR="00FC7F9C">
        <w:rPr>
          <w:rFonts w:eastAsia="Calibri" w:cs="Arial"/>
          <w:b/>
          <w:iCs/>
          <w:noProof/>
          <w:color w:val="auto"/>
          <w:sz w:val="20"/>
          <w:szCs w:val="20"/>
          <w:lang w:eastAsia="pl-PL"/>
        </w:rPr>
        <w:t>12</w:t>
      </w:r>
      <w:r w:rsidRPr="00DC7CD7">
        <w:rPr>
          <w:rFonts w:eastAsia="Calibri" w:cs="Arial"/>
          <w:b/>
          <w:iCs/>
          <w:noProof/>
          <w:color w:val="auto"/>
          <w:sz w:val="20"/>
          <w:szCs w:val="20"/>
          <w:lang w:eastAsia="pl-PL"/>
        </w:rPr>
        <w:fldChar w:fldCharType="end"/>
      </w:r>
      <w:r w:rsidRPr="00DC7CD7">
        <w:rPr>
          <w:rFonts w:eastAsia="Calibri" w:cs="Arial"/>
          <w:b/>
          <w:iCs/>
          <w:color w:val="auto"/>
          <w:sz w:val="20"/>
          <w:szCs w:val="20"/>
          <w:lang w:eastAsia="pl-PL"/>
        </w:rPr>
        <w:t>. Wynikowe klasy dla poszczególnych zanieczyszczeń, uzyskane w ocenie rocznej za rok 2022, dokonanej z uwzględnieniem kryteriów ustanowionych w celu ochrony roślin</w:t>
      </w:r>
      <w:r w:rsidR="002A375A">
        <w:rPr>
          <w:rFonts w:eastAsia="Calibri" w:cs="Arial"/>
          <w:b/>
          <w:iCs/>
          <w:color w:val="auto"/>
          <w:sz w:val="20"/>
          <w:szCs w:val="20"/>
          <w:lang w:eastAsia="pl-PL"/>
        </w:rPr>
        <w:t xml:space="preserve"> dla strefy mazowieckiej</w:t>
      </w:r>
      <w:r w:rsidRPr="00DC7CD7">
        <w:rPr>
          <w:rFonts w:eastAsia="Calibri" w:cs="Arial"/>
          <w:b/>
          <w:iCs/>
          <w:color w:val="auto"/>
          <w:sz w:val="20"/>
          <w:szCs w:val="20"/>
          <w:lang w:eastAsia="pl-PL"/>
        </w:rPr>
        <w:t>.</w:t>
      </w:r>
      <w:bookmarkEnd w:id="218"/>
      <w:bookmarkEnd w:id="219"/>
    </w:p>
    <w:tbl>
      <w:tblPr>
        <w:tblStyle w:val="Tabela-Siatka25"/>
        <w:tblW w:w="9356" w:type="dxa"/>
        <w:jc w:val="center"/>
        <w:tblLook w:val="04A0" w:firstRow="1" w:lastRow="0" w:firstColumn="1" w:lastColumn="0" w:noHBand="0" w:noVBand="1"/>
      </w:tblPr>
      <w:tblGrid>
        <w:gridCol w:w="2339"/>
        <w:gridCol w:w="2339"/>
        <w:gridCol w:w="2339"/>
        <w:gridCol w:w="2339"/>
      </w:tblGrid>
      <w:tr w:rsidR="00DC7CD7" w:rsidRPr="00DC7CD7" w14:paraId="78E196F0" w14:textId="77777777" w:rsidTr="002A375A">
        <w:trPr>
          <w:trHeight w:val="283"/>
          <w:jc w:val="center"/>
        </w:trPr>
        <w:tc>
          <w:tcPr>
            <w:tcW w:w="2268" w:type="dxa"/>
            <w:vMerge w:val="restart"/>
            <w:tcBorders>
              <w:top w:val="single" w:sz="4" w:space="0" w:color="000000"/>
              <w:left w:val="single" w:sz="4" w:space="0" w:color="000000"/>
              <w:bottom w:val="single" w:sz="4" w:space="0" w:color="000000"/>
              <w:right w:val="single" w:sz="4" w:space="0" w:color="000000"/>
            </w:tcBorders>
            <w:shd w:val="clear" w:color="auto" w:fill="A9D05C"/>
            <w:vAlign w:val="center"/>
          </w:tcPr>
          <w:p w14:paraId="399DA5AE" w14:textId="77777777" w:rsidR="00DC7CD7" w:rsidRPr="00DC7CD7" w:rsidRDefault="00DC7CD7" w:rsidP="00DC7CD7">
            <w:pPr>
              <w:jc w:val="center"/>
              <w:rPr>
                <w:rFonts w:eastAsia="Calibri" w:cs="Arial"/>
                <w:bCs/>
                <w:color w:val="auto"/>
                <w:sz w:val="20"/>
                <w:szCs w:val="20"/>
              </w:rPr>
            </w:pPr>
            <w:r w:rsidRPr="00DC7CD7">
              <w:rPr>
                <w:rFonts w:eastAsia="Calibri" w:cs="Arial"/>
                <w:bCs/>
                <w:color w:val="auto"/>
                <w:sz w:val="20"/>
                <w:szCs w:val="20"/>
              </w:rPr>
              <w:t>Nazwa strefy</w:t>
            </w:r>
          </w:p>
        </w:tc>
        <w:tc>
          <w:tcPr>
            <w:tcW w:w="6804" w:type="dxa"/>
            <w:gridSpan w:val="3"/>
            <w:tcBorders>
              <w:top w:val="single" w:sz="4" w:space="0" w:color="000000"/>
              <w:left w:val="single" w:sz="4" w:space="0" w:color="000000"/>
              <w:bottom w:val="single" w:sz="4" w:space="0" w:color="000000"/>
              <w:right w:val="single" w:sz="4" w:space="0" w:color="000000"/>
            </w:tcBorders>
            <w:shd w:val="clear" w:color="auto" w:fill="A9D05C"/>
            <w:vAlign w:val="center"/>
          </w:tcPr>
          <w:p w14:paraId="6FE9D6C8" w14:textId="77777777" w:rsidR="00DC7CD7" w:rsidRPr="00DC7CD7" w:rsidRDefault="00DC7CD7" w:rsidP="00DC7CD7">
            <w:pPr>
              <w:autoSpaceDE w:val="0"/>
              <w:autoSpaceDN w:val="0"/>
              <w:adjustRightInd w:val="0"/>
              <w:jc w:val="center"/>
              <w:rPr>
                <w:rFonts w:eastAsia="Calibri" w:cs="Arial"/>
                <w:bCs/>
                <w:color w:val="auto"/>
                <w:sz w:val="20"/>
                <w:szCs w:val="20"/>
              </w:rPr>
            </w:pPr>
            <w:r w:rsidRPr="00DC7CD7">
              <w:rPr>
                <w:rFonts w:eastAsia="Calibri" w:cs="Arial"/>
                <w:bCs/>
                <w:color w:val="auto"/>
                <w:sz w:val="20"/>
                <w:szCs w:val="20"/>
              </w:rPr>
              <w:t>Symbol klasy wynikowej</w:t>
            </w:r>
          </w:p>
        </w:tc>
      </w:tr>
      <w:tr w:rsidR="00DC7CD7" w:rsidRPr="00DC7CD7" w14:paraId="3F9EDC41" w14:textId="77777777" w:rsidTr="00D901A2">
        <w:trPr>
          <w:trHeight w:val="283"/>
          <w:jc w:val="center"/>
        </w:trPr>
        <w:tc>
          <w:tcPr>
            <w:tcW w:w="2268" w:type="dxa"/>
            <w:vMerge/>
            <w:tcBorders>
              <w:top w:val="single" w:sz="4" w:space="0" w:color="000000"/>
              <w:bottom w:val="single" w:sz="4" w:space="0" w:color="000000"/>
              <w:right w:val="single" w:sz="4" w:space="0" w:color="000000"/>
            </w:tcBorders>
            <w:shd w:val="clear" w:color="auto" w:fill="FFC000"/>
            <w:vAlign w:val="center"/>
          </w:tcPr>
          <w:p w14:paraId="01685EC4" w14:textId="77777777" w:rsidR="00DC7CD7" w:rsidRPr="00DC7CD7" w:rsidRDefault="00DC7CD7" w:rsidP="00DC7CD7">
            <w:pPr>
              <w:jc w:val="center"/>
              <w:rPr>
                <w:rFonts w:eastAsia="Calibri" w:cs="Arial"/>
                <w:bCs/>
                <w:color w:val="auto"/>
                <w:sz w:val="20"/>
                <w:szCs w:val="20"/>
              </w:rPr>
            </w:pPr>
          </w:p>
        </w:tc>
        <w:tc>
          <w:tcPr>
            <w:tcW w:w="2268" w:type="dxa"/>
            <w:tcBorders>
              <w:top w:val="single" w:sz="4" w:space="0" w:color="000000"/>
              <w:left w:val="single" w:sz="4" w:space="0" w:color="000000"/>
              <w:bottom w:val="single" w:sz="4" w:space="0" w:color="000000"/>
              <w:right w:val="single" w:sz="4" w:space="0" w:color="000000"/>
            </w:tcBorders>
            <w:shd w:val="clear" w:color="auto" w:fill="D1DE70"/>
            <w:vAlign w:val="center"/>
          </w:tcPr>
          <w:p w14:paraId="1C083622" w14:textId="77777777" w:rsidR="00DC7CD7" w:rsidRPr="00DC7CD7" w:rsidRDefault="00DC7CD7" w:rsidP="00DC7CD7">
            <w:pPr>
              <w:jc w:val="center"/>
              <w:rPr>
                <w:rFonts w:eastAsia="Calibri" w:cs="Arial"/>
                <w:bCs/>
                <w:color w:val="auto"/>
                <w:sz w:val="20"/>
                <w:szCs w:val="20"/>
              </w:rPr>
            </w:pPr>
            <w:r w:rsidRPr="00DC7CD7">
              <w:rPr>
                <w:rFonts w:eastAsia="Calibri" w:cs="Arial"/>
                <w:bCs/>
                <w:color w:val="auto"/>
                <w:sz w:val="20"/>
                <w:szCs w:val="20"/>
              </w:rPr>
              <w:t>SO</w:t>
            </w:r>
            <w:r w:rsidRPr="00DC7CD7">
              <w:rPr>
                <w:rFonts w:eastAsia="Calibri" w:cs="Arial"/>
                <w:bCs/>
                <w:color w:val="auto"/>
                <w:sz w:val="20"/>
                <w:szCs w:val="20"/>
                <w:vertAlign w:val="subscript"/>
              </w:rPr>
              <w:t>2</w:t>
            </w:r>
          </w:p>
        </w:tc>
        <w:tc>
          <w:tcPr>
            <w:tcW w:w="2268" w:type="dxa"/>
            <w:tcBorders>
              <w:top w:val="single" w:sz="4" w:space="0" w:color="000000"/>
              <w:left w:val="single" w:sz="4" w:space="0" w:color="000000"/>
              <w:bottom w:val="single" w:sz="4" w:space="0" w:color="000000"/>
              <w:right w:val="single" w:sz="4" w:space="0" w:color="000000"/>
            </w:tcBorders>
            <w:shd w:val="clear" w:color="auto" w:fill="D1DE70"/>
            <w:vAlign w:val="center"/>
          </w:tcPr>
          <w:p w14:paraId="02118149" w14:textId="77777777" w:rsidR="00DC7CD7" w:rsidRPr="00DC7CD7" w:rsidRDefault="00DC7CD7" w:rsidP="00DC7CD7">
            <w:pPr>
              <w:jc w:val="center"/>
              <w:rPr>
                <w:rFonts w:eastAsia="Calibri" w:cs="Arial"/>
                <w:bCs/>
                <w:color w:val="auto"/>
                <w:sz w:val="20"/>
                <w:szCs w:val="20"/>
              </w:rPr>
            </w:pPr>
            <w:r w:rsidRPr="00DC7CD7">
              <w:rPr>
                <w:rFonts w:eastAsia="Calibri" w:cs="Arial"/>
                <w:bCs/>
                <w:color w:val="auto"/>
                <w:sz w:val="20"/>
                <w:szCs w:val="20"/>
              </w:rPr>
              <w:t>NO</w:t>
            </w:r>
            <w:r w:rsidRPr="00DC7CD7">
              <w:rPr>
                <w:rFonts w:eastAsia="Calibri" w:cs="Arial"/>
                <w:bCs/>
                <w:color w:val="auto"/>
                <w:sz w:val="20"/>
                <w:szCs w:val="20"/>
                <w:vertAlign w:val="subscript"/>
              </w:rPr>
              <w:t>x</w:t>
            </w:r>
          </w:p>
        </w:tc>
        <w:tc>
          <w:tcPr>
            <w:tcW w:w="2268" w:type="dxa"/>
            <w:tcBorders>
              <w:top w:val="single" w:sz="4" w:space="0" w:color="000000"/>
              <w:left w:val="single" w:sz="4" w:space="0" w:color="000000"/>
              <w:bottom w:val="single" w:sz="4" w:space="0" w:color="000000"/>
              <w:right w:val="single" w:sz="4" w:space="0" w:color="000000"/>
            </w:tcBorders>
            <w:shd w:val="clear" w:color="auto" w:fill="D1DE70"/>
            <w:vAlign w:val="center"/>
          </w:tcPr>
          <w:p w14:paraId="74997EB5" w14:textId="77777777" w:rsidR="00DC7CD7" w:rsidRPr="00DC7CD7" w:rsidRDefault="00DC7CD7" w:rsidP="00DC7CD7">
            <w:pPr>
              <w:autoSpaceDE w:val="0"/>
              <w:autoSpaceDN w:val="0"/>
              <w:adjustRightInd w:val="0"/>
              <w:jc w:val="center"/>
              <w:rPr>
                <w:rFonts w:eastAsia="Calibri" w:cs="Arial"/>
                <w:bCs/>
                <w:color w:val="000000"/>
                <w:sz w:val="20"/>
                <w:szCs w:val="20"/>
              </w:rPr>
            </w:pPr>
            <w:r w:rsidRPr="00DC7CD7">
              <w:rPr>
                <w:rFonts w:eastAsia="Calibri" w:cs="Arial"/>
                <w:bCs/>
                <w:color w:val="auto"/>
                <w:sz w:val="20"/>
                <w:szCs w:val="20"/>
              </w:rPr>
              <w:t>O</w:t>
            </w:r>
            <w:r w:rsidRPr="00DC7CD7">
              <w:rPr>
                <w:rFonts w:eastAsia="Calibri" w:cs="Arial"/>
                <w:bCs/>
                <w:color w:val="auto"/>
                <w:sz w:val="20"/>
                <w:szCs w:val="20"/>
                <w:vertAlign w:val="subscript"/>
              </w:rPr>
              <w:t>3</w:t>
            </w:r>
            <w:r w:rsidRPr="00DC7CD7">
              <w:rPr>
                <w:rFonts w:eastAsia="Calibri" w:cs="Arial"/>
                <w:bCs/>
                <w:color w:val="auto"/>
                <w:sz w:val="20"/>
                <w:szCs w:val="20"/>
                <w:vertAlign w:val="superscript"/>
              </w:rPr>
              <w:t>1)</w:t>
            </w:r>
          </w:p>
        </w:tc>
      </w:tr>
      <w:tr w:rsidR="00DC7CD7" w:rsidRPr="00DC7CD7" w14:paraId="52F575C5" w14:textId="77777777" w:rsidTr="00D901A2">
        <w:trPr>
          <w:trHeight w:val="283"/>
          <w:jc w:val="center"/>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74918A" w14:textId="77777777" w:rsidR="00DC7CD7" w:rsidRPr="00DC7CD7" w:rsidRDefault="00DC7CD7" w:rsidP="00DC7CD7">
            <w:pPr>
              <w:jc w:val="center"/>
              <w:rPr>
                <w:rFonts w:eastAsia="Calibri" w:cs="Arial"/>
                <w:color w:val="auto"/>
                <w:sz w:val="20"/>
                <w:szCs w:val="20"/>
              </w:rPr>
            </w:pPr>
            <w:r w:rsidRPr="00DC7CD7">
              <w:rPr>
                <w:rFonts w:eastAsia="Calibri" w:cs="Arial"/>
                <w:color w:val="auto"/>
                <w:sz w:val="20"/>
                <w:szCs w:val="20"/>
              </w:rPr>
              <w:t>strefa mazowiecka</w:t>
            </w:r>
          </w:p>
        </w:tc>
        <w:tc>
          <w:tcPr>
            <w:tcW w:w="2268"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tcPr>
          <w:p w14:paraId="2F003280" w14:textId="77777777" w:rsidR="00DC7CD7" w:rsidRPr="00DC7CD7" w:rsidRDefault="00DC7CD7" w:rsidP="00DC7CD7">
            <w:pPr>
              <w:jc w:val="center"/>
              <w:rPr>
                <w:rFonts w:eastAsia="Calibri" w:cs="Arial"/>
                <w:color w:val="auto"/>
                <w:sz w:val="20"/>
                <w:szCs w:val="20"/>
              </w:rPr>
            </w:pPr>
            <w:r w:rsidRPr="00DC7CD7">
              <w:rPr>
                <w:rFonts w:eastAsia="Calibri" w:cs="Arial"/>
                <w:color w:val="auto"/>
                <w:sz w:val="20"/>
                <w:szCs w:val="20"/>
              </w:rPr>
              <w:t>A</w:t>
            </w:r>
          </w:p>
        </w:tc>
        <w:tc>
          <w:tcPr>
            <w:tcW w:w="2268"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tcPr>
          <w:p w14:paraId="359E2A66" w14:textId="77777777" w:rsidR="00DC7CD7" w:rsidRPr="00DC7CD7" w:rsidRDefault="00DC7CD7" w:rsidP="00DC7CD7">
            <w:pPr>
              <w:jc w:val="center"/>
              <w:rPr>
                <w:rFonts w:eastAsia="Calibri" w:cs="Arial"/>
                <w:color w:val="auto"/>
                <w:sz w:val="20"/>
                <w:szCs w:val="20"/>
              </w:rPr>
            </w:pPr>
            <w:r w:rsidRPr="00DC7CD7">
              <w:rPr>
                <w:rFonts w:eastAsia="Calibri" w:cs="Arial"/>
                <w:color w:val="auto"/>
                <w:sz w:val="20"/>
                <w:szCs w:val="20"/>
              </w:rPr>
              <w:t>A</w:t>
            </w:r>
          </w:p>
        </w:tc>
        <w:tc>
          <w:tcPr>
            <w:tcW w:w="2268" w:type="dxa"/>
            <w:tcBorders>
              <w:top w:val="single" w:sz="4" w:space="0" w:color="000000"/>
              <w:left w:val="single" w:sz="4" w:space="0" w:color="000000"/>
              <w:bottom w:val="single" w:sz="4" w:space="0" w:color="000000"/>
              <w:right w:val="single" w:sz="4" w:space="0" w:color="000000"/>
            </w:tcBorders>
            <w:shd w:val="clear" w:color="auto" w:fill="D6E3BC" w:themeFill="accent3" w:themeFillTint="66"/>
            <w:vAlign w:val="center"/>
          </w:tcPr>
          <w:p w14:paraId="0FCD52FD" w14:textId="77777777" w:rsidR="00DC7CD7" w:rsidRPr="00DC7CD7" w:rsidRDefault="00DC7CD7" w:rsidP="00DC7CD7">
            <w:pPr>
              <w:jc w:val="center"/>
              <w:rPr>
                <w:rFonts w:eastAsia="Calibri" w:cs="Arial"/>
                <w:color w:val="auto"/>
                <w:sz w:val="20"/>
                <w:szCs w:val="20"/>
              </w:rPr>
            </w:pPr>
            <w:r w:rsidRPr="00DC7CD7">
              <w:rPr>
                <w:rFonts w:eastAsia="Calibri" w:cs="Arial"/>
                <w:color w:val="auto"/>
                <w:sz w:val="20"/>
                <w:szCs w:val="20"/>
              </w:rPr>
              <w:t>A</w:t>
            </w:r>
          </w:p>
        </w:tc>
      </w:tr>
    </w:tbl>
    <w:p w14:paraId="2DB3F9CF" w14:textId="77777777" w:rsidR="00DC7CD7" w:rsidRPr="00DC7CD7" w:rsidRDefault="00DC7CD7" w:rsidP="00DC7CD7">
      <w:pPr>
        <w:keepNext/>
        <w:suppressAutoHyphens/>
        <w:autoSpaceDN w:val="0"/>
        <w:spacing w:line="240" w:lineRule="auto"/>
        <w:ind w:right="-285"/>
        <w:jc w:val="both"/>
        <w:textAlignment w:val="baseline"/>
        <w:rPr>
          <w:rFonts w:eastAsia="Calibri" w:cs="Arial"/>
          <w:b/>
          <w:iCs/>
          <w:color w:val="auto"/>
          <w:sz w:val="18"/>
          <w:szCs w:val="18"/>
          <w:lang w:eastAsia="pl-PL"/>
        </w:rPr>
      </w:pPr>
      <w:r w:rsidRPr="00DC7CD7">
        <w:rPr>
          <w:rFonts w:eastAsia="Calibri" w:cs="Arial"/>
          <w:b/>
          <w:iCs/>
          <w:color w:val="auto"/>
          <w:sz w:val="18"/>
          <w:szCs w:val="18"/>
          <w:vertAlign w:val="superscript"/>
          <w:lang w:eastAsia="pl-PL"/>
        </w:rPr>
        <w:t>1)</w:t>
      </w:r>
      <w:r w:rsidRPr="00DC7CD7">
        <w:rPr>
          <w:rFonts w:eastAsia="Calibri" w:cs="Arial"/>
          <w:b/>
          <w:iCs/>
          <w:color w:val="auto"/>
          <w:sz w:val="18"/>
          <w:szCs w:val="18"/>
          <w:lang w:eastAsia="pl-PL"/>
        </w:rPr>
        <w:t xml:space="preserve"> Dla ozonu - poziom celu długoterminowego - strefa mazowiecka uzyskała klasę D2.</w:t>
      </w:r>
    </w:p>
    <w:p w14:paraId="6C833B9C" w14:textId="77777777" w:rsidR="00DC7CD7" w:rsidRPr="00DC7CD7" w:rsidRDefault="00DC7CD7" w:rsidP="00DC7CD7">
      <w:pPr>
        <w:suppressAutoHyphens/>
        <w:autoSpaceDN w:val="0"/>
        <w:ind w:right="36"/>
        <w:jc w:val="center"/>
        <w:textAlignment w:val="baseline"/>
        <w:rPr>
          <w:rFonts w:eastAsia="Calibri" w:cs="Arial"/>
          <w:color w:val="auto"/>
          <w:sz w:val="20"/>
          <w:szCs w:val="20"/>
          <w:lang w:eastAsia="pl-PL"/>
        </w:rPr>
      </w:pPr>
      <w:r w:rsidRPr="00DC7CD7">
        <w:rPr>
          <w:rFonts w:eastAsia="Calibri" w:cs="Arial"/>
          <w:color w:val="auto"/>
          <w:sz w:val="20"/>
          <w:szCs w:val="20"/>
          <w:lang w:eastAsia="pl-PL"/>
        </w:rPr>
        <w:t>źródło: Roczna ocena jakości powietrza w województwie mazowieckim. Raport wojewódzki za rok 2022.</w:t>
      </w:r>
    </w:p>
    <w:p w14:paraId="0192BF78" w14:textId="77777777" w:rsidR="00DC7CD7" w:rsidRPr="00DC7CD7" w:rsidRDefault="00DC7CD7" w:rsidP="00DC7CD7">
      <w:pPr>
        <w:jc w:val="both"/>
        <w:rPr>
          <w:rFonts w:cs="Arial"/>
          <w:color w:val="auto"/>
        </w:rPr>
      </w:pPr>
    </w:p>
    <w:p w14:paraId="75C8125E" w14:textId="59C3215C" w:rsidR="00DC7CD7" w:rsidRPr="00DC7CD7" w:rsidRDefault="00DC7CD7" w:rsidP="00DC7CD7">
      <w:pPr>
        <w:ind w:firstLine="709"/>
        <w:jc w:val="both"/>
        <w:rPr>
          <w:rFonts w:cs="Arial"/>
          <w:color w:val="auto"/>
        </w:rPr>
      </w:pPr>
      <w:r w:rsidRPr="00DC7CD7">
        <w:rPr>
          <w:rFonts w:cs="Arial"/>
          <w:color w:val="auto"/>
        </w:rPr>
        <w:t xml:space="preserve">W roku 2022, w wyniku klasyfikacji dokonanej z uwzględnieniem kryterium ochrony zdrowia ludzi, strefa mazowiecka została zaliczona do klasy C ze względu na stężenie benzo(a)pirenu – dla pozostałych zanieczyszczeń strefa ta została przyporządkowana do klasy A. Główną przyczyną przekroczeń poziomu docelowego benzo(a)pirenu zawartego </w:t>
      </w:r>
      <w:r w:rsidR="00D901A2">
        <w:rPr>
          <w:rFonts w:cs="Arial"/>
          <w:color w:val="auto"/>
        </w:rPr>
        <w:br/>
      </w:r>
      <w:r w:rsidRPr="00DC7CD7">
        <w:rPr>
          <w:rFonts w:cs="Arial"/>
          <w:color w:val="auto"/>
        </w:rPr>
        <w:t>w pyle zawieszonym PM10 była emisja pochodzącą z indywidualnego ogrzewania budynków.</w:t>
      </w:r>
    </w:p>
    <w:p w14:paraId="17758DB3" w14:textId="77777777" w:rsidR="00DC7CD7" w:rsidRPr="00DC7CD7" w:rsidRDefault="00DC7CD7" w:rsidP="00DC7CD7">
      <w:pPr>
        <w:ind w:firstLine="709"/>
        <w:jc w:val="both"/>
        <w:rPr>
          <w:rFonts w:cs="Arial"/>
          <w:color w:val="auto"/>
        </w:rPr>
      </w:pPr>
    </w:p>
    <w:p w14:paraId="13C9BA1C" w14:textId="77777777" w:rsidR="00DC7CD7" w:rsidRPr="00DC7CD7" w:rsidRDefault="00DC7CD7" w:rsidP="00DC7CD7">
      <w:pPr>
        <w:ind w:firstLine="709"/>
        <w:jc w:val="both"/>
        <w:rPr>
          <w:rFonts w:cs="Arial"/>
          <w:color w:val="auto"/>
        </w:rPr>
      </w:pPr>
      <w:r w:rsidRPr="00DC7CD7">
        <w:rPr>
          <w:rFonts w:cs="Arial"/>
          <w:color w:val="auto"/>
        </w:rPr>
        <w:t>Klasyfikacja ze względu na ochronę roślin została dokonana wyłącznie dla strefy mazowieckiej – dla wszystkich zanieczyszczeń została ona zakwalifikowana do klasy A.</w:t>
      </w:r>
    </w:p>
    <w:p w14:paraId="5544A7E2" w14:textId="77777777" w:rsidR="00A01FB3" w:rsidRPr="00766317" w:rsidRDefault="00A01FB3" w:rsidP="00D85ACD">
      <w:pPr>
        <w:ind w:firstLine="708"/>
        <w:jc w:val="both"/>
        <w:rPr>
          <w:rFonts w:eastAsia="Calibri" w:cs="Arial"/>
          <w:color w:val="FF0000"/>
        </w:rPr>
      </w:pPr>
    </w:p>
    <w:p w14:paraId="45E970BA" w14:textId="7AF513D7" w:rsidR="00A01FB3" w:rsidRPr="00B01C0F" w:rsidRDefault="00A01FB3" w:rsidP="00D85ACD">
      <w:pPr>
        <w:ind w:firstLine="709"/>
        <w:jc w:val="both"/>
        <w:rPr>
          <w:rFonts w:cs="Arial"/>
        </w:rPr>
      </w:pPr>
      <w:r w:rsidRPr="00B01C0F">
        <w:rPr>
          <w:rFonts w:cs="Arial"/>
        </w:rPr>
        <w:t>Poniżej przedstawiono w formie graficznej zasięg obszarów przekroczeń dla</w:t>
      </w:r>
      <w:r w:rsidR="00B01C0F" w:rsidRPr="00B01C0F">
        <w:rPr>
          <w:rFonts w:cs="Arial"/>
        </w:rPr>
        <w:t xml:space="preserve"> </w:t>
      </w:r>
      <w:r w:rsidR="006B7C62" w:rsidRPr="00B01C0F">
        <w:rPr>
          <w:rFonts w:cs="Arial"/>
        </w:rPr>
        <w:t>ozonu</w:t>
      </w:r>
      <w:r w:rsidRPr="00B01C0F">
        <w:rPr>
          <w:rFonts w:cs="Arial"/>
        </w:rPr>
        <w:t xml:space="preserve"> oraz benzo(</w:t>
      </w:r>
      <w:r w:rsidRPr="00B01C0F">
        <w:rPr>
          <w:rFonts w:cs="Arial"/>
          <w:i/>
        </w:rPr>
        <w:t>a</w:t>
      </w:r>
      <w:r w:rsidRPr="00B01C0F">
        <w:rPr>
          <w:rFonts w:cs="Arial"/>
        </w:rPr>
        <w:t>)pirenu.</w:t>
      </w:r>
      <w:bookmarkStart w:id="220" w:name="_Toc482878150"/>
      <w:bookmarkStart w:id="221" w:name="_Toc516657269"/>
    </w:p>
    <w:p w14:paraId="2796716E" w14:textId="77777777" w:rsidR="00A01FB3" w:rsidRPr="00766317" w:rsidRDefault="00A01FB3" w:rsidP="00D85ACD">
      <w:pPr>
        <w:ind w:firstLine="709"/>
        <w:jc w:val="both"/>
        <w:rPr>
          <w:rFonts w:cs="Arial"/>
          <w:color w:val="FF0000"/>
        </w:rPr>
      </w:pPr>
    </w:p>
    <w:p w14:paraId="518A44FA" w14:textId="77777777" w:rsidR="00CA36EA" w:rsidRPr="00766317" w:rsidRDefault="00CA36EA" w:rsidP="00D85ACD">
      <w:pPr>
        <w:spacing w:after="200"/>
        <w:rPr>
          <w:rFonts w:eastAsiaTheme="minorEastAsia" w:cs="Arial"/>
          <w:b/>
          <w:bCs/>
          <w:color w:val="FF0000"/>
          <w:sz w:val="20"/>
          <w:szCs w:val="20"/>
          <w:lang w:eastAsia="pl-PL"/>
        </w:rPr>
      </w:pPr>
      <w:bookmarkStart w:id="222" w:name="_Toc31719682"/>
      <w:r w:rsidRPr="00766317">
        <w:rPr>
          <w:rFonts w:eastAsiaTheme="minorEastAsia" w:cs="Arial"/>
          <w:b/>
          <w:bCs/>
          <w:color w:val="FF0000"/>
          <w:sz w:val="20"/>
          <w:szCs w:val="20"/>
          <w:lang w:eastAsia="pl-PL"/>
        </w:rPr>
        <w:br w:type="page"/>
      </w:r>
    </w:p>
    <w:p w14:paraId="362F1DB8" w14:textId="69AA405C" w:rsidR="00A01FB3" w:rsidRPr="002F72F1" w:rsidRDefault="00A01FB3" w:rsidP="00D85ACD">
      <w:pPr>
        <w:keepNext/>
        <w:jc w:val="both"/>
        <w:rPr>
          <w:rFonts w:eastAsiaTheme="minorEastAsia" w:cs="Arial"/>
          <w:b/>
          <w:bCs/>
          <w:sz w:val="20"/>
          <w:szCs w:val="20"/>
          <w:lang w:eastAsia="pl-PL"/>
        </w:rPr>
      </w:pPr>
      <w:bookmarkStart w:id="223" w:name="_Toc482878152"/>
      <w:bookmarkStart w:id="224" w:name="_Toc516657272"/>
      <w:bookmarkStart w:id="225" w:name="_Toc31719683"/>
      <w:bookmarkStart w:id="226" w:name="_Toc140845412"/>
      <w:bookmarkEnd w:id="220"/>
      <w:bookmarkEnd w:id="221"/>
      <w:bookmarkEnd w:id="222"/>
      <w:r w:rsidRPr="002F72F1">
        <w:rPr>
          <w:rFonts w:eastAsiaTheme="minorEastAsia" w:cs="Arial"/>
          <w:b/>
          <w:bCs/>
          <w:sz w:val="20"/>
          <w:szCs w:val="20"/>
          <w:lang w:eastAsia="pl-PL"/>
        </w:rPr>
        <w:lastRenderedPageBreak/>
        <w:t xml:space="preserve">Rysunek </w:t>
      </w:r>
      <w:r w:rsidRPr="002F72F1">
        <w:rPr>
          <w:rFonts w:eastAsiaTheme="minorEastAsia" w:cs="Arial"/>
          <w:b/>
          <w:bCs/>
          <w:sz w:val="20"/>
          <w:szCs w:val="20"/>
          <w:lang w:eastAsia="pl-PL"/>
        </w:rPr>
        <w:fldChar w:fldCharType="begin"/>
      </w:r>
      <w:r w:rsidRPr="002F72F1">
        <w:rPr>
          <w:rFonts w:eastAsiaTheme="minorEastAsia" w:cs="Arial"/>
          <w:b/>
          <w:bCs/>
          <w:sz w:val="20"/>
          <w:szCs w:val="20"/>
          <w:lang w:eastAsia="pl-PL"/>
        </w:rPr>
        <w:instrText xml:space="preserve"> SEQ Rysunek \* ARABIC </w:instrText>
      </w:r>
      <w:r w:rsidRPr="002F72F1">
        <w:rPr>
          <w:rFonts w:eastAsiaTheme="minorEastAsia" w:cs="Arial"/>
          <w:b/>
          <w:bCs/>
          <w:sz w:val="20"/>
          <w:szCs w:val="20"/>
          <w:lang w:eastAsia="pl-PL"/>
        </w:rPr>
        <w:fldChar w:fldCharType="separate"/>
      </w:r>
      <w:r w:rsidR="00FC7F9C">
        <w:rPr>
          <w:rFonts w:eastAsiaTheme="minorEastAsia" w:cs="Arial"/>
          <w:b/>
          <w:bCs/>
          <w:noProof/>
          <w:sz w:val="20"/>
          <w:szCs w:val="20"/>
          <w:lang w:eastAsia="pl-PL"/>
        </w:rPr>
        <w:t>5</w:t>
      </w:r>
      <w:r w:rsidRPr="002F72F1">
        <w:rPr>
          <w:rFonts w:eastAsiaTheme="minorEastAsia" w:cs="Arial"/>
          <w:b/>
          <w:bCs/>
          <w:sz w:val="20"/>
          <w:szCs w:val="20"/>
          <w:lang w:eastAsia="pl-PL"/>
        </w:rPr>
        <w:fldChar w:fldCharType="end"/>
      </w:r>
      <w:r w:rsidRPr="002F72F1">
        <w:rPr>
          <w:rFonts w:eastAsiaTheme="minorEastAsia" w:cs="Arial"/>
          <w:b/>
          <w:bCs/>
          <w:sz w:val="20"/>
          <w:szCs w:val="20"/>
          <w:lang w:eastAsia="pl-PL"/>
        </w:rPr>
        <w:t xml:space="preserve">. </w:t>
      </w:r>
      <w:bookmarkEnd w:id="223"/>
      <w:bookmarkEnd w:id="224"/>
      <w:r w:rsidR="002F72F1" w:rsidRPr="002F72F1">
        <w:rPr>
          <w:rFonts w:eastAsiaTheme="minorEastAsia" w:cs="Arial"/>
          <w:b/>
          <w:bCs/>
          <w:sz w:val="20"/>
          <w:szCs w:val="20"/>
          <w:lang w:eastAsia="pl-PL"/>
        </w:rPr>
        <w:t>Zasięg obszarów przekroczeń poziomu docelowego benzo(a)pirenu w pyle zawieszonym PM10, określonego ze względu na ochronę zdrowia ludzi w województwie mazowieckim w 2022 roku</w:t>
      </w:r>
      <w:r w:rsidRPr="002F72F1">
        <w:rPr>
          <w:rFonts w:eastAsiaTheme="minorEastAsia" w:cs="Arial"/>
          <w:b/>
          <w:bCs/>
          <w:sz w:val="20"/>
          <w:szCs w:val="20"/>
          <w:lang w:eastAsia="pl-PL"/>
        </w:rPr>
        <w:t>.</w:t>
      </w:r>
      <w:bookmarkEnd w:id="225"/>
      <w:bookmarkEnd w:id="226"/>
    </w:p>
    <w:p w14:paraId="4893EC04" w14:textId="08365FDD" w:rsidR="00A01FB3" w:rsidRPr="00766317" w:rsidRDefault="000E2AA9" w:rsidP="00D85ACD">
      <w:pPr>
        <w:jc w:val="center"/>
        <w:rPr>
          <w:rFonts w:cs="Arial"/>
          <w:color w:val="FF0000"/>
        </w:rPr>
      </w:pPr>
      <w:r>
        <w:rPr>
          <w:rFonts w:cs="Arial"/>
          <w:noProof/>
          <w:color w:val="FF0000"/>
          <w:lang w:eastAsia="pl-PL"/>
        </w:rPr>
        <w:drawing>
          <wp:inline distT="0" distB="0" distL="0" distR="0" wp14:anchorId="2908664C" wp14:editId="0CCCDB66">
            <wp:extent cx="5760720" cy="4714240"/>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p strefa mazowiecka.png"/>
                    <pic:cNvPicPr/>
                  </pic:nvPicPr>
                  <pic:blipFill>
                    <a:blip r:embed="rId18">
                      <a:extLst>
                        <a:ext uri="{28A0092B-C50C-407E-A947-70E740481C1C}">
                          <a14:useLocalDpi xmlns:a14="http://schemas.microsoft.com/office/drawing/2010/main" val="0"/>
                        </a:ext>
                      </a:extLst>
                    </a:blip>
                    <a:stretch>
                      <a:fillRect/>
                    </a:stretch>
                  </pic:blipFill>
                  <pic:spPr>
                    <a:xfrm>
                      <a:off x="0" y="0"/>
                      <a:ext cx="5760720" cy="4714240"/>
                    </a:xfrm>
                    <a:prstGeom prst="rect">
                      <a:avLst/>
                    </a:prstGeom>
                  </pic:spPr>
                </pic:pic>
              </a:graphicData>
            </a:graphic>
          </wp:inline>
        </w:drawing>
      </w:r>
    </w:p>
    <w:p w14:paraId="6DD23CED" w14:textId="77777777" w:rsidR="007E1966" w:rsidRPr="002F72F1" w:rsidRDefault="00A01FB3" w:rsidP="00D85ACD">
      <w:pPr>
        <w:jc w:val="center"/>
        <w:rPr>
          <w:rFonts w:cs="Arial"/>
          <w:sz w:val="20"/>
          <w:szCs w:val="20"/>
        </w:rPr>
      </w:pPr>
      <w:r w:rsidRPr="002F72F1">
        <w:rPr>
          <w:rFonts w:cs="Arial"/>
          <w:iCs/>
          <w:sz w:val="20"/>
          <w:szCs w:val="20"/>
        </w:rPr>
        <w:t xml:space="preserve">źródło: </w:t>
      </w:r>
      <w:r w:rsidRPr="002F72F1">
        <w:rPr>
          <w:rFonts w:cs="Arial"/>
          <w:sz w:val="20"/>
          <w:szCs w:val="20"/>
        </w:rPr>
        <w:t xml:space="preserve">Roczna ocena jakości powietrza w Województwie </w:t>
      </w:r>
      <w:r w:rsidR="00E556B8" w:rsidRPr="002F72F1">
        <w:rPr>
          <w:rFonts w:cs="Arial"/>
          <w:sz w:val="20"/>
          <w:szCs w:val="20"/>
        </w:rPr>
        <w:t>Mazowieckim</w:t>
      </w:r>
      <w:r w:rsidRPr="002F72F1">
        <w:rPr>
          <w:rFonts w:cs="Arial"/>
          <w:sz w:val="20"/>
          <w:szCs w:val="20"/>
        </w:rPr>
        <w:t xml:space="preserve">. Raport wojewódzki za rok </w:t>
      </w:r>
    </w:p>
    <w:p w14:paraId="35784A62" w14:textId="5CA31C31" w:rsidR="00A01FB3" w:rsidRPr="002F72F1" w:rsidRDefault="00A01FB3" w:rsidP="00D85ACD">
      <w:pPr>
        <w:jc w:val="center"/>
        <w:rPr>
          <w:rFonts w:cs="Arial"/>
          <w:sz w:val="20"/>
          <w:szCs w:val="20"/>
        </w:rPr>
      </w:pPr>
      <w:r w:rsidRPr="002F72F1">
        <w:rPr>
          <w:rFonts w:cs="Arial"/>
          <w:sz w:val="20"/>
          <w:szCs w:val="20"/>
        </w:rPr>
        <w:t>20</w:t>
      </w:r>
      <w:r w:rsidR="002A5A73" w:rsidRPr="002F72F1">
        <w:rPr>
          <w:rFonts w:cs="Arial"/>
          <w:sz w:val="20"/>
          <w:szCs w:val="20"/>
        </w:rPr>
        <w:t>2</w:t>
      </w:r>
      <w:r w:rsidR="002F72F1" w:rsidRPr="002F72F1">
        <w:rPr>
          <w:rFonts w:cs="Arial"/>
          <w:sz w:val="20"/>
          <w:szCs w:val="20"/>
        </w:rPr>
        <w:t>2</w:t>
      </w:r>
      <w:r w:rsidRPr="002F72F1">
        <w:rPr>
          <w:rFonts w:cs="Arial"/>
          <w:sz w:val="20"/>
          <w:szCs w:val="20"/>
        </w:rPr>
        <w:t>.</w:t>
      </w:r>
    </w:p>
    <w:p w14:paraId="62CA55DC" w14:textId="77777777" w:rsidR="007E1966" w:rsidRPr="00766317" w:rsidRDefault="007E1966" w:rsidP="00D85ACD">
      <w:pPr>
        <w:jc w:val="center"/>
        <w:rPr>
          <w:rFonts w:cs="Arial"/>
          <w:color w:val="FF0000"/>
          <w:sz w:val="20"/>
          <w:szCs w:val="20"/>
        </w:rPr>
      </w:pPr>
    </w:p>
    <w:p w14:paraId="074CC4F9" w14:textId="77777777" w:rsidR="007E1966" w:rsidRPr="00766317" w:rsidRDefault="007E1966" w:rsidP="00D85ACD">
      <w:pPr>
        <w:spacing w:after="200"/>
        <w:rPr>
          <w:rFonts w:cs="Arial"/>
          <w:color w:val="FF0000"/>
          <w:sz w:val="20"/>
          <w:szCs w:val="20"/>
        </w:rPr>
      </w:pPr>
      <w:r w:rsidRPr="00766317">
        <w:rPr>
          <w:rFonts w:cs="Arial"/>
          <w:color w:val="FF0000"/>
          <w:sz w:val="20"/>
          <w:szCs w:val="20"/>
        </w:rPr>
        <w:br w:type="page"/>
      </w:r>
    </w:p>
    <w:p w14:paraId="272D3516" w14:textId="202799E7" w:rsidR="007E1966" w:rsidRPr="000E2AA9" w:rsidRDefault="007E1966" w:rsidP="00D85ACD">
      <w:pPr>
        <w:pStyle w:val="Legenda"/>
        <w:spacing w:line="276" w:lineRule="auto"/>
        <w:jc w:val="both"/>
        <w:rPr>
          <w:sz w:val="20"/>
          <w:szCs w:val="20"/>
        </w:rPr>
      </w:pPr>
      <w:bookmarkStart w:id="227" w:name="_Toc140845413"/>
      <w:r w:rsidRPr="000E2AA9">
        <w:rPr>
          <w:sz w:val="20"/>
          <w:szCs w:val="20"/>
        </w:rPr>
        <w:lastRenderedPageBreak/>
        <w:t xml:space="preserve">Rysunek </w:t>
      </w:r>
      <w:r w:rsidRPr="000E2AA9">
        <w:rPr>
          <w:sz w:val="20"/>
          <w:szCs w:val="20"/>
        </w:rPr>
        <w:fldChar w:fldCharType="begin"/>
      </w:r>
      <w:r w:rsidRPr="000E2AA9">
        <w:rPr>
          <w:sz w:val="20"/>
          <w:szCs w:val="20"/>
        </w:rPr>
        <w:instrText xml:space="preserve"> SEQ Rysunek \* ARABIC </w:instrText>
      </w:r>
      <w:r w:rsidRPr="000E2AA9">
        <w:rPr>
          <w:sz w:val="20"/>
          <w:szCs w:val="20"/>
        </w:rPr>
        <w:fldChar w:fldCharType="separate"/>
      </w:r>
      <w:r w:rsidR="00FC7F9C">
        <w:rPr>
          <w:noProof/>
          <w:sz w:val="20"/>
          <w:szCs w:val="20"/>
        </w:rPr>
        <w:t>6</w:t>
      </w:r>
      <w:r w:rsidRPr="000E2AA9">
        <w:rPr>
          <w:sz w:val="20"/>
          <w:szCs w:val="20"/>
        </w:rPr>
        <w:fldChar w:fldCharType="end"/>
      </w:r>
      <w:r w:rsidRPr="000E2AA9">
        <w:rPr>
          <w:sz w:val="20"/>
          <w:szCs w:val="20"/>
        </w:rPr>
        <w:t>.</w:t>
      </w:r>
      <w:r w:rsidR="00BC416B" w:rsidRPr="000E2AA9">
        <w:t xml:space="preserve"> </w:t>
      </w:r>
      <w:r w:rsidR="000E2AA9" w:rsidRPr="000E2AA9">
        <w:rPr>
          <w:sz w:val="20"/>
          <w:szCs w:val="20"/>
        </w:rPr>
        <w:t>Zasięg obszarów przekroczeń poziomu celu długoterminowego dla ozonu określonego ze względu na ochronę zdrowia ludzi w województwie mazowieckim w 2022 roku</w:t>
      </w:r>
      <w:r w:rsidR="00BC416B" w:rsidRPr="000E2AA9">
        <w:rPr>
          <w:sz w:val="20"/>
          <w:szCs w:val="20"/>
        </w:rPr>
        <w:t>.</w:t>
      </w:r>
      <w:bookmarkEnd w:id="227"/>
    </w:p>
    <w:p w14:paraId="0C5A626A" w14:textId="6F06BD66" w:rsidR="007E1966" w:rsidRPr="00766317" w:rsidRDefault="00743DDB" w:rsidP="00D85ACD">
      <w:pPr>
        <w:rPr>
          <w:color w:val="FF0000"/>
          <w:lang w:eastAsia="pl-PL"/>
        </w:rPr>
      </w:pPr>
      <w:r>
        <w:rPr>
          <w:noProof/>
          <w:color w:val="FF0000"/>
          <w:lang w:eastAsia="pl-PL"/>
        </w:rPr>
        <w:drawing>
          <wp:inline distT="0" distB="0" distL="0" distR="0" wp14:anchorId="709CDE40" wp14:editId="7A52C09E">
            <wp:extent cx="5760720" cy="4604385"/>
            <wp:effectExtent l="0" t="0" r="0" b="5715"/>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fa mazowiecka zon długoterminowy zdrowie.png"/>
                    <pic:cNvPicPr/>
                  </pic:nvPicPr>
                  <pic:blipFill>
                    <a:blip r:embed="rId19">
                      <a:extLst>
                        <a:ext uri="{28A0092B-C50C-407E-A947-70E740481C1C}">
                          <a14:useLocalDpi xmlns:a14="http://schemas.microsoft.com/office/drawing/2010/main" val="0"/>
                        </a:ext>
                      </a:extLst>
                    </a:blip>
                    <a:stretch>
                      <a:fillRect/>
                    </a:stretch>
                  </pic:blipFill>
                  <pic:spPr>
                    <a:xfrm>
                      <a:off x="0" y="0"/>
                      <a:ext cx="5760720" cy="4604385"/>
                    </a:xfrm>
                    <a:prstGeom prst="rect">
                      <a:avLst/>
                    </a:prstGeom>
                  </pic:spPr>
                </pic:pic>
              </a:graphicData>
            </a:graphic>
          </wp:inline>
        </w:drawing>
      </w:r>
    </w:p>
    <w:p w14:paraId="027E32AF" w14:textId="77777777" w:rsidR="007E1966" w:rsidRPr="00743DDB" w:rsidRDefault="007E1966" w:rsidP="00D85ACD">
      <w:pPr>
        <w:jc w:val="center"/>
        <w:rPr>
          <w:rFonts w:cs="Arial"/>
          <w:sz w:val="20"/>
          <w:szCs w:val="20"/>
        </w:rPr>
      </w:pPr>
      <w:r w:rsidRPr="00743DDB">
        <w:rPr>
          <w:rFonts w:cs="Arial"/>
          <w:iCs/>
          <w:sz w:val="20"/>
          <w:szCs w:val="20"/>
        </w:rPr>
        <w:t xml:space="preserve">źródło: </w:t>
      </w:r>
      <w:r w:rsidRPr="00743DDB">
        <w:rPr>
          <w:rFonts w:cs="Arial"/>
          <w:sz w:val="20"/>
          <w:szCs w:val="20"/>
        </w:rPr>
        <w:t xml:space="preserve">Roczna ocena jakości powietrza w Województwie Mazowieckim. Raport wojewódzki za rok </w:t>
      </w:r>
    </w:p>
    <w:p w14:paraId="1B56E696" w14:textId="4C113C5D" w:rsidR="008B104B" w:rsidRPr="00743DDB" w:rsidRDefault="008B104B" w:rsidP="008B104B">
      <w:pPr>
        <w:jc w:val="center"/>
        <w:rPr>
          <w:rFonts w:cs="Arial"/>
          <w:sz w:val="20"/>
          <w:szCs w:val="20"/>
        </w:rPr>
      </w:pPr>
      <w:r w:rsidRPr="00743DDB">
        <w:rPr>
          <w:rFonts w:cs="Arial"/>
          <w:sz w:val="20"/>
          <w:szCs w:val="20"/>
        </w:rPr>
        <w:t>202</w:t>
      </w:r>
      <w:r w:rsidR="00743DDB" w:rsidRPr="00743DDB">
        <w:rPr>
          <w:rFonts w:cs="Arial"/>
          <w:sz w:val="20"/>
          <w:szCs w:val="20"/>
        </w:rPr>
        <w:t>2</w:t>
      </w:r>
      <w:r w:rsidRPr="00743DDB">
        <w:rPr>
          <w:rFonts w:cs="Arial"/>
          <w:sz w:val="20"/>
          <w:szCs w:val="20"/>
        </w:rPr>
        <w:t>.</w:t>
      </w:r>
    </w:p>
    <w:p w14:paraId="56C3051F" w14:textId="12A855E0" w:rsidR="007B7725" w:rsidRDefault="007B7725">
      <w:pPr>
        <w:spacing w:after="200"/>
        <w:rPr>
          <w:rFonts w:cs="Arial"/>
          <w:color w:val="FF0000"/>
          <w:sz w:val="20"/>
          <w:szCs w:val="20"/>
        </w:rPr>
      </w:pPr>
      <w:r>
        <w:rPr>
          <w:rFonts w:cs="Arial"/>
          <w:color w:val="FF0000"/>
          <w:sz w:val="20"/>
          <w:szCs w:val="20"/>
        </w:rPr>
        <w:br w:type="page"/>
      </w:r>
    </w:p>
    <w:p w14:paraId="5EF31D28" w14:textId="7DE04338" w:rsidR="007B7725" w:rsidRPr="007B7725" w:rsidRDefault="007B7725" w:rsidP="007B7725">
      <w:pPr>
        <w:pStyle w:val="Legenda"/>
        <w:jc w:val="both"/>
        <w:rPr>
          <w:rFonts w:cs="Arial"/>
          <w:color w:val="FF0000"/>
          <w:sz w:val="20"/>
          <w:szCs w:val="20"/>
        </w:rPr>
      </w:pPr>
      <w:bookmarkStart w:id="228" w:name="_Toc140845414"/>
      <w:r w:rsidRPr="007B7725">
        <w:rPr>
          <w:sz w:val="20"/>
          <w:szCs w:val="20"/>
        </w:rPr>
        <w:lastRenderedPageBreak/>
        <w:t xml:space="preserve">Rysunek </w:t>
      </w:r>
      <w:r w:rsidRPr="007B7725">
        <w:rPr>
          <w:sz w:val="20"/>
          <w:szCs w:val="20"/>
        </w:rPr>
        <w:fldChar w:fldCharType="begin"/>
      </w:r>
      <w:r w:rsidRPr="007B7725">
        <w:rPr>
          <w:sz w:val="20"/>
          <w:szCs w:val="20"/>
        </w:rPr>
        <w:instrText xml:space="preserve"> SEQ Rysunek \* ARABIC </w:instrText>
      </w:r>
      <w:r w:rsidRPr="007B7725">
        <w:rPr>
          <w:sz w:val="20"/>
          <w:szCs w:val="20"/>
        </w:rPr>
        <w:fldChar w:fldCharType="separate"/>
      </w:r>
      <w:r w:rsidR="00FC7F9C">
        <w:rPr>
          <w:noProof/>
          <w:sz w:val="20"/>
          <w:szCs w:val="20"/>
        </w:rPr>
        <w:t>7</w:t>
      </w:r>
      <w:r w:rsidRPr="007B7725">
        <w:rPr>
          <w:sz w:val="20"/>
          <w:szCs w:val="20"/>
        </w:rPr>
        <w:fldChar w:fldCharType="end"/>
      </w:r>
      <w:r w:rsidRPr="007B7725">
        <w:rPr>
          <w:sz w:val="20"/>
          <w:szCs w:val="20"/>
        </w:rPr>
        <w:t>. Zasięg obszarów przekroczeń poziomu celu długoterminowego AOT40 ozonu ustanowionego ze względu na ochronę roślin w województwie mazowieckim w 2022 roku.</w:t>
      </w:r>
      <w:bookmarkEnd w:id="228"/>
    </w:p>
    <w:p w14:paraId="6CC3DB21" w14:textId="6CAE2905" w:rsidR="008B104B" w:rsidRPr="00766317" w:rsidRDefault="007B7725" w:rsidP="007B7725">
      <w:pPr>
        <w:spacing w:after="200"/>
        <w:jc w:val="center"/>
        <w:rPr>
          <w:rFonts w:cs="Arial"/>
          <w:color w:val="FF0000"/>
          <w:sz w:val="20"/>
          <w:szCs w:val="20"/>
        </w:rPr>
      </w:pPr>
      <w:r>
        <w:rPr>
          <w:rFonts w:cs="Arial"/>
          <w:noProof/>
          <w:color w:val="FF0000"/>
          <w:sz w:val="20"/>
          <w:szCs w:val="20"/>
          <w:lang w:eastAsia="pl-PL"/>
        </w:rPr>
        <w:drawing>
          <wp:inline distT="0" distB="0" distL="0" distR="0" wp14:anchorId="7068A611" wp14:editId="24B90960">
            <wp:extent cx="5760720" cy="4837430"/>
            <wp:effectExtent l="0" t="0" r="0" b="127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refa mazowiecka ozon długoterminowy ochrona roślin.png"/>
                    <pic:cNvPicPr/>
                  </pic:nvPicPr>
                  <pic:blipFill>
                    <a:blip r:embed="rId20">
                      <a:extLst>
                        <a:ext uri="{28A0092B-C50C-407E-A947-70E740481C1C}">
                          <a14:useLocalDpi xmlns:a14="http://schemas.microsoft.com/office/drawing/2010/main" val="0"/>
                        </a:ext>
                      </a:extLst>
                    </a:blip>
                    <a:stretch>
                      <a:fillRect/>
                    </a:stretch>
                  </pic:blipFill>
                  <pic:spPr>
                    <a:xfrm>
                      <a:off x="0" y="0"/>
                      <a:ext cx="5760720" cy="4837430"/>
                    </a:xfrm>
                    <a:prstGeom prst="rect">
                      <a:avLst/>
                    </a:prstGeom>
                  </pic:spPr>
                </pic:pic>
              </a:graphicData>
            </a:graphic>
          </wp:inline>
        </w:drawing>
      </w:r>
    </w:p>
    <w:p w14:paraId="7FB24184" w14:textId="77777777" w:rsidR="007B7725" w:rsidRPr="007B7725" w:rsidRDefault="007B7725" w:rsidP="007B7725">
      <w:pPr>
        <w:jc w:val="center"/>
        <w:rPr>
          <w:rFonts w:cs="Arial"/>
          <w:sz w:val="20"/>
          <w:szCs w:val="20"/>
        </w:rPr>
      </w:pPr>
      <w:r w:rsidRPr="007B7725">
        <w:rPr>
          <w:rFonts w:cs="Arial"/>
          <w:iCs/>
          <w:sz w:val="20"/>
          <w:szCs w:val="20"/>
        </w:rPr>
        <w:t xml:space="preserve">źródło: </w:t>
      </w:r>
      <w:r w:rsidRPr="007B7725">
        <w:rPr>
          <w:rFonts w:cs="Arial"/>
          <w:sz w:val="20"/>
          <w:szCs w:val="20"/>
        </w:rPr>
        <w:t xml:space="preserve">Roczna ocena jakości powietrza w Województwie Mazowieckim. Raport wojewódzki za rok </w:t>
      </w:r>
    </w:p>
    <w:p w14:paraId="11E9912C" w14:textId="7E7C62CA" w:rsidR="007B7725" w:rsidRPr="007B7725" w:rsidRDefault="007B7725" w:rsidP="007B7725">
      <w:pPr>
        <w:jc w:val="center"/>
        <w:rPr>
          <w:b/>
          <w:u w:val="single"/>
        </w:rPr>
      </w:pPr>
      <w:r w:rsidRPr="007B7725">
        <w:rPr>
          <w:rFonts w:cs="Arial"/>
          <w:sz w:val="20"/>
          <w:szCs w:val="20"/>
        </w:rPr>
        <w:t>2022.</w:t>
      </w:r>
    </w:p>
    <w:p w14:paraId="487305CC" w14:textId="77777777" w:rsidR="007B7725" w:rsidRDefault="007B7725" w:rsidP="00D85ACD">
      <w:pPr>
        <w:jc w:val="both"/>
        <w:rPr>
          <w:b/>
          <w:color w:val="FF0000"/>
          <w:u w:val="single"/>
        </w:rPr>
      </w:pPr>
    </w:p>
    <w:p w14:paraId="46D9EAC9" w14:textId="77777777" w:rsidR="001107AE" w:rsidRDefault="001107AE">
      <w:pPr>
        <w:spacing w:after="200"/>
        <w:rPr>
          <w:b/>
          <w:u w:val="single"/>
        </w:rPr>
      </w:pPr>
      <w:r>
        <w:rPr>
          <w:b/>
          <w:u w:val="single"/>
        </w:rPr>
        <w:br w:type="page"/>
      </w:r>
    </w:p>
    <w:p w14:paraId="4B9069D3" w14:textId="4D656B80" w:rsidR="00A01FB3" w:rsidRPr="008C029F" w:rsidRDefault="00A01FB3" w:rsidP="00D85ACD">
      <w:pPr>
        <w:jc w:val="both"/>
        <w:rPr>
          <w:b/>
          <w:u w:val="single"/>
        </w:rPr>
      </w:pPr>
      <w:r w:rsidRPr="008C029F">
        <w:rPr>
          <w:b/>
          <w:u w:val="single"/>
        </w:rPr>
        <w:lastRenderedPageBreak/>
        <w:t>Program</w:t>
      </w:r>
      <w:r w:rsidR="00601857" w:rsidRPr="008C029F">
        <w:rPr>
          <w:b/>
          <w:u w:val="single"/>
        </w:rPr>
        <w:t>y</w:t>
      </w:r>
      <w:r w:rsidRPr="008C029F">
        <w:rPr>
          <w:b/>
          <w:u w:val="single"/>
        </w:rPr>
        <w:t xml:space="preserve"> ochrony powietrza dla </w:t>
      </w:r>
      <w:r w:rsidR="00601857" w:rsidRPr="008C029F">
        <w:rPr>
          <w:b/>
          <w:u w:val="single"/>
        </w:rPr>
        <w:t xml:space="preserve">strefy </w:t>
      </w:r>
      <w:r w:rsidR="00251823" w:rsidRPr="008C029F">
        <w:rPr>
          <w:b/>
          <w:u w:val="single"/>
        </w:rPr>
        <w:t>mazowieckie</w:t>
      </w:r>
      <w:r w:rsidR="00601857" w:rsidRPr="008C029F">
        <w:rPr>
          <w:b/>
          <w:u w:val="single"/>
        </w:rPr>
        <w:t>j</w:t>
      </w:r>
    </w:p>
    <w:p w14:paraId="7E38A102" w14:textId="1112B15B" w:rsidR="00601857" w:rsidRPr="00766317" w:rsidRDefault="00601857" w:rsidP="00D85ACD">
      <w:pPr>
        <w:ind w:firstLine="709"/>
        <w:jc w:val="both"/>
        <w:rPr>
          <w:color w:val="FF0000"/>
        </w:rPr>
      </w:pPr>
      <w:r w:rsidRPr="0037385E">
        <w:t xml:space="preserve">Funkcjonują </w:t>
      </w:r>
      <w:r w:rsidR="0099453D" w:rsidRPr="0037385E">
        <w:t>dwa</w:t>
      </w:r>
      <w:r w:rsidRPr="0037385E">
        <w:t xml:space="preserve"> </w:t>
      </w:r>
      <w:r w:rsidR="00A11A0E" w:rsidRPr="0037385E">
        <w:t>programy ochrony powietrza</w:t>
      </w:r>
      <w:r w:rsidRPr="0037385E">
        <w:t xml:space="preserve"> dla strefy mazowieckiej – dotyczące przekroczeń docelowych poziomów ozonu w powietrzu</w:t>
      </w:r>
      <w:r w:rsidR="009C385E" w:rsidRPr="0037385E">
        <w:t xml:space="preserve"> </w:t>
      </w:r>
      <w:r w:rsidR="0099453D" w:rsidRPr="0037385E">
        <w:t xml:space="preserve">oraz </w:t>
      </w:r>
      <w:r w:rsidRPr="0037385E">
        <w:t>dotycząc</w:t>
      </w:r>
      <w:r w:rsidR="0099453D" w:rsidRPr="0037385E">
        <w:t>y</w:t>
      </w:r>
      <w:r w:rsidRPr="0037385E">
        <w:t xml:space="preserve"> przekroczeń stężenia </w:t>
      </w:r>
      <w:r w:rsidR="0099453D" w:rsidRPr="0037385E">
        <w:t>pyłu zawieszonego PM10, pyłu zawieszonego PM2,5, dwutlenku azotu i</w:t>
      </w:r>
      <w:r w:rsidR="008B104B" w:rsidRPr="0037385E">
        <w:t> </w:t>
      </w:r>
      <w:r w:rsidR="0099453D" w:rsidRPr="0037385E">
        <w:t>benzo(a)pirenu</w:t>
      </w:r>
      <w:r w:rsidRPr="0037385E">
        <w:t>.</w:t>
      </w:r>
      <w:r w:rsidR="00CB6CC3" w:rsidRPr="0037385E">
        <w:t xml:space="preserve"> Obszar powiatu </w:t>
      </w:r>
      <w:r w:rsidR="004D3513" w:rsidRPr="0037385E">
        <w:t>płoński</w:t>
      </w:r>
      <w:r w:rsidR="00CB6CC3" w:rsidRPr="0037385E">
        <w:t xml:space="preserve">ego objęty jest </w:t>
      </w:r>
      <w:r w:rsidR="008B104B" w:rsidRPr="0037385E">
        <w:rPr>
          <w:i/>
        </w:rPr>
        <w:t>Programem ochrony powietrza dla </w:t>
      </w:r>
      <w:r w:rsidR="00CB6CC3" w:rsidRPr="0037385E">
        <w:rPr>
          <w:i/>
        </w:rPr>
        <w:t>stref w</w:t>
      </w:r>
      <w:r w:rsidR="00633E8E" w:rsidRPr="0037385E">
        <w:rPr>
          <w:i/>
        </w:rPr>
        <w:t> </w:t>
      </w:r>
      <w:r w:rsidR="00CB6CC3" w:rsidRPr="0037385E">
        <w:rPr>
          <w:i/>
        </w:rPr>
        <w:t xml:space="preserve">województwie mazowieckim, w których zostały przekroczone </w:t>
      </w:r>
      <w:r w:rsidR="008B104B" w:rsidRPr="0037385E">
        <w:rPr>
          <w:i/>
        </w:rPr>
        <w:t>poziomy dopuszczalne i </w:t>
      </w:r>
      <w:r w:rsidR="00CB6CC3" w:rsidRPr="0037385E">
        <w:rPr>
          <w:i/>
        </w:rPr>
        <w:t>docelowe substancji w powietrzu</w:t>
      </w:r>
      <w:r w:rsidR="00CB6CC3" w:rsidRPr="0037385E">
        <w:t>.</w:t>
      </w:r>
    </w:p>
    <w:p w14:paraId="47D2AA08" w14:textId="77777777" w:rsidR="00633E8E" w:rsidRPr="00766317" w:rsidRDefault="00633E8E" w:rsidP="00D85ACD">
      <w:pPr>
        <w:ind w:firstLine="709"/>
        <w:jc w:val="both"/>
        <w:rPr>
          <w:color w:val="FF0000"/>
        </w:rPr>
      </w:pPr>
    </w:p>
    <w:p w14:paraId="5D85D65E" w14:textId="159A1E25" w:rsidR="00601857" w:rsidRPr="008C029F" w:rsidRDefault="009C385E" w:rsidP="00D85ACD">
      <w:pPr>
        <w:jc w:val="center"/>
        <w:rPr>
          <w:b/>
          <w:bCs/>
        </w:rPr>
      </w:pPr>
      <w:r w:rsidRPr="008C029F">
        <w:rPr>
          <w:b/>
          <w:bCs/>
        </w:rPr>
        <w:t xml:space="preserve">Program ochrony powietrza </w:t>
      </w:r>
      <w:r w:rsidR="00CD2AFA" w:rsidRPr="008C029F">
        <w:rPr>
          <w:b/>
          <w:bCs/>
        </w:rPr>
        <w:t>dla stref w województwie mazowieckim, w których zostały przekroczone poziomy dopuszczalne i docelowe substancji w powietrzu</w:t>
      </w:r>
      <w:r w:rsidRPr="008C029F">
        <w:rPr>
          <w:rStyle w:val="Odwoanieprzypisudolnego"/>
          <w:b/>
          <w:bCs/>
        </w:rPr>
        <w:footnoteReference w:id="3"/>
      </w:r>
    </w:p>
    <w:p w14:paraId="727DABBD" w14:textId="77777777" w:rsidR="009C385E" w:rsidRPr="008C029F" w:rsidRDefault="009C385E" w:rsidP="00D85ACD">
      <w:pPr>
        <w:jc w:val="both"/>
        <w:rPr>
          <w:i/>
        </w:rPr>
      </w:pPr>
    </w:p>
    <w:p w14:paraId="5A325876" w14:textId="4138EB05" w:rsidR="009C385E" w:rsidRPr="00766317" w:rsidRDefault="00CD2AFA" w:rsidP="00D85ACD">
      <w:pPr>
        <w:ind w:firstLine="709"/>
        <w:jc w:val="both"/>
        <w:rPr>
          <w:color w:val="FF0000"/>
        </w:rPr>
      </w:pPr>
      <w:r w:rsidRPr="008C029F">
        <w:rPr>
          <w:i/>
        </w:rPr>
        <w:t xml:space="preserve">Program ochrony powietrza dla stref w województwie mazowieckim, w których zostały przekroczone poziomy dopuszczalne i docelowe substancji w powietrzu </w:t>
      </w:r>
      <w:r w:rsidR="009C385E" w:rsidRPr="008C029F">
        <w:t xml:space="preserve">został </w:t>
      </w:r>
      <w:r w:rsidR="00DC363C" w:rsidRPr="008C029F">
        <w:t>uchwalony</w:t>
      </w:r>
      <w:r w:rsidR="009C385E" w:rsidRPr="008C029F">
        <w:t xml:space="preserve"> uchwałą </w:t>
      </w:r>
      <w:r w:rsidR="00DC363C" w:rsidRPr="008C029F">
        <w:t>1</w:t>
      </w:r>
      <w:r w:rsidR="00DC363C" w:rsidRPr="0037385E">
        <w:t>15/20 Sejmiku Województwa Mazowieckiego z dnia 8 września 2020 r.</w:t>
      </w:r>
      <w:r w:rsidR="006E50AA" w:rsidRPr="0037385E">
        <w:t xml:space="preserve"> Zgodnie </w:t>
      </w:r>
      <w:r w:rsidR="006E50AA" w:rsidRPr="0037385E">
        <w:br/>
        <w:t xml:space="preserve">z jego zapisami na terenie </w:t>
      </w:r>
      <w:r w:rsidR="00615DFD">
        <w:t>5</w:t>
      </w:r>
      <w:r w:rsidR="006E50AA" w:rsidRPr="0037385E">
        <w:t xml:space="preserve"> gmin powiatu </w:t>
      </w:r>
      <w:r w:rsidR="004D3513" w:rsidRPr="0037385E">
        <w:t>płoński</w:t>
      </w:r>
      <w:r w:rsidR="003F1299" w:rsidRPr="0037385E">
        <w:t>ego</w:t>
      </w:r>
      <w:r w:rsidR="006E50AA" w:rsidRPr="0037385E">
        <w:t xml:space="preserve"> zanotowano przekroczenia dopuszczalnych wartości pyłu zawieszonego PM2,5 oraz benzo(a)pirenu. Charakterystykę obszarów tych przekroczeń przedstawiono w tabelach poniżej.</w:t>
      </w:r>
    </w:p>
    <w:p w14:paraId="587888CC" w14:textId="77777777" w:rsidR="00A01FB3" w:rsidRPr="00766317" w:rsidRDefault="00A01FB3" w:rsidP="00D85ACD">
      <w:pPr>
        <w:jc w:val="both"/>
        <w:rPr>
          <w:color w:val="FF0000"/>
        </w:rPr>
      </w:pPr>
    </w:p>
    <w:p w14:paraId="2324E376" w14:textId="77777777" w:rsidR="00CA36EA" w:rsidRPr="00766317" w:rsidRDefault="00CA36EA" w:rsidP="00D85ACD">
      <w:pPr>
        <w:ind w:firstLine="709"/>
        <w:jc w:val="both"/>
        <w:rPr>
          <w:rFonts w:eastAsiaTheme="minorEastAsia"/>
          <w:b/>
          <w:bCs/>
          <w:color w:val="FF0000"/>
          <w:sz w:val="20"/>
          <w:szCs w:val="20"/>
          <w:lang w:eastAsia="pl-PL"/>
        </w:rPr>
      </w:pPr>
    </w:p>
    <w:p w14:paraId="5936E82D" w14:textId="77777777" w:rsidR="006E50AA" w:rsidRPr="00766317" w:rsidRDefault="006E50AA" w:rsidP="00D85ACD">
      <w:pPr>
        <w:pStyle w:val="Legenda"/>
        <w:spacing w:line="276" w:lineRule="auto"/>
        <w:jc w:val="both"/>
        <w:rPr>
          <w:color w:val="FF0000"/>
          <w:sz w:val="20"/>
          <w:szCs w:val="20"/>
        </w:rPr>
        <w:sectPr w:rsidR="006E50AA" w:rsidRPr="00766317" w:rsidSect="0088526E">
          <w:pgSz w:w="11906" w:h="16838"/>
          <w:pgMar w:top="1417" w:right="1417" w:bottom="1417" w:left="1417" w:header="708" w:footer="708" w:gutter="0"/>
          <w:cols w:space="708"/>
          <w:docGrid w:linePitch="360"/>
        </w:sectPr>
      </w:pPr>
    </w:p>
    <w:p w14:paraId="0485A7CF" w14:textId="255FCF68" w:rsidR="00D33E0C" w:rsidRPr="00766317" w:rsidRDefault="00D33E0C" w:rsidP="00D85ACD">
      <w:pPr>
        <w:pStyle w:val="Legenda"/>
        <w:spacing w:line="276" w:lineRule="auto"/>
        <w:jc w:val="both"/>
        <w:rPr>
          <w:color w:val="FF0000"/>
          <w:sz w:val="20"/>
          <w:szCs w:val="20"/>
        </w:rPr>
      </w:pPr>
      <w:bookmarkStart w:id="229" w:name="_Toc140845376"/>
      <w:r w:rsidRPr="00FE0BDB">
        <w:rPr>
          <w:sz w:val="20"/>
          <w:szCs w:val="20"/>
        </w:rPr>
        <w:lastRenderedPageBreak/>
        <w:t xml:space="preserve">Tabela </w:t>
      </w:r>
      <w:r w:rsidRPr="00FE0BDB">
        <w:rPr>
          <w:sz w:val="20"/>
          <w:szCs w:val="20"/>
        </w:rPr>
        <w:fldChar w:fldCharType="begin"/>
      </w:r>
      <w:r w:rsidRPr="00FE0BDB">
        <w:rPr>
          <w:sz w:val="20"/>
          <w:szCs w:val="20"/>
        </w:rPr>
        <w:instrText xml:space="preserve"> SEQ Tabela \* ARABIC </w:instrText>
      </w:r>
      <w:r w:rsidRPr="00FE0BDB">
        <w:rPr>
          <w:sz w:val="20"/>
          <w:szCs w:val="20"/>
        </w:rPr>
        <w:fldChar w:fldCharType="separate"/>
      </w:r>
      <w:r w:rsidR="00FC7F9C">
        <w:rPr>
          <w:noProof/>
          <w:sz w:val="20"/>
          <w:szCs w:val="20"/>
        </w:rPr>
        <w:t>13</w:t>
      </w:r>
      <w:r w:rsidRPr="00FE0BDB">
        <w:rPr>
          <w:sz w:val="20"/>
          <w:szCs w:val="20"/>
        </w:rPr>
        <w:fldChar w:fldCharType="end"/>
      </w:r>
      <w:r w:rsidRPr="00FE0BDB">
        <w:rPr>
          <w:sz w:val="20"/>
          <w:szCs w:val="20"/>
        </w:rPr>
        <w:t>.</w:t>
      </w:r>
      <w:r w:rsidR="00064CC3" w:rsidRPr="00FE0BDB">
        <w:t xml:space="preserve"> </w:t>
      </w:r>
      <w:r w:rsidR="00064CC3" w:rsidRPr="00FE0BDB">
        <w:rPr>
          <w:sz w:val="20"/>
          <w:szCs w:val="20"/>
        </w:rPr>
        <w:t xml:space="preserve">Obszary przekroczeń </w:t>
      </w:r>
      <w:r w:rsidR="006E50AA" w:rsidRPr="00FE0BDB">
        <w:rPr>
          <w:sz w:val="20"/>
          <w:szCs w:val="20"/>
        </w:rPr>
        <w:t>poziomów dopuszczalnych</w:t>
      </w:r>
      <w:r w:rsidR="00064CC3" w:rsidRPr="00FE0BDB">
        <w:rPr>
          <w:sz w:val="20"/>
          <w:szCs w:val="20"/>
        </w:rPr>
        <w:t xml:space="preserve"> pyłu zawieszonego PM</w:t>
      </w:r>
      <w:r w:rsidR="006E50AA" w:rsidRPr="00FE0BDB">
        <w:rPr>
          <w:sz w:val="20"/>
          <w:szCs w:val="20"/>
        </w:rPr>
        <w:t>2,5</w:t>
      </w:r>
      <w:r w:rsidR="00064CC3" w:rsidRPr="00FE0BDB">
        <w:rPr>
          <w:sz w:val="20"/>
          <w:szCs w:val="20"/>
        </w:rPr>
        <w:t xml:space="preserve"> na terenie </w:t>
      </w:r>
      <w:r w:rsidR="007C6E8A" w:rsidRPr="00FE0BDB">
        <w:rPr>
          <w:sz w:val="20"/>
          <w:szCs w:val="20"/>
        </w:rPr>
        <w:t>p</w:t>
      </w:r>
      <w:r w:rsidR="00064CC3" w:rsidRPr="00FE0BDB">
        <w:rPr>
          <w:sz w:val="20"/>
          <w:szCs w:val="20"/>
        </w:rPr>
        <w:t xml:space="preserve">owiatu </w:t>
      </w:r>
      <w:r w:rsidR="004D3513" w:rsidRPr="00FE0BDB">
        <w:rPr>
          <w:sz w:val="20"/>
          <w:szCs w:val="20"/>
        </w:rPr>
        <w:t>płoński</w:t>
      </w:r>
      <w:r w:rsidR="003F1299" w:rsidRPr="00FE0BDB">
        <w:rPr>
          <w:sz w:val="20"/>
          <w:szCs w:val="20"/>
        </w:rPr>
        <w:t>ego</w:t>
      </w:r>
      <w:r w:rsidR="00064CC3" w:rsidRPr="00FE0BDB">
        <w:rPr>
          <w:sz w:val="20"/>
          <w:szCs w:val="20"/>
        </w:rPr>
        <w:t>.</w:t>
      </w:r>
      <w:bookmarkEnd w:id="229"/>
    </w:p>
    <w:tbl>
      <w:tblPr>
        <w:tblStyle w:val="Tabela-Siatka15"/>
        <w:tblW w:w="15553" w:type="dxa"/>
        <w:jc w:val="center"/>
        <w:tblLook w:val="04A0" w:firstRow="1" w:lastRow="0" w:firstColumn="1" w:lastColumn="0" w:noHBand="0" w:noVBand="1"/>
      </w:tblPr>
      <w:tblGrid>
        <w:gridCol w:w="1095"/>
        <w:gridCol w:w="2439"/>
        <w:gridCol w:w="969"/>
        <w:gridCol w:w="1367"/>
        <w:gridCol w:w="985"/>
        <w:gridCol w:w="985"/>
        <w:gridCol w:w="985"/>
        <w:gridCol w:w="1295"/>
        <w:gridCol w:w="1646"/>
        <w:gridCol w:w="1418"/>
        <w:gridCol w:w="2369"/>
      </w:tblGrid>
      <w:tr w:rsidR="00766317" w:rsidRPr="00766317" w14:paraId="46DC14D1" w14:textId="77777777" w:rsidTr="00C977FB">
        <w:trPr>
          <w:trHeight w:val="416"/>
          <w:tblHeader/>
          <w:jc w:val="center"/>
        </w:trPr>
        <w:tc>
          <w:tcPr>
            <w:tcW w:w="15553" w:type="dxa"/>
            <w:gridSpan w:val="11"/>
            <w:tcBorders>
              <w:bottom w:val="single" w:sz="4" w:space="0" w:color="auto"/>
            </w:tcBorders>
            <w:shd w:val="clear" w:color="auto" w:fill="A9D05C"/>
            <w:vAlign w:val="center"/>
          </w:tcPr>
          <w:p w14:paraId="1683518C" w14:textId="77777777" w:rsidR="006E50AA" w:rsidRPr="00FE0BDB" w:rsidRDefault="006E50AA" w:rsidP="00D85ACD">
            <w:pPr>
              <w:spacing w:line="276" w:lineRule="auto"/>
              <w:jc w:val="center"/>
              <w:rPr>
                <w:rFonts w:cs="Arial"/>
                <w:sz w:val="16"/>
                <w:szCs w:val="16"/>
                <w:lang w:eastAsia="pl-PL"/>
              </w:rPr>
            </w:pPr>
            <w:r w:rsidRPr="00FE0BDB">
              <w:rPr>
                <w:rFonts w:cs="Arial"/>
                <w:sz w:val="16"/>
                <w:szCs w:val="16"/>
                <w:lang w:eastAsia="pl-PL"/>
              </w:rPr>
              <w:t>PM2,5</w:t>
            </w:r>
          </w:p>
        </w:tc>
      </w:tr>
      <w:tr w:rsidR="00766317" w:rsidRPr="00766317" w14:paraId="75DD5E95" w14:textId="77777777" w:rsidTr="00C977FB">
        <w:trPr>
          <w:trHeight w:val="1449"/>
          <w:tblHeader/>
          <w:jc w:val="center"/>
        </w:trPr>
        <w:tc>
          <w:tcPr>
            <w:tcW w:w="1095" w:type="dxa"/>
            <w:shd w:val="clear" w:color="auto" w:fill="D1DE70"/>
            <w:vAlign w:val="center"/>
          </w:tcPr>
          <w:p w14:paraId="04176F2B" w14:textId="77777777" w:rsidR="006E50AA" w:rsidRPr="00FE0BDB" w:rsidRDefault="006E50AA" w:rsidP="00D85ACD">
            <w:pPr>
              <w:spacing w:line="276" w:lineRule="auto"/>
              <w:jc w:val="center"/>
              <w:rPr>
                <w:rFonts w:cs="Arial"/>
                <w:sz w:val="16"/>
                <w:szCs w:val="16"/>
                <w:lang w:eastAsia="pl-PL"/>
              </w:rPr>
            </w:pPr>
            <w:r w:rsidRPr="00FE0BDB">
              <w:rPr>
                <w:rFonts w:cs="Arial"/>
                <w:sz w:val="16"/>
                <w:szCs w:val="16"/>
                <w:lang w:eastAsia="pl-PL"/>
              </w:rPr>
              <w:t>Gmina i charakter obszaru</w:t>
            </w:r>
          </w:p>
        </w:tc>
        <w:tc>
          <w:tcPr>
            <w:tcW w:w="2439" w:type="dxa"/>
            <w:shd w:val="clear" w:color="auto" w:fill="D1DE70"/>
            <w:vAlign w:val="center"/>
          </w:tcPr>
          <w:p w14:paraId="121084EA" w14:textId="77777777" w:rsidR="006E50AA" w:rsidRPr="00FE0BDB" w:rsidRDefault="006E50AA" w:rsidP="00D85ACD">
            <w:pPr>
              <w:spacing w:line="276" w:lineRule="auto"/>
              <w:jc w:val="center"/>
              <w:rPr>
                <w:rFonts w:cs="Arial"/>
                <w:sz w:val="16"/>
                <w:szCs w:val="16"/>
                <w:lang w:eastAsia="pl-PL"/>
              </w:rPr>
            </w:pPr>
            <w:r w:rsidRPr="00FE0BDB">
              <w:rPr>
                <w:rFonts w:cs="Arial"/>
                <w:sz w:val="16"/>
                <w:szCs w:val="16"/>
                <w:lang w:eastAsia="pl-PL"/>
              </w:rPr>
              <w:t>Lokalizacja</w:t>
            </w:r>
          </w:p>
        </w:tc>
        <w:tc>
          <w:tcPr>
            <w:tcW w:w="969" w:type="dxa"/>
            <w:shd w:val="clear" w:color="auto" w:fill="D1DE70"/>
            <w:vAlign w:val="center"/>
          </w:tcPr>
          <w:p w14:paraId="1EC7B2A4" w14:textId="77777777" w:rsidR="006E50AA" w:rsidRPr="00FE0BDB" w:rsidRDefault="006E50AA" w:rsidP="00D85ACD">
            <w:pPr>
              <w:spacing w:line="276" w:lineRule="auto"/>
              <w:jc w:val="center"/>
              <w:rPr>
                <w:rFonts w:cs="Arial"/>
                <w:sz w:val="16"/>
                <w:szCs w:val="16"/>
                <w:lang w:eastAsia="pl-PL"/>
              </w:rPr>
            </w:pPr>
            <w:r w:rsidRPr="00FE0BDB">
              <w:rPr>
                <w:rFonts w:cs="Arial"/>
                <w:sz w:val="16"/>
                <w:szCs w:val="16"/>
                <w:lang w:eastAsia="pl-PL"/>
              </w:rPr>
              <w:t>Emisja łączna z obszaru [Mg]</w:t>
            </w:r>
          </w:p>
        </w:tc>
        <w:tc>
          <w:tcPr>
            <w:tcW w:w="1367" w:type="dxa"/>
            <w:shd w:val="clear" w:color="auto" w:fill="D1DE70"/>
            <w:vAlign w:val="center"/>
          </w:tcPr>
          <w:p w14:paraId="6E1D08CE" w14:textId="77777777" w:rsidR="006E50AA" w:rsidRPr="00FE0BDB" w:rsidRDefault="006E50AA" w:rsidP="00D85ACD">
            <w:pPr>
              <w:spacing w:line="276" w:lineRule="auto"/>
              <w:jc w:val="center"/>
              <w:rPr>
                <w:rFonts w:cs="Arial"/>
                <w:sz w:val="16"/>
                <w:szCs w:val="16"/>
                <w:lang w:eastAsia="pl-PL"/>
              </w:rPr>
            </w:pPr>
            <w:r w:rsidRPr="00FE0BDB">
              <w:rPr>
                <w:rFonts w:cs="Arial"/>
                <w:sz w:val="16"/>
                <w:szCs w:val="16"/>
                <w:lang w:eastAsia="pl-PL"/>
              </w:rPr>
              <w:t>Powierzchnia obszaru [km</w:t>
            </w:r>
            <w:r w:rsidRPr="00FE0BDB">
              <w:rPr>
                <w:rFonts w:cs="Arial"/>
                <w:sz w:val="16"/>
                <w:szCs w:val="16"/>
                <w:vertAlign w:val="superscript"/>
                <w:lang w:eastAsia="pl-PL"/>
              </w:rPr>
              <w:t>2</w:t>
            </w:r>
            <w:r w:rsidRPr="00FE0BDB">
              <w:rPr>
                <w:rFonts w:cs="Arial"/>
                <w:sz w:val="16"/>
                <w:szCs w:val="16"/>
                <w:lang w:eastAsia="pl-PL"/>
              </w:rPr>
              <w:t>]</w:t>
            </w:r>
          </w:p>
        </w:tc>
        <w:tc>
          <w:tcPr>
            <w:tcW w:w="985" w:type="dxa"/>
            <w:shd w:val="clear" w:color="auto" w:fill="D1DE70"/>
            <w:vAlign w:val="center"/>
          </w:tcPr>
          <w:p w14:paraId="6AE7AEC2" w14:textId="77777777" w:rsidR="006E50AA" w:rsidRPr="00FE0BDB" w:rsidRDefault="006E50AA" w:rsidP="00D85ACD">
            <w:pPr>
              <w:spacing w:line="276" w:lineRule="auto"/>
              <w:jc w:val="center"/>
              <w:rPr>
                <w:rFonts w:cs="Arial"/>
                <w:sz w:val="16"/>
                <w:szCs w:val="16"/>
                <w:lang w:eastAsia="pl-PL"/>
              </w:rPr>
            </w:pPr>
            <w:r w:rsidRPr="00FE0BDB">
              <w:rPr>
                <w:rFonts w:cs="Arial"/>
                <w:sz w:val="16"/>
                <w:szCs w:val="16"/>
                <w:lang w:eastAsia="pl-PL"/>
              </w:rPr>
              <w:t>Liczba ludności</w:t>
            </w:r>
          </w:p>
        </w:tc>
        <w:tc>
          <w:tcPr>
            <w:tcW w:w="985" w:type="dxa"/>
            <w:shd w:val="clear" w:color="auto" w:fill="D1DE70"/>
            <w:vAlign w:val="center"/>
          </w:tcPr>
          <w:p w14:paraId="55284648" w14:textId="77777777" w:rsidR="006E50AA" w:rsidRPr="00FE0BDB" w:rsidRDefault="006E50AA" w:rsidP="00D85ACD">
            <w:pPr>
              <w:spacing w:line="276" w:lineRule="auto"/>
              <w:jc w:val="center"/>
              <w:rPr>
                <w:rFonts w:cs="Arial"/>
                <w:sz w:val="16"/>
                <w:szCs w:val="16"/>
                <w:lang w:eastAsia="pl-PL"/>
              </w:rPr>
            </w:pPr>
            <w:r w:rsidRPr="00FE0BDB">
              <w:rPr>
                <w:rFonts w:cs="Arial"/>
                <w:sz w:val="16"/>
                <w:szCs w:val="16"/>
                <w:lang w:eastAsia="pl-PL"/>
              </w:rPr>
              <w:t>Liczba ludności &gt; 65 roku życia</w:t>
            </w:r>
          </w:p>
        </w:tc>
        <w:tc>
          <w:tcPr>
            <w:tcW w:w="985" w:type="dxa"/>
            <w:shd w:val="clear" w:color="auto" w:fill="D1DE70"/>
            <w:vAlign w:val="center"/>
          </w:tcPr>
          <w:p w14:paraId="051D111A" w14:textId="77777777" w:rsidR="006E50AA" w:rsidRPr="00FE0BDB" w:rsidRDefault="006E50AA" w:rsidP="00D85ACD">
            <w:pPr>
              <w:spacing w:line="276" w:lineRule="auto"/>
              <w:jc w:val="center"/>
              <w:rPr>
                <w:rFonts w:cs="Arial"/>
                <w:sz w:val="16"/>
                <w:szCs w:val="16"/>
                <w:lang w:eastAsia="pl-PL"/>
              </w:rPr>
            </w:pPr>
            <w:r w:rsidRPr="00FE0BDB">
              <w:rPr>
                <w:rFonts w:cs="Arial"/>
                <w:sz w:val="16"/>
                <w:szCs w:val="16"/>
                <w:lang w:eastAsia="pl-PL"/>
              </w:rPr>
              <w:t>Liczba ludności &lt; 5 roku życia</w:t>
            </w:r>
          </w:p>
        </w:tc>
        <w:tc>
          <w:tcPr>
            <w:tcW w:w="1295" w:type="dxa"/>
            <w:shd w:val="clear" w:color="auto" w:fill="D1DE70"/>
            <w:vAlign w:val="center"/>
          </w:tcPr>
          <w:p w14:paraId="4725B6DC" w14:textId="77777777" w:rsidR="006E50AA" w:rsidRPr="00FE0BDB" w:rsidRDefault="006E50AA" w:rsidP="00D85ACD">
            <w:pPr>
              <w:spacing w:line="276" w:lineRule="auto"/>
              <w:jc w:val="center"/>
              <w:rPr>
                <w:rFonts w:cs="Arial"/>
                <w:sz w:val="16"/>
                <w:szCs w:val="16"/>
                <w:lang w:eastAsia="pl-PL"/>
              </w:rPr>
            </w:pPr>
            <w:r w:rsidRPr="00FE0BDB">
              <w:rPr>
                <w:rFonts w:cs="Arial"/>
                <w:sz w:val="16"/>
                <w:szCs w:val="16"/>
                <w:lang w:eastAsia="pl-PL"/>
              </w:rPr>
              <w:t>Liczba</w:t>
            </w:r>
          </w:p>
          <w:p w14:paraId="0CE4FA67" w14:textId="77777777" w:rsidR="006E50AA" w:rsidRPr="00FE0BDB" w:rsidRDefault="006E50AA" w:rsidP="00D85ACD">
            <w:pPr>
              <w:spacing w:line="276" w:lineRule="auto"/>
              <w:jc w:val="center"/>
              <w:rPr>
                <w:rFonts w:cs="Arial"/>
                <w:sz w:val="16"/>
                <w:szCs w:val="16"/>
                <w:lang w:eastAsia="pl-PL"/>
              </w:rPr>
            </w:pPr>
            <w:r w:rsidRPr="00FE0BDB">
              <w:rPr>
                <w:rFonts w:cs="Arial"/>
                <w:sz w:val="16"/>
                <w:szCs w:val="16"/>
                <w:lang w:eastAsia="pl-PL"/>
              </w:rPr>
              <w:t>ośrodków</w:t>
            </w:r>
          </w:p>
          <w:p w14:paraId="47670B26" w14:textId="77777777" w:rsidR="006E50AA" w:rsidRPr="00FE0BDB" w:rsidRDefault="006E50AA" w:rsidP="00D85ACD">
            <w:pPr>
              <w:spacing w:line="276" w:lineRule="auto"/>
              <w:jc w:val="center"/>
              <w:rPr>
                <w:rFonts w:cs="Arial"/>
                <w:sz w:val="16"/>
                <w:szCs w:val="16"/>
                <w:lang w:eastAsia="pl-PL"/>
              </w:rPr>
            </w:pPr>
            <w:r w:rsidRPr="00FE0BDB">
              <w:rPr>
                <w:rFonts w:cs="Arial"/>
                <w:sz w:val="16"/>
                <w:szCs w:val="16"/>
                <w:lang w:eastAsia="pl-PL"/>
              </w:rPr>
              <w:t>(instytucji) w</w:t>
            </w:r>
          </w:p>
          <w:p w14:paraId="57238074" w14:textId="77777777" w:rsidR="006E50AA" w:rsidRPr="00FE0BDB" w:rsidRDefault="006E50AA" w:rsidP="00D85ACD">
            <w:pPr>
              <w:spacing w:line="276" w:lineRule="auto"/>
              <w:jc w:val="center"/>
              <w:rPr>
                <w:rFonts w:cs="Arial"/>
                <w:sz w:val="16"/>
                <w:szCs w:val="16"/>
                <w:lang w:eastAsia="pl-PL"/>
              </w:rPr>
            </w:pPr>
            <w:r w:rsidRPr="00FE0BDB">
              <w:rPr>
                <w:rFonts w:cs="Arial"/>
                <w:sz w:val="16"/>
                <w:szCs w:val="16"/>
                <w:lang w:eastAsia="pl-PL"/>
              </w:rPr>
              <w:t>których</w:t>
            </w:r>
          </w:p>
          <w:p w14:paraId="0803BF35" w14:textId="77777777" w:rsidR="006E50AA" w:rsidRPr="00FE0BDB" w:rsidRDefault="006E50AA" w:rsidP="00D85ACD">
            <w:pPr>
              <w:spacing w:line="276" w:lineRule="auto"/>
              <w:jc w:val="center"/>
              <w:rPr>
                <w:rFonts w:cs="Arial"/>
                <w:sz w:val="16"/>
                <w:szCs w:val="16"/>
                <w:lang w:eastAsia="pl-PL"/>
              </w:rPr>
            </w:pPr>
            <w:r w:rsidRPr="00FE0BDB">
              <w:rPr>
                <w:rFonts w:cs="Arial"/>
                <w:sz w:val="16"/>
                <w:szCs w:val="16"/>
                <w:lang w:eastAsia="pl-PL"/>
              </w:rPr>
              <w:t>przebywają</w:t>
            </w:r>
          </w:p>
          <w:p w14:paraId="12CAF84C" w14:textId="77777777" w:rsidR="006E50AA" w:rsidRPr="00FE0BDB" w:rsidRDefault="006E50AA" w:rsidP="00D85ACD">
            <w:pPr>
              <w:spacing w:line="276" w:lineRule="auto"/>
              <w:jc w:val="center"/>
              <w:rPr>
                <w:rFonts w:cs="Arial"/>
                <w:sz w:val="16"/>
                <w:szCs w:val="16"/>
                <w:lang w:eastAsia="pl-PL"/>
              </w:rPr>
            </w:pPr>
            <w:r w:rsidRPr="00FE0BDB">
              <w:rPr>
                <w:rFonts w:cs="Arial"/>
                <w:sz w:val="16"/>
                <w:szCs w:val="16"/>
                <w:lang w:eastAsia="pl-PL"/>
              </w:rPr>
              <w:t>osoby wrażliwe</w:t>
            </w:r>
          </w:p>
        </w:tc>
        <w:tc>
          <w:tcPr>
            <w:tcW w:w="1646" w:type="dxa"/>
            <w:shd w:val="clear" w:color="auto" w:fill="D1DE70"/>
            <w:vAlign w:val="center"/>
          </w:tcPr>
          <w:p w14:paraId="0FA43D40" w14:textId="77777777" w:rsidR="006E50AA" w:rsidRPr="00FE0BDB" w:rsidRDefault="006E50AA" w:rsidP="00D85ACD">
            <w:pPr>
              <w:spacing w:line="276" w:lineRule="auto"/>
              <w:jc w:val="center"/>
              <w:rPr>
                <w:rFonts w:cs="Arial"/>
                <w:sz w:val="16"/>
                <w:szCs w:val="16"/>
                <w:lang w:eastAsia="pl-PL"/>
              </w:rPr>
            </w:pPr>
            <w:r w:rsidRPr="00FE0BDB">
              <w:rPr>
                <w:rFonts w:cs="Arial"/>
                <w:sz w:val="16"/>
                <w:szCs w:val="16"/>
                <w:lang w:eastAsia="pl-PL"/>
              </w:rPr>
              <w:t>Maksymalna wartość stężenia</w:t>
            </w:r>
          </w:p>
          <w:p w14:paraId="2ACE7839" w14:textId="77777777" w:rsidR="006E50AA" w:rsidRPr="00FE0BDB" w:rsidRDefault="006E50AA" w:rsidP="00D85ACD">
            <w:pPr>
              <w:spacing w:line="276" w:lineRule="auto"/>
              <w:jc w:val="center"/>
              <w:rPr>
                <w:rFonts w:cs="Arial"/>
                <w:sz w:val="16"/>
                <w:szCs w:val="16"/>
                <w:lang w:eastAsia="pl-PL"/>
              </w:rPr>
            </w:pPr>
            <w:r w:rsidRPr="00FE0BDB">
              <w:rPr>
                <w:rFonts w:cs="Arial"/>
                <w:sz w:val="16"/>
                <w:szCs w:val="16"/>
                <w:lang w:eastAsia="pl-PL"/>
              </w:rPr>
              <w:t>z obliczeń średnioroczna µg/m</w:t>
            </w:r>
            <w:r w:rsidRPr="00FE0BDB">
              <w:rPr>
                <w:rFonts w:cs="Arial"/>
                <w:sz w:val="16"/>
                <w:szCs w:val="16"/>
                <w:vertAlign w:val="superscript"/>
                <w:lang w:eastAsia="pl-PL"/>
              </w:rPr>
              <w:t>3</w:t>
            </w:r>
          </w:p>
        </w:tc>
        <w:tc>
          <w:tcPr>
            <w:tcW w:w="1418" w:type="dxa"/>
            <w:shd w:val="clear" w:color="auto" w:fill="D1DE70"/>
            <w:vAlign w:val="center"/>
          </w:tcPr>
          <w:p w14:paraId="4DE6F07B" w14:textId="77777777" w:rsidR="006E50AA" w:rsidRPr="00FE0BDB" w:rsidRDefault="006E50AA" w:rsidP="00D85ACD">
            <w:pPr>
              <w:spacing w:line="276" w:lineRule="auto"/>
              <w:jc w:val="center"/>
              <w:rPr>
                <w:rFonts w:cs="Arial"/>
                <w:sz w:val="16"/>
                <w:szCs w:val="16"/>
                <w:lang w:eastAsia="pl-PL"/>
              </w:rPr>
            </w:pPr>
            <w:r w:rsidRPr="00FE0BDB">
              <w:rPr>
                <w:rFonts w:cs="Arial"/>
                <w:sz w:val="16"/>
                <w:szCs w:val="16"/>
                <w:lang w:eastAsia="pl-PL"/>
              </w:rPr>
              <w:t>Wartość stężenia z pomiaru</w:t>
            </w:r>
          </w:p>
          <w:p w14:paraId="2FA48D5B" w14:textId="77777777" w:rsidR="006E50AA" w:rsidRPr="00FE0BDB" w:rsidRDefault="006E50AA" w:rsidP="00D85ACD">
            <w:pPr>
              <w:spacing w:line="276" w:lineRule="auto"/>
              <w:jc w:val="center"/>
              <w:rPr>
                <w:rFonts w:cs="Arial"/>
                <w:sz w:val="16"/>
                <w:szCs w:val="16"/>
                <w:lang w:eastAsia="pl-PL"/>
              </w:rPr>
            </w:pPr>
            <w:r w:rsidRPr="00FE0BDB">
              <w:rPr>
                <w:rFonts w:cs="Arial"/>
                <w:sz w:val="16"/>
                <w:szCs w:val="16"/>
                <w:lang w:eastAsia="pl-PL"/>
              </w:rPr>
              <w:t>średnioroczna µg/m</w:t>
            </w:r>
            <w:r w:rsidRPr="00FE0BDB">
              <w:rPr>
                <w:rFonts w:cs="Arial"/>
                <w:sz w:val="16"/>
                <w:szCs w:val="16"/>
                <w:vertAlign w:val="superscript"/>
                <w:lang w:eastAsia="pl-PL"/>
              </w:rPr>
              <w:t>3</w:t>
            </w:r>
          </w:p>
        </w:tc>
        <w:tc>
          <w:tcPr>
            <w:tcW w:w="2369" w:type="dxa"/>
            <w:shd w:val="clear" w:color="auto" w:fill="D1DE70"/>
            <w:vAlign w:val="center"/>
          </w:tcPr>
          <w:p w14:paraId="56CF9A66" w14:textId="77777777" w:rsidR="006E50AA" w:rsidRPr="00FE0BDB" w:rsidRDefault="006E50AA" w:rsidP="00D85ACD">
            <w:pPr>
              <w:spacing w:line="276" w:lineRule="auto"/>
              <w:jc w:val="center"/>
              <w:rPr>
                <w:rFonts w:cs="Arial"/>
                <w:sz w:val="16"/>
                <w:szCs w:val="16"/>
                <w:lang w:eastAsia="pl-PL"/>
              </w:rPr>
            </w:pPr>
            <w:r w:rsidRPr="00FE0BDB">
              <w:rPr>
                <w:rFonts w:cs="Arial"/>
                <w:sz w:val="16"/>
                <w:szCs w:val="16"/>
                <w:lang w:eastAsia="pl-PL"/>
              </w:rPr>
              <w:t>Główna przyczyna występowania</w:t>
            </w:r>
          </w:p>
          <w:p w14:paraId="756319B0" w14:textId="77777777" w:rsidR="006E50AA" w:rsidRPr="00FE0BDB" w:rsidRDefault="006E50AA" w:rsidP="00D85ACD">
            <w:pPr>
              <w:spacing w:line="276" w:lineRule="auto"/>
              <w:jc w:val="center"/>
              <w:rPr>
                <w:rFonts w:cs="Arial"/>
                <w:sz w:val="16"/>
                <w:szCs w:val="16"/>
                <w:lang w:eastAsia="pl-PL"/>
              </w:rPr>
            </w:pPr>
            <w:r w:rsidRPr="00FE0BDB">
              <w:rPr>
                <w:rFonts w:cs="Arial"/>
                <w:sz w:val="16"/>
                <w:szCs w:val="16"/>
                <w:lang w:eastAsia="pl-PL"/>
              </w:rPr>
              <w:t>przekroczeń</w:t>
            </w:r>
          </w:p>
        </w:tc>
      </w:tr>
      <w:tr w:rsidR="00766317" w:rsidRPr="00766317" w14:paraId="5E346F00" w14:textId="77777777" w:rsidTr="00C15254">
        <w:trPr>
          <w:trHeight w:val="911"/>
          <w:jc w:val="center"/>
        </w:trPr>
        <w:tc>
          <w:tcPr>
            <w:tcW w:w="1095" w:type="dxa"/>
            <w:shd w:val="clear" w:color="auto" w:fill="auto"/>
            <w:vAlign w:val="center"/>
          </w:tcPr>
          <w:p w14:paraId="48827ED4" w14:textId="3B77CF63" w:rsidR="006E50AA" w:rsidRPr="00A47EC9" w:rsidRDefault="00FE0BDB" w:rsidP="005C46F3">
            <w:pPr>
              <w:spacing w:line="276" w:lineRule="auto"/>
              <w:jc w:val="center"/>
              <w:rPr>
                <w:rFonts w:cs="Arial"/>
                <w:sz w:val="16"/>
                <w:szCs w:val="16"/>
                <w:lang w:eastAsia="pl-PL"/>
              </w:rPr>
            </w:pPr>
            <w:r w:rsidRPr="00A47EC9">
              <w:rPr>
                <w:rFonts w:cs="Arial"/>
                <w:sz w:val="16"/>
                <w:szCs w:val="16"/>
                <w:lang w:eastAsia="pl-PL"/>
              </w:rPr>
              <w:t>Płońsk –obszar miejski</w:t>
            </w:r>
          </w:p>
        </w:tc>
        <w:tc>
          <w:tcPr>
            <w:tcW w:w="2439" w:type="dxa"/>
            <w:shd w:val="clear" w:color="auto" w:fill="auto"/>
            <w:vAlign w:val="center"/>
          </w:tcPr>
          <w:p w14:paraId="514858DE" w14:textId="150B8E22" w:rsidR="006E50AA" w:rsidRPr="00A47EC9" w:rsidRDefault="00FE0BDB" w:rsidP="00D85ACD">
            <w:pPr>
              <w:spacing w:line="276" w:lineRule="auto"/>
              <w:jc w:val="center"/>
              <w:rPr>
                <w:rFonts w:cs="Arial"/>
                <w:sz w:val="16"/>
                <w:szCs w:val="16"/>
                <w:lang w:eastAsia="pl-PL"/>
              </w:rPr>
            </w:pPr>
            <w:r w:rsidRPr="00A47EC9">
              <w:rPr>
                <w:rFonts w:cs="Arial"/>
                <w:sz w:val="16"/>
                <w:szCs w:val="16"/>
                <w:lang w:eastAsia="pl-PL"/>
              </w:rPr>
              <w:t>Wschodnia część gminy miejskiej Płońsk</w:t>
            </w:r>
          </w:p>
        </w:tc>
        <w:tc>
          <w:tcPr>
            <w:tcW w:w="969" w:type="dxa"/>
            <w:shd w:val="clear" w:color="auto" w:fill="auto"/>
            <w:vAlign w:val="center"/>
          </w:tcPr>
          <w:p w14:paraId="5F860BEC" w14:textId="3C07AD3C" w:rsidR="006E50AA" w:rsidRPr="00FE0BDB" w:rsidRDefault="00FE0BDB" w:rsidP="00D85ACD">
            <w:pPr>
              <w:spacing w:line="276" w:lineRule="auto"/>
              <w:jc w:val="center"/>
              <w:rPr>
                <w:rFonts w:cs="Arial"/>
                <w:sz w:val="16"/>
                <w:szCs w:val="16"/>
                <w:lang w:eastAsia="pl-PL"/>
              </w:rPr>
            </w:pPr>
            <w:r w:rsidRPr="00FE0BDB">
              <w:rPr>
                <w:rFonts w:cs="Arial"/>
                <w:sz w:val="16"/>
                <w:szCs w:val="16"/>
                <w:lang w:eastAsia="pl-PL"/>
              </w:rPr>
              <w:t>129,9</w:t>
            </w:r>
          </w:p>
        </w:tc>
        <w:tc>
          <w:tcPr>
            <w:tcW w:w="1367" w:type="dxa"/>
            <w:shd w:val="clear" w:color="auto" w:fill="auto"/>
            <w:vAlign w:val="center"/>
          </w:tcPr>
          <w:p w14:paraId="34843D51" w14:textId="0E795D81" w:rsidR="006E50AA" w:rsidRPr="00FE0BDB" w:rsidRDefault="00FE0BDB" w:rsidP="00D85ACD">
            <w:pPr>
              <w:spacing w:line="276" w:lineRule="auto"/>
              <w:jc w:val="center"/>
              <w:rPr>
                <w:rFonts w:cs="Arial"/>
                <w:sz w:val="16"/>
                <w:szCs w:val="16"/>
                <w:lang w:eastAsia="pl-PL"/>
              </w:rPr>
            </w:pPr>
            <w:r w:rsidRPr="00FE0BDB">
              <w:rPr>
                <w:rFonts w:cs="Arial"/>
                <w:sz w:val="16"/>
                <w:szCs w:val="16"/>
                <w:lang w:eastAsia="pl-PL"/>
              </w:rPr>
              <w:t>5,7</w:t>
            </w:r>
          </w:p>
        </w:tc>
        <w:tc>
          <w:tcPr>
            <w:tcW w:w="985" w:type="dxa"/>
            <w:shd w:val="clear" w:color="auto" w:fill="auto"/>
            <w:vAlign w:val="center"/>
          </w:tcPr>
          <w:p w14:paraId="50312B6F" w14:textId="2429F36E" w:rsidR="006E50AA" w:rsidRPr="00FE0BDB" w:rsidRDefault="00FE0BDB" w:rsidP="00D85ACD">
            <w:pPr>
              <w:spacing w:line="276" w:lineRule="auto"/>
              <w:jc w:val="center"/>
              <w:rPr>
                <w:rFonts w:cs="Arial"/>
                <w:sz w:val="16"/>
                <w:szCs w:val="16"/>
                <w:lang w:eastAsia="pl-PL"/>
              </w:rPr>
            </w:pPr>
            <w:r w:rsidRPr="00FE0BDB">
              <w:rPr>
                <w:rFonts w:cs="Arial"/>
                <w:sz w:val="16"/>
                <w:szCs w:val="16"/>
                <w:lang w:eastAsia="pl-PL"/>
              </w:rPr>
              <w:t>18 014</w:t>
            </w:r>
          </w:p>
        </w:tc>
        <w:tc>
          <w:tcPr>
            <w:tcW w:w="985" w:type="dxa"/>
            <w:shd w:val="clear" w:color="auto" w:fill="auto"/>
            <w:vAlign w:val="center"/>
          </w:tcPr>
          <w:p w14:paraId="095C2775" w14:textId="5D7BB439" w:rsidR="006E50AA" w:rsidRPr="00FE0BDB" w:rsidRDefault="00FE0BDB" w:rsidP="00D85ACD">
            <w:pPr>
              <w:spacing w:line="276" w:lineRule="auto"/>
              <w:jc w:val="center"/>
              <w:rPr>
                <w:rFonts w:cs="Arial"/>
                <w:sz w:val="16"/>
                <w:szCs w:val="16"/>
                <w:lang w:eastAsia="pl-PL"/>
              </w:rPr>
            </w:pPr>
            <w:r w:rsidRPr="00FE0BDB">
              <w:rPr>
                <w:rFonts w:cs="Arial"/>
                <w:sz w:val="16"/>
                <w:szCs w:val="16"/>
                <w:lang w:eastAsia="pl-PL"/>
              </w:rPr>
              <w:t>2 882</w:t>
            </w:r>
          </w:p>
        </w:tc>
        <w:tc>
          <w:tcPr>
            <w:tcW w:w="985" w:type="dxa"/>
            <w:shd w:val="clear" w:color="auto" w:fill="auto"/>
            <w:vAlign w:val="center"/>
          </w:tcPr>
          <w:p w14:paraId="2F6256B9" w14:textId="249B3658" w:rsidR="006E50AA" w:rsidRPr="00FE0BDB" w:rsidRDefault="00FE0BDB" w:rsidP="00D85ACD">
            <w:pPr>
              <w:spacing w:line="276" w:lineRule="auto"/>
              <w:jc w:val="center"/>
              <w:rPr>
                <w:rFonts w:cs="Arial"/>
                <w:sz w:val="16"/>
                <w:szCs w:val="16"/>
                <w:lang w:eastAsia="pl-PL"/>
              </w:rPr>
            </w:pPr>
            <w:r w:rsidRPr="00FE0BDB">
              <w:rPr>
                <w:rFonts w:cs="Arial"/>
                <w:sz w:val="16"/>
                <w:szCs w:val="16"/>
                <w:lang w:eastAsia="pl-PL"/>
              </w:rPr>
              <w:t>901</w:t>
            </w:r>
          </w:p>
        </w:tc>
        <w:tc>
          <w:tcPr>
            <w:tcW w:w="1295" w:type="dxa"/>
            <w:shd w:val="clear" w:color="auto" w:fill="auto"/>
            <w:vAlign w:val="center"/>
          </w:tcPr>
          <w:p w14:paraId="6AA5B8EB" w14:textId="6CC7237E" w:rsidR="006E50AA" w:rsidRPr="00FE0BDB" w:rsidRDefault="00D06A84" w:rsidP="00FE0BDB">
            <w:pPr>
              <w:spacing w:line="276" w:lineRule="auto"/>
              <w:jc w:val="center"/>
              <w:rPr>
                <w:rFonts w:cs="Arial"/>
                <w:sz w:val="16"/>
                <w:szCs w:val="16"/>
                <w:lang w:eastAsia="pl-PL"/>
              </w:rPr>
            </w:pPr>
            <w:r w:rsidRPr="00FE0BDB">
              <w:rPr>
                <w:rFonts w:cs="Arial"/>
                <w:sz w:val="16"/>
                <w:szCs w:val="16"/>
                <w:lang w:eastAsia="pl-PL"/>
              </w:rPr>
              <w:t>1</w:t>
            </w:r>
            <w:r w:rsidR="00FE0BDB" w:rsidRPr="00FE0BDB">
              <w:rPr>
                <w:rFonts w:cs="Arial"/>
                <w:sz w:val="16"/>
                <w:szCs w:val="16"/>
                <w:lang w:eastAsia="pl-PL"/>
              </w:rPr>
              <w:t>3</w:t>
            </w:r>
          </w:p>
        </w:tc>
        <w:tc>
          <w:tcPr>
            <w:tcW w:w="1646" w:type="dxa"/>
            <w:shd w:val="clear" w:color="auto" w:fill="auto"/>
            <w:vAlign w:val="center"/>
          </w:tcPr>
          <w:p w14:paraId="72B3F4AC" w14:textId="3AEB85BE" w:rsidR="006E50AA" w:rsidRPr="00FE0BDB" w:rsidRDefault="00FE0BDB" w:rsidP="00D85ACD">
            <w:pPr>
              <w:spacing w:line="276" w:lineRule="auto"/>
              <w:jc w:val="center"/>
              <w:rPr>
                <w:rFonts w:cs="Arial"/>
                <w:sz w:val="16"/>
                <w:szCs w:val="16"/>
                <w:lang w:eastAsia="pl-PL"/>
              </w:rPr>
            </w:pPr>
            <w:r w:rsidRPr="00FE0BDB">
              <w:rPr>
                <w:rFonts w:cs="Arial"/>
                <w:sz w:val="16"/>
                <w:szCs w:val="16"/>
                <w:lang w:eastAsia="pl-PL"/>
              </w:rPr>
              <w:t>22,7</w:t>
            </w:r>
          </w:p>
        </w:tc>
        <w:tc>
          <w:tcPr>
            <w:tcW w:w="1418" w:type="dxa"/>
            <w:vAlign w:val="center"/>
          </w:tcPr>
          <w:p w14:paraId="7CBE5A80" w14:textId="77777777" w:rsidR="006E50AA" w:rsidRPr="00FE0BDB" w:rsidRDefault="006E50AA" w:rsidP="00D85ACD">
            <w:pPr>
              <w:spacing w:line="276" w:lineRule="auto"/>
              <w:jc w:val="center"/>
              <w:rPr>
                <w:rFonts w:cs="Arial"/>
                <w:sz w:val="16"/>
                <w:szCs w:val="16"/>
                <w:lang w:eastAsia="pl-PL"/>
              </w:rPr>
            </w:pPr>
            <w:r w:rsidRPr="00FE0BDB">
              <w:rPr>
                <w:rFonts w:cs="Arial"/>
                <w:sz w:val="16"/>
                <w:szCs w:val="16"/>
                <w:lang w:eastAsia="pl-PL"/>
              </w:rPr>
              <w:t>Nie dotyczy</w:t>
            </w:r>
          </w:p>
        </w:tc>
        <w:tc>
          <w:tcPr>
            <w:tcW w:w="2369" w:type="dxa"/>
            <w:shd w:val="clear" w:color="auto" w:fill="auto"/>
            <w:vAlign w:val="center"/>
          </w:tcPr>
          <w:p w14:paraId="5A03C89F" w14:textId="192BEAC4" w:rsidR="006E50AA" w:rsidRPr="00FE0BDB" w:rsidRDefault="00FE0BDB" w:rsidP="00D85ACD">
            <w:pPr>
              <w:spacing w:line="276" w:lineRule="auto"/>
              <w:jc w:val="center"/>
              <w:rPr>
                <w:rFonts w:cs="Arial"/>
                <w:sz w:val="16"/>
                <w:szCs w:val="16"/>
                <w:lang w:eastAsia="pl-PL"/>
              </w:rPr>
            </w:pPr>
            <w:r w:rsidRPr="00FE0BDB">
              <w:rPr>
                <w:rFonts w:cs="Arial"/>
                <w:sz w:val="16"/>
                <w:szCs w:val="16"/>
                <w:lang w:eastAsia="pl-PL"/>
              </w:rPr>
              <w:t>Oddziaływanie emisji związanych z indywidualnym ogrzewaniem budynków, napływ spoza granic strefy</w:t>
            </w:r>
          </w:p>
        </w:tc>
      </w:tr>
      <w:tr w:rsidR="00766317" w:rsidRPr="00766317" w14:paraId="1A88AD0F" w14:textId="77777777" w:rsidTr="00C15254">
        <w:trPr>
          <w:trHeight w:val="911"/>
          <w:jc w:val="center"/>
        </w:trPr>
        <w:tc>
          <w:tcPr>
            <w:tcW w:w="1095" w:type="dxa"/>
            <w:shd w:val="clear" w:color="auto" w:fill="auto"/>
            <w:vAlign w:val="center"/>
          </w:tcPr>
          <w:p w14:paraId="1C933AC7" w14:textId="190A6049" w:rsidR="0048483C" w:rsidRPr="00A47EC9" w:rsidRDefault="004D3513" w:rsidP="00A47EC9">
            <w:pPr>
              <w:spacing w:line="276" w:lineRule="auto"/>
              <w:jc w:val="center"/>
              <w:rPr>
                <w:rFonts w:cs="Arial"/>
                <w:sz w:val="16"/>
                <w:szCs w:val="16"/>
                <w:lang w:eastAsia="pl-PL"/>
              </w:rPr>
            </w:pPr>
            <w:r w:rsidRPr="00A47EC9">
              <w:rPr>
                <w:rFonts w:cs="Arial"/>
                <w:sz w:val="16"/>
                <w:szCs w:val="16"/>
                <w:lang w:eastAsia="pl-PL"/>
              </w:rPr>
              <w:t>Płońsk</w:t>
            </w:r>
            <w:r w:rsidR="00A47EC9" w:rsidRPr="00A47EC9">
              <w:rPr>
                <w:rFonts w:cs="Arial"/>
                <w:sz w:val="16"/>
                <w:szCs w:val="16"/>
                <w:lang w:eastAsia="pl-PL"/>
              </w:rPr>
              <w:t xml:space="preserve"> – obszar wiejski</w:t>
            </w:r>
          </w:p>
        </w:tc>
        <w:tc>
          <w:tcPr>
            <w:tcW w:w="2439" w:type="dxa"/>
            <w:shd w:val="clear" w:color="auto" w:fill="auto"/>
            <w:vAlign w:val="center"/>
          </w:tcPr>
          <w:p w14:paraId="5742ADB9" w14:textId="337386FD" w:rsidR="0048483C" w:rsidRPr="00A47EC9" w:rsidRDefault="00A47EC9" w:rsidP="00D85ACD">
            <w:pPr>
              <w:spacing w:line="276" w:lineRule="auto"/>
              <w:jc w:val="center"/>
              <w:rPr>
                <w:rFonts w:cs="Arial"/>
                <w:sz w:val="16"/>
                <w:szCs w:val="16"/>
                <w:lang w:eastAsia="pl-PL"/>
              </w:rPr>
            </w:pPr>
            <w:r w:rsidRPr="00A47EC9">
              <w:rPr>
                <w:rFonts w:cs="Arial"/>
                <w:sz w:val="16"/>
                <w:szCs w:val="16"/>
                <w:lang w:eastAsia="pl-PL"/>
              </w:rPr>
              <w:t>Środkowo – wschodnia część gminy wiejskiej Płońsk</w:t>
            </w:r>
          </w:p>
        </w:tc>
        <w:tc>
          <w:tcPr>
            <w:tcW w:w="969" w:type="dxa"/>
            <w:shd w:val="clear" w:color="auto" w:fill="auto"/>
            <w:vAlign w:val="center"/>
          </w:tcPr>
          <w:p w14:paraId="340F6C59" w14:textId="2CD5DF74" w:rsidR="0048483C" w:rsidRPr="00A47EC9" w:rsidRDefault="00A47EC9" w:rsidP="00D85ACD">
            <w:pPr>
              <w:spacing w:line="276" w:lineRule="auto"/>
              <w:jc w:val="center"/>
              <w:rPr>
                <w:rFonts w:cs="Arial"/>
                <w:sz w:val="16"/>
                <w:szCs w:val="16"/>
                <w:lang w:eastAsia="pl-PL"/>
              </w:rPr>
            </w:pPr>
            <w:r w:rsidRPr="00A47EC9">
              <w:rPr>
                <w:rFonts w:cs="Arial"/>
                <w:sz w:val="16"/>
                <w:szCs w:val="16"/>
                <w:lang w:eastAsia="pl-PL"/>
              </w:rPr>
              <w:t>1,9</w:t>
            </w:r>
          </w:p>
        </w:tc>
        <w:tc>
          <w:tcPr>
            <w:tcW w:w="1367" w:type="dxa"/>
            <w:shd w:val="clear" w:color="auto" w:fill="auto"/>
            <w:vAlign w:val="center"/>
          </w:tcPr>
          <w:p w14:paraId="4EBC5983" w14:textId="6948D9D7" w:rsidR="0048483C" w:rsidRPr="00A47EC9" w:rsidRDefault="00A47EC9" w:rsidP="00D85ACD">
            <w:pPr>
              <w:spacing w:line="276" w:lineRule="auto"/>
              <w:jc w:val="center"/>
              <w:rPr>
                <w:rFonts w:cs="Arial"/>
                <w:sz w:val="16"/>
                <w:szCs w:val="16"/>
                <w:lang w:eastAsia="pl-PL"/>
              </w:rPr>
            </w:pPr>
            <w:r w:rsidRPr="00A47EC9">
              <w:rPr>
                <w:rFonts w:cs="Arial"/>
                <w:sz w:val="16"/>
                <w:szCs w:val="16"/>
                <w:lang w:eastAsia="pl-PL"/>
              </w:rPr>
              <w:t>1,0</w:t>
            </w:r>
          </w:p>
        </w:tc>
        <w:tc>
          <w:tcPr>
            <w:tcW w:w="985" w:type="dxa"/>
            <w:shd w:val="clear" w:color="auto" w:fill="auto"/>
            <w:vAlign w:val="center"/>
          </w:tcPr>
          <w:p w14:paraId="2AC2E5DC" w14:textId="0893F484" w:rsidR="0048483C" w:rsidRPr="00A47EC9" w:rsidRDefault="00A47EC9" w:rsidP="00D85ACD">
            <w:pPr>
              <w:spacing w:line="276" w:lineRule="auto"/>
              <w:jc w:val="center"/>
              <w:rPr>
                <w:rFonts w:cs="Arial"/>
                <w:sz w:val="16"/>
                <w:szCs w:val="16"/>
                <w:lang w:eastAsia="pl-PL"/>
              </w:rPr>
            </w:pPr>
            <w:r w:rsidRPr="00A47EC9">
              <w:rPr>
                <w:rFonts w:cs="Arial"/>
                <w:sz w:val="16"/>
                <w:szCs w:val="16"/>
                <w:lang w:eastAsia="pl-PL"/>
              </w:rPr>
              <w:t>893</w:t>
            </w:r>
          </w:p>
        </w:tc>
        <w:tc>
          <w:tcPr>
            <w:tcW w:w="985" w:type="dxa"/>
            <w:shd w:val="clear" w:color="auto" w:fill="auto"/>
            <w:vAlign w:val="center"/>
          </w:tcPr>
          <w:p w14:paraId="11F8F8A6" w14:textId="4AD3D822" w:rsidR="0048483C" w:rsidRPr="00A47EC9" w:rsidRDefault="00A47EC9" w:rsidP="00D85ACD">
            <w:pPr>
              <w:spacing w:line="276" w:lineRule="auto"/>
              <w:jc w:val="center"/>
              <w:rPr>
                <w:rFonts w:cs="Arial"/>
                <w:sz w:val="16"/>
                <w:szCs w:val="16"/>
                <w:lang w:eastAsia="pl-PL"/>
              </w:rPr>
            </w:pPr>
            <w:r w:rsidRPr="00A47EC9">
              <w:rPr>
                <w:rFonts w:cs="Arial"/>
                <w:sz w:val="16"/>
                <w:szCs w:val="16"/>
                <w:lang w:eastAsia="pl-PL"/>
              </w:rPr>
              <w:t>143</w:t>
            </w:r>
          </w:p>
        </w:tc>
        <w:tc>
          <w:tcPr>
            <w:tcW w:w="985" w:type="dxa"/>
            <w:shd w:val="clear" w:color="auto" w:fill="auto"/>
            <w:vAlign w:val="center"/>
          </w:tcPr>
          <w:p w14:paraId="1767B5F9" w14:textId="6A939CFC" w:rsidR="0048483C" w:rsidRPr="00A47EC9" w:rsidRDefault="00A47EC9" w:rsidP="00D85ACD">
            <w:pPr>
              <w:spacing w:line="276" w:lineRule="auto"/>
              <w:jc w:val="center"/>
              <w:rPr>
                <w:rFonts w:cs="Arial"/>
                <w:sz w:val="16"/>
                <w:szCs w:val="16"/>
                <w:lang w:eastAsia="pl-PL"/>
              </w:rPr>
            </w:pPr>
            <w:r w:rsidRPr="00A47EC9">
              <w:rPr>
                <w:rFonts w:cs="Arial"/>
                <w:sz w:val="16"/>
                <w:szCs w:val="16"/>
                <w:lang w:eastAsia="pl-PL"/>
              </w:rPr>
              <w:t>45</w:t>
            </w:r>
          </w:p>
        </w:tc>
        <w:tc>
          <w:tcPr>
            <w:tcW w:w="1295" w:type="dxa"/>
            <w:shd w:val="clear" w:color="auto" w:fill="auto"/>
            <w:vAlign w:val="center"/>
          </w:tcPr>
          <w:p w14:paraId="00BCD7BE" w14:textId="77777777" w:rsidR="0048483C" w:rsidRPr="00A47EC9" w:rsidRDefault="00061AFD" w:rsidP="00D85ACD">
            <w:pPr>
              <w:spacing w:line="276" w:lineRule="auto"/>
              <w:jc w:val="center"/>
              <w:rPr>
                <w:rFonts w:cs="Arial"/>
                <w:sz w:val="16"/>
                <w:szCs w:val="16"/>
                <w:lang w:eastAsia="pl-PL"/>
              </w:rPr>
            </w:pPr>
            <w:r w:rsidRPr="00A47EC9">
              <w:rPr>
                <w:rFonts w:cs="Arial"/>
                <w:sz w:val="16"/>
                <w:szCs w:val="16"/>
                <w:lang w:eastAsia="pl-PL"/>
              </w:rPr>
              <w:t>0</w:t>
            </w:r>
          </w:p>
        </w:tc>
        <w:tc>
          <w:tcPr>
            <w:tcW w:w="1646" w:type="dxa"/>
            <w:shd w:val="clear" w:color="auto" w:fill="auto"/>
            <w:vAlign w:val="center"/>
          </w:tcPr>
          <w:p w14:paraId="67AD5608" w14:textId="115EAD45" w:rsidR="0048483C" w:rsidRPr="00A47EC9" w:rsidRDefault="00A47EC9" w:rsidP="00D85ACD">
            <w:pPr>
              <w:spacing w:line="276" w:lineRule="auto"/>
              <w:jc w:val="center"/>
              <w:rPr>
                <w:rFonts w:cs="Arial"/>
                <w:sz w:val="16"/>
                <w:szCs w:val="16"/>
                <w:lang w:eastAsia="pl-PL"/>
              </w:rPr>
            </w:pPr>
            <w:r w:rsidRPr="00A47EC9">
              <w:rPr>
                <w:rFonts w:cs="Arial"/>
                <w:sz w:val="16"/>
                <w:szCs w:val="16"/>
                <w:lang w:eastAsia="pl-PL"/>
              </w:rPr>
              <w:t>20,8</w:t>
            </w:r>
          </w:p>
        </w:tc>
        <w:tc>
          <w:tcPr>
            <w:tcW w:w="1418" w:type="dxa"/>
            <w:vAlign w:val="center"/>
          </w:tcPr>
          <w:p w14:paraId="7FCA7215" w14:textId="77777777" w:rsidR="0048483C" w:rsidRPr="00A47EC9" w:rsidRDefault="00061AFD" w:rsidP="00D85ACD">
            <w:pPr>
              <w:spacing w:line="276" w:lineRule="auto"/>
              <w:jc w:val="center"/>
              <w:rPr>
                <w:rFonts w:cs="Arial"/>
                <w:sz w:val="16"/>
                <w:szCs w:val="16"/>
                <w:lang w:eastAsia="pl-PL"/>
              </w:rPr>
            </w:pPr>
            <w:r w:rsidRPr="00A47EC9">
              <w:rPr>
                <w:rFonts w:cs="Arial"/>
                <w:sz w:val="16"/>
                <w:szCs w:val="16"/>
                <w:lang w:eastAsia="pl-PL"/>
              </w:rPr>
              <w:t>Nie dotyczy</w:t>
            </w:r>
          </w:p>
        </w:tc>
        <w:tc>
          <w:tcPr>
            <w:tcW w:w="2369" w:type="dxa"/>
            <w:shd w:val="clear" w:color="auto" w:fill="auto"/>
            <w:vAlign w:val="center"/>
          </w:tcPr>
          <w:p w14:paraId="2C7834A7" w14:textId="28947DAB" w:rsidR="0048483C" w:rsidRPr="00A47EC9" w:rsidRDefault="00A47EC9" w:rsidP="00D85ACD">
            <w:pPr>
              <w:spacing w:line="276" w:lineRule="auto"/>
              <w:jc w:val="center"/>
              <w:rPr>
                <w:rFonts w:cs="Arial"/>
                <w:sz w:val="16"/>
                <w:szCs w:val="16"/>
                <w:lang w:eastAsia="pl-PL"/>
              </w:rPr>
            </w:pPr>
            <w:r w:rsidRPr="00A47EC9">
              <w:rPr>
                <w:rFonts w:cs="Arial"/>
                <w:sz w:val="16"/>
                <w:szCs w:val="16"/>
                <w:lang w:eastAsia="pl-PL"/>
              </w:rPr>
              <w:t>Oddziaływanie emisji związanych z indywidualnym ogrzewaniem budynków, napływ spoza granic strefy</w:t>
            </w:r>
          </w:p>
        </w:tc>
      </w:tr>
    </w:tbl>
    <w:p w14:paraId="255DCAC7" w14:textId="77777777" w:rsidR="00064CC3" w:rsidRPr="0037385E" w:rsidRDefault="00064CC3" w:rsidP="00D85ACD">
      <w:pPr>
        <w:jc w:val="center"/>
        <w:rPr>
          <w:sz w:val="20"/>
          <w:szCs w:val="20"/>
        </w:rPr>
      </w:pPr>
      <w:r w:rsidRPr="0037385E">
        <w:rPr>
          <w:sz w:val="20"/>
          <w:szCs w:val="20"/>
        </w:rPr>
        <w:t xml:space="preserve">źródło: </w:t>
      </w:r>
      <w:r w:rsidR="006E50AA" w:rsidRPr="0037385E">
        <w:rPr>
          <w:sz w:val="20"/>
          <w:szCs w:val="20"/>
        </w:rPr>
        <w:t xml:space="preserve">Program ochrony powietrza dla stref w województwie mazowieckim, w których zostały przekroczone poziomy dopuszczalne i docelowe substancji </w:t>
      </w:r>
      <w:r w:rsidR="006E50AA" w:rsidRPr="0037385E">
        <w:rPr>
          <w:sz w:val="20"/>
          <w:szCs w:val="20"/>
        </w:rPr>
        <w:br/>
        <w:t>w powietrzu</w:t>
      </w:r>
      <w:r w:rsidR="00963CF7" w:rsidRPr="0037385E">
        <w:rPr>
          <w:sz w:val="20"/>
          <w:szCs w:val="20"/>
        </w:rPr>
        <w:t>.</w:t>
      </w:r>
    </w:p>
    <w:p w14:paraId="1A38EF7D" w14:textId="77777777" w:rsidR="00064CC3" w:rsidRPr="00766317" w:rsidRDefault="00064CC3" w:rsidP="00D85ACD">
      <w:pPr>
        <w:jc w:val="center"/>
        <w:rPr>
          <w:color w:val="FF0000"/>
        </w:rPr>
      </w:pPr>
    </w:p>
    <w:p w14:paraId="154854EC" w14:textId="77777777" w:rsidR="006E50AA" w:rsidRPr="00766317" w:rsidRDefault="006E50AA" w:rsidP="00D85ACD">
      <w:pPr>
        <w:spacing w:after="200"/>
        <w:rPr>
          <w:rFonts w:eastAsiaTheme="minorEastAsia"/>
          <w:b/>
          <w:bCs/>
          <w:color w:val="FF0000"/>
          <w:sz w:val="20"/>
          <w:szCs w:val="20"/>
          <w:lang w:eastAsia="pl-PL"/>
        </w:rPr>
      </w:pPr>
      <w:r w:rsidRPr="00766317">
        <w:rPr>
          <w:color w:val="FF0000"/>
          <w:sz w:val="20"/>
          <w:szCs w:val="20"/>
        </w:rPr>
        <w:br w:type="page"/>
      </w:r>
    </w:p>
    <w:p w14:paraId="12EE924A" w14:textId="0DDE6311" w:rsidR="00B01ACE" w:rsidRPr="000D47F5" w:rsidRDefault="00B01ACE" w:rsidP="00D85ACD">
      <w:pPr>
        <w:pStyle w:val="Legenda"/>
        <w:spacing w:line="276" w:lineRule="auto"/>
        <w:jc w:val="both"/>
        <w:rPr>
          <w:sz w:val="20"/>
          <w:szCs w:val="20"/>
        </w:rPr>
      </w:pPr>
      <w:bookmarkStart w:id="230" w:name="_Toc140845377"/>
      <w:r w:rsidRPr="000D47F5">
        <w:rPr>
          <w:sz w:val="20"/>
          <w:szCs w:val="20"/>
        </w:rPr>
        <w:lastRenderedPageBreak/>
        <w:t xml:space="preserve">Tabela </w:t>
      </w:r>
      <w:r w:rsidRPr="000D47F5">
        <w:rPr>
          <w:sz w:val="20"/>
          <w:szCs w:val="20"/>
        </w:rPr>
        <w:fldChar w:fldCharType="begin"/>
      </w:r>
      <w:r w:rsidRPr="000D47F5">
        <w:rPr>
          <w:sz w:val="20"/>
          <w:szCs w:val="20"/>
        </w:rPr>
        <w:instrText xml:space="preserve"> SEQ Tabela \* ARABIC </w:instrText>
      </w:r>
      <w:r w:rsidRPr="000D47F5">
        <w:rPr>
          <w:sz w:val="20"/>
          <w:szCs w:val="20"/>
        </w:rPr>
        <w:fldChar w:fldCharType="separate"/>
      </w:r>
      <w:r w:rsidR="00FC7F9C">
        <w:rPr>
          <w:noProof/>
          <w:sz w:val="20"/>
          <w:szCs w:val="20"/>
        </w:rPr>
        <w:t>14</w:t>
      </w:r>
      <w:r w:rsidRPr="000D47F5">
        <w:rPr>
          <w:sz w:val="20"/>
          <w:szCs w:val="20"/>
        </w:rPr>
        <w:fldChar w:fldCharType="end"/>
      </w:r>
      <w:r w:rsidRPr="000D47F5">
        <w:rPr>
          <w:sz w:val="20"/>
          <w:szCs w:val="20"/>
        </w:rPr>
        <w:t>.</w:t>
      </w:r>
      <w:r w:rsidRPr="000D47F5">
        <w:t xml:space="preserve"> </w:t>
      </w:r>
      <w:r w:rsidRPr="000D47F5">
        <w:rPr>
          <w:sz w:val="20"/>
          <w:szCs w:val="20"/>
        </w:rPr>
        <w:t xml:space="preserve">Obszary przekroczeń </w:t>
      </w:r>
      <w:r w:rsidR="006E50AA" w:rsidRPr="000D47F5">
        <w:rPr>
          <w:sz w:val="20"/>
          <w:szCs w:val="20"/>
        </w:rPr>
        <w:t>dopuszczalnego poziomu B(a)P</w:t>
      </w:r>
      <w:r w:rsidRPr="000D47F5">
        <w:rPr>
          <w:sz w:val="20"/>
          <w:szCs w:val="20"/>
        </w:rPr>
        <w:t xml:space="preserve">, na terenie </w:t>
      </w:r>
      <w:r w:rsidR="007C6E8A" w:rsidRPr="000D47F5">
        <w:rPr>
          <w:sz w:val="20"/>
          <w:szCs w:val="20"/>
        </w:rPr>
        <w:t>p</w:t>
      </w:r>
      <w:r w:rsidRPr="000D47F5">
        <w:rPr>
          <w:sz w:val="20"/>
          <w:szCs w:val="20"/>
        </w:rPr>
        <w:t xml:space="preserve">owiatu </w:t>
      </w:r>
      <w:r w:rsidR="004D3513" w:rsidRPr="000D47F5">
        <w:rPr>
          <w:sz w:val="20"/>
          <w:szCs w:val="20"/>
        </w:rPr>
        <w:t>płoński</w:t>
      </w:r>
      <w:r w:rsidR="003F1299" w:rsidRPr="000D47F5">
        <w:rPr>
          <w:sz w:val="20"/>
          <w:szCs w:val="20"/>
        </w:rPr>
        <w:t>ego</w:t>
      </w:r>
      <w:r w:rsidRPr="000D47F5">
        <w:rPr>
          <w:sz w:val="20"/>
          <w:szCs w:val="20"/>
        </w:rPr>
        <w:t>.</w:t>
      </w:r>
      <w:bookmarkEnd w:id="230"/>
    </w:p>
    <w:tbl>
      <w:tblPr>
        <w:tblStyle w:val="Tabela-Siatka15"/>
        <w:tblW w:w="15497" w:type="dxa"/>
        <w:jc w:val="center"/>
        <w:tblLook w:val="04A0" w:firstRow="1" w:lastRow="0" w:firstColumn="1" w:lastColumn="0" w:noHBand="0" w:noVBand="1"/>
      </w:tblPr>
      <w:tblGrid>
        <w:gridCol w:w="1088"/>
        <w:gridCol w:w="2494"/>
        <w:gridCol w:w="993"/>
        <w:gridCol w:w="1284"/>
        <w:gridCol w:w="974"/>
        <w:gridCol w:w="974"/>
        <w:gridCol w:w="974"/>
        <w:gridCol w:w="1278"/>
        <w:gridCol w:w="1745"/>
        <w:gridCol w:w="1280"/>
        <w:gridCol w:w="2413"/>
      </w:tblGrid>
      <w:tr w:rsidR="00166745" w:rsidRPr="000D47F5" w14:paraId="6BE07089" w14:textId="77777777" w:rsidTr="00166745">
        <w:trPr>
          <w:trHeight w:val="416"/>
          <w:tblHeader/>
          <w:jc w:val="center"/>
        </w:trPr>
        <w:tc>
          <w:tcPr>
            <w:tcW w:w="15497" w:type="dxa"/>
            <w:gridSpan w:val="11"/>
            <w:tcBorders>
              <w:bottom w:val="single" w:sz="4" w:space="0" w:color="auto"/>
            </w:tcBorders>
            <w:shd w:val="clear" w:color="auto" w:fill="A9D05C"/>
            <w:vAlign w:val="center"/>
          </w:tcPr>
          <w:p w14:paraId="656EEF55" w14:textId="77777777" w:rsidR="006E50AA" w:rsidRPr="000D47F5" w:rsidRDefault="006E50AA" w:rsidP="00D85ACD">
            <w:pPr>
              <w:spacing w:line="276" w:lineRule="auto"/>
              <w:jc w:val="center"/>
              <w:rPr>
                <w:rFonts w:cs="Arial"/>
                <w:sz w:val="16"/>
                <w:szCs w:val="16"/>
                <w:lang w:eastAsia="pl-PL"/>
              </w:rPr>
            </w:pPr>
            <w:r w:rsidRPr="000D47F5">
              <w:rPr>
                <w:rFonts w:cs="Arial"/>
                <w:sz w:val="16"/>
                <w:szCs w:val="16"/>
                <w:lang w:eastAsia="pl-PL"/>
              </w:rPr>
              <w:t>Benzo(a)piren</w:t>
            </w:r>
          </w:p>
        </w:tc>
      </w:tr>
      <w:tr w:rsidR="006507B5" w:rsidRPr="00766317" w14:paraId="31A3D3D2" w14:textId="77777777" w:rsidTr="00166745">
        <w:trPr>
          <w:trHeight w:val="984"/>
          <w:tblHeader/>
          <w:jc w:val="center"/>
        </w:trPr>
        <w:tc>
          <w:tcPr>
            <w:tcW w:w="1088" w:type="dxa"/>
            <w:shd w:val="clear" w:color="auto" w:fill="D1DE70"/>
            <w:vAlign w:val="center"/>
          </w:tcPr>
          <w:p w14:paraId="1C4A1DC0" w14:textId="77777777" w:rsidR="006E50AA" w:rsidRPr="000D47F5" w:rsidRDefault="006E50AA" w:rsidP="00D85ACD">
            <w:pPr>
              <w:spacing w:line="276" w:lineRule="auto"/>
              <w:jc w:val="center"/>
              <w:rPr>
                <w:rFonts w:cs="Arial"/>
                <w:sz w:val="16"/>
                <w:szCs w:val="16"/>
                <w:lang w:eastAsia="pl-PL"/>
              </w:rPr>
            </w:pPr>
            <w:r w:rsidRPr="000D47F5">
              <w:rPr>
                <w:rFonts w:cs="Arial"/>
                <w:sz w:val="16"/>
                <w:szCs w:val="16"/>
                <w:lang w:eastAsia="pl-PL"/>
              </w:rPr>
              <w:t>Gmina i charakter obszaru</w:t>
            </w:r>
          </w:p>
        </w:tc>
        <w:tc>
          <w:tcPr>
            <w:tcW w:w="2494" w:type="dxa"/>
            <w:shd w:val="clear" w:color="auto" w:fill="D1DE70"/>
            <w:vAlign w:val="center"/>
          </w:tcPr>
          <w:p w14:paraId="62640A77" w14:textId="77777777" w:rsidR="006E50AA" w:rsidRPr="000D47F5" w:rsidRDefault="006E50AA" w:rsidP="00D85ACD">
            <w:pPr>
              <w:spacing w:line="276" w:lineRule="auto"/>
              <w:jc w:val="center"/>
              <w:rPr>
                <w:rFonts w:cs="Arial"/>
                <w:sz w:val="16"/>
                <w:szCs w:val="16"/>
                <w:lang w:eastAsia="pl-PL"/>
              </w:rPr>
            </w:pPr>
            <w:r w:rsidRPr="000D47F5">
              <w:rPr>
                <w:rFonts w:cs="Arial"/>
                <w:sz w:val="16"/>
                <w:szCs w:val="16"/>
                <w:lang w:eastAsia="pl-PL"/>
              </w:rPr>
              <w:t>Lokalizacja</w:t>
            </w:r>
          </w:p>
        </w:tc>
        <w:tc>
          <w:tcPr>
            <w:tcW w:w="993" w:type="dxa"/>
            <w:shd w:val="clear" w:color="auto" w:fill="D1DE70"/>
            <w:vAlign w:val="center"/>
          </w:tcPr>
          <w:p w14:paraId="32F26E84" w14:textId="77777777" w:rsidR="006E50AA" w:rsidRPr="000D47F5" w:rsidRDefault="006E50AA" w:rsidP="00D85ACD">
            <w:pPr>
              <w:spacing w:line="276" w:lineRule="auto"/>
              <w:jc w:val="center"/>
              <w:rPr>
                <w:rFonts w:cs="Arial"/>
                <w:sz w:val="16"/>
                <w:szCs w:val="16"/>
                <w:lang w:eastAsia="pl-PL"/>
              </w:rPr>
            </w:pPr>
            <w:r w:rsidRPr="000D47F5">
              <w:rPr>
                <w:rFonts w:cs="Arial"/>
                <w:sz w:val="16"/>
                <w:szCs w:val="16"/>
                <w:lang w:eastAsia="pl-PL"/>
              </w:rPr>
              <w:t>Emisja łączna z obszaru [Mg]</w:t>
            </w:r>
          </w:p>
        </w:tc>
        <w:tc>
          <w:tcPr>
            <w:tcW w:w="1284" w:type="dxa"/>
            <w:shd w:val="clear" w:color="auto" w:fill="D1DE70"/>
            <w:vAlign w:val="center"/>
          </w:tcPr>
          <w:p w14:paraId="19869E63" w14:textId="77777777" w:rsidR="006E50AA" w:rsidRPr="000D47F5" w:rsidRDefault="006E50AA" w:rsidP="00D85ACD">
            <w:pPr>
              <w:spacing w:line="276" w:lineRule="auto"/>
              <w:jc w:val="center"/>
              <w:rPr>
                <w:rFonts w:cs="Arial"/>
                <w:sz w:val="16"/>
                <w:szCs w:val="16"/>
                <w:lang w:eastAsia="pl-PL"/>
              </w:rPr>
            </w:pPr>
            <w:r w:rsidRPr="000D47F5">
              <w:rPr>
                <w:rFonts w:cs="Arial"/>
                <w:sz w:val="16"/>
                <w:szCs w:val="16"/>
                <w:lang w:eastAsia="pl-PL"/>
              </w:rPr>
              <w:t>Powierzchnia obszaru [km</w:t>
            </w:r>
            <w:r w:rsidRPr="000D47F5">
              <w:rPr>
                <w:rFonts w:cs="Arial"/>
                <w:sz w:val="16"/>
                <w:szCs w:val="16"/>
                <w:vertAlign w:val="superscript"/>
                <w:lang w:eastAsia="pl-PL"/>
              </w:rPr>
              <w:t>2</w:t>
            </w:r>
            <w:r w:rsidRPr="000D47F5">
              <w:rPr>
                <w:rFonts w:cs="Arial"/>
                <w:sz w:val="16"/>
                <w:szCs w:val="16"/>
                <w:lang w:eastAsia="pl-PL"/>
              </w:rPr>
              <w:t>]</w:t>
            </w:r>
          </w:p>
        </w:tc>
        <w:tc>
          <w:tcPr>
            <w:tcW w:w="974" w:type="dxa"/>
            <w:shd w:val="clear" w:color="auto" w:fill="D1DE70"/>
            <w:vAlign w:val="center"/>
          </w:tcPr>
          <w:p w14:paraId="5C770D09" w14:textId="77777777" w:rsidR="006E50AA" w:rsidRPr="000D47F5" w:rsidRDefault="006E50AA" w:rsidP="00D85ACD">
            <w:pPr>
              <w:spacing w:line="276" w:lineRule="auto"/>
              <w:jc w:val="center"/>
              <w:rPr>
                <w:rFonts w:cs="Arial"/>
                <w:sz w:val="16"/>
                <w:szCs w:val="16"/>
                <w:lang w:eastAsia="pl-PL"/>
              </w:rPr>
            </w:pPr>
            <w:r w:rsidRPr="000D47F5">
              <w:rPr>
                <w:rFonts w:cs="Arial"/>
                <w:sz w:val="16"/>
                <w:szCs w:val="16"/>
                <w:lang w:eastAsia="pl-PL"/>
              </w:rPr>
              <w:t>Liczba ludności</w:t>
            </w:r>
          </w:p>
        </w:tc>
        <w:tc>
          <w:tcPr>
            <w:tcW w:w="974" w:type="dxa"/>
            <w:shd w:val="clear" w:color="auto" w:fill="D1DE70"/>
            <w:vAlign w:val="center"/>
          </w:tcPr>
          <w:p w14:paraId="5E3C00A3" w14:textId="77777777" w:rsidR="006E50AA" w:rsidRPr="00DE56B6" w:rsidRDefault="006E50AA" w:rsidP="00D85ACD">
            <w:pPr>
              <w:spacing w:line="276" w:lineRule="auto"/>
              <w:jc w:val="center"/>
              <w:rPr>
                <w:rFonts w:cs="Arial"/>
                <w:sz w:val="16"/>
                <w:szCs w:val="16"/>
                <w:lang w:eastAsia="pl-PL"/>
              </w:rPr>
            </w:pPr>
            <w:r w:rsidRPr="00DE56B6">
              <w:rPr>
                <w:rFonts w:cs="Arial"/>
                <w:sz w:val="16"/>
                <w:szCs w:val="16"/>
                <w:lang w:eastAsia="pl-PL"/>
              </w:rPr>
              <w:t>Liczba ludności &gt; 65 roku życia</w:t>
            </w:r>
          </w:p>
        </w:tc>
        <w:tc>
          <w:tcPr>
            <w:tcW w:w="974" w:type="dxa"/>
            <w:shd w:val="clear" w:color="auto" w:fill="D1DE70"/>
            <w:vAlign w:val="center"/>
          </w:tcPr>
          <w:p w14:paraId="3EF15C69" w14:textId="77777777" w:rsidR="006E50AA" w:rsidRPr="00DE56B6" w:rsidRDefault="006E50AA" w:rsidP="00D85ACD">
            <w:pPr>
              <w:spacing w:line="276" w:lineRule="auto"/>
              <w:jc w:val="center"/>
              <w:rPr>
                <w:rFonts w:cs="Arial"/>
                <w:sz w:val="16"/>
                <w:szCs w:val="16"/>
                <w:lang w:eastAsia="pl-PL"/>
              </w:rPr>
            </w:pPr>
            <w:r w:rsidRPr="00DE56B6">
              <w:rPr>
                <w:rFonts w:cs="Arial"/>
                <w:sz w:val="16"/>
                <w:szCs w:val="16"/>
                <w:lang w:eastAsia="pl-PL"/>
              </w:rPr>
              <w:t>Liczba ludności &lt; 5 roku życia</w:t>
            </w:r>
          </w:p>
        </w:tc>
        <w:tc>
          <w:tcPr>
            <w:tcW w:w="1278" w:type="dxa"/>
            <w:shd w:val="clear" w:color="auto" w:fill="D1DE70"/>
            <w:vAlign w:val="center"/>
          </w:tcPr>
          <w:p w14:paraId="4C72F0E6" w14:textId="77777777" w:rsidR="006E50AA" w:rsidRPr="00166745" w:rsidRDefault="006E50AA" w:rsidP="00D85ACD">
            <w:pPr>
              <w:spacing w:line="276" w:lineRule="auto"/>
              <w:jc w:val="center"/>
              <w:rPr>
                <w:rFonts w:cs="Arial"/>
                <w:sz w:val="16"/>
                <w:szCs w:val="16"/>
                <w:lang w:eastAsia="pl-PL"/>
              </w:rPr>
            </w:pPr>
            <w:r w:rsidRPr="00166745">
              <w:rPr>
                <w:rFonts w:cs="Arial"/>
                <w:sz w:val="16"/>
                <w:szCs w:val="16"/>
                <w:lang w:eastAsia="pl-PL"/>
              </w:rPr>
              <w:t>Liczba</w:t>
            </w:r>
          </w:p>
          <w:p w14:paraId="70908FB4" w14:textId="77777777" w:rsidR="006E50AA" w:rsidRPr="00166745" w:rsidRDefault="006E50AA" w:rsidP="00D85ACD">
            <w:pPr>
              <w:spacing w:line="276" w:lineRule="auto"/>
              <w:jc w:val="center"/>
              <w:rPr>
                <w:rFonts w:cs="Arial"/>
                <w:sz w:val="16"/>
                <w:szCs w:val="16"/>
                <w:lang w:eastAsia="pl-PL"/>
              </w:rPr>
            </w:pPr>
            <w:r w:rsidRPr="00166745">
              <w:rPr>
                <w:rFonts w:cs="Arial"/>
                <w:sz w:val="16"/>
                <w:szCs w:val="16"/>
                <w:lang w:eastAsia="pl-PL"/>
              </w:rPr>
              <w:t>ośrodków</w:t>
            </w:r>
          </w:p>
          <w:p w14:paraId="74E5D8A9" w14:textId="77777777" w:rsidR="006E50AA" w:rsidRPr="00166745" w:rsidRDefault="006E50AA" w:rsidP="00D85ACD">
            <w:pPr>
              <w:spacing w:line="276" w:lineRule="auto"/>
              <w:jc w:val="center"/>
              <w:rPr>
                <w:rFonts w:cs="Arial"/>
                <w:sz w:val="16"/>
                <w:szCs w:val="16"/>
                <w:lang w:eastAsia="pl-PL"/>
              </w:rPr>
            </w:pPr>
            <w:r w:rsidRPr="00166745">
              <w:rPr>
                <w:rFonts w:cs="Arial"/>
                <w:sz w:val="16"/>
                <w:szCs w:val="16"/>
                <w:lang w:eastAsia="pl-PL"/>
              </w:rPr>
              <w:t>(instytucji) w</w:t>
            </w:r>
          </w:p>
          <w:p w14:paraId="30B5B75E" w14:textId="77777777" w:rsidR="006E50AA" w:rsidRPr="00166745" w:rsidRDefault="006E50AA" w:rsidP="00D85ACD">
            <w:pPr>
              <w:spacing w:line="276" w:lineRule="auto"/>
              <w:jc w:val="center"/>
              <w:rPr>
                <w:rFonts w:cs="Arial"/>
                <w:sz w:val="16"/>
                <w:szCs w:val="16"/>
                <w:lang w:eastAsia="pl-PL"/>
              </w:rPr>
            </w:pPr>
            <w:r w:rsidRPr="00166745">
              <w:rPr>
                <w:rFonts w:cs="Arial"/>
                <w:sz w:val="16"/>
                <w:szCs w:val="16"/>
                <w:lang w:eastAsia="pl-PL"/>
              </w:rPr>
              <w:t>których</w:t>
            </w:r>
          </w:p>
          <w:p w14:paraId="4648613F" w14:textId="77777777" w:rsidR="006E50AA" w:rsidRPr="00166745" w:rsidRDefault="006E50AA" w:rsidP="00D85ACD">
            <w:pPr>
              <w:spacing w:line="276" w:lineRule="auto"/>
              <w:jc w:val="center"/>
              <w:rPr>
                <w:rFonts w:cs="Arial"/>
                <w:sz w:val="16"/>
                <w:szCs w:val="16"/>
                <w:lang w:eastAsia="pl-PL"/>
              </w:rPr>
            </w:pPr>
            <w:r w:rsidRPr="00166745">
              <w:rPr>
                <w:rFonts w:cs="Arial"/>
                <w:sz w:val="16"/>
                <w:szCs w:val="16"/>
                <w:lang w:eastAsia="pl-PL"/>
              </w:rPr>
              <w:t>przebywają</w:t>
            </w:r>
          </w:p>
          <w:p w14:paraId="61C78E65" w14:textId="77777777" w:rsidR="006E50AA" w:rsidRPr="00166745" w:rsidRDefault="006E50AA" w:rsidP="00D85ACD">
            <w:pPr>
              <w:spacing w:line="276" w:lineRule="auto"/>
              <w:jc w:val="center"/>
              <w:rPr>
                <w:rFonts w:cs="Arial"/>
                <w:sz w:val="16"/>
                <w:szCs w:val="16"/>
                <w:lang w:eastAsia="pl-PL"/>
              </w:rPr>
            </w:pPr>
            <w:r w:rsidRPr="00166745">
              <w:rPr>
                <w:rFonts w:cs="Arial"/>
                <w:sz w:val="16"/>
                <w:szCs w:val="16"/>
                <w:lang w:eastAsia="pl-PL"/>
              </w:rPr>
              <w:t>osoby wrażliwe</w:t>
            </w:r>
          </w:p>
        </w:tc>
        <w:tc>
          <w:tcPr>
            <w:tcW w:w="1745" w:type="dxa"/>
            <w:shd w:val="clear" w:color="auto" w:fill="D1DE70"/>
            <w:vAlign w:val="center"/>
          </w:tcPr>
          <w:p w14:paraId="3FAE90BC" w14:textId="77777777" w:rsidR="006E50AA" w:rsidRPr="00166745" w:rsidRDefault="006E50AA" w:rsidP="00D85ACD">
            <w:pPr>
              <w:spacing w:line="276" w:lineRule="auto"/>
              <w:jc w:val="center"/>
              <w:rPr>
                <w:rFonts w:cs="Arial"/>
                <w:sz w:val="16"/>
                <w:szCs w:val="16"/>
                <w:lang w:eastAsia="pl-PL"/>
              </w:rPr>
            </w:pPr>
            <w:r w:rsidRPr="00166745">
              <w:rPr>
                <w:rFonts w:cs="Arial"/>
                <w:sz w:val="16"/>
                <w:szCs w:val="16"/>
                <w:lang w:eastAsia="pl-PL"/>
              </w:rPr>
              <w:t>Maksymalna wartość stężenia</w:t>
            </w:r>
          </w:p>
          <w:p w14:paraId="26F3402F" w14:textId="77777777" w:rsidR="006E50AA" w:rsidRPr="00166745" w:rsidRDefault="006E50AA" w:rsidP="00D85ACD">
            <w:pPr>
              <w:spacing w:line="276" w:lineRule="auto"/>
              <w:jc w:val="center"/>
              <w:rPr>
                <w:rFonts w:cs="Arial"/>
                <w:sz w:val="16"/>
                <w:szCs w:val="16"/>
                <w:lang w:eastAsia="pl-PL"/>
              </w:rPr>
            </w:pPr>
            <w:r w:rsidRPr="00166745">
              <w:rPr>
                <w:rFonts w:cs="Arial"/>
                <w:sz w:val="16"/>
                <w:szCs w:val="16"/>
                <w:lang w:eastAsia="pl-PL"/>
              </w:rPr>
              <w:t>z obliczeń średnioroczna ng/m</w:t>
            </w:r>
            <w:r w:rsidRPr="00166745">
              <w:rPr>
                <w:rFonts w:cs="Arial"/>
                <w:sz w:val="16"/>
                <w:szCs w:val="16"/>
                <w:vertAlign w:val="superscript"/>
                <w:lang w:eastAsia="pl-PL"/>
              </w:rPr>
              <w:t>3</w:t>
            </w:r>
          </w:p>
        </w:tc>
        <w:tc>
          <w:tcPr>
            <w:tcW w:w="1280" w:type="dxa"/>
            <w:shd w:val="clear" w:color="auto" w:fill="D1DE70"/>
            <w:vAlign w:val="center"/>
          </w:tcPr>
          <w:p w14:paraId="5CF21447" w14:textId="77777777" w:rsidR="006E50AA" w:rsidRPr="00166745" w:rsidRDefault="006E50AA" w:rsidP="00D85ACD">
            <w:pPr>
              <w:spacing w:line="276" w:lineRule="auto"/>
              <w:jc w:val="center"/>
              <w:rPr>
                <w:rFonts w:cs="Arial"/>
                <w:sz w:val="16"/>
                <w:szCs w:val="16"/>
                <w:lang w:eastAsia="pl-PL"/>
              </w:rPr>
            </w:pPr>
            <w:r w:rsidRPr="00166745">
              <w:rPr>
                <w:rFonts w:cs="Arial"/>
                <w:sz w:val="16"/>
                <w:szCs w:val="16"/>
                <w:lang w:eastAsia="pl-PL"/>
              </w:rPr>
              <w:t>Wartość stężenia z pomiaru</w:t>
            </w:r>
          </w:p>
          <w:p w14:paraId="4E00D364" w14:textId="77777777" w:rsidR="006E50AA" w:rsidRPr="00166745" w:rsidRDefault="006E50AA" w:rsidP="00D85ACD">
            <w:pPr>
              <w:spacing w:line="276" w:lineRule="auto"/>
              <w:jc w:val="center"/>
              <w:rPr>
                <w:rFonts w:cs="Arial"/>
                <w:sz w:val="16"/>
                <w:szCs w:val="16"/>
                <w:lang w:eastAsia="pl-PL"/>
              </w:rPr>
            </w:pPr>
            <w:r w:rsidRPr="00166745">
              <w:rPr>
                <w:rFonts w:cs="Arial"/>
                <w:sz w:val="16"/>
                <w:szCs w:val="16"/>
                <w:lang w:eastAsia="pl-PL"/>
              </w:rPr>
              <w:t>średnioroczna ng/m</w:t>
            </w:r>
            <w:r w:rsidR="003311CF" w:rsidRPr="00166745">
              <w:rPr>
                <w:rFonts w:cs="Arial"/>
                <w:sz w:val="16"/>
                <w:szCs w:val="16"/>
                <w:vertAlign w:val="superscript"/>
                <w:lang w:eastAsia="pl-PL"/>
              </w:rPr>
              <w:t>3</w:t>
            </w:r>
          </w:p>
        </w:tc>
        <w:tc>
          <w:tcPr>
            <w:tcW w:w="2413" w:type="dxa"/>
            <w:shd w:val="clear" w:color="auto" w:fill="D1DE70"/>
            <w:vAlign w:val="center"/>
          </w:tcPr>
          <w:p w14:paraId="10BA76E0" w14:textId="77777777" w:rsidR="006E50AA" w:rsidRPr="00166745" w:rsidRDefault="006E50AA" w:rsidP="00D85ACD">
            <w:pPr>
              <w:spacing w:line="276" w:lineRule="auto"/>
              <w:jc w:val="center"/>
              <w:rPr>
                <w:rFonts w:cs="Arial"/>
                <w:sz w:val="16"/>
                <w:szCs w:val="16"/>
                <w:lang w:eastAsia="pl-PL"/>
              </w:rPr>
            </w:pPr>
            <w:r w:rsidRPr="00166745">
              <w:rPr>
                <w:rFonts w:cs="Arial"/>
                <w:sz w:val="16"/>
                <w:szCs w:val="16"/>
                <w:lang w:eastAsia="pl-PL"/>
              </w:rPr>
              <w:t>Główna przyczyna występowania</w:t>
            </w:r>
          </w:p>
          <w:p w14:paraId="5C6F3728" w14:textId="77777777" w:rsidR="006E50AA" w:rsidRPr="00166745" w:rsidRDefault="006E50AA" w:rsidP="00D85ACD">
            <w:pPr>
              <w:spacing w:line="276" w:lineRule="auto"/>
              <w:jc w:val="center"/>
              <w:rPr>
                <w:rFonts w:cs="Arial"/>
                <w:sz w:val="16"/>
                <w:szCs w:val="16"/>
                <w:lang w:eastAsia="pl-PL"/>
              </w:rPr>
            </w:pPr>
            <w:r w:rsidRPr="00166745">
              <w:rPr>
                <w:rFonts w:cs="Arial"/>
                <w:sz w:val="16"/>
                <w:szCs w:val="16"/>
                <w:lang w:eastAsia="pl-PL"/>
              </w:rPr>
              <w:t>przekroczeń</w:t>
            </w:r>
          </w:p>
        </w:tc>
      </w:tr>
      <w:tr w:rsidR="00766317" w:rsidRPr="00766317" w14:paraId="003FC72E" w14:textId="77777777" w:rsidTr="00C15254">
        <w:trPr>
          <w:trHeight w:val="805"/>
          <w:jc w:val="center"/>
        </w:trPr>
        <w:tc>
          <w:tcPr>
            <w:tcW w:w="1088" w:type="dxa"/>
            <w:shd w:val="clear" w:color="auto" w:fill="auto"/>
            <w:vAlign w:val="center"/>
          </w:tcPr>
          <w:p w14:paraId="670A20CE" w14:textId="0C23260F" w:rsidR="000762A8" w:rsidRPr="000D47F5" w:rsidRDefault="000D47F5" w:rsidP="005C46F3">
            <w:pPr>
              <w:spacing w:line="276" w:lineRule="auto"/>
              <w:jc w:val="center"/>
              <w:rPr>
                <w:rFonts w:cs="Arial"/>
                <w:sz w:val="16"/>
                <w:szCs w:val="16"/>
                <w:lang w:eastAsia="pl-PL"/>
              </w:rPr>
            </w:pPr>
            <w:r w:rsidRPr="000D47F5">
              <w:rPr>
                <w:rFonts w:cs="Arial"/>
                <w:sz w:val="16"/>
                <w:szCs w:val="16"/>
                <w:lang w:eastAsia="pl-PL"/>
              </w:rPr>
              <w:t>Płońsk –obszar miejski</w:t>
            </w:r>
          </w:p>
        </w:tc>
        <w:tc>
          <w:tcPr>
            <w:tcW w:w="2494" w:type="dxa"/>
            <w:shd w:val="clear" w:color="auto" w:fill="auto"/>
            <w:vAlign w:val="center"/>
          </w:tcPr>
          <w:p w14:paraId="0A9975C0" w14:textId="1EAC1F18" w:rsidR="000762A8" w:rsidRPr="000D47F5" w:rsidRDefault="000D47F5" w:rsidP="00D85ACD">
            <w:pPr>
              <w:spacing w:line="276" w:lineRule="auto"/>
              <w:jc w:val="center"/>
              <w:rPr>
                <w:rFonts w:cs="Arial"/>
                <w:sz w:val="16"/>
                <w:szCs w:val="16"/>
                <w:lang w:eastAsia="pl-PL"/>
              </w:rPr>
            </w:pPr>
            <w:r w:rsidRPr="000D47F5">
              <w:rPr>
                <w:rFonts w:cs="Arial"/>
                <w:sz w:val="16"/>
                <w:szCs w:val="16"/>
                <w:lang w:eastAsia="pl-PL"/>
              </w:rPr>
              <w:t>Cały obszar gminy miejskiej Płońsk</w:t>
            </w:r>
          </w:p>
        </w:tc>
        <w:tc>
          <w:tcPr>
            <w:tcW w:w="993" w:type="dxa"/>
            <w:shd w:val="clear" w:color="auto" w:fill="auto"/>
            <w:vAlign w:val="center"/>
          </w:tcPr>
          <w:p w14:paraId="3C470457" w14:textId="5190BA32" w:rsidR="000762A8" w:rsidRPr="000D47F5" w:rsidRDefault="000D47F5" w:rsidP="00D85ACD">
            <w:pPr>
              <w:spacing w:line="276" w:lineRule="auto"/>
              <w:jc w:val="center"/>
              <w:rPr>
                <w:rFonts w:cs="Arial"/>
                <w:sz w:val="16"/>
                <w:szCs w:val="16"/>
                <w:lang w:eastAsia="pl-PL"/>
              </w:rPr>
            </w:pPr>
            <w:r w:rsidRPr="000D47F5">
              <w:rPr>
                <w:rFonts w:cs="Arial"/>
                <w:sz w:val="16"/>
                <w:szCs w:val="16"/>
                <w:lang w:eastAsia="pl-PL"/>
              </w:rPr>
              <w:t>69,1</w:t>
            </w:r>
          </w:p>
        </w:tc>
        <w:tc>
          <w:tcPr>
            <w:tcW w:w="1284" w:type="dxa"/>
            <w:shd w:val="clear" w:color="auto" w:fill="auto"/>
            <w:vAlign w:val="center"/>
          </w:tcPr>
          <w:p w14:paraId="0B7E6349" w14:textId="1F91E441" w:rsidR="000762A8" w:rsidRPr="000D47F5" w:rsidRDefault="000D47F5" w:rsidP="00D85ACD">
            <w:pPr>
              <w:spacing w:line="276" w:lineRule="auto"/>
              <w:jc w:val="center"/>
              <w:rPr>
                <w:rFonts w:cs="Arial"/>
                <w:sz w:val="16"/>
                <w:szCs w:val="16"/>
                <w:lang w:eastAsia="pl-PL"/>
              </w:rPr>
            </w:pPr>
            <w:r w:rsidRPr="000D47F5">
              <w:rPr>
                <w:rFonts w:cs="Arial"/>
                <w:sz w:val="16"/>
                <w:szCs w:val="16"/>
                <w:lang w:eastAsia="pl-PL"/>
              </w:rPr>
              <w:t>11,4</w:t>
            </w:r>
          </w:p>
        </w:tc>
        <w:tc>
          <w:tcPr>
            <w:tcW w:w="974" w:type="dxa"/>
            <w:shd w:val="clear" w:color="auto" w:fill="auto"/>
            <w:vAlign w:val="center"/>
          </w:tcPr>
          <w:p w14:paraId="0AB3ADA8" w14:textId="6057F2D6" w:rsidR="000762A8" w:rsidRPr="000D47F5" w:rsidRDefault="000D47F5" w:rsidP="00D85ACD">
            <w:pPr>
              <w:spacing w:line="276" w:lineRule="auto"/>
              <w:jc w:val="center"/>
              <w:rPr>
                <w:rFonts w:cs="Arial"/>
                <w:sz w:val="16"/>
                <w:szCs w:val="16"/>
                <w:lang w:eastAsia="pl-PL"/>
              </w:rPr>
            </w:pPr>
            <w:r w:rsidRPr="000D47F5">
              <w:rPr>
                <w:rFonts w:cs="Arial"/>
                <w:sz w:val="16"/>
                <w:szCs w:val="16"/>
                <w:lang w:eastAsia="pl-PL"/>
              </w:rPr>
              <w:t>21 161</w:t>
            </w:r>
          </w:p>
        </w:tc>
        <w:tc>
          <w:tcPr>
            <w:tcW w:w="974" w:type="dxa"/>
            <w:shd w:val="clear" w:color="auto" w:fill="auto"/>
            <w:vAlign w:val="center"/>
          </w:tcPr>
          <w:p w14:paraId="2A19BA1C" w14:textId="44F9B228" w:rsidR="000762A8" w:rsidRPr="00DE56B6" w:rsidRDefault="00DE56B6" w:rsidP="00D85ACD">
            <w:pPr>
              <w:spacing w:line="276" w:lineRule="auto"/>
              <w:jc w:val="center"/>
              <w:rPr>
                <w:rFonts w:cs="Arial"/>
                <w:sz w:val="16"/>
                <w:szCs w:val="16"/>
                <w:lang w:eastAsia="pl-PL"/>
              </w:rPr>
            </w:pPr>
            <w:r w:rsidRPr="00DE56B6">
              <w:rPr>
                <w:rFonts w:cs="Arial"/>
                <w:sz w:val="16"/>
                <w:szCs w:val="16"/>
                <w:lang w:eastAsia="pl-PL"/>
              </w:rPr>
              <w:t>3 386</w:t>
            </w:r>
          </w:p>
        </w:tc>
        <w:tc>
          <w:tcPr>
            <w:tcW w:w="974" w:type="dxa"/>
            <w:shd w:val="clear" w:color="auto" w:fill="auto"/>
            <w:vAlign w:val="center"/>
          </w:tcPr>
          <w:p w14:paraId="380580DD" w14:textId="2F5A98E6" w:rsidR="000762A8" w:rsidRPr="00DE56B6" w:rsidRDefault="00DE56B6" w:rsidP="00D85ACD">
            <w:pPr>
              <w:spacing w:line="276" w:lineRule="auto"/>
              <w:jc w:val="center"/>
              <w:rPr>
                <w:rFonts w:cs="Arial"/>
                <w:sz w:val="16"/>
                <w:szCs w:val="16"/>
                <w:lang w:eastAsia="pl-PL"/>
              </w:rPr>
            </w:pPr>
            <w:r w:rsidRPr="00DE56B6">
              <w:rPr>
                <w:rFonts w:cs="Arial"/>
                <w:sz w:val="16"/>
                <w:szCs w:val="16"/>
                <w:lang w:eastAsia="pl-PL"/>
              </w:rPr>
              <w:t>1 058</w:t>
            </w:r>
          </w:p>
        </w:tc>
        <w:tc>
          <w:tcPr>
            <w:tcW w:w="1278" w:type="dxa"/>
            <w:shd w:val="clear" w:color="auto" w:fill="auto"/>
            <w:vAlign w:val="center"/>
          </w:tcPr>
          <w:p w14:paraId="462D7D12" w14:textId="1CD5E9B0" w:rsidR="000762A8" w:rsidRPr="00166745" w:rsidRDefault="00166745" w:rsidP="00D85ACD">
            <w:pPr>
              <w:spacing w:line="276" w:lineRule="auto"/>
              <w:jc w:val="center"/>
              <w:rPr>
                <w:rFonts w:cs="Arial"/>
                <w:sz w:val="16"/>
                <w:szCs w:val="16"/>
                <w:lang w:eastAsia="pl-PL"/>
              </w:rPr>
            </w:pPr>
            <w:r w:rsidRPr="00166745">
              <w:rPr>
                <w:rFonts w:cs="Arial"/>
                <w:sz w:val="16"/>
                <w:szCs w:val="16"/>
                <w:lang w:eastAsia="pl-PL"/>
              </w:rPr>
              <w:t>14</w:t>
            </w:r>
          </w:p>
        </w:tc>
        <w:tc>
          <w:tcPr>
            <w:tcW w:w="1745" w:type="dxa"/>
            <w:shd w:val="clear" w:color="auto" w:fill="auto"/>
            <w:vAlign w:val="center"/>
          </w:tcPr>
          <w:p w14:paraId="5A23ECC3" w14:textId="2FBFEDA9" w:rsidR="000762A8" w:rsidRPr="00166745" w:rsidRDefault="006D7F77" w:rsidP="00166745">
            <w:pPr>
              <w:spacing w:line="276" w:lineRule="auto"/>
              <w:jc w:val="center"/>
              <w:rPr>
                <w:rFonts w:cs="Arial"/>
                <w:sz w:val="16"/>
                <w:szCs w:val="16"/>
                <w:lang w:eastAsia="pl-PL"/>
              </w:rPr>
            </w:pPr>
            <w:r w:rsidRPr="00166745">
              <w:rPr>
                <w:rFonts w:cs="Arial"/>
                <w:sz w:val="16"/>
                <w:szCs w:val="16"/>
                <w:lang w:eastAsia="pl-PL"/>
              </w:rPr>
              <w:t>2,</w:t>
            </w:r>
            <w:r w:rsidR="00166745" w:rsidRPr="00166745">
              <w:rPr>
                <w:rFonts w:cs="Arial"/>
                <w:sz w:val="16"/>
                <w:szCs w:val="16"/>
                <w:lang w:eastAsia="pl-PL"/>
              </w:rPr>
              <w:t>7</w:t>
            </w:r>
          </w:p>
        </w:tc>
        <w:tc>
          <w:tcPr>
            <w:tcW w:w="1280" w:type="dxa"/>
            <w:vAlign w:val="center"/>
          </w:tcPr>
          <w:p w14:paraId="2F3ECAC9" w14:textId="77777777" w:rsidR="000762A8" w:rsidRPr="00166745" w:rsidRDefault="006D7F77" w:rsidP="00D85ACD">
            <w:pPr>
              <w:spacing w:line="276" w:lineRule="auto"/>
              <w:jc w:val="center"/>
              <w:rPr>
                <w:rFonts w:cs="Arial"/>
                <w:sz w:val="16"/>
                <w:szCs w:val="16"/>
                <w:lang w:eastAsia="pl-PL"/>
              </w:rPr>
            </w:pPr>
            <w:r w:rsidRPr="00166745">
              <w:rPr>
                <w:rFonts w:cs="Arial"/>
                <w:sz w:val="16"/>
                <w:szCs w:val="16"/>
                <w:lang w:eastAsia="pl-PL"/>
              </w:rPr>
              <w:t>Nie dotyczy</w:t>
            </w:r>
          </w:p>
        </w:tc>
        <w:tc>
          <w:tcPr>
            <w:tcW w:w="2413" w:type="dxa"/>
            <w:shd w:val="clear" w:color="auto" w:fill="auto"/>
            <w:vAlign w:val="center"/>
          </w:tcPr>
          <w:p w14:paraId="16F6419C" w14:textId="360399C3" w:rsidR="000762A8" w:rsidRPr="00166745" w:rsidRDefault="00166745" w:rsidP="00D85ACD">
            <w:pPr>
              <w:spacing w:line="276" w:lineRule="auto"/>
              <w:jc w:val="center"/>
              <w:rPr>
                <w:rFonts w:cs="Arial"/>
                <w:sz w:val="16"/>
                <w:szCs w:val="16"/>
                <w:lang w:eastAsia="pl-PL"/>
              </w:rPr>
            </w:pPr>
            <w:r w:rsidRPr="00166745">
              <w:rPr>
                <w:rFonts w:cs="Arial"/>
                <w:sz w:val="16"/>
                <w:szCs w:val="16"/>
                <w:lang w:eastAsia="pl-PL"/>
              </w:rPr>
              <w:t>Oddziaływanie emisji związanych z indywidualnym ogrzewaniem budynków</w:t>
            </w:r>
          </w:p>
        </w:tc>
      </w:tr>
      <w:tr w:rsidR="00766317" w:rsidRPr="00766317" w14:paraId="105AA458" w14:textId="77777777" w:rsidTr="00C15254">
        <w:trPr>
          <w:trHeight w:val="805"/>
          <w:jc w:val="center"/>
        </w:trPr>
        <w:tc>
          <w:tcPr>
            <w:tcW w:w="1088" w:type="dxa"/>
            <w:shd w:val="clear" w:color="auto" w:fill="auto"/>
            <w:vAlign w:val="center"/>
          </w:tcPr>
          <w:p w14:paraId="29C8EA75" w14:textId="67CF4F9A" w:rsidR="006E50AA" w:rsidRPr="00E31469" w:rsidRDefault="004D3513" w:rsidP="00D85ACD">
            <w:pPr>
              <w:spacing w:line="276" w:lineRule="auto"/>
              <w:jc w:val="center"/>
              <w:rPr>
                <w:rFonts w:cs="Arial"/>
                <w:sz w:val="16"/>
                <w:szCs w:val="16"/>
                <w:lang w:eastAsia="pl-PL"/>
              </w:rPr>
            </w:pPr>
            <w:r w:rsidRPr="00E31469">
              <w:rPr>
                <w:rFonts w:cs="Arial"/>
                <w:sz w:val="16"/>
                <w:szCs w:val="16"/>
                <w:lang w:eastAsia="pl-PL"/>
              </w:rPr>
              <w:t>Płońsk</w:t>
            </w:r>
            <w:r w:rsidR="006E50AA" w:rsidRPr="00E31469">
              <w:rPr>
                <w:rFonts w:cs="Arial"/>
                <w:sz w:val="16"/>
                <w:szCs w:val="16"/>
                <w:lang w:eastAsia="pl-PL"/>
              </w:rPr>
              <w:t xml:space="preserve"> – obszar </w:t>
            </w:r>
            <w:r w:rsidR="008D67C0" w:rsidRPr="00E31469">
              <w:rPr>
                <w:rFonts w:cs="Arial"/>
                <w:sz w:val="16"/>
                <w:szCs w:val="16"/>
                <w:lang w:eastAsia="pl-PL"/>
              </w:rPr>
              <w:t>wiejski – niedaleko miasta</w:t>
            </w:r>
          </w:p>
        </w:tc>
        <w:tc>
          <w:tcPr>
            <w:tcW w:w="2494" w:type="dxa"/>
            <w:shd w:val="clear" w:color="auto" w:fill="auto"/>
            <w:vAlign w:val="center"/>
          </w:tcPr>
          <w:p w14:paraId="1BD74D92" w14:textId="73E379D7" w:rsidR="006E50AA" w:rsidRPr="00E31469" w:rsidRDefault="00E31469" w:rsidP="00D85ACD">
            <w:pPr>
              <w:spacing w:line="276" w:lineRule="auto"/>
              <w:jc w:val="center"/>
              <w:rPr>
                <w:rFonts w:cs="Arial"/>
                <w:sz w:val="16"/>
                <w:szCs w:val="16"/>
                <w:lang w:eastAsia="pl-PL"/>
              </w:rPr>
            </w:pPr>
            <w:r w:rsidRPr="00E31469">
              <w:rPr>
                <w:rFonts w:cs="Arial"/>
                <w:sz w:val="16"/>
                <w:szCs w:val="16"/>
                <w:lang w:eastAsia="pl-PL"/>
              </w:rPr>
              <w:t>Obszar w gminie wiejskiej Płońsk wokół granicy z miastem Płońsk</w:t>
            </w:r>
          </w:p>
        </w:tc>
        <w:tc>
          <w:tcPr>
            <w:tcW w:w="993" w:type="dxa"/>
            <w:shd w:val="clear" w:color="auto" w:fill="auto"/>
            <w:vAlign w:val="center"/>
          </w:tcPr>
          <w:p w14:paraId="2DC78B58" w14:textId="415E7445" w:rsidR="006E50AA" w:rsidRPr="00E31469" w:rsidRDefault="00E31469" w:rsidP="00D85ACD">
            <w:pPr>
              <w:spacing w:line="276" w:lineRule="auto"/>
              <w:jc w:val="center"/>
              <w:rPr>
                <w:rFonts w:cs="Arial"/>
                <w:sz w:val="16"/>
                <w:szCs w:val="16"/>
                <w:lang w:eastAsia="pl-PL"/>
              </w:rPr>
            </w:pPr>
            <w:r w:rsidRPr="00E31469">
              <w:rPr>
                <w:rFonts w:cs="Arial"/>
                <w:sz w:val="16"/>
                <w:szCs w:val="16"/>
                <w:lang w:eastAsia="pl-PL"/>
              </w:rPr>
              <w:t>9,6</w:t>
            </w:r>
          </w:p>
        </w:tc>
        <w:tc>
          <w:tcPr>
            <w:tcW w:w="1284" w:type="dxa"/>
            <w:shd w:val="clear" w:color="auto" w:fill="auto"/>
            <w:vAlign w:val="center"/>
          </w:tcPr>
          <w:p w14:paraId="5B397660" w14:textId="7E247E7A" w:rsidR="006E50AA" w:rsidRPr="00E31469" w:rsidRDefault="00E31469" w:rsidP="00D85ACD">
            <w:pPr>
              <w:spacing w:line="276" w:lineRule="auto"/>
              <w:jc w:val="center"/>
              <w:rPr>
                <w:rFonts w:cs="Arial"/>
                <w:sz w:val="16"/>
                <w:szCs w:val="16"/>
                <w:lang w:eastAsia="pl-PL"/>
              </w:rPr>
            </w:pPr>
            <w:r w:rsidRPr="00E31469">
              <w:rPr>
                <w:rFonts w:cs="Arial"/>
                <w:sz w:val="16"/>
                <w:szCs w:val="16"/>
                <w:lang w:eastAsia="pl-PL"/>
              </w:rPr>
              <w:t>18,8</w:t>
            </w:r>
          </w:p>
        </w:tc>
        <w:tc>
          <w:tcPr>
            <w:tcW w:w="974" w:type="dxa"/>
            <w:shd w:val="clear" w:color="auto" w:fill="auto"/>
            <w:vAlign w:val="center"/>
          </w:tcPr>
          <w:p w14:paraId="467F1EAF" w14:textId="16682D30" w:rsidR="006E50AA" w:rsidRPr="00E31469" w:rsidRDefault="00E31469" w:rsidP="00D85ACD">
            <w:pPr>
              <w:spacing w:line="276" w:lineRule="auto"/>
              <w:jc w:val="center"/>
              <w:rPr>
                <w:rFonts w:cs="Arial"/>
                <w:sz w:val="16"/>
                <w:szCs w:val="16"/>
                <w:lang w:eastAsia="pl-PL"/>
              </w:rPr>
            </w:pPr>
            <w:r w:rsidRPr="00E31469">
              <w:rPr>
                <w:rFonts w:cs="Arial"/>
                <w:sz w:val="16"/>
                <w:szCs w:val="16"/>
                <w:lang w:eastAsia="pl-PL"/>
              </w:rPr>
              <w:t>3 101</w:t>
            </w:r>
          </w:p>
        </w:tc>
        <w:tc>
          <w:tcPr>
            <w:tcW w:w="974" w:type="dxa"/>
            <w:shd w:val="clear" w:color="auto" w:fill="auto"/>
            <w:vAlign w:val="center"/>
          </w:tcPr>
          <w:p w14:paraId="15C9094D" w14:textId="7A799DD7" w:rsidR="006E50AA" w:rsidRPr="00E31469" w:rsidRDefault="00E31469" w:rsidP="00D85ACD">
            <w:pPr>
              <w:spacing w:line="276" w:lineRule="auto"/>
              <w:jc w:val="center"/>
              <w:rPr>
                <w:rFonts w:cs="Arial"/>
                <w:sz w:val="16"/>
                <w:szCs w:val="16"/>
                <w:lang w:eastAsia="pl-PL"/>
              </w:rPr>
            </w:pPr>
            <w:r w:rsidRPr="00E31469">
              <w:rPr>
                <w:rFonts w:cs="Arial"/>
                <w:sz w:val="16"/>
                <w:szCs w:val="16"/>
                <w:lang w:eastAsia="pl-PL"/>
              </w:rPr>
              <w:t>496</w:t>
            </w:r>
          </w:p>
        </w:tc>
        <w:tc>
          <w:tcPr>
            <w:tcW w:w="974" w:type="dxa"/>
            <w:shd w:val="clear" w:color="auto" w:fill="auto"/>
            <w:vAlign w:val="center"/>
          </w:tcPr>
          <w:p w14:paraId="5C768DC3" w14:textId="4352C6DE" w:rsidR="006E50AA" w:rsidRPr="00E31469" w:rsidRDefault="00E31469" w:rsidP="00D85ACD">
            <w:pPr>
              <w:spacing w:line="276" w:lineRule="auto"/>
              <w:jc w:val="center"/>
              <w:rPr>
                <w:rFonts w:cs="Arial"/>
                <w:sz w:val="16"/>
                <w:szCs w:val="16"/>
                <w:lang w:eastAsia="pl-PL"/>
              </w:rPr>
            </w:pPr>
            <w:r w:rsidRPr="00E31469">
              <w:rPr>
                <w:rFonts w:cs="Arial"/>
                <w:sz w:val="16"/>
                <w:szCs w:val="16"/>
                <w:lang w:eastAsia="pl-PL"/>
              </w:rPr>
              <w:t>155</w:t>
            </w:r>
          </w:p>
        </w:tc>
        <w:tc>
          <w:tcPr>
            <w:tcW w:w="1278" w:type="dxa"/>
            <w:shd w:val="clear" w:color="auto" w:fill="auto"/>
            <w:vAlign w:val="center"/>
          </w:tcPr>
          <w:p w14:paraId="4B2953EC" w14:textId="046915A1" w:rsidR="006E50AA" w:rsidRPr="00E31469" w:rsidRDefault="00E31469" w:rsidP="00D85ACD">
            <w:pPr>
              <w:spacing w:line="276" w:lineRule="auto"/>
              <w:jc w:val="center"/>
              <w:rPr>
                <w:rFonts w:cs="Arial"/>
                <w:sz w:val="16"/>
                <w:szCs w:val="16"/>
                <w:lang w:eastAsia="pl-PL"/>
              </w:rPr>
            </w:pPr>
            <w:r w:rsidRPr="00E31469">
              <w:rPr>
                <w:rFonts w:cs="Arial"/>
                <w:sz w:val="16"/>
                <w:szCs w:val="16"/>
                <w:lang w:eastAsia="pl-PL"/>
              </w:rPr>
              <w:t>0</w:t>
            </w:r>
          </w:p>
        </w:tc>
        <w:tc>
          <w:tcPr>
            <w:tcW w:w="1745" w:type="dxa"/>
            <w:shd w:val="clear" w:color="auto" w:fill="auto"/>
            <w:vAlign w:val="center"/>
          </w:tcPr>
          <w:p w14:paraId="0B8555A9" w14:textId="273FBE60" w:rsidR="006E50AA" w:rsidRPr="00EC5F98" w:rsidRDefault="00E31469" w:rsidP="00D85ACD">
            <w:pPr>
              <w:spacing w:line="276" w:lineRule="auto"/>
              <w:jc w:val="center"/>
              <w:rPr>
                <w:rFonts w:cs="Arial"/>
                <w:sz w:val="16"/>
                <w:szCs w:val="16"/>
                <w:lang w:eastAsia="pl-PL"/>
              </w:rPr>
            </w:pPr>
            <w:r w:rsidRPr="00EC5F98">
              <w:rPr>
                <w:rFonts w:cs="Arial"/>
                <w:sz w:val="16"/>
                <w:szCs w:val="16"/>
                <w:lang w:eastAsia="pl-PL"/>
              </w:rPr>
              <w:t>2,3</w:t>
            </w:r>
          </w:p>
        </w:tc>
        <w:tc>
          <w:tcPr>
            <w:tcW w:w="1280" w:type="dxa"/>
            <w:vAlign w:val="center"/>
          </w:tcPr>
          <w:p w14:paraId="1533EE78" w14:textId="77777777" w:rsidR="006E50AA" w:rsidRPr="00EC5F98" w:rsidRDefault="006E50AA" w:rsidP="00D85ACD">
            <w:pPr>
              <w:spacing w:line="276" w:lineRule="auto"/>
              <w:jc w:val="center"/>
              <w:rPr>
                <w:rFonts w:cs="Arial"/>
                <w:sz w:val="16"/>
                <w:szCs w:val="16"/>
                <w:lang w:eastAsia="pl-PL"/>
              </w:rPr>
            </w:pPr>
            <w:r w:rsidRPr="00EC5F98">
              <w:rPr>
                <w:rFonts w:cs="Arial"/>
                <w:sz w:val="16"/>
                <w:szCs w:val="16"/>
                <w:lang w:eastAsia="pl-PL"/>
              </w:rPr>
              <w:t>Nie dotyczy</w:t>
            </w:r>
          </w:p>
        </w:tc>
        <w:tc>
          <w:tcPr>
            <w:tcW w:w="2413" w:type="dxa"/>
            <w:shd w:val="clear" w:color="auto" w:fill="auto"/>
            <w:vAlign w:val="center"/>
          </w:tcPr>
          <w:p w14:paraId="04501C4F" w14:textId="473AD8C9" w:rsidR="006E50AA" w:rsidRPr="00EC5F98" w:rsidRDefault="00E31469" w:rsidP="00D85ACD">
            <w:pPr>
              <w:spacing w:line="276" w:lineRule="auto"/>
              <w:jc w:val="center"/>
              <w:rPr>
                <w:rFonts w:cs="Arial"/>
                <w:sz w:val="16"/>
                <w:szCs w:val="16"/>
                <w:lang w:eastAsia="pl-PL"/>
              </w:rPr>
            </w:pPr>
            <w:r w:rsidRPr="00EC5F98">
              <w:rPr>
                <w:rFonts w:cs="Arial"/>
                <w:sz w:val="16"/>
                <w:szCs w:val="16"/>
                <w:lang w:eastAsia="pl-PL"/>
              </w:rPr>
              <w:t>Oddziaływanie emisji związanych z indywidualnym ogrzewaniem budynków</w:t>
            </w:r>
          </w:p>
        </w:tc>
      </w:tr>
      <w:tr w:rsidR="00766317" w:rsidRPr="00766317" w14:paraId="4D4B6D4D" w14:textId="77777777" w:rsidTr="00C15254">
        <w:trPr>
          <w:trHeight w:val="831"/>
          <w:jc w:val="center"/>
        </w:trPr>
        <w:tc>
          <w:tcPr>
            <w:tcW w:w="1088" w:type="dxa"/>
            <w:vAlign w:val="center"/>
          </w:tcPr>
          <w:p w14:paraId="005F8CCE" w14:textId="11F1E877" w:rsidR="006E50AA" w:rsidRPr="006507B5" w:rsidRDefault="005C46F3" w:rsidP="00D85ACD">
            <w:pPr>
              <w:spacing w:line="276" w:lineRule="auto"/>
              <w:jc w:val="center"/>
              <w:rPr>
                <w:rFonts w:cs="Arial"/>
                <w:sz w:val="16"/>
                <w:szCs w:val="16"/>
                <w:lang w:eastAsia="pl-PL"/>
              </w:rPr>
            </w:pPr>
            <w:r w:rsidRPr="006507B5">
              <w:rPr>
                <w:rFonts w:cs="Arial"/>
                <w:sz w:val="16"/>
                <w:szCs w:val="16"/>
                <w:lang w:eastAsia="pl-PL"/>
              </w:rPr>
              <w:t>Raciąż – obszar miejski</w:t>
            </w:r>
          </w:p>
        </w:tc>
        <w:tc>
          <w:tcPr>
            <w:tcW w:w="2494" w:type="dxa"/>
            <w:vAlign w:val="center"/>
          </w:tcPr>
          <w:p w14:paraId="6CA95D3A" w14:textId="253B0B13" w:rsidR="006E50AA" w:rsidRPr="005C46F3" w:rsidRDefault="005C46F3" w:rsidP="00D85ACD">
            <w:pPr>
              <w:spacing w:line="276" w:lineRule="auto"/>
              <w:jc w:val="center"/>
              <w:rPr>
                <w:rFonts w:cs="Arial"/>
                <w:sz w:val="16"/>
                <w:szCs w:val="16"/>
                <w:lang w:eastAsia="pl-PL"/>
              </w:rPr>
            </w:pPr>
            <w:r w:rsidRPr="005C46F3">
              <w:rPr>
                <w:rFonts w:cs="Arial"/>
                <w:sz w:val="16"/>
                <w:szCs w:val="16"/>
                <w:lang w:eastAsia="pl-PL"/>
              </w:rPr>
              <w:t>Cały obszar gminy miejskiej</w:t>
            </w:r>
          </w:p>
        </w:tc>
        <w:tc>
          <w:tcPr>
            <w:tcW w:w="993" w:type="dxa"/>
            <w:vAlign w:val="center"/>
          </w:tcPr>
          <w:p w14:paraId="386A6239" w14:textId="22B8DFA8" w:rsidR="006E50AA" w:rsidRPr="00EC5F98" w:rsidRDefault="00EC5F98" w:rsidP="00D85ACD">
            <w:pPr>
              <w:spacing w:line="276" w:lineRule="auto"/>
              <w:jc w:val="center"/>
              <w:rPr>
                <w:rFonts w:cs="Arial"/>
                <w:sz w:val="16"/>
                <w:szCs w:val="16"/>
                <w:lang w:eastAsia="pl-PL"/>
              </w:rPr>
            </w:pPr>
            <w:r w:rsidRPr="00EC5F98">
              <w:rPr>
                <w:rFonts w:cs="Arial"/>
                <w:sz w:val="16"/>
                <w:szCs w:val="16"/>
                <w:lang w:eastAsia="pl-PL"/>
              </w:rPr>
              <w:t>19,6</w:t>
            </w:r>
          </w:p>
        </w:tc>
        <w:tc>
          <w:tcPr>
            <w:tcW w:w="1284" w:type="dxa"/>
            <w:vAlign w:val="center"/>
          </w:tcPr>
          <w:p w14:paraId="6446F900" w14:textId="3C7BCF65" w:rsidR="006E50AA" w:rsidRPr="00EC5F98" w:rsidRDefault="00EC5F98" w:rsidP="00D85ACD">
            <w:pPr>
              <w:spacing w:line="276" w:lineRule="auto"/>
              <w:jc w:val="center"/>
              <w:rPr>
                <w:rFonts w:cs="Arial"/>
                <w:sz w:val="16"/>
                <w:szCs w:val="16"/>
                <w:lang w:eastAsia="pl-PL"/>
              </w:rPr>
            </w:pPr>
            <w:r w:rsidRPr="00EC5F98">
              <w:rPr>
                <w:rFonts w:cs="Arial"/>
                <w:sz w:val="16"/>
                <w:szCs w:val="16"/>
                <w:lang w:eastAsia="pl-PL"/>
              </w:rPr>
              <w:t>8,4</w:t>
            </w:r>
          </w:p>
        </w:tc>
        <w:tc>
          <w:tcPr>
            <w:tcW w:w="974" w:type="dxa"/>
            <w:vAlign w:val="center"/>
          </w:tcPr>
          <w:p w14:paraId="11CB5C1B" w14:textId="6E246F76" w:rsidR="006E50AA" w:rsidRPr="00EC5F98" w:rsidRDefault="00EC5F98" w:rsidP="00D85ACD">
            <w:pPr>
              <w:spacing w:line="276" w:lineRule="auto"/>
              <w:jc w:val="center"/>
              <w:rPr>
                <w:rFonts w:cs="Arial"/>
                <w:sz w:val="16"/>
                <w:szCs w:val="16"/>
                <w:lang w:eastAsia="pl-PL"/>
              </w:rPr>
            </w:pPr>
            <w:r w:rsidRPr="00EC5F98">
              <w:rPr>
                <w:rFonts w:cs="Arial"/>
                <w:sz w:val="16"/>
                <w:szCs w:val="16"/>
                <w:lang w:eastAsia="pl-PL"/>
              </w:rPr>
              <w:t>4 599</w:t>
            </w:r>
          </w:p>
        </w:tc>
        <w:tc>
          <w:tcPr>
            <w:tcW w:w="974" w:type="dxa"/>
            <w:vAlign w:val="center"/>
          </w:tcPr>
          <w:p w14:paraId="419928E3" w14:textId="3119E830" w:rsidR="006E50AA" w:rsidRPr="00EC5F98" w:rsidRDefault="00EC5F98" w:rsidP="00D85ACD">
            <w:pPr>
              <w:spacing w:line="276" w:lineRule="auto"/>
              <w:jc w:val="center"/>
              <w:rPr>
                <w:rFonts w:cs="Arial"/>
                <w:sz w:val="16"/>
                <w:szCs w:val="16"/>
                <w:lang w:eastAsia="pl-PL"/>
              </w:rPr>
            </w:pPr>
            <w:r w:rsidRPr="00EC5F98">
              <w:rPr>
                <w:rFonts w:cs="Arial"/>
                <w:sz w:val="16"/>
                <w:szCs w:val="16"/>
                <w:lang w:eastAsia="pl-PL"/>
              </w:rPr>
              <w:t>736</w:t>
            </w:r>
          </w:p>
        </w:tc>
        <w:tc>
          <w:tcPr>
            <w:tcW w:w="974" w:type="dxa"/>
            <w:vAlign w:val="center"/>
          </w:tcPr>
          <w:p w14:paraId="2BC26555" w14:textId="307B3E26" w:rsidR="006E50AA" w:rsidRPr="00EC5F98" w:rsidRDefault="00EC5F98" w:rsidP="00D85ACD">
            <w:pPr>
              <w:spacing w:line="276" w:lineRule="auto"/>
              <w:jc w:val="center"/>
              <w:rPr>
                <w:rFonts w:cs="Arial"/>
                <w:sz w:val="16"/>
                <w:szCs w:val="16"/>
                <w:lang w:eastAsia="pl-PL"/>
              </w:rPr>
            </w:pPr>
            <w:r w:rsidRPr="00EC5F98">
              <w:rPr>
                <w:rFonts w:cs="Arial"/>
                <w:sz w:val="16"/>
                <w:szCs w:val="16"/>
                <w:lang w:eastAsia="pl-PL"/>
              </w:rPr>
              <w:t>230</w:t>
            </w:r>
          </w:p>
        </w:tc>
        <w:tc>
          <w:tcPr>
            <w:tcW w:w="1278" w:type="dxa"/>
            <w:vAlign w:val="center"/>
          </w:tcPr>
          <w:p w14:paraId="5BB631B0" w14:textId="7D844159" w:rsidR="006E50AA" w:rsidRPr="00EC5F98" w:rsidRDefault="00EC5F98" w:rsidP="00D85ACD">
            <w:pPr>
              <w:spacing w:line="276" w:lineRule="auto"/>
              <w:jc w:val="center"/>
              <w:rPr>
                <w:rFonts w:cs="Arial"/>
                <w:sz w:val="16"/>
                <w:szCs w:val="16"/>
                <w:lang w:eastAsia="pl-PL"/>
              </w:rPr>
            </w:pPr>
            <w:r w:rsidRPr="00EC5F98">
              <w:rPr>
                <w:rFonts w:cs="Arial"/>
                <w:sz w:val="16"/>
                <w:szCs w:val="16"/>
                <w:lang w:eastAsia="pl-PL"/>
              </w:rPr>
              <w:t>0</w:t>
            </w:r>
          </w:p>
        </w:tc>
        <w:tc>
          <w:tcPr>
            <w:tcW w:w="1745" w:type="dxa"/>
            <w:vAlign w:val="center"/>
          </w:tcPr>
          <w:p w14:paraId="779D1589" w14:textId="0B4AE308" w:rsidR="006E50AA" w:rsidRPr="006507B5" w:rsidRDefault="00EC5F98" w:rsidP="00D85ACD">
            <w:pPr>
              <w:spacing w:line="276" w:lineRule="auto"/>
              <w:jc w:val="center"/>
              <w:rPr>
                <w:rFonts w:cs="Arial"/>
                <w:sz w:val="16"/>
                <w:szCs w:val="16"/>
                <w:lang w:eastAsia="pl-PL"/>
              </w:rPr>
            </w:pPr>
            <w:r w:rsidRPr="006507B5">
              <w:rPr>
                <w:rFonts w:cs="Arial"/>
                <w:sz w:val="16"/>
                <w:szCs w:val="16"/>
                <w:lang w:eastAsia="pl-PL"/>
              </w:rPr>
              <w:t>3,1</w:t>
            </w:r>
          </w:p>
        </w:tc>
        <w:tc>
          <w:tcPr>
            <w:tcW w:w="1280" w:type="dxa"/>
            <w:vAlign w:val="center"/>
          </w:tcPr>
          <w:p w14:paraId="6050187C" w14:textId="77777777" w:rsidR="006E50AA" w:rsidRPr="006507B5" w:rsidRDefault="00656322" w:rsidP="00D85ACD">
            <w:pPr>
              <w:spacing w:line="276" w:lineRule="auto"/>
              <w:jc w:val="center"/>
              <w:rPr>
                <w:rFonts w:cs="Arial"/>
                <w:sz w:val="16"/>
                <w:szCs w:val="16"/>
                <w:lang w:eastAsia="pl-PL"/>
              </w:rPr>
            </w:pPr>
            <w:r w:rsidRPr="006507B5">
              <w:rPr>
                <w:rFonts w:cs="Arial"/>
                <w:sz w:val="16"/>
                <w:szCs w:val="16"/>
                <w:lang w:eastAsia="pl-PL"/>
              </w:rPr>
              <w:t>Nie dotyczy</w:t>
            </w:r>
          </w:p>
        </w:tc>
        <w:tc>
          <w:tcPr>
            <w:tcW w:w="2413" w:type="dxa"/>
            <w:vAlign w:val="center"/>
          </w:tcPr>
          <w:p w14:paraId="7BC846A7" w14:textId="3806216D" w:rsidR="006E50AA" w:rsidRPr="006507B5" w:rsidRDefault="00EC5F98" w:rsidP="00D85ACD">
            <w:pPr>
              <w:spacing w:line="276" w:lineRule="auto"/>
              <w:jc w:val="center"/>
              <w:rPr>
                <w:rFonts w:cs="Arial"/>
                <w:sz w:val="16"/>
                <w:szCs w:val="16"/>
                <w:lang w:eastAsia="pl-PL"/>
              </w:rPr>
            </w:pPr>
            <w:r w:rsidRPr="006507B5">
              <w:rPr>
                <w:rFonts w:cs="Arial"/>
                <w:sz w:val="16"/>
                <w:szCs w:val="16"/>
                <w:lang w:eastAsia="pl-PL"/>
              </w:rPr>
              <w:t>Oddziaływanie emisji związanych z indywidualnym ogrzewaniem budynków</w:t>
            </w:r>
          </w:p>
        </w:tc>
      </w:tr>
      <w:tr w:rsidR="00766317" w:rsidRPr="00766317" w14:paraId="0E09F8D9" w14:textId="77777777" w:rsidTr="00C15254">
        <w:trPr>
          <w:trHeight w:val="463"/>
          <w:jc w:val="center"/>
        </w:trPr>
        <w:tc>
          <w:tcPr>
            <w:tcW w:w="1088" w:type="dxa"/>
            <w:vAlign w:val="center"/>
          </w:tcPr>
          <w:p w14:paraId="61AD0DE5" w14:textId="5D4081F0" w:rsidR="006E50AA" w:rsidRPr="006507B5" w:rsidRDefault="006507B5" w:rsidP="00D85ACD">
            <w:pPr>
              <w:spacing w:line="276" w:lineRule="auto"/>
              <w:jc w:val="center"/>
              <w:rPr>
                <w:rFonts w:cs="Arial"/>
                <w:sz w:val="16"/>
                <w:szCs w:val="16"/>
                <w:lang w:eastAsia="pl-PL"/>
              </w:rPr>
            </w:pPr>
            <w:r w:rsidRPr="006507B5">
              <w:rPr>
                <w:rFonts w:cs="Arial"/>
                <w:sz w:val="16"/>
                <w:szCs w:val="16"/>
                <w:lang w:eastAsia="pl-PL"/>
              </w:rPr>
              <w:t>Raciąż – wiejski – niedaleko miasta</w:t>
            </w:r>
          </w:p>
        </w:tc>
        <w:tc>
          <w:tcPr>
            <w:tcW w:w="2494" w:type="dxa"/>
            <w:vAlign w:val="center"/>
          </w:tcPr>
          <w:p w14:paraId="46FAEBBF" w14:textId="7A9DC94C" w:rsidR="006E50AA" w:rsidRPr="006507B5" w:rsidRDefault="006507B5" w:rsidP="00D85ACD">
            <w:pPr>
              <w:spacing w:line="276" w:lineRule="auto"/>
              <w:jc w:val="center"/>
              <w:rPr>
                <w:rFonts w:cs="Arial"/>
                <w:sz w:val="16"/>
                <w:szCs w:val="16"/>
                <w:lang w:eastAsia="pl-PL"/>
              </w:rPr>
            </w:pPr>
            <w:r w:rsidRPr="006507B5">
              <w:rPr>
                <w:rFonts w:cs="Arial"/>
                <w:sz w:val="16"/>
                <w:szCs w:val="16"/>
                <w:lang w:eastAsia="pl-PL"/>
              </w:rPr>
              <w:t>Obszar w gminie wiejskiej Raciąż wokół miasta Raciąż o pasie szerokości około 1 kilometra</w:t>
            </w:r>
          </w:p>
        </w:tc>
        <w:tc>
          <w:tcPr>
            <w:tcW w:w="993" w:type="dxa"/>
            <w:vAlign w:val="center"/>
          </w:tcPr>
          <w:p w14:paraId="2332EB42" w14:textId="51F405BB" w:rsidR="006E50AA" w:rsidRPr="006507B5" w:rsidRDefault="006507B5" w:rsidP="00D85ACD">
            <w:pPr>
              <w:spacing w:line="276" w:lineRule="auto"/>
              <w:jc w:val="center"/>
              <w:rPr>
                <w:rFonts w:cs="Arial"/>
                <w:sz w:val="16"/>
                <w:szCs w:val="16"/>
                <w:lang w:eastAsia="pl-PL"/>
              </w:rPr>
            </w:pPr>
            <w:r w:rsidRPr="006507B5">
              <w:rPr>
                <w:rFonts w:cs="Arial"/>
                <w:sz w:val="16"/>
                <w:szCs w:val="16"/>
                <w:lang w:eastAsia="pl-PL"/>
              </w:rPr>
              <w:t>3,0</w:t>
            </w:r>
          </w:p>
        </w:tc>
        <w:tc>
          <w:tcPr>
            <w:tcW w:w="1284" w:type="dxa"/>
            <w:vAlign w:val="center"/>
          </w:tcPr>
          <w:p w14:paraId="737819E4" w14:textId="45273072" w:rsidR="006E50AA" w:rsidRPr="006507B5" w:rsidRDefault="006507B5" w:rsidP="00D85ACD">
            <w:pPr>
              <w:spacing w:line="276" w:lineRule="auto"/>
              <w:jc w:val="center"/>
              <w:rPr>
                <w:rFonts w:cs="Arial"/>
                <w:sz w:val="16"/>
                <w:szCs w:val="16"/>
                <w:lang w:eastAsia="pl-PL"/>
              </w:rPr>
            </w:pPr>
            <w:r w:rsidRPr="006507B5">
              <w:rPr>
                <w:rFonts w:cs="Arial"/>
                <w:sz w:val="16"/>
                <w:szCs w:val="16"/>
                <w:lang w:eastAsia="pl-PL"/>
              </w:rPr>
              <w:t>10,6</w:t>
            </w:r>
          </w:p>
        </w:tc>
        <w:tc>
          <w:tcPr>
            <w:tcW w:w="974" w:type="dxa"/>
            <w:vAlign w:val="center"/>
          </w:tcPr>
          <w:p w14:paraId="618634A4" w14:textId="72AA7B01" w:rsidR="006E50AA" w:rsidRPr="006507B5" w:rsidRDefault="006507B5" w:rsidP="00D85ACD">
            <w:pPr>
              <w:spacing w:line="276" w:lineRule="auto"/>
              <w:jc w:val="center"/>
              <w:rPr>
                <w:rFonts w:cs="Arial"/>
                <w:sz w:val="16"/>
                <w:szCs w:val="16"/>
                <w:lang w:eastAsia="pl-PL"/>
              </w:rPr>
            </w:pPr>
            <w:r w:rsidRPr="006507B5">
              <w:rPr>
                <w:rFonts w:cs="Arial"/>
                <w:sz w:val="16"/>
                <w:szCs w:val="16"/>
                <w:lang w:eastAsia="pl-PL"/>
              </w:rPr>
              <w:t>657</w:t>
            </w:r>
          </w:p>
        </w:tc>
        <w:tc>
          <w:tcPr>
            <w:tcW w:w="974" w:type="dxa"/>
            <w:vAlign w:val="center"/>
          </w:tcPr>
          <w:p w14:paraId="749E584F" w14:textId="0A374472" w:rsidR="006E50AA" w:rsidRPr="006507B5" w:rsidRDefault="006507B5" w:rsidP="00D85ACD">
            <w:pPr>
              <w:spacing w:line="276" w:lineRule="auto"/>
              <w:jc w:val="center"/>
              <w:rPr>
                <w:rFonts w:cs="Arial"/>
                <w:sz w:val="16"/>
                <w:szCs w:val="16"/>
                <w:lang w:eastAsia="pl-PL"/>
              </w:rPr>
            </w:pPr>
            <w:r w:rsidRPr="006507B5">
              <w:rPr>
                <w:rFonts w:cs="Arial"/>
                <w:sz w:val="16"/>
                <w:szCs w:val="16"/>
                <w:lang w:eastAsia="pl-PL"/>
              </w:rPr>
              <w:t>105</w:t>
            </w:r>
          </w:p>
        </w:tc>
        <w:tc>
          <w:tcPr>
            <w:tcW w:w="974" w:type="dxa"/>
            <w:vAlign w:val="center"/>
          </w:tcPr>
          <w:p w14:paraId="79AEBBA4" w14:textId="70F5553A" w:rsidR="006E50AA" w:rsidRPr="006507B5" w:rsidRDefault="006507B5" w:rsidP="00D85ACD">
            <w:pPr>
              <w:spacing w:line="276" w:lineRule="auto"/>
              <w:jc w:val="center"/>
              <w:rPr>
                <w:rFonts w:cs="Arial"/>
                <w:sz w:val="16"/>
                <w:szCs w:val="16"/>
                <w:lang w:eastAsia="pl-PL"/>
              </w:rPr>
            </w:pPr>
            <w:r w:rsidRPr="006507B5">
              <w:rPr>
                <w:rFonts w:cs="Arial"/>
                <w:sz w:val="16"/>
                <w:szCs w:val="16"/>
                <w:lang w:eastAsia="pl-PL"/>
              </w:rPr>
              <w:t>33</w:t>
            </w:r>
          </w:p>
        </w:tc>
        <w:tc>
          <w:tcPr>
            <w:tcW w:w="1278" w:type="dxa"/>
            <w:vAlign w:val="center"/>
          </w:tcPr>
          <w:p w14:paraId="3F6186FA" w14:textId="65857A6A" w:rsidR="006E50AA" w:rsidRPr="006507B5" w:rsidRDefault="006507B5" w:rsidP="00D85ACD">
            <w:pPr>
              <w:spacing w:line="276" w:lineRule="auto"/>
              <w:jc w:val="center"/>
              <w:rPr>
                <w:rFonts w:cs="Arial"/>
                <w:sz w:val="16"/>
                <w:szCs w:val="16"/>
                <w:lang w:eastAsia="pl-PL"/>
              </w:rPr>
            </w:pPr>
            <w:r w:rsidRPr="006507B5">
              <w:rPr>
                <w:rFonts w:cs="Arial"/>
                <w:sz w:val="16"/>
                <w:szCs w:val="16"/>
                <w:lang w:eastAsia="pl-PL"/>
              </w:rPr>
              <w:t>0</w:t>
            </w:r>
          </w:p>
        </w:tc>
        <w:tc>
          <w:tcPr>
            <w:tcW w:w="1745" w:type="dxa"/>
            <w:vAlign w:val="center"/>
          </w:tcPr>
          <w:p w14:paraId="1B83FD2A" w14:textId="0125C8EE" w:rsidR="006E50AA" w:rsidRPr="006507B5" w:rsidRDefault="006507B5" w:rsidP="00D85ACD">
            <w:pPr>
              <w:spacing w:line="276" w:lineRule="auto"/>
              <w:jc w:val="center"/>
              <w:rPr>
                <w:rFonts w:cs="Arial"/>
                <w:sz w:val="16"/>
                <w:szCs w:val="16"/>
                <w:lang w:eastAsia="pl-PL"/>
              </w:rPr>
            </w:pPr>
            <w:r w:rsidRPr="006507B5">
              <w:rPr>
                <w:rFonts w:cs="Arial"/>
                <w:sz w:val="16"/>
                <w:szCs w:val="16"/>
                <w:lang w:eastAsia="pl-PL"/>
              </w:rPr>
              <w:t>2,1</w:t>
            </w:r>
          </w:p>
        </w:tc>
        <w:tc>
          <w:tcPr>
            <w:tcW w:w="1280" w:type="dxa"/>
            <w:vAlign w:val="center"/>
          </w:tcPr>
          <w:p w14:paraId="3193EDA7" w14:textId="77777777" w:rsidR="006E50AA" w:rsidRPr="006507B5" w:rsidRDefault="006E50AA" w:rsidP="00D85ACD">
            <w:pPr>
              <w:spacing w:line="276" w:lineRule="auto"/>
              <w:jc w:val="center"/>
              <w:rPr>
                <w:rFonts w:cs="Arial"/>
                <w:sz w:val="16"/>
                <w:szCs w:val="16"/>
                <w:lang w:eastAsia="pl-PL"/>
              </w:rPr>
            </w:pPr>
            <w:r w:rsidRPr="006507B5">
              <w:rPr>
                <w:rFonts w:cs="Arial"/>
                <w:sz w:val="16"/>
                <w:szCs w:val="16"/>
                <w:lang w:eastAsia="pl-PL"/>
              </w:rPr>
              <w:t>Nie dotyczy</w:t>
            </w:r>
          </w:p>
        </w:tc>
        <w:tc>
          <w:tcPr>
            <w:tcW w:w="2413" w:type="dxa"/>
            <w:vAlign w:val="center"/>
          </w:tcPr>
          <w:p w14:paraId="1310FEC1" w14:textId="3209C2A8" w:rsidR="006E50AA" w:rsidRPr="006507B5" w:rsidRDefault="006507B5" w:rsidP="00D85ACD">
            <w:pPr>
              <w:spacing w:line="276" w:lineRule="auto"/>
              <w:jc w:val="center"/>
              <w:rPr>
                <w:rFonts w:cs="Arial"/>
                <w:sz w:val="16"/>
                <w:szCs w:val="16"/>
                <w:lang w:eastAsia="pl-PL"/>
              </w:rPr>
            </w:pPr>
            <w:r w:rsidRPr="006507B5">
              <w:rPr>
                <w:rFonts w:cs="Arial"/>
                <w:sz w:val="16"/>
                <w:szCs w:val="16"/>
                <w:lang w:eastAsia="pl-PL"/>
              </w:rPr>
              <w:t>Oddziaływanie emisji związanych z indywidualnym ogrzewaniem budynków</w:t>
            </w:r>
          </w:p>
        </w:tc>
      </w:tr>
      <w:tr w:rsidR="00766317" w:rsidRPr="00766317" w14:paraId="16A997EA" w14:textId="77777777" w:rsidTr="00C15254">
        <w:trPr>
          <w:trHeight w:val="463"/>
          <w:jc w:val="center"/>
        </w:trPr>
        <w:tc>
          <w:tcPr>
            <w:tcW w:w="1088" w:type="dxa"/>
            <w:vAlign w:val="center"/>
          </w:tcPr>
          <w:p w14:paraId="2F9C624B" w14:textId="38736961" w:rsidR="00CD5ADB" w:rsidRPr="006507B5" w:rsidRDefault="006507B5" w:rsidP="006507B5">
            <w:pPr>
              <w:spacing w:line="276" w:lineRule="auto"/>
              <w:jc w:val="center"/>
              <w:rPr>
                <w:rFonts w:cs="Arial"/>
                <w:sz w:val="16"/>
                <w:szCs w:val="16"/>
                <w:lang w:eastAsia="pl-PL"/>
              </w:rPr>
            </w:pPr>
            <w:r w:rsidRPr="006507B5">
              <w:rPr>
                <w:rFonts w:cs="Arial"/>
                <w:sz w:val="16"/>
                <w:szCs w:val="16"/>
                <w:lang w:eastAsia="pl-PL"/>
              </w:rPr>
              <w:t>Baboszewo – obszar wiejsko - regionalny</w:t>
            </w:r>
          </w:p>
        </w:tc>
        <w:tc>
          <w:tcPr>
            <w:tcW w:w="2494" w:type="dxa"/>
            <w:vAlign w:val="center"/>
          </w:tcPr>
          <w:p w14:paraId="1D739956" w14:textId="7D7AB81A" w:rsidR="00CD5ADB" w:rsidRPr="00B1376F" w:rsidRDefault="006507B5" w:rsidP="00D85ACD">
            <w:pPr>
              <w:spacing w:line="276" w:lineRule="auto"/>
              <w:jc w:val="center"/>
              <w:rPr>
                <w:rFonts w:cs="Arial"/>
                <w:sz w:val="16"/>
                <w:szCs w:val="16"/>
                <w:lang w:eastAsia="pl-PL"/>
              </w:rPr>
            </w:pPr>
            <w:r w:rsidRPr="00B1376F">
              <w:rPr>
                <w:rFonts w:cs="Arial"/>
                <w:sz w:val="16"/>
                <w:szCs w:val="16"/>
                <w:lang w:eastAsia="pl-PL"/>
              </w:rPr>
              <w:t>Obszar wsi Baboszewo w gminie wiejskiej Baboszewo</w:t>
            </w:r>
          </w:p>
        </w:tc>
        <w:tc>
          <w:tcPr>
            <w:tcW w:w="993" w:type="dxa"/>
            <w:vAlign w:val="center"/>
          </w:tcPr>
          <w:p w14:paraId="76CE33A8" w14:textId="0896D015" w:rsidR="00CD5ADB" w:rsidRPr="00B1376F" w:rsidRDefault="00B1376F" w:rsidP="00D85ACD">
            <w:pPr>
              <w:spacing w:line="276" w:lineRule="auto"/>
              <w:jc w:val="center"/>
              <w:rPr>
                <w:rFonts w:cs="Arial"/>
                <w:sz w:val="16"/>
                <w:szCs w:val="16"/>
                <w:lang w:eastAsia="pl-PL"/>
              </w:rPr>
            </w:pPr>
            <w:r w:rsidRPr="00B1376F">
              <w:rPr>
                <w:rFonts w:cs="Arial"/>
                <w:sz w:val="16"/>
                <w:szCs w:val="16"/>
                <w:lang w:eastAsia="pl-PL"/>
              </w:rPr>
              <w:t>7,1</w:t>
            </w:r>
          </w:p>
        </w:tc>
        <w:tc>
          <w:tcPr>
            <w:tcW w:w="1284" w:type="dxa"/>
            <w:vAlign w:val="center"/>
          </w:tcPr>
          <w:p w14:paraId="5FA0B5CE" w14:textId="125227D8" w:rsidR="00CD5ADB" w:rsidRPr="00B1376F" w:rsidRDefault="00B1376F" w:rsidP="00D85ACD">
            <w:pPr>
              <w:spacing w:line="276" w:lineRule="auto"/>
              <w:jc w:val="center"/>
              <w:rPr>
                <w:rFonts w:cs="Arial"/>
                <w:sz w:val="16"/>
                <w:szCs w:val="16"/>
                <w:lang w:eastAsia="pl-PL"/>
              </w:rPr>
            </w:pPr>
            <w:r w:rsidRPr="00B1376F">
              <w:rPr>
                <w:rFonts w:cs="Arial"/>
                <w:sz w:val="16"/>
                <w:szCs w:val="16"/>
                <w:lang w:eastAsia="pl-PL"/>
              </w:rPr>
              <w:t>4,0</w:t>
            </w:r>
          </w:p>
        </w:tc>
        <w:tc>
          <w:tcPr>
            <w:tcW w:w="974" w:type="dxa"/>
            <w:vAlign w:val="center"/>
          </w:tcPr>
          <w:p w14:paraId="336B90C1" w14:textId="4C92EAE6" w:rsidR="00CD5ADB" w:rsidRPr="00B1376F" w:rsidRDefault="00B1376F" w:rsidP="00D85ACD">
            <w:pPr>
              <w:spacing w:line="276" w:lineRule="auto"/>
              <w:jc w:val="center"/>
              <w:rPr>
                <w:rFonts w:cs="Arial"/>
                <w:sz w:val="16"/>
                <w:szCs w:val="16"/>
                <w:lang w:eastAsia="pl-PL"/>
              </w:rPr>
            </w:pPr>
            <w:r w:rsidRPr="00B1376F">
              <w:rPr>
                <w:rFonts w:cs="Arial"/>
                <w:sz w:val="16"/>
                <w:szCs w:val="16"/>
                <w:lang w:eastAsia="pl-PL"/>
              </w:rPr>
              <w:t>1 632</w:t>
            </w:r>
          </w:p>
        </w:tc>
        <w:tc>
          <w:tcPr>
            <w:tcW w:w="974" w:type="dxa"/>
            <w:vAlign w:val="center"/>
          </w:tcPr>
          <w:p w14:paraId="409D0BB0" w14:textId="2BDBAD78" w:rsidR="00CD5ADB" w:rsidRPr="00B1376F" w:rsidRDefault="00B1376F" w:rsidP="00D85ACD">
            <w:pPr>
              <w:spacing w:line="276" w:lineRule="auto"/>
              <w:jc w:val="center"/>
              <w:rPr>
                <w:rFonts w:cs="Arial"/>
                <w:sz w:val="16"/>
                <w:szCs w:val="16"/>
                <w:lang w:eastAsia="pl-PL"/>
              </w:rPr>
            </w:pPr>
            <w:r w:rsidRPr="00B1376F">
              <w:rPr>
                <w:rFonts w:cs="Arial"/>
                <w:sz w:val="16"/>
                <w:szCs w:val="16"/>
                <w:lang w:eastAsia="pl-PL"/>
              </w:rPr>
              <w:t>261</w:t>
            </w:r>
          </w:p>
        </w:tc>
        <w:tc>
          <w:tcPr>
            <w:tcW w:w="974" w:type="dxa"/>
            <w:vAlign w:val="center"/>
          </w:tcPr>
          <w:p w14:paraId="63D63507" w14:textId="3A4AE830" w:rsidR="00CD5ADB" w:rsidRPr="00B1376F" w:rsidRDefault="00B1376F" w:rsidP="00D85ACD">
            <w:pPr>
              <w:spacing w:line="276" w:lineRule="auto"/>
              <w:jc w:val="center"/>
              <w:rPr>
                <w:rFonts w:cs="Arial"/>
                <w:sz w:val="16"/>
                <w:szCs w:val="16"/>
                <w:lang w:eastAsia="pl-PL"/>
              </w:rPr>
            </w:pPr>
            <w:r w:rsidRPr="00B1376F">
              <w:rPr>
                <w:rFonts w:cs="Arial"/>
                <w:sz w:val="16"/>
                <w:szCs w:val="16"/>
                <w:lang w:eastAsia="pl-PL"/>
              </w:rPr>
              <w:t>82</w:t>
            </w:r>
          </w:p>
        </w:tc>
        <w:tc>
          <w:tcPr>
            <w:tcW w:w="1278" w:type="dxa"/>
            <w:vAlign w:val="center"/>
          </w:tcPr>
          <w:p w14:paraId="2BBD426F" w14:textId="1222BE9C" w:rsidR="00CD5ADB" w:rsidRPr="00B1376F" w:rsidRDefault="00B1376F" w:rsidP="00D85ACD">
            <w:pPr>
              <w:spacing w:line="276" w:lineRule="auto"/>
              <w:jc w:val="center"/>
              <w:rPr>
                <w:rFonts w:cs="Arial"/>
                <w:sz w:val="16"/>
                <w:szCs w:val="16"/>
                <w:lang w:eastAsia="pl-PL"/>
              </w:rPr>
            </w:pPr>
            <w:r w:rsidRPr="00B1376F">
              <w:rPr>
                <w:rFonts w:cs="Arial"/>
                <w:sz w:val="16"/>
                <w:szCs w:val="16"/>
                <w:lang w:eastAsia="pl-PL"/>
              </w:rPr>
              <w:t>0</w:t>
            </w:r>
          </w:p>
        </w:tc>
        <w:tc>
          <w:tcPr>
            <w:tcW w:w="1745" w:type="dxa"/>
            <w:vAlign w:val="center"/>
          </w:tcPr>
          <w:p w14:paraId="16AA5D97" w14:textId="77777777" w:rsidR="00CD5ADB" w:rsidRPr="00607F0D" w:rsidRDefault="00CD5ADB" w:rsidP="00D85ACD">
            <w:pPr>
              <w:spacing w:line="276" w:lineRule="auto"/>
              <w:jc w:val="center"/>
              <w:rPr>
                <w:rFonts w:cs="Arial"/>
                <w:sz w:val="16"/>
                <w:szCs w:val="16"/>
                <w:lang w:eastAsia="pl-PL"/>
              </w:rPr>
            </w:pPr>
            <w:r w:rsidRPr="00607F0D">
              <w:rPr>
                <w:rFonts w:cs="Arial"/>
                <w:sz w:val="16"/>
                <w:szCs w:val="16"/>
                <w:lang w:eastAsia="pl-PL"/>
              </w:rPr>
              <w:t>2,1</w:t>
            </w:r>
          </w:p>
        </w:tc>
        <w:tc>
          <w:tcPr>
            <w:tcW w:w="1280" w:type="dxa"/>
            <w:vAlign w:val="center"/>
          </w:tcPr>
          <w:p w14:paraId="20D5255A" w14:textId="77777777" w:rsidR="00CD5ADB" w:rsidRPr="00607F0D" w:rsidRDefault="00CD5ADB" w:rsidP="00D85ACD">
            <w:pPr>
              <w:spacing w:line="276" w:lineRule="auto"/>
              <w:jc w:val="center"/>
              <w:rPr>
                <w:rFonts w:cs="Arial"/>
                <w:sz w:val="16"/>
                <w:szCs w:val="16"/>
                <w:lang w:eastAsia="pl-PL"/>
              </w:rPr>
            </w:pPr>
            <w:r w:rsidRPr="00607F0D">
              <w:rPr>
                <w:rFonts w:cs="Arial"/>
                <w:sz w:val="16"/>
                <w:szCs w:val="16"/>
                <w:lang w:eastAsia="pl-PL"/>
              </w:rPr>
              <w:t>Nie dotyczy</w:t>
            </w:r>
          </w:p>
        </w:tc>
        <w:tc>
          <w:tcPr>
            <w:tcW w:w="2413" w:type="dxa"/>
            <w:vAlign w:val="center"/>
          </w:tcPr>
          <w:p w14:paraId="2C06A9B7" w14:textId="2256D4A9" w:rsidR="00CD5ADB" w:rsidRPr="00607F0D" w:rsidRDefault="00607F0D" w:rsidP="00D85ACD">
            <w:pPr>
              <w:spacing w:line="276" w:lineRule="auto"/>
              <w:jc w:val="center"/>
              <w:rPr>
                <w:rFonts w:cs="Arial"/>
                <w:sz w:val="16"/>
                <w:szCs w:val="16"/>
                <w:lang w:eastAsia="pl-PL"/>
              </w:rPr>
            </w:pPr>
            <w:r w:rsidRPr="00607F0D">
              <w:rPr>
                <w:rFonts w:cs="Arial"/>
                <w:sz w:val="16"/>
                <w:szCs w:val="16"/>
                <w:lang w:eastAsia="pl-PL"/>
              </w:rPr>
              <w:t>Oddziaływanie emisji związanych z indywidualnym ogrzewaniem budynków</w:t>
            </w:r>
          </w:p>
        </w:tc>
      </w:tr>
    </w:tbl>
    <w:p w14:paraId="22F524FA" w14:textId="77777777" w:rsidR="00B01ACE" w:rsidRPr="0037385E" w:rsidRDefault="00B01ACE" w:rsidP="00D85ACD">
      <w:pPr>
        <w:jc w:val="center"/>
      </w:pPr>
      <w:r w:rsidRPr="0037385E">
        <w:rPr>
          <w:sz w:val="20"/>
          <w:szCs w:val="20"/>
        </w:rPr>
        <w:t xml:space="preserve">źródło: </w:t>
      </w:r>
      <w:r w:rsidR="006E50AA" w:rsidRPr="0037385E">
        <w:rPr>
          <w:sz w:val="20"/>
          <w:szCs w:val="20"/>
        </w:rPr>
        <w:t xml:space="preserve">Program ochrony powietrza dla stref w województwie mazowieckim, w których zostały przekroczone poziomy dopuszczalne i docelowe substancji </w:t>
      </w:r>
      <w:r w:rsidR="006E50AA" w:rsidRPr="0037385E">
        <w:rPr>
          <w:sz w:val="20"/>
          <w:szCs w:val="20"/>
        </w:rPr>
        <w:br/>
        <w:t>w powietrzu</w:t>
      </w:r>
      <w:r w:rsidRPr="0037385E">
        <w:rPr>
          <w:sz w:val="20"/>
          <w:szCs w:val="20"/>
        </w:rPr>
        <w:t>.</w:t>
      </w:r>
    </w:p>
    <w:p w14:paraId="31983F1F" w14:textId="77777777" w:rsidR="006E50AA" w:rsidRPr="00766317" w:rsidRDefault="006E50AA" w:rsidP="00D85ACD">
      <w:pPr>
        <w:ind w:firstLine="709"/>
        <w:jc w:val="both"/>
        <w:rPr>
          <w:rFonts w:cs="Arial"/>
          <w:color w:val="FF0000"/>
          <w:highlight w:val="yellow"/>
        </w:rPr>
        <w:sectPr w:rsidR="006E50AA" w:rsidRPr="00766317" w:rsidSect="006E50AA">
          <w:pgSz w:w="16838" w:h="11906" w:orient="landscape"/>
          <w:pgMar w:top="1417" w:right="1417" w:bottom="1417" w:left="1417" w:header="708" w:footer="708" w:gutter="0"/>
          <w:cols w:space="708"/>
          <w:docGrid w:linePitch="360"/>
        </w:sectPr>
      </w:pPr>
    </w:p>
    <w:p w14:paraId="38BA59DC" w14:textId="3F9CE6D3" w:rsidR="003F060C" w:rsidRPr="00615DFD" w:rsidRDefault="003F060C" w:rsidP="003F060C">
      <w:pPr>
        <w:ind w:firstLine="709"/>
        <w:jc w:val="both"/>
        <w:rPr>
          <w:rFonts w:cs="Arial"/>
        </w:rPr>
      </w:pPr>
      <w:r w:rsidRPr="00615DFD">
        <w:rPr>
          <w:rFonts w:cs="Arial"/>
        </w:rPr>
        <w:lastRenderedPageBreak/>
        <w:t xml:space="preserve">Zgodnie z informacjami zawartymi w powyższych tabelach, na obszarze powiatu </w:t>
      </w:r>
      <w:r w:rsidR="004D3513" w:rsidRPr="00615DFD">
        <w:rPr>
          <w:rFonts w:cs="Arial"/>
        </w:rPr>
        <w:t>płoński</w:t>
      </w:r>
      <w:r w:rsidRPr="00615DFD">
        <w:rPr>
          <w:rFonts w:cs="Arial"/>
        </w:rPr>
        <w:t xml:space="preserve">ego zanotowane zostały przekroczenia dopuszczalnych stężeń pyłu PM2,5 oraz benzo(a)pirenu. W przypadku tego ostatniego wystąpiły one na obszarze </w:t>
      </w:r>
      <w:r w:rsidR="00615DFD" w:rsidRPr="00615DFD">
        <w:rPr>
          <w:rFonts w:cs="Arial"/>
        </w:rPr>
        <w:t>gminy wiejskiej Płońsk, gminy miejskiej Płońsk, gminy miejskiej Raciąż, gminy wiejskiej Raciąż oraz gminy Baboszewo</w:t>
      </w:r>
      <w:r w:rsidRPr="00615DFD">
        <w:rPr>
          <w:rFonts w:cs="Arial"/>
        </w:rPr>
        <w:t xml:space="preserve">. Przekroczenia poziomów pyłu zawieszonego PM2,5 wystąpiły na terenie </w:t>
      </w:r>
      <w:r w:rsidR="00615DFD" w:rsidRPr="00615DFD">
        <w:rPr>
          <w:rFonts w:cs="Arial"/>
        </w:rPr>
        <w:t>gminy wiejskiej Płońsk oraz gminy miejskiej Płońsk</w:t>
      </w:r>
      <w:r w:rsidRPr="00615DFD">
        <w:rPr>
          <w:rFonts w:cs="Arial"/>
        </w:rPr>
        <w:t>. Jako ich główną przyczynę wskazane zostało oddziaływanie emisji związanych z indywidualnym ogrzewaniem budynków. W niewielkim stopniu przyczyną jest także napływ zanieczyszczeń spoza granic strefy.</w:t>
      </w:r>
    </w:p>
    <w:p w14:paraId="60161F57" w14:textId="77777777" w:rsidR="003D760D" w:rsidRPr="00766317" w:rsidRDefault="003D760D" w:rsidP="003F060C">
      <w:pPr>
        <w:jc w:val="both"/>
        <w:rPr>
          <w:rFonts w:cs="Arial"/>
          <w:color w:val="FF0000"/>
        </w:rPr>
      </w:pPr>
    </w:p>
    <w:p w14:paraId="4BBD4551" w14:textId="77777777" w:rsidR="00B34D2E" w:rsidRPr="00615DFD" w:rsidRDefault="00291911" w:rsidP="00D85ACD">
      <w:pPr>
        <w:ind w:firstLine="709"/>
        <w:jc w:val="both"/>
        <w:rPr>
          <w:rFonts w:cs="Arial"/>
        </w:rPr>
      </w:pPr>
      <w:r w:rsidRPr="00615DFD">
        <w:rPr>
          <w:rFonts w:cs="Arial"/>
        </w:rPr>
        <w:t xml:space="preserve">W </w:t>
      </w:r>
      <w:r w:rsidRPr="00615DFD">
        <w:rPr>
          <w:rFonts w:cs="Arial"/>
          <w:i/>
        </w:rPr>
        <w:t>Programie ochrony powietrza dla stref w województwie mazowieckim, w których zostały przekroczone poziomy dopuszczalne i docelowe substancji</w:t>
      </w:r>
      <w:r w:rsidR="007F28BD" w:rsidRPr="00615DFD">
        <w:rPr>
          <w:rFonts w:cs="Arial"/>
          <w:i/>
        </w:rPr>
        <w:t xml:space="preserve"> </w:t>
      </w:r>
      <w:r w:rsidRPr="00615DFD">
        <w:rPr>
          <w:rFonts w:cs="Arial"/>
          <w:i/>
        </w:rPr>
        <w:t>w powietrzu</w:t>
      </w:r>
      <w:r w:rsidR="007F28BD" w:rsidRPr="00615DFD">
        <w:rPr>
          <w:rFonts w:cs="Arial"/>
          <w:i/>
        </w:rPr>
        <w:t>,</w:t>
      </w:r>
      <w:r w:rsidR="007F28BD" w:rsidRPr="00615DFD">
        <w:rPr>
          <w:rFonts w:cs="Arial"/>
        </w:rPr>
        <w:t xml:space="preserve"> dla strefy mazowieckiej,</w:t>
      </w:r>
      <w:r w:rsidRPr="00615DFD">
        <w:rPr>
          <w:rFonts w:cs="Arial"/>
        </w:rPr>
        <w:t xml:space="preserve"> określone zostały działania naprawcze</w:t>
      </w:r>
      <w:r w:rsidRPr="00615DFD">
        <w:t xml:space="preserve"> </w:t>
      </w:r>
      <w:r w:rsidRPr="00615DFD">
        <w:rPr>
          <w:rFonts w:cs="Arial"/>
        </w:rPr>
        <w:t>słu</w:t>
      </w:r>
      <w:r w:rsidR="007F28BD" w:rsidRPr="00615DFD">
        <w:rPr>
          <w:rFonts w:cs="Arial"/>
        </w:rPr>
        <w:t>żące poprawie jakości powietrza:</w:t>
      </w:r>
    </w:p>
    <w:p w14:paraId="3718FFCE" w14:textId="77777777" w:rsidR="007F28BD" w:rsidRPr="00615DFD" w:rsidRDefault="007F28BD" w:rsidP="00F23207">
      <w:pPr>
        <w:pStyle w:val="Akapitzlist"/>
        <w:numPr>
          <w:ilvl w:val="0"/>
          <w:numId w:val="109"/>
        </w:numPr>
        <w:jc w:val="both"/>
        <w:rPr>
          <w:rFonts w:cs="Arial"/>
        </w:rPr>
      </w:pPr>
      <w:r w:rsidRPr="00615DFD">
        <w:rPr>
          <w:rFonts w:cs="Arial"/>
          <w:b/>
        </w:rPr>
        <w:t>WMaOePow</w:t>
      </w:r>
      <w:r w:rsidRPr="00615DFD">
        <w:rPr>
          <w:rFonts w:cs="Arial"/>
        </w:rPr>
        <w:t xml:space="preserve"> - Ograniczenie emisji substancji z procesu wytwarzania energii cieplnej dla potrzeb ogrzewania i przygotowania ciepłej wody w lokalach mieszkalnych, handlowych, usługowych oraz użyteczności publicznej;</w:t>
      </w:r>
    </w:p>
    <w:p w14:paraId="551A5155" w14:textId="77777777" w:rsidR="007F28BD" w:rsidRPr="00615DFD" w:rsidRDefault="007F28BD" w:rsidP="00F23207">
      <w:pPr>
        <w:pStyle w:val="Akapitzlist"/>
        <w:numPr>
          <w:ilvl w:val="0"/>
          <w:numId w:val="109"/>
        </w:numPr>
        <w:jc w:val="both"/>
        <w:rPr>
          <w:rFonts w:cs="Arial"/>
        </w:rPr>
      </w:pPr>
      <w:r w:rsidRPr="00615DFD">
        <w:rPr>
          <w:rFonts w:cs="Arial"/>
          <w:b/>
        </w:rPr>
        <w:t>WMaObZi</w:t>
      </w:r>
      <w:r w:rsidRPr="00615DFD">
        <w:rPr>
          <w:rFonts w:cs="Arial"/>
        </w:rPr>
        <w:t xml:space="preserve"> - Zwiększanie powierzchni zieleni w wybranych gminach województwa mazowieckiego;</w:t>
      </w:r>
    </w:p>
    <w:p w14:paraId="6DAF1F5D" w14:textId="77777777" w:rsidR="007F28BD" w:rsidRPr="00615DFD" w:rsidRDefault="007F28BD" w:rsidP="00F23207">
      <w:pPr>
        <w:pStyle w:val="Akapitzlist"/>
        <w:numPr>
          <w:ilvl w:val="0"/>
          <w:numId w:val="109"/>
        </w:numPr>
        <w:jc w:val="both"/>
        <w:rPr>
          <w:rFonts w:cs="Arial"/>
        </w:rPr>
      </w:pPr>
      <w:r w:rsidRPr="00615DFD">
        <w:rPr>
          <w:rFonts w:cs="Arial"/>
          <w:b/>
        </w:rPr>
        <w:t xml:space="preserve">WMaEdEk </w:t>
      </w:r>
      <w:r w:rsidRPr="00615DFD">
        <w:rPr>
          <w:rFonts w:cs="Arial"/>
        </w:rPr>
        <w:t>- Edukacja ekologiczna;</w:t>
      </w:r>
    </w:p>
    <w:p w14:paraId="72532BCB" w14:textId="07E853CB" w:rsidR="007F28BD" w:rsidRPr="00615DFD" w:rsidRDefault="007F28BD" w:rsidP="00F23207">
      <w:pPr>
        <w:pStyle w:val="Akapitzlist"/>
        <w:numPr>
          <w:ilvl w:val="0"/>
          <w:numId w:val="109"/>
        </w:numPr>
        <w:jc w:val="both"/>
        <w:rPr>
          <w:rFonts w:cs="Arial"/>
        </w:rPr>
      </w:pPr>
      <w:r w:rsidRPr="00615DFD">
        <w:rPr>
          <w:rFonts w:cs="Arial"/>
          <w:b/>
        </w:rPr>
        <w:t>WMaKoUa</w:t>
      </w:r>
      <w:r w:rsidRPr="00615DFD">
        <w:rPr>
          <w:rFonts w:cs="Arial"/>
        </w:rPr>
        <w:t xml:space="preserve"> - Kontrola przestrzegania uchwały antysmogowej oraz zakazu spalania odpadów i pozostałości roślinnych;</w:t>
      </w:r>
    </w:p>
    <w:p w14:paraId="7BC3F212" w14:textId="77777777" w:rsidR="007F28BD" w:rsidRPr="00615DFD" w:rsidRDefault="007F28BD" w:rsidP="00F23207">
      <w:pPr>
        <w:pStyle w:val="Akapitzlist"/>
        <w:numPr>
          <w:ilvl w:val="0"/>
          <w:numId w:val="109"/>
        </w:numPr>
        <w:jc w:val="both"/>
        <w:rPr>
          <w:rFonts w:cs="Arial"/>
        </w:rPr>
      </w:pPr>
      <w:r w:rsidRPr="00615DFD">
        <w:rPr>
          <w:rFonts w:cs="Arial"/>
          <w:b/>
        </w:rPr>
        <w:t>WMaMMu</w:t>
      </w:r>
      <w:r w:rsidRPr="00615DFD">
        <w:rPr>
          <w:rFonts w:cs="Arial"/>
        </w:rPr>
        <w:t xml:space="preserve"> - Ograniczanie wtórnej emisji pyłu – czyszczenie ulic na mokro w gminach miejskich województwa mazowieckiego, w granicach obszaru zabudowanego, zakaz używania spalinowych i elektrycznych dmuchaw do liści we wszystkich gminach województwa.</w:t>
      </w:r>
    </w:p>
    <w:p w14:paraId="272A88F6" w14:textId="77777777" w:rsidR="00B34D2E" w:rsidRPr="00766317" w:rsidRDefault="00B34D2E" w:rsidP="00D85ACD">
      <w:pPr>
        <w:rPr>
          <w:color w:val="FF0000"/>
        </w:rPr>
      </w:pPr>
    </w:p>
    <w:p w14:paraId="25D518EA" w14:textId="77777777" w:rsidR="00400333" w:rsidRPr="007B7725" w:rsidRDefault="00400333" w:rsidP="00D85ACD">
      <w:pPr>
        <w:jc w:val="both"/>
        <w:rPr>
          <w:b/>
        </w:rPr>
      </w:pPr>
      <w:r w:rsidRPr="007B7725">
        <w:rPr>
          <w:b/>
        </w:rPr>
        <w:t>Uchwała antysmogowa</w:t>
      </w:r>
    </w:p>
    <w:p w14:paraId="29B8131D" w14:textId="15F10BF6" w:rsidR="007B7725" w:rsidRPr="007B7725" w:rsidRDefault="007B7725" w:rsidP="007B7725">
      <w:pPr>
        <w:ind w:firstLine="709"/>
        <w:jc w:val="both"/>
        <w:rPr>
          <w:rFonts w:cs="Arial"/>
        </w:rPr>
      </w:pPr>
      <w:r w:rsidRPr="007B7725">
        <w:rPr>
          <w:rFonts w:cs="Arial"/>
        </w:rPr>
        <w:t xml:space="preserve">Dnia 24 października 2017 r. przyjęta została Uchwała 162/17 Sejmiku Województwa Mazowieckiego wprowadzająca na obszarze województwa mazowieckiego ograniczenia </w:t>
      </w:r>
      <w:r>
        <w:rPr>
          <w:rFonts w:cs="Arial"/>
        </w:rPr>
        <w:br/>
      </w:r>
      <w:r w:rsidRPr="007B7725">
        <w:rPr>
          <w:rFonts w:cs="Arial"/>
        </w:rPr>
        <w:t>i zakazy w zakresie eksploatacji instalacji, w których następuje spalanie paliw, tzw. „Uchwała antysmogowa”. Została ona znowelizowana 14 maja 2022 roku. Określa ona następujące ograniczenia:</w:t>
      </w:r>
    </w:p>
    <w:p w14:paraId="15C2061F" w14:textId="77777777" w:rsidR="007B7725" w:rsidRPr="007B7725" w:rsidRDefault="007B7725" w:rsidP="00F23207">
      <w:pPr>
        <w:numPr>
          <w:ilvl w:val="0"/>
          <w:numId w:val="126"/>
        </w:numPr>
        <w:jc w:val="both"/>
        <w:rPr>
          <w:rFonts w:cs="Arial"/>
        </w:rPr>
      </w:pPr>
      <w:r w:rsidRPr="007B7725">
        <w:rPr>
          <w:rFonts w:cs="Arial"/>
        </w:rPr>
        <w:t>od 11 listopada 2017 r. można montować tylko kotły spełniające normy emisyjne zgodne z wymogami ekoprojektu (wynikającymi z treści rozporządzenia Komisji UE);</w:t>
      </w:r>
    </w:p>
    <w:p w14:paraId="4F718AC8" w14:textId="77777777" w:rsidR="007B7725" w:rsidRPr="007B7725" w:rsidRDefault="007B7725" w:rsidP="00F23207">
      <w:pPr>
        <w:numPr>
          <w:ilvl w:val="0"/>
          <w:numId w:val="126"/>
        </w:numPr>
        <w:jc w:val="both"/>
        <w:rPr>
          <w:rFonts w:cs="Arial"/>
        </w:rPr>
      </w:pPr>
      <w:r w:rsidRPr="007B7725">
        <w:rPr>
          <w:rFonts w:cs="Arial"/>
        </w:rPr>
        <w:t>od 1 lipca 2018 r. nie będzie wolno spalać w kotłach, piecach i kominkach:</w:t>
      </w:r>
    </w:p>
    <w:p w14:paraId="51E60B59" w14:textId="77777777" w:rsidR="007B7725" w:rsidRPr="007B7725" w:rsidRDefault="007B7725" w:rsidP="00F23207">
      <w:pPr>
        <w:numPr>
          <w:ilvl w:val="1"/>
          <w:numId w:val="127"/>
        </w:numPr>
        <w:jc w:val="both"/>
        <w:rPr>
          <w:rFonts w:cs="Arial"/>
        </w:rPr>
      </w:pPr>
      <w:r w:rsidRPr="007B7725">
        <w:rPr>
          <w:rFonts w:cs="Arial"/>
        </w:rPr>
        <w:t>mułów i flotokoncentratów węglowych oraz mieszanek produkowanych z ich wykorzystaniem;</w:t>
      </w:r>
    </w:p>
    <w:p w14:paraId="014E365E" w14:textId="77777777" w:rsidR="007B7725" w:rsidRPr="007B7725" w:rsidRDefault="007B7725" w:rsidP="00F23207">
      <w:pPr>
        <w:numPr>
          <w:ilvl w:val="1"/>
          <w:numId w:val="127"/>
        </w:numPr>
        <w:jc w:val="both"/>
        <w:rPr>
          <w:rFonts w:cs="Arial"/>
        </w:rPr>
      </w:pPr>
      <w:r w:rsidRPr="007B7725">
        <w:rPr>
          <w:rFonts w:cs="Arial"/>
        </w:rPr>
        <w:t xml:space="preserve">węgla brunatnego oraz paliw stałych produkowanych z jego wykorzystaniem; </w:t>
      </w:r>
    </w:p>
    <w:p w14:paraId="3088703E" w14:textId="77777777" w:rsidR="007B7725" w:rsidRPr="007B7725" w:rsidRDefault="007B7725" w:rsidP="00F23207">
      <w:pPr>
        <w:numPr>
          <w:ilvl w:val="1"/>
          <w:numId w:val="127"/>
        </w:numPr>
        <w:jc w:val="both"/>
        <w:rPr>
          <w:rFonts w:cs="Arial"/>
        </w:rPr>
      </w:pPr>
      <w:r w:rsidRPr="007B7725">
        <w:rPr>
          <w:rFonts w:cs="Arial"/>
        </w:rPr>
        <w:t>węgla kamiennego w postaci sypkiej o uziarnieniu 0-3 mm;</w:t>
      </w:r>
    </w:p>
    <w:p w14:paraId="7D46C7EC" w14:textId="77777777" w:rsidR="007B7725" w:rsidRPr="007B7725" w:rsidRDefault="007B7725" w:rsidP="00F23207">
      <w:pPr>
        <w:numPr>
          <w:ilvl w:val="1"/>
          <w:numId w:val="127"/>
        </w:numPr>
        <w:jc w:val="both"/>
        <w:rPr>
          <w:rFonts w:cs="Arial"/>
        </w:rPr>
      </w:pPr>
      <w:r w:rsidRPr="007B7725">
        <w:rPr>
          <w:rFonts w:cs="Arial"/>
        </w:rPr>
        <w:t>paliw zawierających biomasę o wilgotności w stanie roboczym powyżej 20% (np. mokrego drewna);</w:t>
      </w:r>
    </w:p>
    <w:p w14:paraId="1F70A66E" w14:textId="77777777" w:rsidR="007B7725" w:rsidRPr="007B7725" w:rsidRDefault="007B7725" w:rsidP="00F23207">
      <w:pPr>
        <w:numPr>
          <w:ilvl w:val="0"/>
          <w:numId w:val="126"/>
        </w:numPr>
        <w:jc w:val="both"/>
        <w:rPr>
          <w:rFonts w:cs="Arial"/>
        </w:rPr>
      </w:pPr>
      <w:r w:rsidRPr="007B7725">
        <w:rPr>
          <w:rFonts w:cs="Arial"/>
        </w:rPr>
        <w:t>od 1 stycznia 2023 r.:</w:t>
      </w:r>
    </w:p>
    <w:p w14:paraId="3FAD853B" w14:textId="77777777" w:rsidR="007B7725" w:rsidRPr="007B7725" w:rsidRDefault="007B7725" w:rsidP="00F23207">
      <w:pPr>
        <w:numPr>
          <w:ilvl w:val="1"/>
          <w:numId w:val="126"/>
        </w:numPr>
        <w:jc w:val="both"/>
        <w:rPr>
          <w:rFonts w:cs="Arial"/>
        </w:rPr>
      </w:pPr>
      <w:r w:rsidRPr="007B7725">
        <w:rPr>
          <w:rFonts w:cs="Arial"/>
        </w:rPr>
        <w:t>nie wolno będzie używać kotłów na węgiel lub drewno nie spełniających wymogów dla klas 3,4 lub 5 według normy PN-EN 303-5:2012;</w:t>
      </w:r>
    </w:p>
    <w:p w14:paraId="7EDCF5E8" w14:textId="48B6553E" w:rsidR="007B7725" w:rsidRPr="007B7725" w:rsidRDefault="007B7725" w:rsidP="00F23207">
      <w:pPr>
        <w:numPr>
          <w:ilvl w:val="1"/>
          <w:numId w:val="126"/>
        </w:numPr>
        <w:jc w:val="both"/>
        <w:rPr>
          <w:rFonts w:cs="Arial"/>
        </w:rPr>
      </w:pPr>
      <w:r w:rsidRPr="007B7725">
        <w:rPr>
          <w:rFonts w:cs="Arial"/>
        </w:rPr>
        <w:t xml:space="preserve">nie wolno będzie eksploatować kotłów na paliwa stałe (w tym biomasę) </w:t>
      </w:r>
      <w:r>
        <w:rPr>
          <w:rFonts w:cs="Arial"/>
        </w:rPr>
        <w:br/>
      </w:r>
      <w:r w:rsidRPr="007B7725">
        <w:rPr>
          <w:rFonts w:cs="Arial"/>
        </w:rPr>
        <w:t xml:space="preserve">w nowo budowanych budynkach dla których wniosek o pozwolenie na budowę lub zgłoszenie zostały złożone po dniu 1 stycznia 2023 r., jeżeli istnieje techniczna możliwość podłączenia budynku do sieci ciepłowniczej, która </w:t>
      </w:r>
      <w:r w:rsidRPr="007B7725">
        <w:rPr>
          <w:rFonts w:cs="Arial"/>
        </w:rPr>
        <w:lastRenderedPageBreak/>
        <w:t>znajduje się na terenie bezpośrednio przylegającym do działki inwestora na której znajduje się instalacja;</w:t>
      </w:r>
    </w:p>
    <w:p w14:paraId="7DD2BE70" w14:textId="6C886C79" w:rsidR="007B7725" w:rsidRPr="007B7725" w:rsidRDefault="007B7725" w:rsidP="00F23207">
      <w:pPr>
        <w:numPr>
          <w:ilvl w:val="0"/>
          <w:numId w:val="126"/>
        </w:numPr>
        <w:jc w:val="both"/>
        <w:rPr>
          <w:rFonts w:cs="Arial"/>
        </w:rPr>
      </w:pPr>
      <w:r w:rsidRPr="007B7725">
        <w:rPr>
          <w:rFonts w:cs="Arial"/>
        </w:rPr>
        <w:t xml:space="preserve">od dnia 1 października 2023 r., w granicach administracyjnych m.st. Warszawy nie wolno będzie stosować węgla kamiennego oraz paliw stałych produkowanych </w:t>
      </w:r>
      <w:r>
        <w:rPr>
          <w:rFonts w:cs="Arial"/>
        </w:rPr>
        <w:br/>
      </w:r>
      <w:r w:rsidRPr="007B7725">
        <w:rPr>
          <w:rFonts w:cs="Arial"/>
        </w:rPr>
        <w:t>z wykorzystaniem tego węgla;</w:t>
      </w:r>
    </w:p>
    <w:p w14:paraId="18E0C3F4" w14:textId="77777777" w:rsidR="007B7725" w:rsidRPr="007B7725" w:rsidRDefault="007B7725" w:rsidP="00F23207">
      <w:pPr>
        <w:numPr>
          <w:ilvl w:val="0"/>
          <w:numId w:val="126"/>
        </w:numPr>
        <w:jc w:val="both"/>
        <w:rPr>
          <w:rFonts w:cs="Arial"/>
        </w:rPr>
      </w:pPr>
      <w:r w:rsidRPr="007B7725">
        <w:rPr>
          <w:rFonts w:cs="Arial"/>
        </w:rPr>
        <w:t>od 1 stycznia 2028 r.:</w:t>
      </w:r>
    </w:p>
    <w:p w14:paraId="01CA2576" w14:textId="77777777" w:rsidR="007B7725" w:rsidRPr="007B7725" w:rsidRDefault="007B7725" w:rsidP="00F23207">
      <w:pPr>
        <w:numPr>
          <w:ilvl w:val="1"/>
          <w:numId w:val="126"/>
        </w:numPr>
        <w:jc w:val="both"/>
        <w:rPr>
          <w:rFonts w:cs="Arial"/>
        </w:rPr>
      </w:pPr>
      <w:r w:rsidRPr="007B7725">
        <w:rPr>
          <w:rFonts w:cs="Arial"/>
        </w:rPr>
        <w:t>nie wolno używać kotłów na węgiel lub drewno klasy 3 lub 4 według normy PN-EN 303-5:2012;</w:t>
      </w:r>
    </w:p>
    <w:p w14:paraId="430BCDB9" w14:textId="77777777" w:rsidR="007B7725" w:rsidRPr="007B7725" w:rsidRDefault="007B7725" w:rsidP="00F23207">
      <w:pPr>
        <w:numPr>
          <w:ilvl w:val="1"/>
          <w:numId w:val="126"/>
        </w:numPr>
        <w:jc w:val="both"/>
        <w:rPr>
          <w:rFonts w:cs="Arial"/>
        </w:rPr>
      </w:pPr>
      <w:r w:rsidRPr="007B7725">
        <w:rPr>
          <w:rFonts w:cs="Arial"/>
        </w:rPr>
        <w:t>w granicach administracyjnych gmin wchodzących w skład powiatów: grodziskiego, legionowskiego, mińskiego, nowodworskiego, piaseczyńskiego, pruszkowskiego, otwockiego, warszawskiego zachodniego oraz wołomińskiego nie wolno będzie stosować węgla kamiennego oraz paliw stałych produkowanych z wykorzystaniem tego węgla;</w:t>
      </w:r>
    </w:p>
    <w:p w14:paraId="36E01258" w14:textId="77777777" w:rsidR="007B7725" w:rsidRPr="007B7725" w:rsidRDefault="007B7725" w:rsidP="00F23207">
      <w:pPr>
        <w:numPr>
          <w:ilvl w:val="0"/>
          <w:numId w:val="126"/>
        </w:numPr>
        <w:jc w:val="both"/>
        <w:rPr>
          <w:rFonts w:cs="Arial"/>
        </w:rPr>
      </w:pPr>
      <w:r w:rsidRPr="007B7725">
        <w:rPr>
          <w:rFonts w:cs="Arial"/>
        </w:rPr>
        <w:t>użytkownicy kotłów klasy 5 wg normy PN-EN 303-5:2012 będą mogli z nich korzystać do końca ich żywotności, jeśli zostały zainstalowane przed 11 listopada 2017 r.;</w:t>
      </w:r>
    </w:p>
    <w:p w14:paraId="4D2C862C" w14:textId="77777777" w:rsidR="007B7725" w:rsidRPr="007B7725" w:rsidRDefault="007B7725" w:rsidP="00F23207">
      <w:pPr>
        <w:numPr>
          <w:ilvl w:val="0"/>
          <w:numId w:val="126"/>
        </w:numPr>
        <w:jc w:val="both"/>
        <w:rPr>
          <w:rFonts w:cs="Arial"/>
        </w:rPr>
      </w:pPr>
      <w:r w:rsidRPr="007B7725">
        <w:rPr>
          <w:rFonts w:cs="Arial"/>
        </w:rPr>
        <w:t>posiadacze kominków będą musieli wymienić je do końca 2022 roku na takie, które spełniają wymogi ekoprojektu, lub wyposażyć je w urządzenie ograniczające emisję pyłu do wartości określonych w ekoprojekcie;</w:t>
      </w:r>
    </w:p>
    <w:p w14:paraId="40241569" w14:textId="0379A3AA" w:rsidR="007B7725" w:rsidRPr="007B7725" w:rsidRDefault="007B7725" w:rsidP="00F23207">
      <w:pPr>
        <w:numPr>
          <w:ilvl w:val="0"/>
          <w:numId w:val="126"/>
        </w:numPr>
        <w:jc w:val="both"/>
        <w:rPr>
          <w:rFonts w:cs="Arial"/>
        </w:rPr>
      </w:pPr>
      <w:r w:rsidRPr="007B7725">
        <w:rPr>
          <w:rFonts w:cs="Arial"/>
        </w:rPr>
        <w:t>użytkownicy kotłów na węgiel eksploatowanych w granicach powiatów znajdujących się w obszarze NUTS2 – warszawski stołeczny uruchomionych przed 1 czerwca 2022 r. będą mogli je eksploatować do końca ich żywotności.”</w:t>
      </w:r>
    </w:p>
    <w:p w14:paraId="1BE8AEA7" w14:textId="2D3B1CD4" w:rsidR="006658E7" w:rsidRPr="00766317" w:rsidRDefault="006658E7" w:rsidP="007B7725">
      <w:pPr>
        <w:jc w:val="both"/>
        <w:rPr>
          <w:color w:val="FF0000"/>
        </w:rPr>
      </w:pPr>
    </w:p>
    <w:p w14:paraId="065ADEFC" w14:textId="77777777" w:rsidR="00B91222" w:rsidRPr="00DB362F" w:rsidRDefault="00B91222" w:rsidP="00D85ACD">
      <w:pPr>
        <w:keepNext/>
        <w:keepLines/>
        <w:outlineLvl w:val="2"/>
        <w:rPr>
          <w:rFonts w:eastAsia="Times New Roman" w:cs="Times New Roman"/>
          <w:b/>
          <w:bCs/>
          <w:sz w:val="24"/>
        </w:rPr>
      </w:pPr>
      <w:bookmarkStart w:id="231" w:name="_Toc516657181"/>
      <w:bookmarkStart w:id="232" w:name="_Toc150946023"/>
      <w:bookmarkEnd w:id="202"/>
      <w:r w:rsidRPr="00DB362F">
        <w:rPr>
          <w:rFonts w:eastAsiaTheme="majorEastAsia" w:cstheme="majorBidi"/>
          <w:b/>
          <w:bCs/>
          <w:sz w:val="24"/>
        </w:rPr>
        <w:t>5.1.</w:t>
      </w:r>
      <w:r w:rsidR="00C20979" w:rsidRPr="00DB362F">
        <w:rPr>
          <w:rFonts w:eastAsiaTheme="majorEastAsia" w:cstheme="majorBidi"/>
          <w:b/>
          <w:bCs/>
          <w:sz w:val="24"/>
        </w:rPr>
        <w:t>4</w:t>
      </w:r>
      <w:r w:rsidRPr="00DB362F">
        <w:t xml:space="preserve"> </w:t>
      </w:r>
      <w:r w:rsidRPr="00DB362F">
        <w:rPr>
          <w:rFonts w:eastAsia="Times New Roman" w:cs="Times New Roman"/>
          <w:b/>
          <w:bCs/>
          <w:sz w:val="24"/>
        </w:rPr>
        <w:t>Zagadnienia Horyzontalne</w:t>
      </w:r>
      <w:bookmarkEnd w:id="231"/>
      <w:bookmarkEnd w:id="232"/>
    </w:p>
    <w:p w14:paraId="67292C4E" w14:textId="77777777" w:rsidR="007B556C" w:rsidRPr="00DB362F" w:rsidRDefault="007B556C" w:rsidP="00D85ACD">
      <w:pPr>
        <w:jc w:val="both"/>
        <w:rPr>
          <w:rFonts w:eastAsia="Calibri" w:cs="Arial"/>
          <w:b/>
        </w:rPr>
      </w:pPr>
      <w:r w:rsidRPr="00DB362F">
        <w:rPr>
          <w:rFonts w:eastAsia="Calibri" w:cs="Times New Roman"/>
          <w:b/>
        </w:rPr>
        <w:t>Adaptacja do zmian klimatu</w:t>
      </w:r>
    </w:p>
    <w:p w14:paraId="3195A678" w14:textId="76E35594" w:rsidR="007B556C" w:rsidRPr="00DB362F" w:rsidRDefault="007B556C" w:rsidP="00D85ACD">
      <w:pPr>
        <w:ind w:firstLine="708"/>
        <w:jc w:val="both"/>
        <w:rPr>
          <w:rFonts w:eastAsia="Calibri" w:cs="Arial"/>
        </w:rPr>
      </w:pPr>
      <w:r w:rsidRPr="00DB362F">
        <w:rPr>
          <w:rFonts w:eastAsia="Calibri" w:cs="Arial"/>
        </w:rPr>
        <w:t xml:space="preserve">Zgodnie z analizami wykonanymi na potrzeby programu KLIMADA, zamieszczonymi </w:t>
      </w:r>
      <w:r w:rsidRPr="00DB362F">
        <w:rPr>
          <w:rFonts w:eastAsia="Calibri" w:cs="Arial"/>
          <w:i/>
        </w:rPr>
        <w:t xml:space="preserve">w Strategicznym planie adaptacji dla sektorów i obszarów wrażliwych na zmiany klimatu </w:t>
      </w:r>
      <w:r w:rsidR="00D80111" w:rsidRPr="00DB362F">
        <w:rPr>
          <w:rFonts w:eastAsia="Calibri" w:cs="Arial"/>
          <w:i/>
        </w:rPr>
        <w:br/>
      </w:r>
      <w:r w:rsidRPr="00DB362F">
        <w:rPr>
          <w:rFonts w:eastAsia="Calibri" w:cs="Arial"/>
          <w:i/>
        </w:rPr>
        <w:t xml:space="preserve">do roku 2020, </w:t>
      </w:r>
      <w:r w:rsidRPr="00DB362F">
        <w:rPr>
          <w:rFonts w:eastAsia="Calibri" w:cs="Arial"/>
        </w:rPr>
        <w:t xml:space="preserve">na przestrzeni następnych lat warunki klimatyczne Polski zmienią się. Przewidywane jest zwiększenie się średniej rocznej temperatury ilości dni upalnych </w:t>
      </w:r>
      <w:r w:rsidRPr="00DB362F">
        <w:rPr>
          <w:rFonts w:eastAsia="Calibri" w:cs="Arial"/>
        </w:rPr>
        <w:br/>
        <w:t>(z temperaturą powyżej 25</w:t>
      </w:r>
      <w:r w:rsidRPr="00DB362F">
        <w:rPr>
          <w:rFonts w:eastAsia="Calibri" w:cs="Arial"/>
          <w:vertAlign w:val="superscript"/>
        </w:rPr>
        <w:t>o</w:t>
      </w:r>
      <w:r w:rsidRPr="00DB362F">
        <w:rPr>
          <w:rFonts w:eastAsia="Calibri" w:cs="Arial"/>
        </w:rPr>
        <w:t xml:space="preserve"> C) oraz zmniejszenie się ilości dni z temperaturami poniżej 0</w:t>
      </w:r>
      <w:r w:rsidRPr="00DB362F">
        <w:rPr>
          <w:rFonts w:eastAsia="Calibri" w:cs="Arial"/>
          <w:vertAlign w:val="superscript"/>
        </w:rPr>
        <w:t>o</w:t>
      </w:r>
      <w:r w:rsidRPr="00DB362F">
        <w:rPr>
          <w:rFonts w:eastAsia="Calibri" w:cs="Arial"/>
        </w:rPr>
        <w:t xml:space="preserve"> C. </w:t>
      </w:r>
    </w:p>
    <w:p w14:paraId="55202647" w14:textId="77777777" w:rsidR="008D09A9" w:rsidRPr="00DB362F" w:rsidRDefault="007B556C" w:rsidP="00BD7D62">
      <w:pPr>
        <w:jc w:val="both"/>
        <w:rPr>
          <w:rFonts w:eastAsia="Calibri" w:cs="Arial"/>
        </w:rPr>
      </w:pPr>
      <w:r w:rsidRPr="00DB362F">
        <w:rPr>
          <w:rFonts w:eastAsia="Calibri" w:cs="Arial"/>
        </w:rPr>
        <w:t xml:space="preserve">Efektem tego może być ograniczenie zapotrzebowania na energię potrzebną do ogrzewania pomieszczeń mieszkalnych, co jednocześnie spowoduje ograniczenie emisji gazów cieplarnianych. Zwiększenie się ilości dni upalnych, może z kolei spowodować wzrost zapotrzebowania na energię (urządzenia klimatyzacyjne). Większa ilość dni słonecznych przyczyni się natomiast do polepszenia się warunków słonecznych, wyjątkowo ważnych </w:t>
      </w:r>
      <w:r w:rsidR="000C6596" w:rsidRPr="00DB362F">
        <w:rPr>
          <w:rFonts w:eastAsia="Calibri" w:cs="Arial"/>
        </w:rPr>
        <w:br/>
      </w:r>
      <w:r w:rsidRPr="00DB362F">
        <w:rPr>
          <w:rFonts w:eastAsia="Calibri" w:cs="Arial"/>
        </w:rPr>
        <w:t>przy korzystaniu z energii odnawialnej. Konieczne będzie dostosowanie systemu energetycznego do wahań temperatur oraz zapotrzebowania energetycznego, wdrożenie rozproszonych, niskoemisyjnych źródeł energii oraz wykor</w:t>
      </w:r>
      <w:r w:rsidR="00832F13" w:rsidRPr="00DB362F">
        <w:rPr>
          <w:rFonts w:eastAsia="Calibri" w:cs="Arial"/>
        </w:rPr>
        <w:t>zystywanie energii odnawialnej.</w:t>
      </w:r>
    </w:p>
    <w:p w14:paraId="4D696615" w14:textId="77777777" w:rsidR="00F96F5C" w:rsidRPr="00DB362F" w:rsidRDefault="00F96F5C" w:rsidP="00D85ACD">
      <w:pPr>
        <w:rPr>
          <w:rFonts w:eastAsia="Calibri" w:cs="Times New Roman"/>
          <w:b/>
        </w:rPr>
      </w:pPr>
    </w:p>
    <w:p w14:paraId="5F7E09DF" w14:textId="77777777" w:rsidR="00B91222" w:rsidRPr="00DB362F" w:rsidRDefault="00B91222" w:rsidP="00D85ACD">
      <w:pPr>
        <w:rPr>
          <w:rFonts w:eastAsia="Calibri" w:cs="Times New Roman"/>
          <w:b/>
        </w:rPr>
      </w:pPr>
      <w:r w:rsidRPr="00DB362F">
        <w:rPr>
          <w:rFonts w:eastAsia="Calibri" w:cs="Times New Roman"/>
          <w:b/>
        </w:rPr>
        <w:t>Nadzwyczajne zagrożenia środowiska</w:t>
      </w:r>
    </w:p>
    <w:p w14:paraId="014D8C7A" w14:textId="77777777" w:rsidR="007B556C" w:rsidRPr="00DB362F" w:rsidRDefault="007B556C" w:rsidP="00D85ACD">
      <w:pPr>
        <w:ind w:firstLine="709"/>
        <w:jc w:val="both"/>
        <w:rPr>
          <w:rFonts w:eastAsia="Calibri" w:cs="Times New Roman"/>
        </w:rPr>
      </w:pPr>
      <w:r w:rsidRPr="00DB362F">
        <w:rPr>
          <w:rFonts w:eastAsia="Calibri" w:cs="Times New Roman"/>
        </w:rPr>
        <w:t xml:space="preserve">Do nadzwyczajnych zagrożeń środowiska, w zakresie ochrony powietrza, można zaliczyć wszelkiego rodzaju awarie sieci przesyłowych oraz awarie w zakładach przemysłowych. </w:t>
      </w:r>
    </w:p>
    <w:p w14:paraId="1712DD58" w14:textId="77777777" w:rsidR="007B556C" w:rsidRPr="00DB362F" w:rsidRDefault="007B556C" w:rsidP="00D85ACD">
      <w:pPr>
        <w:ind w:firstLine="709"/>
        <w:jc w:val="both"/>
        <w:rPr>
          <w:rFonts w:eastAsia="Calibri" w:cs="Times New Roman"/>
        </w:rPr>
      </w:pPr>
    </w:p>
    <w:p w14:paraId="218BAAA1" w14:textId="77777777" w:rsidR="001107AE" w:rsidRDefault="001107AE">
      <w:pPr>
        <w:spacing w:after="200"/>
        <w:rPr>
          <w:rFonts w:eastAsia="Calibri" w:cs="Times New Roman"/>
        </w:rPr>
      </w:pPr>
      <w:r>
        <w:rPr>
          <w:rFonts w:eastAsia="Calibri" w:cs="Times New Roman"/>
        </w:rPr>
        <w:br w:type="page"/>
      </w:r>
    </w:p>
    <w:p w14:paraId="49C23536" w14:textId="5182C9FC" w:rsidR="007B556C" w:rsidRPr="00DB362F" w:rsidRDefault="007B556C" w:rsidP="00D85ACD">
      <w:pPr>
        <w:ind w:firstLine="709"/>
        <w:jc w:val="both"/>
        <w:rPr>
          <w:rFonts w:eastAsia="Calibri" w:cs="Times New Roman"/>
        </w:rPr>
      </w:pPr>
      <w:r w:rsidRPr="00DB362F">
        <w:rPr>
          <w:rFonts w:eastAsia="Calibri" w:cs="Times New Roman"/>
        </w:rPr>
        <w:lastRenderedPageBreak/>
        <w:t>Awaria instalacji przemysłowych lub przesyłowych może doprowadzić do uwolnienia dużych ilości lotnych związków chemicznych do powietrza. Substancje takie mogą cechować się negatywnym wpływem na organizmy żywe oraz środowisko naturalne. Zasięg skażenia po awarii przemysłowej jest zależny od lokalnych uwarunkowań terenowych, klimatu oraz pogody i w zależności od tych parametrów może pokryć bardzo duży obszar.</w:t>
      </w:r>
    </w:p>
    <w:p w14:paraId="3A803F75" w14:textId="77777777" w:rsidR="00B91222" w:rsidRPr="00DB362F" w:rsidRDefault="00B91222" w:rsidP="00D85ACD">
      <w:pPr>
        <w:jc w:val="both"/>
        <w:rPr>
          <w:rFonts w:eastAsia="Calibri" w:cs="Times New Roman"/>
        </w:rPr>
      </w:pPr>
    </w:p>
    <w:p w14:paraId="650F3DC6" w14:textId="77777777" w:rsidR="00B91222" w:rsidRPr="00DB362F" w:rsidRDefault="00B91222" w:rsidP="00D85ACD">
      <w:pPr>
        <w:jc w:val="both"/>
        <w:rPr>
          <w:rFonts w:eastAsia="Calibri" w:cs="Times New Roman"/>
          <w:b/>
        </w:rPr>
      </w:pPr>
      <w:r w:rsidRPr="00DB362F">
        <w:rPr>
          <w:rFonts w:eastAsia="Calibri" w:cs="Times New Roman"/>
          <w:b/>
        </w:rPr>
        <w:t>Działania edukacyjne</w:t>
      </w:r>
    </w:p>
    <w:p w14:paraId="14C1BFB5" w14:textId="0A570FDF" w:rsidR="007B556C" w:rsidRPr="00DB362F" w:rsidRDefault="007B556C" w:rsidP="00D85ACD">
      <w:pPr>
        <w:ind w:firstLine="709"/>
        <w:jc w:val="both"/>
        <w:rPr>
          <w:rFonts w:eastAsia="Calibri" w:cs="Times New Roman"/>
        </w:rPr>
      </w:pPr>
      <w:r w:rsidRPr="00DB362F">
        <w:rPr>
          <w:rFonts w:eastAsia="Calibri" w:cs="Times New Roman"/>
        </w:rPr>
        <w:t xml:space="preserve">Jednym z najważniejszych zadań </w:t>
      </w:r>
      <w:r w:rsidR="0098163D" w:rsidRPr="00DB362F">
        <w:rPr>
          <w:rFonts w:eastAsia="Calibri" w:cs="Times New Roman"/>
        </w:rPr>
        <w:t>jednostek samorządowych</w:t>
      </w:r>
      <w:r w:rsidRPr="00DB362F">
        <w:rPr>
          <w:rFonts w:eastAsia="Calibri" w:cs="Times New Roman"/>
        </w:rPr>
        <w:t xml:space="preserve"> jest zwiększanie świadomości ekologicznej ich mieszkańców – zwłaszcza tych dorosłych. Cel ten można osiągnąć poprzez organizowanie szkoleń oraz akcji edukacyjnych podejmujących tematykę zmian klimatu, sposobów minimalizowania ich skutków, ograniczania niskiej emisji oraz minimalizacji negatywnego wpływu na powietrze atmosferyczne.</w:t>
      </w:r>
    </w:p>
    <w:p w14:paraId="67E43002" w14:textId="77777777" w:rsidR="00E43009" w:rsidRPr="00DB362F" w:rsidRDefault="00E43009" w:rsidP="00D85ACD">
      <w:pPr>
        <w:jc w:val="both"/>
        <w:rPr>
          <w:rFonts w:eastAsia="Calibri" w:cs="Times New Roman"/>
          <w:b/>
        </w:rPr>
      </w:pPr>
    </w:p>
    <w:p w14:paraId="3812B1D7" w14:textId="77777777" w:rsidR="00B91222" w:rsidRPr="00DB362F" w:rsidRDefault="00B91222" w:rsidP="00D85ACD">
      <w:pPr>
        <w:jc w:val="both"/>
        <w:rPr>
          <w:rFonts w:eastAsia="Calibri" w:cs="Times New Roman"/>
          <w:b/>
        </w:rPr>
      </w:pPr>
      <w:r w:rsidRPr="00DB362F">
        <w:rPr>
          <w:rFonts w:eastAsia="Calibri" w:cs="Times New Roman"/>
          <w:b/>
        </w:rPr>
        <w:t>Monitoring środowiska</w:t>
      </w:r>
    </w:p>
    <w:p w14:paraId="403D5B46" w14:textId="77777777" w:rsidR="00E805F1" w:rsidRPr="00CD0210" w:rsidRDefault="00E805F1" w:rsidP="00D85ACD">
      <w:pPr>
        <w:ind w:firstLine="709"/>
        <w:jc w:val="both"/>
        <w:rPr>
          <w:rFonts w:eastAsia="Calibri" w:cs="Times New Roman"/>
        </w:rPr>
      </w:pPr>
      <w:r w:rsidRPr="00DB362F">
        <w:rPr>
          <w:rFonts w:eastAsia="Calibri" w:cs="Times New Roman"/>
        </w:rPr>
        <w:t xml:space="preserve">Monitoring powietrza w Województwie </w:t>
      </w:r>
      <w:r w:rsidR="0098163D" w:rsidRPr="00DB362F">
        <w:rPr>
          <w:rFonts w:eastAsia="Calibri" w:cs="Times New Roman"/>
        </w:rPr>
        <w:t xml:space="preserve">Mazowieckim </w:t>
      </w:r>
      <w:r w:rsidRPr="00DB362F">
        <w:rPr>
          <w:rFonts w:eastAsia="Calibri" w:cs="Times New Roman"/>
        </w:rPr>
        <w:t xml:space="preserve">prowadzony jest przez </w:t>
      </w:r>
      <w:r w:rsidR="006658E7" w:rsidRPr="00DB362F">
        <w:rPr>
          <w:rFonts w:eastAsia="Calibri" w:cs="Times New Roman"/>
        </w:rPr>
        <w:t xml:space="preserve">Główny Inspektorat Ochrony </w:t>
      </w:r>
      <w:r w:rsidRPr="00DB362F">
        <w:rPr>
          <w:rFonts w:eastAsia="Calibri" w:cs="Times New Roman"/>
        </w:rPr>
        <w:t xml:space="preserve">Środowiska w </w:t>
      </w:r>
      <w:r w:rsidR="00251823" w:rsidRPr="00DB362F">
        <w:rPr>
          <w:rFonts w:eastAsia="Calibri" w:cs="Times New Roman"/>
        </w:rPr>
        <w:t>Warszaw</w:t>
      </w:r>
      <w:r w:rsidR="0098163D" w:rsidRPr="00DB362F">
        <w:rPr>
          <w:rFonts w:eastAsia="Calibri" w:cs="Times New Roman"/>
        </w:rPr>
        <w:t>ie</w:t>
      </w:r>
      <w:r w:rsidRPr="00DB362F">
        <w:rPr>
          <w:rFonts w:eastAsia="Calibri" w:cs="Times New Roman"/>
        </w:rPr>
        <w:t xml:space="preserve">. W ramach systemu monitoringu jakości powietrza w Województwie </w:t>
      </w:r>
      <w:r w:rsidR="0098163D" w:rsidRPr="00DB362F">
        <w:rPr>
          <w:rFonts w:eastAsia="Calibri" w:cs="Times New Roman"/>
        </w:rPr>
        <w:t>Mazowieckim</w:t>
      </w:r>
      <w:r w:rsidRPr="00DB362F">
        <w:rPr>
          <w:rFonts w:eastAsia="Calibri" w:cs="Times New Roman"/>
        </w:rPr>
        <w:t xml:space="preserve"> funkcjonuje 2</w:t>
      </w:r>
      <w:r w:rsidR="0098163D" w:rsidRPr="00DB362F">
        <w:rPr>
          <w:rFonts w:eastAsia="Calibri" w:cs="Times New Roman"/>
        </w:rPr>
        <w:t>5</w:t>
      </w:r>
      <w:r w:rsidRPr="00DB362F">
        <w:rPr>
          <w:rFonts w:eastAsia="Calibri" w:cs="Times New Roman"/>
        </w:rPr>
        <w:t xml:space="preserve"> stacji pomiarowych. Prowadzą one monitoring w </w:t>
      </w:r>
      <w:r w:rsidRPr="00CD0210">
        <w:rPr>
          <w:rFonts w:eastAsia="Calibri" w:cs="Times New Roman"/>
        </w:rPr>
        <w:t>sposób automatyczny lub manualny.</w:t>
      </w:r>
    </w:p>
    <w:p w14:paraId="0CE361ED" w14:textId="77777777" w:rsidR="002E36E7" w:rsidRPr="00CD0210" w:rsidRDefault="002E36E7" w:rsidP="00D85ACD">
      <w:pPr>
        <w:ind w:firstLine="709"/>
        <w:jc w:val="both"/>
        <w:rPr>
          <w:rFonts w:eastAsia="Calibri" w:cs="Times New Roman"/>
        </w:rPr>
      </w:pPr>
    </w:p>
    <w:p w14:paraId="0A307E3E" w14:textId="7F118965" w:rsidR="002E36E7" w:rsidRPr="00CD0210" w:rsidRDefault="002E36E7" w:rsidP="00D85ACD">
      <w:pPr>
        <w:ind w:firstLine="709"/>
        <w:jc w:val="both"/>
        <w:rPr>
          <w:rFonts w:eastAsia="Calibri" w:cs="Times New Roman"/>
        </w:rPr>
      </w:pPr>
      <w:r w:rsidRPr="00CD0210">
        <w:rPr>
          <w:rFonts w:eastAsia="Calibri" w:cs="Times New Roman"/>
        </w:rPr>
        <w:t xml:space="preserve">Ponadto na terenie </w:t>
      </w:r>
      <w:r w:rsidR="0090423D" w:rsidRPr="00CD0210">
        <w:rPr>
          <w:rFonts w:eastAsia="Calibri" w:cs="Times New Roman"/>
        </w:rPr>
        <w:t>p</w:t>
      </w:r>
      <w:r w:rsidR="00E805F1" w:rsidRPr="00CD0210">
        <w:rPr>
          <w:rFonts w:eastAsia="Calibri" w:cs="Times New Roman"/>
        </w:rPr>
        <w:t xml:space="preserve">owiatu </w:t>
      </w:r>
      <w:r w:rsidR="004D3513" w:rsidRPr="00CD0210">
        <w:rPr>
          <w:rFonts w:eastAsia="Calibri" w:cs="Times New Roman"/>
        </w:rPr>
        <w:t>płoński</w:t>
      </w:r>
      <w:r w:rsidR="003F1299" w:rsidRPr="00CD0210">
        <w:rPr>
          <w:rFonts w:eastAsia="Calibri" w:cs="Times New Roman"/>
        </w:rPr>
        <w:t>ego</w:t>
      </w:r>
      <w:r w:rsidR="00E805F1" w:rsidRPr="00CD0210">
        <w:rPr>
          <w:rFonts w:eastAsia="Calibri" w:cs="Times New Roman"/>
        </w:rPr>
        <w:t xml:space="preserve"> znajdują</w:t>
      </w:r>
      <w:r w:rsidRPr="00CD0210">
        <w:rPr>
          <w:rFonts w:eastAsia="Calibri" w:cs="Times New Roman"/>
        </w:rPr>
        <w:t xml:space="preserve"> się czujniki sieci Airly, mogąc</w:t>
      </w:r>
      <w:r w:rsidR="00E805F1" w:rsidRPr="00CD0210">
        <w:rPr>
          <w:rFonts w:eastAsia="Calibri" w:cs="Times New Roman"/>
        </w:rPr>
        <w:t>e</w:t>
      </w:r>
      <w:r w:rsidRPr="00CD0210">
        <w:rPr>
          <w:rFonts w:eastAsia="Calibri" w:cs="Times New Roman"/>
        </w:rPr>
        <w:t xml:space="preserve"> pełnić dodatkową funkcję informacyjną dotyczącą aktualnej jakości powietrza. </w:t>
      </w:r>
    </w:p>
    <w:p w14:paraId="5CFBD750" w14:textId="77777777" w:rsidR="008B104B" w:rsidRPr="00766317" w:rsidRDefault="008B104B" w:rsidP="00D85ACD">
      <w:pPr>
        <w:rPr>
          <w:rFonts w:eastAsiaTheme="majorEastAsia" w:cstheme="majorBidi"/>
          <w:b/>
          <w:bCs/>
          <w:color w:val="FF0000"/>
          <w:sz w:val="24"/>
        </w:rPr>
      </w:pPr>
      <w:bookmarkStart w:id="233" w:name="_Toc516657182"/>
    </w:p>
    <w:p w14:paraId="0618F731" w14:textId="77777777" w:rsidR="00B91222" w:rsidRPr="00CD0210" w:rsidRDefault="00B91222" w:rsidP="00D85ACD">
      <w:pPr>
        <w:keepNext/>
        <w:keepLines/>
        <w:outlineLvl w:val="2"/>
        <w:rPr>
          <w:rFonts w:eastAsiaTheme="majorEastAsia" w:cstheme="majorBidi"/>
          <w:b/>
          <w:bCs/>
          <w:sz w:val="24"/>
        </w:rPr>
      </w:pPr>
      <w:bookmarkStart w:id="234" w:name="_Toc150946024"/>
      <w:r w:rsidRPr="00CD0210">
        <w:rPr>
          <w:rFonts w:eastAsiaTheme="majorEastAsia" w:cstheme="majorBidi"/>
          <w:b/>
          <w:bCs/>
          <w:sz w:val="24"/>
        </w:rPr>
        <w:t>5.1.</w:t>
      </w:r>
      <w:r w:rsidR="00C20979" w:rsidRPr="00CD0210">
        <w:rPr>
          <w:rFonts w:eastAsiaTheme="majorEastAsia" w:cstheme="majorBidi"/>
          <w:b/>
          <w:bCs/>
          <w:sz w:val="24"/>
        </w:rPr>
        <w:t>5</w:t>
      </w:r>
      <w:r w:rsidRPr="00CD0210">
        <w:rPr>
          <w:rFonts w:eastAsiaTheme="majorEastAsia" w:cstheme="majorBidi"/>
          <w:b/>
          <w:bCs/>
          <w:sz w:val="24"/>
        </w:rPr>
        <w:t xml:space="preserve"> Analiza SWOT</w:t>
      </w:r>
      <w:bookmarkEnd w:id="233"/>
      <w:bookmarkEnd w:id="234"/>
    </w:p>
    <w:tbl>
      <w:tblPr>
        <w:tblStyle w:val="Tabela-Siatka4"/>
        <w:tblW w:w="9356" w:type="dxa"/>
        <w:tblInd w:w="108" w:type="dxa"/>
        <w:tblLook w:val="04A0" w:firstRow="1" w:lastRow="0" w:firstColumn="1" w:lastColumn="0" w:noHBand="0" w:noVBand="1"/>
      </w:tblPr>
      <w:tblGrid>
        <w:gridCol w:w="4564"/>
        <w:gridCol w:w="4792"/>
      </w:tblGrid>
      <w:tr w:rsidR="00CD0210" w:rsidRPr="00CD0210" w14:paraId="6BB731CE" w14:textId="77777777" w:rsidTr="00CD0210">
        <w:trPr>
          <w:tblHeader/>
        </w:trPr>
        <w:tc>
          <w:tcPr>
            <w:tcW w:w="9072" w:type="dxa"/>
            <w:gridSpan w:val="2"/>
            <w:tcBorders>
              <w:bottom w:val="single" w:sz="4" w:space="0" w:color="auto"/>
            </w:tcBorders>
            <w:shd w:val="clear" w:color="auto" w:fill="A9D05C"/>
          </w:tcPr>
          <w:p w14:paraId="06CFC4A2" w14:textId="77777777" w:rsidR="00B91222" w:rsidRPr="00CD0210" w:rsidRDefault="00B91222" w:rsidP="00D85ACD">
            <w:pPr>
              <w:spacing w:line="276" w:lineRule="auto"/>
              <w:jc w:val="center"/>
              <w:rPr>
                <w:rFonts w:cs="Arial"/>
                <w:sz w:val="20"/>
                <w:szCs w:val="20"/>
              </w:rPr>
            </w:pPr>
            <w:r w:rsidRPr="00CD0210">
              <w:rPr>
                <w:rFonts w:cs="Arial"/>
                <w:sz w:val="20"/>
                <w:szCs w:val="20"/>
              </w:rPr>
              <w:t>Jakość powietrza</w:t>
            </w:r>
          </w:p>
        </w:tc>
      </w:tr>
      <w:tr w:rsidR="00CD0210" w:rsidRPr="00CD0210" w14:paraId="243BAE52" w14:textId="77777777" w:rsidTr="00CD0210">
        <w:tc>
          <w:tcPr>
            <w:tcW w:w="4425" w:type="dxa"/>
            <w:tcBorders>
              <w:bottom w:val="single" w:sz="4" w:space="0" w:color="auto"/>
            </w:tcBorders>
            <w:shd w:val="clear" w:color="auto" w:fill="D1DE70"/>
          </w:tcPr>
          <w:p w14:paraId="6DFE9A2F" w14:textId="77777777" w:rsidR="00B91222" w:rsidRPr="00CD0210" w:rsidRDefault="00B91222" w:rsidP="00D85ACD">
            <w:pPr>
              <w:spacing w:line="276" w:lineRule="auto"/>
              <w:jc w:val="center"/>
              <w:rPr>
                <w:rFonts w:cs="Arial"/>
                <w:sz w:val="20"/>
                <w:szCs w:val="20"/>
              </w:rPr>
            </w:pPr>
            <w:r w:rsidRPr="00CD0210">
              <w:rPr>
                <w:rFonts w:cs="Arial"/>
                <w:sz w:val="20"/>
                <w:szCs w:val="20"/>
              </w:rPr>
              <w:t>Silne strony</w:t>
            </w:r>
          </w:p>
        </w:tc>
        <w:tc>
          <w:tcPr>
            <w:tcW w:w="4647" w:type="dxa"/>
            <w:tcBorders>
              <w:bottom w:val="single" w:sz="4" w:space="0" w:color="auto"/>
            </w:tcBorders>
            <w:shd w:val="clear" w:color="auto" w:fill="D1DE70"/>
          </w:tcPr>
          <w:p w14:paraId="5B6DF422" w14:textId="77777777" w:rsidR="00B91222" w:rsidRPr="00CD0210" w:rsidRDefault="00B91222" w:rsidP="00D85ACD">
            <w:pPr>
              <w:spacing w:line="276" w:lineRule="auto"/>
              <w:jc w:val="center"/>
              <w:rPr>
                <w:rFonts w:cs="Arial"/>
                <w:sz w:val="20"/>
                <w:szCs w:val="20"/>
              </w:rPr>
            </w:pPr>
            <w:r w:rsidRPr="00CD0210">
              <w:rPr>
                <w:rFonts w:cs="Arial"/>
                <w:sz w:val="20"/>
                <w:szCs w:val="20"/>
              </w:rPr>
              <w:t>Słabe strony</w:t>
            </w:r>
          </w:p>
        </w:tc>
      </w:tr>
      <w:tr w:rsidR="00CD0210" w:rsidRPr="00CD0210" w14:paraId="18027FD0" w14:textId="77777777" w:rsidTr="00CD0210">
        <w:tc>
          <w:tcPr>
            <w:tcW w:w="4425" w:type="dxa"/>
            <w:tcBorders>
              <w:bottom w:val="single" w:sz="4" w:space="0" w:color="auto"/>
            </w:tcBorders>
          </w:tcPr>
          <w:p w14:paraId="209B3DD5" w14:textId="0F996B27" w:rsidR="00D934A4" w:rsidRPr="00CD0210" w:rsidRDefault="001D2C52" w:rsidP="00FB5FB6">
            <w:pPr>
              <w:numPr>
                <w:ilvl w:val="0"/>
                <w:numId w:val="16"/>
              </w:numPr>
              <w:spacing w:line="276" w:lineRule="auto"/>
              <w:contextualSpacing/>
              <w:rPr>
                <w:rFonts w:eastAsia="Times New Roman" w:cs="Arial"/>
                <w:sz w:val="20"/>
                <w:szCs w:val="20"/>
                <w:lang w:eastAsia="pl-PL"/>
              </w:rPr>
            </w:pPr>
            <w:r w:rsidRPr="00CD0210">
              <w:rPr>
                <w:rFonts w:eastAsia="Times New Roman" w:cs="Arial"/>
                <w:sz w:val="20"/>
                <w:szCs w:val="20"/>
                <w:lang w:eastAsia="pl-PL"/>
              </w:rPr>
              <w:t xml:space="preserve">Stale rozbudowywana sieć gazowa powiatu </w:t>
            </w:r>
            <w:r w:rsidR="004D3513" w:rsidRPr="00CD0210">
              <w:rPr>
                <w:rFonts w:eastAsia="Times New Roman" w:cs="Arial"/>
                <w:sz w:val="20"/>
                <w:szCs w:val="20"/>
                <w:lang w:eastAsia="pl-PL"/>
              </w:rPr>
              <w:t>płoński</w:t>
            </w:r>
            <w:r w:rsidRPr="00CD0210">
              <w:rPr>
                <w:rFonts w:eastAsia="Times New Roman" w:cs="Arial"/>
                <w:sz w:val="20"/>
                <w:szCs w:val="20"/>
                <w:lang w:eastAsia="pl-PL"/>
              </w:rPr>
              <w:t>ego</w:t>
            </w:r>
            <w:r w:rsidR="008F63F0" w:rsidRPr="00CD0210">
              <w:rPr>
                <w:rFonts w:eastAsia="Times New Roman" w:cs="Arial"/>
                <w:sz w:val="20"/>
                <w:szCs w:val="20"/>
                <w:lang w:eastAsia="pl-PL"/>
              </w:rPr>
              <w:t>;</w:t>
            </w:r>
          </w:p>
          <w:p w14:paraId="7E9FD723" w14:textId="77777777" w:rsidR="001D2C52" w:rsidRPr="00CD0210" w:rsidRDefault="001D2C52" w:rsidP="00FB5FB6">
            <w:pPr>
              <w:numPr>
                <w:ilvl w:val="0"/>
                <w:numId w:val="16"/>
              </w:numPr>
              <w:spacing w:line="276" w:lineRule="auto"/>
              <w:contextualSpacing/>
              <w:rPr>
                <w:rFonts w:eastAsia="Times New Roman" w:cs="Arial"/>
                <w:sz w:val="20"/>
                <w:szCs w:val="20"/>
                <w:lang w:eastAsia="pl-PL"/>
              </w:rPr>
            </w:pPr>
            <w:r w:rsidRPr="00CD0210">
              <w:rPr>
                <w:rFonts w:eastAsia="Times New Roman" w:cs="Arial"/>
                <w:sz w:val="20"/>
                <w:szCs w:val="20"/>
                <w:lang w:eastAsia="pl-PL"/>
              </w:rPr>
              <w:t>Wzrastająca ilość gospodarstw w których gaz służy do ogrzewania mieszkań;</w:t>
            </w:r>
          </w:p>
        </w:tc>
        <w:tc>
          <w:tcPr>
            <w:tcW w:w="4647" w:type="dxa"/>
            <w:tcBorders>
              <w:bottom w:val="single" w:sz="4" w:space="0" w:color="auto"/>
            </w:tcBorders>
          </w:tcPr>
          <w:p w14:paraId="550D53D9" w14:textId="77777777" w:rsidR="00B91222" w:rsidRPr="00CD0210" w:rsidRDefault="00B91222" w:rsidP="00FB5FB6">
            <w:pPr>
              <w:numPr>
                <w:ilvl w:val="0"/>
                <w:numId w:val="13"/>
              </w:numPr>
              <w:spacing w:line="276" w:lineRule="auto"/>
              <w:rPr>
                <w:rFonts w:eastAsia="Times New Roman" w:cs="Arial"/>
                <w:sz w:val="20"/>
                <w:szCs w:val="20"/>
                <w:lang w:eastAsia="pl-PL"/>
              </w:rPr>
            </w:pPr>
            <w:r w:rsidRPr="00CD0210">
              <w:rPr>
                <w:rFonts w:eastAsia="Times New Roman" w:cs="Arial"/>
                <w:sz w:val="20"/>
                <w:szCs w:val="20"/>
                <w:lang w:eastAsia="pl-PL"/>
              </w:rPr>
              <w:t>Przewaga tradycyjnych, nieekologicznych źródeł ciepła,</w:t>
            </w:r>
          </w:p>
          <w:p w14:paraId="7B5688AA" w14:textId="77777777" w:rsidR="00B91222" w:rsidRPr="00CD0210" w:rsidRDefault="00B91222" w:rsidP="00FB5FB6">
            <w:pPr>
              <w:numPr>
                <w:ilvl w:val="0"/>
                <w:numId w:val="13"/>
              </w:numPr>
              <w:spacing w:line="276" w:lineRule="auto"/>
              <w:rPr>
                <w:rFonts w:eastAsia="Times New Roman" w:cs="Arial"/>
                <w:sz w:val="20"/>
                <w:szCs w:val="20"/>
                <w:lang w:eastAsia="pl-PL"/>
              </w:rPr>
            </w:pPr>
            <w:r w:rsidRPr="00CD0210">
              <w:rPr>
                <w:rFonts w:eastAsia="Times New Roman" w:cs="Arial"/>
                <w:sz w:val="20"/>
                <w:szCs w:val="20"/>
                <w:lang w:eastAsia="pl-PL"/>
              </w:rPr>
              <w:t>Spalanie w piecach paliwa niskiej jakości</w:t>
            </w:r>
            <w:r w:rsidR="007349EB" w:rsidRPr="00CD0210">
              <w:rPr>
                <w:rFonts w:eastAsia="Times New Roman" w:cs="Arial"/>
                <w:sz w:val="20"/>
                <w:szCs w:val="20"/>
                <w:lang w:eastAsia="pl-PL"/>
              </w:rPr>
              <w:t xml:space="preserve"> oraz odpadów</w:t>
            </w:r>
            <w:r w:rsidRPr="00CD0210">
              <w:rPr>
                <w:rFonts w:eastAsia="Times New Roman" w:cs="Arial"/>
                <w:sz w:val="20"/>
                <w:szCs w:val="20"/>
                <w:lang w:eastAsia="pl-PL"/>
              </w:rPr>
              <w:t>,</w:t>
            </w:r>
          </w:p>
          <w:p w14:paraId="41C5E3FC" w14:textId="77777777" w:rsidR="00B91222" w:rsidRPr="00CD0210" w:rsidRDefault="00B91222" w:rsidP="00FB5FB6">
            <w:pPr>
              <w:numPr>
                <w:ilvl w:val="0"/>
                <w:numId w:val="13"/>
              </w:numPr>
              <w:spacing w:line="276" w:lineRule="auto"/>
              <w:rPr>
                <w:rFonts w:eastAsia="Times New Roman" w:cs="Arial"/>
                <w:sz w:val="20"/>
                <w:szCs w:val="20"/>
                <w:lang w:eastAsia="pl-PL"/>
              </w:rPr>
            </w:pPr>
            <w:r w:rsidRPr="00CD0210">
              <w:rPr>
                <w:rFonts w:eastAsia="Times New Roman" w:cs="Arial"/>
                <w:sz w:val="20"/>
                <w:szCs w:val="20"/>
                <w:lang w:eastAsia="pl-PL"/>
              </w:rPr>
              <w:t>Niska świadomość ekologiczna mieszkańców,</w:t>
            </w:r>
          </w:p>
          <w:p w14:paraId="5FC808B2" w14:textId="77777777" w:rsidR="00B22DC2" w:rsidRPr="00CD0210" w:rsidRDefault="0071261E" w:rsidP="00FB5FB6">
            <w:pPr>
              <w:numPr>
                <w:ilvl w:val="0"/>
                <w:numId w:val="13"/>
              </w:numPr>
              <w:spacing w:line="276" w:lineRule="auto"/>
              <w:rPr>
                <w:rFonts w:eastAsia="Times New Roman" w:cs="Arial"/>
                <w:sz w:val="20"/>
                <w:szCs w:val="20"/>
                <w:lang w:eastAsia="pl-PL"/>
              </w:rPr>
            </w:pPr>
            <w:r w:rsidRPr="00CD0210">
              <w:rPr>
                <w:rFonts w:eastAsia="Times New Roman" w:cs="Arial"/>
                <w:sz w:val="20"/>
                <w:szCs w:val="20"/>
                <w:lang w:eastAsia="pl-PL"/>
              </w:rPr>
              <w:t xml:space="preserve">Na obszarze powiatu zanotowano obszary </w:t>
            </w:r>
            <w:r w:rsidRPr="00CD0210">
              <w:rPr>
                <w:rFonts w:eastAsia="Times New Roman" w:cs="Arial"/>
                <w:sz w:val="20"/>
                <w:szCs w:val="20"/>
                <w:lang w:eastAsia="pl-PL"/>
              </w:rPr>
              <w:br/>
              <w:t>z przekroczeniami B(a)P oraz ozonu.</w:t>
            </w:r>
          </w:p>
        </w:tc>
      </w:tr>
      <w:tr w:rsidR="00CD0210" w:rsidRPr="00CD0210" w14:paraId="4EBD8AF5" w14:textId="77777777" w:rsidTr="00CD0210">
        <w:tc>
          <w:tcPr>
            <w:tcW w:w="4425" w:type="dxa"/>
            <w:tcBorders>
              <w:bottom w:val="single" w:sz="4" w:space="0" w:color="auto"/>
            </w:tcBorders>
            <w:shd w:val="clear" w:color="auto" w:fill="D1DE70"/>
          </w:tcPr>
          <w:p w14:paraId="32EE1EA9" w14:textId="77777777" w:rsidR="00B91222" w:rsidRPr="00CD0210" w:rsidRDefault="00B91222" w:rsidP="00D85ACD">
            <w:pPr>
              <w:spacing w:line="276" w:lineRule="auto"/>
              <w:jc w:val="center"/>
              <w:rPr>
                <w:rFonts w:cs="Arial"/>
                <w:sz w:val="20"/>
                <w:szCs w:val="20"/>
              </w:rPr>
            </w:pPr>
            <w:r w:rsidRPr="00CD0210">
              <w:rPr>
                <w:rFonts w:cs="Arial"/>
                <w:sz w:val="20"/>
                <w:szCs w:val="20"/>
              </w:rPr>
              <w:t>Szanse</w:t>
            </w:r>
          </w:p>
        </w:tc>
        <w:tc>
          <w:tcPr>
            <w:tcW w:w="4647" w:type="dxa"/>
            <w:tcBorders>
              <w:bottom w:val="single" w:sz="4" w:space="0" w:color="auto"/>
            </w:tcBorders>
            <w:shd w:val="clear" w:color="auto" w:fill="D1DE70"/>
          </w:tcPr>
          <w:p w14:paraId="741B19E6" w14:textId="77777777" w:rsidR="00B91222" w:rsidRPr="00CD0210" w:rsidRDefault="00B91222" w:rsidP="00D85ACD">
            <w:pPr>
              <w:spacing w:line="276" w:lineRule="auto"/>
              <w:jc w:val="center"/>
              <w:rPr>
                <w:rFonts w:cs="Arial"/>
                <w:sz w:val="20"/>
                <w:szCs w:val="20"/>
              </w:rPr>
            </w:pPr>
            <w:r w:rsidRPr="00CD0210">
              <w:rPr>
                <w:rFonts w:cs="Arial"/>
                <w:sz w:val="20"/>
                <w:szCs w:val="20"/>
              </w:rPr>
              <w:t>Zagrożenia</w:t>
            </w:r>
          </w:p>
        </w:tc>
      </w:tr>
      <w:tr w:rsidR="00766317" w:rsidRPr="00CD0210" w14:paraId="37D6F9CB" w14:textId="77777777" w:rsidTr="000E344B">
        <w:trPr>
          <w:trHeight w:val="411"/>
        </w:trPr>
        <w:tc>
          <w:tcPr>
            <w:tcW w:w="4425" w:type="dxa"/>
            <w:tcBorders>
              <w:bottom w:val="single" w:sz="4" w:space="0" w:color="auto"/>
            </w:tcBorders>
          </w:tcPr>
          <w:p w14:paraId="5888C353" w14:textId="77777777" w:rsidR="00E76D52" w:rsidRPr="00CD0210" w:rsidRDefault="00E76D52" w:rsidP="00FB5FB6">
            <w:pPr>
              <w:numPr>
                <w:ilvl w:val="0"/>
                <w:numId w:val="15"/>
              </w:numPr>
              <w:spacing w:line="276" w:lineRule="auto"/>
              <w:contextualSpacing/>
              <w:rPr>
                <w:rFonts w:eastAsia="Times New Roman" w:cs="Arial"/>
                <w:sz w:val="20"/>
                <w:szCs w:val="20"/>
                <w:lang w:eastAsia="pl-PL"/>
              </w:rPr>
            </w:pPr>
            <w:r w:rsidRPr="00CD0210">
              <w:rPr>
                <w:rFonts w:eastAsia="Times New Roman" w:cs="Arial"/>
                <w:sz w:val="20"/>
                <w:szCs w:val="20"/>
                <w:lang w:eastAsia="pl-PL"/>
              </w:rPr>
              <w:t xml:space="preserve">Realizowanie oraz aktualizacja Planów Gospodarki Niskoemisyjnej </w:t>
            </w:r>
            <w:r w:rsidR="00507CC9" w:rsidRPr="00CD0210">
              <w:rPr>
                <w:rFonts w:eastAsia="Times New Roman" w:cs="Arial"/>
                <w:sz w:val="20"/>
                <w:szCs w:val="20"/>
                <w:lang w:eastAsia="pl-PL"/>
              </w:rPr>
              <w:t>oraz działań wyznaczonych w ramach Programów Ochrony Powietrza</w:t>
            </w:r>
            <w:r w:rsidRPr="00CD0210">
              <w:rPr>
                <w:rFonts w:eastAsia="Times New Roman" w:cs="Arial"/>
                <w:sz w:val="20"/>
                <w:szCs w:val="20"/>
                <w:lang w:eastAsia="pl-PL"/>
              </w:rPr>
              <w:t>;</w:t>
            </w:r>
          </w:p>
          <w:p w14:paraId="11BA3DB1" w14:textId="77777777" w:rsidR="00B91222" w:rsidRPr="00CD0210" w:rsidRDefault="00B91222" w:rsidP="00FB5FB6">
            <w:pPr>
              <w:numPr>
                <w:ilvl w:val="0"/>
                <w:numId w:val="15"/>
              </w:numPr>
              <w:spacing w:line="276" w:lineRule="auto"/>
              <w:contextualSpacing/>
              <w:rPr>
                <w:rFonts w:eastAsia="Times New Roman" w:cs="Arial"/>
                <w:sz w:val="20"/>
                <w:szCs w:val="20"/>
                <w:lang w:eastAsia="pl-PL"/>
              </w:rPr>
            </w:pPr>
            <w:r w:rsidRPr="00CD0210">
              <w:rPr>
                <w:rFonts w:eastAsia="Times New Roman" w:cs="Arial"/>
                <w:sz w:val="20"/>
                <w:szCs w:val="20"/>
                <w:lang w:eastAsia="pl-PL"/>
              </w:rPr>
              <w:t>Stopniowe zastąpienie ogrzewania węglowego, bardziej nowoczesnym systemem (w tym OZE)</w:t>
            </w:r>
            <w:r w:rsidR="00E76D52" w:rsidRPr="00CD0210">
              <w:rPr>
                <w:rFonts w:eastAsia="Times New Roman" w:cs="Arial"/>
                <w:sz w:val="20"/>
                <w:szCs w:val="20"/>
                <w:lang w:eastAsia="pl-PL"/>
              </w:rPr>
              <w:t>;</w:t>
            </w:r>
          </w:p>
          <w:p w14:paraId="30DD706A" w14:textId="77777777" w:rsidR="00B91222" w:rsidRPr="00CD0210" w:rsidRDefault="00B91222" w:rsidP="00FB5FB6">
            <w:pPr>
              <w:numPr>
                <w:ilvl w:val="0"/>
                <w:numId w:val="15"/>
              </w:numPr>
              <w:spacing w:line="276" w:lineRule="auto"/>
              <w:contextualSpacing/>
              <w:rPr>
                <w:rFonts w:eastAsia="Times New Roman" w:cs="Arial"/>
                <w:sz w:val="20"/>
                <w:szCs w:val="20"/>
                <w:lang w:eastAsia="pl-PL"/>
              </w:rPr>
            </w:pPr>
            <w:r w:rsidRPr="00CD0210">
              <w:rPr>
                <w:rFonts w:eastAsia="Times New Roman" w:cs="Arial"/>
                <w:sz w:val="20"/>
                <w:szCs w:val="20"/>
                <w:lang w:eastAsia="pl-PL"/>
              </w:rPr>
              <w:t xml:space="preserve">Termomodernizacja budynków znajdujących się na terenie </w:t>
            </w:r>
            <w:r w:rsidR="00E04266" w:rsidRPr="00CD0210">
              <w:rPr>
                <w:rFonts w:eastAsia="Times New Roman" w:cs="Arial"/>
                <w:sz w:val="20"/>
                <w:szCs w:val="20"/>
                <w:lang w:eastAsia="pl-PL"/>
              </w:rPr>
              <w:t>powiatu</w:t>
            </w:r>
            <w:r w:rsidR="00E76D52" w:rsidRPr="00CD0210">
              <w:rPr>
                <w:rFonts w:eastAsia="Times New Roman" w:cs="Arial"/>
                <w:sz w:val="20"/>
                <w:szCs w:val="20"/>
                <w:lang w:eastAsia="pl-PL"/>
              </w:rPr>
              <w:t>;</w:t>
            </w:r>
          </w:p>
          <w:p w14:paraId="3A2E666E" w14:textId="77777777" w:rsidR="00B91222" w:rsidRPr="00CD0210" w:rsidRDefault="00E76D52" w:rsidP="00FB5FB6">
            <w:pPr>
              <w:numPr>
                <w:ilvl w:val="0"/>
                <w:numId w:val="15"/>
              </w:numPr>
              <w:spacing w:line="276" w:lineRule="auto"/>
              <w:contextualSpacing/>
              <w:rPr>
                <w:rFonts w:eastAsia="Times New Roman" w:cs="Arial"/>
                <w:sz w:val="20"/>
                <w:szCs w:val="20"/>
                <w:lang w:eastAsia="pl-PL"/>
              </w:rPr>
            </w:pPr>
            <w:r w:rsidRPr="00CD0210">
              <w:rPr>
                <w:rFonts w:eastAsia="Times New Roman" w:cs="Arial"/>
                <w:sz w:val="20"/>
                <w:szCs w:val="20"/>
                <w:lang w:eastAsia="pl-PL"/>
              </w:rPr>
              <w:t>Rozwój komunikacji publicznej oraz tworzenie ścieżek rowerowych;</w:t>
            </w:r>
          </w:p>
          <w:p w14:paraId="211C4E39" w14:textId="77777777" w:rsidR="00B91222" w:rsidRPr="00CD0210" w:rsidRDefault="00B91222" w:rsidP="00FB5FB6">
            <w:pPr>
              <w:numPr>
                <w:ilvl w:val="0"/>
                <w:numId w:val="14"/>
              </w:numPr>
              <w:spacing w:line="276" w:lineRule="auto"/>
              <w:contextualSpacing/>
              <w:rPr>
                <w:rFonts w:cs="Arial"/>
                <w:sz w:val="20"/>
                <w:szCs w:val="20"/>
              </w:rPr>
            </w:pPr>
            <w:r w:rsidRPr="00CD0210">
              <w:rPr>
                <w:rFonts w:cs="Arial"/>
                <w:sz w:val="20"/>
                <w:szCs w:val="20"/>
              </w:rPr>
              <w:t xml:space="preserve">Edukacja ekologiczna mieszkańców ze szczególnym naciskiem na zagadnienia dotyczące </w:t>
            </w:r>
            <w:r w:rsidR="007349EB" w:rsidRPr="00CD0210">
              <w:rPr>
                <w:rFonts w:cs="Arial"/>
                <w:sz w:val="20"/>
                <w:szCs w:val="20"/>
              </w:rPr>
              <w:t xml:space="preserve">zagrożeń związanych ze spalaniem w piecach paliw niskiej jakości oraz </w:t>
            </w:r>
            <w:r w:rsidRPr="00CD0210">
              <w:rPr>
                <w:rFonts w:cs="Arial"/>
                <w:sz w:val="20"/>
                <w:szCs w:val="20"/>
              </w:rPr>
              <w:t>odpadów</w:t>
            </w:r>
            <w:r w:rsidR="00E76D52" w:rsidRPr="00CD0210">
              <w:rPr>
                <w:rFonts w:cs="Arial"/>
                <w:sz w:val="20"/>
                <w:szCs w:val="20"/>
              </w:rPr>
              <w:t>;</w:t>
            </w:r>
          </w:p>
        </w:tc>
        <w:tc>
          <w:tcPr>
            <w:tcW w:w="4647" w:type="dxa"/>
            <w:tcBorders>
              <w:bottom w:val="single" w:sz="4" w:space="0" w:color="auto"/>
            </w:tcBorders>
          </w:tcPr>
          <w:p w14:paraId="55F1A664" w14:textId="77777777" w:rsidR="00B91222" w:rsidRPr="00CD0210" w:rsidRDefault="00B91222" w:rsidP="00FB5FB6">
            <w:pPr>
              <w:numPr>
                <w:ilvl w:val="0"/>
                <w:numId w:val="14"/>
              </w:numPr>
              <w:pBdr>
                <w:top w:val="none" w:sz="0" w:space="0" w:color="000000"/>
                <w:left w:val="none" w:sz="0" w:space="0" w:color="000000"/>
                <w:bottom w:val="none" w:sz="0" w:space="0" w:color="000000"/>
                <w:right w:val="none" w:sz="0" w:space="0" w:color="000000"/>
              </w:pBdr>
              <w:tabs>
                <w:tab w:val="left" w:pos="1080"/>
              </w:tabs>
              <w:suppressAutoHyphens/>
              <w:spacing w:line="276" w:lineRule="auto"/>
              <w:rPr>
                <w:rFonts w:eastAsia="Times New Roman" w:cs="Arial"/>
                <w:sz w:val="20"/>
                <w:szCs w:val="20"/>
                <w:lang w:eastAsia="pl-PL"/>
              </w:rPr>
            </w:pPr>
            <w:r w:rsidRPr="00CD0210">
              <w:rPr>
                <w:rFonts w:eastAsia="Times New Roman" w:cs="Arial"/>
                <w:sz w:val="20"/>
                <w:szCs w:val="20"/>
                <w:lang w:eastAsia="pl-PL"/>
              </w:rPr>
              <w:t>Wzrost liczby samochodów</w:t>
            </w:r>
            <w:r w:rsidR="00592A63" w:rsidRPr="00CD0210">
              <w:rPr>
                <w:rFonts w:eastAsia="Times New Roman" w:cs="Arial"/>
                <w:sz w:val="20"/>
                <w:szCs w:val="20"/>
                <w:lang w:eastAsia="pl-PL"/>
              </w:rPr>
              <w:t xml:space="preserve"> skutkujący zwiększeniem emisji komunikacyjnej</w:t>
            </w:r>
            <w:r w:rsidRPr="00CD0210">
              <w:rPr>
                <w:rFonts w:eastAsia="Times New Roman" w:cs="Arial"/>
                <w:sz w:val="20"/>
                <w:szCs w:val="20"/>
                <w:lang w:eastAsia="pl-PL"/>
              </w:rPr>
              <w:t>,</w:t>
            </w:r>
          </w:p>
          <w:p w14:paraId="32892152" w14:textId="77777777" w:rsidR="00B91222" w:rsidRPr="00CD0210" w:rsidRDefault="00B91222" w:rsidP="00FB5FB6">
            <w:pPr>
              <w:numPr>
                <w:ilvl w:val="0"/>
                <w:numId w:val="14"/>
              </w:numPr>
              <w:pBdr>
                <w:top w:val="none" w:sz="0" w:space="0" w:color="000000"/>
                <w:left w:val="none" w:sz="0" w:space="0" w:color="000000"/>
                <w:bottom w:val="none" w:sz="0" w:space="0" w:color="000000"/>
                <w:right w:val="none" w:sz="0" w:space="0" w:color="000000"/>
              </w:pBdr>
              <w:tabs>
                <w:tab w:val="left" w:pos="1080"/>
              </w:tabs>
              <w:suppressAutoHyphens/>
              <w:spacing w:line="276" w:lineRule="auto"/>
              <w:rPr>
                <w:rFonts w:cs="Arial"/>
                <w:sz w:val="20"/>
                <w:szCs w:val="20"/>
              </w:rPr>
            </w:pPr>
            <w:r w:rsidRPr="00CD0210">
              <w:rPr>
                <w:rFonts w:eastAsia="Times New Roman" w:cs="Arial"/>
                <w:sz w:val="20"/>
                <w:szCs w:val="20"/>
                <w:lang w:eastAsia="pl-PL"/>
              </w:rPr>
              <w:t>Niska świadomość mieszkańców dotycząca zjawiska tzw. „niskiej emisji”,</w:t>
            </w:r>
          </w:p>
          <w:p w14:paraId="51D01C35" w14:textId="77777777" w:rsidR="000D2710" w:rsidRPr="00CD0210" w:rsidRDefault="00B91222" w:rsidP="00FB5FB6">
            <w:pPr>
              <w:numPr>
                <w:ilvl w:val="0"/>
                <w:numId w:val="14"/>
              </w:numPr>
              <w:pBdr>
                <w:top w:val="none" w:sz="0" w:space="0" w:color="000000"/>
                <w:left w:val="none" w:sz="0" w:space="0" w:color="000000"/>
                <w:bottom w:val="none" w:sz="0" w:space="0" w:color="000000"/>
                <w:right w:val="none" w:sz="0" w:space="0" w:color="000000"/>
              </w:pBdr>
              <w:tabs>
                <w:tab w:val="left" w:pos="1080"/>
              </w:tabs>
              <w:suppressAutoHyphens/>
              <w:spacing w:line="276" w:lineRule="auto"/>
              <w:rPr>
                <w:rFonts w:cs="Arial"/>
                <w:sz w:val="20"/>
                <w:szCs w:val="20"/>
              </w:rPr>
            </w:pPr>
            <w:r w:rsidRPr="00CD0210">
              <w:rPr>
                <w:rFonts w:eastAsia="Times New Roman" w:cs="Arial"/>
                <w:sz w:val="20"/>
                <w:szCs w:val="20"/>
                <w:lang w:eastAsia="pl-PL"/>
              </w:rPr>
              <w:t xml:space="preserve">Spalanie w kotłach </w:t>
            </w:r>
            <w:r w:rsidR="007349EB" w:rsidRPr="00CD0210">
              <w:rPr>
                <w:rFonts w:eastAsia="Times New Roman" w:cs="Arial"/>
                <w:sz w:val="20"/>
                <w:szCs w:val="20"/>
                <w:lang w:eastAsia="pl-PL"/>
              </w:rPr>
              <w:t xml:space="preserve">odpadów oraz </w:t>
            </w:r>
            <w:r w:rsidR="00BB6907" w:rsidRPr="00CD0210">
              <w:rPr>
                <w:rFonts w:eastAsia="Times New Roman" w:cs="Arial"/>
                <w:sz w:val="20"/>
                <w:szCs w:val="20"/>
                <w:lang w:eastAsia="pl-PL"/>
              </w:rPr>
              <w:t xml:space="preserve">paliw </w:t>
            </w:r>
            <w:r w:rsidR="00FA71D4" w:rsidRPr="00CD0210">
              <w:rPr>
                <w:rFonts w:eastAsia="Times New Roman" w:cs="Arial"/>
                <w:sz w:val="20"/>
                <w:szCs w:val="20"/>
                <w:lang w:eastAsia="pl-PL"/>
              </w:rPr>
              <w:br/>
            </w:r>
            <w:r w:rsidR="00BB6907" w:rsidRPr="00CD0210">
              <w:rPr>
                <w:rFonts w:eastAsia="Times New Roman" w:cs="Arial"/>
                <w:sz w:val="20"/>
                <w:szCs w:val="20"/>
                <w:lang w:eastAsia="pl-PL"/>
              </w:rPr>
              <w:t>o niskiej jakości oraz k</w:t>
            </w:r>
            <w:r w:rsidRPr="00CD0210">
              <w:rPr>
                <w:rFonts w:eastAsia="Times New Roman" w:cs="Arial"/>
                <w:sz w:val="20"/>
                <w:szCs w:val="20"/>
                <w:lang w:eastAsia="pl-PL"/>
              </w:rPr>
              <w:t>orzystanie z przestarz</w:t>
            </w:r>
            <w:r w:rsidR="000D2710" w:rsidRPr="00CD0210">
              <w:rPr>
                <w:rFonts w:eastAsia="Times New Roman" w:cs="Arial"/>
                <w:sz w:val="20"/>
                <w:szCs w:val="20"/>
                <w:lang w:eastAsia="pl-PL"/>
              </w:rPr>
              <w:t>ałych kotłów na paliwa stałe</w:t>
            </w:r>
            <w:r w:rsidR="00507CC9" w:rsidRPr="00CD0210">
              <w:rPr>
                <w:rFonts w:eastAsia="Times New Roman" w:cs="Arial"/>
                <w:sz w:val="20"/>
                <w:szCs w:val="20"/>
                <w:lang w:eastAsia="pl-PL"/>
              </w:rPr>
              <w:t>.</w:t>
            </w:r>
          </w:p>
        </w:tc>
      </w:tr>
    </w:tbl>
    <w:p w14:paraId="51DCFA93" w14:textId="23901AAC" w:rsidR="002B491C" w:rsidRPr="009562AC" w:rsidRDefault="002B491C" w:rsidP="009562AC">
      <w:pPr>
        <w:pStyle w:val="Nagwek2"/>
      </w:pPr>
      <w:bookmarkStart w:id="235" w:name="_Toc434322032"/>
      <w:bookmarkStart w:id="236" w:name="_Toc150946025"/>
      <w:bookmarkEnd w:id="203"/>
      <w:bookmarkEnd w:id="204"/>
      <w:bookmarkEnd w:id="205"/>
      <w:r w:rsidRPr="009562AC">
        <w:lastRenderedPageBreak/>
        <w:t xml:space="preserve">5.2. </w:t>
      </w:r>
      <w:bookmarkEnd w:id="235"/>
      <w:r w:rsidR="00595EC2" w:rsidRPr="009562AC">
        <w:t>Zagrożenia hałasem (KA)</w:t>
      </w:r>
      <w:bookmarkEnd w:id="236"/>
    </w:p>
    <w:p w14:paraId="2585BEDB" w14:textId="77777777" w:rsidR="002B491C" w:rsidRPr="009562AC" w:rsidRDefault="002B491C" w:rsidP="00D85ACD">
      <w:pPr>
        <w:pStyle w:val="Nagwek3"/>
      </w:pPr>
      <w:bookmarkStart w:id="237" w:name="_Toc337453401"/>
      <w:bookmarkStart w:id="238" w:name="_Toc350419122"/>
      <w:bookmarkStart w:id="239" w:name="_Toc413067055"/>
      <w:bookmarkStart w:id="240" w:name="_Toc434322033"/>
      <w:bookmarkStart w:id="241" w:name="_Toc150946026"/>
      <w:r w:rsidRPr="009562AC">
        <w:t xml:space="preserve">5.2.1. </w:t>
      </w:r>
      <w:bookmarkEnd w:id="237"/>
      <w:r w:rsidRPr="009562AC">
        <w:t>Stan wyjściowy</w:t>
      </w:r>
      <w:bookmarkEnd w:id="238"/>
      <w:bookmarkEnd w:id="239"/>
      <w:bookmarkEnd w:id="240"/>
      <w:bookmarkEnd w:id="241"/>
    </w:p>
    <w:p w14:paraId="16F7AF27" w14:textId="574C9649" w:rsidR="002B491C" w:rsidRPr="009562AC" w:rsidRDefault="00922E12" w:rsidP="009562AC">
      <w:pPr>
        <w:ind w:firstLine="709"/>
        <w:jc w:val="both"/>
        <w:rPr>
          <w:rFonts w:cs="Arial"/>
          <w:b/>
          <w:bCs/>
          <w:szCs w:val="24"/>
        </w:rPr>
      </w:pPr>
      <w:r w:rsidRPr="009562AC">
        <w:rPr>
          <w:rFonts w:eastAsia="Calibri" w:cs="Arial"/>
        </w:rPr>
        <w:t xml:space="preserve">Zgodnie </w:t>
      </w:r>
      <w:r w:rsidR="002B491C" w:rsidRPr="009562AC">
        <w:rPr>
          <w:rFonts w:eastAsia="Calibri" w:cs="Arial"/>
        </w:rPr>
        <w:t>z ustawą z dnia 27 kwietnia 2001 r. - Prawo ochrony środowiska (</w:t>
      </w:r>
      <w:r w:rsidR="009562AC" w:rsidRPr="009562AC">
        <w:rPr>
          <w:rFonts w:cs="Arial"/>
          <w:bCs/>
          <w:szCs w:val="24"/>
        </w:rPr>
        <w:t>Dz. U. 2022 poz. 2556</w:t>
      </w:r>
      <w:r w:rsidR="002B491C" w:rsidRPr="009562AC">
        <w:rPr>
          <w:rFonts w:eastAsia="Calibri" w:cs="Arial"/>
        </w:rPr>
        <w:t>), podstawowe pojęcia z zakresu ochrony przed hałasem są</w:t>
      </w:r>
      <w:r w:rsidR="008E6D9E" w:rsidRPr="009562AC">
        <w:rPr>
          <w:rFonts w:eastAsia="Calibri" w:cs="Arial"/>
        </w:rPr>
        <w:t> </w:t>
      </w:r>
      <w:r w:rsidR="002B491C" w:rsidRPr="009562AC">
        <w:rPr>
          <w:rFonts w:eastAsia="Calibri" w:cs="Arial"/>
        </w:rPr>
        <w:t>następujące:</w:t>
      </w:r>
    </w:p>
    <w:p w14:paraId="37072B9B" w14:textId="13A7A18A" w:rsidR="002B491C" w:rsidRPr="009562AC" w:rsidRDefault="002B491C" w:rsidP="00FB5FB6">
      <w:pPr>
        <w:numPr>
          <w:ilvl w:val="0"/>
          <w:numId w:val="6"/>
        </w:numPr>
        <w:jc w:val="both"/>
        <w:rPr>
          <w:rFonts w:eastAsia="Calibri" w:cs="Arial"/>
        </w:rPr>
      </w:pPr>
      <w:r w:rsidRPr="009562AC">
        <w:rPr>
          <w:rFonts w:eastAsia="Calibri" w:cs="Arial"/>
        </w:rPr>
        <w:t xml:space="preserve">emisja - wprowadzane bezpośrednio lub pośrednio energie do powietrza, wody </w:t>
      </w:r>
      <w:r w:rsidR="008C498C" w:rsidRPr="009562AC">
        <w:rPr>
          <w:rFonts w:eastAsia="Calibri" w:cs="Arial"/>
        </w:rPr>
        <w:br/>
      </w:r>
      <w:r w:rsidRPr="009562AC">
        <w:rPr>
          <w:rFonts w:eastAsia="Calibri" w:cs="Arial"/>
        </w:rPr>
        <w:t>lub ziemi, związane z działalnością człowieka (takie jak hałas czy wibracje),</w:t>
      </w:r>
    </w:p>
    <w:p w14:paraId="2920BB3E" w14:textId="20ECE5F4" w:rsidR="002B491C" w:rsidRPr="009562AC" w:rsidRDefault="002B491C" w:rsidP="00FB5FB6">
      <w:pPr>
        <w:numPr>
          <w:ilvl w:val="0"/>
          <w:numId w:val="6"/>
        </w:numPr>
        <w:jc w:val="both"/>
        <w:rPr>
          <w:rFonts w:eastAsia="Calibri" w:cs="Arial"/>
        </w:rPr>
      </w:pPr>
      <w:r w:rsidRPr="009562AC">
        <w:rPr>
          <w:rFonts w:eastAsia="Calibri" w:cs="Arial"/>
        </w:rPr>
        <w:t>hałas - dźwięki o częstotliwościach od 16 Hz do 16.000 Hz,</w:t>
      </w:r>
    </w:p>
    <w:p w14:paraId="67BBFC82" w14:textId="77777777" w:rsidR="002B491C" w:rsidRPr="009562AC" w:rsidRDefault="002B491C" w:rsidP="00FB5FB6">
      <w:pPr>
        <w:numPr>
          <w:ilvl w:val="0"/>
          <w:numId w:val="6"/>
        </w:numPr>
        <w:jc w:val="both"/>
        <w:rPr>
          <w:rFonts w:eastAsia="Calibri" w:cs="Arial"/>
        </w:rPr>
      </w:pPr>
      <w:r w:rsidRPr="009562AC">
        <w:rPr>
          <w:rFonts w:eastAsia="Calibri" w:cs="Arial"/>
        </w:rPr>
        <w:t>poziom hałasu - równoważny poziom dźwięku A wyrażony w decybelach (dB).</w:t>
      </w:r>
    </w:p>
    <w:p w14:paraId="31D2EFE7" w14:textId="77777777" w:rsidR="002B491C" w:rsidRPr="009562AC" w:rsidRDefault="002B491C" w:rsidP="00D85ACD">
      <w:pPr>
        <w:rPr>
          <w:rFonts w:eastAsia="Calibri" w:cs="Arial"/>
          <w:szCs w:val="36"/>
        </w:rPr>
      </w:pPr>
    </w:p>
    <w:p w14:paraId="044A413F" w14:textId="6FC51682" w:rsidR="002B491C" w:rsidRPr="009562AC" w:rsidRDefault="002B491C" w:rsidP="00D85ACD">
      <w:pPr>
        <w:ind w:firstLine="709"/>
        <w:jc w:val="both"/>
        <w:rPr>
          <w:rFonts w:eastAsia="Calibri" w:cs="Arial"/>
          <w:b/>
          <w:bCs/>
          <w:lang w:eastAsia="pl-PL"/>
        </w:rPr>
      </w:pPr>
      <w:r w:rsidRPr="009562AC">
        <w:rPr>
          <w:rFonts w:eastAsia="Calibri" w:cs="Arial"/>
        </w:rPr>
        <w:t>Oceny stanu akustycznego środowiska i obserwacji zmian dokonuje się w ramach Państwowego Monitoringu Środowiska, zgodnie z art. 117 ustawy z dnia 27 kwietnia 2001 r. Prawo ochrony środowiska (</w:t>
      </w:r>
      <w:r w:rsidR="009562AC" w:rsidRPr="009562AC">
        <w:rPr>
          <w:rFonts w:cs="Arial"/>
          <w:szCs w:val="24"/>
        </w:rPr>
        <w:t>Dz. U. 2022 poz. 2556</w:t>
      </w:r>
      <w:r w:rsidRPr="009562AC">
        <w:rPr>
          <w:rFonts w:eastAsia="Calibri" w:cs="Arial"/>
        </w:rPr>
        <w:t>). W rozumieniu ustawy ochrona przed hałasem polega na zapewnieniu jak najlepszego stanu akustycznego środowiska, w</w:t>
      </w:r>
      <w:r w:rsidR="00633E8E" w:rsidRPr="009562AC">
        <w:rPr>
          <w:rFonts w:eastAsia="Calibri" w:cs="Arial"/>
        </w:rPr>
        <w:t> </w:t>
      </w:r>
      <w:r w:rsidRPr="009562AC">
        <w:rPr>
          <w:rFonts w:eastAsia="Calibri" w:cs="Arial"/>
        </w:rPr>
        <w:t xml:space="preserve">szczególności na utrzymaniu poziomu hałasu poniżej dopuszczalnego lub </w:t>
      </w:r>
      <w:r w:rsidR="00874BEE" w:rsidRPr="009562AC">
        <w:rPr>
          <w:rFonts w:eastAsia="Calibri" w:cs="Arial"/>
        </w:rPr>
        <w:t xml:space="preserve">co </w:t>
      </w:r>
      <w:r w:rsidRPr="009562AC">
        <w:rPr>
          <w:rFonts w:eastAsia="Calibri" w:cs="Arial"/>
        </w:rPr>
        <w:t>najmniej na tym poziomie, oraz zmniejszeniu poziomu hałasu co najmniej do dopuszczalnego, gdy nie jest on dotrzymany.</w:t>
      </w:r>
    </w:p>
    <w:p w14:paraId="2FB5B693" w14:textId="77777777" w:rsidR="002B491C" w:rsidRPr="009562AC" w:rsidRDefault="002B491C" w:rsidP="00D85ACD">
      <w:pPr>
        <w:ind w:left="360"/>
        <w:rPr>
          <w:rFonts w:eastAsia="Calibri" w:cs="Arial"/>
          <w:szCs w:val="36"/>
        </w:rPr>
      </w:pPr>
    </w:p>
    <w:p w14:paraId="6929F114" w14:textId="77777777" w:rsidR="002B491C" w:rsidRPr="009562AC" w:rsidRDefault="002B491C" w:rsidP="00D85ACD">
      <w:pPr>
        <w:ind w:firstLine="709"/>
        <w:jc w:val="both"/>
        <w:rPr>
          <w:rFonts w:eastAsia="Calibri" w:cs="Arial"/>
        </w:rPr>
      </w:pPr>
      <w:r w:rsidRPr="009562AC">
        <w:rPr>
          <w:rFonts w:eastAsia="Calibri" w:cs="Arial"/>
        </w:rPr>
        <w:t>W związku ze stwierdzoną uciążliwością akustyczną hałas</w:t>
      </w:r>
      <w:r w:rsidR="009A39F5" w:rsidRPr="009562AC">
        <w:rPr>
          <w:rFonts w:eastAsia="Calibri" w:cs="Arial"/>
        </w:rPr>
        <w:t>u</w:t>
      </w:r>
      <w:r w:rsidRPr="009562AC">
        <w:rPr>
          <w:rFonts w:eastAsia="Calibri" w:cs="Arial"/>
        </w:rPr>
        <w:t xml:space="preserve"> komunikacyjn</w:t>
      </w:r>
      <w:r w:rsidR="009A39F5" w:rsidRPr="009562AC">
        <w:rPr>
          <w:rFonts w:eastAsia="Calibri" w:cs="Arial"/>
        </w:rPr>
        <w:t>ego,</w:t>
      </w:r>
      <w:r w:rsidRPr="009562AC">
        <w:rPr>
          <w:rFonts w:eastAsia="Calibri" w:cs="Arial"/>
        </w:rPr>
        <w:t xml:space="preserve"> Państwowy Zakład Higieny opracował skalę subiektywnej uciążliwości zewnętrznych hałas</w:t>
      </w:r>
      <w:r w:rsidR="009A39F5" w:rsidRPr="009562AC">
        <w:rPr>
          <w:rFonts w:eastAsia="Calibri" w:cs="Arial"/>
        </w:rPr>
        <w:t>u</w:t>
      </w:r>
      <w:r w:rsidRPr="009562AC">
        <w:rPr>
          <w:rFonts w:eastAsia="Calibri" w:cs="Arial"/>
        </w:rPr>
        <w:t>. Zgodnie z dokonaną klasyfikacją uciążliwość hałas</w:t>
      </w:r>
      <w:r w:rsidR="009A39F5" w:rsidRPr="009562AC">
        <w:rPr>
          <w:rFonts w:eastAsia="Calibri" w:cs="Arial"/>
        </w:rPr>
        <w:t>u</w:t>
      </w:r>
      <w:r w:rsidRPr="009562AC">
        <w:rPr>
          <w:rFonts w:eastAsia="Calibri" w:cs="Arial"/>
        </w:rPr>
        <w:t xml:space="preserve"> komunikacyjn</w:t>
      </w:r>
      <w:r w:rsidR="009A39F5" w:rsidRPr="009562AC">
        <w:rPr>
          <w:rFonts w:eastAsia="Calibri" w:cs="Arial"/>
        </w:rPr>
        <w:t>ego</w:t>
      </w:r>
      <w:r w:rsidRPr="009562AC">
        <w:rPr>
          <w:rFonts w:eastAsia="Calibri" w:cs="Arial"/>
        </w:rPr>
        <w:t xml:space="preserve"> zależy od wartości poziomu równoważnego L</w:t>
      </w:r>
      <w:r w:rsidRPr="009562AC">
        <w:rPr>
          <w:rFonts w:eastAsia="Calibri" w:cs="Arial"/>
          <w:vertAlign w:val="subscript"/>
        </w:rPr>
        <w:t>Aeq</w:t>
      </w:r>
      <w:r w:rsidRPr="009562AC">
        <w:rPr>
          <w:rFonts w:eastAsia="Calibri" w:cs="Arial"/>
        </w:rPr>
        <w:t xml:space="preserve"> i wynosi odpowiednio:</w:t>
      </w:r>
    </w:p>
    <w:p w14:paraId="091277A4" w14:textId="77777777" w:rsidR="002B491C" w:rsidRPr="009562AC" w:rsidRDefault="002B491C" w:rsidP="00FB5FB6">
      <w:pPr>
        <w:numPr>
          <w:ilvl w:val="0"/>
          <w:numId w:val="7"/>
        </w:numPr>
        <w:jc w:val="both"/>
        <w:rPr>
          <w:rFonts w:eastAsia="Calibri" w:cs="Arial"/>
        </w:rPr>
      </w:pPr>
      <w:r w:rsidRPr="009562AC">
        <w:rPr>
          <w:rFonts w:eastAsia="Calibri" w:cs="Arial"/>
        </w:rPr>
        <w:t>mała uciążliwość</w:t>
      </w:r>
      <w:r w:rsidRPr="009562AC">
        <w:rPr>
          <w:rFonts w:eastAsia="Calibri" w:cs="Arial"/>
        </w:rPr>
        <w:tab/>
      </w:r>
      <w:r w:rsidRPr="009562AC">
        <w:rPr>
          <w:rFonts w:eastAsia="Calibri" w:cs="Arial"/>
        </w:rPr>
        <w:tab/>
      </w:r>
      <w:r w:rsidRPr="009562AC">
        <w:rPr>
          <w:rFonts w:eastAsia="Calibri" w:cs="Arial"/>
        </w:rPr>
        <w:tab/>
      </w:r>
      <w:r w:rsidR="00E84EC8" w:rsidRPr="009562AC">
        <w:rPr>
          <w:rFonts w:eastAsia="Calibri" w:cs="Arial"/>
        </w:rPr>
        <w:t xml:space="preserve">  </w:t>
      </w:r>
      <w:r w:rsidRPr="009562AC">
        <w:rPr>
          <w:rFonts w:eastAsia="Calibri" w:cs="Arial"/>
        </w:rPr>
        <w:t>LAeq&lt; 52 dB</w:t>
      </w:r>
    </w:p>
    <w:p w14:paraId="24848D38" w14:textId="77777777" w:rsidR="002B491C" w:rsidRPr="009562AC" w:rsidRDefault="002B491C" w:rsidP="00FB5FB6">
      <w:pPr>
        <w:numPr>
          <w:ilvl w:val="0"/>
          <w:numId w:val="7"/>
        </w:numPr>
        <w:jc w:val="both"/>
        <w:rPr>
          <w:rFonts w:eastAsia="Calibri" w:cs="Arial"/>
        </w:rPr>
      </w:pPr>
      <w:r w:rsidRPr="009562AC">
        <w:rPr>
          <w:rFonts w:eastAsia="Calibri" w:cs="Arial"/>
        </w:rPr>
        <w:t>średnia uciążliwość</w:t>
      </w:r>
      <w:r w:rsidRPr="009562AC">
        <w:rPr>
          <w:rFonts w:eastAsia="Calibri" w:cs="Arial"/>
        </w:rPr>
        <w:tab/>
      </w:r>
      <w:r w:rsidRPr="009562AC">
        <w:rPr>
          <w:rFonts w:eastAsia="Calibri" w:cs="Arial"/>
        </w:rPr>
        <w:tab/>
        <w:t xml:space="preserve">  52 dB&lt;LAeq&lt; 62 dB</w:t>
      </w:r>
    </w:p>
    <w:p w14:paraId="0C2A717E" w14:textId="77777777" w:rsidR="002B491C" w:rsidRPr="009562AC" w:rsidRDefault="00E84EC8" w:rsidP="00FB5FB6">
      <w:pPr>
        <w:numPr>
          <w:ilvl w:val="0"/>
          <w:numId w:val="7"/>
        </w:numPr>
        <w:jc w:val="both"/>
        <w:rPr>
          <w:rFonts w:eastAsia="Calibri" w:cs="Arial"/>
        </w:rPr>
      </w:pPr>
      <w:r w:rsidRPr="009562AC">
        <w:rPr>
          <w:rFonts w:eastAsia="Calibri" w:cs="Arial"/>
        </w:rPr>
        <w:t>duża uciążliwość</w:t>
      </w:r>
      <w:r w:rsidRPr="009562AC">
        <w:rPr>
          <w:rFonts w:eastAsia="Calibri" w:cs="Arial"/>
        </w:rPr>
        <w:tab/>
      </w:r>
      <w:r w:rsidRPr="009562AC">
        <w:rPr>
          <w:rFonts w:eastAsia="Calibri" w:cs="Arial"/>
        </w:rPr>
        <w:tab/>
        <w:t xml:space="preserve"> </w:t>
      </w:r>
      <w:r w:rsidR="002B491C" w:rsidRPr="009562AC">
        <w:rPr>
          <w:rFonts w:eastAsia="Calibri" w:cs="Arial"/>
        </w:rPr>
        <w:t xml:space="preserve"> 63 dB&lt;LAeq&lt; 70 dB</w:t>
      </w:r>
    </w:p>
    <w:p w14:paraId="5350A193" w14:textId="77777777" w:rsidR="00231ACC" w:rsidRPr="009562AC" w:rsidRDefault="002B491C" w:rsidP="00FB5FB6">
      <w:pPr>
        <w:numPr>
          <w:ilvl w:val="0"/>
          <w:numId w:val="7"/>
        </w:numPr>
        <w:jc w:val="both"/>
        <w:rPr>
          <w:rFonts w:eastAsia="Calibri" w:cs="Arial"/>
        </w:rPr>
      </w:pPr>
      <w:r w:rsidRPr="009562AC">
        <w:rPr>
          <w:rFonts w:eastAsia="Calibri" w:cs="Arial"/>
        </w:rPr>
        <w:t>bardzo duża uciążliwość</w:t>
      </w:r>
      <w:r w:rsidRPr="009562AC">
        <w:rPr>
          <w:rFonts w:eastAsia="Calibri" w:cs="Arial"/>
        </w:rPr>
        <w:tab/>
      </w:r>
      <w:r w:rsidRPr="009562AC">
        <w:rPr>
          <w:rFonts w:eastAsia="Calibri" w:cs="Arial"/>
        </w:rPr>
        <w:tab/>
      </w:r>
      <w:r w:rsidR="00E84EC8" w:rsidRPr="009562AC">
        <w:rPr>
          <w:rFonts w:eastAsia="Calibri" w:cs="Arial"/>
        </w:rPr>
        <w:t xml:space="preserve">  </w:t>
      </w:r>
      <w:r w:rsidRPr="009562AC">
        <w:rPr>
          <w:rFonts w:eastAsia="Calibri" w:cs="Arial"/>
        </w:rPr>
        <w:t>LAeq&gt; 70 dB</w:t>
      </w:r>
      <w:bookmarkStart w:id="242" w:name="_Toc350419123"/>
      <w:bookmarkStart w:id="243" w:name="_Toc413067056"/>
      <w:bookmarkStart w:id="244" w:name="_Toc434322034"/>
    </w:p>
    <w:p w14:paraId="57536416" w14:textId="77777777" w:rsidR="009B5F01" w:rsidRPr="00766317" w:rsidRDefault="009B5F01" w:rsidP="00D85ACD">
      <w:pPr>
        <w:ind w:left="720"/>
        <w:jc w:val="both"/>
        <w:rPr>
          <w:rFonts w:eastAsia="Calibri" w:cs="Arial"/>
          <w:color w:val="FF0000"/>
        </w:rPr>
      </w:pPr>
    </w:p>
    <w:p w14:paraId="3533781C" w14:textId="77777777" w:rsidR="002B491C" w:rsidRPr="009562AC" w:rsidRDefault="002B491C" w:rsidP="00D85ACD">
      <w:pPr>
        <w:pStyle w:val="Nagwek3"/>
        <w:rPr>
          <w:rFonts w:eastAsia="Times New Roman"/>
        </w:rPr>
      </w:pPr>
      <w:bookmarkStart w:id="245" w:name="_Toc150946027"/>
      <w:r w:rsidRPr="009562AC">
        <w:t xml:space="preserve">5.2.2. </w:t>
      </w:r>
      <w:bookmarkEnd w:id="242"/>
      <w:bookmarkEnd w:id="243"/>
      <w:bookmarkEnd w:id="244"/>
      <w:r w:rsidRPr="009562AC">
        <w:t>Źródła hałasu</w:t>
      </w:r>
      <w:bookmarkEnd w:id="245"/>
    </w:p>
    <w:p w14:paraId="12939507" w14:textId="77777777" w:rsidR="002B491C" w:rsidRPr="009562AC" w:rsidRDefault="002B491C" w:rsidP="00D85ACD">
      <w:pPr>
        <w:jc w:val="both"/>
        <w:rPr>
          <w:rFonts w:eastAsia="Calibri" w:cs="Arial"/>
          <w:b/>
          <w:sz w:val="24"/>
          <w:szCs w:val="24"/>
        </w:rPr>
      </w:pPr>
      <w:r w:rsidRPr="009562AC">
        <w:rPr>
          <w:rFonts w:eastAsia="Calibri" w:cs="Arial"/>
          <w:b/>
          <w:sz w:val="24"/>
          <w:szCs w:val="24"/>
        </w:rPr>
        <w:t>Hałas drogowy</w:t>
      </w:r>
    </w:p>
    <w:p w14:paraId="42C8F2A1" w14:textId="778082D9" w:rsidR="001B3981" w:rsidRPr="009562AC" w:rsidRDefault="002B491C" w:rsidP="00D85ACD">
      <w:pPr>
        <w:ind w:firstLine="708"/>
        <w:jc w:val="both"/>
        <w:rPr>
          <w:rFonts w:eastAsia="Calibri" w:cs="Arial"/>
        </w:rPr>
      </w:pPr>
      <w:r w:rsidRPr="009562AC">
        <w:rPr>
          <w:rFonts w:eastAsia="Calibri" w:cs="Arial"/>
        </w:rPr>
        <w:t xml:space="preserve">Kryteria dopuszczalności hałasu drogowego określa Rozporządzenie Ministra Środowiska z dnia 15 października 2014 r. w sprawie ogłoszenia jednolitego tekstu rozporządzenia Ministra Środowiska w sprawie dopuszczalnych poziomów hałasu </w:t>
      </w:r>
      <w:r w:rsidRPr="009562AC">
        <w:rPr>
          <w:rFonts w:eastAsia="Calibri" w:cs="Arial"/>
        </w:rPr>
        <w:br/>
        <w:t xml:space="preserve">w środowisku (Dz. U. 2014, poz. 112). Dla rodzajów terenu, wyróżnionych ze względu </w:t>
      </w:r>
      <w:r w:rsidR="00D26608" w:rsidRPr="009562AC">
        <w:rPr>
          <w:rFonts w:eastAsia="Calibri" w:cs="Arial"/>
        </w:rPr>
        <w:br/>
      </w:r>
      <w:r w:rsidRPr="009562AC">
        <w:rPr>
          <w:rFonts w:eastAsia="Calibri" w:cs="Arial"/>
        </w:rPr>
        <w:t>na sposób zagospodarowania i pełnione funkcje (tj. tereny zabudowy mieszkaniowej, tereny szpitali, szkoły, tereny rekreacyjno – wypoczynkowe i uzdrowiska), ustalono dopuszczalny równoważny poziom hałasu LA</w:t>
      </w:r>
      <w:r w:rsidRPr="009562AC">
        <w:rPr>
          <w:rFonts w:eastAsia="Calibri" w:cs="Arial"/>
          <w:vertAlign w:val="subscript"/>
        </w:rPr>
        <w:t>eq</w:t>
      </w:r>
      <w:r w:rsidRPr="009562AC">
        <w:rPr>
          <w:rFonts w:eastAsia="Calibri" w:cs="Arial"/>
        </w:rPr>
        <w:t>D w porze dziennej i LA</w:t>
      </w:r>
      <w:r w:rsidRPr="009562AC">
        <w:rPr>
          <w:rFonts w:eastAsia="Calibri" w:cs="Arial"/>
          <w:vertAlign w:val="subscript"/>
        </w:rPr>
        <w:t>eq</w:t>
      </w:r>
      <w:r w:rsidRPr="009562AC">
        <w:rPr>
          <w:rFonts w:eastAsia="Calibri" w:cs="Arial"/>
        </w:rPr>
        <w:t xml:space="preserve">N w porze nocnej. </w:t>
      </w:r>
      <w:r w:rsidRPr="009562AC">
        <w:rPr>
          <w:rFonts w:eastAsia="Calibri" w:cs="Arial"/>
        </w:rPr>
        <w:br/>
        <w:t xml:space="preserve">Podstawą określenia dopuszczalnej wartości poziomu równoważnego hałasu </w:t>
      </w:r>
      <w:r w:rsidRPr="009562AC">
        <w:rPr>
          <w:rFonts w:eastAsia="Calibri" w:cs="Arial"/>
        </w:rPr>
        <w:br/>
        <w:t>dla danego terenu jest zaklasyfikowan</w:t>
      </w:r>
      <w:r w:rsidR="001B3981" w:rsidRPr="009562AC">
        <w:rPr>
          <w:rFonts w:eastAsia="Calibri" w:cs="Arial"/>
        </w:rPr>
        <w:t xml:space="preserve">ie go do określonej kategorii, </w:t>
      </w:r>
      <w:r w:rsidRPr="009562AC">
        <w:rPr>
          <w:rFonts w:eastAsia="Calibri" w:cs="Arial"/>
        </w:rPr>
        <w:t>o wyborze której decyduje sposób jego zagospodarowania. Dla hałasu drogowego, dopuszczalne wartości poziomów hałasu wynoszą w porze dziennej – w zależności od funkcji terenu – 50</w:t>
      </w:r>
      <w:r w:rsidR="003072D1" w:rsidRPr="009562AC">
        <w:rPr>
          <w:rFonts w:eastAsia="Calibri" w:cs="Arial"/>
        </w:rPr>
        <w:noBreakHyphen/>
      </w:r>
      <w:r w:rsidRPr="009562AC">
        <w:rPr>
          <w:rFonts w:eastAsia="Calibri" w:cs="Arial"/>
        </w:rPr>
        <w:t>65</w:t>
      </w:r>
      <w:r w:rsidR="003072D1" w:rsidRPr="009562AC">
        <w:rPr>
          <w:rFonts w:eastAsia="Calibri" w:cs="Arial"/>
        </w:rPr>
        <w:t> </w:t>
      </w:r>
      <w:r w:rsidRPr="009562AC">
        <w:rPr>
          <w:rFonts w:eastAsia="Calibri" w:cs="Arial"/>
        </w:rPr>
        <w:t>dB, w</w:t>
      </w:r>
      <w:r w:rsidR="003072D1" w:rsidRPr="009562AC">
        <w:rPr>
          <w:rFonts w:eastAsia="Calibri" w:cs="Arial"/>
        </w:rPr>
        <w:t> </w:t>
      </w:r>
      <w:r w:rsidRPr="009562AC">
        <w:rPr>
          <w:rFonts w:eastAsia="Calibri" w:cs="Arial"/>
        </w:rPr>
        <w:t>porze nocnej 45–56 d</w:t>
      </w:r>
      <w:r w:rsidR="001B3981" w:rsidRPr="009562AC">
        <w:rPr>
          <w:rFonts w:eastAsia="Calibri" w:cs="Arial"/>
        </w:rPr>
        <w:t>B. Dopuszczalne poziomy hałasu,</w:t>
      </w:r>
      <w:r w:rsidR="00231ACC" w:rsidRPr="009562AC">
        <w:rPr>
          <w:rFonts w:eastAsia="Calibri" w:cs="Arial"/>
        </w:rPr>
        <w:t xml:space="preserve"> </w:t>
      </w:r>
      <w:r w:rsidRPr="009562AC">
        <w:rPr>
          <w:rFonts w:eastAsia="Calibri" w:cs="Arial"/>
        </w:rPr>
        <w:t>w zależności od przeznaczenia terenu, zestawiono w tabeli poniżej.</w:t>
      </w:r>
      <w:r w:rsidR="00231ACC" w:rsidRPr="009562AC">
        <w:rPr>
          <w:rFonts w:eastAsia="Calibri" w:cs="Arial"/>
        </w:rPr>
        <w:t xml:space="preserve"> </w:t>
      </w:r>
      <w:bookmarkStart w:id="246" w:name="_Toc413067116"/>
      <w:bookmarkStart w:id="247" w:name="_Toc434322109"/>
    </w:p>
    <w:p w14:paraId="3210D019" w14:textId="77777777" w:rsidR="00231ACC" w:rsidRPr="009562AC" w:rsidRDefault="00231ACC" w:rsidP="00D85ACD">
      <w:pPr>
        <w:ind w:firstLine="708"/>
        <w:jc w:val="both"/>
        <w:rPr>
          <w:rFonts w:eastAsia="Calibri"/>
          <w:b/>
          <w:bCs/>
          <w:sz w:val="18"/>
          <w:szCs w:val="18"/>
          <w:lang w:eastAsia="pl-PL"/>
        </w:rPr>
      </w:pPr>
    </w:p>
    <w:p w14:paraId="4A0C1F1B" w14:textId="77777777" w:rsidR="00D12F33" w:rsidRPr="009562AC" w:rsidRDefault="00D12F33" w:rsidP="00D85ACD">
      <w:pPr>
        <w:spacing w:after="200"/>
        <w:rPr>
          <w:rFonts w:eastAsia="Calibri"/>
          <w:b/>
          <w:bCs/>
          <w:sz w:val="18"/>
          <w:szCs w:val="18"/>
          <w:lang w:eastAsia="pl-PL"/>
        </w:rPr>
      </w:pPr>
      <w:r w:rsidRPr="009562AC">
        <w:rPr>
          <w:rFonts w:eastAsia="Calibri"/>
        </w:rPr>
        <w:br w:type="page"/>
      </w:r>
    </w:p>
    <w:p w14:paraId="4E122859" w14:textId="3B2A7551" w:rsidR="002B491C" w:rsidRPr="009562AC" w:rsidRDefault="009B3BA9" w:rsidP="00D85ACD">
      <w:pPr>
        <w:pStyle w:val="Legenda"/>
        <w:spacing w:line="276" w:lineRule="auto"/>
        <w:rPr>
          <w:rFonts w:eastAsia="Calibri"/>
          <w:sz w:val="20"/>
          <w:szCs w:val="20"/>
        </w:rPr>
      </w:pPr>
      <w:bookmarkStart w:id="248" w:name="_Toc140845378"/>
      <w:bookmarkEnd w:id="246"/>
      <w:bookmarkEnd w:id="247"/>
      <w:r w:rsidRPr="009562AC">
        <w:rPr>
          <w:sz w:val="20"/>
          <w:szCs w:val="20"/>
        </w:rPr>
        <w:lastRenderedPageBreak/>
        <w:t xml:space="preserve">Tabela </w:t>
      </w:r>
      <w:r w:rsidR="00053029" w:rsidRPr="009562AC">
        <w:rPr>
          <w:sz w:val="20"/>
          <w:szCs w:val="20"/>
        </w:rPr>
        <w:fldChar w:fldCharType="begin"/>
      </w:r>
      <w:r w:rsidR="00053029" w:rsidRPr="009562AC">
        <w:rPr>
          <w:sz w:val="20"/>
          <w:szCs w:val="20"/>
        </w:rPr>
        <w:instrText xml:space="preserve"> SEQ Tabela \* ARABIC </w:instrText>
      </w:r>
      <w:r w:rsidR="00053029" w:rsidRPr="009562AC">
        <w:rPr>
          <w:sz w:val="20"/>
          <w:szCs w:val="20"/>
        </w:rPr>
        <w:fldChar w:fldCharType="separate"/>
      </w:r>
      <w:r w:rsidR="00FC7F9C">
        <w:rPr>
          <w:noProof/>
          <w:sz w:val="20"/>
          <w:szCs w:val="20"/>
        </w:rPr>
        <w:t>15</w:t>
      </w:r>
      <w:r w:rsidR="00053029" w:rsidRPr="009562AC">
        <w:rPr>
          <w:noProof/>
          <w:sz w:val="20"/>
          <w:szCs w:val="20"/>
        </w:rPr>
        <w:fldChar w:fldCharType="end"/>
      </w:r>
      <w:r w:rsidRPr="009562AC">
        <w:rPr>
          <w:sz w:val="20"/>
          <w:szCs w:val="20"/>
        </w:rPr>
        <w:t>. Dopuszczalne poziomy hałasu w zależności od przeznaczenia terenu.</w:t>
      </w:r>
      <w:bookmarkEnd w:id="248"/>
    </w:p>
    <w:tbl>
      <w:tblPr>
        <w:tblW w:w="9356" w:type="dxa"/>
        <w:jc w:val="center"/>
        <w:tblCellMar>
          <w:left w:w="70" w:type="dxa"/>
          <w:right w:w="70" w:type="dxa"/>
        </w:tblCellMar>
        <w:tblLook w:val="04A0" w:firstRow="1" w:lastRow="0" w:firstColumn="1" w:lastColumn="0" w:noHBand="0" w:noVBand="1"/>
      </w:tblPr>
      <w:tblGrid>
        <w:gridCol w:w="2265"/>
        <w:gridCol w:w="1586"/>
        <w:gridCol w:w="1649"/>
        <w:gridCol w:w="1928"/>
        <w:gridCol w:w="1928"/>
      </w:tblGrid>
      <w:tr w:rsidR="00766317" w:rsidRPr="009562AC" w14:paraId="47EA7608" w14:textId="77777777" w:rsidTr="00D36C32">
        <w:trPr>
          <w:trHeight w:val="812"/>
          <w:tblHeader/>
          <w:jc w:val="center"/>
        </w:trPr>
        <w:tc>
          <w:tcPr>
            <w:tcW w:w="2217" w:type="dxa"/>
            <w:vMerge w:val="restart"/>
            <w:tcBorders>
              <w:top w:val="single" w:sz="4" w:space="0" w:color="auto"/>
              <w:left w:val="single" w:sz="4" w:space="0" w:color="auto"/>
              <w:right w:val="single" w:sz="4" w:space="0" w:color="auto"/>
            </w:tcBorders>
            <w:shd w:val="clear" w:color="auto" w:fill="A9D05C"/>
            <w:vAlign w:val="center"/>
            <w:hideMark/>
          </w:tcPr>
          <w:p w14:paraId="29A2BA7F" w14:textId="77777777" w:rsidR="002B491C" w:rsidRPr="009562AC" w:rsidRDefault="002B491C" w:rsidP="00D85ACD">
            <w:pPr>
              <w:jc w:val="center"/>
              <w:rPr>
                <w:rFonts w:eastAsia="Times New Roman" w:cs="Arial"/>
                <w:sz w:val="18"/>
                <w:szCs w:val="18"/>
              </w:rPr>
            </w:pPr>
            <w:r w:rsidRPr="009562AC">
              <w:rPr>
                <w:rFonts w:eastAsia="Times New Roman" w:cs="Arial"/>
                <w:sz w:val="18"/>
                <w:szCs w:val="18"/>
              </w:rPr>
              <w:t>Przeznaczenie terenu</w:t>
            </w:r>
          </w:p>
        </w:tc>
        <w:tc>
          <w:tcPr>
            <w:tcW w:w="6940" w:type="dxa"/>
            <w:gridSpan w:val="4"/>
            <w:tcBorders>
              <w:top w:val="single" w:sz="4" w:space="0" w:color="auto"/>
              <w:left w:val="nil"/>
              <w:bottom w:val="single" w:sz="4" w:space="0" w:color="auto"/>
              <w:right w:val="single" w:sz="4" w:space="0" w:color="auto"/>
            </w:tcBorders>
            <w:shd w:val="clear" w:color="auto" w:fill="A9D05C"/>
            <w:vAlign w:val="center"/>
            <w:hideMark/>
          </w:tcPr>
          <w:p w14:paraId="62D95DA5" w14:textId="77777777" w:rsidR="002B491C" w:rsidRPr="009562AC" w:rsidRDefault="002B491C" w:rsidP="00D85ACD">
            <w:pPr>
              <w:jc w:val="center"/>
              <w:rPr>
                <w:rFonts w:eastAsia="Times New Roman" w:cs="Arial"/>
                <w:sz w:val="18"/>
                <w:szCs w:val="18"/>
              </w:rPr>
            </w:pPr>
            <w:r w:rsidRPr="009562AC">
              <w:rPr>
                <w:rFonts w:eastAsia="Times New Roman" w:cs="Arial"/>
                <w:sz w:val="18"/>
                <w:szCs w:val="18"/>
              </w:rPr>
              <w:t>Dopuszczalny poziom hałasu w dB</w:t>
            </w:r>
          </w:p>
        </w:tc>
      </w:tr>
      <w:tr w:rsidR="00766317" w:rsidRPr="009562AC" w14:paraId="18BA0955" w14:textId="77777777" w:rsidTr="00D36C32">
        <w:trPr>
          <w:trHeight w:val="812"/>
          <w:tblHeader/>
          <w:jc w:val="center"/>
        </w:trPr>
        <w:tc>
          <w:tcPr>
            <w:tcW w:w="2217" w:type="dxa"/>
            <w:vMerge/>
            <w:tcBorders>
              <w:left w:val="single" w:sz="4" w:space="0" w:color="auto"/>
              <w:right w:val="single" w:sz="4" w:space="0" w:color="auto"/>
            </w:tcBorders>
            <w:shd w:val="clear" w:color="auto" w:fill="A9D05C"/>
            <w:vAlign w:val="center"/>
          </w:tcPr>
          <w:p w14:paraId="08BEEAC0" w14:textId="77777777" w:rsidR="002B491C" w:rsidRPr="009562AC" w:rsidRDefault="002B491C" w:rsidP="00D85ACD">
            <w:pPr>
              <w:jc w:val="center"/>
              <w:rPr>
                <w:rFonts w:eastAsia="Times New Roman" w:cs="Arial"/>
                <w:sz w:val="18"/>
                <w:szCs w:val="18"/>
              </w:rPr>
            </w:pPr>
          </w:p>
        </w:tc>
        <w:tc>
          <w:tcPr>
            <w:tcW w:w="3166" w:type="dxa"/>
            <w:gridSpan w:val="2"/>
            <w:tcBorders>
              <w:top w:val="single" w:sz="4" w:space="0" w:color="auto"/>
              <w:left w:val="nil"/>
              <w:bottom w:val="single" w:sz="4" w:space="0" w:color="auto"/>
              <w:right w:val="single" w:sz="4" w:space="0" w:color="auto"/>
            </w:tcBorders>
            <w:shd w:val="clear" w:color="auto" w:fill="A9D05C"/>
            <w:vAlign w:val="center"/>
          </w:tcPr>
          <w:p w14:paraId="1F407310" w14:textId="77777777" w:rsidR="002B491C" w:rsidRPr="009562AC" w:rsidRDefault="002B491C" w:rsidP="00D85ACD">
            <w:pPr>
              <w:jc w:val="center"/>
              <w:rPr>
                <w:rFonts w:eastAsia="Times New Roman" w:cs="Arial"/>
                <w:sz w:val="18"/>
                <w:szCs w:val="18"/>
              </w:rPr>
            </w:pPr>
            <w:r w:rsidRPr="009562AC">
              <w:rPr>
                <w:rFonts w:eastAsia="Times New Roman" w:cs="Arial"/>
                <w:sz w:val="18"/>
                <w:szCs w:val="18"/>
              </w:rPr>
              <w:t>Drogi lub linie kolejowe*</w:t>
            </w:r>
          </w:p>
        </w:tc>
        <w:tc>
          <w:tcPr>
            <w:tcW w:w="3774" w:type="dxa"/>
            <w:gridSpan w:val="2"/>
            <w:tcBorders>
              <w:top w:val="single" w:sz="4" w:space="0" w:color="auto"/>
              <w:left w:val="nil"/>
              <w:bottom w:val="single" w:sz="4" w:space="0" w:color="auto"/>
              <w:right w:val="single" w:sz="4" w:space="0" w:color="auto"/>
            </w:tcBorders>
            <w:shd w:val="clear" w:color="auto" w:fill="A9D05C"/>
            <w:vAlign w:val="center"/>
          </w:tcPr>
          <w:p w14:paraId="068ADFD8" w14:textId="77777777" w:rsidR="002B491C" w:rsidRPr="009562AC" w:rsidRDefault="002B491C" w:rsidP="00D85ACD">
            <w:pPr>
              <w:jc w:val="center"/>
              <w:rPr>
                <w:rFonts w:eastAsia="Times New Roman" w:cs="Arial"/>
                <w:sz w:val="18"/>
                <w:szCs w:val="18"/>
              </w:rPr>
            </w:pPr>
            <w:r w:rsidRPr="009562AC">
              <w:rPr>
                <w:rFonts w:eastAsia="Times New Roman" w:cs="Arial"/>
                <w:sz w:val="18"/>
                <w:szCs w:val="18"/>
              </w:rPr>
              <w:t>Pozostałe obiekty i działalność będąca źródłem hałasu</w:t>
            </w:r>
          </w:p>
        </w:tc>
      </w:tr>
      <w:tr w:rsidR="00766317" w:rsidRPr="009562AC" w14:paraId="379E5F4B" w14:textId="77777777" w:rsidTr="00D36C32">
        <w:trPr>
          <w:trHeight w:val="1470"/>
          <w:tblHeader/>
          <w:jc w:val="center"/>
        </w:trPr>
        <w:tc>
          <w:tcPr>
            <w:tcW w:w="2217" w:type="dxa"/>
            <w:vMerge/>
            <w:tcBorders>
              <w:left w:val="single" w:sz="4" w:space="0" w:color="auto"/>
              <w:bottom w:val="single" w:sz="4" w:space="0" w:color="auto"/>
              <w:right w:val="single" w:sz="4" w:space="0" w:color="auto"/>
            </w:tcBorders>
            <w:vAlign w:val="center"/>
            <w:hideMark/>
          </w:tcPr>
          <w:p w14:paraId="3404CDA2" w14:textId="77777777" w:rsidR="002B491C" w:rsidRPr="009562AC" w:rsidRDefault="002B491C" w:rsidP="00D85ACD">
            <w:pPr>
              <w:rPr>
                <w:rFonts w:eastAsia="Times New Roman" w:cs="Arial"/>
                <w:sz w:val="18"/>
                <w:szCs w:val="18"/>
              </w:rPr>
            </w:pPr>
          </w:p>
        </w:tc>
        <w:tc>
          <w:tcPr>
            <w:tcW w:w="1552" w:type="dxa"/>
            <w:tcBorders>
              <w:top w:val="single" w:sz="4" w:space="0" w:color="auto"/>
              <w:left w:val="nil"/>
              <w:bottom w:val="single" w:sz="4" w:space="0" w:color="auto"/>
              <w:right w:val="single" w:sz="4" w:space="0" w:color="auto"/>
            </w:tcBorders>
            <w:shd w:val="clear" w:color="auto" w:fill="D1DE70"/>
            <w:vAlign w:val="center"/>
            <w:hideMark/>
          </w:tcPr>
          <w:p w14:paraId="37518BD4" w14:textId="77777777" w:rsidR="002B491C" w:rsidRPr="009562AC" w:rsidRDefault="002B491C" w:rsidP="00D85ACD">
            <w:pPr>
              <w:autoSpaceDE w:val="0"/>
              <w:autoSpaceDN w:val="0"/>
              <w:adjustRightInd w:val="0"/>
              <w:jc w:val="center"/>
              <w:rPr>
                <w:rFonts w:eastAsia="Calibri" w:cs="Arial"/>
                <w:sz w:val="18"/>
                <w:szCs w:val="18"/>
              </w:rPr>
            </w:pPr>
            <w:r w:rsidRPr="009562AC">
              <w:rPr>
                <w:rFonts w:eastAsia="Calibri" w:cs="Arial"/>
                <w:b/>
                <w:bCs/>
                <w:sz w:val="18"/>
                <w:szCs w:val="18"/>
              </w:rPr>
              <w:t>L</w:t>
            </w:r>
            <w:r w:rsidRPr="00D36C32">
              <w:rPr>
                <w:rFonts w:eastAsia="Calibri" w:cs="Arial"/>
                <w:b/>
                <w:bCs/>
                <w:sz w:val="18"/>
                <w:szCs w:val="18"/>
                <w:vertAlign w:val="subscript"/>
              </w:rPr>
              <w:t>Aeq D</w:t>
            </w:r>
          </w:p>
          <w:p w14:paraId="4E6E24E6" w14:textId="77777777" w:rsidR="002B491C" w:rsidRPr="009562AC" w:rsidRDefault="002B491C" w:rsidP="00D85ACD">
            <w:pPr>
              <w:jc w:val="center"/>
              <w:rPr>
                <w:rFonts w:eastAsia="Times New Roman" w:cs="Arial"/>
                <w:sz w:val="18"/>
                <w:szCs w:val="18"/>
              </w:rPr>
            </w:pPr>
            <w:r w:rsidRPr="009562AC">
              <w:rPr>
                <w:rFonts w:eastAsia="Calibri" w:cs="Arial"/>
                <w:sz w:val="18"/>
                <w:szCs w:val="18"/>
              </w:rPr>
              <w:t>przedział czasu odniesienia równy 16 godzinom</w:t>
            </w:r>
          </w:p>
        </w:tc>
        <w:tc>
          <w:tcPr>
            <w:tcW w:w="1614" w:type="dxa"/>
            <w:tcBorders>
              <w:top w:val="single" w:sz="4" w:space="0" w:color="auto"/>
              <w:left w:val="nil"/>
              <w:bottom w:val="single" w:sz="4" w:space="0" w:color="auto"/>
              <w:right w:val="single" w:sz="4" w:space="0" w:color="auto"/>
            </w:tcBorders>
            <w:shd w:val="clear" w:color="auto" w:fill="D1DE70"/>
            <w:vAlign w:val="center"/>
            <w:hideMark/>
          </w:tcPr>
          <w:p w14:paraId="728A6012" w14:textId="77777777" w:rsidR="002B491C" w:rsidRPr="009562AC" w:rsidRDefault="002B491C" w:rsidP="00D85ACD">
            <w:pPr>
              <w:autoSpaceDE w:val="0"/>
              <w:autoSpaceDN w:val="0"/>
              <w:adjustRightInd w:val="0"/>
              <w:jc w:val="center"/>
              <w:rPr>
                <w:rFonts w:eastAsia="Calibri" w:cs="Arial"/>
                <w:sz w:val="18"/>
                <w:szCs w:val="18"/>
              </w:rPr>
            </w:pPr>
            <w:r w:rsidRPr="009562AC">
              <w:rPr>
                <w:rFonts w:eastAsia="Calibri" w:cs="Arial"/>
                <w:b/>
                <w:bCs/>
                <w:sz w:val="18"/>
                <w:szCs w:val="18"/>
              </w:rPr>
              <w:t>L</w:t>
            </w:r>
            <w:r w:rsidRPr="00D36C32">
              <w:rPr>
                <w:rFonts w:eastAsia="Calibri" w:cs="Arial"/>
                <w:b/>
                <w:bCs/>
                <w:sz w:val="18"/>
                <w:szCs w:val="18"/>
                <w:vertAlign w:val="subscript"/>
              </w:rPr>
              <w:t>Aeq N</w:t>
            </w:r>
          </w:p>
          <w:p w14:paraId="41948E8C" w14:textId="77777777" w:rsidR="002B491C" w:rsidRPr="009562AC" w:rsidRDefault="002B491C" w:rsidP="00D85ACD">
            <w:pPr>
              <w:jc w:val="center"/>
              <w:rPr>
                <w:rFonts w:eastAsia="Times New Roman" w:cs="Arial"/>
                <w:sz w:val="18"/>
                <w:szCs w:val="18"/>
              </w:rPr>
            </w:pPr>
            <w:r w:rsidRPr="009562AC">
              <w:rPr>
                <w:rFonts w:eastAsia="Calibri" w:cs="Arial"/>
                <w:sz w:val="18"/>
                <w:szCs w:val="18"/>
              </w:rPr>
              <w:t>przedział czasu odniesienia równy 8 godzinom</w:t>
            </w:r>
          </w:p>
        </w:tc>
        <w:tc>
          <w:tcPr>
            <w:tcW w:w="1887" w:type="dxa"/>
            <w:tcBorders>
              <w:top w:val="single" w:sz="4" w:space="0" w:color="auto"/>
              <w:left w:val="nil"/>
              <w:bottom w:val="single" w:sz="4" w:space="0" w:color="auto"/>
              <w:right w:val="single" w:sz="4" w:space="0" w:color="auto"/>
            </w:tcBorders>
            <w:shd w:val="clear" w:color="auto" w:fill="D1DE70"/>
            <w:vAlign w:val="center"/>
          </w:tcPr>
          <w:p w14:paraId="7B2D5C02" w14:textId="77777777" w:rsidR="002B491C" w:rsidRPr="00D36C32" w:rsidRDefault="002B491C" w:rsidP="00D85ACD">
            <w:pPr>
              <w:autoSpaceDE w:val="0"/>
              <w:autoSpaceDN w:val="0"/>
              <w:adjustRightInd w:val="0"/>
              <w:jc w:val="center"/>
              <w:rPr>
                <w:rFonts w:eastAsia="Calibri" w:cs="Arial"/>
                <w:sz w:val="18"/>
                <w:szCs w:val="18"/>
                <w:vertAlign w:val="subscript"/>
              </w:rPr>
            </w:pPr>
            <w:r w:rsidRPr="009562AC">
              <w:rPr>
                <w:rFonts w:eastAsia="Calibri" w:cs="Arial"/>
                <w:b/>
                <w:bCs/>
                <w:sz w:val="18"/>
                <w:szCs w:val="18"/>
              </w:rPr>
              <w:t>L</w:t>
            </w:r>
            <w:r w:rsidRPr="00D36C32">
              <w:rPr>
                <w:rFonts w:eastAsia="Calibri" w:cs="Arial"/>
                <w:b/>
                <w:bCs/>
                <w:sz w:val="18"/>
                <w:szCs w:val="18"/>
                <w:vertAlign w:val="subscript"/>
              </w:rPr>
              <w:t>Aeq D</w:t>
            </w:r>
          </w:p>
          <w:p w14:paraId="162FC00D" w14:textId="77777777" w:rsidR="002B491C" w:rsidRPr="009562AC" w:rsidRDefault="002B491C" w:rsidP="00D85ACD">
            <w:pPr>
              <w:jc w:val="center"/>
              <w:rPr>
                <w:rFonts w:eastAsia="Times New Roman" w:cs="Arial"/>
                <w:sz w:val="18"/>
                <w:szCs w:val="18"/>
              </w:rPr>
            </w:pPr>
            <w:r w:rsidRPr="009562AC">
              <w:rPr>
                <w:rFonts w:eastAsia="Calibri" w:cs="Arial"/>
                <w:sz w:val="18"/>
                <w:szCs w:val="18"/>
              </w:rPr>
              <w:t>przedział czasu odniesienia równy 8 najmniej korzystnym godzinom dnia kolejno po sobie następującym</w:t>
            </w:r>
          </w:p>
        </w:tc>
        <w:tc>
          <w:tcPr>
            <w:tcW w:w="1887" w:type="dxa"/>
            <w:tcBorders>
              <w:top w:val="single" w:sz="4" w:space="0" w:color="auto"/>
              <w:left w:val="nil"/>
              <w:bottom w:val="single" w:sz="4" w:space="0" w:color="auto"/>
              <w:right w:val="single" w:sz="4" w:space="0" w:color="auto"/>
            </w:tcBorders>
            <w:shd w:val="clear" w:color="auto" w:fill="D1DE70"/>
            <w:vAlign w:val="center"/>
          </w:tcPr>
          <w:p w14:paraId="40E767FF" w14:textId="77777777" w:rsidR="002B491C" w:rsidRPr="00D36C32" w:rsidRDefault="002B491C" w:rsidP="00D85ACD">
            <w:pPr>
              <w:autoSpaceDE w:val="0"/>
              <w:autoSpaceDN w:val="0"/>
              <w:adjustRightInd w:val="0"/>
              <w:jc w:val="center"/>
              <w:rPr>
                <w:rFonts w:eastAsia="Calibri" w:cs="Arial"/>
                <w:sz w:val="18"/>
                <w:szCs w:val="18"/>
                <w:vertAlign w:val="subscript"/>
              </w:rPr>
            </w:pPr>
            <w:r w:rsidRPr="009562AC">
              <w:rPr>
                <w:rFonts w:eastAsia="Calibri" w:cs="Arial"/>
                <w:b/>
                <w:bCs/>
                <w:sz w:val="18"/>
                <w:szCs w:val="18"/>
              </w:rPr>
              <w:t>L</w:t>
            </w:r>
            <w:r w:rsidRPr="00D36C32">
              <w:rPr>
                <w:rFonts w:eastAsia="Calibri" w:cs="Arial"/>
                <w:b/>
                <w:bCs/>
                <w:sz w:val="18"/>
                <w:szCs w:val="18"/>
                <w:vertAlign w:val="subscript"/>
              </w:rPr>
              <w:t>Aeq N</w:t>
            </w:r>
          </w:p>
          <w:p w14:paraId="088D8119" w14:textId="77777777" w:rsidR="002B491C" w:rsidRPr="009562AC" w:rsidRDefault="002B491C" w:rsidP="00D85ACD">
            <w:pPr>
              <w:jc w:val="center"/>
              <w:rPr>
                <w:rFonts w:eastAsia="Times New Roman" w:cs="Arial"/>
                <w:sz w:val="18"/>
                <w:szCs w:val="18"/>
              </w:rPr>
            </w:pPr>
            <w:r w:rsidRPr="009562AC">
              <w:rPr>
                <w:rFonts w:eastAsia="Calibri" w:cs="Arial"/>
                <w:sz w:val="18"/>
                <w:szCs w:val="18"/>
              </w:rPr>
              <w:t>przedział czasu odniesienia równy 1 najmniej korzystnej godzinie nocy</w:t>
            </w:r>
          </w:p>
        </w:tc>
      </w:tr>
      <w:tr w:rsidR="00766317" w:rsidRPr="009562AC" w14:paraId="57CA716D" w14:textId="77777777" w:rsidTr="000966DC">
        <w:trPr>
          <w:trHeight w:val="970"/>
          <w:jc w:val="center"/>
        </w:trPr>
        <w:tc>
          <w:tcPr>
            <w:tcW w:w="2217" w:type="dxa"/>
            <w:tcBorders>
              <w:top w:val="nil"/>
              <w:left w:val="single" w:sz="4" w:space="0" w:color="auto"/>
              <w:bottom w:val="single" w:sz="4" w:space="0" w:color="auto"/>
              <w:right w:val="single" w:sz="4" w:space="0" w:color="auto"/>
            </w:tcBorders>
            <w:shd w:val="clear" w:color="auto" w:fill="auto"/>
            <w:vAlign w:val="center"/>
            <w:hideMark/>
          </w:tcPr>
          <w:p w14:paraId="51BA9776" w14:textId="77777777" w:rsidR="002B491C" w:rsidRPr="009562AC" w:rsidRDefault="002B491C" w:rsidP="00D85ACD">
            <w:pPr>
              <w:rPr>
                <w:rFonts w:eastAsia="Times New Roman" w:cs="Arial"/>
                <w:sz w:val="18"/>
                <w:szCs w:val="18"/>
              </w:rPr>
            </w:pPr>
            <w:r w:rsidRPr="009562AC">
              <w:rPr>
                <w:rFonts w:eastAsia="Times New Roman" w:cs="Arial"/>
                <w:sz w:val="18"/>
                <w:szCs w:val="18"/>
              </w:rPr>
              <w:t>a) Obszary A ochrony uzdrowiskowej</w:t>
            </w:r>
            <w:r w:rsidRPr="009562AC">
              <w:rPr>
                <w:rFonts w:eastAsia="Times New Roman" w:cs="Arial"/>
                <w:sz w:val="18"/>
                <w:szCs w:val="18"/>
              </w:rPr>
              <w:br/>
              <w:t>b) Tereny szpitali poza miastem</w:t>
            </w:r>
          </w:p>
        </w:tc>
        <w:tc>
          <w:tcPr>
            <w:tcW w:w="1552" w:type="dxa"/>
            <w:tcBorders>
              <w:top w:val="nil"/>
              <w:left w:val="nil"/>
              <w:bottom w:val="single" w:sz="4" w:space="0" w:color="auto"/>
              <w:right w:val="single" w:sz="4" w:space="0" w:color="auto"/>
            </w:tcBorders>
            <w:shd w:val="clear" w:color="auto" w:fill="auto"/>
            <w:vAlign w:val="center"/>
            <w:hideMark/>
          </w:tcPr>
          <w:p w14:paraId="7E517430" w14:textId="77777777" w:rsidR="002B491C" w:rsidRPr="009562AC" w:rsidRDefault="002B491C" w:rsidP="00D85ACD">
            <w:pPr>
              <w:jc w:val="center"/>
              <w:rPr>
                <w:rFonts w:eastAsia="Times New Roman" w:cs="Arial"/>
                <w:sz w:val="18"/>
                <w:szCs w:val="18"/>
              </w:rPr>
            </w:pPr>
            <w:r w:rsidRPr="009562AC">
              <w:rPr>
                <w:rFonts w:eastAsia="Times New Roman" w:cs="Arial"/>
                <w:sz w:val="18"/>
                <w:szCs w:val="18"/>
              </w:rPr>
              <w:t>50</w:t>
            </w:r>
          </w:p>
        </w:tc>
        <w:tc>
          <w:tcPr>
            <w:tcW w:w="1614" w:type="dxa"/>
            <w:tcBorders>
              <w:top w:val="nil"/>
              <w:left w:val="nil"/>
              <w:bottom w:val="single" w:sz="4" w:space="0" w:color="auto"/>
              <w:right w:val="single" w:sz="4" w:space="0" w:color="auto"/>
            </w:tcBorders>
            <w:shd w:val="clear" w:color="auto" w:fill="auto"/>
            <w:vAlign w:val="center"/>
            <w:hideMark/>
          </w:tcPr>
          <w:p w14:paraId="15E34BFA" w14:textId="77777777" w:rsidR="002B491C" w:rsidRPr="009562AC" w:rsidRDefault="002B491C" w:rsidP="00D85ACD">
            <w:pPr>
              <w:jc w:val="center"/>
              <w:rPr>
                <w:rFonts w:eastAsia="Times New Roman" w:cs="Arial"/>
                <w:sz w:val="18"/>
                <w:szCs w:val="18"/>
              </w:rPr>
            </w:pPr>
            <w:r w:rsidRPr="009562AC">
              <w:rPr>
                <w:rFonts w:eastAsia="Times New Roman" w:cs="Arial"/>
                <w:sz w:val="18"/>
                <w:szCs w:val="18"/>
              </w:rPr>
              <w:t>45</w:t>
            </w:r>
          </w:p>
        </w:tc>
        <w:tc>
          <w:tcPr>
            <w:tcW w:w="1887" w:type="dxa"/>
            <w:tcBorders>
              <w:top w:val="nil"/>
              <w:left w:val="nil"/>
              <w:bottom w:val="single" w:sz="4" w:space="0" w:color="auto"/>
              <w:right w:val="single" w:sz="4" w:space="0" w:color="auto"/>
            </w:tcBorders>
            <w:vAlign w:val="center"/>
          </w:tcPr>
          <w:p w14:paraId="4BE67715" w14:textId="77777777" w:rsidR="002B491C" w:rsidRPr="009562AC" w:rsidRDefault="002B491C" w:rsidP="00D85ACD">
            <w:pPr>
              <w:jc w:val="center"/>
              <w:rPr>
                <w:rFonts w:eastAsia="Times New Roman" w:cs="Arial"/>
                <w:sz w:val="18"/>
                <w:szCs w:val="18"/>
              </w:rPr>
            </w:pPr>
            <w:r w:rsidRPr="009562AC">
              <w:rPr>
                <w:rFonts w:eastAsia="Times New Roman" w:cs="Arial"/>
                <w:sz w:val="18"/>
                <w:szCs w:val="18"/>
              </w:rPr>
              <w:t>45</w:t>
            </w:r>
          </w:p>
        </w:tc>
        <w:tc>
          <w:tcPr>
            <w:tcW w:w="1887" w:type="dxa"/>
            <w:tcBorders>
              <w:top w:val="nil"/>
              <w:left w:val="nil"/>
              <w:bottom w:val="single" w:sz="4" w:space="0" w:color="auto"/>
              <w:right w:val="single" w:sz="4" w:space="0" w:color="auto"/>
            </w:tcBorders>
            <w:vAlign w:val="center"/>
          </w:tcPr>
          <w:p w14:paraId="6373427C" w14:textId="77777777" w:rsidR="002B491C" w:rsidRPr="009562AC" w:rsidRDefault="002B491C" w:rsidP="00D85ACD">
            <w:pPr>
              <w:jc w:val="center"/>
              <w:rPr>
                <w:rFonts w:eastAsia="Times New Roman" w:cs="Arial"/>
                <w:sz w:val="18"/>
                <w:szCs w:val="18"/>
              </w:rPr>
            </w:pPr>
            <w:r w:rsidRPr="009562AC">
              <w:rPr>
                <w:rFonts w:eastAsia="Times New Roman" w:cs="Arial"/>
                <w:sz w:val="18"/>
                <w:szCs w:val="18"/>
              </w:rPr>
              <w:t>40</w:t>
            </w:r>
          </w:p>
        </w:tc>
      </w:tr>
      <w:tr w:rsidR="00766317" w:rsidRPr="009562AC" w14:paraId="41891BCE" w14:textId="77777777" w:rsidTr="00B13CA1">
        <w:trPr>
          <w:trHeight w:val="2289"/>
          <w:jc w:val="center"/>
        </w:trPr>
        <w:tc>
          <w:tcPr>
            <w:tcW w:w="2217" w:type="dxa"/>
            <w:tcBorders>
              <w:top w:val="nil"/>
              <w:left w:val="single" w:sz="4" w:space="0" w:color="auto"/>
              <w:bottom w:val="single" w:sz="4" w:space="0" w:color="auto"/>
              <w:right w:val="single" w:sz="4" w:space="0" w:color="auto"/>
            </w:tcBorders>
            <w:shd w:val="clear" w:color="auto" w:fill="auto"/>
            <w:vAlign w:val="center"/>
            <w:hideMark/>
          </w:tcPr>
          <w:p w14:paraId="0C6E4F66" w14:textId="77777777" w:rsidR="002B491C" w:rsidRPr="009562AC" w:rsidRDefault="002B491C" w:rsidP="00D85ACD">
            <w:pPr>
              <w:rPr>
                <w:rFonts w:eastAsia="Times New Roman" w:cs="Arial"/>
                <w:sz w:val="18"/>
                <w:szCs w:val="18"/>
              </w:rPr>
            </w:pPr>
            <w:r w:rsidRPr="009562AC">
              <w:rPr>
                <w:rFonts w:eastAsia="Times New Roman" w:cs="Arial"/>
                <w:sz w:val="18"/>
                <w:szCs w:val="18"/>
              </w:rPr>
              <w:t xml:space="preserve">a) Tereny zabudowy mieszkaniowej jednorodzinnej </w:t>
            </w:r>
            <w:r w:rsidRPr="009562AC">
              <w:rPr>
                <w:rFonts w:eastAsia="Times New Roman" w:cs="Arial"/>
                <w:sz w:val="18"/>
                <w:szCs w:val="18"/>
              </w:rPr>
              <w:br/>
              <w:t xml:space="preserve">b) Tereny zabudowy związanej </w:t>
            </w:r>
            <w:r w:rsidRPr="009562AC">
              <w:rPr>
                <w:rFonts w:eastAsia="Times New Roman" w:cs="Arial"/>
                <w:sz w:val="18"/>
                <w:szCs w:val="18"/>
              </w:rPr>
              <w:br/>
              <w:t>ze stałym lub wielogodzinnym pobytem dzieci i młodzieży**</w:t>
            </w:r>
            <w:r w:rsidRPr="009562AC">
              <w:rPr>
                <w:rFonts w:eastAsia="Times New Roman" w:cs="Arial"/>
                <w:sz w:val="18"/>
                <w:szCs w:val="18"/>
              </w:rPr>
              <w:br/>
              <w:t xml:space="preserve">c) Tereny domów opieki </w:t>
            </w:r>
            <w:r w:rsidRPr="009562AC">
              <w:rPr>
                <w:rFonts w:eastAsia="Times New Roman" w:cs="Arial"/>
                <w:sz w:val="18"/>
                <w:szCs w:val="18"/>
              </w:rPr>
              <w:br/>
              <w:t xml:space="preserve">d) Tereny szpitali </w:t>
            </w:r>
            <w:r w:rsidRPr="009562AC">
              <w:rPr>
                <w:rFonts w:eastAsia="Times New Roman" w:cs="Arial"/>
                <w:sz w:val="18"/>
                <w:szCs w:val="18"/>
              </w:rPr>
              <w:br/>
              <w:t xml:space="preserve">w </w:t>
            </w:r>
            <w:r w:rsidR="00A667A5" w:rsidRPr="009562AC">
              <w:rPr>
                <w:rFonts w:eastAsia="Times New Roman" w:cs="Arial"/>
                <w:sz w:val="18"/>
                <w:szCs w:val="18"/>
              </w:rPr>
              <w:t>miastach</w:t>
            </w:r>
          </w:p>
        </w:tc>
        <w:tc>
          <w:tcPr>
            <w:tcW w:w="1552" w:type="dxa"/>
            <w:tcBorders>
              <w:top w:val="nil"/>
              <w:left w:val="nil"/>
              <w:bottom w:val="single" w:sz="4" w:space="0" w:color="auto"/>
              <w:right w:val="single" w:sz="4" w:space="0" w:color="auto"/>
            </w:tcBorders>
            <w:shd w:val="clear" w:color="auto" w:fill="auto"/>
            <w:vAlign w:val="center"/>
            <w:hideMark/>
          </w:tcPr>
          <w:p w14:paraId="7EE8A5A3" w14:textId="77777777" w:rsidR="002B491C" w:rsidRPr="009562AC" w:rsidRDefault="002B491C" w:rsidP="00D85ACD">
            <w:pPr>
              <w:jc w:val="center"/>
              <w:rPr>
                <w:rFonts w:eastAsia="Times New Roman" w:cs="Arial"/>
                <w:sz w:val="18"/>
                <w:szCs w:val="18"/>
              </w:rPr>
            </w:pPr>
            <w:r w:rsidRPr="009562AC">
              <w:rPr>
                <w:rFonts w:eastAsia="Times New Roman" w:cs="Arial"/>
                <w:sz w:val="18"/>
                <w:szCs w:val="18"/>
              </w:rPr>
              <w:t>61</w:t>
            </w:r>
          </w:p>
        </w:tc>
        <w:tc>
          <w:tcPr>
            <w:tcW w:w="1614" w:type="dxa"/>
            <w:tcBorders>
              <w:top w:val="nil"/>
              <w:left w:val="nil"/>
              <w:bottom w:val="single" w:sz="4" w:space="0" w:color="auto"/>
              <w:right w:val="single" w:sz="4" w:space="0" w:color="auto"/>
            </w:tcBorders>
            <w:shd w:val="clear" w:color="auto" w:fill="auto"/>
            <w:vAlign w:val="center"/>
            <w:hideMark/>
          </w:tcPr>
          <w:p w14:paraId="3E275726" w14:textId="77777777" w:rsidR="002B491C" w:rsidRPr="009562AC" w:rsidRDefault="002B491C" w:rsidP="00D85ACD">
            <w:pPr>
              <w:jc w:val="center"/>
              <w:rPr>
                <w:rFonts w:eastAsia="Times New Roman" w:cs="Arial"/>
                <w:sz w:val="18"/>
                <w:szCs w:val="18"/>
              </w:rPr>
            </w:pPr>
            <w:r w:rsidRPr="009562AC">
              <w:rPr>
                <w:rFonts w:eastAsia="Times New Roman" w:cs="Arial"/>
                <w:sz w:val="18"/>
                <w:szCs w:val="18"/>
              </w:rPr>
              <w:t>56</w:t>
            </w:r>
          </w:p>
        </w:tc>
        <w:tc>
          <w:tcPr>
            <w:tcW w:w="1887" w:type="dxa"/>
            <w:tcBorders>
              <w:top w:val="nil"/>
              <w:left w:val="nil"/>
              <w:bottom w:val="single" w:sz="4" w:space="0" w:color="auto"/>
              <w:right w:val="single" w:sz="4" w:space="0" w:color="auto"/>
            </w:tcBorders>
            <w:vAlign w:val="center"/>
          </w:tcPr>
          <w:p w14:paraId="06472D3E" w14:textId="77777777" w:rsidR="002B491C" w:rsidRPr="009562AC" w:rsidRDefault="002B491C" w:rsidP="00D85ACD">
            <w:pPr>
              <w:jc w:val="center"/>
              <w:rPr>
                <w:rFonts w:eastAsia="Times New Roman" w:cs="Arial"/>
                <w:sz w:val="18"/>
                <w:szCs w:val="18"/>
              </w:rPr>
            </w:pPr>
            <w:r w:rsidRPr="009562AC">
              <w:rPr>
                <w:rFonts w:eastAsia="Times New Roman" w:cs="Arial"/>
                <w:sz w:val="18"/>
                <w:szCs w:val="18"/>
              </w:rPr>
              <w:t>50</w:t>
            </w:r>
          </w:p>
        </w:tc>
        <w:tc>
          <w:tcPr>
            <w:tcW w:w="1887" w:type="dxa"/>
            <w:tcBorders>
              <w:top w:val="nil"/>
              <w:left w:val="nil"/>
              <w:bottom w:val="single" w:sz="4" w:space="0" w:color="auto"/>
              <w:right w:val="single" w:sz="4" w:space="0" w:color="auto"/>
            </w:tcBorders>
            <w:vAlign w:val="center"/>
          </w:tcPr>
          <w:p w14:paraId="739F4E3B" w14:textId="77777777" w:rsidR="002B491C" w:rsidRPr="009562AC" w:rsidRDefault="002B491C" w:rsidP="00D85ACD">
            <w:pPr>
              <w:jc w:val="center"/>
              <w:rPr>
                <w:rFonts w:eastAsia="Times New Roman" w:cs="Arial"/>
                <w:sz w:val="18"/>
                <w:szCs w:val="18"/>
              </w:rPr>
            </w:pPr>
            <w:r w:rsidRPr="009562AC">
              <w:rPr>
                <w:rFonts w:eastAsia="Times New Roman" w:cs="Arial"/>
                <w:sz w:val="18"/>
                <w:szCs w:val="18"/>
              </w:rPr>
              <w:t>40</w:t>
            </w:r>
          </w:p>
        </w:tc>
      </w:tr>
      <w:tr w:rsidR="00766317" w:rsidRPr="009562AC" w14:paraId="7C178B61" w14:textId="77777777" w:rsidTr="00B13CA1">
        <w:trPr>
          <w:trHeight w:val="783"/>
          <w:jc w:val="center"/>
        </w:trPr>
        <w:tc>
          <w:tcPr>
            <w:tcW w:w="2217" w:type="dxa"/>
            <w:tcBorders>
              <w:top w:val="nil"/>
              <w:left w:val="single" w:sz="4" w:space="0" w:color="auto"/>
              <w:bottom w:val="single" w:sz="4" w:space="0" w:color="auto"/>
              <w:right w:val="single" w:sz="4" w:space="0" w:color="auto"/>
            </w:tcBorders>
            <w:shd w:val="clear" w:color="auto" w:fill="auto"/>
            <w:vAlign w:val="center"/>
            <w:hideMark/>
          </w:tcPr>
          <w:p w14:paraId="43FC76BE" w14:textId="77777777" w:rsidR="002B491C" w:rsidRPr="009562AC" w:rsidRDefault="002B491C" w:rsidP="00D85ACD">
            <w:pPr>
              <w:rPr>
                <w:rFonts w:eastAsia="Times New Roman" w:cs="Arial"/>
                <w:sz w:val="18"/>
                <w:szCs w:val="18"/>
              </w:rPr>
            </w:pPr>
            <w:r w:rsidRPr="009562AC">
              <w:rPr>
                <w:rFonts w:eastAsia="Times New Roman" w:cs="Arial"/>
                <w:sz w:val="18"/>
                <w:szCs w:val="18"/>
              </w:rPr>
              <w:t xml:space="preserve">a) Tereny zabudowy mieszkaniowej wielorodzinnej </w:t>
            </w:r>
            <w:r w:rsidRPr="009562AC">
              <w:rPr>
                <w:rFonts w:eastAsia="Times New Roman" w:cs="Arial"/>
                <w:sz w:val="18"/>
                <w:szCs w:val="18"/>
              </w:rPr>
              <w:br/>
              <w:t xml:space="preserve">i zamieszkania zbiorowego </w:t>
            </w:r>
            <w:r w:rsidRPr="009562AC">
              <w:rPr>
                <w:rFonts w:eastAsia="Times New Roman" w:cs="Arial"/>
                <w:sz w:val="18"/>
                <w:szCs w:val="18"/>
              </w:rPr>
              <w:br/>
              <w:t xml:space="preserve">b) Tereny zabudowy mieszkaniowej jednorodzinnej </w:t>
            </w:r>
            <w:r w:rsidRPr="009562AC">
              <w:rPr>
                <w:rFonts w:eastAsia="Times New Roman" w:cs="Arial"/>
                <w:sz w:val="18"/>
                <w:szCs w:val="18"/>
              </w:rPr>
              <w:br/>
              <w:t xml:space="preserve">z usługami rzemieślniczymi </w:t>
            </w:r>
            <w:r w:rsidRPr="009562AC">
              <w:rPr>
                <w:rFonts w:eastAsia="Times New Roman" w:cs="Arial"/>
                <w:sz w:val="18"/>
                <w:szCs w:val="18"/>
              </w:rPr>
              <w:br/>
              <w:t xml:space="preserve">c) Tereny rekreacyjno-wypoczynkowe poza miastem </w:t>
            </w:r>
            <w:r w:rsidRPr="009562AC">
              <w:rPr>
                <w:rFonts w:eastAsia="Times New Roman" w:cs="Arial"/>
                <w:sz w:val="18"/>
                <w:szCs w:val="18"/>
              </w:rPr>
              <w:br/>
              <w:t>d) Tereny zabudowy zagrodowej</w:t>
            </w:r>
          </w:p>
        </w:tc>
        <w:tc>
          <w:tcPr>
            <w:tcW w:w="1552" w:type="dxa"/>
            <w:tcBorders>
              <w:top w:val="nil"/>
              <w:left w:val="nil"/>
              <w:bottom w:val="single" w:sz="4" w:space="0" w:color="auto"/>
              <w:right w:val="single" w:sz="4" w:space="0" w:color="auto"/>
            </w:tcBorders>
            <w:shd w:val="clear" w:color="auto" w:fill="auto"/>
            <w:vAlign w:val="center"/>
            <w:hideMark/>
          </w:tcPr>
          <w:p w14:paraId="476426BF" w14:textId="77777777" w:rsidR="002B491C" w:rsidRPr="009562AC" w:rsidRDefault="002B491C" w:rsidP="00D85ACD">
            <w:pPr>
              <w:jc w:val="center"/>
              <w:rPr>
                <w:rFonts w:eastAsia="Times New Roman" w:cs="Arial"/>
                <w:sz w:val="18"/>
                <w:szCs w:val="18"/>
              </w:rPr>
            </w:pPr>
            <w:r w:rsidRPr="009562AC">
              <w:rPr>
                <w:rFonts w:eastAsia="Times New Roman" w:cs="Arial"/>
                <w:sz w:val="18"/>
                <w:szCs w:val="18"/>
              </w:rPr>
              <w:t>65</w:t>
            </w:r>
          </w:p>
        </w:tc>
        <w:tc>
          <w:tcPr>
            <w:tcW w:w="1614" w:type="dxa"/>
            <w:tcBorders>
              <w:top w:val="nil"/>
              <w:left w:val="nil"/>
              <w:bottom w:val="single" w:sz="4" w:space="0" w:color="auto"/>
              <w:right w:val="single" w:sz="4" w:space="0" w:color="auto"/>
            </w:tcBorders>
            <w:shd w:val="clear" w:color="auto" w:fill="auto"/>
            <w:vAlign w:val="center"/>
            <w:hideMark/>
          </w:tcPr>
          <w:p w14:paraId="682F516A" w14:textId="77777777" w:rsidR="002B491C" w:rsidRPr="009562AC" w:rsidRDefault="002B491C" w:rsidP="00D85ACD">
            <w:pPr>
              <w:jc w:val="center"/>
              <w:rPr>
                <w:rFonts w:eastAsia="Times New Roman" w:cs="Arial"/>
                <w:sz w:val="18"/>
                <w:szCs w:val="18"/>
              </w:rPr>
            </w:pPr>
            <w:r w:rsidRPr="009562AC">
              <w:rPr>
                <w:rFonts w:eastAsia="Times New Roman" w:cs="Arial"/>
                <w:sz w:val="18"/>
                <w:szCs w:val="18"/>
              </w:rPr>
              <w:t>56</w:t>
            </w:r>
          </w:p>
        </w:tc>
        <w:tc>
          <w:tcPr>
            <w:tcW w:w="1887" w:type="dxa"/>
            <w:tcBorders>
              <w:top w:val="nil"/>
              <w:left w:val="nil"/>
              <w:bottom w:val="single" w:sz="4" w:space="0" w:color="auto"/>
              <w:right w:val="single" w:sz="4" w:space="0" w:color="auto"/>
            </w:tcBorders>
            <w:vAlign w:val="center"/>
          </w:tcPr>
          <w:p w14:paraId="7A533C27" w14:textId="77777777" w:rsidR="002B491C" w:rsidRPr="009562AC" w:rsidRDefault="002B491C" w:rsidP="00D85ACD">
            <w:pPr>
              <w:jc w:val="center"/>
              <w:rPr>
                <w:rFonts w:eastAsia="Times New Roman" w:cs="Arial"/>
                <w:sz w:val="18"/>
                <w:szCs w:val="18"/>
              </w:rPr>
            </w:pPr>
            <w:r w:rsidRPr="009562AC">
              <w:rPr>
                <w:rFonts w:eastAsia="Times New Roman" w:cs="Arial"/>
                <w:sz w:val="18"/>
                <w:szCs w:val="18"/>
              </w:rPr>
              <w:t>55</w:t>
            </w:r>
          </w:p>
        </w:tc>
        <w:tc>
          <w:tcPr>
            <w:tcW w:w="1887" w:type="dxa"/>
            <w:tcBorders>
              <w:top w:val="nil"/>
              <w:left w:val="nil"/>
              <w:bottom w:val="single" w:sz="4" w:space="0" w:color="auto"/>
              <w:right w:val="single" w:sz="4" w:space="0" w:color="auto"/>
            </w:tcBorders>
            <w:vAlign w:val="center"/>
          </w:tcPr>
          <w:p w14:paraId="66378C8B" w14:textId="77777777" w:rsidR="002B491C" w:rsidRPr="009562AC" w:rsidRDefault="002B491C" w:rsidP="00D85ACD">
            <w:pPr>
              <w:jc w:val="center"/>
              <w:rPr>
                <w:rFonts w:eastAsia="Times New Roman" w:cs="Arial"/>
                <w:sz w:val="18"/>
                <w:szCs w:val="18"/>
              </w:rPr>
            </w:pPr>
            <w:r w:rsidRPr="009562AC">
              <w:rPr>
                <w:rFonts w:eastAsia="Times New Roman" w:cs="Arial"/>
                <w:sz w:val="18"/>
                <w:szCs w:val="18"/>
              </w:rPr>
              <w:t>45</w:t>
            </w:r>
          </w:p>
        </w:tc>
      </w:tr>
      <w:tr w:rsidR="00766317" w:rsidRPr="009562AC" w14:paraId="0C55ECCF" w14:textId="77777777" w:rsidTr="000966DC">
        <w:trPr>
          <w:trHeight w:val="612"/>
          <w:jc w:val="center"/>
        </w:trPr>
        <w:tc>
          <w:tcPr>
            <w:tcW w:w="2217" w:type="dxa"/>
            <w:tcBorders>
              <w:top w:val="nil"/>
              <w:left w:val="single" w:sz="4" w:space="0" w:color="auto"/>
              <w:bottom w:val="single" w:sz="4" w:space="0" w:color="auto"/>
              <w:right w:val="single" w:sz="4" w:space="0" w:color="auto"/>
            </w:tcBorders>
            <w:shd w:val="clear" w:color="auto" w:fill="auto"/>
            <w:vAlign w:val="center"/>
            <w:hideMark/>
          </w:tcPr>
          <w:p w14:paraId="2E4B151B" w14:textId="77777777" w:rsidR="002B491C" w:rsidRPr="009562AC" w:rsidRDefault="002B491C" w:rsidP="00D85ACD">
            <w:pPr>
              <w:rPr>
                <w:rFonts w:eastAsia="Times New Roman" w:cs="Arial"/>
                <w:sz w:val="18"/>
                <w:szCs w:val="18"/>
              </w:rPr>
            </w:pPr>
            <w:r w:rsidRPr="009562AC">
              <w:rPr>
                <w:rFonts w:eastAsia="Times New Roman" w:cs="Arial"/>
                <w:sz w:val="18"/>
                <w:szCs w:val="18"/>
              </w:rPr>
              <w:t>Tereny w strefie śródmiejskiej miast p</w:t>
            </w:r>
            <w:r w:rsidR="000966DC" w:rsidRPr="009562AC">
              <w:rPr>
                <w:rFonts w:eastAsia="Times New Roman" w:cs="Arial"/>
                <w:sz w:val="18"/>
                <w:szCs w:val="18"/>
              </w:rPr>
              <w:t>owyżej 100 tys. mieszkańców ***</w:t>
            </w:r>
          </w:p>
        </w:tc>
        <w:tc>
          <w:tcPr>
            <w:tcW w:w="1552" w:type="dxa"/>
            <w:tcBorders>
              <w:top w:val="nil"/>
              <w:left w:val="nil"/>
              <w:bottom w:val="single" w:sz="4" w:space="0" w:color="auto"/>
              <w:right w:val="single" w:sz="4" w:space="0" w:color="auto"/>
            </w:tcBorders>
            <w:shd w:val="clear" w:color="auto" w:fill="auto"/>
            <w:vAlign w:val="center"/>
            <w:hideMark/>
          </w:tcPr>
          <w:p w14:paraId="117572DF" w14:textId="77777777" w:rsidR="002B491C" w:rsidRPr="009562AC" w:rsidRDefault="002B491C" w:rsidP="00D85ACD">
            <w:pPr>
              <w:jc w:val="center"/>
              <w:rPr>
                <w:rFonts w:eastAsia="Times New Roman" w:cs="Arial"/>
                <w:sz w:val="18"/>
                <w:szCs w:val="18"/>
              </w:rPr>
            </w:pPr>
            <w:r w:rsidRPr="009562AC">
              <w:rPr>
                <w:rFonts w:eastAsia="Times New Roman" w:cs="Arial"/>
                <w:sz w:val="18"/>
                <w:szCs w:val="18"/>
              </w:rPr>
              <w:t>68</w:t>
            </w:r>
          </w:p>
        </w:tc>
        <w:tc>
          <w:tcPr>
            <w:tcW w:w="1614" w:type="dxa"/>
            <w:tcBorders>
              <w:top w:val="nil"/>
              <w:left w:val="nil"/>
              <w:bottom w:val="single" w:sz="4" w:space="0" w:color="auto"/>
              <w:right w:val="single" w:sz="4" w:space="0" w:color="auto"/>
            </w:tcBorders>
            <w:shd w:val="clear" w:color="auto" w:fill="auto"/>
            <w:vAlign w:val="center"/>
            <w:hideMark/>
          </w:tcPr>
          <w:p w14:paraId="61C4821E" w14:textId="77777777" w:rsidR="002B491C" w:rsidRPr="009562AC" w:rsidRDefault="002B491C" w:rsidP="00D85ACD">
            <w:pPr>
              <w:jc w:val="center"/>
              <w:rPr>
                <w:rFonts w:eastAsia="Times New Roman" w:cs="Arial"/>
                <w:sz w:val="18"/>
                <w:szCs w:val="18"/>
              </w:rPr>
            </w:pPr>
            <w:r w:rsidRPr="009562AC">
              <w:rPr>
                <w:rFonts w:eastAsia="Times New Roman" w:cs="Arial"/>
                <w:sz w:val="18"/>
                <w:szCs w:val="18"/>
              </w:rPr>
              <w:t>60</w:t>
            </w:r>
          </w:p>
        </w:tc>
        <w:tc>
          <w:tcPr>
            <w:tcW w:w="1887" w:type="dxa"/>
            <w:tcBorders>
              <w:top w:val="nil"/>
              <w:left w:val="nil"/>
              <w:bottom w:val="single" w:sz="4" w:space="0" w:color="auto"/>
              <w:right w:val="single" w:sz="4" w:space="0" w:color="auto"/>
            </w:tcBorders>
            <w:vAlign w:val="center"/>
          </w:tcPr>
          <w:p w14:paraId="4AC0A013" w14:textId="77777777" w:rsidR="002B491C" w:rsidRPr="009562AC" w:rsidRDefault="002B491C" w:rsidP="00D85ACD">
            <w:pPr>
              <w:jc w:val="center"/>
              <w:rPr>
                <w:rFonts w:eastAsia="Times New Roman" w:cs="Arial"/>
                <w:sz w:val="18"/>
                <w:szCs w:val="18"/>
              </w:rPr>
            </w:pPr>
            <w:r w:rsidRPr="009562AC">
              <w:rPr>
                <w:rFonts w:eastAsia="Times New Roman" w:cs="Arial"/>
                <w:sz w:val="18"/>
                <w:szCs w:val="18"/>
              </w:rPr>
              <w:t>55</w:t>
            </w:r>
          </w:p>
        </w:tc>
        <w:tc>
          <w:tcPr>
            <w:tcW w:w="1887" w:type="dxa"/>
            <w:tcBorders>
              <w:top w:val="nil"/>
              <w:left w:val="nil"/>
              <w:bottom w:val="single" w:sz="4" w:space="0" w:color="auto"/>
              <w:right w:val="single" w:sz="4" w:space="0" w:color="auto"/>
            </w:tcBorders>
            <w:vAlign w:val="center"/>
          </w:tcPr>
          <w:p w14:paraId="5AC9D750" w14:textId="77777777" w:rsidR="002B491C" w:rsidRPr="009562AC" w:rsidRDefault="002B491C" w:rsidP="00D85ACD">
            <w:pPr>
              <w:jc w:val="center"/>
              <w:rPr>
                <w:rFonts w:eastAsia="Times New Roman" w:cs="Arial"/>
                <w:sz w:val="18"/>
                <w:szCs w:val="18"/>
              </w:rPr>
            </w:pPr>
            <w:r w:rsidRPr="009562AC">
              <w:rPr>
                <w:rFonts w:eastAsia="Times New Roman" w:cs="Arial"/>
                <w:sz w:val="18"/>
                <w:szCs w:val="18"/>
              </w:rPr>
              <w:t>45</w:t>
            </w:r>
          </w:p>
        </w:tc>
      </w:tr>
    </w:tbl>
    <w:p w14:paraId="576A8562" w14:textId="77777777" w:rsidR="002B491C" w:rsidRPr="009562AC" w:rsidRDefault="002B491C" w:rsidP="00D85ACD">
      <w:pPr>
        <w:jc w:val="both"/>
        <w:rPr>
          <w:rFonts w:eastAsia="Times New Roman" w:cs="Arial"/>
          <w:sz w:val="18"/>
          <w:szCs w:val="18"/>
        </w:rPr>
      </w:pPr>
      <w:r w:rsidRPr="009562AC">
        <w:rPr>
          <w:rFonts w:eastAsia="Times New Roman" w:cs="Arial"/>
          <w:sz w:val="18"/>
          <w:szCs w:val="18"/>
        </w:rPr>
        <w:t>* Wartości określone dla dróg i linii kolejowych stosuje się także dla torowisk tramwajowych poza pasem drogowym i kolei linowych.</w:t>
      </w:r>
    </w:p>
    <w:p w14:paraId="2C8BE5AE" w14:textId="77777777" w:rsidR="002B491C" w:rsidRPr="009562AC" w:rsidRDefault="002B491C" w:rsidP="00D85ACD">
      <w:pPr>
        <w:jc w:val="both"/>
        <w:rPr>
          <w:rFonts w:eastAsia="Times New Roman" w:cs="Arial"/>
          <w:sz w:val="18"/>
          <w:szCs w:val="18"/>
        </w:rPr>
      </w:pPr>
      <w:r w:rsidRPr="009562AC">
        <w:rPr>
          <w:rFonts w:eastAsia="Times New Roman" w:cs="Arial"/>
          <w:sz w:val="18"/>
          <w:szCs w:val="18"/>
        </w:rPr>
        <w:t>** W przypadku niewykorzystywania tych terenów, zgodnie z ich funkcją, w porze nocy, nie obowiązuje na nich dopuszczalny poziom hałasu w porze nocy.</w:t>
      </w:r>
    </w:p>
    <w:p w14:paraId="0DF71F54" w14:textId="77777777" w:rsidR="002B491C" w:rsidRPr="009562AC" w:rsidRDefault="002B491C" w:rsidP="00D85ACD">
      <w:pPr>
        <w:jc w:val="both"/>
        <w:rPr>
          <w:rFonts w:eastAsia="Times New Roman" w:cs="Arial"/>
          <w:sz w:val="18"/>
          <w:szCs w:val="18"/>
        </w:rPr>
      </w:pPr>
      <w:r w:rsidRPr="009562AC">
        <w:rPr>
          <w:rFonts w:eastAsia="Times New Roman" w:cs="Arial"/>
          <w:sz w:val="18"/>
          <w:szCs w:val="18"/>
        </w:rPr>
        <w:t xml:space="preserve">*** Strefa śródmiejska miast powyżej 100 tys. mieszkańców to teren zwartej zabudowy mieszkaniowej </w:t>
      </w:r>
      <w:r w:rsidRPr="009562AC">
        <w:rPr>
          <w:rFonts w:eastAsia="Times New Roman" w:cs="Arial"/>
          <w:sz w:val="18"/>
          <w:szCs w:val="18"/>
        </w:rPr>
        <w:br/>
        <w:t xml:space="preserve">z koncentracją obiektów administracyjnych, handlowych i usługowych. W przypadku miast, w których występują dzielnice o liczbie mieszkańców powyżej 100 tys., można wyznaczyć w tych dzielnicach strefę śródmiejską, jeżeli charakteryzuje się ona zwartą zabudową mieszkaniową z koncentracją obiektów administracyjnych, handlowych </w:t>
      </w:r>
      <w:r w:rsidRPr="009562AC">
        <w:rPr>
          <w:rFonts w:eastAsia="Times New Roman" w:cs="Arial"/>
          <w:sz w:val="18"/>
          <w:szCs w:val="18"/>
        </w:rPr>
        <w:br/>
        <w:t>i usługowych</w:t>
      </w:r>
      <w:r w:rsidR="000966DC" w:rsidRPr="009562AC">
        <w:rPr>
          <w:rFonts w:eastAsia="Times New Roman" w:cs="Arial"/>
          <w:sz w:val="18"/>
          <w:szCs w:val="18"/>
        </w:rPr>
        <w:t>.</w:t>
      </w:r>
    </w:p>
    <w:p w14:paraId="5C798832" w14:textId="086E3F56" w:rsidR="002B491C" w:rsidRPr="009562AC" w:rsidRDefault="002B491C" w:rsidP="00D85ACD">
      <w:pPr>
        <w:jc w:val="both"/>
        <w:rPr>
          <w:rFonts w:eastAsia="Calibri" w:cs="Arial"/>
        </w:rPr>
      </w:pPr>
      <w:r w:rsidRPr="009562AC">
        <w:rPr>
          <w:rFonts w:eastAsia="Calibri" w:cs="Arial"/>
        </w:rPr>
        <w:lastRenderedPageBreak/>
        <w:t xml:space="preserve">Na terenie </w:t>
      </w:r>
      <w:r w:rsidR="0090423D" w:rsidRPr="009562AC">
        <w:rPr>
          <w:rFonts w:eastAsia="Calibri" w:cs="Arial"/>
        </w:rPr>
        <w:t>p</w:t>
      </w:r>
      <w:r w:rsidR="00E2396B" w:rsidRPr="009562AC">
        <w:rPr>
          <w:rFonts w:eastAsia="Calibri" w:cs="Arial"/>
        </w:rPr>
        <w:t>owiatu</w:t>
      </w:r>
      <w:r w:rsidR="00ED3238" w:rsidRPr="009562AC">
        <w:rPr>
          <w:rFonts w:eastAsia="Calibri" w:cs="Arial"/>
        </w:rPr>
        <w:t xml:space="preserve"> </w:t>
      </w:r>
      <w:r w:rsidR="004D3513" w:rsidRPr="009562AC">
        <w:rPr>
          <w:rFonts w:eastAsia="Calibri" w:cs="Arial"/>
        </w:rPr>
        <w:t>płoński</w:t>
      </w:r>
      <w:r w:rsidR="003F1299" w:rsidRPr="009562AC">
        <w:rPr>
          <w:rFonts w:eastAsia="Calibri" w:cs="Arial"/>
        </w:rPr>
        <w:t>ego</w:t>
      </w:r>
      <w:r w:rsidRPr="009562AC">
        <w:rPr>
          <w:rFonts w:eastAsia="Calibri" w:cs="Arial"/>
        </w:rPr>
        <w:t xml:space="preserve"> głównym źródłem hałasu drogowego są:</w:t>
      </w:r>
    </w:p>
    <w:p w14:paraId="38F6572C" w14:textId="77777777" w:rsidR="00C1236F" w:rsidRPr="00BE493F" w:rsidRDefault="00C1236F" w:rsidP="00FB5FB6">
      <w:pPr>
        <w:numPr>
          <w:ilvl w:val="0"/>
          <w:numId w:val="43"/>
        </w:numPr>
        <w:contextualSpacing/>
        <w:jc w:val="both"/>
        <w:rPr>
          <w:rFonts w:cs="Arial"/>
          <w:szCs w:val="24"/>
        </w:rPr>
      </w:pPr>
      <w:r w:rsidRPr="00BE493F">
        <w:rPr>
          <w:rFonts w:cs="Arial"/>
          <w:szCs w:val="24"/>
        </w:rPr>
        <w:t>Drogi krajowe:</w:t>
      </w:r>
    </w:p>
    <w:p w14:paraId="5D7B0BFF" w14:textId="77777777" w:rsidR="00C1236F" w:rsidRPr="00BE493F" w:rsidRDefault="00C1236F" w:rsidP="00FB5FB6">
      <w:pPr>
        <w:numPr>
          <w:ilvl w:val="1"/>
          <w:numId w:val="43"/>
        </w:numPr>
        <w:contextualSpacing/>
        <w:jc w:val="both"/>
        <w:rPr>
          <w:rFonts w:cs="Arial"/>
          <w:szCs w:val="24"/>
        </w:rPr>
      </w:pPr>
      <w:r w:rsidRPr="00BE493F">
        <w:rPr>
          <w:rFonts w:cs="Arial"/>
          <w:szCs w:val="24"/>
        </w:rPr>
        <w:t>Droga ekspresowa S-7;</w:t>
      </w:r>
    </w:p>
    <w:p w14:paraId="54882DBF" w14:textId="77777777" w:rsidR="00C1236F" w:rsidRPr="008757FD" w:rsidRDefault="00C1236F" w:rsidP="00FB5FB6">
      <w:pPr>
        <w:numPr>
          <w:ilvl w:val="1"/>
          <w:numId w:val="43"/>
        </w:numPr>
        <w:contextualSpacing/>
        <w:jc w:val="both"/>
        <w:rPr>
          <w:rFonts w:cs="Arial"/>
          <w:szCs w:val="24"/>
        </w:rPr>
      </w:pPr>
      <w:r w:rsidRPr="008757FD">
        <w:rPr>
          <w:rFonts w:cs="Arial"/>
          <w:szCs w:val="24"/>
        </w:rPr>
        <w:t>Droga krajowa nr 10;</w:t>
      </w:r>
    </w:p>
    <w:p w14:paraId="074FD8C0" w14:textId="77777777" w:rsidR="00C1236F" w:rsidRPr="008757FD" w:rsidRDefault="00C1236F" w:rsidP="00FB5FB6">
      <w:pPr>
        <w:numPr>
          <w:ilvl w:val="1"/>
          <w:numId w:val="43"/>
        </w:numPr>
        <w:contextualSpacing/>
        <w:jc w:val="both"/>
        <w:rPr>
          <w:rFonts w:cs="Arial"/>
          <w:szCs w:val="24"/>
        </w:rPr>
      </w:pPr>
      <w:r w:rsidRPr="008757FD">
        <w:rPr>
          <w:rFonts w:cs="Arial"/>
          <w:szCs w:val="24"/>
        </w:rPr>
        <w:t>Droga krajowa nr 50;</w:t>
      </w:r>
    </w:p>
    <w:p w14:paraId="1D3AE17E" w14:textId="77777777" w:rsidR="00C1236F" w:rsidRPr="008757FD" w:rsidRDefault="00C1236F" w:rsidP="00FB5FB6">
      <w:pPr>
        <w:numPr>
          <w:ilvl w:val="1"/>
          <w:numId w:val="43"/>
        </w:numPr>
        <w:contextualSpacing/>
        <w:jc w:val="both"/>
        <w:rPr>
          <w:rFonts w:cs="Arial"/>
          <w:szCs w:val="24"/>
        </w:rPr>
      </w:pPr>
      <w:r w:rsidRPr="008757FD">
        <w:rPr>
          <w:rFonts w:cs="Arial"/>
          <w:szCs w:val="24"/>
        </w:rPr>
        <w:t>Droga krajowa nr 60;</w:t>
      </w:r>
    </w:p>
    <w:p w14:paraId="76E96AE6" w14:textId="77777777" w:rsidR="00C1236F" w:rsidRPr="008757FD" w:rsidRDefault="00C1236F" w:rsidP="00FB5FB6">
      <w:pPr>
        <w:numPr>
          <w:ilvl w:val="1"/>
          <w:numId w:val="43"/>
        </w:numPr>
        <w:contextualSpacing/>
        <w:jc w:val="both"/>
        <w:rPr>
          <w:rFonts w:cs="Arial"/>
          <w:szCs w:val="24"/>
        </w:rPr>
      </w:pPr>
      <w:r w:rsidRPr="008757FD">
        <w:rPr>
          <w:rFonts w:cs="Arial"/>
          <w:szCs w:val="24"/>
        </w:rPr>
        <w:t>Droga krajowa nr 62;</w:t>
      </w:r>
    </w:p>
    <w:p w14:paraId="73B6E85F" w14:textId="77777777" w:rsidR="00C1236F" w:rsidRPr="00E47662" w:rsidRDefault="00C1236F" w:rsidP="00FB5FB6">
      <w:pPr>
        <w:numPr>
          <w:ilvl w:val="0"/>
          <w:numId w:val="43"/>
        </w:numPr>
        <w:contextualSpacing/>
        <w:jc w:val="both"/>
        <w:rPr>
          <w:rFonts w:cs="Arial"/>
          <w:szCs w:val="24"/>
        </w:rPr>
      </w:pPr>
      <w:r w:rsidRPr="00E47662">
        <w:rPr>
          <w:rFonts w:cs="Arial"/>
          <w:szCs w:val="24"/>
        </w:rPr>
        <w:t>Drogi wojewódzkie:</w:t>
      </w:r>
    </w:p>
    <w:p w14:paraId="4AFD773A" w14:textId="77777777" w:rsidR="00C1236F" w:rsidRDefault="00C1236F" w:rsidP="00FB5FB6">
      <w:pPr>
        <w:numPr>
          <w:ilvl w:val="1"/>
          <w:numId w:val="43"/>
        </w:numPr>
        <w:contextualSpacing/>
        <w:jc w:val="both"/>
        <w:rPr>
          <w:rFonts w:cs="Arial"/>
          <w:szCs w:val="24"/>
        </w:rPr>
      </w:pPr>
      <w:r>
        <w:rPr>
          <w:rFonts w:cs="Arial"/>
          <w:szCs w:val="24"/>
        </w:rPr>
        <w:t>Droga wojewódzka nr 565;</w:t>
      </w:r>
    </w:p>
    <w:p w14:paraId="78D3C981" w14:textId="77777777" w:rsidR="00C1236F" w:rsidRDefault="00C1236F" w:rsidP="00FB5FB6">
      <w:pPr>
        <w:numPr>
          <w:ilvl w:val="1"/>
          <w:numId w:val="43"/>
        </w:numPr>
        <w:contextualSpacing/>
        <w:jc w:val="both"/>
        <w:rPr>
          <w:rFonts w:cs="Arial"/>
          <w:szCs w:val="24"/>
        </w:rPr>
      </w:pPr>
      <w:r>
        <w:rPr>
          <w:rFonts w:cs="Arial"/>
          <w:szCs w:val="24"/>
        </w:rPr>
        <w:t>Droga wojewódzka nr 570;</w:t>
      </w:r>
    </w:p>
    <w:p w14:paraId="6FE6471B" w14:textId="77777777" w:rsidR="00C1236F" w:rsidRDefault="00C1236F" w:rsidP="00FB5FB6">
      <w:pPr>
        <w:numPr>
          <w:ilvl w:val="1"/>
          <w:numId w:val="43"/>
        </w:numPr>
        <w:contextualSpacing/>
        <w:jc w:val="both"/>
        <w:rPr>
          <w:rFonts w:cs="Arial"/>
          <w:szCs w:val="24"/>
        </w:rPr>
      </w:pPr>
      <w:r>
        <w:rPr>
          <w:rFonts w:cs="Arial"/>
          <w:szCs w:val="24"/>
        </w:rPr>
        <w:t>Droga wojewódzka nr 571;</w:t>
      </w:r>
    </w:p>
    <w:p w14:paraId="7042D0B7" w14:textId="77777777" w:rsidR="00C1236F" w:rsidRPr="00E47662" w:rsidRDefault="00C1236F" w:rsidP="00FB5FB6">
      <w:pPr>
        <w:numPr>
          <w:ilvl w:val="1"/>
          <w:numId w:val="43"/>
        </w:numPr>
        <w:contextualSpacing/>
        <w:jc w:val="both"/>
        <w:rPr>
          <w:rFonts w:cs="Arial"/>
          <w:szCs w:val="24"/>
        </w:rPr>
      </w:pPr>
      <w:r w:rsidRPr="00E47662">
        <w:rPr>
          <w:rFonts w:cs="Arial"/>
          <w:szCs w:val="24"/>
        </w:rPr>
        <w:t>Droga wojewódzka nr 620</w:t>
      </w:r>
      <w:r>
        <w:rPr>
          <w:rFonts w:cs="Arial"/>
          <w:szCs w:val="24"/>
        </w:rPr>
        <w:t>;</w:t>
      </w:r>
    </w:p>
    <w:p w14:paraId="4E4DEAB3" w14:textId="77777777" w:rsidR="00C1236F" w:rsidRPr="00E47662" w:rsidRDefault="00C1236F" w:rsidP="00FB5FB6">
      <w:pPr>
        <w:numPr>
          <w:ilvl w:val="1"/>
          <w:numId w:val="43"/>
        </w:numPr>
        <w:contextualSpacing/>
        <w:jc w:val="both"/>
        <w:rPr>
          <w:rFonts w:cs="Arial"/>
          <w:szCs w:val="24"/>
        </w:rPr>
      </w:pPr>
      <w:r w:rsidRPr="00E47662">
        <w:rPr>
          <w:rFonts w:cs="Arial"/>
          <w:szCs w:val="24"/>
        </w:rPr>
        <w:t>Droga wojewódzka nr 632</w:t>
      </w:r>
      <w:r>
        <w:rPr>
          <w:rFonts w:cs="Arial"/>
          <w:szCs w:val="24"/>
        </w:rPr>
        <w:t>;</w:t>
      </w:r>
    </w:p>
    <w:p w14:paraId="1E31B65D" w14:textId="77777777" w:rsidR="00C1236F" w:rsidRPr="00C1236F" w:rsidRDefault="00C1236F" w:rsidP="00FB5FB6">
      <w:pPr>
        <w:numPr>
          <w:ilvl w:val="0"/>
          <w:numId w:val="43"/>
        </w:numPr>
        <w:contextualSpacing/>
        <w:jc w:val="both"/>
        <w:rPr>
          <w:rFonts w:cs="Arial"/>
          <w:szCs w:val="24"/>
        </w:rPr>
      </w:pPr>
      <w:r w:rsidRPr="00C1236F">
        <w:rPr>
          <w:rFonts w:cs="Arial"/>
          <w:szCs w:val="24"/>
        </w:rPr>
        <w:t>Drogi powiatowe (wykaz tych dróg przedstawiono poniżej),</w:t>
      </w:r>
    </w:p>
    <w:p w14:paraId="742DBF63" w14:textId="77777777" w:rsidR="00C1236F" w:rsidRPr="00C1236F" w:rsidRDefault="00C1236F" w:rsidP="00FB5FB6">
      <w:pPr>
        <w:numPr>
          <w:ilvl w:val="0"/>
          <w:numId w:val="43"/>
        </w:numPr>
        <w:contextualSpacing/>
        <w:jc w:val="both"/>
        <w:rPr>
          <w:rFonts w:cs="Arial"/>
          <w:szCs w:val="24"/>
        </w:rPr>
      </w:pPr>
      <w:r w:rsidRPr="00C1236F">
        <w:rPr>
          <w:rFonts w:cs="Arial"/>
          <w:szCs w:val="24"/>
        </w:rPr>
        <w:t>Drogi gminne,</w:t>
      </w:r>
    </w:p>
    <w:p w14:paraId="1A141C3F" w14:textId="77777777" w:rsidR="00C1236F" w:rsidRPr="00C1236F" w:rsidRDefault="00C1236F" w:rsidP="00FB5FB6">
      <w:pPr>
        <w:numPr>
          <w:ilvl w:val="0"/>
          <w:numId w:val="43"/>
        </w:numPr>
        <w:contextualSpacing/>
        <w:jc w:val="both"/>
        <w:rPr>
          <w:rFonts w:cs="Arial"/>
          <w:szCs w:val="24"/>
        </w:rPr>
      </w:pPr>
      <w:r w:rsidRPr="00C1236F">
        <w:rPr>
          <w:rFonts w:cs="Arial"/>
          <w:szCs w:val="24"/>
        </w:rPr>
        <w:t>Drogi inne.</w:t>
      </w:r>
    </w:p>
    <w:p w14:paraId="108C6A4A" w14:textId="77777777" w:rsidR="00C1236F" w:rsidRPr="00C1236F" w:rsidRDefault="00C1236F" w:rsidP="00C1236F">
      <w:pPr>
        <w:ind w:left="720"/>
        <w:contextualSpacing/>
        <w:jc w:val="both"/>
        <w:rPr>
          <w:rFonts w:cs="Arial"/>
          <w:szCs w:val="24"/>
        </w:rPr>
      </w:pPr>
    </w:p>
    <w:p w14:paraId="75D664B5" w14:textId="3A7B64A8" w:rsidR="00C1236F" w:rsidRPr="00C1236F" w:rsidRDefault="00C1236F" w:rsidP="00C1236F">
      <w:pPr>
        <w:pStyle w:val="Legenda"/>
        <w:spacing w:line="276" w:lineRule="auto"/>
        <w:rPr>
          <w:rFonts w:cs="Arial"/>
          <w:sz w:val="20"/>
          <w:szCs w:val="20"/>
        </w:rPr>
      </w:pPr>
      <w:bookmarkStart w:id="249" w:name="_Toc140845379"/>
      <w:r w:rsidRPr="00C1236F">
        <w:rPr>
          <w:sz w:val="20"/>
          <w:szCs w:val="20"/>
        </w:rPr>
        <w:t xml:space="preserve">Tabela </w:t>
      </w:r>
      <w:r w:rsidRPr="00C1236F">
        <w:rPr>
          <w:sz w:val="20"/>
          <w:szCs w:val="20"/>
        </w:rPr>
        <w:fldChar w:fldCharType="begin"/>
      </w:r>
      <w:r w:rsidRPr="00C1236F">
        <w:rPr>
          <w:sz w:val="20"/>
          <w:szCs w:val="20"/>
        </w:rPr>
        <w:instrText xml:space="preserve"> SEQ Tabela \* ARABIC </w:instrText>
      </w:r>
      <w:r w:rsidRPr="00C1236F">
        <w:rPr>
          <w:sz w:val="20"/>
          <w:szCs w:val="20"/>
        </w:rPr>
        <w:fldChar w:fldCharType="separate"/>
      </w:r>
      <w:r w:rsidR="00FC7F9C">
        <w:rPr>
          <w:noProof/>
          <w:sz w:val="20"/>
          <w:szCs w:val="20"/>
        </w:rPr>
        <w:t>16</w:t>
      </w:r>
      <w:r w:rsidRPr="00C1236F">
        <w:rPr>
          <w:sz w:val="20"/>
          <w:szCs w:val="20"/>
        </w:rPr>
        <w:fldChar w:fldCharType="end"/>
      </w:r>
      <w:r w:rsidRPr="00C1236F">
        <w:rPr>
          <w:sz w:val="20"/>
          <w:szCs w:val="20"/>
        </w:rPr>
        <w:t>. Drogi powiatowe zlokalizowane na obszarze powiatu płońskiego.</w:t>
      </w:r>
      <w:bookmarkEnd w:id="249"/>
    </w:p>
    <w:tbl>
      <w:tblPr>
        <w:tblW w:w="9356"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1008"/>
        <w:gridCol w:w="3402"/>
        <w:gridCol w:w="1842"/>
        <w:gridCol w:w="1134"/>
        <w:gridCol w:w="1970"/>
      </w:tblGrid>
      <w:tr w:rsidR="00C1236F" w:rsidRPr="00EE3AEC" w14:paraId="0F92E6AC" w14:textId="77777777" w:rsidTr="006B63A9">
        <w:trPr>
          <w:trHeight w:val="454"/>
          <w:tblHeader/>
        </w:trPr>
        <w:tc>
          <w:tcPr>
            <w:tcW w:w="1008" w:type="dxa"/>
            <w:vMerge w:val="restart"/>
            <w:shd w:val="clear" w:color="000000" w:fill="A9D05C"/>
            <w:vAlign w:val="center"/>
            <w:hideMark/>
          </w:tcPr>
          <w:p w14:paraId="3CE26D10" w14:textId="77777777" w:rsidR="00C1236F" w:rsidRPr="00EE3AEC" w:rsidRDefault="00C1236F" w:rsidP="00CC04FC">
            <w:pPr>
              <w:spacing w:line="240" w:lineRule="auto"/>
              <w:jc w:val="center"/>
              <w:rPr>
                <w:rFonts w:eastAsia="Times New Roman" w:cs="Arial"/>
                <w:bCs/>
                <w:color w:val="000000"/>
                <w:sz w:val="20"/>
                <w:szCs w:val="20"/>
                <w:lang w:eastAsia="pl-PL"/>
              </w:rPr>
            </w:pPr>
            <w:r w:rsidRPr="00EE3AEC">
              <w:rPr>
                <w:rFonts w:eastAsia="Times New Roman" w:cs="Arial"/>
                <w:bCs/>
                <w:color w:val="000000"/>
                <w:sz w:val="20"/>
                <w:szCs w:val="20"/>
                <w:lang w:eastAsia="pl-PL"/>
              </w:rPr>
              <w:t>Numer drogi</w:t>
            </w:r>
          </w:p>
        </w:tc>
        <w:tc>
          <w:tcPr>
            <w:tcW w:w="3402" w:type="dxa"/>
            <w:vMerge w:val="restart"/>
            <w:shd w:val="clear" w:color="000000" w:fill="A9D05C"/>
            <w:vAlign w:val="center"/>
            <w:hideMark/>
          </w:tcPr>
          <w:p w14:paraId="557EDBA6" w14:textId="77777777" w:rsidR="00C1236F" w:rsidRPr="00EE3AEC" w:rsidRDefault="00C1236F" w:rsidP="00CC04FC">
            <w:pPr>
              <w:spacing w:line="240" w:lineRule="auto"/>
              <w:jc w:val="center"/>
              <w:rPr>
                <w:rFonts w:eastAsia="Times New Roman" w:cs="Arial"/>
                <w:bCs/>
                <w:color w:val="000000"/>
                <w:sz w:val="20"/>
                <w:szCs w:val="20"/>
                <w:lang w:eastAsia="pl-PL"/>
              </w:rPr>
            </w:pPr>
            <w:r w:rsidRPr="00EE3AEC">
              <w:rPr>
                <w:rFonts w:eastAsia="Times New Roman" w:cs="Arial"/>
                <w:bCs/>
                <w:color w:val="000000"/>
                <w:sz w:val="20"/>
                <w:szCs w:val="20"/>
                <w:lang w:eastAsia="pl-PL"/>
              </w:rPr>
              <w:t>Nazwa drogi</w:t>
            </w:r>
          </w:p>
        </w:tc>
        <w:tc>
          <w:tcPr>
            <w:tcW w:w="1842" w:type="dxa"/>
            <w:tcBorders>
              <w:bottom w:val="single" w:sz="4" w:space="0" w:color="000000"/>
            </w:tcBorders>
            <w:shd w:val="clear" w:color="000000" w:fill="A9D05C"/>
            <w:vAlign w:val="center"/>
            <w:hideMark/>
          </w:tcPr>
          <w:p w14:paraId="7EBD4B2A" w14:textId="77777777" w:rsidR="00C1236F" w:rsidRPr="00EE3AEC" w:rsidRDefault="00C1236F" w:rsidP="00CC04FC">
            <w:pPr>
              <w:spacing w:line="240" w:lineRule="auto"/>
              <w:jc w:val="center"/>
              <w:rPr>
                <w:rFonts w:eastAsia="Times New Roman" w:cs="Arial"/>
                <w:bCs/>
                <w:color w:val="000000"/>
                <w:sz w:val="20"/>
                <w:szCs w:val="20"/>
                <w:lang w:eastAsia="pl-PL"/>
              </w:rPr>
            </w:pPr>
            <w:r w:rsidRPr="00EE3AEC">
              <w:rPr>
                <w:rFonts w:eastAsia="Times New Roman" w:cs="Arial"/>
                <w:bCs/>
                <w:color w:val="000000"/>
                <w:sz w:val="20"/>
                <w:szCs w:val="20"/>
                <w:lang w:eastAsia="pl-PL"/>
              </w:rPr>
              <w:t>Kilometraż</w:t>
            </w:r>
          </w:p>
        </w:tc>
        <w:tc>
          <w:tcPr>
            <w:tcW w:w="1134" w:type="dxa"/>
            <w:tcBorders>
              <w:bottom w:val="single" w:sz="4" w:space="0" w:color="000000"/>
            </w:tcBorders>
            <w:shd w:val="clear" w:color="000000" w:fill="A9D05C"/>
            <w:vAlign w:val="center"/>
            <w:hideMark/>
          </w:tcPr>
          <w:p w14:paraId="3EF97E9F" w14:textId="77777777" w:rsidR="00C1236F" w:rsidRPr="00EE3AEC" w:rsidRDefault="00C1236F" w:rsidP="00CC04FC">
            <w:pPr>
              <w:spacing w:line="240" w:lineRule="auto"/>
              <w:jc w:val="center"/>
              <w:rPr>
                <w:rFonts w:eastAsia="Times New Roman" w:cs="Arial"/>
                <w:bCs/>
                <w:color w:val="000000"/>
                <w:sz w:val="20"/>
                <w:szCs w:val="20"/>
                <w:lang w:eastAsia="pl-PL"/>
              </w:rPr>
            </w:pPr>
            <w:r w:rsidRPr="00EE3AEC">
              <w:rPr>
                <w:rFonts w:eastAsia="Times New Roman" w:cs="Arial"/>
                <w:bCs/>
                <w:color w:val="000000"/>
                <w:sz w:val="20"/>
                <w:szCs w:val="20"/>
                <w:lang w:eastAsia="pl-PL"/>
              </w:rPr>
              <w:t>Długość</w:t>
            </w:r>
          </w:p>
        </w:tc>
        <w:tc>
          <w:tcPr>
            <w:tcW w:w="1970" w:type="dxa"/>
            <w:tcBorders>
              <w:bottom w:val="single" w:sz="4" w:space="0" w:color="000000"/>
            </w:tcBorders>
            <w:shd w:val="clear" w:color="000000" w:fill="A9D05C"/>
            <w:vAlign w:val="center"/>
            <w:hideMark/>
          </w:tcPr>
          <w:p w14:paraId="047B770D" w14:textId="77777777" w:rsidR="00C1236F" w:rsidRPr="00EE3AEC" w:rsidRDefault="00C1236F" w:rsidP="00CC04FC">
            <w:pPr>
              <w:spacing w:line="240" w:lineRule="auto"/>
              <w:jc w:val="center"/>
              <w:rPr>
                <w:rFonts w:eastAsia="Times New Roman" w:cs="Arial"/>
                <w:bCs/>
                <w:color w:val="000000"/>
                <w:sz w:val="20"/>
                <w:szCs w:val="20"/>
                <w:lang w:eastAsia="pl-PL"/>
              </w:rPr>
            </w:pPr>
            <w:r w:rsidRPr="00EE3AEC">
              <w:rPr>
                <w:rFonts w:eastAsia="Times New Roman" w:cs="Arial"/>
                <w:bCs/>
                <w:color w:val="000000"/>
                <w:sz w:val="20"/>
                <w:szCs w:val="20"/>
                <w:lang w:eastAsia="pl-PL"/>
              </w:rPr>
              <w:t>Dopuszczalna masa całkowita pojazdu</w:t>
            </w:r>
          </w:p>
        </w:tc>
      </w:tr>
      <w:tr w:rsidR="00C1236F" w:rsidRPr="00EE3AEC" w14:paraId="32D4AB65" w14:textId="77777777" w:rsidTr="00D36C32">
        <w:trPr>
          <w:trHeight w:val="454"/>
          <w:tblHeader/>
        </w:trPr>
        <w:tc>
          <w:tcPr>
            <w:tcW w:w="1008" w:type="dxa"/>
            <w:vMerge/>
            <w:vAlign w:val="center"/>
            <w:hideMark/>
          </w:tcPr>
          <w:p w14:paraId="11A809C3" w14:textId="77777777" w:rsidR="00C1236F" w:rsidRPr="00EE3AEC" w:rsidRDefault="00C1236F" w:rsidP="00CC04FC">
            <w:pPr>
              <w:spacing w:line="240" w:lineRule="auto"/>
              <w:rPr>
                <w:rFonts w:eastAsia="Times New Roman" w:cs="Arial"/>
                <w:bCs/>
                <w:color w:val="000000"/>
                <w:sz w:val="20"/>
                <w:szCs w:val="20"/>
                <w:lang w:eastAsia="pl-PL"/>
              </w:rPr>
            </w:pPr>
          </w:p>
        </w:tc>
        <w:tc>
          <w:tcPr>
            <w:tcW w:w="3402" w:type="dxa"/>
            <w:vMerge/>
            <w:vAlign w:val="center"/>
            <w:hideMark/>
          </w:tcPr>
          <w:p w14:paraId="768B36EF" w14:textId="77777777" w:rsidR="00C1236F" w:rsidRPr="00EE3AEC" w:rsidRDefault="00C1236F" w:rsidP="00CC04FC">
            <w:pPr>
              <w:spacing w:line="240" w:lineRule="auto"/>
              <w:rPr>
                <w:rFonts w:eastAsia="Times New Roman" w:cs="Arial"/>
                <w:bCs/>
                <w:color w:val="000000"/>
                <w:sz w:val="20"/>
                <w:szCs w:val="20"/>
                <w:lang w:eastAsia="pl-PL"/>
              </w:rPr>
            </w:pPr>
          </w:p>
        </w:tc>
        <w:tc>
          <w:tcPr>
            <w:tcW w:w="1842" w:type="dxa"/>
            <w:shd w:val="clear" w:color="000000" w:fill="D1DE70"/>
            <w:vAlign w:val="center"/>
            <w:hideMark/>
          </w:tcPr>
          <w:p w14:paraId="55C75866" w14:textId="4AD2EABA" w:rsidR="00C1236F" w:rsidRPr="00EE3AEC" w:rsidRDefault="00B863EF" w:rsidP="00D36C32">
            <w:pPr>
              <w:spacing w:line="240" w:lineRule="auto"/>
              <w:jc w:val="center"/>
              <w:rPr>
                <w:rFonts w:eastAsia="Times New Roman" w:cs="Arial"/>
                <w:bCs/>
                <w:color w:val="000000"/>
                <w:sz w:val="20"/>
                <w:szCs w:val="20"/>
                <w:lang w:eastAsia="pl-PL"/>
              </w:rPr>
            </w:pPr>
            <w:r>
              <w:rPr>
                <w:rFonts w:eastAsia="Times New Roman" w:cs="Arial"/>
                <w:bCs/>
                <w:color w:val="000000"/>
                <w:sz w:val="20"/>
                <w:szCs w:val="20"/>
                <w:lang w:eastAsia="pl-PL"/>
              </w:rPr>
              <w:t>o</w:t>
            </w:r>
            <w:r w:rsidR="00C1236F" w:rsidRPr="00EE3AEC">
              <w:rPr>
                <w:rFonts w:eastAsia="Times New Roman" w:cs="Arial"/>
                <w:bCs/>
                <w:color w:val="000000"/>
                <w:sz w:val="20"/>
                <w:szCs w:val="20"/>
                <w:lang w:eastAsia="pl-PL"/>
              </w:rPr>
              <w:t>d</w:t>
            </w:r>
            <w:r w:rsidR="00D36C32">
              <w:rPr>
                <w:rFonts w:eastAsia="Times New Roman" w:cs="Arial"/>
                <w:bCs/>
                <w:color w:val="000000"/>
                <w:sz w:val="20"/>
                <w:szCs w:val="20"/>
                <w:lang w:eastAsia="pl-PL"/>
              </w:rPr>
              <w:t>–</w:t>
            </w:r>
            <w:r w:rsidR="00C1236F" w:rsidRPr="00EE3AEC">
              <w:rPr>
                <w:rFonts w:eastAsia="Times New Roman" w:cs="Arial"/>
                <w:bCs/>
                <w:color w:val="000000"/>
                <w:sz w:val="20"/>
                <w:szCs w:val="20"/>
                <w:lang w:eastAsia="pl-PL"/>
              </w:rPr>
              <w:t>do</w:t>
            </w:r>
          </w:p>
        </w:tc>
        <w:tc>
          <w:tcPr>
            <w:tcW w:w="1134" w:type="dxa"/>
            <w:shd w:val="clear" w:color="000000" w:fill="D1DE70"/>
            <w:vAlign w:val="center"/>
            <w:hideMark/>
          </w:tcPr>
          <w:p w14:paraId="5B971858" w14:textId="77777777" w:rsidR="00C1236F" w:rsidRPr="00EE3AEC" w:rsidRDefault="00C1236F" w:rsidP="00CC04FC">
            <w:pPr>
              <w:spacing w:line="240" w:lineRule="auto"/>
              <w:jc w:val="center"/>
              <w:rPr>
                <w:rFonts w:eastAsia="Times New Roman" w:cs="Arial"/>
                <w:bCs/>
                <w:color w:val="000000"/>
                <w:sz w:val="20"/>
                <w:szCs w:val="20"/>
                <w:lang w:eastAsia="pl-PL"/>
              </w:rPr>
            </w:pPr>
            <w:r w:rsidRPr="00EE3AEC">
              <w:rPr>
                <w:rFonts w:eastAsia="Times New Roman" w:cs="Arial"/>
                <w:bCs/>
                <w:color w:val="000000"/>
                <w:sz w:val="20"/>
                <w:szCs w:val="20"/>
                <w:lang w:eastAsia="pl-PL"/>
              </w:rPr>
              <w:t>km</w:t>
            </w:r>
          </w:p>
        </w:tc>
        <w:tc>
          <w:tcPr>
            <w:tcW w:w="1970" w:type="dxa"/>
            <w:shd w:val="clear" w:color="000000" w:fill="D1DE70"/>
            <w:vAlign w:val="center"/>
            <w:hideMark/>
          </w:tcPr>
          <w:p w14:paraId="4E8DD942" w14:textId="2CEAC335" w:rsidR="00C1236F" w:rsidRPr="00EE3AEC" w:rsidRDefault="006B63A9" w:rsidP="00CC04FC">
            <w:pPr>
              <w:spacing w:line="240" w:lineRule="auto"/>
              <w:jc w:val="center"/>
              <w:rPr>
                <w:rFonts w:eastAsia="Times New Roman" w:cs="Arial"/>
                <w:bCs/>
                <w:color w:val="000000"/>
                <w:sz w:val="20"/>
                <w:szCs w:val="20"/>
                <w:lang w:eastAsia="pl-PL"/>
              </w:rPr>
            </w:pPr>
            <w:r>
              <w:rPr>
                <w:rFonts w:eastAsia="Times New Roman" w:cs="Arial"/>
                <w:bCs/>
                <w:color w:val="000000"/>
                <w:sz w:val="20"/>
                <w:szCs w:val="20"/>
                <w:lang w:eastAsia="pl-PL"/>
              </w:rPr>
              <w:t>t</w:t>
            </w:r>
          </w:p>
        </w:tc>
      </w:tr>
      <w:tr w:rsidR="00C1236F" w:rsidRPr="00EE3AEC" w14:paraId="5F0D4143" w14:textId="77777777" w:rsidTr="00864ECE">
        <w:trPr>
          <w:trHeight w:val="454"/>
        </w:trPr>
        <w:tc>
          <w:tcPr>
            <w:tcW w:w="1008" w:type="dxa"/>
            <w:shd w:val="clear" w:color="000000" w:fill="FFFFFF"/>
            <w:vAlign w:val="center"/>
            <w:hideMark/>
          </w:tcPr>
          <w:p w14:paraId="23C0032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1247W</w:t>
            </w:r>
          </w:p>
        </w:tc>
        <w:tc>
          <w:tcPr>
            <w:tcW w:w="3402" w:type="dxa"/>
            <w:shd w:val="clear" w:color="000000" w:fill="FFFFFF"/>
            <w:vAlign w:val="center"/>
            <w:hideMark/>
          </w:tcPr>
          <w:p w14:paraId="1846CC1D"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Ojrzeń-Nowe Miasto</w:t>
            </w:r>
          </w:p>
        </w:tc>
        <w:tc>
          <w:tcPr>
            <w:tcW w:w="1842" w:type="dxa"/>
            <w:shd w:val="clear" w:color="000000" w:fill="FFFFFF"/>
            <w:vAlign w:val="center"/>
            <w:hideMark/>
          </w:tcPr>
          <w:p w14:paraId="6F11243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6+462-13+208</w:t>
            </w:r>
          </w:p>
        </w:tc>
        <w:tc>
          <w:tcPr>
            <w:tcW w:w="1134" w:type="dxa"/>
            <w:shd w:val="clear" w:color="000000" w:fill="FFFFFF"/>
            <w:vAlign w:val="center"/>
            <w:hideMark/>
          </w:tcPr>
          <w:p w14:paraId="7FA6335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6,746</w:t>
            </w:r>
          </w:p>
        </w:tc>
        <w:tc>
          <w:tcPr>
            <w:tcW w:w="1970" w:type="dxa"/>
            <w:shd w:val="clear" w:color="000000" w:fill="FFFFFF"/>
            <w:vAlign w:val="center"/>
            <w:hideMark/>
          </w:tcPr>
          <w:p w14:paraId="260D15E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15</w:t>
            </w:r>
          </w:p>
        </w:tc>
      </w:tr>
      <w:tr w:rsidR="00C1236F" w:rsidRPr="00EE3AEC" w14:paraId="1FFC56F9" w14:textId="77777777" w:rsidTr="00864ECE">
        <w:trPr>
          <w:trHeight w:val="454"/>
        </w:trPr>
        <w:tc>
          <w:tcPr>
            <w:tcW w:w="1008" w:type="dxa"/>
            <w:shd w:val="clear" w:color="000000" w:fill="FFFFFF"/>
            <w:vAlign w:val="center"/>
            <w:hideMark/>
          </w:tcPr>
          <w:p w14:paraId="1A8D901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1248W</w:t>
            </w:r>
          </w:p>
        </w:tc>
        <w:tc>
          <w:tcPr>
            <w:tcW w:w="3402" w:type="dxa"/>
            <w:shd w:val="clear" w:color="000000" w:fill="FFFFFF"/>
            <w:vAlign w:val="center"/>
            <w:hideMark/>
          </w:tcPr>
          <w:p w14:paraId="43DD99A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Gołotczyzna-Zawady-Nowe Miasto</w:t>
            </w:r>
          </w:p>
        </w:tc>
        <w:tc>
          <w:tcPr>
            <w:tcW w:w="1842" w:type="dxa"/>
            <w:shd w:val="clear" w:color="000000" w:fill="FFFFFF"/>
            <w:vAlign w:val="center"/>
            <w:hideMark/>
          </w:tcPr>
          <w:p w14:paraId="275C403C"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7+330-14+990</w:t>
            </w:r>
          </w:p>
        </w:tc>
        <w:tc>
          <w:tcPr>
            <w:tcW w:w="1134" w:type="dxa"/>
            <w:shd w:val="clear" w:color="000000" w:fill="FFFFFF"/>
            <w:vAlign w:val="center"/>
            <w:hideMark/>
          </w:tcPr>
          <w:p w14:paraId="191909D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7,66</w:t>
            </w:r>
          </w:p>
        </w:tc>
        <w:tc>
          <w:tcPr>
            <w:tcW w:w="1970" w:type="dxa"/>
            <w:shd w:val="clear" w:color="000000" w:fill="FFFFFF"/>
            <w:vAlign w:val="center"/>
            <w:hideMark/>
          </w:tcPr>
          <w:p w14:paraId="709BB1A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15</w:t>
            </w:r>
          </w:p>
        </w:tc>
      </w:tr>
      <w:tr w:rsidR="00C1236F" w:rsidRPr="00EE3AEC" w14:paraId="1EC80E42" w14:textId="77777777" w:rsidTr="00864ECE">
        <w:trPr>
          <w:trHeight w:val="454"/>
        </w:trPr>
        <w:tc>
          <w:tcPr>
            <w:tcW w:w="1008" w:type="dxa"/>
            <w:shd w:val="clear" w:color="000000" w:fill="FFFFFF"/>
            <w:vAlign w:val="center"/>
            <w:hideMark/>
          </w:tcPr>
          <w:p w14:paraId="2EA1648D"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2386W</w:t>
            </w:r>
          </w:p>
        </w:tc>
        <w:tc>
          <w:tcPr>
            <w:tcW w:w="3402" w:type="dxa"/>
            <w:shd w:val="clear" w:color="000000" w:fill="FFFFFF"/>
            <w:vAlign w:val="center"/>
            <w:hideMark/>
          </w:tcPr>
          <w:p w14:paraId="009B43C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Strzegowo-Mączewo-Unieck</w:t>
            </w:r>
          </w:p>
        </w:tc>
        <w:tc>
          <w:tcPr>
            <w:tcW w:w="1842" w:type="dxa"/>
            <w:shd w:val="clear" w:color="000000" w:fill="FFFFFF"/>
            <w:vAlign w:val="center"/>
            <w:hideMark/>
          </w:tcPr>
          <w:p w14:paraId="5F82DE0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4+200-6+819</w:t>
            </w:r>
          </w:p>
        </w:tc>
        <w:tc>
          <w:tcPr>
            <w:tcW w:w="1134" w:type="dxa"/>
            <w:shd w:val="clear" w:color="000000" w:fill="FFFFFF"/>
            <w:vAlign w:val="center"/>
            <w:hideMark/>
          </w:tcPr>
          <w:p w14:paraId="3A8BFAF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2,619</w:t>
            </w:r>
          </w:p>
        </w:tc>
        <w:tc>
          <w:tcPr>
            <w:tcW w:w="1970" w:type="dxa"/>
            <w:shd w:val="clear" w:color="000000" w:fill="FFFFFF"/>
            <w:vAlign w:val="center"/>
            <w:hideMark/>
          </w:tcPr>
          <w:p w14:paraId="272703C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2A4411E9" w14:textId="77777777" w:rsidTr="00864ECE">
        <w:trPr>
          <w:trHeight w:val="454"/>
        </w:trPr>
        <w:tc>
          <w:tcPr>
            <w:tcW w:w="1008" w:type="dxa"/>
            <w:shd w:val="clear" w:color="000000" w:fill="FFFFFF"/>
            <w:vAlign w:val="center"/>
            <w:hideMark/>
          </w:tcPr>
          <w:p w14:paraId="7BD7B93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2991W</w:t>
            </w:r>
          </w:p>
        </w:tc>
        <w:tc>
          <w:tcPr>
            <w:tcW w:w="3402" w:type="dxa"/>
            <w:shd w:val="clear" w:color="000000" w:fill="FFFFFF"/>
            <w:vAlign w:val="center"/>
            <w:hideMark/>
          </w:tcPr>
          <w:p w14:paraId="1DE9588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Kobylniki-Garwolewo-Czerwińsk</w:t>
            </w:r>
          </w:p>
        </w:tc>
        <w:tc>
          <w:tcPr>
            <w:tcW w:w="1842" w:type="dxa"/>
            <w:shd w:val="clear" w:color="000000" w:fill="FFFFFF"/>
            <w:vAlign w:val="center"/>
            <w:hideMark/>
          </w:tcPr>
          <w:p w14:paraId="1BF551DD"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1+852-9+324</w:t>
            </w:r>
          </w:p>
        </w:tc>
        <w:tc>
          <w:tcPr>
            <w:tcW w:w="1134" w:type="dxa"/>
            <w:shd w:val="clear" w:color="000000" w:fill="FFFFFF"/>
            <w:vAlign w:val="center"/>
            <w:hideMark/>
          </w:tcPr>
          <w:p w14:paraId="2D524E9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7,472</w:t>
            </w:r>
          </w:p>
        </w:tc>
        <w:tc>
          <w:tcPr>
            <w:tcW w:w="1970" w:type="dxa"/>
            <w:shd w:val="clear" w:color="000000" w:fill="FFFFFF"/>
            <w:vAlign w:val="center"/>
            <w:hideMark/>
          </w:tcPr>
          <w:p w14:paraId="499D1539"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57152C67" w14:textId="77777777" w:rsidTr="00864ECE">
        <w:trPr>
          <w:trHeight w:val="454"/>
        </w:trPr>
        <w:tc>
          <w:tcPr>
            <w:tcW w:w="1008" w:type="dxa"/>
            <w:shd w:val="clear" w:color="000000" w:fill="FFFFFF"/>
            <w:vAlign w:val="center"/>
            <w:hideMark/>
          </w:tcPr>
          <w:p w14:paraId="106FE83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2992W</w:t>
            </w:r>
          </w:p>
        </w:tc>
        <w:tc>
          <w:tcPr>
            <w:tcW w:w="3402" w:type="dxa"/>
            <w:shd w:val="clear" w:color="000000" w:fill="FFFFFF"/>
            <w:vAlign w:val="center"/>
            <w:hideMark/>
          </w:tcPr>
          <w:p w14:paraId="302B83C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Chmielewo-Bolino-Garwolewo</w:t>
            </w:r>
          </w:p>
        </w:tc>
        <w:tc>
          <w:tcPr>
            <w:tcW w:w="1842" w:type="dxa"/>
            <w:shd w:val="clear" w:color="000000" w:fill="FFFFFF"/>
            <w:vAlign w:val="center"/>
            <w:hideMark/>
          </w:tcPr>
          <w:p w14:paraId="106A68C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2+038-5+286</w:t>
            </w:r>
          </w:p>
        </w:tc>
        <w:tc>
          <w:tcPr>
            <w:tcW w:w="1134" w:type="dxa"/>
            <w:shd w:val="clear" w:color="000000" w:fill="FFFFFF"/>
            <w:vAlign w:val="center"/>
            <w:hideMark/>
          </w:tcPr>
          <w:p w14:paraId="5D42F9E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3,248</w:t>
            </w:r>
          </w:p>
        </w:tc>
        <w:tc>
          <w:tcPr>
            <w:tcW w:w="1970" w:type="dxa"/>
            <w:shd w:val="clear" w:color="000000" w:fill="FFFFFF"/>
            <w:vAlign w:val="center"/>
            <w:hideMark/>
          </w:tcPr>
          <w:p w14:paraId="6D79072D"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18</w:t>
            </w:r>
          </w:p>
        </w:tc>
      </w:tr>
      <w:tr w:rsidR="00C1236F" w:rsidRPr="00EE3AEC" w14:paraId="0375BAA4" w14:textId="77777777" w:rsidTr="00864ECE">
        <w:trPr>
          <w:trHeight w:val="454"/>
        </w:trPr>
        <w:tc>
          <w:tcPr>
            <w:tcW w:w="1008" w:type="dxa"/>
            <w:shd w:val="clear" w:color="000000" w:fill="FFFFFF"/>
            <w:vAlign w:val="center"/>
            <w:hideMark/>
          </w:tcPr>
          <w:p w14:paraId="62554A5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2994W</w:t>
            </w:r>
          </w:p>
        </w:tc>
        <w:tc>
          <w:tcPr>
            <w:tcW w:w="3402" w:type="dxa"/>
            <w:shd w:val="clear" w:color="000000" w:fill="FFFFFF"/>
            <w:vAlign w:val="center"/>
            <w:hideMark/>
          </w:tcPr>
          <w:p w14:paraId="7D123DD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Drobin-Koziebrody-Pijawnia</w:t>
            </w:r>
          </w:p>
        </w:tc>
        <w:tc>
          <w:tcPr>
            <w:tcW w:w="1842" w:type="dxa"/>
            <w:shd w:val="clear" w:color="000000" w:fill="FFFFFF"/>
            <w:vAlign w:val="center"/>
            <w:hideMark/>
          </w:tcPr>
          <w:p w14:paraId="3FDBC84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3+400-12+720</w:t>
            </w:r>
          </w:p>
        </w:tc>
        <w:tc>
          <w:tcPr>
            <w:tcW w:w="1134" w:type="dxa"/>
            <w:shd w:val="clear" w:color="000000" w:fill="FFFFFF"/>
            <w:vAlign w:val="center"/>
            <w:hideMark/>
          </w:tcPr>
          <w:p w14:paraId="6D9E73C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9,32</w:t>
            </w:r>
          </w:p>
        </w:tc>
        <w:tc>
          <w:tcPr>
            <w:tcW w:w="1970" w:type="dxa"/>
            <w:shd w:val="clear" w:color="000000" w:fill="FFFFFF"/>
            <w:vAlign w:val="center"/>
            <w:hideMark/>
          </w:tcPr>
          <w:p w14:paraId="72CB7C8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351F5E3F" w14:textId="77777777" w:rsidTr="00864ECE">
        <w:trPr>
          <w:trHeight w:val="454"/>
        </w:trPr>
        <w:tc>
          <w:tcPr>
            <w:tcW w:w="1008" w:type="dxa"/>
            <w:shd w:val="clear" w:color="000000" w:fill="FFFFFF"/>
            <w:vAlign w:val="center"/>
            <w:hideMark/>
          </w:tcPr>
          <w:p w14:paraId="5685C67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2998W</w:t>
            </w:r>
          </w:p>
        </w:tc>
        <w:tc>
          <w:tcPr>
            <w:tcW w:w="3402" w:type="dxa"/>
            <w:shd w:val="clear" w:color="000000" w:fill="FFFFFF"/>
            <w:vAlign w:val="center"/>
            <w:hideMark/>
          </w:tcPr>
          <w:p w14:paraId="651BDFD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Drobin-Gralewo-Mystkowo</w:t>
            </w:r>
          </w:p>
        </w:tc>
        <w:tc>
          <w:tcPr>
            <w:tcW w:w="1842" w:type="dxa"/>
            <w:shd w:val="clear" w:color="000000" w:fill="FFFFFF"/>
            <w:vAlign w:val="center"/>
            <w:hideMark/>
          </w:tcPr>
          <w:p w14:paraId="7966B9F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3+167-15+167</w:t>
            </w:r>
          </w:p>
        </w:tc>
        <w:tc>
          <w:tcPr>
            <w:tcW w:w="1134" w:type="dxa"/>
            <w:shd w:val="clear" w:color="000000" w:fill="FFFFFF"/>
            <w:vAlign w:val="center"/>
            <w:hideMark/>
          </w:tcPr>
          <w:p w14:paraId="74F9B69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12</w:t>
            </w:r>
          </w:p>
        </w:tc>
        <w:tc>
          <w:tcPr>
            <w:tcW w:w="1970" w:type="dxa"/>
            <w:shd w:val="clear" w:color="000000" w:fill="FFFFFF"/>
            <w:vAlign w:val="center"/>
            <w:hideMark/>
          </w:tcPr>
          <w:p w14:paraId="2ADE819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168A5600" w14:textId="77777777" w:rsidTr="00864ECE">
        <w:trPr>
          <w:trHeight w:val="454"/>
        </w:trPr>
        <w:tc>
          <w:tcPr>
            <w:tcW w:w="1008" w:type="dxa"/>
            <w:shd w:val="clear" w:color="000000" w:fill="FFFFFF"/>
            <w:vAlign w:val="center"/>
            <w:hideMark/>
          </w:tcPr>
          <w:p w14:paraId="0F6F542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3001W</w:t>
            </w:r>
          </w:p>
        </w:tc>
        <w:tc>
          <w:tcPr>
            <w:tcW w:w="3402" w:type="dxa"/>
            <w:shd w:val="clear" w:color="000000" w:fill="FFFFFF"/>
            <w:vAlign w:val="center"/>
            <w:hideMark/>
          </w:tcPr>
          <w:p w14:paraId="3CFD328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Stara Wrona-Wojszczyce-Zakroczym-do drogi nr 62</w:t>
            </w:r>
          </w:p>
        </w:tc>
        <w:tc>
          <w:tcPr>
            <w:tcW w:w="1842" w:type="dxa"/>
            <w:shd w:val="clear" w:color="000000" w:fill="FFFFFF"/>
            <w:vAlign w:val="center"/>
            <w:hideMark/>
          </w:tcPr>
          <w:p w14:paraId="5887C89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0+000-4+650</w:t>
            </w:r>
          </w:p>
        </w:tc>
        <w:tc>
          <w:tcPr>
            <w:tcW w:w="1134" w:type="dxa"/>
            <w:shd w:val="clear" w:color="000000" w:fill="FFFFFF"/>
            <w:vAlign w:val="center"/>
            <w:hideMark/>
          </w:tcPr>
          <w:p w14:paraId="6C2661F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4,65</w:t>
            </w:r>
          </w:p>
        </w:tc>
        <w:tc>
          <w:tcPr>
            <w:tcW w:w="1970" w:type="dxa"/>
            <w:shd w:val="clear" w:color="000000" w:fill="FFFFFF"/>
            <w:vAlign w:val="center"/>
            <w:hideMark/>
          </w:tcPr>
          <w:p w14:paraId="1789A4F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46A486AA" w14:textId="77777777" w:rsidTr="00864ECE">
        <w:trPr>
          <w:trHeight w:val="454"/>
        </w:trPr>
        <w:tc>
          <w:tcPr>
            <w:tcW w:w="1008" w:type="dxa"/>
            <w:shd w:val="clear" w:color="000000" w:fill="FFFFFF"/>
            <w:vAlign w:val="center"/>
            <w:hideMark/>
          </w:tcPr>
          <w:p w14:paraId="5411EF4D"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3002W</w:t>
            </w:r>
          </w:p>
        </w:tc>
        <w:tc>
          <w:tcPr>
            <w:tcW w:w="3402" w:type="dxa"/>
            <w:shd w:val="clear" w:color="000000" w:fill="FFFFFF"/>
            <w:vAlign w:val="center"/>
            <w:hideMark/>
          </w:tcPr>
          <w:p w14:paraId="4F164AB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Miączynek-Smoszewo-Nowe Trębki-Kroczewo</w:t>
            </w:r>
          </w:p>
        </w:tc>
        <w:tc>
          <w:tcPr>
            <w:tcW w:w="1842" w:type="dxa"/>
            <w:shd w:val="clear" w:color="000000" w:fill="FFFFFF"/>
            <w:vAlign w:val="center"/>
            <w:hideMark/>
          </w:tcPr>
          <w:p w14:paraId="253E38D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0+000-5+102</w:t>
            </w:r>
          </w:p>
        </w:tc>
        <w:tc>
          <w:tcPr>
            <w:tcW w:w="1134" w:type="dxa"/>
            <w:shd w:val="clear" w:color="000000" w:fill="FFFFFF"/>
            <w:vAlign w:val="center"/>
            <w:hideMark/>
          </w:tcPr>
          <w:p w14:paraId="5F172D1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5,102</w:t>
            </w:r>
          </w:p>
        </w:tc>
        <w:tc>
          <w:tcPr>
            <w:tcW w:w="1970" w:type="dxa"/>
            <w:shd w:val="clear" w:color="000000" w:fill="FFFFFF"/>
            <w:vAlign w:val="center"/>
            <w:hideMark/>
          </w:tcPr>
          <w:p w14:paraId="172A239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59A1B1C8" w14:textId="77777777" w:rsidTr="00864ECE">
        <w:trPr>
          <w:trHeight w:val="454"/>
        </w:trPr>
        <w:tc>
          <w:tcPr>
            <w:tcW w:w="1008" w:type="dxa"/>
            <w:shd w:val="clear" w:color="000000" w:fill="FFFFFF"/>
            <w:vAlign w:val="center"/>
            <w:hideMark/>
          </w:tcPr>
          <w:p w14:paraId="30CEF8A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3003W</w:t>
            </w:r>
          </w:p>
        </w:tc>
        <w:tc>
          <w:tcPr>
            <w:tcW w:w="3402" w:type="dxa"/>
            <w:shd w:val="clear" w:color="000000" w:fill="FFFFFF"/>
            <w:vAlign w:val="center"/>
            <w:hideMark/>
          </w:tcPr>
          <w:p w14:paraId="0F270BA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Raszewo-Radzikowo</w:t>
            </w:r>
          </w:p>
        </w:tc>
        <w:tc>
          <w:tcPr>
            <w:tcW w:w="1842" w:type="dxa"/>
            <w:shd w:val="clear" w:color="000000" w:fill="FFFFFF"/>
            <w:vAlign w:val="center"/>
            <w:hideMark/>
          </w:tcPr>
          <w:p w14:paraId="67F68A0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0+000-7+345</w:t>
            </w:r>
          </w:p>
        </w:tc>
        <w:tc>
          <w:tcPr>
            <w:tcW w:w="1134" w:type="dxa"/>
            <w:shd w:val="clear" w:color="000000" w:fill="FFFFFF"/>
            <w:vAlign w:val="center"/>
            <w:hideMark/>
          </w:tcPr>
          <w:p w14:paraId="7819837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7,345</w:t>
            </w:r>
          </w:p>
        </w:tc>
        <w:tc>
          <w:tcPr>
            <w:tcW w:w="1970" w:type="dxa"/>
            <w:shd w:val="clear" w:color="000000" w:fill="FFFFFF"/>
            <w:vAlign w:val="center"/>
            <w:hideMark/>
          </w:tcPr>
          <w:p w14:paraId="05D50EB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61CE4CB5" w14:textId="77777777" w:rsidTr="00864ECE">
        <w:trPr>
          <w:trHeight w:val="454"/>
        </w:trPr>
        <w:tc>
          <w:tcPr>
            <w:tcW w:w="1008" w:type="dxa"/>
            <w:shd w:val="clear" w:color="000000" w:fill="FFFFFF"/>
            <w:vAlign w:val="center"/>
            <w:hideMark/>
          </w:tcPr>
          <w:p w14:paraId="2B2E2DCF"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3004W</w:t>
            </w:r>
          </w:p>
        </w:tc>
        <w:tc>
          <w:tcPr>
            <w:tcW w:w="3402" w:type="dxa"/>
            <w:shd w:val="clear" w:color="000000" w:fill="FFFFFF"/>
            <w:vAlign w:val="center"/>
            <w:hideMark/>
          </w:tcPr>
          <w:p w14:paraId="25A0241C"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Garwolewo-Komsin-do drogi nr 570</w:t>
            </w:r>
          </w:p>
        </w:tc>
        <w:tc>
          <w:tcPr>
            <w:tcW w:w="1842" w:type="dxa"/>
            <w:shd w:val="clear" w:color="000000" w:fill="FFFFFF"/>
            <w:vAlign w:val="center"/>
            <w:hideMark/>
          </w:tcPr>
          <w:p w14:paraId="0B960BB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0+000-5+294</w:t>
            </w:r>
          </w:p>
        </w:tc>
        <w:tc>
          <w:tcPr>
            <w:tcW w:w="1134" w:type="dxa"/>
            <w:shd w:val="clear" w:color="000000" w:fill="FFFFFF"/>
            <w:vAlign w:val="center"/>
            <w:hideMark/>
          </w:tcPr>
          <w:p w14:paraId="164BE7D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5,294</w:t>
            </w:r>
          </w:p>
        </w:tc>
        <w:tc>
          <w:tcPr>
            <w:tcW w:w="1970" w:type="dxa"/>
            <w:shd w:val="clear" w:color="000000" w:fill="FFFFFF"/>
            <w:vAlign w:val="center"/>
            <w:hideMark/>
          </w:tcPr>
          <w:p w14:paraId="7908CDD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18</w:t>
            </w:r>
          </w:p>
        </w:tc>
      </w:tr>
      <w:tr w:rsidR="00C1236F" w:rsidRPr="00EE3AEC" w14:paraId="598D4BF3" w14:textId="77777777" w:rsidTr="00864ECE">
        <w:trPr>
          <w:trHeight w:val="454"/>
        </w:trPr>
        <w:tc>
          <w:tcPr>
            <w:tcW w:w="1008" w:type="dxa"/>
            <w:shd w:val="clear" w:color="000000" w:fill="FFFFFF"/>
            <w:vAlign w:val="center"/>
            <w:hideMark/>
          </w:tcPr>
          <w:p w14:paraId="4261A939"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3005W</w:t>
            </w:r>
          </w:p>
        </w:tc>
        <w:tc>
          <w:tcPr>
            <w:tcW w:w="3402" w:type="dxa"/>
            <w:shd w:val="clear" w:color="000000" w:fill="FFFFFF"/>
            <w:vAlign w:val="center"/>
            <w:hideMark/>
          </w:tcPr>
          <w:p w14:paraId="37A5D80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od drogi nr 570-Komsin-Chociszewo-do drogi nr 62</w:t>
            </w:r>
          </w:p>
        </w:tc>
        <w:tc>
          <w:tcPr>
            <w:tcW w:w="1842" w:type="dxa"/>
            <w:shd w:val="clear" w:color="000000" w:fill="FFFFFF"/>
            <w:vAlign w:val="center"/>
            <w:hideMark/>
          </w:tcPr>
          <w:p w14:paraId="705C989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0+000-3+842</w:t>
            </w:r>
          </w:p>
        </w:tc>
        <w:tc>
          <w:tcPr>
            <w:tcW w:w="1134" w:type="dxa"/>
            <w:shd w:val="clear" w:color="000000" w:fill="FFFFFF"/>
            <w:vAlign w:val="center"/>
            <w:hideMark/>
          </w:tcPr>
          <w:p w14:paraId="2B55FCB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3,842</w:t>
            </w:r>
          </w:p>
        </w:tc>
        <w:tc>
          <w:tcPr>
            <w:tcW w:w="1970" w:type="dxa"/>
            <w:shd w:val="clear" w:color="000000" w:fill="FFFFFF"/>
            <w:vAlign w:val="center"/>
            <w:hideMark/>
          </w:tcPr>
          <w:p w14:paraId="1CCC029F"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70E84D4A" w14:textId="77777777" w:rsidTr="00864ECE">
        <w:trPr>
          <w:trHeight w:val="454"/>
        </w:trPr>
        <w:tc>
          <w:tcPr>
            <w:tcW w:w="1008" w:type="dxa"/>
            <w:shd w:val="clear" w:color="000000" w:fill="FFFFFF"/>
            <w:vAlign w:val="center"/>
            <w:hideMark/>
          </w:tcPr>
          <w:p w14:paraId="1CA7A05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3006W</w:t>
            </w:r>
          </w:p>
        </w:tc>
        <w:tc>
          <w:tcPr>
            <w:tcW w:w="3402" w:type="dxa"/>
            <w:shd w:val="clear" w:color="000000" w:fill="FFFFFF"/>
            <w:vAlign w:val="center"/>
            <w:hideMark/>
          </w:tcPr>
          <w:p w14:paraId="65BEF52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Wychódźc-Miączynek</w:t>
            </w:r>
          </w:p>
        </w:tc>
        <w:tc>
          <w:tcPr>
            <w:tcW w:w="1842" w:type="dxa"/>
            <w:shd w:val="clear" w:color="000000" w:fill="FFFFFF"/>
            <w:vAlign w:val="center"/>
            <w:hideMark/>
          </w:tcPr>
          <w:p w14:paraId="69CEF6C9"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0+000-4+980</w:t>
            </w:r>
          </w:p>
        </w:tc>
        <w:tc>
          <w:tcPr>
            <w:tcW w:w="1134" w:type="dxa"/>
            <w:shd w:val="clear" w:color="000000" w:fill="FFFFFF"/>
            <w:vAlign w:val="center"/>
            <w:hideMark/>
          </w:tcPr>
          <w:p w14:paraId="43DE6A4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4,98</w:t>
            </w:r>
          </w:p>
        </w:tc>
        <w:tc>
          <w:tcPr>
            <w:tcW w:w="1970" w:type="dxa"/>
            <w:shd w:val="clear" w:color="000000" w:fill="FFFFFF"/>
            <w:vAlign w:val="center"/>
            <w:hideMark/>
          </w:tcPr>
          <w:p w14:paraId="469F8619"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394259CB" w14:textId="77777777" w:rsidTr="00864ECE">
        <w:trPr>
          <w:trHeight w:val="454"/>
        </w:trPr>
        <w:tc>
          <w:tcPr>
            <w:tcW w:w="1008" w:type="dxa"/>
            <w:shd w:val="clear" w:color="000000" w:fill="FFFFFF"/>
            <w:vAlign w:val="center"/>
            <w:hideMark/>
          </w:tcPr>
          <w:p w14:paraId="1AE9F26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3007W</w:t>
            </w:r>
          </w:p>
        </w:tc>
        <w:tc>
          <w:tcPr>
            <w:tcW w:w="3402" w:type="dxa"/>
            <w:shd w:val="clear" w:color="000000" w:fill="FFFFFF"/>
            <w:vAlign w:val="center"/>
            <w:hideMark/>
          </w:tcPr>
          <w:p w14:paraId="1C05A0F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Chociszewo-Przybojewo</w:t>
            </w:r>
          </w:p>
        </w:tc>
        <w:tc>
          <w:tcPr>
            <w:tcW w:w="1842" w:type="dxa"/>
            <w:shd w:val="clear" w:color="000000" w:fill="FFFFFF"/>
            <w:vAlign w:val="center"/>
            <w:hideMark/>
          </w:tcPr>
          <w:p w14:paraId="1EFC7F5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0+000-3+136</w:t>
            </w:r>
          </w:p>
        </w:tc>
        <w:tc>
          <w:tcPr>
            <w:tcW w:w="1134" w:type="dxa"/>
            <w:shd w:val="clear" w:color="000000" w:fill="FFFFFF"/>
            <w:vAlign w:val="center"/>
            <w:hideMark/>
          </w:tcPr>
          <w:p w14:paraId="57AD15A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3,136</w:t>
            </w:r>
          </w:p>
        </w:tc>
        <w:tc>
          <w:tcPr>
            <w:tcW w:w="1970" w:type="dxa"/>
            <w:shd w:val="clear" w:color="000000" w:fill="FFFFFF"/>
            <w:vAlign w:val="center"/>
            <w:hideMark/>
          </w:tcPr>
          <w:p w14:paraId="262374B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18</w:t>
            </w:r>
          </w:p>
        </w:tc>
      </w:tr>
      <w:tr w:rsidR="00C1236F" w:rsidRPr="00EE3AEC" w14:paraId="1541F7E7" w14:textId="77777777" w:rsidTr="00864ECE">
        <w:trPr>
          <w:trHeight w:val="454"/>
        </w:trPr>
        <w:tc>
          <w:tcPr>
            <w:tcW w:w="1008" w:type="dxa"/>
            <w:shd w:val="clear" w:color="000000" w:fill="FFFFFF"/>
            <w:vAlign w:val="center"/>
            <w:hideMark/>
          </w:tcPr>
          <w:p w14:paraId="417B802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3008W</w:t>
            </w:r>
          </w:p>
        </w:tc>
        <w:tc>
          <w:tcPr>
            <w:tcW w:w="3402" w:type="dxa"/>
            <w:shd w:val="clear" w:color="000000" w:fill="FFFFFF"/>
            <w:vAlign w:val="center"/>
            <w:hideMark/>
          </w:tcPr>
          <w:p w14:paraId="39EF8BD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Grodziec-Goławin-Miączynek</w:t>
            </w:r>
          </w:p>
        </w:tc>
        <w:tc>
          <w:tcPr>
            <w:tcW w:w="1842" w:type="dxa"/>
            <w:shd w:val="clear" w:color="000000" w:fill="FFFFFF"/>
            <w:vAlign w:val="center"/>
            <w:hideMark/>
          </w:tcPr>
          <w:p w14:paraId="35D3A73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0+000-10+359</w:t>
            </w:r>
          </w:p>
        </w:tc>
        <w:tc>
          <w:tcPr>
            <w:tcW w:w="1134" w:type="dxa"/>
            <w:shd w:val="clear" w:color="000000" w:fill="FFFFFF"/>
            <w:vAlign w:val="center"/>
            <w:hideMark/>
          </w:tcPr>
          <w:p w14:paraId="13C3D8F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10,359</w:t>
            </w:r>
          </w:p>
        </w:tc>
        <w:tc>
          <w:tcPr>
            <w:tcW w:w="1970" w:type="dxa"/>
            <w:shd w:val="clear" w:color="000000" w:fill="FFFFFF"/>
            <w:vAlign w:val="center"/>
            <w:hideMark/>
          </w:tcPr>
          <w:p w14:paraId="5B66E3E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15</w:t>
            </w:r>
          </w:p>
        </w:tc>
      </w:tr>
      <w:tr w:rsidR="00C1236F" w:rsidRPr="00EE3AEC" w14:paraId="1BEE8C0A" w14:textId="77777777" w:rsidTr="00864ECE">
        <w:trPr>
          <w:trHeight w:val="454"/>
        </w:trPr>
        <w:tc>
          <w:tcPr>
            <w:tcW w:w="1008" w:type="dxa"/>
            <w:shd w:val="clear" w:color="000000" w:fill="FFFFFF"/>
            <w:vAlign w:val="center"/>
            <w:hideMark/>
          </w:tcPr>
          <w:p w14:paraId="1ED00A5F"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3013W</w:t>
            </w:r>
          </w:p>
        </w:tc>
        <w:tc>
          <w:tcPr>
            <w:tcW w:w="3402" w:type="dxa"/>
            <w:shd w:val="clear" w:color="000000" w:fill="FFFFFF"/>
            <w:vAlign w:val="center"/>
            <w:hideMark/>
          </w:tcPr>
          <w:p w14:paraId="2E2AB3D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Pólka Raciąż-Pijawnia-Jaworowo</w:t>
            </w:r>
          </w:p>
        </w:tc>
        <w:tc>
          <w:tcPr>
            <w:tcW w:w="1842" w:type="dxa"/>
            <w:shd w:val="clear" w:color="000000" w:fill="FFFFFF"/>
            <w:vAlign w:val="center"/>
            <w:hideMark/>
          </w:tcPr>
          <w:p w14:paraId="3742AE2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0+000-3+700</w:t>
            </w:r>
          </w:p>
        </w:tc>
        <w:tc>
          <w:tcPr>
            <w:tcW w:w="1134" w:type="dxa"/>
            <w:shd w:val="clear" w:color="000000" w:fill="FFFFFF"/>
            <w:vAlign w:val="center"/>
            <w:hideMark/>
          </w:tcPr>
          <w:p w14:paraId="141EEC1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3,7</w:t>
            </w:r>
          </w:p>
        </w:tc>
        <w:tc>
          <w:tcPr>
            <w:tcW w:w="1970" w:type="dxa"/>
            <w:shd w:val="clear" w:color="000000" w:fill="FFFFFF"/>
            <w:vAlign w:val="center"/>
            <w:hideMark/>
          </w:tcPr>
          <w:p w14:paraId="0154593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6E000C75" w14:textId="77777777" w:rsidTr="00864ECE">
        <w:trPr>
          <w:trHeight w:val="454"/>
        </w:trPr>
        <w:tc>
          <w:tcPr>
            <w:tcW w:w="1008" w:type="dxa"/>
            <w:shd w:val="clear" w:color="000000" w:fill="FFFFFF"/>
            <w:vAlign w:val="center"/>
            <w:hideMark/>
          </w:tcPr>
          <w:p w14:paraId="297F09F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lastRenderedPageBreak/>
              <w:t>3014W</w:t>
            </w:r>
          </w:p>
        </w:tc>
        <w:tc>
          <w:tcPr>
            <w:tcW w:w="3402" w:type="dxa"/>
            <w:shd w:val="clear" w:color="000000" w:fill="FFFFFF"/>
            <w:vAlign w:val="center"/>
            <w:hideMark/>
          </w:tcPr>
          <w:p w14:paraId="09AD2B4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Raciąż-Radzanów-Liberadz</w:t>
            </w:r>
          </w:p>
        </w:tc>
        <w:tc>
          <w:tcPr>
            <w:tcW w:w="1842" w:type="dxa"/>
            <w:shd w:val="clear" w:color="000000" w:fill="FFFFFF"/>
            <w:vAlign w:val="center"/>
            <w:hideMark/>
          </w:tcPr>
          <w:p w14:paraId="5361C78D"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0+000-6+280</w:t>
            </w:r>
          </w:p>
        </w:tc>
        <w:tc>
          <w:tcPr>
            <w:tcW w:w="1134" w:type="dxa"/>
            <w:shd w:val="clear" w:color="000000" w:fill="FFFFFF"/>
            <w:vAlign w:val="center"/>
            <w:hideMark/>
          </w:tcPr>
          <w:p w14:paraId="6931475F"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6,28</w:t>
            </w:r>
          </w:p>
        </w:tc>
        <w:tc>
          <w:tcPr>
            <w:tcW w:w="1970" w:type="dxa"/>
            <w:shd w:val="clear" w:color="000000" w:fill="FFFFFF"/>
            <w:vAlign w:val="center"/>
            <w:hideMark/>
          </w:tcPr>
          <w:p w14:paraId="228BF34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0496E06A" w14:textId="77777777" w:rsidTr="00864ECE">
        <w:trPr>
          <w:trHeight w:val="454"/>
        </w:trPr>
        <w:tc>
          <w:tcPr>
            <w:tcW w:w="1008" w:type="dxa"/>
            <w:shd w:val="clear" w:color="000000" w:fill="FFFFFF"/>
            <w:vAlign w:val="center"/>
            <w:hideMark/>
          </w:tcPr>
          <w:p w14:paraId="12EACA69"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3015W</w:t>
            </w:r>
          </w:p>
        </w:tc>
        <w:tc>
          <w:tcPr>
            <w:tcW w:w="3402" w:type="dxa"/>
            <w:shd w:val="clear" w:color="000000" w:fill="FFFFFF"/>
            <w:vAlign w:val="center"/>
            <w:hideMark/>
          </w:tcPr>
          <w:p w14:paraId="5463D2D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od drogi(Raciąż-Radzanów)-Szczepkowo-Unieck</w:t>
            </w:r>
          </w:p>
        </w:tc>
        <w:tc>
          <w:tcPr>
            <w:tcW w:w="1842" w:type="dxa"/>
            <w:shd w:val="clear" w:color="000000" w:fill="FFFFFF"/>
            <w:vAlign w:val="center"/>
            <w:hideMark/>
          </w:tcPr>
          <w:p w14:paraId="149B905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0+000-9+535</w:t>
            </w:r>
          </w:p>
        </w:tc>
        <w:tc>
          <w:tcPr>
            <w:tcW w:w="1134" w:type="dxa"/>
            <w:shd w:val="clear" w:color="000000" w:fill="FFFFFF"/>
            <w:vAlign w:val="center"/>
            <w:hideMark/>
          </w:tcPr>
          <w:p w14:paraId="2EFE23F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9,535</w:t>
            </w:r>
          </w:p>
        </w:tc>
        <w:tc>
          <w:tcPr>
            <w:tcW w:w="1970" w:type="dxa"/>
            <w:shd w:val="clear" w:color="000000" w:fill="FFFFFF"/>
            <w:vAlign w:val="center"/>
            <w:hideMark/>
          </w:tcPr>
          <w:p w14:paraId="66B68EF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4C2BC226" w14:textId="77777777" w:rsidTr="00864ECE">
        <w:trPr>
          <w:trHeight w:val="454"/>
        </w:trPr>
        <w:tc>
          <w:tcPr>
            <w:tcW w:w="1008" w:type="dxa"/>
            <w:shd w:val="clear" w:color="000000" w:fill="FFFFFF"/>
            <w:vAlign w:val="center"/>
            <w:hideMark/>
          </w:tcPr>
          <w:p w14:paraId="2B2BF7B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3016W</w:t>
            </w:r>
          </w:p>
        </w:tc>
        <w:tc>
          <w:tcPr>
            <w:tcW w:w="3402" w:type="dxa"/>
            <w:shd w:val="clear" w:color="000000" w:fill="FFFFFF"/>
            <w:vAlign w:val="center"/>
            <w:hideMark/>
          </w:tcPr>
          <w:p w14:paraId="50CAB33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Szczepkowo-Lipa</w:t>
            </w:r>
          </w:p>
        </w:tc>
        <w:tc>
          <w:tcPr>
            <w:tcW w:w="1842" w:type="dxa"/>
            <w:shd w:val="clear" w:color="000000" w:fill="FFFFFF"/>
            <w:vAlign w:val="center"/>
            <w:hideMark/>
          </w:tcPr>
          <w:p w14:paraId="0B4B3F39"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0+000-5+005</w:t>
            </w:r>
          </w:p>
        </w:tc>
        <w:tc>
          <w:tcPr>
            <w:tcW w:w="1134" w:type="dxa"/>
            <w:shd w:val="clear" w:color="000000" w:fill="FFFFFF"/>
            <w:vAlign w:val="center"/>
            <w:hideMark/>
          </w:tcPr>
          <w:p w14:paraId="60C51E2F"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5,005</w:t>
            </w:r>
          </w:p>
        </w:tc>
        <w:tc>
          <w:tcPr>
            <w:tcW w:w="1970" w:type="dxa"/>
            <w:shd w:val="clear" w:color="000000" w:fill="FFFFFF"/>
            <w:vAlign w:val="center"/>
            <w:hideMark/>
          </w:tcPr>
          <w:p w14:paraId="0523DEEC"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09D76313" w14:textId="77777777" w:rsidTr="00864ECE">
        <w:trPr>
          <w:trHeight w:val="454"/>
        </w:trPr>
        <w:tc>
          <w:tcPr>
            <w:tcW w:w="1008" w:type="dxa"/>
            <w:shd w:val="clear" w:color="000000" w:fill="FFFFFF"/>
            <w:vAlign w:val="center"/>
            <w:hideMark/>
          </w:tcPr>
          <w:p w14:paraId="45C4116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3017W</w:t>
            </w:r>
          </w:p>
        </w:tc>
        <w:tc>
          <w:tcPr>
            <w:tcW w:w="3402" w:type="dxa"/>
            <w:shd w:val="clear" w:color="000000" w:fill="FFFFFF"/>
            <w:vAlign w:val="center"/>
            <w:hideMark/>
          </w:tcPr>
          <w:p w14:paraId="0DDCA85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Unieck-Kowalewko</w:t>
            </w:r>
          </w:p>
        </w:tc>
        <w:tc>
          <w:tcPr>
            <w:tcW w:w="1842" w:type="dxa"/>
            <w:shd w:val="clear" w:color="000000" w:fill="FFFFFF"/>
            <w:vAlign w:val="center"/>
            <w:hideMark/>
          </w:tcPr>
          <w:p w14:paraId="6531BD4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0+000-5+270</w:t>
            </w:r>
          </w:p>
        </w:tc>
        <w:tc>
          <w:tcPr>
            <w:tcW w:w="1134" w:type="dxa"/>
            <w:shd w:val="clear" w:color="000000" w:fill="FFFFFF"/>
            <w:vAlign w:val="center"/>
            <w:hideMark/>
          </w:tcPr>
          <w:p w14:paraId="40366FA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5,27</w:t>
            </w:r>
          </w:p>
        </w:tc>
        <w:tc>
          <w:tcPr>
            <w:tcW w:w="1970" w:type="dxa"/>
            <w:shd w:val="clear" w:color="000000" w:fill="FFFFFF"/>
            <w:vAlign w:val="center"/>
            <w:hideMark/>
          </w:tcPr>
          <w:p w14:paraId="0366625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7F7CB202" w14:textId="77777777" w:rsidTr="00864ECE">
        <w:trPr>
          <w:trHeight w:val="454"/>
        </w:trPr>
        <w:tc>
          <w:tcPr>
            <w:tcW w:w="1008" w:type="dxa"/>
            <w:shd w:val="clear" w:color="000000" w:fill="FFFFFF"/>
            <w:vAlign w:val="center"/>
            <w:hideMark/>
          </w:tcPr>
          <w:p w14:paraId="27007D9C"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3018W</w:t>
            </w:r>
          </w:p>
        </w:tc>
        <w:tc>
          <w:tcPr>
            <w:tcW w:w="3402" w:type="dxa"/>
            <w:shd w:val="clear" w:color="000000" w:fill="FFFFFF"/>
            <w:vAlign w:val="center"/>
            <w:hideMark/>
          </w:tcPr>
          <w:p w14:paraId="58DF9BD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Polesie-Luszewo-Glinojeck</w:t>
            </w:r>
          </w:p>
        </w:tc>
        <w:tc>
          <w:tcPr>
            <w:tcW w:w="1842" w:type="dxa"/>
            <w:shd w:val="clear" w:color="000000" w:fill="FFFFFF"/>
            <w:vAlign w:val="center"/>
            <w:hideMark/>
          </w:tcPr>
          <w:p w14:paraId="156B777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0+000-2+300</w:t>
            </w:r>
          </w:p>
        </w:tc>
        <w:tc>
          <w:tcPr>
            <w:tcW w:w="1134" w:type="dxa"/>
            <w:shd w:val="clear" w:color="000000" w:fill="FFFFFF"/>
            <w:vAlign w:val="center"/>
            <w:hideMark/>
          </w:tcPr>
          <w:p w14:paraId="56D274E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2,3</w:t>
            </w:r>
          </w:p>
        </w:tc>
        <w:tc>
          <w:tcPr>
            <w:tcW w:w="1970" w:type="dxa"/>
            <w:shd w:val="clear" w:color="000000" w:fill="FFFFFF"/>
            <w:vAlign w:val="center"/>
            <w:hideMark/>
          </w:tcPr>
          <w:p w14:paraId="62DAD07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38374DE3" w14:textId="77777777" w:rsidTr="00864ECE">
        <w:trPr>
          <w:trHeight w:val="454"/>
        </w:trPr>
        <w:tc>
          <w:tcPr>
            <w:tcW w:w="1008" w:type="dxa"/>
            <w:shd w:val="clear" w:color="000000" w:fill="FFFFFF"/>
            <w:vAlign w:val="center"/>
            <w:hideMark/>
          </w:tcPr>
          <w:p w14:paraId="6DC5E0D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3019W</w:t>
            </w:r>
          </w:p>
        </w:tc>
        <w:tc>
          <w:tcPr>
            <w:tcW w:w="3402" w:type="dxa"/>
            <w:shd w:val="clear" w:color="000000" w:fill="FFFFFF"/>
            <w:vAlign w:val="center"/>
            <w:hideMark/>
          </w:tcPr>
          <w:p w14:paraId="5B4EE04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Drozdowo-Śródborze</w:t>
            </w:r>
          </w:p>
        </w:tc>
        <w:tc>
          <w:tcPr>
            <w:tcW w:w="1842" w:type="dxa"/>
            <w:shd w:val="clear" w:color="000000" w:fill="FFFFFF"/>
            <w:vAlign w:val="center"/>
            <w:hideMark/>
          </w:tcPr>
          <w:p w14:paraId="7BFF1E1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0+000-6+100</w:t>
            </w:r>
          </w:p>
        </w:tc>
        <w:tc>
          <w:tcPr>
            <w:tcW w:w="1134" w:type="dxa"/>
            <w:shd w:val="clear" w:color="000000" w:fill="FFFFFF"/>
            <w:vAlign w:val="center"/>
            <w:hideMark/>
          </w:tcPr>
          <w:p w14:paraId="0531724F"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6,1</w:t>
            </w:r>
          </w:p>
        </w:tc>
        <w:tc>
          <w:tcPr>
            <w:tcW w:w="1970" w:type="dxa"/>
            <w:shd w:val="clear" w:color="000000" w:fill="FFFFFF"/>
            <w:vAlign w:val="center"/>
            <w:hideMark/>
          </w:tcPr>
          <w:p w14:paraId="54FAE53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6B20FF79" w14:textId="77777777" w:rsidTr="00864ECE">
        <w:trPr>
          <w:trHeight w:val="454"/>
        </w:trPr>
        <w:tc>
          <w:tcPr>
            <w:tcW w:w="1008" w:type="dxa"/>
            <w:shd w:val="clear" w:color="000000" w:fill="FFFFFF"/>
            <w:vAlign w:val="center"/>
            <w:hideMark/>
          </w:tcPr>
          <w:p w14:paraId="3CB3C31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3020W</w:t>
            </w:r>
          </w:p>
        </w:tc>
        <w:tc>
          <w:tcPr>
            <w:tcW w:w="3402" w:type="dxa"/>
            <w:shd w:val="clear" w:color="000000" w:fill="FFFFFF"/>
            <w:vAlign w:val="center"/>
            <w:hideMark/>
          </w:tcPr>
          <w:p w14:paraId="574F7FED"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Galomin-Dramin-Krajkowo</w:t>
            </w:r>
          </w:p>
        </w:tc>
        <w:tc>
          <w:tcPr>
            <w:tcW w:w="1842" w:type="dxa"/>
            <w:shd w:val="clear" w:color="000000" w:fill="FFFFFF"/>
            <w:vAlign w:val="center"/>
            <w:hideMark/>
          </w:tcPr>
          <w:p w14:paraId="1FEB80A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0+000-14+100</w:t>
            </w:r>
          </w:p>
        </w:tc>
        <w:tc>
          <w:tcPr>
            <w:tcW w:w="1134" w:type="dxa"/>
            <w:shd w:val="clear" w:color="000000" w:fill="FFFFFF"/>
            <w:vAlign w:val="center"/>
            <w:hideMark/>
          </w:tcPr>
          <w:p w14:paraId="28B2C96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14,1</w:t>
            </w:r>
          </w:p>
        </w:tc>
        <w:tc>
          <w:tcPr>
            <w:tcW w:w="1970" w:type="dxa"/>
            <w:shd w:val="clear" w:color="000000" w:fill="FFFFFF"/>
            <w:vAlign w:val="center"/>
            <w:hideMark/>
          </w:tcPr>
          <w:p w14:paraId="6DE451BF"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15</w:t>
            </w:r>
          </w:p>
        </w:tc>
      </w:tr>
      <w:tr w:rsidR="00C1236F" w:rsidRPr="00EE3AEC" w14:paraId="417E7F46" w14:textId="77777777" w:rsidTr="00864ECE">
        <w:trPr>
          <w:trHeight w:val="454"/>
        </w:trPr>
        <w:tc>
          <w:tcPr>
            <w:tcW w:w="1008" w:type="dxa"/>
            <w:shd w:val="clear" w:color="000000" w:fill="FFFFFF"/>
            <w:vAlign w:val="center"/>
            <w:hideMark/>
          </w:tcPr>
          <w:p w14:paraId="6BF5C52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3021W</w:t>
            </w:r>
          </w:p>
        </w:tc>
        <w:tc>
          <w:tcPr>
            <w:tcW w:w="3402" w:type="dxa"/>
            <w:shd w:val="clear" w:color="000000" w:fill="FFFFFF"/>
            <w:vAlign w:val="center"/>
            <w:hideMark/>
          </w:tcPr>
          <w:p w14:paraId="4E9987A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Płońsk-Raciąż</w:t>
            </w:r>
          </w:p>
        </w:tc>
        <w:tc>
          <w:tcPr>
            <w:tcW w:w="1842" w:type="dxa"/>
            <w:shd w:val="clear" w:color="000000" w:fill="FFFFFF"/>
            <w:vAlign w:val="center"/>
            <w:hideMark/>
          </w:tcPr>
          <w:p w14:paraId="72F57F0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0+000-25+292</w:t>
            </w:r>
          </w:p>
        </w:tc>
        <w:tc>
          <w:tcPr>
            <w:tcW w:w="1134" w:type="dxa"/>
            <w:shd w:val="clear" w:color="000000" w:fill="FFFFFF"/>
            <w:vAlign w:val="center"/>
            <w:hideMark/>
          </w:tcPr>
          <w:p w14:paraId="4F166729"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25,292</w:t>
            </w:r>
          </w:p>
        </w:tc>
        <w:tc>
          <w:tcPr>
            <w:tcW w:w="1970" w:type="dxa"/>
            <w:shd w:val="clear" w:color="000000" w:fill="FFFFFF"/>
            <w:vAlign w:val="center"/>
            <w:hideMark/>
          </w:tcPr>
          <w:p w14:paraId="29807E6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3746B67F" w14:textId="77777777" w:rsidTr="00864ECE">
        <w:trPr>
          <w:trHeight w:val="454"/>
        </w:trPr>
        <w:tc>
          <w:tcPr>
            <w:tcW w:w="1008" w:type="dxa"/>
            <w:shd w:val="clear" w:color="000000" w:fill="FFFFFF"/>
            <w:vAlign w:val="center"/>
            <w:hideMark/>
          </w:tcPr>
          <w:p w14:paraId="2CE5874F"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3022W</w:t>
            </w:r>
          </w:p>
        </w:tc>
        <w:tc>
          <w:tcPr>
            <w:tcW w:w="3402" w:type="dxa"/>
            <w:shd w:val="clear" w:color="000000" w:fill="FFFFFF"/>
            <w:vAlign w:val="center"/>
            <w:hideMark/>
          </w:tcPr>
          <w:p w14:paraId="7C84A43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Gralewo-Witkowo</w:t>
            </w:r>
          </w:p>
        </w:tc>
        <w:tc>
          <w:tcPr>
            <w:tcW w:w="1842" w:type="dxa"/>
            <w:shd w:val="clear" w:color="000000" w:fill="FFFFFF"/>
            <w:vAlign w:val="center"/>
            <w:hideMark/>
          </w:tcPr>
          <w:p w14:paraId="079D770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0+000-6+500</w:t>
            </w:r>
          </w:p>
        </w:tc>
        <w:tc>
          <w:tcPr>
            <w:tcW w:w="1134" w:type="dxa"/>
            <w:shd w:val="clear" w:color="000000" w:fill="FFFFFF"/>
            <w:vAlign w:val="center"/>
            <w:hideMark/>
          </w:tcPr>
          <w:p w14:paraId="3EEC0A4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6,5</w:t>
            </w:r>
          </w:p>
        </w:tc>
        <w:tc>
          <w:tcPr>
            <w:tcW w:w="1970" w:type="dxa"/>
            <w:shd w:val="clear" w:color="000000" w:fill="FFFFFF"/>
            <w:vAlign w:val="center"/>
            <w:hideMark/>
          </w:tcPr>
          <w:p w14:paraId="0054261C"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12</w:t>
            </w:r>
          </w:p>
        </w:tc>
      </w:tr>
      <w:tr w:rsidR="00C1236F" w:rsidRPr="00EE3AEC" w14:paraId="5EA58E8F" w14:textId="77777777" w:rsidTr="00864ECE">
        <w:trPr>
          <w:trHeight w:val="454"/>
        </w:trPr>
        <w:tc>
          <w:tcPr>
            <w:tcW w:w="1008" w:type="dxa"/>
            <w:shd w:val="clear" w:color="000000" w:fill="FFFFFF"/>
            <w:vAlign w:val="center"/>
            <w:hideMark/>
          </w:tcPr>
          <w:p w14:paraId="2ED3F41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3023W</w:t>
            </w:r>
          </w:p>
        </w:tc>
        <w:tc>
          <w:tcPr>
            <w:tcW w:w="3402" w:type="dxa"/>
            <w:shd w:val="clear" w:color="000000" w:fill="FFFFFF"/>
            <w:vAlign w:val="center"/>
            <w:hideMark/>
          </w:tcPr>
          <w:p w14:paraId="1446EE7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Młodochowo-Raciąż</w:t>
            </w:r>
          </w:p>
        </w:tc>
        <w:tc>
          <w:tcPr>
            <w:tcW w:w="1842" w:type="dxa"/>
            <w:shd w:val="clear" w:color="000000" w:fill="FFFFFF"/>
            <w:vAlign w:val="center"/>
            <w:hideMark/>
          </w:tcPr>
          <w:p w14:paraId="00363CB9"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0+000-7+560</w:t>
            </w:r>
          </w:p>
        </w:tc>
        <w:tc>
          <w:tcPr>
            <w:tcW w:w="1134" w:type="dxa"/>
            <w:shd w:val="clear" w:color="000000" w:fill="FFFFFF"/>
            <w:vAlign w:val="center"/>
            <w:hideMark/>
          </w:tcPr>
          <w:p w14:paraId="3BC4264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7,56</w:t>
            </w:r>
          </w:p>
        </w:tc>
        <w:tc>
          <w:tcPr>
            <w:tcW w:w="1970" w:type="dxa"/>
            <w:shd w:val="clear" w:color="000000" w:fill="FFFFFF"/>
            <w:vAlign w:val="center"/>
            <w:hideMark/>
          </w:tcPr>
          <w:p w14:paraId="6EFC430F"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8</w:t>
            </w:r>
          </w:p>
        </w:tc>
      </w:tr>
      <w:tr w:rsidR="00C1236F" w:rsidRPr="00EE3AEC" w14:paraId="28CEA0C8" w14:textId="77777777" w:rsidTr="00864ECE">
        <w:trPr>
          <w:trHeight w:val="454"/>
        </w:trPr>
        <w:tc>
          <w:tcPr>
            <w:tcW w:w="1008" w:type="dxa"/>
            <w:shd w:val="clear" w:color="000000" w:fill="FFFFFF"/>
            <w:vAlign w:val="center"/>
            <w:hideMark/>
          </w:tcPr>
          <w:p w14:paraId="105AE46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3024W</w:t>
            </w:r>
          </w:p>
        </w:tc>
        <w:tc>
          <w:tcPr>
            <w:tcW w:w="3402" w:type="dxa"/>
            <w:shd w:val="clear" w:color="000000" w:fill="FFFFFF"/>
            <w:vAlign w:val="center"/>
            <w:hideMark/>
          </w:tcPr>
          <w:p w14:paraId="09F854AD"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Mystkowo-Drozdowo-Raciąż</w:t>
            </w:r>
          </w:p>
        </w:tc>
        <w:tc>
          <w:tcPr>
            <w:tcW w:w="1842" w:type="dxa"/>
            <w:shd w:val="clear" w:color="000000" w:fill="FFFFFF"/>
            <w:vAlign w:val="center"/>
            <w:hideMark/>
          </w:tcPr>
          <w:p w14:paraId="16D538D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0+000-13+300</w:t>
            </w:r>
          </w:p>
        </w:tc>
        <w:tc>
          <w:tcPr>
            <w:tcW w:w="1134" w:type="dxa"/>
            <w:shd w:val="clear" w:color="000000" w:fill="FFFFFF"/>
            <w:vAlign w:val="center"/>
            <w:hideMark/>
          </w:tcPr>
          <w:p w14:paraId="0CF2F26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13,3</w:t>
            </w:r>
          </w:p>
        </w:tc>
        <w:tc>
          <w:tcPr>
            <w:tcW w:w="1970" w:type="dxa"/>
            <w:shd w:val="clear" w:color="000000" w:fill="FFFFFF"/>
            <w:vAlign w:val="center"/>
            <w:hideMark/>
          </w:tcPr>
          <w:p w14:paraId="5F49AF1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0BD43378" w14:textId="77777777" w:rsidTr="00864ECE">
        <w:trPr>
          <w:trHeight w:val="454"/>
        </w:trPr>
        <w:tc>
          <w:tcPr>
            <w:tcW w:w="1008" w:type="dxa"/>
            <w:shd w:val="clear" w:color="000000" w:fill="FFFFFF"/>
            <w:vAlign w:val="center"/>
            <w:hideMark/>
          </w:tcPr>
          <w:p w14:paraId="19FADE9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3025W</w:t>
            </w:r>
          </w:p>
        </w:tc>
        <w:tc>
          <w:tcPr>
            <w:tcW w:w="3402" w:type="dxa"/>
            <w:shd w:val="clear" w:color="000000" w:fill="FFFFFF"/>
            <w:vAlign w:val="center"/>
            <w:hideMark/>
          </w:tcPr>
          <w:p w14:paraId="4839263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Cieszkowo Nowe-Kiełki</w:t>
            </w:r>
          </w:p>
        </w:tc>
        <w:tc>
          <w:tcPr>
            <w:tcW w:w="1842" w:type="dxa"/>
            <w:shd w:val="clear" w:color="000000" w:fill="FFFFFF"/>
            <w:vAlign w:val="center"/>
            <w:hideMark/>
          </w:tcPr>
          <w:p w14:paraId="537BAEAC"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0+000-6+400</w:t>
            </w:r>
          </w:p>
        </w:tc>
        <w:tc>
          <w:tcPr>
            <w:tcW w:w="1134" w:type="dxa"/>
            <w:shd w:val="clear" w:color="000000" w:fill="FFFFFF"/>
            <w:vAlign w:val="center"/>
            <w:hideMark/>
          </w:tcPr>
          <w:p w14:paraId="4AE8DA2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6,4</w:t>
            </w:r>
          </w:p>
        </w:tc>
        <w:tc>
          <w:tcPr>
            <w:tcW w:w="1970" w:type="dxa"/>
            <w:shd w:val="clear" w:color="000000" w:fill="FFFFFF"/>
            <w:vAlign w:val="center"/>
            <w:hideMark/>
          </w:tcPr>
          <w:p w14:paraId="6205993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8</w:t>
            </w:r>
          </w:p>
        </w:tc>
      </w:tr>
      <w:tr w:rsidR="00C1236F" w:rsidRPr="00EE3AEC" w14:paraId="69AC5E50" w14:textId="77777777" w:rsidTr="00864ECE">
        <w:trPr>
          <w:trHeight w:val="454"/>
        </w:trPr>
        <w:tc>
          <w:tcPr>
            <w:tcW w:w="1008" w:type="dxa"/>
            <w:shd w:val="clear" w:color="000000" w:fill="FFFFFF"/>
            <w:vAlign w:val="center"/>
            <w:hideMark/>
          </w:tcPr>
          <w:p w14:paraId="66C73D8F"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3026W</w:t>
            </w:r>
          </w:p>
        </w:tc>
        <w:tc>
          <w:tcPr>
            <w:tcW w:w="3402" w:type="dxa"/>
            <w:shd w:val="clear" w:color="000000" w:fill="FFFFFF"/>
            <w:vAlign w:val="center"/>
            <w:hideMark/>
          </w:tcPr>
          <w:p w14:paraId="0491954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Baboszewo-Rzewin-Polesie</w:t>
            </w:r>
          </w:p>
        </w:tc>
        <w:tc>
          <w:tcPr>
            <w:tcW w:w="1842" w:type="dxa"/>
            <w:shd w:val="clear" w:color="000000" w:fill="FFFFFF"/>
            <w:vAlign w:val="center"/>
            <w:hideMark/>
          </w:tcPr>
          <w:p w14:paraId="6018A81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0+000-9+580</w:t>
            </w:r>
          </w:p>
        </w:tc>
        <w:tc>
          <w:tcPr>
            <w:tcW w:w="1134" w:type="dxa"/>
            <w:shd w:val="clear" w:color="000000" w:fill="FFFFFF"/>
            <w:vAlign w:val="center"/>
            <w:hideMark/>
          </w:tcPr>
          <w:p w14:paraId="2CF4AE3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9,58</w:t>
            </w:r>
          </w:p>
        </w:tc>
        <w:tc>
          <w:tcPr>
            <w:tcW w:w="1970" w:type="dxa"/>
            <w:shd w:val="clear" w:color="000000" w:fill="FFFFFF"/>
            <w:vAlign w:val="center"/>
            <w:hideMark/>
          </w:tcPr>
          <w:p w14:paraId="41CCD24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15</w:t>
            </w:r>
          </w:p>
        </w:tc>
      </w:tr>
      <w:tr w:rsidR="00C1236F" w:rsidRPr="00EE3AEC" w14:paraId="293F0792" w14:textId="77777777" w:rsidTr="00864ECE">
        <w:trPr>
          <w:trHeight w:val="454"/>
        </w:trPr>
        <w:tc>
          <w:tcPr>
            <w:tcW w:w="1008" w:type="dxa"/>
            <w:shd w:val="clear" w:color="000000" w:fill="FFFFFF"/>
            <w:vAlign w:val="center"/>
            <w:hideMark/>
          </w:tcPr>
          <w:p w14:paraId="14AAFF7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3027W</w:t>
            </w:r>
          </w:p>
        </w:tc>
        <w:tc>
          <w:tcPr>
            <w:tcW w:w="3402" w:type="dxa"/>
            <w:shd w:val="clear" w:color="000000" w:fill="FFFFFF"/>
            <w:vAlign w:val="center"/>
            <w:hideMark/>
          </w:tcPr>
          <w:p w14:paraId="7F16B73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Dłużniewo-Galominek</w:t>
            </w:r>
          </w:p>
        </w:tc>
        <w:tc>
          <w:tcPr>
            <w:tcW w:w="1842" w:type="dxa"/>
            <w:shd w:val="clear" w:color="000000" w:fill="FFFFFF"/>
            <w:vAlign w:val="center"/>
            <w:hideMark/>
          </w:tcPr>
          <w:p w14:paraId="257EB98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0+000-4+820</w:t>
            </w:r>
          </w:p>
        </w:tc>
        <w:tc>
          <w:tcPr>
            <w:tcW w:w="1134" w:type="dxa"/>
            <w:shd w:val="clear" w:color="000000" w:fill="FFFFFF"/>
            <w:vAlign w:val="center"/>
            <w:hideMark/>
          </w:tcPr>
          <w:p w14:paraId="09A04B1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4,82</w:t>
            </w:r>
          </w:p>
        </w:tc>
        <w:tc>
          <w:tcPr>
            <w:tcW w:w="1970" w:type="dxa"/>
            <w:shd w:val="clear" w:color="000000" w:fill="FFFFFF"/>
            <w:vAlign w:val="center"/>
            <w:hideMark/>
          </w:tcPr>
          <w:p w14:paraId="656D32B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50DC9886" w14:textId="77777777" w:rsidTr="00864ECE">
        <w:trPr>
          <w:trHeight w:val="454"/>
        </w:trPr>
        <w:tc>
          <w:tcPr>
            <w:tcW w:w="1008" w:type="dxa"/>
            <w:shd w:val="clear" w:color="000000" w:fill="FFFFFF"/>
            <w:vAlign w:val="center"/>
            <w:hideMark/>
          </w:tcPr>
          <w:p w14:paraId="7212404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3028W</w:t>
            </w:r>
          </w:p>
        </w:tc>
        <w:tc>
          <w:tcPr>
            <w:tcW w:w="3402" w:type="dxa"/>
            <w:shd w:val="clear" w:color="000000" w:fill="FFFFFF"/>
            <w:vAlign w:val="center"/>
            <w:hideMark/>
          </w:tcPr>
          <w:p w14:paraId="4138041C"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Baboszewo-Dłużniewo</w:t>
            </w:r>
          </w:p>
        </w:tc>
        <w:tc>
          <w:tcPr>
            <w:tcW w:w="1842" w:type="dxa"/>
            <w:shd w:val="clear" w:color="000000" w:fill="FFFFFF"/>
            <w:vAlign w:val="center"/>
            <w:hideMark/>
          </w:tcPr>
          <w:p w14:paraId="1D0281D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0+000-5+455</w:t>
            </w:r>
          </w:p>
        </w:tc>
        <w:tc>
          <w:tcPr>
            <w:tcW w:w="1134" w:type="dxa"/>
            <w:shd w:val="clear" w:color="000000" w:fill="FFFFFF"/>
            <w:vAlign w:val="center"/>
            <w:hideMark/>
          </w:tcPr>
          <w:p w14:paraId="043AC1A9"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5,455</w:t>
            </w:r>
          </w:p>
        </w:tc>
        <w:tc>
          <w:tcPr>
            <w:tcW w:w="1970" w:type="dxa"/>
            <w:shd w:val="clear" w:color="000000" w:fill="FFFFFF"/>
            <w:vAlign w:val="center"/>
            <w:hideMark/>
          </w:tcPr>
          <w:p w14:paraId="5D24339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5E54C98D" w14:textId="77777777" w:rsidTr="00864ECE">
        <w:trPr>
          <w:trHeight w:val="454"/>
        </w:trPr>
        <w:tc>
          <w:tcPr>
            <w:tcW w:w="1008" w:type="dxa"/>
            <w:shd w:val="clear" w:color="000000" w:fill="FFFFFF"/>
            <w:vAlign w:val="center"/>
            <w:hideMark/>
          </w:tcPr>
          <w:p w14:paraId="39D4370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3029W</w:t>
            </w:r>
          </w:p>
        </w:tc>
        <w:tc>
          <w:tcPr>
            <w:tcW w:w="3402" w:type="dxa"/>
            <w:shd w:val="clear" w:color="000000" w:fill="FFFFFF"/>
            <w:vAlign w:val="center"/>
            <w:hideMark/>
          </w:tcPr>
          <w:p w14:paraId="1D4EF18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Baboszewo-Bożewo-Szapsk</w:t>
            </w:r>
          </w:p>
        </w:tc>
        <w:tc>
          <w:tcPr>
            <w:tcW w:w="1842" w:type="dxa"/>
            <w:shd w:val="clear" w:color="000000" w:fill="FFFFFF"/>
            <w:vAlign w:val="center"/>
            <w:hideMark/>
          </w:tcPr>
          <w:p w14:paraId="7894FC3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0+000-13+113</w:t>
            </w:r>
          </w:p>
        </w:tc>
        <w:tc>
          <w:tcPr>
            <w:tcW w:w="1134" w:type="dxa"/>
            <w:shd w:val="clear" w:color="000000" w:fill="FFFFFF"/>
            <w:vAlign w:val="center"/>
            <w:hideMark/>
          </w:tcPr>
          <w:p w14:paraId="069DD0CF"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13,113</w:t>
            </w:r>
          </w:p>
        </w:tc>
        <w:tc>
          <w:tcPr>
            <w:tcW w:w="1970" w:type="dxa"/>
            <w:shd w:val="clear" w:color="000000" w:fill="FFFFFF"/>
            <w:vAlign w:val="center"/>
            <w:hideMark/>
          </w:tcPr>
          <w:p w14:paraId="6F60597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03DFFB98" w14:textId="77777777" w:rsidTr="00864ECE">
        <w:trPr>
          <w:trHeight w:val="454"/>
        </w:trPr>
        <w:tc>
          <w:tcPr>
            <w:tcW w:w="1008" w:type="dxa"/>
            <w:shd w:val="clear" w:color="000000" w:fill="FFFFFF"/>
            <w:vAlign w:val="center"/>
            <w:hideMark/>
          </w:tcPr>
          <w:p w14:paraId="75C4FD5C"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3030W</w:t>
            </w:r>
          </w:p>
        </w:tc>
        <w:tc>
          <w:tcPr>
            <w:tcW w:w="3402" w:type="dxa"/>
            <w:shd w:val="clear" w:color="000000" w:fill="FFFFFF"/>
            <w:vAlign w:val="center"/>
            <w:hideMark/>
          </w:tcPr>
          <w:p w14:paraId="2138BC2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Wierzbica Szlachecka-Starczewo Wielkie-Arcelin</w:t>
            </w:r>
          </w:p>
        </w:tc>
        <w:tc>
          <w:tcPr>
            <w:tcW w:w="1842" w:type="dxa"/>
            <w:shd w:val="clear" w:color="000000" w:fill="FFFFFF"/>
            <w:vAlign w:val="center"/>
            <w:hideMark/>
          </w:tcPr>
          <w:p w14:paraId="1896858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0+000-14+200</w:t>
            </w:r>
          </w:p>
        </w:tc>
        <w:tc>
          <w:tcPr>
            <w:tcW w:w="1134" w:type="dxa"/>
            <w:shd w:val="clear" w:color="000000" w:fill="FFFFFF"/>
            <w:vAlign w:val="center"/>
            <w:hideMark/>
          </w:tcPr>
          <w:p w14:paraId="618D345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14,2</w:t>
            </w:r>
          </w:p>
        </w:tc>
        <w:tc>
          <w:tcPr>
            <w:tcW w:w="1970" w:type="dxa"/>
            <w:shd w:val="clear" w:color="000000" w:fill="FFFFFF"/>
            <w:vAlign w:val="center"/>
            <w:hideMark/>
          </w:tcPr>
          <w:p w14:paraId="011E564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8</w:t>
            </w:r>
          </w:p>
        </w:tc>
      </w:tr>
      <w:tr w:rsidR="00C1236F" w:rsidRPr="00EE3AEC" w14:paraId="49B21DF0" w14:textId="77777777" w:rsidTr="00864ECE">
        <w:trPr>
          <w:trHeight w:val="454"/>
        </w:trPr>
        <w:tc>
          <w:tcPr>
            <w:tcW w:w="1008" w:type="dxa"/>
            <w:shd w:val="clear" w:color="000000" w:fill="FFFFFF"/>
            <w:vAlign w:val="center"/>
            <w:hideMark/>
          </w:tcPr>
          <w:p w14:paraId="42C3B2FD"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3031W</w:t>
            </w:r>
          </w:p>
        </w:tc>
        <w:tc>
          <w:tcPr>
            <w:tcW w:w="3402" w:type="dxa"/>
            <w:shd w:val="clear" w:color="000000" w:fill="FFFFFF"/>
            <w:vAlign w:val="center"/>
            <w:hideMark/>
          </w:tcPr>
          <w:p w14:paraId="68B65EC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Korzybie Wielkie-Baboszewo</w:t>
            </w:r>
          </w:p>
        </w:tc>
        <w:tc>
          <w:tcPr>
            <w:tcW w:w="1842" w:type="dxa"/>
            <w:shd w:val="clear" w:color="000000" w:fill="FFFFFF"/>
            <w:vAlign w:val="center"/>
            <w:hideMark/>
          </w:tcPr>
          <w:p w14:paraId="375F8C4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0+000-3+270</w:t>
            </w:r>
          </w:p>
        </w:tc>
        <w:tc>
          <w:tcPr>
            <w:tcW w:w="1134" w:type="dxa"/>
            <w:shd w:val="clear" w:color="000000" w:fill="FFFFFF"/>
            <w:vAlign w:val="center"/>
            <w:hideMark/>
          </w:tcPr>
          <w:p w14:paraId="679472C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3,27</w:t>
            </w:r>
          </w:p>
        </w:tc>
        <w:tc>
          <w:tcPr>
            <w:tcW w:w="1970" w:type="dxa"/>
            <w:shd w:val="clear" w:color="000000" w:fill="FFFFFF"/>
            <w:vAlign w:val="center"/>
            <w:hideMark/>
          </w:tcPr>
          <w:p w14:paraId="45041BF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27E12C46" w14:textId="77777777" w:rsidTr="00864ECE">
        <w:trPr>
          <w:trHeight w:val="454"/>
        </w:trPr>
        <w:tc>
          <w:tcPr>
            <w:tcW w:w="1008" w:type="dxa"/>
            <w:shd w:val="clear" w:color="000000" w:fill="FFFFFF"/>
            <w:vAlign w:val="center"/>
            <w:hideMark/>
          </w:tcPr>
          <w:p w14:paraId="51334B0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3032W</w:t>
            </w:r>
          </w:p>
        </w:tc>
        <w:tc>
          <w:tcPr>
            <w:tcW w:w="3402" w:type="dxa"/>
            <w:shd w:val="clear" w:color="000000" w:fill="FFFFFF"/>
            <w:vAlign w:val="center"/>
            <w:hideMark/>
          </w:tcPr>
          <w:p w14:paraId="37D2AA1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Arcelin-Jarocin-Galomin</w:t>
            </w:r>
          </w:p>
        </w:tc>
        <w:tc>
          <w:tcPr>
            <w:tcW w:w="1842" w:type="dxa"/>
            <w:shd w:val="clear" w:color="000000" w:fill="FFFFFF"/>
            <w:vAlign w:val="center"/>
            <w:hideMark/>
          </w:tcPr>
          <w:p w14:paraId="27D3AD3D"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1+960-7+065</w:t>
            </w:r>
          </w:p>
        </w:tc>
        <w:tc>
          <w:tcPr>
            <w:tcW w:w="1134" w:type="dxa"/>
            <w:shd w:val="clear" w:color="000000" w:fill="FFFFFF"/>
            <w:vAlign w:val="center"/>
            <w:hideMark/>
          </w:tcPr>
          <w:p w14:paraId="7EA9CD2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5,105</w:t>
            </w:r>
          </w:p>
        </w:tc>
        <w:tc>
          <w:tcPr>
            <w:tcW w:w="1970" w:type="dxa"/>
            <w:shd w:val="clear" w:color="000000" w:fill="FFFFFF"/>
            <w:vAlign w:val="center"/>
            <w:hideMark/>
          </w:tcPr>
          <w:p w14:paraId="53315D9D"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26D103F0" w14:textId="77777777" w:rsidTr="00864ECE">
        <w:trPr>
          <w:trHeight w:val="454"/>
        </w:trPr>
        <w:tc>
          <w:tcPr>
            <w:tcW w:w="1008" w:type="dxa"/>
            <w:shd w:val="clear" w:color="000000" w:fill="FFFFFF"/>
            <w:vAlign w:val="center"/>
            <w:hideMark/>
          </w:tcPr>
          <w:p w14:paraId="046C43E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3033W</w:t>
            </w:r>
          </w:p>
        </w:tc>
        <w:tc>
          <w:tcPr>
            <w:tcW w:w="3402" w:type="dxa"/>
            <w:shd w:val="clear" w:color="000000" w:fill="FFFFFF"/>
            <w:vAlign w:val="center"/>
            <w:hideMark/>
          </w:tcPr>
          <w:p w14:paraId="48760A4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Sarbiewo-Goszczyce Średnie-Dziektarzewo</w:t>
            </w:r>
          </w:p>
        </w:tc>
        <w:tc>
          <w:tcPr>
            <w:tcW w:w="1842" w:type="dxa"/>
            <w:shd w:val="clear" w:color="000000" w:fill="FFFFFF"/>
            <w:vAlign w:val="center"/>
            <w:hideMark/>
          </w:tcPr>
          <w:p w14:paraId="7374137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0+000-9+368</w:t>
            </w:r>
          </w:p>
        </w:tc>
        <w:tc>
          <w:tcPr>
            <w:tcW w:w="1134" w:type="dxa"/>
            <w:shd w:val="clear" w:color="000000" w:fill="FFFFFF"/>
            <w:vAlign w:val="center"/>
            <w:hideMark/>
          </w:tcPr>
          <w:p w14:paraId="471B8A6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9,368</w:t>
            </w:r>
          </w:p>
        </w:tc>
        <w:tc>
          <w:tcPr>
            <w:tcW w:w="1970" w:type="dxa"/>
            <w:shd w:val="clear" w:color="000000" w:fill="FFFFFF"/>
            <w:vAlign w:val="center"/>
            <w:hideMark/>
          </w:tcPr>
          <w:p w14:paraId="0698967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39BEB9F3" w14:textId="77777777" w:rsidTr="00864ECE">
        <w:trPr>
          <w:trHeight w:val="454"/>
        </w:trPr>
        <w:tc>
          <w:tcPr>
            <w:tcW w:w="1008" w:type="dxa"/>
            <w:shd w:val="clear" w:color="000000" w:fill="FFFFFF"/>
            <w:vAlign w:val="center"/>
            <w:hideMark/>
          </w:tcPr>
          <w:p w14:paraId="3B90C43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3034W</w:t>
            </w:r>
          </w:p>
        </w:tc>
        <w:tc>
          <w:tcPr>
            <w:tcW w:w="3402" w:type="dxa"/>
            <w:shd w:val="clear" w:color="000000" w:fill="FFFFFF"/>
            <w:vAlign w:val="center"/>
            <w:hideMark/>
          </w:tcPr>
          <w:p w14:paraId="3BC4240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Szymaki-Smardzewo-Sochocin Kolonia</w:t>
            </w:r>
          </w:p>
        </w:tc>
        <w:tc>
          <w:tcPr>
            <w:tcW w:w="1842" w:type="dxa"/>
            <w:shd w:val="clear" w:color="000000" w:fill="FFFFFF"/>
            <w:vAlign w:val="center"/>
            <w:hideMark/>
          </w:tcPr>
          <w:p w14:paraId="6EA72DA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0+000-8+029</w:t>
            </w:r>
          </w:p>
        </w:tc>
        <w:tc>
          <w:tcPr>
            <w:tcW w:w="1134" w:type="dxa"/>
            <w:shd w:val="clear" w:color="000000" w:fill="FFFFFF"/>
            <w:vAlign w:val="center"/>
            <w:hideMark/>
          </w:tcPr>
          <w:p w14:paraId="1E8E7AD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8,029</w:t>
            </w:r>
          </w:p>
        </w:tc>
        <w:tc>
          <w:tcPr>
            <w:tcW w:w="1970" w:type="dxa"/>
            <w:shd w:val="clear" w:color="000000" w:fill="FFFFFF"/>
            <w:vAlign w:val="center"/>
            <w:hideMark/>
          </w:tcPr>
          <w:p w14:paraId="5B0A6B2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0BB2DF99" w14:textId="77777777" w:rsidTr="00864ECE">
        <w:trPr>
          <w:trHeight w:val="454"/>
        </w:trPr>
        <w:tc>
          <w:tcPr>
            <w:tcW w:w="1008" w:type="dxa"/>
            <w:shd w:val="clear" w:color="000000" w:fill="FFFFFF"/>
            <w:vAlign w:val="center"/>
            <w:hideMark/>
          </w:tcPr>
          <w:p w14:paraId="64F06AE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3035W</w:t>
            </w:r>
          </w:p>
        </w:tc>
        <w:tc>
          <w:tcPr>
            <w:tcW w:w="3402" w:type="dxa"/>
            <w:shd w:val="clear" w:color="000000" w:fill="FFFFFF"/>
            <w:vAlign w:val="center"/>
            <w:hideMark/>
          </w:tcPr>
          <w:p w14:paraId="76411E2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od drogi(Sochocin-Konradowo-Malużyn)-Kępa-Smardzewo</w:t>
            </w:r>
          </w:p>
        </w:tc>
        <w:tc>
          <w:tcPr>
            <w:tcW w:w="1842" w:type="dxa"/>
            <w:shd w:val="clear" w:color="000000" w:fill="FFFFFF"/>
            <w:vAlign w:val="center"/>
            <w:hideMark/>
          </w:tcPr>
          <w:p w14:paraId="3B2E343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0+000-5+714</w:t>
            </w:r>
          </w:p>
        </w:tc>
        <w:tc>
          <w:tcPr>
            <w:tcW w:w="1134" w:type="dxa"/>
            <w:shd w:val="clear" w:color="000000" w:fill="FFFFFF"/>
            <w:vAlign w:val="center"/>
            <w:hideMark/>
          </w:tcPr>
          <w:p w14:paraId="769582B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5,714</w:t>
            </w:r>
          </w:p>
        </w:tc>
        <w:tc>
          <w:tcPr>
            <w:tcW w:w="1970" w:type="dxa"/>
            <w:shd w:val="clear" w:color="000000" w:fill="FFFFFF"/>
            <w:vAlign w:val="center"/>
            <w:hideMark/>
          </w:tcPr>
          <w:p w14:paraId="60C549F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5</w:t>
            </w:r>
          </w:p>
        </w:tc>
      </w:tr>
      <w:tr w:rsidR="00C1236F" w:rsidRPr="00EE3AEC" w14:paraId="34983A83" w14:textId="77777777" w:rsidTr="00864ECE">
        <w:trPr>
          <w:trHeight w:val="454"/>
        </w:trPr>
        <w:tc>
          <w:tcPr>
            <w:tcW w:w="1008" w:type="dxa"/>
            <w:shd w:val="clear" w:color="000000" w:fill="FFFFFF"/>
            <w:vAlign w:val="center"/>
            <w:hideMark/>
          </w:tcPr>
          <w:p w14:paraId="6838AEC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3036W</w:t>
            </w:r>
          </w:p>
        </w:tc>
        <w:tc>
          <w:tcPr>
            <w:tcW w:w="3402" w:type="dxa"/>
            <w:shd w:val="clear" w:color="000000" w:fill="FFFFFF"/>
            <w:vAlign w:val="center"/>
            <w:hideMark/>
          </w:tcPr>
          <w:p w14:paraId="6195B2A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Sochocin-Konradowo-Malużyn</w:t>
            </w:r>
          </w:p>
        </w:tc>
        <w:tc>
          <w:tcPr>
            <w:tcW w:w="1842" w:type="dxa"/>
            <w:shd w:val="clear" w:color="000000" w:fill="FFFFFF"/>
            <w:vAlign w:val="center"/>
            <w:hideMark/>
          </w:tcPr>
          <w:p w14:paraId="46F2960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0+000-6+516</w:t>
            </w:r>
          </w:p>
        </w:tc>
        <w:tc>
          <w:tcPr>
            <w:tcW w:w="1134" w:type="dxa"/>
            <w:shd w:val="clear" w:color="000000" w:fill="FFFFFF"/>
            <w:vAlign w:val="center"/>
            <w:hideMark/>
          </w:tcPr>
          <w:p w14:paraId="6371F4E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6,516</w:t>
            </w:r>
          </w:p>
        </w:tc>
        <w:tc>
          <w:tcPr>
            <w:tcW w:w="1970" w:type="dxa"/>
            <w:shd w:val="clear" w:color="000000" w:fill="FFFFFF"/>
            <w:vAlign w:val="center"/>
            <w:hideMark/>
          </w:tcPr>
          <w:p w14:paraId="25CC95B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25C8E2E4" w14:textId="77777777" w:rsidTr="00864ECE">
        <w:trPr>
          <w:trHeight w:val="454"/>
        </w:trPr>
        <w:tc>
          <w:tcPr>
            <w:tcW w:w="1008" w:type="dxa"/>
            <w:shd w:val="clear" w:color="000000" w:fill="FFFFFF"/>
            <w:vAlign w:val="center"/>
            <w:hideMark/>
          </w:tcPr>
          <w:p w14:paraId="4F0993CC"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3037W</w:t>
            </w:r>
          </w:p>
        </w:tc>
        <w:tc>
          <w:tcPr>
            <w:tcW w:w="3402" w:type="dxa"/>
            <w:shd w:val="clear" w:color="000000" w:fill="FFFFFF"/>
            <w:vAlign w:val="center"/>
            <w:hideMark/>
          </w:tcPr>
          <w:p w14:paraId="3D77DBA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Szymaki-Jarocin-Sokolniki</w:t>
            </w:r>
          </w:p>
        </w:tc>
        <w:tc>
          <w:tcPr>
            <w:tcW w:w="1842" w:type="dxa"/>
            <w:shd w:val="clear" w:color="000000" w:fill="FFFFFF"/>
            <w:vAlign w:val="center"/>
            <w:hideMark/>
          </w:tcPr>
          <w:p w14:paraId="3A31F6F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0+000-6+150</w:t>
            </w:r>
          </w:p>
        </w:tc>
        <w:tc>
          <w:tcPr>
            <w:tcW w:w="1134" w:type="dxa"/>
            <w:shd w:val="clear" w:color="000000" w:fill="FFFFFF"/>
            <w:vAlign w:val="center"/>
            <w:hideMark/>
          </w:tcPr>
          <w:p w14:paraId="29DB8FFC"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6,15</w:t>
            </w:r>
          </w:p>
        </w:tc>
        <w:tc>
          <w:tcPr>
            <w:tcW w:w="1970" w:type="dxa"/>
            <w:shd w:val="clear" w:color="000000" w:fill="FFFFFF"/>
            <w:vAlign w:val="center"/>
            <w:hideMark/>
          </w:tcPr>
          <w:p w14:paraId="672F89DD"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0891CE5F" w14:textId="77777777" w:rsidTr="00864ECE">
        <w:trPr>
          <w:trHeight w:val="454"/>
        </w:trPr>
        <w:tc>
          <w:tcPr>
            <w:tcW w:w="1008" w:type="dxa"/>
            <w:shd w:val="clear" w:color="000000" w:fill="FFFFFF"/>
            <w:vAlign w:val="center"/>
            <w:hideMark/>
          </w:tcPr>
          <w:p w14:paraId="26B5051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3038W</w:t>
            </w:r>
          </w:p>
        </w:tc>
        <w:tc>
          <w:tcPr>
            <w:tcW w:w="3402" w:type="dxa"/>
            <w:shd w:val="clear" w:color="000000" w:fill="FFFFFF"/>
            <w:vAlign w:val="center"/>
            <w:hideMark/>
          </w:tcPr>
          <w:p w14:paraId="099223E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Kołoząb-Biele</w:t>
            </w:r>
          </w:p>
        </w:tc>
        <w:tc>
          <w:tcPr>
            <w:tcW w:w="1842" w:type="dxa"/>
            <w:shd w:val="clear" w:color="000000" w:fill="FFFFFF"/>
            <w:vAlign w:val="center"/>
            <w:hideMark/>
          </w:tcPr>
          <w:p w14:paraId="4677D36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0+000-4+780</w:t>
            </w:r>
          </w:p>
        </w:tc>
        <w:tc>
          <w:tcPr>
            <w:tcW w:w="1134" w:type="dxa"/>
            <w:shd w:val="clear" w:color="000000" w:fill="FFFFFF"/>
            <w:vAlign w:val="center"/>
            <w:hideMark/>
          </w:tcPr>
          <w:p w14:paraId="7DF697C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4,78</w:t>
            </w:r>
          </w:p>
        </w:tc>
        <w:tc>
          <w:tcPr>
            <w:tcW w:w="1970" w:type="dxa"/>
            <w:shd w:val="clear" w:color="000000" w:fill="FFFFFF"/>
            <w:vAlign w:val="center"/>
            <w:hideMark/>
          </w:tcPr>
          <w:p w14:paraId="782A4479"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5</w:t>
            </w:r>
          </w:p>
        </w:tc>
      </w:tr>
      <w:tr w:rsidR="00C1236F" w:rsidRPr="00EE3AEC" w14:paraId="37577518" w14:textId="77777777" w:rsidTr="00864ECE">
        <w:trPr>
          <w:trHeight w:val="454"/>
        </w:trPr>
        <w:tc>
          <w:tcPr>
            <w:tcW w:w="1008" w:type="dxa"/>
            <w:shd w:val="clear" w:color="000000" w:fill="FFFFFF"/>
            <w:vAlign w:val="center"/>
            <w:hideMark/>
          </w:tcPr>
          <w:p w14:paraId="5CA6C21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3039W</w:t>
            </w:r>
          </w:p>
        </w:tc>
        <w:tc>
          <w:tcPr>
            <w:tcW w:w="3402" w:type="dxa"/>
            <w:shd w:val="clear" w:color="000000" w:fill="FFFFFF"/>
            <w:vAlign w:val="center"/>
            <w:hideMark/>
          </w:tcPr>
          <w:p w14:paraId="0470D35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Drożdżyn-Wycinki</w:t>
            </w:r>
          </w:p>
        </w:tc>
        <w:tc>
          <w:tcPr>
            <w:tcW w:w="1842" w:type="dxa"/>
            <w:shd w:val="clear" w:color="000000" w:fill="FFFFFF"/>
            <w:vAlign w:val="center"/>
            <w:hideMark/>
          </w:tcPr>
          <w:p w14:paraId="7767473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0+000-3+100</w:t>
            </w:r>
          </w:p>
        </w:tc>
        <w:tc>
          <w:tcPr>
            <w:tcW w:w="1134" w:type="dxa"/>
            <w:shd w:val="clear" w:color="000000" w:fill="FFFFFF"/>
            <w:vAlign w:val="center"/>
            <w:hideMark/>
          </w:tcPr>
          <w:p w14:paraId="502376FF"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3,1</w:t>
            </w:r>
          </w:p>
        </w:tc>
        <w:tc>
          <w:tcPr>
            <w:tcW w:w="1970" w:type="dxa"/>
            <w:shd w:val="clear" w:color="000000" w:fill="FFFFFF"/>
            <w:vAlign w:val="center"/>
            <w:hideMark/>
          </w:tcPr>
          <w:p w14:paraId="7B98FE0F"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15</w:t>
            </w:r>
          </w:p>
        </w:tc>
      </w:tr>
      <w:tr w:rsidR="00C1236F" w:rsidRPr="00EE3AEC" w14:paraId="039C693C" w14:textId="77777777" w:rsidTr="00864ECE">
        <w:trPr>
          <w:trHeight w:val="454"/>
        </w:trPr>
        <w:tc>
          <w:tcPr>
            <w:tcW w:w="1008" w:type="dxa"/>
            <w:shd w:val="clear" w:color="000000" w:fill="FFFFFF"/>
            <w:vAlign w:val="center"/>
            <w:hideMark/>
          </w:tcPr>
          <w:p w14:paraId="3133E61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3040W</w:t>
            </w:r>
          </w:p>
        </w:tc>
        <w:tc>
          <w:tcPr>
            <w:tcW w:w="3402" w:type="dxa"/>
            <w:shd w:val="clear" w:color="000000" w:fill="FFFFFF"/>
            <w:vAlign w:val="center"/>
            <w:hideMark/>
          </w:tcPr>
          <w:p w14:paraId="2F0E1DE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Szpondowo-Strachowo-Poczernin</w:t>
            </w:r>
          </w:p>
        </w:tc>
        <w:tc>
          <w:tcPr>
            <w:tcW w:w="1842" w:type="dxa"/>
            <w:shd w:val="clear" w:color="000000" w:fill="FFFFFF"/>
            <w:vAlign w:val="center"/>
            <w:hideMark/>
          </w:tcPr>
          <w:p w14:paraId="4B9DE6D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0+000-7+470</w:t>
            </w:r>
          </w:p>
        </w:tc>
        <w:tc>
          <w:tcPr>
            <w:tcW w:w="1134" w:type="dxa"/>
            <w:shd w:val="clear" w:color="000000" w:fill="FFFFFF"/>
            <w:vAlign w:val="center"/>
            <w:hideMark/>
          </w:tcPr>
          <w:p w14:paraId="03AD50E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7,47</w:t>
            </w:r>
          </w:p>
        </w:tc>
        <w:tc>
          <w:tcPr>
            <w:tcW w:w="1970" w:type="dxa"/>
            <w:shd w:val="clear" w:color="000000" w:fill="FFFFFF"/>
            <w:vAlign w:val="center"/>
            <w:hideMark/>
          </w:tcPr>
          <w:p w14:paraId="2B05410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3F7B86E9" w14:textId="77777777" w:rsidTr="00864ECE">
        <w:trPr>
          <w:trHeight w:val="454"/>
        </w:trPr>
        <w:tc>
          <w:tcPr>
            <w:tcW w:w="1008" w:type="dxa"/>
            <w:shd w:val="clear" w:color="000000" w:fill="FFFFFF"/>
            <w:vAlign w:val="center"/>
            <w:hideMark/>
          </w:tcPr>
          <w:p w14:paraId="227DE569"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3041W</w:t>
            </w:r>
          </w:p>
        </w:tc>
        <w:tc>
          <w:tcPr>
            <w:tcW w:w="3402" w:type="dxa"/>
            <w:shd w:val="clear" w:color="000000" w:fill="FFFFFF"/>
            <w:vAlign w:val="center"/>
            <w:hideMark/>
          </w:tcPr>
          <w:p w14:paraId="52D6B2F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Joniec-Sochocin</w:t>
            </w:r>
          </w:p>
        </w:tc>
        <w:tc>
          <w:tcPr>
            <w:tcW w:w="1842" w:type="dxa"/>
            <w:shd w:val="clear" w:color="000000" w:fill="FFFFFF"/>
            <w:vAlign w:val="center"/>
            <w:hideMark/>
          </w:tcPr>
          <w:p w14:paraId="119D05C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0+000-12+740</w:t>
            </w:r>
          </w:p>
        </w:tc>
        <w:tc>
          <w:tcPr>
            <w:tcW w:w="1134" w:type="dxa"/>
            <w:shd w:val="clear" w:color="000000" w:fill="FFFFFF"/>
            <w:vAlign w:val="center"/>
            <w:hideMark/>
          </w:tcPr>
          <w:p w14:paraId="4FF263ED"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12,74</w:t>
            </w:r>
          </w:p>
        </w:tc>
        <w:tc>
          <w:tcPr>
            <w:tcW w:w="1970" w:type="dxa"/>
            <w:shd w:val="clear" w:color="000000" w:fill="FFFFFF"/>
            <w:vAlign w:val="center"/>
            <w:hideMark/>
          </w:tcPr>
          <w:p w14:paraId="20F0586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3BE835B5" w14:textId="77777777" w:rsidTr="00864ECE">
        <w:trPr>
          <w:trHeight w:val="454"/>
        </w:trPr>
        <w:tc>
          <w:tcPr>
            <w:tcW w:w="1008" w:type="dxa"/>
            <w:shd w:val="clear" w:color="000000" w:fill="FFFFFF"/>
            <w:vAlign w:val="center"/>
            <w:hideMark/>
          </w:tcPr>
          <w:p w14:paraId="00F37449"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lastRenderedPageBreak/>
              <w:t>3042W</w:t>
            </w:r>
          </w:p>
        </w:tc>
        <w:tc>
          <w:tcPr>
            <w:tcW w:w="3402" w:type="dxa"/>
            <w:shd w:val="clear" w:color="000000" w:fill="FFFFFF"/>
            <w:vAlign w:val="center"/>
            <w:hideMark/>
          </w:tcPr>
          <w:p w14:paraId="16C0CD9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Sochocin-Kondrajec-Karolinowo</w:t>
            </w:r>
          </w:p>
        </w:tc>
        <w:tc>
          <w:tcPr>
            <w:tcW w:w="1842" w:type="dxa"/>
            <w:shd w:val="clear" w:color="000000" w:fill="FFFFFF"/>
            <w:vAlign w:val="center"/>
            <w:hideMark/>
          </w:tcPr>
          <w:p w14:paraId="7D9CE99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0+000-8+800</w:t>
            </w:r>
          </w:p>
        </w:tc>
        <w:tc>
          <w:tcPr>
            <w:tcW w:w="1134" w:type="dxa"/>
            <w:shd w:val="clear" w:color="000000" w:fill="FFFFFF"/>
            <w:vAlign w:val="center"/>
            <w:hideMark/>
          </w:tcPr>
          <w:p w14:paraId="07BAE86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8,8</w:t>
            </w:r>
          </w:p>
        </w:tc>
        <w:tc>
          <w:tcPr>
            <w:tcW w:w="1970" w:type="dxa"/>
            <w:shd w:val="clear" w:color="000000" w:fill="FFFFFF"/>
            <w:vAlign w:val="center"/>
            <w:hideMark/>
          </w:tcPr>
          <w:p w14:paraId="287216F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23845D14" w14:textId="77777777" w:rsidTr="00864ECE">
        <w:trPr>
          <w:trHeight w:val="454"/>
        </w:trPr>
        <w:tc>
          <w:tcPr>
            <w:tcW w:w="1008" w:type="dxa"/>
            <w:shd w:val="clear" w:color="000000" w:fill="FFFFFF"/>
            <w:vAlign w:val="center"/>
            <w:hideMark/>
          </w:tcPr>
          <w:p w14:paraId="5661462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3043W</w:t>
            </w:r>
          </w:p>
        </w:tc>
        <w:tc>
          <w:tcPr>
            <w:tcW w:w="3402" w:type="dxa"/>
            <w:shd w:val="clear" w:color="000000" w:fill="FFFFFF"/>
            <w:vAlign w:val="center"/>
            <w:hideMark/>
          </w:tcPr>
          <w:p w14:paraId="6CCC56F9"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Jurzynek-Gościmin-do drogi (Ojrzeń-Nowe Miasto)</w:t>
            </w:r>
          </w:p>
        </w:tc>
        <w:tc>
          <w:tcPr>
            <w:tcW w:w="1842" w:type="dxa"/>
            <w:shd w:val="clear" w:color="000000" w:fill="FFFFFF"/>
            <w:vAlign w:val="center"/>
            <w:hideMark/>
          </w:tcPr>
          <w:p w14:paraId="7631796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0+000-11+160</w:t>
            </w:r>
          </w:p>
        </w:tc>
        <w:tc>
          <w:tcPr>
            <w:tcW w:w="1134" w:type="dxa"/>
            <w:shd w:val="clear" w:color="000000" w:fill="FFFFFF"/>
            <w:vAlign w:val="center"/>
            <w:hideMark/>
          </w:tcPr>
          <w:p w14:paraId="630A5FD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11,16</w:t>
            </w:r>
          </w:p>
        </w:tc>
        <w:tc>
          <w:tcPr>
            <w:tcW w:w="1970" w:type="dxa"/>
            <w:shd w:val="clear" w:color="000000" w:fill="FFFFFF"/>
            <w:vAlign w:val="center"/>
            <w:hideMark/>
          </w:tcPr>
          <w:p w14:paraId="200CBB9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2D9E10E7" w14:textId="77777777" w:rsidTr="00864ECE">
        <w:trPr>
          <w:trHeight w:val="454"/>
        </w:trPr>
        <w:tc>
          <w:tcPr>
            <w:tcW w:w="1008" w:type="dxa"/>
            <w:shd w:val="clear" w:color="000000" w:fill="FFFFFF"/>
            <w:vAlign w:val="center"/>
            <w:hideMark/>
          </w:tcPr>
          <w:p w14:paraId="27F392F9"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3044W</w:t>
            </w:r>
          </w:p>
        </w:tc>
        <w:tc>
          <w:tcPr>
            <w:tcW w:w="3402" w:type="dxa"/>
            <w:shd w:val="clear" w:color="000000" w:fill="FFFFFF"/>
            <w:vAlign w:val="center"/>
            <w:hideMark/>
          </w:tcPr>
          <w:p w14:paraId="465A119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Nowe Miasto-Kałęczyn</w:t>
            </w:r>
          </w:p>
        </w:tc>
        <w:tc>
          <w:tcPr>
            <w:tcW w:w="1842" w:type="dxa"/>
            <w:shd w:val="clear" w:color="000000" w:fill="FFFFFF"/>
            <w:vAlign w:val="center"/>
            <w:hideMark/>
          </w:tcPr>
          <w:p w14:paraId="0862352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0+000-8+890</w:t>
            </w:r>
          </w:p>
        </w:tc>
        <w:tc>
          <w:tcPr>
            <w:tcW w:w="1134" w:type="dxa"/>
            <w:shd w:val="clear" w:color="000000" w:fill="FFFFFF"/>
            <w:vAlign w:val="center"/>
            <w:hideMark/>
          </w:tcPr>
          <w:p w14:paraId="3A9E352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8,89</w:t>
            </w:r>
          </w:p>
        </w:tc>
        <w:tc>
          <w:tcPr>
            <w:tcW w:w="1970" w:type="dxa"/>
            <w:shd w:val="clear" w:color="000000" w:fill="FFFFFF"/>
            <w:vAlign w:val="center"/>
            <w:hideMark/>
          </w:tcPr>
          <w:p w14:paraId="626A933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40CF520E" w14:textId="77777777" w:rsidTr="00864ECE">
        <w:trPr>
          <w:trHeight w:val="454"/>
        </w:trPr>
        <w:tc>
          <w:tcPr>
            <w:tcW w:w="1008" w:type="dxa"/>
            <w:shd w:val="clear" w:color="000000" w:fill="FFFFFF"/>
            <w:vAlign w:val="center"/>
            <w:hideMark/>
          </w:tcPr>
          <w:p w14:paraId="23FB2DAF"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3045W</w:t>
            </w:r>
          </w:p>
        </w:tc>
        <w:tc>
          <w:tcPr>
            <w:tcW w:w="3402" w:type="dxa"/>
            <w:shd w:val="clear" w:color="000000" w:fill="FFFFFF"/>
            <w:vAlign w:val="center"/>
            <w:hideMark/>
          </w:tcPr>
          <w:p w14:paraId="76145C2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Władysławowo-Gawłowo-Cieksyn-do drogi nr 571</w:t>
            </w:r>
          </w:p>
        </w:tc>
        <w:tc>
          <w:tcPr>
            <w:tcW w:w="1842" w:type="dxa"/>
            <w:shd w:val="clear" w:color="000000" w:fill="FFFFFF"/>
            <w:vAlign w:val="center"/>
            <w:hideMark/>
          </w:tcPr>
          <w:p w14:paraId="06202C3F"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0+000-6+905</w:t>
            </w:r>
          </w:p>
        </w:tc>
        <w:tc>
          <w:tcPr>
            <w:tcW w:w="1134" w:type="dxa"/>
            <w:shd w:val="clear" w:color="000000" w:fill="FFFFFF"/>
            <w:vAlign w:val="center"/>
            <w:hideMark/>
          </w:tcPr>
          <w:p w14:paraId="1B4E2BE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6,905</w:t>
            </w:r>
          </w:p>
        </w:tc>
        <w:tc>
          <w:tcPr>
            <w:tcW w:w="1970" w:type="dxa"/>
            <w:shd w:val="clear" w:color="000000" w:fill="FFFFFF"/>
            <w:vAlign w:val="center"/>
            <w:hideMark/>
          </w:tcPr>
          <w:p w14:paraId="20F70D8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33FF23FB" w14:textId="77777777" w:rsidTr="00864ECE">
        <w:trPr>
          <w:trHeight w:val="454"/>
        </w:trPr>
        <w:tc>
          <w:tcPr>
            <w:tcW w:w="1008" w:type="dxa"/>
            <w:shd w:val="clear" w:color="000000" w:fill="FFFFFF"/>
            <w:vAlign w:val="center"/>
            <w:hideMark/>
          </w:tcPr>
          <w:p w14:paraId="6C8BC4A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3046W</w:t>
            </w:r>
          </w:p>
        </w:tc>
        <w:tc>
          <w:tcPr>
            <w:tcW w:w="3402" w:type="dxa"/>
            <w:shd w:val="clear" w:color="000000" w:fill="FFFFFF"/>
            <w:vAlign w:val="center"/>
            <w:hideMark/>
          </w:tcPr>
          <w:p w14:paraId="4903B47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Nowe Miasto-Cieksyn</w:t>
            </w:r>
          </w:p>
        </w:tc>
        <w:tc>
          <w:tcPr>
            <w:tcW w:w="1842" w:type="dxa"/>
            <w:shd w:val="clear" w:color="000000" w:fill="FFFFFF"/>
            <w:vAlign w:val="center"/>
            <w:hideMark/>
          </w:tcPr>
          <w:p w14:paraId="2E2E76C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0+000-6+080</w:t>
            </w:r>
          </w:p>
        </w:tc>
        <w:tc>
          <w:tcPr>
            <w:tcW w:w="1134" w:type="dxa"/>
            <w:shd w:val="clear" w:color="000000" w:fill="FFFFFF"/>
            <w:vAlign w:val="center"/>
            <w:hideMark/>
          </w:tcPr>
          <w:p w14:paraId="478F38FC"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6,08</w:t>
            </w:r>
          </w:p>
        </w:tc>
        <w:tc>
          <w:tcPr>
            <w:tcW w:w="1970" w:type="dxa"/>
            <w:shd w:val="clear" w:color="000000" w:fill="FFFFFF"/>
            <w:vAlign w:val="center"/>
            <w:hideMark/>
          </w:tcPr>
          <w:p w14:paraId="5C89F81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1EAF2CD6" w14:textId="77777777" w:rsidTr="00864ECE">
        <w:trPr>
          <w:trHeight w:val="454"/>
        </w:trPr>
        <w:tc>
          <w:tcPr>
            <w:tcW w:w="1008" w:type="dxa"/>
            <w:shd w:val="clear" w:color="000000" w:fill="FFFFFF"/>
            <w:vAlign w:val="center"/>
            <w:hideMark/>
          </w:tcPr>
          <w:p w14:paraId="5E1432A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3047W</w:t>
            </w:r>
          </w:p>
        </w:tc>
        <w:tc>
          <w:tcPr>
            <w:tcW w:w="3402" w:type="dxa"/>
            <w:shd w:val="clear" w:color="000000" w:fill="FFFFFF"/>
            <w:vAlign w:val="center"/>
            <w:hideMark/>
          </w:tcPr>
          <w:p w14:paraId="47E8A5D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Wrona Stara-Joniec-Nowe Miasto</w:t>
            </w:r>
          </w:p>
        </w:tc>
        <w:tc>
          <w:tcPr>
            <w:tcW w:w="1842" w:type="dxa"/>
            <w:shd w:val="clear" w:color="000000" w:fill="FFFFFF"/>
            <w:vAlign w:val="center"/>
            <w:hideMark/>
          </w:tcPr>
          <w:p w14:paraId="432EC2C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0+000-12+653</w:t>
            </w:r>
          </w:p>
        </w:tc>
        <w:tc>
          <w:tcPr>
            <w:tcW w:w="1134" w:type="dxa"/>
            <w:shd w:val="clear" w:color="000000" w:fill="FFFFFF"/>
            <w:vAlign w:val="center"/>
            <w:hideMark/>
          </w:tcPr>
          <w:p w14:paraId="73F43E49"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12,653</w:t>
            </w:r>
          </w:p>
        </w:tc>
        <w:tc>
          <w:tcPr>
            <w:tcW w:w="1970" w:type="dxa"/>
            <w:shd w:val="clear" w:color="000000" w:fill="FFFFFF"/>
            <w:vAlign w:val="center"/>
            <w:hideMark/>
          </w:tcPr>
          <w:p w14:paraId="7C06747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7A3FC0F2" w14:textId="77777777" w:rsidTr="00864ECE">
        <w:trPr>
          <w:trHeight w:val="454"/>
        </w:trPr>
        <w:tc>
          <w:tcPr>
            <w:tcW w:w="1008" w:type="dxa"/>
            <w:shd w:val="clear" w:color="000000" w:fill="FFFFFF"/>
            <w:vAlign w:val="center"/>
            <w:hideMark/>
          </w:tcPr>
          <w:p w14:paraId="4157D05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3048W</w:t>
            </w:r>
          </w:p>
        </w:tc>
        <w:tc>
          <w:tcPr>
            <w:tcW w:w="3402" w:type="dxa"/>
            <w:shd w:val="clear" w:color="000000" w:fill="FFFFFF"/>
            <w:vAlign w:val="center"/>
            <w:hideMark/>
          </w:tcPr>
          <w:p w14:paraId="60E0F8E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Królewo-Miszewo</w:t>
            </w:r>
          </w:p>
        </w:tc>
        <w:tc>
          <w:tcPr>
            <w:tcW w:w="1842" w:type="dxa"/>
            <w:shd w:val="clear" w:color="000000" w:fill="FFFFFF"/>
            <w:vAlign w:val="center"/>
            <w:hideMark/>
          </w:tcPr>
          <w:p w14:paraId="31B927C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0+000-5+350</w:t>
            </w:r>
          </w:p>
        </w:tc>
        <w:tc>
          <w:tcPr>
            <w:tcW w:w="1134" w:type="dxa"/>
            <w:shd w:val="clear" w:color="000000" w:fill="FFFFFF"/>
            <w:vAlign w:val="center"/>
            <w:hideMark/>
          </w:tcPr>
          <w:p w14:paraId="27370AA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5,35</w:t>
            </w:r>
          </w:p>
        </w:tc>
        <w:tc>
          <w:tcPr>
            <w:tcW w:w="1970" w:type="dxa"/>
            <w:shd w:val="clear" w:color="000000" w:fill="FFFFFF"/>
            <w:vAlign w:val="center"/>
            <w:hideMark/>
          </w:tcPr>
          <w:p w14:paraId="05A085F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721F3A1A" w14:textId="77777777" w:rsidTr="00864ECE">
        <w:trPr>
          <w:trHeight w:val="454"/>
        </w:trPr>
        <w:tc>
          <w:tcPr>
            <w:tcW w:w="1008" w:type="dxa"/>
            <w:shd w:val="clear" w:color="000000" w:fill="FFFFFF"/>
            <w:vAlign w:val="center"/>
            <w:hideMark/>
          </w:tcPr>
          <w:p w14:paraId="7ADA05E9"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3049W</w:t>
            </w:r>
          </w:p>
        </w:tc>
        <w:tc>
          <w:tcPr>
            <w:tcW w:w="3402" w:type="dxa"/>
            <w:shd w:val="clear" w:color="000000" w:fill="FFFFFF"/>
            <w:vAlign w:val="center"/>
            <w:hideMark/>
          </w:tcPr>
          <w:p w14:paraId="1921C18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Joniec-Sobieski-Kołoząb</w:t>
            </w:r>
          </w:p>
        </w:tc>
        <w:tc>
          <w:tcPr>
            <w:tcW w:w="1842" w:type="dxa"/>
            <w:shd w:val="clear" w:color="000000" w:fill="FFFFFF"/>
            <w:vAlign w:val="center"/>
            <w:hideMark/>
          </w:tcPr>
          <w:p w14:paraId="3F0ABBC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0+000-8+220</w:t>
            </w:r>
          </w:p>
        </w:tc>
        <w:tc>
          <w:tcPr>
            <w:tcW w:w="1134" w:type="dxa"/>
            <w:shd w:val="clear" w:color="000000" w:fill="FFFFFF"/>
            <w:vAlign w:val="center"/>
            <w:hideMark/>
          </w:tcPr>
          <w:p w14:paraId="19D18ED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8+220</w:t>
            </w:r>
          </w:p>
        </w:tc>
        <w:tc>
          <w:tcPr>
            <w:tcW w:w="1970" w:type="dxa"/>
            <w:shd w:val="clear" w:color="000000" w:fill="FFFFFF"/>
            <w:vAlign w:val="center"/>
            <w:hideMark/>
          </w:tcPr>
          <w:p w14:paraId="1760A82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265B6227" w14:textId="77777777" w:rsidTr="00864ECE">
        <w:trPr>
          <w:trHeight w:val="454"/>
        </w:trPr>
        <w:tc>
          <w:tcPr>
            <w:tcW w:w="1008" w:type="dxa"/>
            <w:shd w:val="clear" w:color="000000" w:fill="FFFFFF"/>
            <w:vAlign w:val="center"/>
            <w:hideMark/>
          </w:tcPr>
          <w:p w14:paraId="3304ED29"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3050W</w:t>
            </w:r>
          </w:p>
        </w:tc>
        <w:tc>
          <w:tcPr>
            <w:tcW w:w="3402" w:type="dxa"/>
            <w:shd w:val="clear" w:color="000000" w:fill="FFFFFF"/>
            <w:vAlign w:val="center"/>
            <w:hideMark/>
          </w:tcPr>
          <w:p w14:paraId="5F0AFF2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Lisewo-Ślepowrony-Kołoząb</w:t>
            </w:r>
          </w:p>
        </w:tc>
        <w:tc>
          <w:tcPr>
            <w:tcW w:w="1842" w:type="dxa"/>
            <w:shd w:val="clear" w:color="000000" w:fill="FFFFFF"/>
            <w:vAlign w:val="center"/>
            <w:hideMark/>
          </w:tcPr>
          <w:p w14:paraId="43EB836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0+000-5+680</w:t>
            </w:r>
          </w:p>
        </w:tc>
        <w:tc>
          <w:tcPr>
            <w:tcW w:w="1134" w:type="dxa"/>
            <w:shd w:val="clear" w:color="000000" w:fill="FFFFFF"/>
            <w:vAlign w:val="center"/>
            <w:hideMark/>
          </w:tcPr>
          <w:p w14:paraId="3D1C4F59"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5,68</w:t>
            </w:r>
          </w:p>
        </w:tc>
        <w:tc>
          <w:tcPr>
            <w:tcW w:w="1970" w:type="dxa"/>
            <w:shd w:val="clear" w:color="000000" w:fill="FFFFFF"/>
            <w:vAlign w:val="center"/>
            <w:hideMark/>
          </w:tcPr>
          <w:p w14:paraId="021CCFC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146FB737" w14:textId="77777777" w:rsidTr="00864ECE">
        <w:trPr>
          <w:trHeight w:val="454"/>
        </w:trPr>
        <w:tc>
          <w:tcPr>
            <w:tcW w:w="1008" w:type="dxa"/>
            <w:shd w:val="clear" w:color="000000" w:fill="FFFFFF"/>
            <w:vAlign w:val="center"/>
            <w:hideMark/>
          </w:tcPr>
          <w:p w14:paraId="1AD144B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3051W</w:t>
            </w:r>
          </w:p>
        </w:tc>
        <w:tc>
          <w:tcPr>
            <w:tcW w:w="3402" w:type="dxa"/>
            <w:shd w:val="clear" w:color="000000" w:fill="FFFFFF"/>
            <w:vAlign w:val="center"/>
            <w:hideMark/>
          </w:tcPr>
          <w:p w14:paraId="6946FDF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Strachowo-Lisewo-Joniec</w:t>
            </w:r>
          </w:p>
        </w:tc>
        <w:tc>
          <w:tcPr>
            <w:tcW w:w="1842" w:type="dxa"/>
            <w:shd w:val="clear" w:color="000000" w:fill="FFFFFF"/>
            <w:vAlign w:val="center"/>
            <w:hideMark/>
          </w:tcPr>
          <w:p w14:paraId="63890D5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0+000-11+618</w:t>
            </w:r>
          </w:p>
        </w:tc>
        <w:tc>
          <w:tcPr>
            <w:tcW w:w="1134" w:type="dxa"/>
            <w:shd w:val="clear" w:color="000000" w:fill="FFFFFF"/>
            <w:vAlign w:val="center"/>
            <w:hideMark/>
          </w:tcPr>
          <w:p w14:paraId="1BD1E06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11,618</w:t>
            </w:r>
          </w:p>
        </w:tc>
        <w:tc>
          <w:tcPr>
            <w:tcW w:w="1970" w:type="dxa"/>
            <w:shd w:val="clear" w:color="000000" w:fill="FFFFFF"/>
            <w:vAlign w:val="center"/>
            <w:hideMark/>
          </w:tcPr>
          <w:p w14:paraId="5D9ABDC9"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4BA282C0" w14:textId="77777777" w:rsidTr="00864ECE">
        <w:trPr>
          <w:trHeight w:val="454"/>
        </w:trPr>
        <w:tc>
          <w:tcPr>
            <w:tcW w:w="1008" w:type="dxa"/>
            <w:shd w:val="clear" w:color="000000" w:fill="FFFFFF"/>
            <w:vAlign w:val="center"/>
            <w:hideMark/>
          </w:tcPr>
          <w:p w14:paraId="1CD481BD"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3052W</w:t>
            </w:r>
          </w:p>
        </w:tc>
        <w:tc>
          <w:tcPr>
            <w:tcW w:w="3402" w:type="dxa"/>
            <w:shd w:val="clear" w:color="000000" w:fill="FFFFFF"/>
            <w:vAlign w:val="center"/>
            <w:hideMark/>
          </w:tcPr>
          <w:p w14:paraId="1F81F17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Wrońska-Omięciny-Joniec</w:t>
            </w:r>
          </w:p>
        </w:tc>
        <w:tc>
          <w:tcPr>
            <w:tcW w:w="1842" w:type="dxa"/>
            <w:shd w:val="clear" w:color="000000" w:fill="FFFFFF"/>
            <w:vAlign w:val="center"/>
            <w:hideMark/>
          </w:tcPr>
          <w:p w14:paraId="57188EAF"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0+000-8+730</w:t>
            </w:r>
          </w:p>
        </w:tc>
        <w:tc>
          <w:tcPr>
            <w:tcW w:w="1134" w:type="dxa"/>
            <w:shd w:val="clear" w:color="000000" w:fill="FFFFFF"/>
            <w:vAlign w:val="center"/>
            <w:hideMark/>
          </w:tcPr>
          <w:p w14:paraId="6426BB7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8,73</w:t>
            </w:r>
          </w:p>
        </w:tc>
        <w:tc>
          <w:tcPr>
            <w:tcW w:w="1970" w:type="dxa"/>
            <w:shd w:val="clear" w:color="000000" w:fill="FFFFFF"/>
            <w:vAlign w:val="center"/>
            <w:hideMark/>
          </w:tcPr>
          <w:p w14:paraId="3CF2DA0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380D8DAA" w14:textId="77777777" w:rsidTr="00864ECE">
        <w:trPr>
          <w:trHeight w:val="454"/>
        </w:trPr>
        <w:tc>
          <w:tcPr>
            <w:tcW w:w="1008" w:type="dxa"/>
            <w:shd w:val="clear" w:color="000000" w:fill="FFFFFF"/>
            <w:vAlign w:val="center"/>
            <w:hideMark/>
          </w:tcPr>
          <w:p w14:paraId="347EDB8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3053W</w:t>
            </w:r>
          </w:p>
        </w:tc>
        <w:tc>
          <w:tcPr>
            <w:tcW w:w="3402" w:type="dxa"/>
            <w:shd w:val="clear" w:color="000000" w:fill="FFFFFF"/>
            <w:vAlign w:val="center"/>
            <w:hideMark/>
          </w:tcPr>
          <w:p w14:paraId="01B9042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Słotwin-Wrońska</w:t>
            </w:r>
          </w:p>
        </w:tc>
        <w:tc>
          <w:tcPr>
            <w:tcW w:w="1842" w:type="dxa"/>
            <w:shd w:val="clear" w:color="000000" w:fill="FFFFFF"/>
            <w:vAlign w:val="center"/>
            <w:hideMark/>
          </w:tcPr>
          <w:p w14:paraId="31E1A09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0+000-2+900</w:t>
            </w:r>
          </w:p>
        </w:tc>
        <w:tc>
          <w:tcPr>
            <w:tcW w:w="1134" w:type="dxa"/>
            <w:shd w:val="clear" w:color="000000" w:fill="FFFFFF"/>
            <w:vAlign w:val="center"/>
            <w:hideMark/>
          </w:tcPr>
          <w:p w14:paraId="37DA98D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2,9</w:t>
            </w:r>
          </w:p>
        </w:tc>
        <w:tc>
          <w:tcPr>
            <w:tcW w:w="1970" w:type="dxa"/>
            <w:shd w:val="clear" w:color="000000" w:fill="FFFFFF"/>
            <w:vAlign w:val="center"/>
            <w:hideMark/>
          </w:tcPr>
          <w:p w14:paraId="5825AA9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7CF47D04" w14:textId="77777777" w:rsidTr="00864ECE">
        <w:trPr>
          <w:trHeight w:val="454"/>
        </w:trPr>
        <w:tc>
          <w:tcPr>
            <w:tcW w:w="1008" w:type="dxa"/>
            <w:shd w:val="clear" w:color="000000" w:fill="FFFFFF"/>
            <w:vAlign w:val="center"/>
            <w:hideMark/>
          </w:tcPr>
          <w:p w14:paraId="7B00787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3054W</w:t>
            </w:r>
          </w:p>
        </w:tc>
        <w:tc>
          <w:tcPr>
            <w:tcW w:w="3402" w:type="dxa"/>
            <w:shd w:val="clear" w:color="000000" w:fill="FFFFFF"/>
            <w:vAlign w:val="center"/>
            <w:hideMark/>
          </w:tcPr>
          <w:p w14:paraId="5C195E0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Krysk-Poczernin-Pilitowo</w:t>
            </w:r>
          </w:p>
        </w:tc>
        <w:tc>
          <w:tcPr>
            <w:tcW w:w="1842" w:type="dxa"/>
            <w:shd w:val="clear" w:color="000000" w:fill="FFFFFF"/>
            <w:vAlign w:val="center"/>
            <w:hideMark/>
          </w:tcPr>
          <w:p w14:paraId="5439A17D"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0+000-8+900</w:t>
            </w:r>
          </w:p>
        </w:tc>
        <w:tc>
          <w:tcPr>
            <w:tcW w:w="1134" w:type="dxa"/>
            <w:shd w:val="clear" w:color="000000" w:fill="FFFFFF"/>
            <w:vAlign w:val="center"/>
            <w:hideMark/>
          </w:tcPr>
          <w:p w14:paraId="41F51BE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8,9</w:t>
            </w:r>
          </w:p>
        </w:tc>
        <w:tc>
          <w:tcPr>
            <w:tcW w:w="1970" w:type="dxa"/>
            <w:shd w:val="clear" w:color="000000" w:fill="FFFFFF"/>
            <w:vAlign w:val="center"/>
            <w:hideMark/>
          </w:tcPr>
          <w:p w14:paraId="733CC23C"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270E67C7" w14:textId="77777777" w:rsidTr="00864ECE">
        <w:trPr>
          <w:trHeight w:val="454"/>
        </w:trPr>
        <w:tc>
          <w:tcPr>
            <w:tcW w:w="1008" w:type="dxa"/>
            <w:shd w:val="clear" w:color="000000" w:fill="FFFFFF"/>
            <w:vAlign w:val="center"/>
            <w:hideMark/>
          </w:tcPr>
          <w:p w14:paraId="4A6D012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3055W</w:t>
            </w:r>
          </w:p>
        </w:tc>
        <w:tc>
          <w:tcPr>
            <w:tcW w:w="3402" w:type="dxa"/>
            <w:shd w:val="clear" w:color="000000" w:fill="FFFFFF"/>
            <w:vAlign w:val="center"/>
            <w:hideMark/>
          </w:tcPr>
          <w:p w14:paraId="52D23B5D"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Przybojewo-Pieścidła-Krysk-Postróże</w:t>
            </w:r>
          </w:p>
        </w:tc>
        <w:tc>
          <w:tcPr>
            <w:tcW w:w="1842" w:type="dxa"/>
            <w:shd w:val="clear" w:color="000000" w:fill="FFFFFF"/>
            <w:vAlign w:val="center"/>
            <w:hideMark/>
          </w:tcPr>
          <w:p w14:paraId="663C44D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0+000-13+549</w:t>
            </w:r>
          </w:p>
        </w:tc>
        <w:tc>
          <w:tcPr>
            <w:tcW w:w="1134" w:type="dxa"/>
            <w:shd w:val="clear" w:color="000000" w:fill="FFFFFF"/>
            <w:vAlign w:val="center"/>
            <w:hideMark/>
          </w:tcPr>
          <w:p w14:paraId="3129AEB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13,549</w:t>
            </w:r>
          </w:p>
        </w:tc>
        <w:tc>
          <w:tcPr>
            <w:tcW w:w="1970" w:type="dxa"/>
            <w:shd w:val="clear" w:color="000000" w:fill="FFFFFF"/>
            <w:vAlign w:val="center"/>
            <w:hideMark/>
          </w:tcPr>
          <w:p w14:paraId="27208EA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288AE663" w14:textId="77777777" w:rsidTr="00864ECE">
        <w:trPr>
          <w:trHeight w:val="454"/>
        </w:trPr>
        <w:tc>
          <w:tcPr>
            <w:tcW w:w="1008" w:type="dxa"/>
            <w:shd w:val="clear" w:color="000000" w:fill="FFFFFF"/>
            <w:vAlign w:val="center"/>
            <w:hideMark/>
          </w:tcPr>
          <w:p w14:paraId="6EB00A7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3056W</w:t>
            </w:r>
          </w:p>
        </w:tc>
        <w:tc>
          <w:tcPr>
            <w:tcW w:w="3402" w:type="dxa"/>
            <w:shd w:val="clear" w:color="000000" w:fill="FFFFFF"/>
            <w:vAlign w:val="center"/>
            <w:hideMark/>
          </w:tcPr>
          <w:p w14:paraId="728E7AE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Radzyminek-Wichorowo-Postróże</w:t>
            </w:r>
          </w:p>
        </w:tc>
        <w:tc>
          <w:tcPr>
            <w:tcW w:w="1842" w:type="dxa"/>
            <w:shd w:val="clear" w:color="000000" w:fill="FFFFFF"/>
            <w:vAlign w:val="center"/>
            <w:hideMark/>
          </w:tcPr>
          <w:p w14:paraId="5F0CE91F"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0+000-7+390</w:t>
            </w:r>
          </w:p>
        </w:tc>
        <w:tc>
          <w:tcPr>
            <w:tcW w:w="1134" w:type="dxa"/>
            <w:shd w:val="clear" w:color="000000" w:fill="FFFFFF"/>
            <w:vAlign w:val="center"/>
            <w:hideMark/>
          </w:tcPr>
          <w:p w14:paraId="0D582CF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7,39</w:t>
            </w:r>
          </w:p>
        </w:tc>
        <w:tc>
          <w:tcPr>
            <w:tcW w:w="1970" w:type="dxa"/>
            <w:shd w:val="clear" w:color="000000" w:fill="FFFFFF"/>
            <w:vAlign w:val="center"/>
            <w:hideMark/>
          </w:tcPr>
          <w:p w14:paraId="0AC0FBDC"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2217A520" w14:textId="77777777" w:rsidTr="00864ECE">
        <w:trPr>
          <w:trHeight w:val="454"/>
        </w:trPr>
        <w:tc>
          <w:tcPr>
            <w:tcW w:w="1008" w:type="dxa"/>
            <w:shd w:val="clear" w:color="000000" w:fill="FFFFFF"/>
            <w:vAlign w:val="center"/>
            <w:hideMark/>
          </w:tcPr>
          <w:p w14:paraId="73B5380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3057W</w:t>
            </w:r>
          </w:p>
        </w:tc>
        <w:tc>
          <w:tcPr>
            <w:tcW w:w="3402" w:type="dxa"/>
            <w:shd w:val="clear" w:color="000000" w:fill="FFFFFF"/>
            <w:vAlign w:val="center"/>
            <w:hideMark/>
          </w:tcPr>
          <w:p w14:paraId="0A33837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Płońsk-Wichorowo</w:t>
            </w:r>
          </w:p>
        </w:tc>
        <w:tc>
          <w:tcPr>
            <w:tcW w:w="1842" w:type="dxa"/>
            <w:shd w:val="clear" w:color="000000" w:fill="FFFFFF"/>
            <w:vAlign w:val="center"/>
            <w:hideMark/>
          </w:tcPr>
          <w:p w14:paraId="7547501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0+000-7+172</w:t>
            </w:r>
          </w:p>
        </w:tc>
        <w:tc>
          <w:tcPr>
            <w:tcW w:w="1134" w:type="dxa"/>
            <w:shd w:val="clear" w:color="000000" w:fill="FFFFFF"/>
            <w:vAlign w:val="center"/>
            <w:hideMark/>
          </w:tcPr>
          <w:p w14:paraId="4BD920E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7,172</w:t>
            </w:r>
          </w:p>
        </w:tc>
        <w:tc>
          <w:tcPr>
            <w:tcW w:w="1970" w:type="dxa"/>
            <w:shd w:val="clear" w:color="000000" w:fill="FFFFFF"/>
            <w:vAlign w:val="center"/>
            <w:hideMark/>
          </w:tcPr>
          <w:p w14:paraId="63CF485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4FA8AE2D" w14:textId="77777777" w:rsidTr="00864ECE">
        <w:trPr>
          <w:trHeight w:val="454"/>
        </w:trPr>
        <w:tc>
          <w:tcPr>
            <w:tcW w:w="1008" w:type="dxa"/>
            <w:shd w:val="clear" w:color="000000" w:fill="FFFFFF"/>
            <w:vAlign w:val="center"/>
            <w:hideMark/>
          </w:tcPr>
          <w:p w14:paraId="00267CD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3058W</w:t>
            </w:r>
          </w:p>
        </w:tc>
        <w:tc>
          <w:tcPr>
            <w:tcW w:w="3402" w:type="dxa"/>
            <w:shd w:val="clear" w:color="000000" w:fill="FFFFFF"/>
            <w:vAlign w:val="center"/>
            <w:hideMark/>
          </w:tcPr>
          <w:p w14:paraId="5F90112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Brody-Pilitowo-Siedlin</w:t>
            </w:r>
          </w:p>
        </w:tc>
        <w:tc>
          <w:tcPr>
            <w:tcW w:w="1842" w:type="dxa"/>
            <w:shd w:val="clear" w:color="000000" w:fill="FFFFFF"/>
            <w:vAlign w:val="center"/>
            <w:hideMark/>
          </w:tcPr>
          <w:p w14:paraId="34EE14B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0+000-1+650</w:t>
            </w:r>
          </w:p>
        </w:tc>
        <w:tc>
          <w:tcPr>
            <w:tcW w:w="1134" w:type="dxa"/>
            <w:shd w:val="clear" w:color="000000" w:fill="FFFFFF"/>
            <w:vAlign w:val="center"/>
            <w:hideMark/>
          </w:tcPr>
          <w:p w14:paraId="2C9D0CF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1,65</w:t>
            </w:r>
          </w:p>
        </w:tc>
        <w:tc>
          <w:tcPr>
            <w:tcW w:w="1970" w:type="dxa"/>
            <w:shd w:val="clear" w:color="000000" w:fill="FFFFFF"/>
            <w:vAlign w:val="center"/>
            <w:hideMark/>
          </w:tcPr>
          <w:p w14:paraId="200735D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373C2E3A" w14:textId="77777777" w:rsidTr="00864ECE">
        <w:trPr>
          <w:trHeight w:val="454"/>
        </w:trPr>
        <w:tc>
          <w:tcPr>
            <w:tcW w:w="1008" w:type="dxa"/>
            <w:shd w:val="clear" w:color="000000" w:fill="FFFFFF"/>
            <w:vAlign w:val="center"/>
            <w:hideMark/>
          </w:tcPr>
          <w:p w14:paraId="152EDBF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3059W</w:t>
            </w:r>
          </w:p>
        </w:tc>
        <w:tc>
          <w:tcPr>
            <w:tcW w:w="3402" w:type="dxa"/>
            <w:shd w:val="clear" w:color="000000" w:fill="FFFFFF"/>
            <w:vAlign w:val="center"/>
            <w:hideMark/>
          </w:tcPr>
          <w:p w14:paraId="41B9C15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Ilinek-Kucice-Bulkowo-Bodzanów</w:t>
            </w:r>
          </w:p>
        </w:tc>
        <w:tc>
          <w:tcPr>
            <w:tcW w:w="1842" w:type="dxa"/>
            <w:shd w:val="clear" w:color="000000" w:fill="FFFFFF"/>
            <w:vAlign w:val="center"/>
            <w:hideMark/>
          </w:tcPr>
          <w:p w14:paraId="0E39FC7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0+000-11+717</w:t>
            </w:r>
          </w:p>
        </w:tc>
        <w:tc>
          <w:tcPr>
            <w:tcW w:w="1134" w:type="dxa"/>
            <w:shd w:val="clear" w:color="000000" w:fill="FFFFFF"/>
            <w:vAlign w:val="center"/>
            <w:hideMark/>
          </w:tcPr>
          <w:p w14:paraId="619667D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11,717</w:t>
            </w:r>
          </w:p>
        </w:tc>
        <w:tc>
          <w:tcPr>
            <w:tcW w:w="1970" w:type="dxa"/>
            <w:shd w:val="clear" w:color="000000" w:fill="FFFFFF"/>
            <w:vAlign w:val="center"/>
            <w:hideMark/>
          </w:tcPr>
          <w:p w14:paraId="621ABFC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5849A2AA" w14:textId="77777777" w:rsidTr="00864ECE">
        <w:trPr>
          <w:trHeight w:val="454"/>
        </w:trPr>
        <w:tc>
          <w:tcPr>
            <w:tcW w:w="1008" w:type="dxa"/>
            <w:shd w:val="clear" w:color="000000" w:fill="FFFFFF"/>
            <w:vAlign w:val="center"/>
            <w:hideMark/>
          </w:tcPr>
          <w:p w14:paraId="1AC6475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3060W</w:t>
            </w:r>
          </w:p>
        </w:tc>
        <w:tc>
          <w:tcPr>
            <w:tcW w:w="3402" w:type="dxa"/>
            <w:shd w:val="clear" w:color="000000" w:fill="FFFFFF"/>
            <w:vAlign w:val="center"/>
            <w:hideMark/>
          </w:tcPr>
          <w:p w14:paraId="43AC313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Wilamowice-Pluskocin-Wierzbica Pańska</w:t>
            </w:r>
          </w:p>
        </w:tc>
        <w:tc>
          <w:tcPr>
            <w:tcW w:w="1842" w:type="dxa"/>
            <w:shd w:val="clear" w:color="000000" w:fill="FFFFFF"/>
            <w:vAlign w:val="center"/>
            <w:hideMark/>
          </w:tcPr>
          <w:p w14:paraId="3FE81B6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0+000-9+150</w:t>
            </w:r>
          </w:p>
        </w:tc>
        <w:tc>
          <w:tcPr>
            <w:tcW w:w="1134" w:type="dxa"/>
            <w:shd w:val="clear" w:color="000000" w:fill="FFFFFF"/>
            <w:vAlign w:val="center"/>
            <w:hideMark/>
          </w:tcPr>
          <w:p w14:paraId="4670799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9,15</w:t>
            </w:r>
          </w:p>
        </w:tc>
        <w:tc>
          <w:tcPr>
            <w:tcW w:w="1970" w:type="dxa"/>
            <w:shd w:val="clear" w:color="000000" w:fill="FFFFFF"/>
            <w:vAlign w:val="center"/>
            <w:hideMark/>
          </w:tcPr>
          <w:p w14:paraId="63F565A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8</w:t>
            </w:r>
          </w:p>
        </w:tc>
      </w:tr>
      <w:tr w:rsidR="00C1236F" w:rsidRPr="00EE3AEC" w14:paraId="5B55D850" w14:textId="77777777" w:rsidTr="00864ECE">
        <w:trPr>
          <w:trHeight w:val="454"/>
        </w:trPr>
        <w:tc>
          <w:tcPr>
            <w:tcW w:w="1008" w:type="dxa"/>
            <w:shd w:val="clear" w:color="000000" w:fill="FFFFFF"/>
            <w:vAlign w:val="center"/>
            <w:hideMark/>
          </w:tcPr>
          <w:p w14:paraId="1BF23C49"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3061W</w:t>
            </w:r>
          </w:p>
        </w:tc>
        <w:tc>
          <w:tcPr>
            <w:tcW w:w="3402" w:type="dxa"/>
            <w:shd w:val="clear" w:color="000000" w:fill="FFFFFF"/>
            <w:vAlign w:val="center"/>
            <w:hideMark/>
          </w:tcPr>
          <w:p w14:paraId="36FF7EE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Baboszewo-Dzierzążnia-Kucice</w:t>
            </w:r>
          </w:p>
        </w:tc>
        <w:tc>
          <w:tcPr>
            <w:tcW w:w="1842" w:type="dxa"/>
            <w:shd w:val="clear" w:color="000000" w:fill="FFFFFF"/>
            <w:vAlign w:val="center"/>
            <w:hideMark/>
          </w:tcPr>
          <w:p w14:paraId="02B4619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0+000-11+950</w:t>
            </w:r>
          </w:p>
        </w:tc>
        <w:tc>
          <w:tcPr>
            <w:tcW w:w="1134" w:type="dxa"/>
            <w:shd w:val="clear" w:color="000000" w:fill="FFFFFF"/>
            <w:vAlign w:val="center"/>
            <w:hideMark/>
          </w:tcPr>
          <w:p w14:paraId="5D100F5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11,95</w:t>
            </w:r>
          </w:p>
        </w:tc>
        <w:tc>
          <w:tcPr>
            <w:tcW w:w="1970" w:type="dxa"/>
            <w:shd w:val="clear" w:color="000000" w:fill="FFFFFF"/>
            <w:vAlign w:val="center"/>
            <w:hideMark/>
          </w:tcPr>
          <w:p w14:paraId="4C28FBEF"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3DEBE711" w14:textId="77777777" w:rsidTr="00864ECE">
        <w:trPr>
          <w:trHeight w:val="454"/>
        </w:trPr>
        <w:tc>
          <w:tcPr>
            <w:tcW w:w="1008" w:type="dxa"/>
            <w:shd w:val="clear" w:color="000000" w:fill="FFFFFF"/>
            <w:vAlign w:val="center"/>
            <w:hideMark/>
          </w:tcPr>
          <w:p w14:paraId="075862C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3062W</w:t>
            </w:r>
          </w:p>
        </w:tc>
        <w:tc>
          <w:tcPr>
            <w:tcW w:w="3402" w:type="dxa"/>
            <w:shd w:val="clear" w:color="000000" w:fill="FFFFFF"/>
            <w:vAlign w:val="center"/>
            <w:hideMark/>
          </w:tcPr>
          <w:p w14:paraId="64D1835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Nacpolsk-Sosenkowo-Kucice</w:t>
            </w:r>
          </w:p>
        </w:tc>
        <w:tc>
          <w:tcPr>
            <w:tcW w:w="1842" w:type="dxa"/>
            <w:shd w:val="clear" w:color="000000" w:fill="FFFFFF"/>
            <w:vAlign w:val="center"/>
            <w:hideMark/>
          </w:tcPr>
          <w:p w14:paraId="54A7A84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0+000-7+110</w:t>
            </w:r>
          </w:p>
        </w:tc>
        <w:tc>
          <w:tcPr>
            <w:tcW w:w="1134" w:type="dxa"/>
            <w:shd w:val="clear" w:color="000000" w:fill="FFFFFF"/>
            <w:vAlign w:val="center"/>
            <w:hideMark/>
          </w:tcPr>
          <w:p w14:paraId="3EEF43D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7,11</w:t>
            </w:r>
          </w:p>
        </w:tc>
        <w:tc>
          <w:tcPr>
            <w:tcW w:w="1970" w:type="dxa"/>
            <w:shd w:val="clear" w:color="000000" w:fill="FFFFFF"/>
            <w:vAlign w:val="center"/>
            <w:hideMark/>
          </w:tcPr>
          <w:p w14:paraId="7C0A9B1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688A9FB8" w14:textId="77777777" w:rsidTr="00864ECE">
        <w:trPr>
          <w:trHeight w:val="454"/>
        </w:trPr>
        <w:tc>
          <w:tcPr>
            <w:tcW w:w="1008" w:type="dxa"/>
            <w:shd w:val="clear" w:color="000000" w:fill="FFFFFF"/>
            <w:vAlign w:val="center"/>
            <w:hideMark/>
          </w:tcPr>
          <w:p w14:paraId="1E0C55D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3063W</w:t>
            </w:r>
          </w:p>
        </w:tc>
        <w:tc>
          <w:tcPr>
            <w:tcW w:w="3402" w:type="dxa"/>
            <w:shd w:val="clear" w:color="000000" w:fill="FFFFFF"/>
            <w:vAlign w:val="center"/>
            <w:hideMark/>
          </w:tcPr>
          <w:p w14:paraId="5A44CFD9"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Kozarzewo-Gumino-Kucice</w:t>
            </w:r>
          </w:p>
        </w:tc>
        <w:tc>
          <w:tcPr>
            <w:tcW w:w="1842" w:type="dxa"/>
            <w:shd w:val="clear" w:color="000000" w:fill="FFFFFF"/>
            <w:vAlign w:val="center"/>
            <w:hideMark/>
          </w:tcPr>
          <w:p w14:paraId="1CE6960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0+000-7+370</w:t>
            </w:r>
          </w:p>
        </w:tc>
        <w:tc>
          <w:tcPr>
            <w:tcW w:w="1134" w:type="dxa"/>
            <w:shd w:val="clear" w:color="000000" w:fill="FFFFFF"/>
            <w:vAlign w:val="center"/>
            <w:hideMark/>
          </w:tcPr>
          <w:p w14:paraId="5515FDA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7,37</w:t>
            </w:r>
          </w:p>
        </w:tc>
        <w:tc>
          <w:tcPr>
            <w:tcW w:w="1970" w:type="dxa"/>
            <w:shd w:val="clear" w:color="000000" w:fill="FFFFFF"/>
            <w:vAlign w:val="center"/>
            <w:hideMark/>
          </w:tcPr>
          <w:p w14:paraId="47B0E69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2067A8FA" w14:textId="77777777" w:rsidTr="00864ECE">
        <w:trPr>
          <w:trHeight w:val="454"/>
        </w:trPr>
        <w:tc>
          <w:tcPr>
            <w:tcW w:w="1008" w:type="dxa"/>
            <w:shd w:val="clear" w:color="000000" w:fill="FFFFFF"/>
            <w:vAlign w:val="center"/>
            <w:hideMark/>
          </w:tcPr>
          <w:p w14:paraId="291E3B8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3064W</w:t>
            </w:r>
          </w:p>
        </w:tc>
        <w:tc>
          <w:tcPr>
            <w:tcW w:w="3402" w:type="dxa"/>
            <w:shd w:val="clear" w:color="000000" w:fill="FFFFFF"/>
            <w:vAlign w:val="center"/>
            <w:hideMark/>
          </w:tcPr>
          <w:p w14:paraId="07DE49D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Wróblewo-Przemkowo-Wilamowice</w:t>
            </w:r>
          </w:p>
        </w:tc>
        <w:tc>
          <w:tcPr>
            <w:tcW w:w="1842" w:type="dxa"/>
            <w:shd w:val="clear" w:color="000000" w:fill="FFFFFF"/>
            <w:vAlign w:val="center"/>
            <w:hideMark/>
          </w:tcPr>
          <w:p w14:paraId="75C28AFF"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0+000-8+100</w:t>
            </w:r>
          </w:p>
        </w:tc>
        <w:tc>
          <w:tcPr>
            <w:tcW w:w="1134" w:type="dxa"/>
            <w:shd w:val="clear" w:color="000000" w:fill="FFFFFF"/>
            <w:vAlign w:val="center"/>
            <w:hideMark/>
          </w:tcPr>
          <w:p w14:paraId="435B620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8,1</w:t>
            </w:r>
          </w:p>
        </w:tc>
        <w:tc>
          <w:tcPr>
            <w:tcW w:w="1970" w:type="dxa"/>
            <w:shd w:val="clear" w:color="000000" w:fill="FFFFFF"/>
            <w:vAlign w:val="center"/>
            <w:hideMark/>
          </w:tcPr>
          <w:p w14:paraId="23CD920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13F3CE9F" w14:textId="77777777" w:rsidTr="00864ECE">
        <w:trPr>
          <w:trHeight w:val="454"/>
        </w:trPr>
        <w:tc>
          <w:tcPr>
            <w:tcW w:w="1008" w:type="dxa"/>
            <w:shd w:val="clear" w:color="000000" w:fill="FFFFFF"/>
            <w:vAlign w:val="center"/>
            <w:hideMark/>
          </w:tcPr>
          <w:p w14:paraId="43CA4C8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3065W</w:t>
            </w:r>
          </w:p>
        </w:tc>
        <w:tc>
          <w:tcPr>
            <w:tcW w:w="3402" w:type="dxa"/>
            <w:shd w:val="clear" w:color="000000" w:fill="FFFFFF"/>
            <w:vAlign w:val="center"/>
            <w:hideMark/>
          </w:tcPr>
          <w:p w14:paraId="42E6720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Wola Krysk-Naruszewo-Kozarzewo</w:t>
            </w:r>
          </w:p>
        </w:tc>
        <w:tc>
          <w:tcPr>
            <w:tcW w:w="1842" w:type="dxa"/>
            <w:shd w:val="clear" w:color="000000" w:fill="FFFFFF"/>
            <w:vAlign w:val="center"/>
            <w:hideMark/>
          </w:tcPr>
          <w:p w14:paraId="1DB0EC4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0+000-9+350</w:t>
            </w:r>
          </w:p>
        </w:tc>
        <w:tc>
          <w:tcPr>
            <w:tcW w:w="1134" w:type="dxa"/>
            <w:shd w:val="clear" w:color="000000" w:fill="FFFFFF"/>
            <w:vAlign w:val="center"/>
            <w:hideMark/>
          </w:tcPr>
          <w:p w14:paraId="27653E0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9,35</w:t>
            </w:r>
          </w:p>
        </w:tc>
        <w:tc>
          <w:tcPr>
            <w:tcW w:w="1970" w:type="dxa"/>
            <w:shd w:val="clear" w:color="000000" w:fill="FFFFFF"/>
            <w:vAlign w:val="center"/>
            <w:hideMark/>
          </w:tcPr>
          <w:p w14:paraId="720A65E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620FA961" w14:textId="77777777" w:rsidTr="00864ECE">
        <w:trPr>
          <w:trHeight w:val="454"/>
        </w:trPr>
        <w:tc>
          <w:tcPr>
            <w:tcW w:w="1008" w:type="dxa"/>
            <w:shd w:val="clear" w:color="000000" w:fill="FFFFFF"/>
            <w:vAlign w:val="center"/>
            <w:hideMark/>
          </w:tcPr>
          <w:p w14:paraId="0B4A67B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3066W</w:t>
            </w:r>
          </w:p>
        </w:tc>
        <w:tc>
          <w:tcPr>
            <w:tcW w:w="3402" w:type="dxa"/>
            <w:shd w:val="clear" w:color="000000" w:fill="FFFFFF"/>
            <w:vAlign w:val="center"/>
            <w:hideMark/>
          </w:tcPr>
          <w:p w14:paraId="407A2CB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Zaborowo-Naruszewo</w:t>
            </w:r>
          </w:p>
        </w:tc>
        <w:tc>
          <w:tcPr>
            <w:tcW w:w="1842" w:type="dxa"/>
            <w:shd w:val="clear" w:color="000000" w:fill="FFFFFF"/>
            <w:vAlign w:val="center"/>
            <w:hideMark/>
          </w:tcPr>
          <w:p w14:paraId="2A12B37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0+000-5+288</w:t>
            </w:r>
          </w:p>
        </w:tc>
        <w:tc>
          <w:tcPr>
            <w:tcW w:w="1134" w:type="dxa"/>
            <w:shd w:val="clear" w:color="000000" w:fill="FFFFFF"/>
            <w:vAlign w:val="center"/>
            <w:hideMark/>
          </w:tcPr>
          <w:p w14:paraId="2A7B922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5,288</w:t>
            </w:r>
          </w:p>
        </w:tc>
        <w:tc>
          <w:tcPr>
            <w:tcW w:w="1970" w:type="dxa"/>
            <w:shd w:val="clear" w:color="000000" w:fill="FFFFFF"/>
            <w:vAlign w:val="center"/>
            <w:hideMark/>
          </w:tcPr>
          <w:p w14:paraId="61A3C02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6BE77CA8" w14:textId="77777777" w:rsidTr="00864ECE">
        <w:trPr>
          <w:trHeight w:val="454"/>
        </w:trPr>
        <w:tc>
          <w:tcPr>
            <w:tcW w:w="1008" w:type="dxa"/>
            <w:shd w:val="clear" w:color="000000" w:fill="FFFFFF"/>
            <w:vAlign w:val="center"/>
            <w:hideMark/>
          </w:tcPr>
          <w:p w14:paraId="0DE1C8D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3067W</w:t>
            </w:r>
          </w:p>
        </w:tc>
        <w:tc>
          <w:tcPr>
            <w:tcW w:w="3402" w:type="dxa"/>
            <w:shd w:val="clear" w:color="000000" w:fill="FFFFFF"/>
            <w:vAlign w:val="center"/>
            <w:hideMark/>
          </w:tcPr>
          <w:p w14:paraId="29E237A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Radzikowo-Sobanice-Nacpolsk</w:t>
            </w:r>
          </w:p>
        </w:tc>
        <w:tc>
          <w:tcPr>
            <w:tcW w:w="1842" w:type="dxa"/>
            <w:shd w:val="clear" w:color="000000" w:fill="FFFFFF"/>
            <w:vAlign w:val="center"/>
            <w:hideMark/>
          </w:tcPr>
          <w:p w14:paraId="667D8B7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0+000-9+767</w:t>
            </w:r>
          </w:p>
        </w:tc>
        <w:tc>
          <w:tcPr>
            <w:tcW w:w="1134" w:type="dxa"/>
            <w:shd w:val="clear" w:color="000000" w:fill="FFFFFF"/>
            <w:vAlign w:val="center"/>
            <w:hideMark/>
          </w:tcPr>
          <w:p w14:paraId="795CE60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9,967</w:t>
            </w:r>
          </w:p>
        </w:tc>
        <w:tc>
          <w:tcPr>
            <w:tcW w:w="1970" w:type="dxa"/>
            <w:shd w:val="clear" w:color="000000" w:fill="FFFFFF"/>
            <w:vAlign w:val="center"/>
            <w:hideMark/>
          </w:tcPr>
          <w:p w14:paraId="7BF11CB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272081FF" w14:textId="77777777" w:rsidTr="00864ECE">
        <w:trPr>
          <w:trHeight w:val="454"/>
        </w:trPr>
        <w:tc>
          <w:tcPr>
            <w:tcW w:w="1008" w:type="dxa"/>
            <w:shd w:val="clear" w:color="000000" w:fill="FFFFFF"/>
            <w:vAlign w:val="center"/>
            <w:hideMark/>
          </w:tcPr>
          <w:p w14:paraId="2AA633B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3068W</w:t>
            </w:r>
          </w:p>
        </w:tc>
        <w:tc>
          <w:tcPr>
            <w:tcW w:w="3402" w:type="dxa"/>
            <w:shd w:val="clear" w:color="000000" w:fill="FFFFFF"/>
            <w:vAlign w:val="center"/>
            <w:hideMark/>
          </w:tcPr>
          <w:p w14:paraId="4519CE1D"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od drogi nr 570-Srebrna-Żukowo</w:t>
            </w:r>
          </w:p>
        </w:tc>
        <w:tc>
          <w:tcPr>
            <w:tcW w:w="1842" w:type="dxa"/>
            <w:shd w:val="clear" w:color="000000" w:fill="FFFFFF"/>
            <w:vAlign w:val="center"/>
            <w:hideMark/>
          </w:tcPr>
          <w:p w14:paraId="0A050CF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0+000-6+740</w:t>
            </w:r>
          </w:p>
        </w:tc>
        <w:tc>
          <w:tcPr>
            <w:tcW w:w="1134" w:type="dxa"/>
            <w:shd w:val="clear" w:color="000000" w:fill="FFFFFF"/>
            <w:vAlign w:val="center"/>
            <w:hideMark/>
          </w:tcPr>
          <w:p w14:paraId="7ECE74A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6,74</w:t>
            </w:r>
          </w:p>
        </w:tc>
        <w:tc>
          <w:tcPr>
            <w:tcW w:w="1970" w:type="dxa"/>
            <w:shd w:val="clear" w:color="000000" w:fill="FFFFFF"/>
            <w:vAlign w:val="center"/>
            <w:hideMark/>
          </w:tcPr>
          <w:p w14:paraId="515E3B9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153884BC" w14:textId="77777777" w:rsidTr="00864ECE">
        <w:trPr>
          <w:trHeight w:val="454"/>
        </w:trPr>
        <w:tc>
          <w:tcPr>
            <w:tcW w:w="1008" w:type="dxa"/>
            <w:shd w:val="clear" w:color="000000" w:fill="FFFFFF"/>
            <w:vAlign w:val="center"/>
            <w:hideMark/>
          </w:tcPr>
          <w:p w14:paraId="2527D65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3069W</w:t>
            </w:r>
          </w:p>
        </w:tc>
        <w:tc>
          <w:tcPr>
            <w:tcW w:w="3402" w:type="dxa"/>
            <w:shd w:val="clear" w:color="000000" w:fill="FFFFFF"/>
            <w:vAlign w:val="center"/>
            <w:hideMark/>
          </w:tcPr>
          <w:p w14:paraId="0455FAF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Trębki-Kamienica-Strzembowo-do drogi nr 570</w:t>
            </w:r>
          </w:p>
        </w:tc>
        <w:tc>
          <w:tcPr>
            <w:tcW w:w="1842" w:type="dxa"/>
            <w:shd w:val="clear" w:color="000000" w:fill="FFFFFF"/>
            <w:vAlign w:val="center"/>
            <w:hideMark/>
          </w:tcPr>
          <w:p w14:paraId="7189437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0+000-13+200</w:t>
            </w:r>
          </w:p>
        </w:tc>
        <w:tc>
          <w:tcPr>
            <w:tcW w:w="1134" w:type="dxa"/>
            <w:shd w:val="clear" w:color="000000" w:fill="FFFFFF"/>
            <w:vAlign w:val="center"/>
            <w:hideMark/>
          </w:tcPr>
          <w:p w14:paraId="39ED605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13,2</w:t>
            </w:r>
          </w:p>
        </w:tc>
        <w:tc>
          <w:tcPr>
            <w:tcW w:w="1970" w:type="dxa"/>
            <w:shd w:val="clear" w:color="000000" w:fill="FFFFFF"/>
            <w:vAlign w:val="center"/>
            <w:hideMark/>
          </w:tcPr>
          <w:p w14:paraId="6295505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4481999D" w14:textId="77777777" w:rsidTr="00864ECE">
        <w:trPr>
          <w:trHeight w:val="454"/>
        </w:trPr>
        <w:tc>
          <w:tcPr>
            <w:tcW w:w="1008" w:type="dxa"/>
            <w:shd w:val="clear" w:color="000000" w:fill="FFFFFF"/>
            <w:vAlign w:val="center"/>
            <w:hideMark/>
          </w:tcPr>
          <w:p w14:paraId="3448D35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lastRenderedPageBreak/>
              <w:t>3070W</w:t>
            </w:r>
          </w:p>
        </w:tc>
        <w:tc>
          <w:tcPr>
            <w:tcW w:w="3402" w:type="dxa"/>
            <w:shd w:val="clear" w:color="000000" w:fill="FFFFFF"/>
            <w:vAlign w:val="center"/>
            <w:hideMark/>
          </w:tcPr>
          <w:p w14:paraId="68DFE56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Kamienica-Olszyny-Przyborowice</w:t>
            </w:r>
          </w:p>
        </w:tc>
        <w:tc>
          <w:tcPr>
            <w:tcW w:w="1842" w:type="dxa"/>
            <w:shd w:val="clear" w:color="000000" w:fill="FFFFFF"/>
            <w:vAlign w:val="center"/>
            <w:hideMark/>
          </w:tcPr>
          <w:p w14:paraId="706F85FD"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0+000-7+112</w:t>
            </w:r>
          </w:p>
        </w:tc>
        <w:tc>
          <w:tcPr>
            <w:tcW w:w="1134" w:type="dxa"/>
            <w:shd w:val="clear" w:color="000000" w:fill="FFFFFF"/>
            <w:vAlign w:val="center"/>
            <w:hideMark/>
          </w:tcPr>
          <w:p w14:paraId="01742D4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7,112</w:t>
            </w:r>
          </w:p>
        </w:tc>
        <w:tc>
          <w:tcPr>
            <w:tcW w:w="1970" w:type="dxa"/>
            <w:shd w:val="clear" w:color="000000" w:fill="FFFFFF"/>
            <w:vAlign w:val="center"/>
            <w:hideMark/>
          </w:tcPr>
          <w:p w14:paraId="60F8D14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3A34AF99" w14:textId="77777777" w:rsidTr="00864ECE">
        <w:trPr>
          <w:trHeight w:val="454"/>
        </w:trPr>
        <w:tc>
          <w:tcPr>
            <w:tcW w:w="1008" w:type="dxa"/>
            <w:shd w:val="clear" w:color="000000" w:fill="FFFFFF"/>
            <w:vAlign w:val="center"/>
            <w:hideMark/>
          </w:tcPr>
          <w:p w14:paraId="3AEEF4E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3071W</w:t>
            </w:r>
          </w:p>
        </w:tc>
        <w:tc>
          <w:tcPr>
            <w:tcW w:w="3402" w:type="dxa"/>
            <w:shd w:val="clear" w:color="000000" w:fill="FFFFFF"/>
            <w:vAlign w:val="center"/>
            <w:hideMark/>
          </w:tcPr>
          <w:p w14:paraId="7C3605B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Załuski-Zdunowo-Kamienica-Goławin</w:t>
            </w:r>
          </w:p>
        </w:tc>
        <w:tc>
          <w:tcPr>
            <w:tcW w:w="1842" w:type="dxa"/>
            <w:shd w:val="clear" w:color="000000" w:fill="FFFFFF"/>
            <w:vAlign w:val="center"/>
            <w:hideMark/>
          </w:tcPr>
          <w:p w14:paraId="3F86992C"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0+000-11+242</w:t>
            </w:r>
          </w:p>
        </w:tc>
        <w:tc>
          <w:tcPr>
            <w:tcW w:w="1134" w:type="dxa"/>
            <w:shd w:val="clear" w:color="000000" w:fill="FFFFFF"/>
            <w:vAlign w:val="center"/>
            <w:hideMark/>
          </w:tcPr>
          <w:p w14:paraId="29AEF65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11,242</w:t>
            </w:r>
          </w:p>
        </w:tc>
        <w:tc>
          <w:tcPr>
            <w:tcW w:w="1970" w:type="dxa"/>
            <w:shd w:val="clear" w:color="000000" w:fill="FFFFFF"/>
            <w:vAlign w:val="center"/>
            <w:hideMark/>
          </w:tcPr>
          <w:p w14:paraId="382D3AC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2BF54F41" w14:textId="77777777" w:rsidTr="00864ECE">
        <w:trPr>
          <w:trHeight w:val="454"/>
        </w:trPr>
        <w:tc>
          <w:tcPr>
            <w:tcW w:w="1008" w:type="dxa"/>
            <w:shd w:val="clear" w:color="000000" w:fill="FFFFFF"/>
            <w:vAlign w:val="center"/>
            <w:hideMark/>
          </w:tcPr>
          <w:p w14:paraId="1241491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3072W</w:t>
            </w:r>
          </w:p>
        </w:tc>
        <w:tc>
          <w:tcPr>
            <w:tcW w:w="3402" w:type="dxa"/>
            <w:shd w:val="clear" w:color="000000" w:fill="FFFFFF"/>
            <w:vAlign w:val="center"/>
            <w:hideMark/>
          </w:tcPr>
          <w:p w14:paraId="6D9EB0C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Załuski-Koryciska-Wilamy</w:t>
            </w:r>
          </w:p>
        </w:tc>
        <w:tc>
          <w:tcPr>
            <w:tcW w:w="1842" w:type="dxa"/>
            <w:shd w:val="clear" w:color="000000" w:fill="FFFFFF"/>
            <w:vAlign w:val="center"/>
            <w:hideMark/>
          </w:tcPr>
          <w:p w14:paraId="7BF0BAED"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0+000-5+879</w:t>
            </w:r>
          </w:p>
        </w:tc>
        <w:tc>
          <w:tcPr>
            <w:tcW w:w="1134" w:type="dxa"/>
            <w:shd w:val="clear" w:color="000000" w:fill="FFFFFF"/>
            <w:vAlign w:val="center"/>
            <w:hideMark/>
          </w:tcPr>
          <w:p w14:paraId="5D40010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5,879</w:t>
            </w:r>
          </w:p>
        </w:tc>
        <w:tc>
          <w:tcPr>
            <w:tcW w:w="1970" w:type="dxa"/>
            <w:shd w:val="clear" w:color="000000" w:fill="FFFFFF"/>
            <w:vAlign w:val="center"/>
            <w:hideMark/>
          </w:tcPr>
          <w:p w14:paraId="7B73FE7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1554A769" w14:textId="77777777" w:rsidTr="00864ECE">
        <w:trPr>
          <w:trHeight w:val="454"/>
        </w:trPr>
        <w:tc>
          <w:tcPr>
            <w:tcW w:w="1008" w:type="dxa"/>
            <w:shd w:val="clear" w:color="000000" w:fill="FFFFFF"/>
            <w:vAlign w:val="center"/>
            <w:hideMark/>
          </w:tcPr>
          <w:p w14:paraId="7CEE438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3073W</w:t>
            </w:r>
          </w:p>
        </w:tc>
        <w:tc>
          <w:tcPr>
            <w:tcW w:w="3402" w:type="dxa"/>
            <w:shd w:val="clear" w:color="000000" w:fill="FFFFFF"/>
            <w:vAlign w:val="center"/>
            <w:hideMark/>
          </w:tcPr>
          <w:p w14:paraId="5BA2A1B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Kroczewo-Wojny-Wilamy-do drogi (Stara Wrona-Zakroczym)</w:t>
            </w:r>
          </w:p>
        </w:tc>
        <w:tc>
          <w:tcPr>
            <w:tcW w:w="1842" w:type="dxa"/>
            <w:shd w:val="clear" w:color="000000" w:fill="FFFFFF"/>
            <w:vAlign w:val="center"/>
            <w:hideMark/>
          </w:tcPr>
          <w:p w14:paraId="0922982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0+000-5+600</w:t>
            </w:r>
          </w:p>
        </w:tc>
        <w:tc>
          <w:tcPr>
            <w:tcW w:w="1134" w:type="dxa"/>
            <w:shd w:val="clear" w:color="000000" w:fill="FFFFFF"/>
            <w:vAlign w:val="center"/>
            <w:hideMark/>
          </w:tcPr>
          <w:p w14:paraId="0F343CF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5,6</w:t>
            </w:r>
          </w:p>
        </w:tc>
        <w:tc>
          <w:tcPr>
            <w:tcW w:w="1970" w:type="dxa"/>
            <w:shd w:val="clear" w:color="000000" w:fill="FFFFFF"/>
            <w:vAlign w:val="center"/>
            <w:hideMark/>
          </w:tcPr>
          <w:p w14:paraId="6213313C"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w:t>
            </w:r>
          </w:p>
        </w:tc>
      </w:tr>
      <w:tr w:rsidR="00C1236F" w:rsidRPr="00EE3AEC" w14:paraId="4422F249" w14:textId="77777777" w:rsidTr="00864ECE">
        <w:trPr>
          <w:trHeight w:val="454"/>
        </w:trPr>
        <w:tc>
          <w:tcPr>
            <w:tcW w:w="1008" w:type="dxa"/>
            <w:shd w:val="clear" w:color="000000" w:fill="FFFFFF"/>
            <w:vAlign w:val="center"/>
            <w:hideMark/>
          </w:tcPr>
          <w:p w14:paraId="6BA72E19"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3083W</w:t>
            </w:r>
          </w:p>
        </w:tc>
        <w:tc>
          <w:tcPr>
            <w:tcW w:w="3402" w:type="dxa"/>
            <w:shd w:val="clear" w:color="000000" w:fill="FFFFFF"/>
            <w:vAlign w:val="center"/>
            <w:hideMark/>
          </w:tcPr>
          <w:p w14:paraId="07A075D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Koryciska-Wrona Stara</w:t>
            </w:r>
          </w:p>
        </w:tc>
        <w:tc>
          <w:tcPr>
            <w:tcW w:w="1842" w:type="dxa"/>
            <w:shd w:val="clear" w:color="000000" w:fill="FFFFFF"/>
            <w:vAlign w:val="center"/>
            <w:hideMark/>
          </w:tcPr>
          <w:p w14:paraId="31D4627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0+000-3+451</w:t>
            </w:r>
          </w:p>
        </w:tc>
        <w:tc>
          <w:tcPr>
            <w:tcW w:w="1134" w:type="dxa"/>
            <w:shd w:val="clear" w:color="000000" w:fill="FFFFFF"/>
            <w:vAlign w:val="center"/>
            <w:hideMark/>
          </w:tcPr>
          <w:p w14:paraId="3BD12D2B"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3,451</w:t>
            </w:r>
          </w:p>
        </w:tc>
        <w:tc>
          <w:tcPr>
            <w:tcW w:w="1970" w:type="dxa"/>
            <w:shd w:val="clear" w:color="000000" w:fill="FFFFFF"/>
            <w:vAlign w:val="center"/>
            <w:hideMark/>
          </w:tcPr>
          <w:p w14:paraId="62BE933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793EB8D8" w14:textId="77777777" w:rsidTr="00864ECE">
        <w:trPr>
          <w:trHeight w:val="454"/>
        </w:trPr>
        <w:tc>
          <w:tcPr>
            <w:tcW w:w="1008" w:type="dxa"/>
            <w:shd w:val="clear" w:color="000000" w:fill="FFFFFF"/>
            <w:vAlign w:val="center"/>
            <w:hideMark/>
          </w:tcPr>
          <w:p w14:paraId="0BB5A8AC"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3084W</w:t>
            </w:r>
          </w:p>
        </w:tc>
        <w:tc>
          <w:tcPr>
            <w:tcW w:w="3402" w:type="dxa"/>
            <w:shd w:val="clear" w:color="000000" w:fill="FFFFFF"/>
            <w:vAlign w:val="center"/>
            <w:hideMark/>
          </w:tcPr>
          <w:p w14:paraId="5314934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Kadłubowo-Dzierzążnia</w:t>
            </w:r>
          </w:p>
        </w:tc>
        <w:tc>
          <w:tcPr>
            <w:tcW w:w="1842" w:type="dxa"/>
            <w:shd w:val="clear" w:color="000000" w:fill="FFFFFF"/>
            <w:vAlign w:val="center"/>
            <w:hideMark/>
          </w:tcPr>
          <w:p w14:paraId="57628E2A"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4+337-10+247</w:t>
            </w:r>
          </w:p>
        </w:tc>
        <w:tc>
          <w:tcPr>
            <w:tcW w:w="1134" w:type="dxa"/>
            <w:shd w:val="clear" w:color="000000" w:fill="FFFFFF"/>
            <w:vAlign w:val="center"/>
            <w:hideMark/>
          </w:tcPr>
          <w:p w14:paraId="7AF4C1C3"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5,91</w:t>
            </w:r>
          </w:p>
        </w:tc>
        <w:tc>
          <w:tcPr>
            <w:tcW w:w="1970" w:type="dxa"/>
            <w:shd w:val="clear" w:color="000000" w:fill="FFFFFF"/>
            <w:vAlign w:val="center"/>
            <w:hideMark/>
          </w:tcPr>
          <w:p w14:paraId="1ABA543F"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44B79424" w14:textId="77777777" w:rsidTr="00864ECE">
        <w:trPr>
          <w:trHeight w:val="454"/>
        </w:trPr>
        <w:tc>
          <w:tcPr>
            <w:tcW w:w="1008" w:type="dxa"/>
            <w:shd w:val="clear" w:color="000000" w:fill="FFFFFF"/>
            <w:vAlign w:val="center"/>
            <w:hideMark/>
          </w:tcPr>
          <w:p w14:paraId="76462D01"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3743W</w:t>
            </w:r>
          </w:p>
        </w:tc>
        <w:tc>
          <w:tcPr>
            <w:tcW w:w="3402" w:type="dxa"/>
            <w:shd w:val="clear" w:color="000000" w:fill="FFFFFF"/>
            <w:vAlign w:val="center"/>
            <w:hideMark/>
          </w:tcPr>
          <w:p w14:paraId="7D3966FC"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Zawidz-Osiek-Włostybory-Koziebrody-Raciąż</w:t>
            </w:r>
          </w:p>
        </w:tc>
        <w:tc>
          <w:tcPr>
            <w:tcW w:w="1842" w:type="dxa"/>
            <w:shd w:val="clear" w:color="000000" w:fill="FFFFFF"/>
            <w:vAlign w:val="center"/>
            <w:hideMark/>
          </w:tcPr>
          <w:p w14:paraId="1E30D9D8"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6+000-16+300</w:t>
            </w:r>
          </w:p>
        </w:tc>
        <w:tc>
          <w:tcPr>
            <w:tcW w:w="1134" w:type="dxa"/>
            <w:shd w:val="clear" w:color="000000" w:fill="FFFFFF"/>
            <w:vAlign w:val="center"/>
            <w:hideMark/>
          </w:tcPr>
          <w:p w14:paraId="5321F687"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10,3</w:t>
            </w:r>
          </w:p>
        </w:tc>
        <w:tc>
          <w:tcPr>
            <w:tcW w:w="1970" w:type="dxa"/>
            <w:shd w:val="clear" w:color="000000" w:fill="FFFFFF"/>
            <w:vAlign w:val="center"/>
            <w:hideMark/>
          </w:tcPr>
          <w:p w14:paraId="58FB88AF"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18</w:t>
            </w:r>
          </w:p>
        </w:tc>
      </w:tr>
      <w:tr w:rsidR="00C1236F" w:rsidRPr="00EE3AEC" w14:paraId="34D8C871" w14:textId="77777777" w:rsidTr="00864ECE">
        <w:trPr>
          <w:trHeight w:val="454"/>
        </w:trPr>
        <w:tc>
          <w:tcPr>
            <w:tcW w:w="1008" w:type="dxa"/>
            <w:shd w:val="clear" w:color="000000" w:fill="FFFFFF"/>
            <w:vAlign w:val="center"/>
            <w:hideMark/>
          </w:tcPr>
          <w:p w14:paraId="51BAF880"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4639W</w:t>
            </w:r>
          </w:p>
        </w:tc>
        <w:tc>
          <w:tcPr>
            <w:tcW w:w="3402" w:type="dxa"/>
            <w:shd w:val="clear" w:color="000000" w:fill="FFFFFF"/>
            <w:vAlign w:val="center"/>
            <w:hideMark/>
          </w:tcPr>
          <w:p w14:paraId="0CDC350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Krzeczanowo-Kodłutowo</w:t>
            </w:r>
          </w:p>
        </w:tc>
        <w:tc>
          <w:tcPr>
            <w:tcW w:w="1842" w:type="dxa"/>
            <w:shd w:val="clear" w:color="000000" w:fill="FFFFFF"/>
            <w:vAlign w:val="center"/>
            <w:hideMark/>
          </w:tcPr>
          <w:p w14:paraId="76EAD795"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2+935-4+304</w:t>
            </w:r>
          </w:p>
        </w:tc>
        <w:tc>
          <w:tcPr>
            <w:tcW w:w="1134" w:type="dxa"/>
            <w:shd w:val="clear" w:color="000000" w:fill="FFFFFF"/>
            <w:vAlign w:val="center"/>
            <w:hideMark/>
          </w:tcPr>
          <w:p w14:paraId="2A5D5602"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1,369</w:t>
            </w:r>
          </w:p>
        </w:tc>
        <w:tc>
          <w:tcPr>
            <w:tcW w:w="1970" w:type="dxa"/>
            <w:shd w:val="clear" w:color="000000" w:fill="FFFFFF"/>
            <w:vAlign w:val="center"/>
            <w:hideMark/>
          </w:tcPr>
          <w:p w14:paraId="59B94D5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w:t>
            </w:r>
          </w:p>
        </w:tc>
      </w:tr>
      <w:tr w:rsidR="00C1236F" w:rsidRPr="00EE3AEC" w14:paraId="0F4B668C" w14:textId="77777777" w:rsidTr="00864ECE">
        <w:trPr>
          <w:trHeight w:val="454"/>
        </w:trPr>
        <w:tc>
          <w:tcPr>
            <w:tcW w:w="1008" w:type="dxa"/>
            <w:shd w:val="clear" w:color="000000" w:fill="FFFFFF"/>
            <w:vAlign w:val="center"/>
            <w:hideMark/>
          </w:tcPr>
          <w:p w14:paraId="7B8E559D"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6912W</w:t>
            </w:r>
          </w:p>
        </w:tc>
        <w:tc>
          <w:tcPr>
            <w:tcW w:w="3402" w:type="dxa"/>
            <w:shd w:val="clear" w:color="000000" w:fill="FFFFFF"/>
            <w:vAlign w:val="center"/>
            <w:hideMark/>
          </w:tcPr>
          <w:p w14:paraId="1E775B94"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Góra-Dobrska-Gralewo</w:t>
            </w:r>
          </w:p>
        </w:tc>
        <w:tc>
          <w:tcPr>
            <w:tcW w:w="1842" w:type="dxa"/>
            <w:shd w:val="clear" w:color="000000" w:fill="FFFFFF"/>
            <w:vAlign w:val="center"/>
            <w:hideMark/>
          </w:tcPr>
          <w:p w14:paraId="6400F3D6"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2+461-7+861</w:t>
            </w:r>
          </w:p>
        </w:tc>
        <w:tc>
          <w:tcPr>
            <w:tcW w:w="1134" w:type="dxa"/>
            <w:shd w:val="clear" w:color="000000" w:fill="FFFFFF"/>
            <w:vAlign w:val="center"/>
            <w:hideMark/>
          </w:tcPr>
          <w:p w14:paraId="139745FE"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5,4</w:t>
            </w:r>
          </w:p>
        </w:tc>
        <w:tc>
          <w:tcPr>
            <w:tcW w:w="1970" w:type="dxa"/>
            <w:shd w:val="clear" w:color="000000" w:fill="FFFFFF"/>
            <w:vAlign w:val="center"/>
            <w:hideMark/>
          </w:tcPr>
          <w:p w14:paraId="2D64CE4F" w14:textId="77777777" w:rsidR="00C1236F" w:rsidRPr="00EE3AEC" w:rsidRDefault="00C1236F" w:rsidP="00CC04FC">
            <w:pPr>
              <w:spacing w:line="240" w:lineRule="auto"/>
              <w:jc w:val="center"/>
              <w:rPr>
                <w:rFonts w:eastAsia="Times New Roman" w:cs="Arial"/>
                <w:color w:val="000000"/>
                <w:sz w:val="20"/>
                <w:szCs w:val="20"/>
                <w:lang w:eastAsia="pl-PL"/>
              </w:rPr>
            </w:pPr>
            <w:r w:rsidRPr="00EE3AEC">
              <w:rPr>
                <w:rFonts w:eastAsia="Times New Roman" w:cs="Arial"/>
                <w:color w:val="000000"/>
                <w:sz w:val="20"/>
                <w:szCs w:val="20"/>
                <w:lang w:eastAsia="pl-PL"/>
              </w:rPr>
              <w:t>12</w:t>
            </w:r>
          </w:p>
        </w:tc>
      </w:tr>
    </w:tbl>
    <w:p w14:paraId="5AA9C507" w14:textId="77777777" w:rsidR="00C1236F" w:rsidRPr="00EE3AEC" w:rsidRDefault="00C1236F" w:rsidP="00C1236F">
      <w:pPr>
        <w:jc w:val="center"/>
        <w:rPr>
          <w:rFonts w:cs="Arial"/>
          <w:sz w:val="20"/>
          <w:szCs w:val="20"/>
        </w:rPr>
      </w:pPr>
      <w:r w:rsidRPr="00EE3AEC">
        <w:rPr>
          <w:rFonts w:cs="Arial"/>
          <w:sz w:val="20"/>
          <w:szCs w:val="20"/>
        </w:rPr>
        <w:t>źródło:</w:t>
      </w:r>
      <w:r w:rsidRPr="00EE3AEC">
        <w:t xml:space="preserve"> </w:t>
      </w:r>
      <w:r w:rsidRPr="00EE3AEC">
        <w:rPr>
          <w:rFonts w:cs="Arial"/>
          <w:sz w:val="20"/>
          <w:szCs w:val="20"/>
        </w:rPr>
        <w:t>www.pzdplonsk.pl</w:t>
      </w:r>
    </w:p>
    <w:p w14:paraId="3DF871EA" w14:textId="77777777" w:rsidR="00C1236F" w:rsidRPr="00766317" w:rsidRDefault="00C1236F" w:rsidP="00C1236F">
      <w:pPr>
        <w:rPr>
          <w:rFonts w:cs="Arial"/>
          <w:color w:val="FF0000"/>
          <w:szCs w:val="24"/>
          <w:u w:val="single"/>
        </w:rPr>
      </w:pPr>
    </w:p>
    <w:p w14:paraId="1C8246BC" w14:textId="77777777" w:rsidR="00BE6DD4" w:rsidRDefault="00BE6DD4" w:rsidP="00D85ACD">
      <w:pPr>
        <w:ind w:firstLine="360"/>
        <w:jc w:val="both"/>
        <w:rPr>
          <w:rFonts w:eastAsia="Calibri" w:cs="Arial"/>
          <w:color w:val="FF0000"/>
        </w:rPr>
        <w:sectPr w:rsidR="00BE6DD4" w:rsidSect="0088526E">
          <w:pgSz w:w="11906" w:h="16838"/>
          <w:pgMar w:top="1417" w:right="1417" w:bottom="1417" w:left="1417" w:header="708" w:footer="708" w:gutter="0"/>
          <w:cols w:space="708"/>
          <w:docGrid w:linePitch="360"/>
        </w:sectPr>
      </w:pPr>
    </w:p>
    <w:p w14:paraId="04E601A8" w14:textId="361CCA5C" w:rsidR="00BE6DD4" w:rsidRPr="00BE6DD4" w:rsidRDefault="00BE6DD4" w:rsidP="00BE6DD4">
      <w:pPr>
        <w:pStyle w:val="Legenda"/>
        <w:rPr>
          <w:rFonts w:eastAsia="Calibri" w:cs="Arial"/>
          <w:color w:val="FF0000"/>
          <w:sz w:val="20"/>
          <w:szCs w:val="20"/>
        </w:rPr>
      </w:pPr>
      <w:bookmarkStart w:id="250" w:name="_Toc140845415"/>
      <w:r w:rsidRPr="00BE6DD4">
        <w:rPr>
          <w:sz w:val="20"/>
          <w:szCs w:val="20"/>
        </w:rPr>
        <w:lastRenderedPageBreak/>
        <w:t xml:space="preserve">Rysunek </w:t>
      </w:r>
      <w:r w:rsidRPr="00BE6DD4">
        <w:rPr>
          <w:sz w:val="20"/>
          <w:szCs w:val="20"/>
        </w:rPr>
        <w:fldChar w:fldCharType="begin"/>
      </w:r>
      <w:r w:rsidRPr="00BE6DD4">
        <w:rPr>
          <w:sz w:val="20"/>
          <w:szCs w:val="20"/>
        </w:rPr>
        <w:instrText xml:space="preserve"> SEQ Rysunek \* ARABIC </w:instrText>
      </w:r>
      <w:r w:rsidRPr="00BE6DD4">
        <w:rPr>
          <w:sz w:val="20"/>
          <w:szCs w:val="20"/>
        </w:rPr>
        <w:fldChar w:fldCharType="separate"/>
      </w:r>
      <w:r w:rsidR="00FC7F9C">
        <w:rPr>
          <w:noProof/>
          <w:sz w:val="20"/>
          <w:szCs w:val="20"/>
        </w:rPr>
        <w:t>8</w:t>
      </w:r>
      <w:r w:rsidRPr="00BE6DD4">
        <w:rPr>
          <w:sz w:val="20"/>
          <w:szCs w:val="20"/>
        </w:rPr>
        <w:fldChar w:fldCharType="end"/>
      </w:r>
      <w:r w:rsidRPr="00BE6DD4">
        <w:rPr>
          <w:sz w:val="20"/>
          <w:szCs w:val="20"/>
        </w:rPr>
        <w:t>.</w:t>
      </w:r>
      <w:r>
        <w:rPr>
          <w:sz w:val="20"/>
          <w:szCs w:val="20"/>
        </w:rPr>
        <w:t xml:space="preserve"> Sieć drogowa powiatu płońskiego.</w:t>
      </w:r>
      <w:bookmarkEnd w:id="250"/>
    </w:p>
    <w:p w14:paraId="778DD089" w14:textId="77777777" w:rsidR="00BE6DD4" w:rsidRDefault="00BE6DD4" w:rsidP="00BE6DD4">
      <w:pPr>
        <w:jc w:val="center"/>
        <w:rPr>
          <w:rFonts w:eastAsia="Calibri" w:cs="Arial"/>
          <w:noProof/>
          <w:color w:val="FF0000"/>
          <w:lang w:eastAsia="pl-PL"/>
        </w:rPr>
      </w:pPr>
      <w:r>
        <w:rPr>
          <w:rFonts w:eastAsia="Calibri" w:cs="Arial"/>
          <w:noProof/>
          <w:color w:val="FF0000"/>
          <w:lang w:eastAsia="pl-PL"/>
        </w:rPr>
        <w:drawing>
          <wp:inline distT="0" distB="0" distL="0" distR="0" wp14:anchorId="10B41EC5" wp14:editId="39C9957A">
            <wp:extent cx="7666075" cy="5421049"/>
            <wp:effectExtent l="0" t="0" r="0" b="8255"/>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łoński sieć drogowa.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666075" cy="5421049"/>
                    </a:xfrm>
                    <a:prstGeom prst="rect">
                      <a:avLst/>
                    </a:prstGeom>
                  </pic:spPr>
                </pic:pic>
              </a:graphicData>
            </a:graphic>
          </wp:inline>
        </w:drawing>
      </w:r>
    </w:p>
    <w:p w14:paraId="52A1182F" w14:textId="16860B3D" w:rsidR="00BE6DD4" w:rsidRPr="00BE6DD4" w:rsidRDefault="00BE6DD4" w:rsidP="00BE6DD4">
      <w:pPr>
        <w:jc w:val="center"/>
        <w:rPr>
          <w:rFonts w:eastAsia="Calibri" w:cs="Arial"/>
          <w:noProof/>
          <w:sz w:val="20"/>
          <w:szCs w:val="20"/>
          <w:lang w:eastAsia="pl-PL"/>
        </w:rPr>
      </w:pPr>
      <w:r w:rsidRPr="00BE6DD4">
        <w:rPr>
          <w:rFonts w:eastAsia="Calibri" w:cs="Arial"/>
          <w:noProof/>
          <w:sz w:val="20"/>
          <w:szCs w:val="20"/>
          <w:lang w:eastAsia="pl-PL"/>
        </w:rPr>
        <w:t>źródło: opracowanie własne na podstawie danych z bazy BDOT10k</w:t>
      </w:r>
    </w:p>
    <w:p w14:paraId="0B25B3C2" w14:textId="77777777" w:rsidR="00BE6DD4" w:rsidRDefault="00BE6DD4" w:rsidP="00BE6DD4">
      <w:pPr>
        <w:rPr>
          <w:rFonts w:eastAsia="Calibri" w:cs="Arial"/>
          <w:color w:val="FF0000"/>
        </w:rPr>
        <w:sectPr w:rsidR="00BE6DD4" w:rsidSect="00BE6DD4">
          <w:pgSz w:w="16838" w:h="11906" w:orient="landscape"/>
          <w:pgMar w:top="1417" w:right="1417" w:bottom="1417" w:left="1417" w:header="708" w:footer="708" w:gutter="0"/>
          <w:cols w:space="708"/>
          <w:docGrid w:linePitch="360"/>
        </w:sectPr>
      </w:pPr>
    </w:p>
    <w:p w14:paraId="6B046987" w14:textId="4E62EF0C" w:rsidR="003E2B0A" w:rsidRPr="00E06F25" w:rsidRDefault="006B63A9" w:rsidP="006B63A9">
      <w:pPr>
        <w:ind w:firstLine="709"/>
        <w:jc w:val="both"/>
        <w:rPr>
          <w:rFonts w:eastAsia="Calibri" w:cs="Arial"/>
        </w:rPr>
      </w:pPr>
      <w:r w:rsidRPr="006B63A9">
        <w:rPr>
          <w:rFonts w:eastAsia="Calibri" w:cs="Arial"/>
        </w:rPr>
        <w:lastRenderedPageBreak/>
        <w:t>W 2022 roku na terenie powiatu płońskiego przeprowadzono pomiary hałasu drogowego w</w:t>
      </w:r>
      <w:r>
        <w:rPr>
          <w:rFonts w:eastAsia="Calibri" w:cs="Arial"/>
        </w:rPr>
        <w:t xml:space="preserve"> </w:t>
      </w:r>
      <w:r w:rsidRPr="006B63A9">
        <w:rPr>
          <w:rFonts w:eastAsia="Calibri" w:cs="Arial"/>
        </w:rPr>
        <w:t xml:space="preserve">jednym punkcie pomiarowym w Płońsku. Pomiary zostały przeprowadzone </w:t>
      </w:r>
      <w:r>
        <w:rPr>
          <w:rFonts w:eastAsia="Calibri" w:cs="Arial"/>
        </w:rPr>
        <w:br/>
      </w:r>
      <w:r w:rsidRPr="00E06F25">
        <w:rPr>
          <w:rFonts w:eastAsia="Calibri" w:cs="Arial"/>
        </w:rPr>
        <w:t xml:space="preserve">w ramach Państwowego Monitoringu Środowiska, w wyniku których nie stwierdzono przekroczeń dopuszczalnych poziomów hałasu. </w:t>
      </w:r>
      <w:r w:rsidR="009A5E73" w:rsidRPr="00E06F25">
        <w:rPr>
          <w:rFonts w:eastAsia="Calibri" w:cs="Arial"/>
        </w:rPr>
        <w:t xml:space="preserve">Wyniki pomiarów przedstawione zostały </w:t>
      </w:r>
      <w:r w:rsidR="00E06F25">
        <w:rPr>
          <w:rFonts w:eastAsia="Calibri" w:cs="Arial"/>
        </w:rPr>
        <w:br/>
      </w:r>
      <w:r w:rsidR="009A5E73" w:rsidRPr="00E06F25">
        <w:rPr>
          <w:rFonts w:eastAsia="Calibri" w:cs="Arial"/>
        </w:rPr>
        <w:t>w tabeli poniżej.</w:t>
      </w:r>
    </w:p>
    <w:p w14:paraId="23515B27" w14:textId="0BCD8AC4" w:rsidR="009A5E73" w:rsidRPr="00E06F25" w:rsidRDefault="00155ECE" w:rsidP="00155ECE">
      <w:pPr>
        <w:tabs>
          <w:tab w:val="left" w:pos="1189"/>
        </w:tabs>
        <w:jc w:val="both"/>
        <w:rPr>
          <w:rFonts w:eastAsia="Calibri" w:cs="Arial"/>
        </w:rPr>
      </w:pPr>
      <w:r>
        <w:rPr>
          <w:rFonts w:eastAsia="Calibri" w:cs="Arial"/>
        </w:rPr>
        <w:tab/>
      </w:r>
    </w:p>
    <w:p w14:paraId="0322AB6F" w14:textId="27CE3C10" w:rsidR="009A5E73" w:rsidRPr="00E06F25" w:rsidRDefault="009A5E73" w:rsidP="009A5E73">
      <w:pPr>
        <w:pStyle w:val="Legenda"/>
        <w:rPr>
          <w:sz w:val="20"/>
          <w:szCs w:val="20"/>
        </w:rPr>
      </w:pPr>
      <w:bookmarkStart w:id="251" w:name="_Toc140845380"/>
      <w:r w:rsidRPr="00E06F25">
        <w:rPr>
          <w:sz w:val="20"/>
          <w:szCs w:val="20"/>
        </w:rPr>
        <w:t xml:space="preserve">Tabela </w:t>
      </w:r>
      <w:r w:rsidRPr="00E06F25">
        <w:rPr>
          <w:sz w:val="20"/>
          <w:szCs w:val="20"/>
        </w:rPr>
        <w:fldChar w:fldCharType="begin"/>
      </w:r>
      <w:r w:rsidRPr="00E06F25">
        <w:rPr>
          <w:sz w:val="20"/>
          <w:szCs w:val="20"/>
        </w:rPr>
        <w:instrText xml:space="preserve"> SEQ Tabela \* ARABIC </w:instrText>
      </w:r>
      <w:r w:rsidRPr="00E06F25">
        <w:rPr>
          <w:sz w:val="20"/>
          <w:szCs w:val="20"/>
        </w:rPr>
        <w:fldChar w:fldCharType="separate"/>
      </w:r>
      <w:r w:rsidR="00FC7F9C">
        <w:rPr>
          <w:noProof/>
          <w:sz w:val="20"/>
          <w:szCs w:val="20"/>
        </w:rPr>
        <w:t>17</w:t>
      </w:r>
      <w:r w:rsidRPr="00E06F25">
        <w:rPr>
          <w:sz w:val="20"/>
          <w:szCs w:val="20"/>
        </w:rPr>
        <w:fldChar w:fldCharType="end"/>
      </w:r>
      <w:r w:rsidR="00817198" w:rsidRPr="00E06F25">
        <w:rPr>
          <w:sz w:val="20"/>
          <w:szCs w:val="20"/>
        </w:rPr>
        <w:t>.</w:t>
      </w:r>
      <w:r w:rsidR="00B564BC" w:rsidRPr="00E06F25">
        <w:t xml:space="preserve"> </w:t>
      </w:r>
      <w:r w:rsidR="00B564BC" w:rsidRPr="00E06F25">
        <w:rPr>
          <w:sz w:val="20"/>
          <w:szCs w:val="20"/>
        </w:rPr>
        <w:t xml:space="preserve">Wyniki pomiarów hałasu, na terenie powiatu </w:t>
      </w:r>
      <w:r w:rsidR="004D3513" w:rsidRPr="00E06F25">
        <w:rPr>
          <w:sz w:val="20"/>
          <w:szCs w:val="20"/>
        </w:rPr>
        <w:t>płoński</w:t>
      </w:r>
      <w:r w:rsidR="00B564BC" w:rsidRPr="00E06F25">
        <w:rPr>
          <w:sz w:val="20"/>
          <w:szCs w:val="20"/>
        </w:rPr>
        <w:t>ego, w roku 202</w:t>
      </w:r>
      <w:r w:rsidR="00E06F25" w:rsidRPr="00E06F25">
        <w:rPr>
          <w:sz w:val="20"/>
          <w:szCs w:val="20"/>
        </w:rPr>
        <w:t>2</w:t>
      </w:r>
      <w:r w:rsidR="00B564BC" w:rsidRPr="00E06F25">
        <w:rPr>
          <w:sz w:val="20"/>
          <w:szCs w:val="20"/>
        </w:rPr>
        <w:t>.</w:t>
      </w:r>
      <w:bookmarkEnd w:id="251"/>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1294"/>
        <w:gridCol w:w="1104"/>
        <w:gridCol w:w="1104"/>
        <w:gridCol w:w="1171"/>
        <w:gridCol w:w="1159"/>
        <w:gridCol w:w="877"/>
        <w:gridCol w:w="1386"/>
        <w:gridCol w:w="1261"/>
      </w:tblGrid>
      <w:tr w:rsidR="00E06F25" w:rsidRPr="00E06F25" w14:paraId="5B2FFF8D" w14:textId="77777777" w:rsidTr="00E06F25">
        <w:trPr>
          <w:trHeight w:val="1200"/>
          <w:jc w:val="center"/>
        </w:trPr>
        <w:tc>
          <w:tcPr>
            <w:tcW w:w="1294" w:type="dxa"/>
            <w:shd w:val="clear" w:color="000000" w:fill="A9D05C"/>
            <w:vAlign w:val="center"/>
            <w:hideMark/>
          </w:tcPr>
          <w:p w14:paraId="4E02F41A" w14:textId="77777777" w:rsidR="00E06F25" w:rsidRPr="00E06F25" w:rsidRDefault="00E06F25" w:rsidP="00E06F25">
            <w:pPr>
              <w:jc w:val="center"/>
              <w:rPr>
                <w:rFonts w:cs="Arial"/>
                <w:sz w:val="20"/>
                <w:szCs w:val="20"/>
              </w:rPr>
            </w:pPr>
            <w:r w:rsidRPr="00E06F25">
              <w:rPr>
                <w:rFonts w:cs="Arial"/>
                <w:sz w:val="20"/>
                <w:szCs w:val="20"/>
              </w:rPr>
              <w:t>Miejscowość</w:t>
            </w:r>
          </w:p>
        </w:tc>
        <w:tc>
          <w:tcPr>
            <w:tcW w:w="1104" w:type="dxa"/>
            <w:shd w:val="clear" w:color="000000" w:fill="A9D05C"/>
            <w:vAlign w:val="center"/>
            <w:hideMark/>
          </w:tcPr>
          <w:p w14:paraId="625B72B8" w14:textId="77777777" w:rsidR="00E06F25" w:rsidRPr="00E06F25" w:rsidRDefault="00E06F25" w:rsidP="00E06F25">
            <w:pPr>
              <w:jc w:val="center"/>
              <w:rPr>
                <w:rFonts w:cs="Arial"/>
                <w:sz w:val="20"/>
                <w:szCs w:val="20"/>
              </w:rPr>
            </w:pPr>
            <w:r w:rsidRPr="00E06F25">
              <w:rPr>
                <w:rFonts w:cs="Arial"/>
                <w:sz w:val="20"/>
                <w:szCs w:val="20"/>
              </w:rPr>
              <w:t>Współrz. pp WGS84</w:t>
            </w:r>
            <w:r w:rsidRPr="00E06F25">
              <w:rPr>
                <w:rFonts w:cs="Arial"/>
                <w:sz w:val="20"/>
                <w:szCs w:val="20"/>
              </w:rPr>
              <w:br/>
              <w:t>(dł.</w:t>
            </w:r>
            <w:r w:rsidRPr="00E06F25">
              <w:rPr>
                <w:rFonts w:cs="Arial"/>
                <w:sz w:val="20"/>
                <w:szCs w:val="20"/>
              </w:rPr>
              <w:br/>
              <w:t>geogr.)</w:t>
            </w:r>
          </w:p>
        </w:tc>
        <w:tc>
          <w:tcPr>
            <w:tcW w:w="1104" w:type="dxa"/>
            <w:shd w:val="clear" w:color="000000" w:fill="A9D05C"/>
            <w:vAlign w:val="center"/>
            <w:hideMark/>
          </w:tcPr>
          <w:p w14:paraId="694CDE8C" w14:textId="77777777" w:rsidR="00E06F25" w:rsidRPr="00E06F25" w:rsidRDefault="00E06F25" w:rsidP="00E06F25">
            <w:pPr>
              <w:jc w:val="center"/>
              <w:rPr>
                <w:rFonts w:cs="Arial"/>
                <w:sz w:val="20"/>
                <w:szCs w:val="20"/>
              </w:rPr>
            </w:pPr>
            <w:r w:rsidRPr="00E06F25">
              <w:rPr>
                <w:rFonts w:cs="Arial"/>
                <w:sz w:val="20"/>
                <w:szCs w:val="20"/>
              </w:rPr>
              <w:t>Współrz. pp WGS84</w:t>
            </w:r>
            <w:r w:rsidRPr="00E06F25">
              <w:rPr>
                <w:rFonts w:cs="Arial"/>
                <w:sz w:val="20"/>
                <w:szCs w:val="20"/>
              </w:rPr>
              <w:br/>
              <w:t>(szer. geogr.)</w:t>
            </w:r>
          </w:p>
        </w:tc>
        <w:tc>
          <w:tcPr>
            <w:tcW w:w="1171" w:type="dxa"/>
            <w:shd w:val="clear" w:color="000000" w:fill="A9D05C"/>
            <w:vAlign w:val="center"/>
            <w:hideMark/>
          </w:tcPr>
          <w:p w14:paraId="45029BAB" w14:textId="77777777" w:rsidR="00E06F25" w:rsidRPr="00E06F25" w:rsidRDefault="00E06F25" w:rsidP="00E06F25">
            <w:pPr>
              <w:jc w:val="center"/>
              <w:rPr>
                <w:rFonts w:cs="Arial"/>
                <w:sz w:val="20"/>
                <w:szCs w:val="20"/>
              </w:rPr>
            </w:pPr>
            <w:r w:rsidRPr="00E06F25">
              <w:rPr>
                <w:rFonts w:cs="Arial"/>
                <w:sz w:val="20"/>
                <w:szCs w:val="20"/>
              </w:rPr>
              <w:t>Czas odniesienia</w:t>
            </w:r>
          </w:p>
        </w:tc>
        <w:tc>
          <w:tcPr>
            <w:tcW w:w="1159" w:type="dxa"/>
            <w:shd w:val="clear" w:color="000000" w:fill="A9D05C"/>
            <w:vAlign w:val="center"/>
            <w:hideMark/>
          </w:tcPr>
          <w:p w14:paraId="101ABDCD" w14:textId="77777777" w:rsidR="00E06F25" w:rsidRPr="00E06F25" w:rsidRDefault="00E06F25" w:rsidP="00E06F25">
            <w:pPr>
              <w:jc w:val="center"/>
              <w:rPr>
                <w:rFonts w:cs="Arial"/>
                <w:sz w:val="20"/>
                <w:szCs w:val="20"/>
              </w:rPr>
            </w:pPr>
            <w:r w:rsidRPr="00E06F25">
              <w:rPr>
                <w:rFonts w:cs="Arial"/>
                <w:sz w:val="20"/>
                <w:szCs w:val="20"/>
              </w:rPr>
              <w:t>Doba (data i czas)</w:t>
            </w:r>
          </w:p>
        </w:tc>
        <w:tc>
          <w:tcPr>
            <w:tcW w:w="877" w:type="dxa"/>
            <w:shd w:val="clear" w:color="000000" w:fill="A9D05C"/>
            <w:vAlign w:val="center"/>
            <w:hideMark/>
          </w:tcPr>
          <w:p w14:paraId="6CF00A4E" w14:textId="77777777" w:rsidR="00E06F25" w:rsidRPr="00E06F25" w:rsidRDefault="00E06F25" w:rsidP="00E06F25">
            <w:pPr>
              <w:jc w:val="center"/>
              <w:rPr>
                <w:rFonts w:cs="Arial"/>
                <w:sz w:val="20"/>
                <w:szCs w:val="20"/>
              </w:rPr>
            </w:pPr>
            <w:r w:rsidRPr="00E06F25">
              <w:rPr>
                <w:rFonts w:cs="Arial"/>
                <w:sz w:val="20"/>
                <w:szCs w:val="20"/>
              </w:rPr>
              <w:t>Wynik pomiaru [dB]</w:t>
            </w:r>
          </w:p>
        </w:tc>
        <w:tc>
          <w:tcPr>
            <w:tcW w:w="1386" w:type="dxa"/>
            <w:shd w:val="clear" w:color="000000" w:fill="A9D05C"/>
            <w:vAlign w:val="center"/>
            <w:hideMark/>
          </w:tcPr>
          <w:p w14:paraId="4FC85250" w14:textId="77777777" w:rsidR="00E06F25" w:rsidRPr="00E06F25" w:rsidRDefault="00E06F25" w:rsidP="00E06F25">
            <w:pPr>
              <w:jc w:val="center"/>
              <w:rPr>
                <w:rFonts w:cs="Arial"/>
                <w:sz w:val="20"/>
                <w:szCs w:val="20"/>
              </w:rPr>
            </w:pPr>
            <w:r w:rsidRPr="00E06F25">
              <w:rPr>
                <w:rFonts w:cs="Arial"/>
                <w:sz w:val="20"/>
                <w:szCs w:val="20"/>
              </w:rPr>
              <w:t>Wartość dopuszczalna [dB]</w:t>
            </w:r>
          </w:p>
        </w:tc>
        <w:tc>
          <w:tcPr>
            <w:tcW w:w="1261" w:type="dxa"/>
            <w:shd w:val="clear" w:color="000000" w:fill="A9D05C"/>
            <w:vAlign w:val="center"/>
            <w:hideMark/>
          </w:tcPr>
          <w:p w14:paraId="530AAA31" w14:textId="77777777" w:rsidR="00E06F25" w:rsidRPr="00E06F25" w:rsidRDefault="00E06F25" w:rsidP="00E06F25">
            <w:pPr>
              <w:jc w:val="center"/>
              <w:rPr>
                <w:rFonts w:cs="Arial"/>
                <w:sz w:val="20"/>
                <w:szCs w:val="20"/>
              </w:rPr>
            </w:pPr>
            <w:r w:rsidRPr="00E06F25">
              <w:rPr>
                <w:rFonts w:cs="Arial"/>
                <w:sz w:val="20"/>
                <w:szCs w:val="20"/>
              </w:rPr>
              <w:t>Przedział niepewności U95 [dB]</w:t>
            </w:r>
          </w:p>
        </w:tc>
      </w:tr>
      <w:tr w:rsidR="00E06F25" w:rsidRPr="00E06F25" w14:paraId="29C1AB59" w14:textId="77777777" w:rsidTr="00E06F25">
        <w:trPr>
          <w:trHeight w:val="1080"/>
          <w:jc w:val="center"/>
        </w:trPr>
        <w:tc>
          <w:tcPr>
            <w:tcW w:w="1294" w:type="dxa"/>
            <w:vMerge w:val="restart"/>
            <w:shd w:val="clear" w:color="auto" w:fill="auto"/>
            <w:vAlign w:val="center"/>
            <w:hideMark/>
          </w:tcPr>
          <w:p w14:paraId="5B6BB7B0" w14:textId="77777777" w:rsidR="00E06F25" w:rsidRPr="00E06F25" w:rsidRDefault="00E06F25" w:rsidP="00E06F25">
            <w:pPr>
              <w:jc w:val="center"/>
              <w:rPr>
                <w:rFonts w:cs="Arial"/>
                <w:sz w:val="20"/>
                <w:szCs w:val="20"/>
              </w:rPr>
            </w:pPr>
            <w:r w:rsidRPr="00E06F25">
              <w:rPr>
                <w:rFonts w:cs="Arial"/>
                <w:sz w:val="20"/>
                <w:szCs w:val="20"/>
              </w:rPr>
              <w:t>Płońsk</w:t>
            </w:r>
          </w:p>
        </w:tc>
        <w:tc>
          <w:tcPr>
            <w:tcW w:w="1104" w:type="dxa"/>
            <w:vMerge w:val="restart"/>
            <w:shd w:val="clear" w:color="auto" w:fill="auto"/>
            <w:vAlign w:val="center"/>
            <w:hideMark/>
          </w:tcPr>
          <w:p w14:paraId="4E72B141" w14:textId="77777777" w:rsidR="00E06F25" w:rsidRPr="00E06F25" w:rsidRDefault="00E06F25" w:rsidP="00E06F25">
            <w:pPr>
              <w:jc w:val="center"/>
              <w:rPr>
                <w:rFonts w:cs="Arial"/>
                <w:sz w:val="20"/>
                <w:szCs w:val="20"/>
              </w:rPr>
            </w:pPr>
            <w:r w:rsidRPr="00E06F25">
              <w:rPr>
                <w:rFonts w:cs="Arial"/>
                <w:sz w:val="20"/>
                <w:szCs w:val="20"/>
              </w:rPr>
              <w:t>20,388944</w:t>
            </w:r>
          </w:p>
        </w:tc>
        <w:tc>
          <w:tcPr>
            <w:tcW w:w="1104" w:type="dxa"/>
            <w:vMerge w:val="restart"/>
            <w:shd w:val="clear" w:color="auto" w:fill="auto"/>
            <w:vAlign w:val="center"/>
            <w:hideMark/>
          </w:tcPr>
          <w:p w14:paraId="2106EE0C" w14:textId="77777777" w:rsidR="00E06F25" w:rsidRPr="00E06F25" w:rsidRDefault="00E06F25" w:rsidP="00E06F25">
            <w:pPr>
              <w:jc w:val="center"/>
              <w:rPr>
                <w:rFonts w:cs="Arial"/>
                <w:sz w:val="20"/>
                <w:szCs w:val="20"/>
              </w:rPr>
            </w:pPr>
            <w:r w:rsidRPr="00E06F25">
              <w:rPr>
                <w:rFonts w:cs="Arial"/>
                <w:sz w:val="20"/>
                <w:szCs w:val="20"/>
              </w:rPr>
              <w:t>52,631417</w:t>
            </w:r>
          </w:p>
        </w:tc>
        <w:tc>
          <w:tcPr>
            <w:tcW w:w="1171" w:type="dxa"/>
            <w:shd w:val="clear" w:color="auto" w:fill="auto"/>
            <w:vAlign w:val="center"/>
            <w:hideMark/>
          </w:tcPr>
          <w:p w14:paraId="21E6F743" w14:textId="77777777" w:rsidR="00E06F25" w:rsidRPr="00E06F25" w:rsidRDefault="00E06F25" w:rsidP="00E06F25">
            <w:pPr>
              <w:jc w:val="center"/>
              <w:rPr>
                <w:rFonts w:cs="Arial"/>
                <w:sz w:val="20"/>
                <w:szCs w:val="20"/>
              </w:rPr>
            </w:pPr>
            <w:r w:rsidRPr="00E06F25">
              <w:rPr>
                <w:rFonts w:cs="Arial"/>
                <w:sz w:val="20"/>
                <w:szCs w:val="20"/>
              </w:rPr>
              <w:t>Dzień 16h</w:t>
            </w:r>
          </w:p>
        </w:tc>
        <w:tc>
          <w:tcPr>
            <w:tcW w:w="1159" w:type="dxa"/>
            <w:shd w:val="clear" w:color="auto" w:fill="auto"/>
            <w:vAlign w:val="center"/>
            <w:hideMark/>
          </w:tcPr>
          <w:p w14:paraId="34A881F5" w14:textId="77777777" w:rsidR="00E06F25" w:rsidRPr="00E06F25" w:rsidRDefault="00E06F25" w:rsidP="00E06F25">
            <w:pPr>
              <w:jc w:val="center"/>
              <w:rPr>
                <w:rFonts w:cs="Arial"/>
                <w:sz w:val="20"/>
                <w:szCs w:val="20"/>
              </w:rPr>
            </w:pPr>
            <w:r w:rsidRPr="00E06F25">
              <w:rPr>
                <w:rFonts w:cs="Arial"/>
                <w:sz w:val="20"/>
                <w:szCs w:val="20"/>
              </w:rPr>
              <w:t>26.08.2022</w:t>
            </w:r>
          </w:p>
        </w:tc>
        <w:tc>
          <w:tcPr>
            <w:tcW w:w="877" w:type="dxa"/>
            <w:shd w:val="clear" w:color="auto" w:fill="auto"/>
            <w:vAlign w:val="center"/>
            <w:hideMark/>
          </w:tcPr>
          <w:p w14:paraId="3F8E6BD2" w14:textId="77777777" w:rsidR="00E06F25" w:rsidRPr="00E06F25" w:rsidRDefault="00E06F25" w:rsidP="00E06F25">
            <w:pPr>
              <w:jc w:val="center"/>
              <w:rPr>
                <w:rFonts w:cs="Arial"/>
                <w:sz w:val="20"/>
                <w:szCs w:val="20"/>
              </w:rPr>
            </w:pPr>
            <w:r w:rsidRPr="00E06F25">
              <w:rPr>
                <w:rFonts w:cs="Arial"/>
                <w:sz w:val="20"/>
                <w:szCs w:val="20"/>
              </w:rPr>
              <w:t>51,6</w:t>
            </w:r>
          </w:p>
        </w:tc>
        <w:tc>
          <w:tcPr>
            <w:tcW w:w="1386" w:type="dxa"/>
            <w:shd w:val="clear" w:color="auto" w:fill="auto"/>
            <w:vAlign w:val="center"/>
            <w:hideMark/>
          </w:tcPr>
          <w:p w14:paraId="55CB2CA2" w14:textId="77777777" w:rsidR="00E06F25" w:rsidRPr="00E06F25" w:rsidRDefault="00E06F25" w:rsidP="00E06F25">
            <w:pPr>
              <w:jc w:val="center"/>
              <w:rPr>
                <w:rFonts w:cs="Arial"/>
                <w:sz w:val="20"/>
                <w:szCs w:val="20"/>
              </w:rPr>
            </w:pPr>
            <w:r w:rsidRPr="00E06F25">
              <w:rPr>
                <w:rFonts w:cs="Arial"/>
                <w:sz w:val="20"/>
                <w:szCs w:val="20"/>
              </w:rPr>
              <w:t>65,0</w:t>
            </w:r>
          </w:p>
        </w:tc>
        <w:tc>
          <w:tcPr>
            <w:tcW w:w="1261" w:type="dxa"/>
            <w:shd w:val="clear" w:color="auto" w:fill="auto"/>
            <w:vAlign w:val="center"/>
            <w:hideMark/>
          </w:tcPr>
          <w:p w14:paraId="6E7C186B" w14:textId="77777777" w:rsidR="00E06F25" w:rsidRPr="00E06F25" w:rsidRDefault="00E06F25" w:rsidP="00E06F25">
            <w:pPr>
              <w:jc w:val="center"/>
              <w:rPr>
                <w:rFonts w:cs="Arial"/>
                <w:sz w:val="20"/>
                <w:szCs w:val="20"/>
              </w:rPr>
            </w:pPr>
            <w:r w:rsidRPr="00E06F25">
              <w:rPr>
                <w:rFonts w:cs="Arial"/>
                <w:sz w:val="20"/>
                <w:szCs w:val="20"/>
              </w:rPr>
              <w:t>1,6</w:t>
            </w:r>
          </w:p>
        </w:tc>
      </w:tr>
      <w:tr w:rsidR="00E06F25" w:rsidRPr="00E06F25" w14:paraId="6AD006C0" w14:textId="77777777" w:rsidTr="00E06F25">
        <w:trPr>
          <w:trHeight w:val="979"/>
          <w:jc w:val="center"/>
        </w:trPr>
        <w:tc>
          <w:tcPr>
            <w:tcW w:w="1294" w:type="dxa"/>
            <w:vMerge/>
            <w:shd w:val="clear" w:color="auto" w:fill="auto"/>
            <w:vAlign w:val="center"/>
          </w:tcPr>
          <w:p w14:paraId="05D72D28" w14:textId="77777777" w:rsidR="00E06F25" w:rsidRPr="00E06F25" w:rsidRDefault="00E06F25" w:rsidP="00E06F25">
            <w:pPr>
              <w:jc w:val="center"/>
              <w:rPr>
                <w:rFonts w:cs="Arial"/>
                <w:sz w:val="20"/>
                <w:szCs w:val="20"/>
              </w:rPr>
            </w:pPr>
          </w:p>
        </w:tc>
        <w:tc>
          <w:tcPr>
            <w:tcW w:w="1104" w:type="dxa"/>
            <w:vMerge/>
            <w:shd w:val="clear" w:color="auto" w:fill="auto"/>
            <w:vAlign w:val="center"/>
          </w:tcPr>
          <w:p w14:paraId="2AEC175F" w14:textId="77777777" w:rsidR="00E06F25" w:rsidRPr="00E06F25" w:rsidRDefault="00E06F25" w:rsidP="00E06F25">
            <w:pPr>
              <w:jc w:val="center"/>
              <w:rPr>
                <w:rFonts w:cs="Arial"/>
                <w:sz w:val="20"/>
                <w:szCs w:val="20"/>
              </w:rPr>
            </w:pPr>
          </w:p>
        </w:tc>
        <w:tc>
          <w:tcPr>
            <w:tcW w:w="1104" w:type="dxa"/>
            <w:vMerge/>
            <w:shd w:val="clear" w:color="auto" w:fill="auto"/>
            <w:vAlign w:val="center"/>
          </w:tcPr>
          <w:p w14:paraId="3E49680F" w14:textId="77777777" w:rsidR="00E06F25" w:rsidRPr="00E06F25" w:rsidRDefault="00E06F25" w:rsidP="00E06F25">
            <w:pPr>
              <w:jc w:val="center"/>
              <w:rPr>
                <w:rFonts w:cs="Arial"/>
                <w:sz w:val="20"/>
                <w:szCs w:val="20"/>
              </w:rPr>
            </w:pPr>
          </w:p>
        </w:tc>
        <w:tc>
          <w:tcPr>
            <w:tcW w:w="1171" w:type="dxa"/>
            <w:shd w:val="clear" w:color="auto" w:fill="auto"/>
            <w:vAlign w:val="center"/>
            <w:hideMark/>
          </w:tcPr>
          <w:p w14:paraId="2129EB68" w14:textId="77777777" w:rsidR="00E06F25" w:rsidRPr="00E06F25" w:rsidRDefault="00E06F25" w:rsidP="00E06F25">
            <w:pPr>
              <w:jc w:val="center"/>
              <w:rPr>
                <w:rFonts w:cs="Arial"/>
                <w:sz w:val="20"/>
                <w:szCs w:val="20"/>
              </w:rPr>
            </w:pPr>
            <w:r w:rsidRPr="00E06F25">
              <w:rPr>
                <w:rFonts w:cs="Arial"/>
                <w:sz w:val="20"/>
                <w:szCs w:val="20"/>
              </w:rPr>
              <w:t>Dzień 16h</w:t>
            </w:r>
          </w:p>
        </w:tc>
        <w:tc>
          <w:tcPr>
            <w:tcW w:w="1159" w:type="dxa"/>
            <w:shd w:val="clear" w:color="auto" w:fill="auto"/>
            <w:vAlign w:val="center"/>
            <w:hideMark/>
          </w:tcPr>
          <w:p w14:paraId="6038B418" w14:textId="77777777" w:rsidR="00E06F25" w:rsidRPr="00E06F25" w:rsidRDefault="00E06F25" w:rsidP="00E06F25">
            <w:pPr>
              <w:jc w:val="center"/>
              <w:rPr>
                <w:rFonts w:cs="Arial"/>
                <w:sz w:val="20"/>
                <w:szCs w:val="20"/>
              </w:rPr>
            </w:pPr>
            <w:r w:rsidRPr="00E06F25">
              <w:rPr>
                <w:rFonts w:cs="Arial"/>
                <w:sz w:val="20"/>
                <w:szCs w:val="20"/>
              </w:rPr>
              <w:t>27.08.2022</w:t>
            </w:r>
          </w:p>
        </w:tc>
        <w:tc>
          <w:tcPr>
            <w:tcW w:w="877" w:type="dxa"/>
            <w:shd w:val="clear" w:color="auto" w:fill="auto"/>
            <w:vAlign w:val="center"/>
            <w:hideMark/>
          </w:tcPr>
          <w:p w14:paraId="7A61E936" w14:textId="77777777" w:rsidR="00E06F25" w:rsidRPr="00E06F25" w:rsidRDefault="00E06F25" w:rsidP="00E06F25">
            <w:pPr>
              <w:jc w:val="center"/>
              <w:rPr>
                <w:rFonts w:cs="Arial"/>
                <w:sz w:val="20"/>
                <w:szCs w:val="20"/>
              </w:rPr>
            </w:pPr>
            <w:r w:rsidRPr="00E06F25">
              <w:rPr>
                <w:rFonts w:cs="Arial"/>
                <w:sz w:val="20"/>
                <w:szCs w:val="20"/>
              </w:rPr>
              <w:t>51,2</w:t>
            </w:r>
          </w:p>
        </w:tc>
        <w:tc>
          <w:tcPr>
            <w:tcW w:w="1386" w:type="dxa"/>
            <w:shd w:val="clear" w:color="auto" w:fill="auto"/>
            <w:vAlign w:val="center"/>
            <w:hideMark/>
          </w:tcPr>
          <w:p w14:paraId="193CBD6C" w14:textId="77777777" w:rsidR="00E06F25" w:rsidRPr="00E06F25" w:rsidRDefault="00E06F25" w:rsidP="00E06F25">
            <w:pPr>
              <w:jc w:val="center"/>
              <w:rPr>
                <w:rFonts w:cs="Arial"/>
                <w:sz w:val="20"/>
                <w:szCs w:val="20"/>
              </w:rPr>
            </w:pPr>
            <w:r w:rsidRPr="00E06F25">
              <w:rPr>
                <w:rFonts w:cs="Arial"/>
                <w:sz w:val="20"/>
                <w:szCs w:val="20"/>
              </w:rPr>
              <w:t>65,0</w:t>
            </w:r>
          </w:p>
        </w:tc>
        <w:tc>
          <w:tcPr>
            <w:tcW w:w="1261" w:type="dxa"/>
            <w:shd w:val="clear" w:color="auto" w:fill="auto"/>
            <w:vAlign w:val="center"/>
            <w:hideMark/>
          </w:tcPr>
          <w:p w14:paraId="4A3B9500" w14:textId="77777777" w:rsidR="00E06F25" w:rsidRPr="00E06F25" w:rsidRDefault="00E06F25" w:rsidP="00E06F25">
            <w:pPr>
              <w:jc w:val="center"/>
              <w:rPr>
                <w:rFonts w:cs="Arial"/>
                <w:sz w:val="20"/>
                <w:szCs w:val="20"/>
              </w:rPr>
            </w:pPr>
            <w:r w:rsidRPr="00E06F25">
              <w:rPr>
                <w:rFonts w:cs="Arial"/>
                <w:sz w:val="20"/>
                <w:szCs w:val="20"/>
              </w:rPr>
              <w:t>1,6</w:t>
            </w:r>
          </w:p>
        </w:tc>
      </w:tr>
      <w:tr w:rsidR="00E06F25" w:rsidRPr="00E06F25" w14:paraId="3144C494" w14:textId="77777777" w:rsidTr="00E06F25">
        <w:trPr>
          <w:trHeight w:val="979"/>
          <w:jc w:val="center"/>
        </w:trPr>
        <w:tc>
          <w:tcPr>
            <w:tcW w:w="1294" w:type="dxa"/>
            <w:vMerge/>
            <w:shd w:val="clear" w:color="auto" w:fill="auto"/>
            <w:vAlign w:val="center"/>
          </w:tcPr>
          <w:p w14:paraId="499FE737" w14:textId="77777777" w:rsidR="00E06F25" w:rsidRPr="00E06F25" w:rsidRDefault="00E06F25" w:rsidP="00E06F25">
            <w:pPr>
              <w:jc w:val="center"/>
              <w:rPr>
                <w:rFonts w:cs="Arial"/>
                <w:sz w:val="20"/>
                <w:szCs w:val="20"/>
              </w:rPr>
            </w:pPr>
          </w:p>
        </w:tc>
        <w:tc>
          <w:tcPr>
            <w:tcW w:w="1104" w:type="dxa"/>
            <w:vMerge/>
            <w:shd w:val="clear" w:color="auto" w:fill="auto"/>
            <w:vAlign w:val="center"/>
          </w:tcPr>
          <w:p w14:paraId="1675FF60" w14:textId="77777777" w:rsidR="00E06F25" w:rsidRPr="00E06F25" w:rsidRDefault="00E06F25" w:rsidP="00E06F25">
            <w:pPr>
              <w:jc w:val="center"/>
              <w:rPr>
                <w:rFonts w:cs="Arial"/>
                <w:sz w:val="20"/>
                <w:szCs w:val="20"/>
              </w:rPr>
            </w:pPr>
          </w:p>
        </w:tc>
        <w:tc>
          <w:tcPr>
            <w:tcW w:w="1104" w:type="dxa"/>
            <w:vMerge/>
            <w:shd w:val="clear" w:color="auto" w:fill="auto"/>
            <w:vAlign w:val="center"/>
          </w:tcPr>
          <w:p w14:paraId="47D2C9E9" w14:textId="77777777" w:rsidR="00E06F25" w:rsidRPr="00E06F25" w:rsidRDefault="00E06F25" w:rsidP="00E06F25">
            <w:pPr>
              <w:jc w:val="center"/>
              <w:rPr>
                <w:rFonts w:cs="Arial"/>
                <w:sz w:val="20"/>
                <w:szCs w:val="20"/>
              </w:rPr>
            </w:pPr>
          </w:p>
        </w:tc>
        <w:tc>
          <w:tcPr>
            <w:tcW w:w="1171" w:type="dxa"/>
            <w:shd w:val="clear" w:color="auto" w:fill="auto"/>
            <w:vAlign w:val="center"/>
            <w:hideMark/>
          </w:tcPr>
          <w:p w14:paraId="7C98C6C8" w14:textId="77777777" w:rsidR="00E06F25" w:rsidRPr="00E06F25" w:rsidRDefault="00E06F25" w:rsidP="00E06F25">
            <w:pPr>
              <w:jc w:val="center"/>
              <w:rPr>
                <w:rFonts w:cs="Arial"/>
                <w:sz w:val="20"/>
                <w:szCs w:val="20"/>
              </w:rPr>
            </w:pPr>
            <w:r w:rsidRPr="00E06F25">
              <w:rPr>
                <w:rFonts w:cs="Arial"/>
                <w:sz w:val="20"/>
                <w:szCs w:val="20"/>
              </w:rPr>
              <w:t>Noc 8h</w:t>
            </w:r>
          </w:p>
        </w:tc>
        <w:tc>
          <w:tcPr>
            <w:tcW w:w="1159" w:type="dxa"/>
            <w:shd w:val="clear" w:color="auto" w:fill="auto"/>
            <w:vAlign w:val="center"/>
            <w:hideMark/>
          </w:tcPr>
          <w:p w14:paraId="0C0EF061" w14:textId="77777777" w:rsidR="00E06F25" w:rsidRPr="00E06F25" w:rsidRDefault="00E06F25" w:rsidP="00E06F25">
            <w:pPr>
              <w:jc w:val="center"/>
              <w:rPr>
                <w:rFonts w:cs="Arial"/>
                <w:sz w:val="20"/>
                <w:szCs w:val="20"/>
              </w:rPr>
            </w:pPr>
            <w:r w:rsidRPr="00E06F25">
              <w:rPr>
                <w:rFonts w:cs="Arial"/>
                <w:sz w:val="20"/>
                <w:szCs w:val="20"/>
              </w:rPr>
              <w:t>26.08.2022</w:t>
            </w:r>
          </w:p>
        </w:tc>
        <w:tc>
          <w:tcPr>
            <w:tcW w:w="877" w:type="dxa"/>
            <w:shd w:val="clear" w:color="auto" w:fill="auto"/>
            <w:vAlign w:val="center"/>
            <w:hideMark/>
          </w:tcPr>
          <w:p w14:paraId="34286752" w14:textId="77777777" w:rsidR="00E06F25" w:rsidRPr="00E06F25" w:rsidRDefault="00E06F25" w:rsidP="00E06F25">
            <w:pPr>
              <w:jc w:val="center"/>
              <w:rPr>
                <w:rFonts w:cs="Arial"/>
                <w:sz w:val="20"/>
                <w:szCs w:val="20"/>
              </w:rPr>
            </w:pPr>
            <w:r w:rsidRPr="00E06F25">
              <w:rPr>
                <w:rFonts w:cs="Arial"/>
                <w:sz w:val="20"/>
                <w:szCs w:val="20"/>
              </w:rPr>
              <w:t>46,3</w:t>
            </w:r>
          </w:p>
        </w:tc>
        <w:tc>
          <w:tcPr>
            <w:tcW w:w="1386" w:type="dxa"/>
            <w:shd w:val="clear" w:color="auto" w:fill="auto"/>
            <w:vAlign w:val="center"/>
            <w:hideMark/>
          </w:tcPr>
          <w:p w14:paraId="0D108378" w14:textId="77777777" w:rsidR="00E06F25" w:rsidRPr="00E06F25" w:rsidRDefault="00E06F25" w:rsidP="00E06F25">
            <w:pPr>
              <w:jc w:val="center"/>
              <w:rPr>
                <w:rFonts w:cs="Arial"/>
                <w:sz w:val="20"/>
                <w:szCs w:val="20"/>
              </w:rPr>
            </w:pPr>
            <w:r w:rsidRPr="00E06F25">
              <w:rPr>
                <w:rFonts w:cs="Arial"/>
                <w:sz w:val="20"/>
                <w:szCs w:val="20"/>
              </w:rPr>
              <w:t>56,0</w:t>
            </w:r>
          </w:p>
        </w:tc>
        <w:tc>
          <w:tcPr>
            <w:tcW w:w="1261" w:type="dxa"/>
            <w:shd w:val="clear" w:color="auto" w:fill="auto"/>
            <w:vAlign w:val="center"/>
            <w:hideMark/>
          </w:tcPr>
          <w:p w14:paraId="4D903B6E" w14:textId="77777777" w:rsidR="00E06F25" w:rsidRPr="00E06F25" w:rsidRDefault="00E06F25" w:rsidP="00E06F25">
            <w:pPr>
              <w:jc w:val="center"/>
              <w:rPr>
                <w:rFonts w:cs="Arial"/>
                <w:sz w:val="20"/>
                <w:szCs w:val="20"/>
              </w:rPr>
            </w:pPr>
            <w:r w:rsidRPr="00E06F25">
              <w:rPr>
                <w:rFonts w:cs="Arial"/>
                <w:sz w:val="20"/>
                <w:szCs w:val="20"/>
              </w:rPr>
              <w:t>1,6</w:t>
            </w:r>
          </w:p>
        </w:tc>
      </w:tr>
      <w:tr w:rsidR="00E06F25" w:rsidRPr="00E06F25" w14:paraId="36149348" w14:textId="77777777" w:rsidTr="00E06F25">
        <w:trPr>
          <w:trHeight w:val="942"/>
          <w:jc w:val="center"/>
        </w:trPr>
        <w:tc>
          <w:tcPr>
            <w:tcW w:w="1294" w:type="dxa"/>
            <w:vMerge/>
            <w:shd w:val="clear" w:color="auto" w:fill="auto"/>
            <w:vAlign w:val="center"/>
          </w:tcPr>
          <w:p w14:paraId="36361E89" w14:textId="77777777" w:rsidR="00E06F25" w:rsidRPr="00E06F25" w:rsidRDefault="00E06F25" w:rsidP="00E06F25">
            <w:pPr>
              <w:jc w:val="center"/>
              <w:rPr>
                <w:rFonts w:cs="Arial"/>
                <w:sz w:val="20"/>
                <w:szCs w:val="20"/>
              </w:rPr>
            </w:pPr>
          </w:p>
        </w:tc>
        <w:tc>
          <w:tcPr>
            <w:tcW w:w="1104" w:type="dxa"/>
            <w:vMerge/>
            <w:shd w:val="clear" w:color="auto" w:fill="auto"/>
            <w:vAlign w:val="center"/>
          </w:tcPr>
          <w:p w14:paraId="553E2D28" w14:textId="77777777" w:rsidR="00E06F25" w:rsidRPr="00E06F25" w:rsidRDefault="00E06F25" w:rsidP="00E06F25">
            <w:pPr>
              <w:jc w:val="center"/>
              <w:rPr>
                <w:rFonts w:cs="Arial"/>
                <w:sz w:val="20"/>
                <w:szCs w:val="20"/>
              </w:rPr>
            </w:pPr>
          </w:p>
        </w:tc>
        <w:tc>
          <w:tcPr>
            <w:tcW w:w="1104" w:type="dxa"/>
            <w:vMerge/>
            <w:shd w:val="clear" w:color="auto" w:fill="auto"/>
            <w:vAlign w:val="center"/>
          </w:tcPr>
          <w:p w14:paraId="4D574AFF" w14:textId="77777777" w:rsidR="00E06F25" w:rsidRPr="00E06F25" w:rsidRDefault="00E06F25" w:rsidP="00E06F25">
            <w:pPr>
              <w:jc w:val="center"/>
              <w:rPr>
                <w:rFonts w:cs="Arial"/>
                <w:sz w:val="20"/>
                <w:szCs w:val="20"/>
              </w:rPr>
            </w:pPr>
          </w:p>
        </w:tc>
        <w:tc>
          <w:tcPr>
            <w:tcW w:w="1171" w:type="dxa"/>
            <w:shd w:val="clear" w:color="auto" w:fill="auto"/>
            <w:vAlign w:val="center"/>
            <w:hideMark/>
          </w:tcPr>
          <w:p w14:paraId="28E4EEF5" w14:textId="77777777" w:rsidR="00E06F25" w:rsidRPr="00E06F25" w:rsidRDefault="00E06F25" w:rsidP="00E06F25">
            <w:pPr>
              <w:jc w:val="center"/>
              <w:rPr>
                <w:rFonts w:cs="Arial"/>
                <w:sz w:val="20"/>
                <w:szCs w:val="20"/>
              </w:rPr>
            </w:pPr>
            <w:r w:rsidRPr="00E06F25">
              <w:rPr>
                <w:rFonts w:cs="Arial"/>
                <w:sz w:val="20"/>
                <w:szCs w:val="20"/>
              </w:rPr>
              <w:t>Noc 8h</w:t>
            </w:r>
          </w:p>
        </w:tc>
        <w:tc>
          <w:tcPr>
            <w:tcW w:w="1159" w:type="dxa"/>
            <w:shd w:val="clear" w:color="auto" w:fill="auto"/>
            <w:vAlign w:val="center"/>
            <w:hideMark/>
          </w:tcPr>
          <w:p w14:paraId="71AFEA11" w14:textId="77777777" w:rsidR="00E06F25" w:rsidRPr="00E06F25" w:rsidRDefault="00E06F25" w:rsidP="00E06F25">
            <w:pPr>
              <w:jc w:val="center"/>
              <w:rPr>
                <w:rFonts w:cs="Arial"/>
                <w:sz w:val="20"/>
                <w:szCs w:val="20"/>
              </w:rPr>
            </w:pPr>
            <w:r w:rsidRPr="00E06F25">
              <w:rPr>
                <w:rFonts w:cs="Arial"/>
                <w:sz w:val="20"/>
                <w:szCs w:val="20"/>
              </w:rPr>
              <w:t>27.08.2022</w:t>
            </w:r>
          </w:p>
        </w:tc>
        <w:tc>
          <w:tcPr>
            <w:tcW w:w="877" w:type="dxa"/>
            <w:shd w:val="clear" w:color="auto" w:fill="auto"/>
            <w:vAlign w:val="center"/>
            <w:hideMark/>
          </w:tcPr>
          <w:p w14:paraId="04B38FCE" w14:textId="77777777" w:rsidR="00E06F25" w:rsidRPr="00E06F25" w:rsidRDefault="00E06F25" w:rsidP="00E06F25">
            <w:pPr>
              <w:jc w:val="center"/>
              <w:rPr>
                <w:rFonts w:cs="Arial"/>
                <w:sz w:val="20"/>
                <w:szCs w:val="20"/>
              </w:rPr>
            </w:pPr>
            <w:r w:rsidRPr="00E06F25">
              <w:rPr>
                <w:rFonts w:cs="Arial"/>
                <w:sz w:val="20"/>
                <w:szCs w:val="20"/>
              </w:rPr>
              <w:t>45,3</w:t>
            </w:r>
          </w:p>
        </w:tc>
        <w:tc>
          <w:tcPr>
            <w:tcW w:w="1386" w:type="dxa"/>
            <w:shd w:val="clear" w:color="auto" w:fill="auto"/>
            <w:vAlign w:val="center"/>
            <w:hideMark/>
          </w:tcPr>
          <w:p w14:paraId="77A08E9A" w14:textId="77777777" w:rsidR="00E06F25" w:rsidRPr="00E06F25" w:rsidRDefault="00E06F25" w:rsidP="00E06F25">
            <w:pPr>
              <w:jc w:val="center"/>
              <w:rPr>
                <w:rFonts w:cs="Arial"/>
                <w:sz w:val="20"/>
                <w:szCs w:val="20"/>
              </w:rPr>
            </w:pPr>
            <w:r w:rsidRPr="00E06F25">
              <w:rPr>
                <w:rFonts w:cs="Arial"/>
                <w:sz w:val="20"/>
                <w:szCs w:val="20"/>
              </w:rPr>
              <w:t>56,0</w:t>
            </w:r>
          </w:p>
        </w:tc>
        <w:tc>
          <w:tcPr>
            <w:tcW w:w="1261" w:type="dxa"/>
            <w:shd w:val="clear" w:color="auto" w:fill="auto"/>
            <w:vAlign w:val="center"/>
            <w:hideMark/>
          </w:tcPr>
          <w:p w14:paraId="658B8FB2" w14:textId="77777777" w:rsidR="00E06F25" w:rsidRPr="00E06F25" w:rsidRDefault="00E06F25" w:rsidP="00E06F25">
            <w:pPr>
              <w:jc w:val="center"/>
              <w:rPr>
                <w:rFonts w:cs="Arial"/>
                <w:sz w:val="20"/>
                <w:szCs w:val="20"/>
              </w:rPr>
            </w:pPr>
            <w:r w:rsidRPr="00E06F25">
              <w:rPr>
                <w:rFonts w:cs="Arial"/>
                <w:sz w:val="20"/>
                <w:szCs w:val="20"/>
              </w:rPr>
              <w:t>1,6</w:t>
            </w:r>
          </w:p>
        </w:tc>
      </w:tr>
    </w:tbl>
    <w:p w14:paraId="072130A5" w14:textId="77777777" w:rsidR="00252862" w:rsidRPr="00E06F25" w:rsidRDefault="00252862" w:rsidP="00252862">
      <w:pPr>
        <w:jc w:val="center"/>
        <w:rPr>
          <w:rFonts w:cs="Arial"/>
          <w:sz w:val="20"/>
          <w:szCs w:val="20"/>
        </w:rPr>
      </w:pPr>
      <w:r w:rsidRPr="00E06F25">
        <w:rPr>
          <w:rFonts w:cs="Arial"/>
          <w:sz w:val="20"/>
          <w:szCs w:val="20"/>
        </w:rPr>
        <w:t>źródło: GIOŚ</w:t>
      </w:r>
    </w:p>
    <w:p w14:paraId="36F83661" w14:textId="77777777" w:rsidR="000F0491" w:rsidRPr="00766317" w:rsidRDefault="000F0491" w:rsidP="00D85ACD">
      <w:pPr>
        <w:jc w:val="both"/>
        <w:rPr>
          <w:rFonts w:eastAsia="Calibri" w:cs="Arial"/>
          <w:color w:val="FF0000"/>
        </w:rPr>
      </w:pPr>
    </w:p>
    <w:p w14:paraId="63E5C2C4" w14:textId="2A2A68B5" w:rsidR="00596BC1" w:rsidRPr="00956FD3" w:rsidRDefault="00596BC1" w:rsidP="00596BC1">
      <w:pPr>
        <w:ind w:firstLine="709"/>
        <w:jc w:val="both"/>
        <w:rPr>
          <w:rFonts w:cs="Arial"/>
        </w:rPr>
      </w:pPr>
      <w:r w:rsidRPr="00956FD3">
        <w:rPr>
          <w:rFonts w:cs="Arial"/>
        </w:rPr>
        <w:t xml:space="preserve">W 2022 roku Generalna Dyrekcja Dróg Krajowych i Autostrad opracowała  strategicznych map hałasu dla </w:t>
      </w:r>
      <w:r w:rsidR="00DB71DB" w:rsidRPr="00956FD3">
        <w:rPr>
          <w:rFonts w:cs="Arial"/>
        </w:rPr>
        <w:t>dróg krajowych o ruchu powyżej 3 000 000 pojazdów rocznie w województwie mazowieckim</w:t>
      </w:r>
      <w:r w:rsidRPr="00956FD3">
        <w:rPr>
          <w:rFonts w:cs="Arial"/>
        </w:rPr>
        <w:t>.</w:t>
      </w:r>
      <w:r w:rsidR="00DB71DB" w:rsidRPr="00956FD3">
        <w:rPr>
          <w:rFonts w:cs="Arial"/>
        </w:rPr>
        <w:t xml:space="preserve"> Objęły one drogi krajowe przebiegające przez powiat płoński. </w:t>
      </w:r>
      <w:r w:rsidR="00E64162" w:rsidRPr="00956FD3">
        <w:rPr>
          <w:rFonts w:cs="Arial"/>
        </w:rPr>
        <w:t>Tereny zagrożone hałasem przedstawiono w tabeli poniżej</w:t>
      </w:r>
      <w:r w:rsidR="00057B68">
        <w:rPr>
          <w:rFonts w:cs="Arial"/>
        </w:rPr>
        <w:t>.</w:t>
      </w:r>
    </w:p>
    <w:p w14:paraId="3DE64FC1" w14:textId="77777777" w:rsidR="00596BC1" w:rsidRDefault="00596BC1" w:rsidP="00596BC1">
      <w:pPr>
        <w:rPr>
          <w:rFonts w:cs="Arial"/>
          <w:color w:val="FF0000"/>
        </w:rPr>
      </w:pPr>
    </w:p>
    <w:p w14:paraId="478E7D90" w14:textId="77777777" w:rsidR="00596BC1" w:rsidRDefault="00596BC1" w:rsidP="00596BC1">
      <w:pPr>
        <w:rPr>
          <w:rFonts w:cs="Arial"/>
          <w:color w:val="FF0000"/>
        </w:rPr>
      </w:pPr>
    </w:p>
    <w:p w14:paraId="4073CDDC" w14:textId="77777777" w:rsidR="00596BC1" w:rsidRDefault="00596BC1" w:rsidP="00596BC1">
      <w:pPr>
        <w:rPr>
          <w:rFonts w:cs="Arial"/>
          <w:color w:val="FF0000"/>
        </w:rPr>
      </w:pPr>
    </w:p>
    <w:p w14:paraId="35AD54E1" w14:textId="77777777" w:rsidR="00596BC1" w:rsidRPr="00596BC1" w:rsidRDefault="00596BC1" w:rsidP="00596BC1">
      <w:pPr>
        <w:sectPr w:rsidR="00596BC1" w:rsidRPr="00596BC1" w:rsidSect="0088526E">
          <w:pgSz w:w="11906" w:h="16838"/>
          <w:pgMar w:top="1417" w:right="1417" w:bottom="1417" w:left="1417" w:header="708" w:footer="708" w:gutter="0"/>
          <w:cols w:space="708"/>
          <w:docGrid w:linePitch="360"/>
        </w:sectPr>
      </w:pPr>
    </w:p>
    <w:p w14:paraId="10B5B8AB" w14:textId="5F9F9FFF" w:rsidR="008E33C3" w:rsidRPr="00237B76" w:rsidRDefault="00780CCB" w:rsidP="00D85ACD">
      <w:pPr>
        <w:pStyle w:val="Legenda"/>
        <w:spacing w:line="276" w:lineRule="auto"/>
        <w:jc w:val="both"/>
        <w:rPr>
          <w:rFonts w:cs="Arial"/>
          <w:sz w:val="20"/>
          <w:szCs w:val="20"/>
        </w:rPr>
      </w:pPr>
      <w:bookmarkStart w:id="252" w:name="_Toc140845381"/>
      <w:r w:rsidRPr="00237B76">
        <w:rPr>
          <w:sz w:val="20"/>
          <w:szCs w:val="20"/>
        </w:rPr>
        <w:lastRenderedPageBreak/>
        <w:t xml:space="preserve">Tabela </w:t>
      </w:r>
      <w:r w:rsidRPr="00237B76">
        <w:rPr>
          <w:sz w:val="20"/>
          <w:szCs w:val="20"/>
        </w:rPr>
        <w:fldChar w:fldCharType="begin"/>
      </w:r>
      <w:r w:rsidRPr="00237B76">
        <w:rPr>
          <w:sz w:val="20"/>
          <w:szCs w:val="20"/>
        </w:rPr>
        <w:instrText xml:space="preserve"> SEQ Tabela \* ARABIC </w:instrText>
      </w:r>
      <w:r w:rsidRPr="00237B76">
        <w:rPr>
          <w:sz w:val="20"/>
          <w:szCs w:val="20"/>
        </w:rPr>
        <w:fldChar w:fldCharType="separate"/>
      </w:r>
      <w:r w:rsidR="00FC7F9C">
        <w:rPr>
          <w:noProof/>
          <w:sz w:val="20"/>
          <w:szCs w:val="20"/>
        </w:rPr>
        <w:t>18</w:t>
      </w:r>
      <w:r w:rsidRPr="00237B76">
        <w:rPr>
          <w:sz w:val="20"/>
          <w:szCs w:val="20"/>
        </w:rPr>
        <w:fldChar w:fldCharType="end"/>
      </w:r>
      <w:r w:rsidRPr="00237B76">
        <w:rPr>
          <w:sz w:val="20"/>
          <w:szCs w:val="20"/>
        </w:rPr>
        <w:t xml:space="preserve">. </w:t>
      </w:r>
      <w:r w:rsidR="00237B76" w:rsidRPr="00237B76">
        <w:rPr>
          <w:sz w:val="20"/>
          <w:szCs w:val="20"/>
        </w:rPr>
        <w:t>Opis i usytuowanie terenów zagrożonych hałasem w powiecie płońskim</w:t>
      </w:r>
      <w:r w:rsidR="000B5BC1" w:rsidRPr="00237B76">
        <w:rPr>
          <w:sz w:val="20"/>
          <w:szCs w:val="20"/>
        </w:rPr>
        <w:t>.</w:t>
      </w:r>
      <w:bookmarkEnd w:id="252"/>
    </w:p>
    <w:tbl>
      <w:tblPr>
        <w:tblStyle w:val="Tabela-Siatka"/>
        <w:tblW w:w="15876" w:type="dxa"/>
        <w:jc w:val="center"/>
        <w:tblLook w:val="04A0" w:firstRow="1" w:lastRow="0" w:firstColumn="1" w:lastColumn="0" w:noHBand="0" w:noVBand="1"/>
      </w:tblPr>
      <w:tblGrid>
        <w:gridCol w:w="1362"/>
        <w:gridCol w:w="1275"/>
        <w:gridCol w:w="6521"/>
        <w:gridCol w:w="6718"/>
      </w:tblGrid>
      <w:tr w:rsidR="00E06F25" w:rsidRPr="00237B76" w14:paraId="00393329" w14:textId="77777777" w:rsidTr="00956FD3">
        <w:trPr>
          <w:trHeight w:val="442"/>
          <w:tblHeader/>
          <w:jc w:val="center"/>
        </w:trPr>
        <w:tc>
          <w:tcPr>
            <w:tcW w:w="1362" w:type="dxa"/>
            <w:shd w:val="clear" w:color="auto" w:fill="A9D05C"/>
            <w:vAlign w:val="center"/>
          </w:tcPr>
          <w:p w14:paraId="11E11861" w14:textId="4D929E3E" w:rsidR="00E06F25" w:rsidRPr="00237B76" w:rsidRDefault="00E06F25" w:rsidP="00E06F25">
            <w:pPr>
              <w:jc w:val="center"/>
              <w:rPr>
                <w:rFonts w:cs="Arial"/>
                <w:color w:val="FF0000"/>
                <w:sz w:val="16"/>
                <w:szCs w:val="16"/>
              </w:rPr>
            </w:pPr>
            <w:r w:rsidRPr="00072E2C">
              <w:rPr>
                <w:rFonts w:eastAsia="Times New Roman" w:cs="Arial"/>
                <w:sz w:val="16"/>
                <w:szCs w:val="16"/>
                <w:lang w:eastAsia="pl-PL"/>
              </w:rPr>
              <w:t>Powiat</w:t>
            </w:r>
          </w:p>
        </w:tc>
        <w:tc>
          <w:tcPr>
            <w:tcW w:w="1275" w:type="dxa"/>
            <w:shd w:val="clear" w:color="auto" w:fill="A9D05C"/>
            <w:vAlign w:val="center"/>
          </w:tcPr>
          <w:p w14:paraId="03710F51" w14:textId="0CCD9CCC" w:rsidR="00E06F25" w:rsidRPr="00237B76" w:rsidRDefault="00E06F25" w:rsidP="00E06F25">
            <w:pPr>
              <w:jc w:val="center"/>
              <w:rPr>
                <w:rFonts w:cs="Arial"/>
                <w:color w:val="FF0000"/>
                <w:sz w:val="16"/>
                <w:szCs w:val="16"/>
              </w:rPr>
            </w:pPr>
            <w:r w:rsidRPr="00072E2C">
              <w:rPr>
                <w:rFonts w:eastAsia="Times New Roman" w:cs="Arial"/>
                <w:sz w:val="16"/>
                <w:szCs w:val="16"/>
                <w:lang w:eastAsia="pl-PL"/>
              </w:rPr>
              <w:t>Numer drogi</w:t>
            </w:r>
          </w:p>
        </w:tc>
        <w:tc>
          <w:tcPr>
            <w:tcW w:w="6521" w:type="dxa"/>
            <w:shd w:val="clear" w:color="auto" w:fill="A9D05C"/>
            <w:vAlign w:val="center"/>
          </w:tcPr>
          <w:p w14:paraId="2365543E" w14:textId="470503A5" w:rsidR="00E06F25" w:rsidRPr="00237B76" w:rsidRDefault="00E06F25" w:rsidP="00E06F25">
            <w:pPr>
              <w:jc w:val="center"/>
              <w:rPr>
                <w:rFonts w:cs="Arial"/>
                <w:color w:val="FF0000"/>
                <w:sz w:val="16"/>
                <w:szCs w:val="16"/>
              </w:rPr>
            </w:pPr>
            <w:r w:rsidRPr="00072E2C">
              <w:rPr>
                <w:rFonts w:eastAsia="Times New Roman" w:cs="Arial"/>
                <w:sz w:val="16"/>
                <w:szCs w:val="16"/>
                <w:lang w:eastAsia="pl-PL"/>
              </w:rPr>
              <w:t>Przekroczenia L</w:t>
            </w:r>
            <w:r w:rsidRPr="00072E2C">
              <w:rPr>
                <w:rFonts w:eastAsia="Times New Roman" w:cs="Arial"/>
                <w:sz w:val="16"/>
                <w:szCs w:val="16"/>
                <w:vertAlign w:val="subscript"/>
                <w:lang w:eastAsia="pl-PL"/>
              </w:rPr>
              <w:t>DWN</w:t>
            </w:r>
          </w:p>
        </w:tc>
        <w:tc>
          <w:tcPr>
            <w:tcW w:w="6718" w:type="dxa"/>
            <w:shd w:val="clear" w:color="auto" w:fill="A9D05C"/>
            <w:vAlign w:val="center"/>
          </w:tcPr>
          <w:p w14:paraId="015DA2BF" w14:textId="26699A00" w:rsidR="00E06F25" w:rsidRPr="00237B76" w:rsidRDefault="00E06F25" w:rsidP="00E06F25">
            <w:pPr>
              <w:jc w:val="center"/>
              <w:rPr>
                <w:rFonts w:cs="Arial"/>
                <w:color w:val="FF0000"/>
                <w:sz w:val="16"/>
                <w:szCs w:val="16"/>
              </w:rPr>
            </w:pPr>
            <w:r w:rsidRPr="00072E2C">
              <w:rPr>
                <w:rFonts w:eastAsia="Times New Roman" w:cs="Arial"/>
                <w:sz w:val="16"/>
                <w:szCs w:val="16"/>
                <w:lang w:eastAsia="pl-PL"/>
              </w:rPr>
              <w:t>Przekroczenia L</w:t>
            </w:r>
            <w:r w:rsidRPr="00072E2C">
              <w:rPr>
                <w:rFonts w:eastAsia="Times New Roman" w:cs="Arial"/>
                <w:sz w:val="16"/>
                <w:szCs w:val="16"/>
                <w:vertAlign w:val="subscript"/>
                <w:lang w:eastAsia="pl-PL"/>
              </w:rPr>
              <w:t>N</w:t>
            </w:r>
          </w:p>
        </w:tc>
      </w:tr>
      <w:tr w:rsidR="00237B76" w:rsidRPr="00237B76" w14:paraId="7D68C55F" w14:textId="77777777" w:rsidTr="00237B76">
        <w:trPr>
          <w:trHeight w:val="411"/>
          <w:jc w:val="center"/>
        </w:trPr>
        <w:tc>
          <w:tcPr>
            <w:tcW w:w="1362" w:type="dxa"/>
            <w:vMerge w:val="restart"/>
            <w:vAlign w:val="center"/>
          </w:tcPr>
          <w:p w14:paraId="2D6C6119" w14:textId="05CA5BC2" w:rsidR="001C345A" w:rsidRPr="00237B76" w:rsidRDefault="001C345A" w:rsidP="00E06F25">
            <w:pPr>
              <w:jc w:val="center"/>
              <w:rPr>
                <w:rFonts w:cs="Arial"/>
                <w:sz w:val="16"/>
                <w:szCs w:val="16"/>
              </w:rPr>
            </w:pPr>
            <w:r w:rsidRPr="00237B76">
              <w:rPr>
                <w:rFonts w:cs="Arial"/>
                <w:sz w:val="16"/>
                <w:szCs w:val="16"/>
              </w:rPr>
              <w:t>płoński</w:t>
            </w:r>
          </w:p>
        </w:tc>
        <w:tc>
          <w:tcPr>
            <w:tcW w:w="1275" w:type="dxa"/>
            <w:vAlign w:val="center"/>
          </w:tcPr>
          <w:p w14:paraId="31D5B9B6" w14:textId="6D3698D8" w:rsidR="001C345A" w:rsidRPr="00237B76" w:rsidRDefault="001C345A" w:rsidP="00E06F25">
            <w:pPr>
              <w:jc w:val="center"/>
              <w:rPr>
                <w:rFonts w:cs="Arial"/>
                <w:sz w:val="16"/>
                <w:szCs w:val="16"/>
              </w:rPr>
            </w:pPr>
            <w:r w:rsidRPr="00237B76">
              <w:rPr>
                <w:rFonts w:cs="Arial"/>
                <w:sz w:val="16"/>
                <w:szCs w:val="16"/>
              </w:rPr>
              <w:t>S7</w:t>
            </w:r>
          </w:p>
        </w:tc>
        <w:tc>
          <w:tcPr>
            <w:tcW w:w="6521" w:type="dxa"/>
            <w:vAlign w:val="center"/>
          </w:tcPr>
          <w:p w14:paraId="6F423CFA" w14:textId="1EFD341F" w:rsidR="001C345A" w:rsidRPr="00237B76" w:rsidRDefault="001C345A" w:rsidP="00237B76">
            <w:pPr>
              <w:rPr>
                <w:rFonts w:cs="Arial"/>
                <w:sz w:val="16"/>
                <w:szCs w:val="16"/>
              </w:rPr>
            </w:pPr>
            <w:r w:rsidRPr="00072E2C">
              <w:rPr>
                <w:rFonts w:eastAsia="Times New Roman" w:cs="Arial"/>
                <w:b/>
                <w:bCs/>
                <w:sz w:val="16"/>
                <w:szCs w:val="16"/>
                <w:lang w:eastAsia="pl-PL"/>
              </w:rPr>
              <w:t>Płońsk</w:t>
            </w:r>
            <w:r w:rsidRPr="00072E2C">
              <w:rPr>
                <w:rFonts w:eastAsia="Times New Roman" w:cs="Arial"/>
                <w:b/>
                <w:bCs/>
                <w:sz w:val="16"/>
                <w:szCs w:val="16"/>
                <w:lang w:eastAsia="pl-PL"/>
              </w:rPr>
              <w:br/>
            </w:r>
            <w:r w:rsidRPr="00072E2C">
              <w:rPr>
                <w:rFonts w:eastAsia="Times New Roman" w:cs="Arial"/>
                <w:sz w:val="16"/>
                <w:szCs w:val="16"/>
                <w:lang w:eastAsia="pl-PL"/>
              </w:rPr>
              <w:t>Brak przekroczeń.</w:t>
            </w:r>
          </w:p>
        </w:tc>
        <w:tc>
          <w:tcPr>
            <w:tcW w:w="6718" w:type="dxa"/>
            <w:vAlign w:val="center"/>
          </w:tcPr>
          <w:p w14:paraId="5B2A360F" w14:textId="666F57E6" w:rsidR="001C345A" w:rsidRPr="00237B76" w:rsidRDefault="001C345A" w:rsidP="00237B76">
            <w:pPr>
              <w:rPr>
                <w:rFonts w:cs="Arial"/>
                <w:sz w:val="16"/>
                <w:szCs w:val="16"/>
              </w:rPr>
            </w:pPr>
            <w:r w:rsidRPr="00072E2C">
              <w:rPr>
                <w:rFonts w:eastAsia="Times New Roman" w:cs="Arial"/>
                <w:b/>
                <w:bCs/>
                <w:sz w:val="16"/>
                <w:szCs w:val="16"/>
                <w:lang w:eastAsia="pl-PL"/>
              </w:rPr>
              <w:t>Płońsk</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nie  sięgają  zabudowy chronionej.</w:t>
            </w:r>
          </w:p>
        </w:tc>
      </w:tr>
      <w:tr w:rsidR="00237B76" w:rsidRPr="00237B76" w14:paraId="6A4BF1A5" w14:textId="77777777" w:rsidTr="00E06F25">
        <w:trPr>
          <w:trHeight w:val="41"/>
          <w:jc w:val="center"/>
        </w:trPr>
        <w:tc>
          <w:tcPr>
            <w:tcW w:w="1362" w:type="dxa"/>
            <w:vMerge/>
            <w:vAlign w:val="center"/>
          </w:tcPr>
          <w:p w14:paraId="48465703" w14:textId="77777777" w:rsidR="001C345A" w:rsidRPr="00237B76" w:rsidRDefault="001C345A" w:rsidP="00E06F25">
            <w:pPr>
              <w:jc w:val="center"/>
              <w:rPr>
                <w:rFonts w:cs="Arial"/>
                <w:sz w:val="16"/>
                <w:szCs w:val="16"/>
              </w:rPr>
            </w:pPr>
          </w:p>
        </w:tc>
        <w:tc>
          <w:tcPr>
            <w:tcW w:w="1275" w:type="dxa"/>
            <w:vMerge w:val="restart"/>
            <w:vAlign w:val="center"/>
          </w:tcPr>
          <w:p w14:paraId="4D84ED40" w14:textId="0F8765B5" w:rsidR="001C345A" w:rsidRPr="00237B76" w:rsidRDefault="001C345A" w:rsidP="00E06F25">
            <w:pPr>
              <w:jc w:val="center"/>
              <w:rPr>
                <w:rFonts w:cs="Arial"/>
                <w:sz w:val="16"/>
                <w:szCs w:val="16"/>
              </w:rPr>
            </w:pPr>
            <w:r w:rsidRPr="00237B76">
              <w:rPr>
                <w:rFonts w:cs="Arial"/>
                <w:sz w:val="16"/>
                <w:szCs w:val="16"/>
              </w:rPr>
              <w:t>7</w:t>
            </w:r>
          </w:p>
        </w:tc>
        <w:tc>
          <w:tcPr>
            <w:tcW w:w="6521" w:type="dxa"/>
            <w:vAlign w:val="center"/>
          </w:tcPr>
          <w:p w14:paraId="7F8E7DF2" w14:textId="3358AA4A" w:rsidR="001C345A" w:rsidRPr="00237B76" w:rsidRDefault="001C345A" w:rsidP="00237B76">
            <w:pPr>
              <w:rPr>
                <w:rFonts w:cs="Arial"/>
                <w:sz w:val="16"/>
                <w:szCs w:val="16"/>
              </w:rPr>
            </w:pPr>
            <w:r w:rsidRPr="00072E2C">
              <w:rPr>
                <w:rFonts w:eastAsia="Times New Roman" w:cs="Arial"/>
                <w:b/>
                <w:bCs/>
                <w:sz w:val="16"/>
                <w:szCs w:val="16"/>
                <w:lang w:eastAsia="pl-PL"/>
              </w:rPr>
              <w:t>Cieciórki</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10 budynków chronionych. Przekroczenia w zakresie od 5 dB do 10 dB sięgają 5 budynków chronionych. Przekroczenia w zakresie od 10 dB  do 15 dB sięgają 1 budynku chronionego.</w:t>
            </w:r>
          </w:p>
        </w:tc>
        <w:tc>
          <w:tcPr>
            <w:tcW w:w="6718" w:type="dxa"/>
            <w:vAlign w:val="center"/>
          </w:tcPr>
          <w:p w14:paraId="1882BAFB" w14:textId="78D02AD5" w:rsidR="001C345A" w:rsidRPr="00237B76" w:rsidRDefault="001C345A" w:rsidP="00237B76">
            <w:pPr>
              <w:rPr>
                <w:rFonts w:cs="Arial"/>
                <w:sz w:val="16"/>
                <w:szCs w:val="16"/>
              </w:rPr>
            </w:pPr>
            <w:r w:rsidRPr="00072E2C">
              <w:rPr>
                <w:rFonts w:eastAsia="Times New Roman" w:cs="Arial"/>
                <w:b/>
                <w:bCs/>
                <w:sz w:val="16"/>
                <w:szCs w:val="16"/>
                <w:lang w:eastAsia="pl-PL"/>
              </w:rPr>
              <w:t>Cieciórki</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11 budynków chronionych. Przekroczenia w zakresie od 5 dB do 10 dB sięgają 5 budynków chronionych. Przekroczenia w zakresie od 10 dB do 15 dB sięgają 2 budynków chronionych</w:t>
            </w:r>
          </w:p>
        </w:tc>
      </w:tr>
      <w:tr w:rsidR="00237B76" w:rsidRPr="00237B76" w14:paraId="48B8F09B" w14:textId="77777777" w:rsidTr="00E06F25">
        <w:trPr>
          <w:trHeight w:val="35"/>
          <w:jc w:val="center"/>
        </w:trPr>
        <w:tc>
          <w:tcPr>
            <w:tcW w:w="1362" w:type="dxa"/>
            <w:vMerge/>
            <w:vAlign w:val="center"/>
          </w:tcPr>
          <w:p w14:paraId="1744972A" w14:textId="77777777" w:rsidR="001C345A" w:rsidRPr="00237B76" w:rsidRDefault="001C345A" w:rsidP="00E06F25">
            <w:pPr>
              <w:jc w:val="center"/>
              <w:rPr>
                <w:rFonts w:cs="Arial"/>
                <w:sz w:val="16"/>
                <w:szCs w:val="16"/>
              </w:rPr>
            </w:pPr>
          </w:p>
        </w:tc>
        <w:tc>
          <w:tcPr>
            <w:tcW w:w="1275" w:type="dxa"/>
            <w:vMerge/>
            <w:vAlign w:val="center"/>
          </w:tcPr>
          <w:p w14:paraId="3D67F2FC" w14:textId="77777777" w:rsidR="001C345A" w:rsidRPr="00237B76" w:rsidRDefault="001C345A" w:rsidP="00E06F25">
            <w:pPr>
              <w:jc w:val="center"/>
              <w:rPr>
                <w:rFonts w:cs="Arial"/>
                <w:sz w:val="16"/>
                <w:szCs w:val="16"/>
              </w:rPr>
            </w:pPr>
          </w:p>
        </w:tc>
        <w:tc>
          <w:tcPr>
            <w:tcW w:w="6521" w:type="dxa"/>
            <w:vAlign w:val="center"/>
          </w:tcPr>
          <w:p w14:paraId="57E18762" w14:textId="72EA3E05" w:rsidR="001C345A" w:rsidRPr="00237B76" w:rsidRDefault="001C345A" w:rsidP="00237B76">
            <w:pPr>
              <w:rPr>
                <w:rFonts w:cs="Arial"/>
                <w:sz w:val="16"/>
                <w:szCs w:val="16"/>
              </w:rPr>
            </w:pPr>
            <w:r w:rsidRPr="00072E2C">
              <w:rPr>
                <w:rFonts w:eastAsia="Times New Roman" w:cs="Arial"/>
                <w:b/>
                <w:bCs/>
                <w:sz w:val="16"/>
                <w:szCs w:val="16"/>
                <w:lang w:eastAsia="pl-PL"/>
              </w:rPr>
              <w:t>Ćwiklin</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nie sięgają zabudowy chronionej.</w:t>
            </w:r>
          </w:p>
        </w:tc>
        <w:tc>
          <w:tcPr>
            <w:tcW w:w="6718" w:type="dxa"/>
            <w:vAlign w:val="center"/>
          </w:tcPr>
          <w:p w14:paraId="0213B2A4" w14:textId="7E3002C1" w:rsidR="001C345A" w:rsidRPr="00237B76" w:rsidRDefault="001C345A" w:rsidP="00237B76">
            <w:pPr>
              <w:rPr>
                <w:rFonts w:cs="Arial"/>
                <w:sz w:val="16"/>
                <w:szCs w:val="16"/>
              </w:rPr>
            </w:pPr>
            <w:r w:rsidRPr="00072E2C">
              <w:rPr>
                <w:rFonts w:eastAsia="Times New Roman" w:cs="Arial"/>
                <w:b/>
                <w:bCs/>
                <w:sz w:val="16"/>
                <w:szCs w:val="16"/>
                <w:lang w:eastAsia="pl-PL"/>
              </w:rPr>
              <w:t>Ćwiklin</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 budynku chronionego.</w:t>
            </w:r>
          </w:p>
        </w:tc>
      </w:tr>
      <w:tr w:rsidR="00237B76" w:rsidRPr="00237B76" w14:paraId="05C8EE8E" w14:textId="77777777" w:rsidTr="00E06F25">
        <w:trPr>
          <w:trHeight w:val="35"/>
          <w:jc w:val="center"/>
        </w:trPr>
        <w:tc>
          <w:tcPr>
            <w:tcW w:w="1362" w:type="dxa"/>
            <w:vMerge/>
            <w:vAlign w:val="center"/>
          </w:tcPr>
          <w:p w14:paraId="79F33888" w14:textId="77777777" w:rsidR="001C345A" w:rsidRPr="00237B76" w:rsidRDefault="001C345A" w:rsidP="00E06F25">
            <w:pPr>
              <w:jc w:val="center"/>
              <w:rPr>
                <w:rFonts w:cs="Arial"/>
                <w:sz w:val="16"/>
                <w:szCs w:val="16"/>
              </w:rPr>
            </w:pPr>
          </w:p>
        </w:tc>
        <w:tc>
          <w:tcPr>
            <w:tcW w:w="1275" w:type="dxa"/>
            <w:vMerge/>
            <w:vAlign w:val="center"/>
          </w:tcPr>
          <w:p w14:paraId="02CCC287" w14:textId="77777777" w:rsidR="001C345A" w:rsidRPr="00237B76" w:rsidRDefault="001C345A" w:rsidP="00E06F25">
            <w:pPr>
              <w:jc w:val="center"/>
              <w:rPr>
                <w:rFonts w:cs="Arial"/>
                <w:sz w:val="16"/>
                <w:szCs w:val="16"/>
              </w:rPr>
            </w:pPr>
          </w:p>
        </w:tc>
        <w:tc>
          <w:tcPr>
            <w:tcW w:w="6521" w:type="dxa"/>
            <w:vAlign w:val="center"/>
          </w:tcPr>
          <w:p w14:paraId="044F781C" w14:textId="0B4419CA" w:rsidR="001C345A" w:rsidRPr="00237B76" w:rsidRDefault="001C345A" w:rsidP="00237B76">
            <w:pPr>
              <w:rPr>
                <w:rFonts w:cs="Arial"/>
                <w:sz w:val="16"/>
                <w:szCs w:val="16"/>
              </w:rPr>
            </w:pPr>
            <w:r w:rsidRPr="00072E2C">
              <w:rPr>
                <w:rFonts w:eastAsia="Times New Roman" w:cs="Arial"/>
                <w:b/>
                <w:bCs/>
                <w:sz w:val="16"/>
                <w:szCs w:val="16"/>
                <w:lang w:eastAsia="pl-PL"/>
              </w:rPr>
              <w:t>Ćwiklinek</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14 budynków chronionych. Przekroczenia w zakresie od 5 dB do 10 dB sięgają 8 budynków chronionych. Przekroczenia w zakresie od 10 dB do 15 dB nie sięgają zabudowy chronionej.</w:t>
            </w:r>
          </w:p>
        </w:tc>
        <w:tc>
          <w:tcPr>
            <w:tcW w:w="6718" w:type="dxa"/>
            <w:vAlign w:val="center"/>
          </w:tcPr>
          <w:p w14:paraId="77BF6D16" w14:textId="733EA9C2" w:rsidR="001C345A" w:rsidRPr="00237B76" w:rsidRDefault="001C345A" w:rsidP="00237B76">
            <w:pPr>
              <w:rPr>
                <w:rFonts w:cs="Arial"/>
                <w:sz w:val="16"/>
                <w:szCs w:val="16"/>
              </w:rPr>
            </w:pPr>
            <w:r w:rsidRPr="00072E2C">
              <w:rPr>
                <w:rFonts w:eastAsia="Times New Roman" w:cs="Arial"/>
                <w:b/>
                <w:bCs/>
                <w:sz w:val="16"/>
                <w:szCs w:val="16"/>
                <w:lang w:eastAsia="pl-PL"/>
              </w:rPr>
              <w:t>Ćwiklinek</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11 budynków chronionych. Przekroczenia w zakresie od 5 dB do 10 dB sięgają 9 budynków chronionych. Przekroczenia w zakresie od 10 dB do 15 dB sięgają 2 budynków chronionych.</w:t>
            </w:r>
          </w:p>
        </w:tc>
      </w:tr>
      <w:tr w:rsidR="00237B76" w:rsidRPr="00237B76" w14:paraId="564EFD14" w14:textId="77777777" w:rsidTr="00E06F25">
        <w:trPr>
          <w:trHeight w:val="35"/>
          <w:jc w:val="center"/>
        </w:trPr>
        <w:tc>
          <w:tcPr>
            <w:tcW w:w="1362" w:type="dxa"/>
            <w:vMerge/>
            <w:vAlign w:val="center"/>
          </w:tcPr>
          <w:p w14:paraId="087474D0" w14:textId="77777777" w:rsidR="001C345A" w:rsidRPr="00237B76" w:rsidRDefault="001C345A" w:rsidP="00E06F25">
            <w:pPr>
              <w:jc w:val="center"/>
              <w:rPr>
                <w:rFonts w:cs="Arial"/>
                <w:sz w:val="16"/>
                <w:szCs w:val="16"/>
              </w:rPr>
            </w:pPr>
          </w:p>
        </w:tc>
        <w:tc>
          <w:tcPr>
            <w:tcW w:w="1275" w:type="dxa"/>
            <w:vMerge/>
            <w:vAlign w:val="center"/>
          </w:tcPr>
          <w:p w14:paraId="76B1FE04" w14:textId="77777777" w:rsidR="001C345A" w:rsidRPr="00237B76" w:rsidRDefault="001C345A" w:rsidP="00E06F25">
            <w:pPr>
              <w:jc w:val="center"/>
              <w:rPr>
                <w:rFonts w:cs="Arial"/>
                <w:sz w:val="16"/>
                <w:szCs w:val="16"/>
              </w:rPr>
            </w:pPr>
          </w:p>
        </w:tc>
        <w:tc>
          <w:tcPr>
            <w:tcW w:w="6521" w:type="dxa"/>
            <w:vAlign w:val="center"/>
          </w:tcPr>
          <w:p w14:paraId="0B1BD68C" w14:textId="77777777" w:rsidR="001C345A" w:rsidRPr="00B94624" w:rsidRDefault="001C345A" w:rsidP="00237B76">
            <w:pPr>
              <w:rPr>
                <w:rFonts w:ascii="Times New Roman" w:eastAsia="Times New Roman" w:hAnsi="Times New Roman" w:cs="Times New Roman"/>
                <w:sz w:val="16"/>
                <w:szCs w:val="16"/>
                <w:lang w:eastAsia="pl-PL"/>
              </w:rPr>
            </w:pPr>
            <w:r w:rsidRPr="00B94624">
              <w:rPr>
                <w:rFonts w:eastAsia="Times New Roman" w:cs="Arial"/>
                <w:b/>
                <w:bCs/>
                <w:sz w:val="16"/>
                <w:szCs w:val="16"/>
                <w:lang w:eastAsia="pl-PL"/>
              </w:rPr>
              <w:t>Dłużniewo</w:t>
            </w:r>
          </w:p>
          <w:p w14:paraId="256AD0F9" w14:textId="46026764" w:rsidR="001C345A" w:rsidRPr="00237B76" w:rsidRDefault="001C345A" w:rsidP="00237B76">
            <w:pPr>
              <w:rPr>
                <w:rFonts w:cs="Arial"/>
                <w:sz w:val="16"/>
                <w:szCs w:val="16"/>
              </w:rPr>
            </w:pPr>
            <w:r w:rsidRPr="00072E2C">
              <w:rPr>
                <w:rFonts w:eastAsia="Times New Roman" w:cs="Arial"/>
                <w:sz w:val="16"/>
                <w:szCs w:val="16"/>
                <w:lang w:eastAsia="pl-PL"/>
              </w:rPr>
              <w:t>Przekroczenia w zakresie od 1 dB do 5 dB sięgają 8 budynków chronionych. Przekroczenia w zakresie od 5 dB do 10 dB sięgają 5 budynków chronionych. Przekroczenia w zakresie od 10 dB do 15 dB nie sięgają zabudowy chronionej.</w:t>
            </w:r>
          </w:p>
        </w:tc>
        <w:tc>
          <w:tcPr>
            <w:tcW w:w="6718" w:type="dxa"/>
            <w:vAlign w:val="center"/>
          </w:tcPr>
          <w:p w14:paraId="522DD48E" w14:textId="77777777" w:rsidR="001C345A" w:rsidRPr="00B94624" w:rsidRDefault="001C345A" w:rsidP="00237B76">
            <w:pPr>
              <w:rPr>
                <w:rFonts w:ascii="Times New Roman" w:eastAsia="Times New Roman" w:hAnsi="Times New Roman" w:cs="Times New Roman"/>
                <w:sz w:val="16"/>
                <w:szCs w:val="16"/>
                <w:lang w:eastAsia="pl-PL"/>
              </w:rPr>
            </w:pPr>
            <w:r w:rsidRPr="00B94624">
              <w:rPr>
                <w:rFonts w:eastAsia="Times New Roman" w:cs="Arial"/>
                <w:b/>
                <w:bCs/>
                <w:sz w:val="16"/>
                <w:szCs w:val="16"/>
                <w:lang w:eastAsia="pl-PL"/>
              </w:rPr>
              <w:t>Dłużniewo</w:t>
            </w:r>
            <w:r w:rsidRPr="00B94624">
              <w:rPr>
                <w:rFonts w:eastAsia="Times New Roman" w:cs="Arial"/>
                <w:b/>
                <w:bCs/>
                <w:sz w:val="16"/>
                <w:szCs w:val="16"/>
                <w:lang w:eastAsia="pl-PL"/>
              </w:rPr>
              <w:br/>
            </w:r>
            <w:r w:rsidRPr="00B94624">
              <w:rPr>
                <w:rFonts w:eastAsia="Times New Roman" w:cs="Arial"/>
                <w:sz w:val="16"/>
                <w:szCs w:val="16"/>
                <w:lang w:eastAsia="pl-PL"/>
              </w:rPr>
              <w:t>Przekroczenia  w  zakresie  od  1  dB  do  5  dB  sięgają  9  budynków</w:t>
            </w:r>
          </w:p>
          <w:p w14:paraId="0DDF9B21" w14:textId="434028CC" w:rsidR="001C345A" w:rsidRPr="00237B76" w:rsidRDefault="001C345A" w:rsidP="00237B76">
            <w:pPr>
              <w:rPr>
                <w:rFonts w:cs="Arial"/>
                <w:sz w:val="16"/>
                <w:szCs w:val="16"/>
              </w:rPr>
            </w:pPr>
            <w:r w:rsidRPr="00072E2C">
              <w:rPr>
                <w:rFonts w:eastAsia="Times New Roman" w:cs="Arial"/>
                <w:sz w:val="16"/>
                <w:szCs w:val="16"/>
                <w:lang w:eastAsia="pl-PL"/>
              </w:rPr>
              <w:t>chronionych. Przekroczenia w zakresie od 5 dB do 10 dB sięgają 6 budynków chronionych. Przekroczenia w zakresie od 10 dB do 15 dB nie sięgają zabudowy chronionej.</w:t>
            </w:r>
          </w:p>
        </w:tc>
      </w:tr>
      <w:tr w:rsidR="00237B76" w:rsidRPr="00237B76" w14:paraId="25CDB96A" w14:textId="77777777" w:rsidTr="00E06F25">
        <w:trPr>
          <w:trHeight w:val="35"/>
          <w:jc w:val="center"/>
        </w:trPr>
        <w:tc>
          <w:tcPr>
            <w:tcW w:w="1362" w:type="dxa"/>
            <w:vMerge/>
            <w:vAlign w:val="center"/>
          </w:tcPr>
          <w:p w14:paraId="2F4FDC08" w14:textId="77777777" w:rsidR="001C345A" w:rsidRPr="00237B76" w:rsidRDefault="001C345A" w:rsidP="00E06F25">
            <w:pPr>
              <w:jc w:val="center"/>
              <w:rPr>
                <w:rFonts w:cs="Arial"/>
                <w:sz w:val="16"/>
                <w:szCs w:val="16"/>
              </w:rPr>
            </w:pPr>
          </w:p>
        </w:tc>
        <w:tc>
          <w:tcPr>
            <w:tcW w:w="1275" w:type="dxa"/>
            <w:vMerge/>
            <w:vAlign w:val="center"/>
          </w:tcPr>
          <w:p w14:paraId="25B8EABC" w14:textId="77777777" w:rsidR="001C345A" w:rsidRPr="00237B76" w:rsidRDefault="001C345A" w:rsidP="00E06F25">
            <w:pPr>
              <w:jc w:val="center"/>
              <w:rPr>
                <w:rFonts w:cs="Arial"/>
                <w:sz w:val="16"/>
                <w:szCs w:val="16"/>
              </w:rPr>
            </w:pPr>
          </w:p>
        </w:tc>
        <w:tc>
          <w:tcPr>
            <w:tcW w:w="6521" w:type="dxa"/>
            <w:vAlign w:val="center"/>
          </w:tcPr>
          <w:p w14:paraId="4212013E" w14:textId="4CEC37DA" w:rsidR="001C345A" w:rsidRPr="00237B76" w:rsidRDefault="001C345A" w:rsidP="00237B76">
            <w:pPr>
              <w:rPr>
                <w:rFonts w:cs="Arial"/>
                <w:sz w:val="16"/>
                <w:szCs w:val="16"/>
              </w:rPr>
            </w:pPr>
            <w:r w:rsidRPr="00072E2C">
              <w:rPr>
                <w:rFonts w:eastAsia="Times New Roman" w:cs="Arial"/>
                <w:b/>
                <w:bCs/>
                <w:sz w:val="16"/>
                <w:szCs w:val="16"/>
                <w:lang w:eastAsia="pl-PL"/>
              </w:rPr>
              <w:t>Dziektarzewo</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 budynku chronionego. Przekroczenia w zakresie od 5 dB do 10 dB nie sięgają zabudowy chronionej.</w:t>
            </w:r>
          </w:p>
        </w:tc>
        <w:tc>
          <w:tcPr>
            <w:tcW w:w="6718" w:type="dxa"/>
            <w:vAlign w:val="center"/>
          </w:tcPr>
          <w:p w14:paraId="47C68449" w14:textId="3A0C70BB" w:rsidR="001C345A" w:rsidRPr="00237B76" w:rsidRDefault="001C345A" w:rsidP="00237B76">
            <w:pPr>
              <w:rPr>
                <w:rFonts w:cs="Arial"/>
                <w:sz w:val="16"/>
                <w:szCs w:val="16"/>
              </w:rPr>
            </w:pPr>
            <w:r w:rsidRPr="00072E2C">
              <w:rPr>
                <w:rFonts w:eastAsia="Times New Roman" w:cs="Arial"/>
                <w:b/>
                <w:bCs/>
                <w:sz w:val="16"/>
                <w:szCs w:val="16"/>
                <w:lang w:eastAsia="pl-PL"/>
              </w:rPr>
              <w:t>Dziektarzewo</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 budynku chronionego. Przekroczenia w zakresie od 5 dB do 10 dB sięgają 1 budynku chronionego.</w:t>
            </w:r>
          </w:p>
        </w:tc>
      </w:tr>
      <w:tr w:rsidR="00237B76" w:rsidRPr="00237B76" w14:paraId="08CB805B" w14:textId="77777777" w:rsidTr="00E06F25">
        <w:trPr>
          <w:trHeight w:val="35"/>
          <w:jc w:val="center"/>
        </w:trPr>
        <w:tc>
          <w:tcPr>
            <w:tcW w:w="1362" w:type="dxa"/>
            <w:vMerge/>
            <w:vAlign w:val="center"/>
          </w:tcPr>
          <w:p w14:paraId="604EE9A1" w14:textId="77777777" w:rsidR="001C345A" w:rsidRPr="00237B76" w:rsidRDefault="001C345A" w:rsidP="00E06F25">
            <w:pPr>
              <w:jc w:val="center"/>
              <w:rPr>
                <w:rFonts w:cs="Arial"/>
                <w:sz w:val="16"/>
                <w:szCs w:val="16"/>
              </w:rPr>
            </w:pPr>
          </w:p>
        </w:tc>
        <w:tc>
          <w:tcPr>
            <w:tcW w:w="1275" w:type="dxa"/>
            <w:vMerge/>
            <w:vAlign w:val="center"/>
          </w:tcPr>
          <w:p w14:paraId="4E65A253" w14:textId="77777777" w:rsidR="001C345A" w:rsidRPr="00237B76" w:rsidRDefault="001C345A" w:rsidP="00E06F25">
            <w:pPr>
              <w:jc w:val="center"/>
              <w:rPr>
                <w:rFonts w:cs="Arial"/>
                <w:sz w:val="16"/>
                <w:szCs w:val="16"/>
              </w:rPr>
            </w:pPr>
          </w:p>
        </w:tc>
        <w:tc>
          <w:tcPr>
            <w:tcW w:w="6521" w:type="dxa"/>
            <w:vAlign w:val="center"/>
          </w:tcPr>
          <w:p w14:paraId="2C112604" w14:textId="3FAA79ED" w:rsidR="001C345A" w:rsidRPr="00237B76" w:rsidRDefault="001C345A" w:rsidP="00237B76">
            <w:pPr>
              <w:rPr>
                <w:rFonts w:eastAsia="Times New Roman" w:cs="Arial"/>
                <w:b/>
                <w:bCs/>
                <w:sz w:val="16"/>
                <w:szCs w:val="16"/>
                <w:lang w:eastAsia="pl-PL"/>
              </w:rPr>
            </w:pPr>
            <w:r w:rsidRPr="00B94624">
              <w:rPr>
                <w:rFonts w:eastAsia="Times New Roman" w:cs="Arial"/>
                <w:b/>
                <w:bCs/>
                <w:sz w:val="16"/>
                <w:szCs w:val="16"/>
                <w:lang w:eastAsia="pl-PL"/>
              </w:rPr>
              <w:t>Kroczewo</w:t>
            </w:r>
            <w:r w:rsidRPr="00B94624">
              <w:rPr>
                <w:rFonts w:eastAsia="Times New Roman" w:cs="Arial"/>
                <w:b/>
                <w:bCs/>
                <w:sz w:val="16"/>
                <w:szCs w:val="16"/>
                <w:lang w:eastAsia="pl-PL"/>
              </w:rPr>
              <w:br/>
            </w:r>
            <w:r w:rsidRPr="00B94624">
              <w:rPr>
                <w:rFonts w:eastAsia="Times New Roman" w:cs="Arial"/>
                <w:sz w:val="16"/>
                <w:szCs w:val="16"/>
                <w:lang w:eastAsia="pl-PL"/>
              </w:rPr>
              <w:t>Przekroczenia w zakresie od 1 dB do 5 dB sięgają 18 budynków chronionych. Przekroczenia w zakresie od 5 dB do 10 dB sięgają 2 budynków</w:t>
            </w:r>
            <w:r w:rsidRPr="00237B76">
              <w:rPr>
                <w:rFonts w:eastAsia="Times New Roman" w:cs="Arial"/>
                <w:sz w:val="16"/>
                <w:szCs w:val="16"/>
                <w:lang w:eastAsia="pl-PL"/>
              </w:rPr>
              <w:t xml:space="preserve"> chronionych.</w:t>
            </w:r>
          </w:p>
        </w:tc>
        <w:tc>
          <w:tcPr>
            <w:tcW w:w="6718" w:type="dxa"/>
            <w:vAlign w:val="center"/>
          </w:tcPr>
          <w:p w14:paraId="28EC3575" w14:textId="46770D1D" w:rsidR="001C345A" w:rsidRPr="00237B76" w:rsidRDefault="001C345A" w:rsidP="00237B76">
            <w:pPr>
              <w:rPr>
                <w:rFonts w:cs="Arial"/>
                <w:sz w:val="16"/>
                <w:szCs w:val="16"/>
              </w:rPr>
            </w:pPr>
            <w:r w:rsidRPr="00072E2C">
              <w:rPr>
                <w:rFonts w:eastAsia="Times New Roman" w:cs="Arial"/>
                <w:b/>
                <w:bCs/>
                <w:sz w:val="16"/>
                <w:szCs w:val="16"/>
                <w:lang w:eastAsia="pl-PL"/>
              </w:rPr>
              <w:t>Kroczewo</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20 budynków chronionych. Przekroczenia w zakresie od 5 dB do 10 dB sięgają 6 budynków chronionych.</w:t>
            </w:r>
          </w:p>
        </w:tc>
      </w:tr>
      <w:tr w:rsidR="00237B76" w:rsidRPr="00237B76" w14:paraId="5C8CFEFE" w14:textId="77777777" w:rsidTr="00E06F25">
        <w:trPr>
          <w:trHeight w:val="35"/>
          <w:jc w:val="center"/>
        </w:trPr>
        <w:tc>
          <w:tcPr>
            <w:tcW w:w="1362" w:type="dxa"/>
            <w:vMerge/>
            <w:vAlign w:val="center"/>
          </w:tcPr>
          <w:p w14:paraId="0207D50A" w14:textId="77777777" w:rsidR="001C345A" w:rsidRPr="00237B76" w:rsidRDefault="001C345A" w:rsidP="00E06F25">
            <w:pPr>
              <w:jc w:val="center"/>
              <w:rPr>
                <w:rFonts w:cs="Arial"/>
                <w:sz w:val="16"/>
                <w:szCs w:val="16"/>
              </w:rPr>
            </w:pPr>
          </w:p>
        </w:tc>
        <w:tc>
          <w:tcPr>
            <w:tcW w:w="1275" w:type="dxa"/>
            <w:vMerge/>
            <w:vAlign w:val="center"/>
          </w:tcPr>
          <w:p w14:paraId="01849A08" w14:textId="77777777" w:rsidR="001C345A" w:rsidRPr="00237B76" w:rsidRDefault="001C345A" w:rsidP="00E06F25">
            <w:pPr>
              <w:jc w:val="center"/>
              <w:rPr>
                <w:rFonts w:cs="Arial"/>
                <w:sz w:val="16"/>
                <w:szCs w:val="16"/>
              </w:rPr>
            </w:pPr>
          </w:p>
        </w:tc>
        <w:tc>
          <w:tcPr>
            <w:tcW w:w="6521" w:type="dxa"/>
            <w:vAlign w:val="center"/>
          </w:tcPr>
          <w:p w14:paraId="5715DDA1" w14:textId="1CBFCCBB" w:rsidR="001C345A" w:rsidRPr="00237B76" w:rsidRDefault="001C345A" w:rsidP="00237B76">
            <w:pPr>
              <w:rPr>
                <w:rFonts w:cs="Arial"/>
                <w:sz w:val="16"/>
                <w:szCs w:val="16"/>
              </w:rPr>
            </w:pPr>
            <w:r w:rsidRPr="00072E2C">
              <w:rPr>
                <w:rFonts w:eastAsia="Times New Roman" w:cs="Arial"/>
                <w:b/>
                <w:bCs/>
                <w:sz w:val="16"/>
                <w:szCs w:val="16"/>
                <w:lang w:eastAsia="pl-PL"/>
              </w:rPr>
              <w:t>Michalinek</w:t>
            </w:r>
            <w:r w:rsidRPr="00072E2C">
              <w:rPr>
                <w:rFonts w:eastAsia="Times New Roman" w:cs="Arial"/>
                <w:b/>
                <w:bCs/>
                <w:sz w:val="16"/>
                <w:szCs w:val="16"/>
                <w:lang w:eastAsia="pl-PL"/>
              </w:rPr>
              <w:br/>
            </w:r>
            <w:r w:rsidRPr="00072E2C">
              <w:rPr>
                <w:rFonts w:eastAsia="Times New Roman" w:cs="Arial"/>
                <w:sz w:val="16"/>
                <w:szCs w:val="16"/>
                <w:lang w:eastAsia="pl-PL"/>
              </w:rPr>
              <w:t>Brak przekroczeń.</w:t>
            </w:r>
          </w:p>
        </w:tc>
        <w:tc>
          <w:tcPr>
            <w:tcW w:w="6718" w:type="dxa"/>
            <w:vAlign w:val="center"/>
          </w:tcPr>
          <w:p w14:paraId="7CE44737" w14:textId="55C4EBB4" w:rsidR="001C345A" w:rsidRPr="00237B76" w:rsidRDefault="001C345A" w:rsidP="00237B76">
            <w:pPr>
              <w:rPr>
                <w:rFonts w:cs="Arial"/>
                <w:sz w:val="16"/>
                <w:szCs w:val="16"/>
              </w:rPr>
            </w:pPr>
            <w:r w:rsidRPr="00072E2C">
              <w:rPr>
                <w:rFonts w:eastAsia="Times New Roman" w:cs="Arial"/>
                <w:b/>
                <w:bCs/>
                <w:sz w:val="16"/>
                <w:szCs w:val="16"/>
                <w:lang w:eastAsia="pl-PL"/>
              </w:rPr>
              <w:t>Michalinek</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nie sięgają zabudowy chronionej.</w:t>
            </w:r>
          </w:p>
        </w:tc>
      </w:tr>
      <w:tr w:rsidR="00237B76" w:rsidRPr="00237B76" w14:paraId="761996A3" w14:textId="77777777" w:rsidTr="00E06F25">
        <w:trPr>
          <w:trHeight w:val="31"/>
          <w:jc w:val="center"/>
        </w:trPr>
        <w:tc>
          <w:tcPr>
            <w:tcW w:w="1362" w:type="dxa"/>
            <w:vMerge/>
            <w:vAlign w:val="center"/>
          </w:tcPr>
          <w:p w14:paraId="7E822533" w14:textId="77777777" w:rsidR="001C345A" w:rsidRPr="00237B76" w:rsidRDefault="001C345A" w:rsidP="00E06F25">
            <w:pPr>
              <w:jc w:val="center"/>
              <w:rPr>
                <w:rFonts w:cs="Arial"/>
                <w:sz w:val="16"/>
                <w:szCs w:val="16"/>
              </w:rPr>
            </w:pPr>
          </w:p>
        </w:tc>
        <w:tc>
          <w:tcPr>
            <w:tcW w:w="1275" w:type="dxa"/>
            <w:vMerge/>
            <w:vAlign w:val="center"/>
          </w:tcPr>
          <w:p w14:paraId="61DA02B2" w14:textId="77777777" w:rsidR="001C345A" w:rsidRPr="00237B76" w:rsidRDefault="001C345A" w:rsidP="00E06F25">
            <w:pPr>
              <w:jc w:val="center"/>
              <w:rPr>
                <w:rFonts w:cs="Arial"/>
                <w:sz w:val="16"/>
                <w:szCs w:val="16"/>
              </w:rPr>
            </w:pPr>
          </w:p>
        </w:tc>
        <w:tc>
          <w:tcPr>
            <w:tcW w:w="6521" w:type="dxa"/>
            <w:vAlign w:val="center"/>
          </w:tcPr>
          <w:p w14:paraId="03A65988" w14:textId="68C72F02" w:rsidR="001C345A" w:rsidRPr="00237B76" w:rsidRDefault="001C345A" w:rsidP="00237B76">
            <w:pPr>
              <w:rPr>
                <w:rFonts w:cs="Arial"/>
                <w:sz w:val="16"/>
                <w:szCs w:val="16"/>
              </w:rPr>
            </w:pPr>
            <w:r w:rsidRPr="00072E2C">
              <w:rPr>
                <w:rFonts w:eastAsia="Times New Roman" w:cs="Arial"/>
                <w:b/>
                <w:bCs/>
                <w:sz w:val="16"/>
                <w:szCs w:val="16"/>
                <w:lang w:eastAsia="pl-PL"/>
              </w:rPr>
              <w:t>Michałówek</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 budynku chronionego. Przekroczenia w zakresie od 5 dB do 10 dB nie sięgają zabudowy chronionej.</w:t>
            </w:r>
          </w:p>
        </w:tc>
        <w:tc>
          <w:tcPr>
            <w:tcW w:w="6718" w:type="dxa"/>
            <w:vAlign w:val="center"/>
          </w:tcPr>
          <w:p w14:paraId="1FC57B58" w14:textId="51075CFA" w:rsidR="001C345A" w:rsidRPr="00237B76" w:rsidRDefault="001C345A" w:rsidP="00237B76">
            <w:pPr>
              <w:rPr>
                <w:rFonts w:cs="Arial"/>
                <w:sz w:val="16"/>
                <w:szCs w:val="16"/>
              </w:rPr>
            </w:pPr>
            <w:r w:rsidRPr="00072E2C">
              <w:rPr>
                <w:rFonts w:eastAsia="Times New Roman" w:cs="Arial"/>
                <w:b/>
                <w:bCs/>
                <w:sz w:val="16"/>
                <w:szCs w:val="16"/>
                <w:lang w:eastAsia="pl-PL"/>
              </w:rPr>
              <w:t>Michałówek</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 budynku chronionego. Przekroczenia w zakresie od 5 dB do 10 dB sięgają 1 budynku chronionego.</w:t>
            </w:r>
          </w:p>
        </w:tc>
      </w:tr>
      <w:tr w:rsidR="00237B76" w:rsidRPr="00237B76" w14:paraId="1A907732" w14:textId="77777777" w:rsidTr="00E06F25">
        <w:trPr>
          <w:trHeight w:val="20"/>
          <w:jc w:val="center"/>
        </w:trPr>
        <w:tc>
          <w:tcPr>
            <w:tcW w:w="1362" w:type="dxa"/>
            <w:vMerge/>
            <w:vAlign w:val="center"/>
          </w:tcPr>
          <w:p w14:paraId="066EF7AE" w14:textId="77777777" w:rsidR="001C345A" w:rsidRPr="00237B76" w:rsidRDefault="001C345A" w:rsidP="00E06F25">
            <w:pPr>
              <w:jc w:val="center"/>
              <w:rPr>
                <w:rFonts w:cs="Arial"/>
                <w:sz w:val="16"/>
                <w:szCs w:val="16"/>
              </w:rPr>
            </w:pPr>
          </w:p>
        </w:tc>
        <w:tc>
          <w:tcPr>
            <w:tcW w:w="1275" w:type="dxa"/>
            <w:vMerge/>
            <w:vAlign w:val="center"/>
          </w:tcPr>
          <w:p w14:paraId="6A2076F8" w14:textId="77777777" w:rsidR="001C345A" w:rsidRPr="00237B76" w:rsidRDefault="001C345A" w:rsidP="00E06F25">
            <w:pPr>
              <w:jc w:val="center"/>
              <w:rPr>
                <w:rFonts w:cs="Arial"/>
                <w:sz w:val="16"/>
                <w:szCs w:val="16"/>
              </w:rPr>
            </w:pPr>
          </w:p>
        </w:tc>
        <w:tc>
          <w:tcPr>
            <w:tcW w:w="6521" w:type="dxa"/>
            <w:vAlign w:val="center"/>
          </w:tcPr>
          <w:p w14:paraId="7A81011A" w14:textId="4E925EC5" w:rsidR="001C345A" w:rsidRPr="00237B76" w:rsidRDefault="001C345A" w:rsidP="00237B76">
            <w:pPr>
              <w:rPr>
                <w:rFonts w:cs="Arial"/>
                <w:sz w:val="16"/>
                <w:szCs w:val="16"/>
              </w:rPr>
            </w:pPr>
            <w:r w:rsidRPr="00072E2C">
              <w:rPr>
                <w:rFonts w:eastAsia="Times New Roman" w:cs="Arial"/>
                <w:b/>
                <w:bCs/>
                <w:sz w:val="16"/>
                <w:szCs w:val="16"/>
                <w:lang w:eastAsia="pl-PL"/>
              </w:rPr>
              <w:t>Niepiekła</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4 budynków chronionych.</w:t>
            </w:r>
          </w:p>
        </w:tc>
        <w:tc>
          <w:tcPr>
            <w:tcW w:w="6718" w:type="dxa"/>
            <w:vAlign w:val="center"/>
          </w:tcPr>
          <w:p w14:paraId="421429B2" w14:textId="32F49B32" w:rsidR="001C345A" w:rsidRPr="00237B76" w:rsidRDefault="001C345A" w:rsidP="00237B76">
            <w:pPr>
              <w:rPr>
                <w:rFonts w:cs="Arial"/>
                <w:sz w:val="16"/>
                <w:szCs w:val="16"/>
              </w:rPr>
            </w:pPr>
            <w:r w:rsidRPr="00072E2C">
              <w:rPr>
                <w:rFonts w:eastAsia="Times New Roman" w:cs="Arial"/>
                <w:b/>
                <w:bCs/>
                <w:sz w:val="16"/>
                <w:szCs w:val="16"/>
                <w:lang w:eastAsia="pl-PL"/>
              </w:rPr>
              <w:t>Niepiekła</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8 budynków chronionych. Przekroczenia w zakresie od 5 dB do 10 dB</w:t>
            </w:r>
            <w:r w:rsidRPr="00237B76">
              <w:rPr>
                <w:rFonts w:eastAsia="Times New Roman" w:cs="Arial"/>
                <w:sz w:val="16"/>
                <w:szCs w:val="16"/>
                <w:lang w:eastAsia="pl-PL"/>
              </w:rPr>
              <w:t xml:space="preserve"> sięgają 1 budynku chronionego.</w:t>
            </w:r>
          </w:p>
        </w:tc>
      </w:tr>
      <w:tr w:rsidR="00237B76" w:rsidRPr="00237B76" w14:paraId="7500FCD5" w14:textId="77777777" w:rsidTr="00E06F25">
        <w:trPr>
          <w:trHeight w:val="20"/>
          <w:jc w:val="center"/>
        </w:trPr>
        <w:tc>
          <w:tcPr>
            <w:tcW w:w="1362" w:type="dxa"/>
            <w:vMerge/>
            <w:vAlign w:val="center"/>
          </w:tcPr>
          <w:p w14:paraId="3339715D" w14:textId="77777777" w:rsidR="001C345A" w:rsidRPr="00237B76" w:rsidRDefault="001C345A" w:rsidP="00E06F25">
            <w:pPr>
              <w:jc w:val="center"/>
              <w:rPr>
                <w:rFonts w:cs="Arial"/>
                <w:sz w:val="16"/>
                <w:szCs w:val="16"/>
              </w:rPr>
            </w:pPr>
          </w:p>
        </w:tc>
        <w:tc>
          <w:tcPr>
            <w:tcW w:w="1275" w:type="dxa"/>
            <w:vMerge/>
            <w:vAlign w:val="center"/>
          </w:tcPr>
          <w:p w14:paraId="3DBEB91A" w14:textId="77777777" w:rsidR="001C345A" w:rsidRPr="00237B76" w:rsidRDefault="001C345A" w:rsidP="00E06F25">
            <w:pPr>
              <w:jc w:val="center"/>
              <w:rPr>
                <w:rFonts w:cs="Arial"/>
                <w:sz w:val="16"/>
                <w:szCs w:val="16"/>
              </w:rPr>
            </w:pPr>
          </w:p>
        </w:tc>
        <w:tc>
          <w:tcPr>
            <w:tcW w:w="6521" w:type="dxa"/>
            <w:vAlign w:val="center"/>
          </w:tcPr>
          <w:p w14:paraId="58CFFCC0" w14:textId="5BF4848D" w:rsidR="001C345A" w:rsidRPr="00237B76" w:rsidRDefault="001C345A" w:rsidP="00237B76">
            <w:pPr>
              <w:rPr>
                <w:rFonts w:cs="Arial"/>
                <w:sz w:val="16"/>
                <w:szCs w:val="16"/>
              </w:rPr>
            </w:pPr>
            <w:r w:rsidRPr="00072E2C">
              <w:rPr>
                <w:rFonts w:eastAsia="Times New Roman" w:cs="Arial"/>
                <w:b/>
                <w:bCs/>
                <w:sz w:val="16"/>
                <w:szCs w:val="16"/>
                <w:lang w:eastAsia="pl-PL"/>
              </w:rPr>
              <w:t>Pawłowo</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6 budynków chronionych. Przekroczenia w zakresie od 5 dB do 10 dB sięgają 3 budynków chronionych.</w:t>
            </w:r>
          </w:p>
        </w:tc>
        <w:tc>
          <w:tcPr>
            <w:tcW w:w="6718" w:type="dxa"/>
            <w:vAlign w:val="center"/>
          </w:tcPr>
          <w:p w14:paraId="3E203794" w14:textId="00F24960" w:rsidR="001C345A" w:rsidRPr="00237B76" w:rsidRDefault="001C345A" w:rsidP="00237B76">
            <w:pPr>
              <w:rPr>
                <w:rFonts w:cs="Arial"/>
                <w:sz w:val="16"/>
                <w:szCs w:val="16"/>
              </w:rPr>
            </w:pPr>
            <w:r w:rsidRPr="00072E2C">
              <w:rPr>
                <w:rFonts w:eastAsia="Times New Roman" w:cs="Arial"/>
                <w:b/>
                <w:bCs/>
                <w:sz w:val="16"/>
                <w:szCs w:val="16"/>
                <w:lang w:eastAsia="pl-PL"/>
              </w:rPr>
              <w:t>Pawłowo</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4 budynków chronionych. Przekroczenia w zakresie od 5 dB do 10 dB sięgają 4 budynków chronionych.</w:t>
            </w:r>
          </w:p>
        </w:tc>
      </w:tr>
      <w:tr w:rsidR="00237B76" w:rsidRPr="00237B76" w14:paraId="4A1962E8" w14:textId="77777777" w:rsidTr="00E06F25">
        <w:trPr>
          <w:trHeight w:val="20"/>
          <w:jc w:val="center"/>
        </w:trPr>
        <w:tc>
          <w:tcPr>
            <w:tcW w:w="1362" w:type="dxa"/>
            <w:vMerge/>
            <w:vAlign w:val="center"/>
          </w:tcPr>
          <w:p w14:paraId="41F06FF0" w14:textId="77777777" w:rsidR="001C345A" w:rsidRPr="00237B76" w:rsidRDefault="001C345A" w:rsidP="00E06F25">
            <w:pPr>
              <w:jc w:val="center"/>
              <w:rPr>
                <w:rFonts w:cs="Arial"/>
                <w:sz w:val="16"/>
                <w:szCs w:val="16"/>
              </w:rPr>
            </w:pPr>
          </w:p>
        </w:tc>
        <w:tc>
          <w:tcPr>
            <w:tcW w:w="1275" w:type="dxa"/>
            <w:vMerge/>
            <w:vAlign w:val="center"/>
          </w:tcPr>
          <w:p w14:paraId="40032E11" w14:textId="77777777" w:rsidR="001C345A" w:rsidRPr="00237B76" w:rsidRDefault="001C345A" w:rsidP="00E06F25">
            <w:pPr>
              <w:jc w:val="center"/>
              <w:rPr>
                <w:rFonts w:cs="Arial"/>
                <w:sz w:val="16"/>
                <w:szCs w:val="16"/>
              </w:rPr>
            </w:pPr>
          </w:p>
        </w:tc>
        <w:tc>
          <w:tcPr>
            <w:tcW w:w="6521" w:type="dxa"/>
            <w:vAlign w:val="center"/>
          </w:tcPr>
          <w:p w14:paraId="550B20E2" w14:textId="140040BE" w:rsidR="001C345A" w:rsidRPr="00237B76" w:rsidRDefault="001C345A" w:rsidP="00237B76">
            <w:pPr>
              <w:rPr>
                <w:rFonts w:cs="Arial"/>
                <w:sz w:val="16"/>
                <w:szCs w:val="16"/>
              </w:rPr>
            </w:pPr>
            <w:r w:rsidRPr="00072E2C">
              <w:rPr>
                <w:rFonts w:eastAsia="Times New Roman" w:cs="Arial"/>
                <w:b/>
                <w:bCs/>
                <w:sz w:val="16"/>
                <w:szCs w:val="16"/>
                <w:lang w:eastAsia="pl-PL"/>
              </w:rPr>
              <w:t>Pieńki Rzewińskie</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2 budynków chronionych. Przekroczenia w zakresie od 5 dB  do 10 dB  nie sięgają</w:t>
            </w:r>
            <w:r w:rsidRPr="00072E2C">
              <w:rPr>
                <w:rFonts w:ascii="Times New Roman" w:eastAsia="Times New Roman" w:hAnsi="Times New Roman" w:cs="Times New Roman"/>
                <w:sz w:val="16"/>
                <w:szCs w:val="16"/>
                <w:lang w:eastAsia="pl-PL"/>
              </w:rPr>
              <w:t xml:space="preserve"> </w:t>
            </w:r>
            <w:r w:rsidRPr="00072E2C">
              <w:rPr>
                <w:rFonts w:eastAsia="Times New Roman" w:cs="Arial"/>
                <w:sz w:val="16"/>
                <w:szCs w:val="16"/>
                <w:lang w:eastAsia="pl-PL"/>
              </w:rPr>
              <w:t>zabudowy chronionej.</w:t>
            </w:r>
          </w:p>
        </w:tc>
        <w:tc>
          <w:tcPr>
            <w:tcW w:w="6718" w:type="dxa"/>
            <w:vAlign w:val="center"/>
          </w:tcPr>
          <w:p w14:paraId="26F96EB8" w14:textId="3B9A1246" w:rsidR="001C345A" w:rsidRPr="00237B76" w:rsidRDefault="001C345A" w:rsidP="00237B76">
            <w:pPr>
              <w:rPr>
                <w:rFonts w:cs="Arial"/>
                <w:sz w:val="16"/>
                <w:szCs w:val="16"/>
              </w:rPr>
            </w:pPr>
            <w:r w:rsidRPr="00072E2C">
              <w:rPr>
                <w:rFonts w:eastAsia="Times New Roman" w:cs="Arial"/>
                <w:b/>
                <w:bCs/>
                <w:sz w:val="16"/>
                <w:szCs w:val="16"/>
                <w:lang w:eastAsia="pl-PL"/>
              </w:rPr>
              <w:t>Pieńki Rzewińskie</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3 budynków chronionych. Przekroczenia w zakresie od 5 dB do 10 dB sięgają 1 budynku chronionego.</w:t>
            </w:r>
          </w:p>
        </w:tc>
      </w:tr>
      <w:tr w:rsidR="00237B76" w:rsidRPr="00237B76" w14:paraId="76799DBC" w14:textId="77777777" w:rsidTr="00E06F25">
        <w:trPr>
          <w:trHeight w:val="20"/>
          <w:jc w:val="center"/>
        </w:trPr>
        <w:tc>
          <w:tcPr>
            <w:tcW w:w="1362" w:type="dxa"/>
            <w:vMerge/>
            <w:vAlign w:val="center"/>
          </w:tcPr>
          <w:p w14:paraId="4AF444DC" w14:textId="77777777" w:rsidR="001C345A" w:rsidRPr="00237B76" w:rsidRDefault="001C345A" w:rsidP="00E06F25">
            <w:pPr>
              <w:jc w:val="center"/>
              <w:rPr>
                <w:rFonts w:cs="Arial"/>
                <w:sz w:val="16"/>
                <w:szCs w:val="16"/>
              </w:rPr>
            </w:pPr>
          </w:p>
        </w:tc>
        <w:tc>
          <w:tcPr>
            <w:tcW w:w="1275" w:type="dxa"/>
            <w:vMerge/>
            <w:vAlign w:val="center"/>
          </w:tcPr>
          <w:p w14:paraId="180278F3" w14:textId="77777777" w:rsidR="001C345A" w:rsidRPr="00237B76" w:rsidRDefault="001C345A" w:rsidP="00E06F25">
            <w:pPr>
              <w:jc w:val="center"/>
              <w:rPr>
                <w:rFonts w:cs="Arial"/>
                <w:sz w:val="16"/>
                <w:szCs w:val="16"/>
              </w:rPr>
            </w:pPr>
          </w:p>
        </w:tc>
        <w:tc>
          <w:tcPr>
            <w:tcW w:w="6521" w:type="dxa"/>
            <w:vAlign w:val="center"/>
          </w:tcPr>
          <w:p w14:paraId="31E6D1A1" w14:textId="7B46D872" w:rsidR="001C345A" w:rsidRPr="00237B76" w:rsidRDefault="001C345A" w:rsidP="00237B76">
            <w:pPr>
              <w:rPr>
                <w:rFonts w:cs="Arial"/>
                <w:sz w:val="16"/>
                <w:szCs w:val="16"/>
              </w:rPr>
            </w:pPr>
            <w:r w:rsidRPr="00072E2C">
              <w:rPr>
                <w:rFonts w:eastAsia="Times New Roman" w:cs="Arial"/>
                <w:b/>
                <w:bCs/>
                <w:sz w:val="16"/>
                <w:szCs w:val="16"/>
                <w:lang w:eastAsia="pl-PL"/>
              </w:rPr>
              <w:t>Płońsk</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nie sięgają zabudowy chronionej. Przekroczenia w zakresie od 5 dB do 10 dB nie sięgają</w:t>
            </w:r>
            <w:r w:rsidRPr="00072E2C">
              <w:rPr>
                <w:rFonts w:ascii="Times New Roman" w:eastAsia="Times New Roman" w:hAnsi="Times New Roman" w:cs="Times New Roman"/>
                <w:sz w:val="16"/>
                <w:szCs w:val="16"/>
                <w:lang w:eastAsia="pl-PL"/>
              </w:rPr>
              <w:t xml:space="preserve"> </w:t>
            </w:r>
            <w:r w:rsidRPr="00072E2C">
              <w:rPr>
                <w:rFonts w:eastAsia="Times New Roman" w:cs="Arial"/>
                <w:sz w:val="16"/>
                <w:szCs w:val="16"/>
                <w:lang w:eastAsia="pl-PL"/>
              </w:rPr>
              <w:t>zabudowy chronionej.</w:t>
            </w:r>
          </w:p>
        </w:tc>
        <w:tc>
          <w:tcPr>
            <w:tcW w:w="6718" w:type="dxa"/>
            <w:vAlign w:val="center"/>
          </w:tcPr>
          <w:p w14:paraId="7F04CEAC" w14:textId="4129FFA6" w:rsidR="001C345A" w:rsidRPr="00237B76" w:rsidRDefault="001C345A" w:rsidP="00237B76">
            <w:pPr>
              <w:rPr>
                <w:rFonts w:cs="Arial"/>
                <w:sz w:val="16"/>
                <w:szCs w:val="16"/>
              </w:rPr>
            </w:pPr>
            <w:r w:rsidRPr="00072E2C">
              <w:rPr>
                <w:rFonts w:eastAsia="Times New Roman" w:cs="Arial"/>
                <w:b/>
                <w:bCs/>
                <w:sz w:val="16"/>
                <w:szCs w:val="16"/>
                <w:lang w:eastAsia="pl-PL"/>
              </w:rPr>
              <w:t>Płońsk</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nie sięgają zabudowy chronionej. Przekroczenia w zakresie od 5 dB do 10 dB nie sięgają</w:t>
            </w:r>
            <w:r w:rsidRPr="00072E2C">
              <w:rPr>
                <w:rFonts w:ascii="Times New Roman" w:eastAsia="Times New Roman" w:hAnsi="Times New Roman" w:cs="Times New Roman"/>
                <w:sz w:val="16"/>
                <w:szCs w:val="16"/>
                <w:lang w:eastAsia="pl-PL"/>
              </w:rPr>
              <w:t xml:space="preserve"> </w:t>
            </w:r>
            <w:r w:rsidRPr="00072E2C">
              <w:rPr>
                <w:rFonts w:eastAsia="Times New Roman" w:cs="Arial"/>
                <w:sz w:val="16"/>
                <w:szCs w:val="16"/>
                <w:lang w:eastAsia="pl-PL"/>
              </w:rPr>
              <w:t>zabudowy chronionej. Przekroczenia w zakresie od 10 dB do 15 dB nie sięgają zabudowy chronionej.</w:t>
            </w:r>
          </w:p>
        </w:tc>
      </w:tr>
      <w:tr w:rsidR="00237B76" w:rsidRPr="00237B76" w14:paraId="0A282B36" w14:textId="77777777" w:rsidTr="00E06F25">
        <w:trPr>
          <w:trHeight w:val="20"/>
          <w:jc w:val="center"/>
        </w:trPr>
        <w:tc>
          <w:tcPr>
            <w:tcW w:w="1362" w:type="dxa"/>
            <w:vMerge/>
            <w:vAlign w:val="center"/>
          </w:tcPr>
          <w:p w14:paraId="32A51BE0" w14:textId="77777777" w:rsidR="001C345A" w:rsidRPr="00237B76" w:rsidRDefault="001C345A" w:rsidP="00E06F25">
            <w:pPr>
              <w:jc w:val="center"/>
              <w:rPr>
                <w:rFonts w:cs="Arial"/>
                <w:sz w:val="16"/>
                <w:szCs w:val="16"/>
              </w:rPr>
            </w:pPr>
          </w:p>
        </w:tc>
        <w:tc>
          <w:tcPr>
            <w:tcW w:w="1275" w:type="dxa"/>
            <w:vMerge/>
            <w:vAlign w:val="center"/>
          </w:tcPr>
          <w:p w14:paraId="032B2D7B" w14:textId="77777777" w:rsidR="001C345A" w:rsidRPr="00237B76" w:rsidRDefault="001C345A" w:rsidP="00E06F25">
            <w:pPr>
              <w:jc w:val="center"/>
              <w:rPr>
                <w:rFonts w:cs="Arial"/>
                <w:sz w:val="16"/>
                <w:szCs w:val="16"/>
              </w:rPr>
            </w:pPr>
          </w:p>
        </w:tc>
        <w:tc>
          <w:tcPr>
            <w:tcW w:w="6521" w:type="dxa"/>
            <w:vAlign w:val="center"/>
          </w:tcPr>
          <w:p w14:paraId="2A7C77A4" w14:textId="19965D8E" w:rsidR="001C345A" w:rsidRPr="00237B76" w:rsidRDefault="001C345A" w:rsidP="00237B76">
            <w:pPr>
              <w:rPr>
                <w:rFonts w:cs="Arial"/>
                <w:sz w:val="16"/>
                <w:szCs w:val="16"/>
              </w:rPr>
            </w:pPr>
            <w:r w:rsidRPr="00072E2C">
              <w:rPr>
                <w:rFonts w:eastAsia="Times New Roman" w:cs="Arial"/>
                <w:b/>
                <w:bCs/>
                <w:sz w:val="16"/>
                <w:szCs w:val="16"/>
                <w:lang w:eastAsia="pl-PL"/>
              </w:rPr>
              <w:t>Poczernin</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 budynku chronionego. Przekroczenia w zakresie od 5 dB do 10 dB</w:t>
            </w:r>
            <w:r w:rsidRPr="00237B76">
              <w:rPr>
                <w:rFonts w:eastAsia="Times New Roman" w:cs="Arial"/>
                <w:sz w:val="16"/>
                <w:szCs w:val="16"/>
                <w:lang w:eastAsia="pl-PL"/>
              </w:rPr>
              <w:t xml:space="preserve"> sięgają 1 budynku chronionego.</w:t>
            </w:r>
          </w:p>
        </w:tc>
        <w:tc>
          <w:tcPr>
            <w:tcW w:w="6718" w:type="dxa"/>
            <w:vAlign w:val="center"/>
          </w:tcPr>
          <w:p w14:paraId="04068BA7" w14:textId="08E3C6CD" w:rsidR="001C345A" w:rsidRPr="00237B76" w:rsidRDefault="001C345A" w:rsidP="00237B76">
            <w:pPr>
              <w:rPr>
                <w:rFonts w:cs="Arial"/>
                <w:sz w:val="16"/>
                <w:szCs w:val="16"/>
              </w:rPr>
            </w:pPr>
            <w:r w:rsidRPr="00072E2C">
              <w:rPr>
                <w:rFonts w:eastAsia="Times New Roman" w:cs="Arial"/>
                <w:b/>
                <w:bCs/>
                <w:sz w:val="16"/>
                <w:szCs w:val="16"/>
                <w:lang w:eastAsia="pl-PL"/>
              </w:rPr>
              <w:t>Poczernin</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 budynku chronionego. Przekroczenia w zakresie od 5 dB do 10 dB sięgają 1 budynku chronionego. Przekroczenia w zakresie od 10 dB do 15 dB nie sięgają</w:t>
            </w:r>
            <w:r w:rsidRPr="00072E2C">
              <w:rPr>
                <w:rFonts w:ascii="Times New Roman" w:eastAsia="Times New Roman" w:hAnsi="Times New Roman" w:cs="Times New Roman"/>
                <w:sz w:val="16"/>
                <w:szCs w:val="16"/>
                <w:lang w:eastAsia="pl-PL"/>
              </w:rPr>
              <w:t xml:space="preserve"> </w:t>
            </w:r>
            <w:r w:rsidRPr="00072E2C">
              <w:rPr>
                <w:rFonts w:eastAsia="Times New Roman" w:cs="Arial"/>
                <w:sz w:val="16"/>
                <w:szCs w:val="16"/>
                <w:lang w:eastAsia="pl-PL"/>
              </w:rPr>
              <w:t>zabudowy chronionej.</w:t>
            </w:r>
          </w:p>
        </w:tc>
      </w:tr>
      <w:tr w:rsidR="00237B76" w:rsidRPr="00237B76" w14:paraId="70696BA8" w14:textId="77777777" w:rsidTr="00E06F25">
        <w:trPr>
          <w:trHeight w:val="20"/>
          <w:jc w:val="center"/>
        </w:trPr>
        <w:tc>
          <w:tcPr>
            <w:tcW w:w="1362" w:type="dxa"/>
            <w:vMerge/>
            <w:vAlign w:val="center"/>
          </w:tcPr>
          <w:p w14:paraId="420E6A2B" w14:textId="77777777" w:rsidR="001C345A" w:rsidRPr="00237B76" w:rsidRDefault="001C345A" w:rsidP="00E06F25">
            <w:pPr>
              <w:jc w:val="center"/>
              <w:rPr>
                <w:rFonts w:cs="Arial"/>
                <w:sz w:val="16"/>
                <w:szCs w:val="16"/>
              </w:rPr>
            </w:pPr>
          </w:p>
        </w:tc>
        <w:tc>
          <w:tcPr>
            <w:tcW w:w="1275" w:type="dxa"/>
            <w:vMerge/>
            <w:vAlign w:val="center"/>
          </w:tcPr>
          <w:p w14:paraId="3E0BCC43" w14:textId="77777777" w:rsidR="001C345A" w:rsidRPr="00237B76" w:rsidRDefault="001C345A" w:rsidP="00E06F25">
            <w:pPr>
              <w:jc w:val="center"/>
              <w:rPr>
                <w:rFonts w:cs="Arial"/>
                <w:sz w:val="16"/>
                <w:szCs w:val="16"/>
              </w:rPr>
            </w:pPr>
          </w:p>
        </w:tc>
        <w:tc>
          <w:tcPr>
            <w:tcW w:w="6521" w:type="dxa"/>
            <w:vAlign w:val="center"/>
          </w:tcPr>
          <w:p w14:paraId="65A7FB9B" w14:textId="48196973" w:rsidR="001C345A" w:rsidRPr="00237B76" w:rsidRDefault="001C345A" w:rsidP="00237B76">
            <w:pPr>
              <w:rPr>
                <w:rFonts w:cs="Arial"/>
                <w:sz w:val="16"/>
                <w:szCs w:val="16"/>
              </w:rPr>
            </w:pPr>
            <w:r w:rsidRPr="00072E2C">
              <w:rPr>
                <w:rFonts w:eastAsia="Times New Roman" w:cs="Arial"/>
                <w:b/>
                <w:bCs/>
                <w:sz w:val="16"/>
                <w:szCs w:val="16"/>
                <w:lang w:eastAsia="pl-PL"/>
              </w:rPr>
              <w:t>Polesie</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4 budynków chronionych. Przekroczenia w zakresie od 5 dB do 10 dB sięgają 2 budynków chronionych.</w:t>
            </w:r>
          </w:p>
        </w:tc>
        <w:tc>
          <w:tcPr>
            <w:tcW w:w="6718" w:type="dxa"/>
            <w:vAlign w:val="center"/>
          </w:tcPr>
          <w:p w14:paraId="786C5E45" w14:textId="3AB1F0C8" w:rsidR="001C345A" w:rsidRPr="00237B76" w:rsidRDefault="001C345A" w:rsidP="00237B76">
            <w:pPr>
              <w:rPr>
                <w:rFonts w:cs="Arial"/>
                <w:sz w:val="16"/>
                <w:szCs w:val="16"/>
              </w:rPr>
            </w:pPr>
            <w:r w:rsidRPr="00072E2C">
              <w:rPr>
                <w:rFonts w:eastAsia="Times New Roman" w:cs="Arial"/>
                <w:b/>
                <w:bCs/>
                <w:sz w:val="16"/>
                <w:szCs w:val="16"/>
                <w:lang w:eastAsia="pl-PL"/>
              </w:rPr>
              <w:t>Polesie</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5 budynków chronionych. Przekroczenia w zakresie od 5 dB do 10 dB sięgają 2 budynków chronionych.</w:t>
            </w:r>
          </w:p>
        </w:tc>
      </w:tr>
      <w:tr w:rsidR="00237B76" w:rsidRPr="00237B76" w14:paraId="1E567F13" w14:textId="77777777" w:rsidTr="00E06F25">
        <w:trPr>
          <w:trHeight w:val="20"/>
          <w:jc w:val="center"/>
        </w:trPr>
        <w:tc>
          <w:tcPr>
            <w:tcW w:w="1362" w:type="dxa"/>
            <w:vMerge/>
            <w:vAlign w:val="center"/>
          </w:tcPr>
          <w:p w14:paraId="17541022" w14:textId="77777777" w:rsidR="001C345A" w:rsidRPr="00237B76" w:rsidRDefault="001C345A" w:rsidP="00E06F25">
            <w:pPr>
              <w:jc w:val="center"/>
              <w:rPr>
                <w:rFonts w:cs="Arial"/>
                <w:sz w:val="16"/>
                <w:szCs w:val="16"/>
              </w:rPr>
            </w:pPr>
          </w:p>
        </w:tc>
        <w:tc>
          <w:tcPr>
            <w:tcW w:w="1275" w:type="dxa"/>
            <w:vMerge/>
            <w:vAlign w:val="center"/>
          </w:tcPr>
          <w:p w14:paraId="0EFBA4D2" w14:textId="77777777" w:rsidR="001C345A" w:rsidRPr="00237B76" w:rsidRDefault="001C345A" w:rsidP="00E06F25">
            <w:pPr>
              <w:jc w:val="center"/>
              <w:rPr>
                <w:rFonts w:cs="Arial"/>
                <w:sz w:val="16"/>
                <w:szCs w:val="16"/>
              </w:rPr>
            </w:pPr>
          </w:p>
        </w:tc>
        <w:tc>
          <w:tcPr>
            <w:tcW w:w="6521" w:type="dxa"/>
            <w:vAlign w:val="center"/>
          </w:tcPr>
          <w:p w14:paraId="66EED62B" w14:textId="5750DA1A" w:rsidR="001C345A" w:rsidRPr="00237B76" w:rsidRDefault="001C345A" w:rsidP="00237B76">
            <w:pPr>
              <w:rPr>
                <w:rFonts w:cs="Arial"/>
                <w:sz w:val="16"/>
                <w:szCs w:val="16"/>
              </w:rPr>
            </w:pPr>
            <w:r w:rsidRPr="00072E2C">
              <w:rPr>
                <w:rFonts w:eastAsia="Times New Roman" w:cs="Arial"/>
                <w:b/>
                <w:bCs/>
                <w:sz w:val="16"/>
                <w:szCs w:val="16"/>
                <w:lang w:eastAsia="pl-PL"/>
              </w:rPr>
              <w:t>Przyborowice Górne</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7 budynków chronionych. Przekroczenia w zakresie od 5 dB do 10 dB sięgają 2 budynków chronionych.</w:t>
            </w:r>
          </w:p>
        </w:tc>
        <w:tc>
          <w:tcPr>
            <w:tcW w:w="6718" w:type="dxa"/>
            <w:vAlign w:val="center"/>
          </w:tcPr>
          <w:p w14:paraId="739B0D34" w14:textId="31A0E66D" w:rsidR="001C345A" w:rsidRPr="00237B76" w:rsidRDefault="001C345A" w:rsidP="00237B76">
            <w:pPr>
              <w:rPr>
                <w:rFonts w:cs="Arial"/>
                <w:sz w:val="16"/>
                <w:szCs w:val="16"/>
              </w:rPr>
            </w:pPr>
            <w:r w:rsidRPr="00072E2C">
              <w:rPr>
                <w:rFonts w:eastAsia="Times New Roman" w:cs="Arial"/>
                <w:b/>
                <w:bCs/>
                <w:sz w:val="16"/>
                <w:szCs w:val="16"/>
                <w:lang w:eastAsia="pl-PL"/>
              </w:rPr>
              <w:t>Przyborowice Górne</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7 budynków chronionych. Przekroczenia w zakresie od 5 dB do 10 dB sięgają 5 budynków chronionych</w:t>
            </w:r>
          </w:p>
        </w:tc>
      </w:tr>
      <w:tr w:rsidR="00237B76" w:rsidRPr="00237B76" w14:paraId="468F3046" w14:textId="77777777" w:rsidTr="00E06F25">
        <w:trPr>
          <w:trHeight w:val="20"/>
          <w:jc w:val="center"/>
        </w:trPr>
        <w:tc>
          <w:tcPr>
            <w:tcW w:w="1362" w:type="dxa"/>
            <w:vMerge/>
            <w:vAlign w:val="center"/>
          </w:tcPr>
          <w:p w14:paraId="7755C70D" w14:textId="77777777" w:rsidR="001C345A" w:rsidRPr="00237B76" w:rsidRDefault="001C345A" w:rsidP="00E06F25">
            <w:pPr>
              <w:jc w:val="center"/>
              <w:rPr>
                <w:rFonts w:cs="Arial"/>
                <w:sz w:val="16"/>
                <w:szCs w:val="16"/>
              </w:rPr>
            </w:pPr>
          </w:p>
        </w:tc>
        <w:tc>
          <w:tcPr>
            <w:tcW w:w="1275" w:type="dxa"/>
            <w:vMerge/>
            <w:vAlign w:val="center"/>
          </w:tcPr>
          <w:p w14:paraId="30C2450B" w14:textId="77777777" w:rsidR="001C345A" w:rsidRPr="00237B76" w:rsidRDefault="001C345A" w:rsidP="00E06F25">
            <w:pPr>
              <w:jc w:val="center"/>
              <w:rPr>
                <w:rFonts w:cs="Arial"/>
                <w:sz w:val="16"/>
                <w:szCs w:val="16"/>
              </w:rPr>
            </w:pPr>
          </w:p>
        </w:tc>
        <w:tc>
          <w:tcPr>
            <w:tcW w:w="6521" w:type="dxa"/>
            <w:vAlign w:val="center"/>
          </w:tcPr>
          <w:p w14:paraId="27DF92A3" w14:textId="090E82A1" w:rsidR="001C345A" w:rsidRPr="00237B76" w:rsidRDefault="001C345A" w:rsidP="00237B76">
            <w:pPr>
              <w:rPr>
                <w:rFonts w:cs="Arial"/>
                <w:sz w:val="16"/>
                <w:szCs w:val="16"/>
              </w:rPr>
            </w:pPr>
            <w:r w:rsidRPr="00072E2C">
              <w:rPr>
                <w:rFonts w:eastAsia="Times New Roman" w:cs="Arial"/>
                <w:b/>
                <w:bCs/>
                <w:sz w:val="16"/>
                <w:szCs w:val="16"/>
                <w:lang w:eastAsia="pl-PL"/>
              </w:rPr>
              <w:t>Rybitwy</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7 budynków chronionych.  Przekroczenia  w  zakresie  od  5  dB  do  10  dB  sięgają  2</w:t>
            </w:r>
            <w:r w:rsidRPr="00237B76">
              <w:rPr>
                <w:sz w:val="16"/>
                <w:szCs w:val="16"/>
              </w:rPr>
              <w:t xml:space="preserve"> </w:t>
            </w:r>
            <w:r w:rsidRPr="00237B76">
              <w:rPr>
                <w:rFonts w:eastAsia="Times New Roman" w:cs="Arial"/>
                <w:sz w:val="16"/>
                <w:szCs w:val="16"/>
                <w:lang w:eastAsia="pl-PL"/>
              </w:rPr>
              <w:t>budynków chronionych.</w:t>
            </w:r>
          </w:p>
        </w:tc>
        <w:tc>
          <w:tcPr>
            <w:tcW w:w="6718" w:type="dxa"/>
            <w:vAlign w:val="center"/>
          </w:tcPr>
          <w:p w14:paraId="4709304F" w14:textId="4E16E94A" w:rsidR="001C345A" w:rsidRPr="00237B76" w:rsidRDefault="001C345A" w:rsidP="00237B76">
            <w:pPr>
              <w:rPr>
                <w:rFonts w:cs="Arial"/>
                <w:sz w:val="16"/>
                <w:szCs w:val="16"/>
              </w:rPr>
            </w:pPr>
            <w:r w:rsidRPr="00072E2C">
              <w:rPr>
                <w:rFonts w:eastAsia="Times New Roman" w:cs="Arial"/>
                <w:b/>
                <w:bCs/>
                <w:sz w:val="16"/>
                <w:szCs w:val="16"/>
                <w:lang w:eastAsia="pl-PL"/>
              </w:rPr>
              <w:t>Rybitwy</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8 budynków chronionych. Przekroczenia w zakresie od 5 dB do 10 dB sięgają 4 budynków chronionych.</w:t>
            </w:r>
          </w:p>
        </w:tc>
      </w:tr>
      <w:tr w:rsidR="00237B76" w:rsidRPr="00237B76" w14:paraId="45B7B901" w14:textId="77777777" w:rsidTr="00E06F25">
        <w:trPr>
          <w:trHeight w:val="20"/>
          <w:jc w:val="center"/>
        </w:trPr>
        <w:tc>
          <w:tcPr>
            <w:tcW w:w="1362" w:type="dxa"/>
            <w:vMerge/>
            <w:vAlign w:val="center"/>
          </w:tcPr>
          <w:p w14:paraId="7E3BC4A5" w14:textId="77777777" w:rsidR="001C345A" w:rsidRPr="00237B76" w:rsidRDefault="001C345A" w:rsidP="00E06F25">
            <w:pPr>
              <w:jc w:val="center"/>
              <w:rPr>
                <w:rFonts w:cs="Arial"/>
                <w:sz w:val="16"/>
                <w:szCs w:val="16"/>
              </w:rPr>
            </w:pPr>
          </w:p>
        </w:tc>
        <w:tc>
          <w:tcPr>
            <w:tcW w:w="1275" w:type="dxa"/>
            <w:vMerge/>
            <w:vAlign w:val="center"/>
          </w:tcPr>
          <w:p w14:paraId="55F3D843" w14:textId="77777777" w:rsidR="001C345A" w:rsidRPr="00237B76" w:rsidRDefault="001C345A" w:rsidP="00E06F25">
            <w:pPr>
              <w:jc w:val="center"/>
              <w:rPr>
                <w:rFonts w:cs="Arial"/>
                <w:sz w:val="16"/>
                <w:szCs w:val="16"/>
              </w:rPr>
            </w:pPr>
          </w:p>
        </w:tc>
        <w:tc>
          <w:tcPr>
            <w:tcW w:w="6521" w:type="dxa"/>
            <w:vAlign w:val="center"/>
          </w:tcPr>
          <w:p w14:paraId="06BC78F5" w14:textId="70A98F82" w:rsidR="001C345A" w:rsidRPr="00237B76" w:rsidRDefault="001C345A" w:rsidP="00237B76">
            <w:pPr>
              <w:rPr>
                <w:rFonts w:cs="Arial"/>
                <w:sz w:val="16"/>
                <w:szCs w:val="16"/>
              </w:rPr>
            </w:pPr>
            <w:r w:rsidRPr="00072E2C">
              <w:rPr>
                <w:rFonts w:eastAsia="Times New Roman" w:cs="Arial"/>
                <w:b/>
                <w:bCs/>
                <w:sz w:val="16"/>
                <w:szCs w:val="16"/>
                <w:lang w:eastAsia="pl-PL"/>
              </w:rPr>
              <w:t>Siedlin</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6 budynków chronionych. Przekroczenia w zakresie od 5 dB do 10 dB sięgają 1 budynku chronionego.</w:t>
            </w:r>
          </w:p>
        </w:tc>
        <w:tc>
          <w:tcPr>
            <w:tcW w:w="6718" w:type="dxa"/>
            <w:vAlign w:val="center"/>
          </w:tcPr>
          <w:p w14:paraId="0778F0BA" w14:textId="6550270D" w:rsidR="001C345A" w:rsidRPr="00237B76" w:rsidRDefault="001C345A" w:rsidP="00237B76">
            <w:pPr>
              <w:rPr>
                <w:rFonts w:cs="Arial"/>
                <w:sz w:val="16"/>
                <w:szCs w:val="16"/>
              </w:rPr>
            </w:pPr>
            <w:r w:rsidRPr="00072E2C">
              <w:rPr>
                <w:rFonts w:eastAsia="Times New Roman" w:cs="Arial"/>
                <w:b/>
                <w:bCs/>
                <w:sz w:val="16"/>
                <w:szCs w:val="16"/>
                <w:lang w:eastAsia="pl-PL"/>
              </w:rPr>
              <w:t>Siedlin</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4 budynków chronionych. Przekroczenia w zakresie od 5 dB do 10 dB sięgają 3 budynków chronionych.</w:t>
            </w:r>
          </w:p>
        </w:tc>
      </w:tr>
      <w:tr w:rsidR="00237B76" w:rsidRPr="00237B76" w14:paraId="145951A7" w14:textId="77777777" w:rsidTr="00E06F25">
        <w:trPr>
          <w:trHeight w:val="20"/>
          <w:jc w:val="center"/>
        </w:trPr>
        <w:tc>
          <w:tcPr>
            <w:tcW w:w="1362" w:type="dxa"/>
            <w:vMerge/>
            <w:vAlign w:val="center"/>
          </w:tcPr>
          <w:p w14:paraId="3441465D" w14:textId="77777777" w:rsidR="001C345A" w:rsidRPr="00237B76" w:rsidRDefault="001C345A" w:rsidP="00E06F25">
            <w:pPr>
              <w:jc w:val="center"/>
              <w:rPr>
                <w:rFonts w:cs="Arial"/>
                <w:sz w:val="16"/>
                <w:szCs w:val="16"/>
              </w:rPr>
            </w:pPr>
          </w:p>
        </w:tc>
        <w:tc>
          <w:tcPr>
            <w:tcW w:w="1275" w:type="dxa"/>
            <w:vMerge/>
            <w:vAlign w:val="center"/>
          </w:tcPr>
          <w:p w14:paraId="47351FF2" w14:textId="77777777" w:rsidR="001C345A" w:rsidRPr="00237B76" w:rsidRDefault="001C345A" w:rsidP="00E06F25">
            <w:pPr>
              <w:jc w:val="center"/>
              <w:rPr>
                <w:rFonts w:cs="Arial"/>
                <w:sz w:val="16"/>
                <w:szCs w:val="16"/>
              </w:rPr>
            </w:pPr>
          </w:p>
        </w:tc>
        <w:tc>
          <w:tcPr>
            <w:tcW w:w="6521" w:type="dxa"/>
            <w:vAlign w:val="center"/>
          </w:tcPr>
          <w:p w14:paraId="5C176FAA" w14:textId="3836770B" w:rsidR="001C345A" w:rsidRPr="00237B76" w:rsidRDefault="001C345A" w:rsidP="00237B76">
            <w:pPr>
              <w:rPr>
                <w:rFonts w:cs="Arial"/>
                <w:sz w:val="16"/>
                <w:szCs w:val="16"/>
              </w:rPr>
            </w:pPr>
            <w:r w:rsidRPr="00072E2C">
              <w:rPr>
                <w:rFonts w:eastAsia="Times New Roman" w:cs="Arial"/>
                <w:b/>
                <w:bCs/>
                <w:sz w:val="16"/>
                <w:szCs w:val="16"/>
                <w:lang w:eastAsia="pl-PL"/>
              </w:rPr>
              <w:t>Słoszewo Kolonia</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 budynku chronionego. Przekroczenia w zakresie od 5 dB do 10 dB sięgają 1 budynku chronionego. Przekroczenia w zakresie od 10 dB do 15 dB  sięgają 1 budynku chronionego</w:t>
            </w:r>
          </w:p>
        </w:tc>
        <w:tc>
          <w:tcPr>
            <w:tcW w:w="6718" w:type="dxa"/>
            <w:vAlign w:val="center"/>
          </w:tcPr>
          <w:p w14:paraId="0A23A40E" w14:textId="4E3429C0" w:rsidR="001C345A" w:rsidRPr="00237B76" w:rsidRDefault="001C345A" w:rsidP="00237B76">
            <w:pPr>
              <w:rPr>
                <w:rFonts w:cs="Arial"/>
                <w:sz w:val="16"/>
                <w:szCs w:val="16"/>
              </w:rPr>
            </w:pPr>
            <w:r w:rsidRPr="00072E2C">
              <w:rPr>
                <w:rFonts w:eastAsia="Times New Roman" w:cs="Arial"/>
                <w:b/>
                <w:bCs/>
                <w:sz w:val="16"/>
                <w:szCs w:val="16"/>
                <w:lang w:eastAsia="pl-PL"/>
              </w:rPr>
              <w:t>Słoszewo Kolonia</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 budynku chronionego. Przekroczenia w zakresie od 5 dB do 10 dB</w:t>
            </w:r>
            <w:r w:rsidRPr="00237B76">
              <w:rPr>
                <w:rFonts w:eastAsia="Times New Roman" w:cs="Arial"/>
                <w:sz w:val="16"/>
                <w:szCs w:val="16"/>
                <w:lang w:eastAsia="pl-PL"/>
              </w:rPr>
              <w:t xml:space="preserve"> sięgają 1 budynku chronionego.</w:t>
            </w:r>
          </w:p>
        </w:tc>
      </w:tr>
      <w:tr w:rsidR="00237B76" w:rsidRPr="00237B76" w14:paraId="2EEEDD64" w14:textId="77777777" w:rsidTr="001107AE">
        <w:trPr>
          <w:trHeight w:val="927"/>
          <w:jc w:val="center"/>
        </w:trPr>
        <w:tc>
          <w:tcPr>
            <w:tcW w:w="1362" w:type="dxa"/>
            <w:vMerge/>
            <w:vAlign w:val="center"/>
          </w:tcPr>
          <w:p w14:paraId="065EBF3C" w14:textId="77777777" w:rsidR="001C345A" w:rsidRPr="00237B76" w:rsidRDefault="001C345A" w:rsidP="00E06F25">
            <w:pPr>
              <w:jc w:val="center"/>
              <w:rPr>
                <w:rFonts w:cs="Arial"/>
                <w:sz w:val="16"/>
                <w:szCs w:val="16"/>
              </w:rPr>
            </w:pPr>
          </w:p>
        </w:tc>
        <w:tc>
          <w:tcPr>
            <w:tcW w:w="1275" w:type="dxa"/>
            <w:vMerge/>
            <w:vAlign w:val="center"/>
          </w:tcPr>
          <w:p w14:paraId="7BDB12FF" w14:textId="77777777" w:rsidR="001C345A" w:rsidRPr="00237B76" w:rsidRDefault="001C345A" w:rsidP="00E06F25">
            <w:pPr>
              <w:jc w:val="center"/>
              <w:rPr>
                <w:rFonts w:cs="Arial"/>
                <w:sz w:val="16"/>
                <w:szCs w:val="16"/>
              </w:rPr>
            </w:pPr>
          </w:p>
        </w:tc>
        <w:tc>
          <w:tcPr>
            <w:tcW w:w="6521" w:type="dxa"/>
            <w:vAlign w:val="center"/>
          </w:tcPr>
          <w:p w14:paraId="1E74B54D" w14:textId="4BF0639E" w:rsidR="001C345A" w:rsidRPr="00237B76" w:rsidRDefault="001C345A" w:rsidP="00237B76">
            <w:pPr>
              <w:rPr>
                <w:rFonts w:cs="Arial"/>
                <w:sz w:val="16"/>
                <w:szCs w:val="16"/>
              </w:rPr>
            </w:pPr>
            <w:r w:rsidRPr="00072E2C">
              <w:rPr>
                <w:rFonts w:eastAsia="Times New Roman" w:cs="Arial"/>
                <w:b/>
                <w:bCs/>
                <w:sz w:val="16"/>
                <w:szCs w:val="16"/>
                <w:lang w:eastAsia="pl-PL"/>
              </w:rPr>
              <w:t>Stróżewo</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5 budynków chronionych. Przekroczenia w zakresie od 5 dB do 10 dB sięgają 4 budynków chronionych. Przekroczenia w zakresie od 10 dB  do 15 dB sięgają 1 budynku chronionego.</w:t>
            </w:r>
          </w:p>
        </w:tc>
        <w:tc>
          <w:tcPr>
            <w:tcW w:w="6718" w:type="dxa"/>
            <w:vAlign w:val="center"/>
          </w:tcPr>
          <w:p w14:paraId="7E5C1DC4" w14:textId="7393A4A7" w:rsidR="001C345A" w:rsidRPr="00237B76" w:rsidRDefault="001C345A" w:rsidP="00237B76">
            <w:pPr>
              <w:rPr>
                <w:rFonts w:cs="Arial"/>
                <w:sz w:val="16"/>
                <w:szCs w:val="16"/>
              </w:rPr>
            </w:pPr>
            <w:r w:rsidRPr="00072E2C">
              <w:rPr>
                <w:rFonts w:eastAsia="Times New Roman" w:cs="Arial"/>
                <w:b/>
                <w:bCs/>
                <w:sz w:val="16"/>
                <w:szCs w:val="16"/>
                <w:lang w:eastAsia="pl-PL"/>
              </w:rPr>
              <w:t>Stróżewo</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6 budynków chronionych. Przekroczenia w zakresie od 5 dB do 10 dB sięgają 1 budynku chronionego. Przekroczenia w zakresie od 10 dB do 15 dB nie sięgają zabudowy chronionej</w:t>
            </w:r>
          </w:p>
        </w:tc>
      </w:tr>
      <w:tr w:rsidR="00237B76" w:rsidRPr="00237B76" w14:paraId="38D87830" w14:textId="77777777" w:rsidTr="00E06F25">
        <w:trPr>
          <w:trHeight w:val="20"/>
          <w:jc w:val="center"/>
        </w:trPr>
        <w:tc>
          <w:tcPr>
            <w:tcW w:w="1362" w:type="dxa"/>
            <w:vMerge/>
            <w:vAlign w:val="center"/>
          </w:tcPr>
          <w:p w14:paraId="68E5A82D" w14:textId="77777777" w:rsidR="001C345A" w:rsidRPr="00237B76" w:rsidRDefault="001C345A" w:rsidP="00E06F25">
            <w:pPr>
              <w:jc w:val="center"/>
              <w:rPr>
                <w:rFonts w:cs="Arial"/>
                <w:sz w:val="16"/>
                <w:szCs w:val="16"/>
              </w:rPr>
            </w:pPr>
          </w:p>
        </w:tc>
        <w:tc>
          <w:tcPr>
            <w:tcW w:w="1275" w:type="dxa"/>
            <w:vMerge/>
            <w:vAlign w:val="center"/>
          </w:tcPr>
          <w:p w14:paraId="4D71C20E" w14:textId="77777777" w:rsidR="001C345A" w:rsidRPr="00237B76" w:rsidRDefault="001C345A" w:rsidP="00E06F25">
            <w:pPr>
              <w:jc w:val="center"/>
              <w:rPr>
                <w:rFonts w:cs="Arial"/>
                <w:sz w:val="16"/>
                <w:szCs w:val="16"/>
              </w:rPr>
            </w:pPr>
          </w:p>
        </w:tc>
        <w:tc>
          <w:tcPr>
            <w:tcW w:w="6521" w:type="dxa"/>
            <w:vAlign w:val="center"/>
          </w:tcPr>
          <w:p w14:paraId="202E68A8" w14:textId="063D0DAA" w:rsidR="001C345A" w:rsidRPr="00237B76" w:rsidRDefault="001C345A" w:rsidP="00237B76">
            <w:pPr>
              <w:rPr>
                <w:rFonts w:cs="Arial"/>
                <w:sz w:val="16"/>
                <w:szCs w:val="16"/>
              </w:rPr>
            </w:pPr>
            <w:r w:rsidRPr="00072E2C">
              <w:rPr>
                <w:rFonts w:eastAsia="Times New Roman" w:cs="Arial"/>
                <w:b/>
                <w:bCs/>
                <w:sz w:val="16"/>
                <w:szCs w:val="16"/>
                <w:lang w:eastAsia="pl-PL"/>
              </w:rPr>
              <w:t>Szczytniki</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8 budynków chronionych. Przekroczenia w zakresie od 5 dB do 10 dB sięgają 2 budynków chronionych.</w:t>
            </w:r>
          </w:p>
        </w:tc>
        <w:tc>
          <w:tcPr>
            <w:tcW w:w="6718" w:type="dxa"/>
            <w:vAlign w:val="center"/>
          </w:tcPr>
          <w:p w14:paraId="2F71B924" w14:textId="3FC09165" w:rsidR="001C345A" w:rsidRPr="00237B76" w:rsidRDefault="001C345A" w:rsidP="00237B76">
            <w:pPr>
              <w:rPr>
                <w:rFonts w:cs="Arial"/>
                <w:sz w:val="16"/>
                <w:szCs w:val="16"/>
              </w:rPr>
            </w:pPr>
            <w:r w:rsidRPr="00072E2C">
              <w:rPr>
                <w:rFonts w:eastAsia="Times New Roman" w:cs="Arial"/>
                <w:b/>
                <w:bCs/>
                <w:sz w:val="16"/>
                <w:szCs w:val="16"/>
                <w:lang w:eastAsia="pl-PL"/>
              </w:rPr>
              <w:t>Szczytniki</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12 budynków chronionych. Przekroczenia w zakresie od 5 dB do 10 dB sięgają 3 budynków chronionych. Przekroczenia w zakresie od 10 dB do 15 dB nie sięgają zabudowy chronionej.</w:t>
            </w:r>
          </w:p>
        </w:tc>
      </w:tr>
      <w:tr w:rsidR="00237B76" w:rsidRPr="00237B76" w14:paraId="5B99E6C5" w14:textId="77777777" w:rsidTr="001107AE">
        <w:trPr>
          <w:trHeight w:val="849"/>
          <w:jc w:val="center"/>
        </w:trPr>
        <w:tc>
          <w:tcPr>
            <w:tcW w:w="1362" w:type="dxa"/>
            <w:vMerge/>
            <w:vAlign w:val="center"/>
          </w:tcPr>
          <w:p w14:paraId="08787F6B" w14:textId="77777777" w:rsidR="001C345A" w:rsidRPr="00237B76" w:rsidRDefault="001C345A" w:rsidP="00E06F25">
            <w:pPr>
              <w:jc w:val="center"/>
              <w:rPr>
                <w:rFonts w:cs="Arial"/>
                <w:sz w:val="16"/>
                <w:szCs w:val="16"/>
              </w:rPr>
            </w:pPr>
          </w:p>
        </w:tc>
        <w:tc>
          <w:tcPr>
            <w:tcW w:w="1275" w:type="dxa"/>
            <w:vMerge/>
            <w:vAlign w:val="center"/>
          </w:tcPr>
          <w:p w14:paraId="11BCCFFD" w14:textId="77777777" w:rsidR="001C345A" w:rsidRPr="00237B76" w:rsidRDefault="001C345A" w:rsidP="00E06F25">
            <w:pPr>
              <w:jc w:val="center"/>
              <w:rPr>
                <w:rFonts w:cs="Arial"/>
                <w:sz w:val="16"/>
                <w:szCs w:val="16"/>
              </w:rPr>
            </w:pPr>
          </w:p>
        </w:tc>
        <w:tc>
          <w:tcPr>
            <w:tcW w:w="6521" w:type="dxa"/>
            <w:vAlign w:val="center"/>
          </w:tcPr>
          <w:p w14:paraId="1383E585" w14:textId="1C453856" w:rsidR="001C345A" w:rsidRPr="00237B76" w:rsidRDefault="001C345A" w:rsidP="00237B76">
            <w:pPr>
              <w:rPr>
                <w:rFonts w:eastAsia="Times New Roman" w:cs="Arial"/>
                <w:b/>
                <w:bCs/>
                <w:sz w:val="16"/>
                <w:szCs w:val="16"/>
                <w:lang w:eastAsia="pl-PL"/>
              </w:rPr>
            </w:pPr>
            <w:r w:rsidRPr="00072E2C">
              <w:rPr>
                <w:rFonts w:eastAsia="Times New Roman" w:cs="Arial"/>
                <w:b/>
                <w:bCs/>
                <w:sz w:val="16"/>
                <w:szCs w:val="16"/>
                <w:lang w:eastAsia="pl-PL"/>
              </w:rPr>
              <w:t>Szczytno</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15 budynków chronionych. Przekroczenia w zakresie od 5 dB do 10 dB sięgają 9 budynków chronionych. Przekroczenia w zakresie od 10 dB  do 15 dB sięgają 3 budynków chronionych.</w:t>
            </w:r>
          </w:p>
        </w:tc>
        <w:tc>
          <w:tcPr>
            <w:tcW w:w="6718" w:type="dxa"/>
            <w:vAlign w:val="center"/>
          </w:tcPr>
          <w:p w14:paraId="4608D32B" w14:textId="04CDAF45" w:rsidR="001C345A" w:rsidRPr="00237B76" w:rsidRDefault="001C345A" w:rsidP="00237B76">
            <w:pPr>
              <w:rPr>
                <w:rFonts w:cs="Arial"/>
                <w:sz w:val="16"/>
                <w:szCs w:val="16"/>
              </w:rPr>
            </w:pPr>
            <w:r w:rsidRPr="00072E2C">
              <w:rPr>
                <w:rFonts w:eastAsia="Times New Roman" w:cs="Arial"/>
                <w:b/>
                <w:bCs/>
                <w:sz w:val="16"/>
                <w:szCs w:val="16"/>
                <w:lang w:eastAsia="pl-PL"/>
              </w:rPr>
              <w:t>Szczytno</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14 budynków chronionych. Przekroczenia w zakresie od 5 dB do 10 dB sięgają 10 budynków chronionych. Przekroczenia w zakresie od 10 dB do 15 dB sięgają 1 budynku chronionego.</w:t>
            </w:r>
          </w:p>
        </w:tc>
      </w:tr>
      <w:tr w:rsidR="00237B76" w:rsidRPr="00237B76" w14:paraId="7AD22A8F" w14:textId="77777777" w:rsidTr="001107AE">
        <w:trPr>
          <w:trHeight w:val="831"/>
          <w:jc w:val="center"/>
        </w:trPr>
        <w:tc>
          <w:tcPr>
            <w:tcW w:w="1362" w:type="dxa"/>
            <w:vMerge/>
            <w:vAlign w:val="center"/>
          </w:tcPr>
          <w:p w14:paraId="45F55F15" w14:textId="77777777" w:rsidR="001C345A" w:rsidRPr="00237B76" w:rsidRDefault="001C345A" w:rsidP="00E06F25">
            <w:pPr>
              <w:jc w:val="center"/>
              <w:rPr>
                <w:rFonts w:cs="Arial"/>
                <w:sz w:val="16"/>
                <w:szCs w:val="16"/>
              </w:rPr>
            </w:pPr>
          </w:p>
        </w:tc>
        <w:tc>
          <w:tcPr>
            <w:tcW w:w="1275" w:type="dxa"/>
            <w:vMerge/>
            <w:vAlign w:val="center"/>
          </w:tcPr>
          <w:p w14:paraId="714D8F5A" w14:textId="77777777" w:rsidR="001C345A" w:rsidRPr="00237B76" w:rsidRDefault="001C345A" w:rsidP="00E06F25">
            <w:pPr>
              <w:jc w:val="center"/>
              <w:rPr>
                <w:rFonts w:cs="Arial"/>
                <w:sz w:val="16"/>
                <w:szCs w:val="16"/>
              </w:rPr>
            </w:pPr>
          </w:p>
        </w:tc>
        <w:tc>
          <w:tcPr>
            <w:tcW w:w="6521" w:type="dxa"/>
            <w:vAlign w:val="center"/>
          </w:tcPr>
          <w:p w14:paraId="47817105" w14:textId="5FA50C92" w:rsidR="001C345A" w:rsidRPr="00237B76" w:rsidRDefault="001C345A" w:rsidP="00237B76">
            <w:pPr>
              <w:rPr>
                <w:rFonts w:eastAsia="Times New Roman" w:cs="Arial"/>
                <w:b/>
                <w:bCs/>
                <w:sz w:val="16"/>
                <w:szCs w:val="16"/>
                <w:lang w:eastAsia="pl-PL"/>
              </w:rPr>
            </w:pPr>
            <w:r w:rsidRPr="00072E2C">
              <w:rPr>
                <w:rFonts w:eastAsia="Times New Roman" w:cs="Arial"/>
                <w:b/>
                <w:bCs/>
                <w:sz w:val="16"/>
                <w:szCs w:val="16"/>
                <w:lang w:eastAsia="pl-PL"/>
              </w:rPr>
              <w:t>Szymaki</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6 budynków chronionych. Przekroczenia w zakresie od 5 dB do 10 dB sięgają 5 budynków chronionych. Przekroczenia w zakresie od 10 dB do 15 dB nie sięgają zabudowy chronionej.</w:t>
            </w:r>
          </w:p>
        </w:tc>
        <w:tc>
          <w:tcPr>
            <w:tcW w:w="6718" w:type="dxa"/>
            <w:vAlign w:val="center"/>
          </w:tcPr>
          <w:p w14:paraId="4BD9BA70" w14:textId="5C37344D" w:rsidR="001C345A" w:rsidRPr="00237B76" w:rsidRDefault="001C345A" w:rsidP="00237B76">
            <w:pPr>
              <w:rPr>
                <w:rFonts w:cs="Arial"/>
                <w:sz w:val="16"/>
                <w:szCs w:val="16"/>
              </w:rPr>
            </w:pPr>
            <w:r w:rsidRPr="00072E2C">
              <w:rPr>
                <w:rFonts w:eastAsia="Times New Roman" w:cs="Arial"/>
                <w:b/>
                <w:bCs/>
                <w:sz w:val="16"/>
                <w:szCs w:val="16"/>
                <w:lang w:eastAsia="pl-PL"/>
              </w:rPr>
              <w:t>Szymaki</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6 budynków chronionych. Przekroczenia w zakresie od 5 dB do 10 dB sięgają 6 budynków chronionych. Przekroczenia w zakresie od 10 dB do 15 dB nie sięgają zabudowy chronionej.</w:t>
            </w:r>
          </w:p>
        </w:tc>
      </w:tr>
      <w:tr w:rsidR="00237B76" w:rsidRPr="00237B76" w14:paraId="7FE12E20" w14:textId="77777777" w:rsidTr="001107AE">
        <w:trPr>
          <w:trHeight w:val="643"/>
          <w:jc w:val="center"/>
        </w:trPr>
        <w:tc>
          <w:tcPr>
            <w:tcW w:w="1362" w:type="dxa"/>
            <w:vMerge/>
            <w:vAlign w:val="center"/>
          </w:tcPr>
          <w:p w14:paraId="5CD34ED7" w14:textId="77777777" w:rsidR="001C345A" w:rsidRPr="00237B76" w:rsidRDefault="001C345A" w:rsidP="00E06F25">
            <w:pPr>
              <w:jc w:val="center"/>
              <w:rPr>
                <w:rFonts w:cs="Arial"/>
                <w:sz w:val="16"/>
                <w:szCs w:val="16"/>
              </w:rPr>
            </w:pPr>
          </w:p>
        </w:tc>
        <w:tc>
          <w:tcPr>
            <w:tcW w:w="1275" w:type="dxa"/>
            <w:vMerge/>
            <w:vAlign w:val="center"/>
          </w:tcPr>
          <w:p w14:paraId="31847DAD" w14:textId="77777777" w:rsidR="001C345A" w:rsidRPr="00237B76" w:rsidRDefault="001C345A" w:rsidP="00E06F25">
            <w:pPr>
              <w:jc w:val="center"/>
              <w:rPr>
                <w:rFonts w:cs="Arial"/>
                <w:sz w:val="16"/>
                <w:szCs w:val="16"/>
              </w:rPr>
            </w:pPr>
          </w:p>
        </w:tc>
        <w:tc>
          <w:tcPr>
            <w:tcW w:w="6521" w:type="dxa"/>
            <w:vAlign w:val="center"/>
          </w:tcPr>
          <w:p w14:paraId="42D61B15" w14:textId="6F5144F8" w:rsidR="001C345A" w:rsidRPr="00237B76" w:rsidRDefault="001C345A" w:rsidP="00237B76">
            <w:pPr>
              <w:rPr>
                <w:rFonts w:eastAsia="Times New Roman" w:cs="Arial"/>
                <w:b/>
                <w:bCs/>
                <w:sz w:val="16"/>
                <w:szCs w:val="16"/>
                <w:lang w:eastAsia="pl-PL"/>
              </w:rPr>
            </w:pPr>
            <w:r w:rsidRPr="00072E2C">
              <w:rPr>
                <w:rFonts w:eastAsia="Times New Roman" w:cs="Arial"/>
                <w:b/>
                <w:bCs/>
                <w:sz w:val="16"/>
                <w:szCs w:val="16"/>
                <w:lang w:eastAsia="pl-PL"/>
              </w:rPr>
              <w:t>Śródborze</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2 budynków chronionych.</w:t>
            </w:r>
          </w:p>
        </w:tc>
        <w:tc>
          <w:tcPr>
            <w:tcW w:w="6718" w:type="dxa"/>
            <w:vAlign w:val="center"/>
          </w:tcPr>
          <w:p w14:paraId="2AD9C82D" w14:textId="2734EA26" w:rsidR="001C345A" w:rsidRPr="00237B76" w:rsidRDefault="001C345A" w:rsidP="00237B76">
            <w:pPr>
              <w:rPr>
                <w:rFonts w:cs="Arial"/>
                <w:sz w:val="16"/>
                <w:szCs w:val="16"/>
              </w:rPr>
            </w:pPr>
            <w:r w:rsidRPr="00072E2C">
              <w:rPr>
                <w:rFonts w:eastAsia="Times New Roman" w:cs="Arial"/>
                <w:b/>
                <w:bCs/>
                <w:sz w:val="16"/>
                <w:szCs w:val="16"/>
                <w:lang w:eastAsia="pl-PL"/>
              </w:rPr>
              <w:t>Śródborze</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3 budynków chronionych. Przekroczenia w zakresie od 5 dB  do 10 dB nie sięgają</w:t>
            </w:r>
            <w:r w:rsidRPr="00072E2C">
              <w:rPr>
                <w:rFonts w:ascii="Times New Roman" w:eastAsia="Times New Roman" w:hAnsi="Times New Roman" w:cs="Times New Roman"/>
                <w:sz w:val="16"/>
                <w:szCs w:val="16"/>
                <w:lang w:eastAsia="pl-PL"/>
              </w:rPr>
              <w:t xml:space="preserve"> </w:t>
            </w:r>
            <w:r w:rsidRPr="00072E2C">
              <w:rPr>
                <w:rFonts w:eastAsia="Times New Roman" w:cs="Arial"/>
                <w:sz w:val="16"/>
                <w:szCs w:val="16"/>
                <w:lang w:eastAsia="pl-PL"/>
              </w:rPr>
              <w:t>zabudowy chronionej.</w:t>
            </w:r>
          </w:p>
        </w:tc>
      </w:tr>
      <w:tr w:rsidR="00237B76" w:rsidRPr="00237B76" w14:paraId="4168F7CE" w14:textId="77777777" w:rsidTr="001107AE">
        <w:trPr>
          <w:trHeight w:val="920"/>
          <w:jc w:val="center"/>
        </w:trPr>
        <w:tc>
          <w:tcPr>
            <w:tcW w:w="1362" w:type="dxa"/>
            <w:vMerge/>
            <w:vAlign w:val="center"/>
          </w:tcPr>
          <w:p w14:paraId="419E3FB8" w14:textId="77777777" w:rsidR="001C345A" w:rsidRPr="00237B76" w:rsidRDefault="001C345A" w:rsidP="00E06F25">
            <w:pPr>
              <w:jc w:val="center"/>
              <w:rPr>
                <w:rFonts w:cs="Arial"/>
                <w:sz w:val="16"/>
                <w:szCs w:val="16"/>
              </w:rPr>
            </w:pPr>
          </w:p>
        </w:tc>
        <w:tc>
          <w:tcPr>
            <w:tcW w:w="1275" w:type="dxa"/>
            <w:vMerge/>
            <w:vAlign w:val="center"/>
          </w:tcPr>
          <w:p w14:paraId="6EFF5DB1" w14:textId="77777777" w:rsidR="001C345A" w:rsidRPr="00237B76" w:rsidRDefault="001C345A" w:rsidP="00E06F25">
            <w:pPr>
              <w:jc w:val="center"/>
              <w:rPr>
                <w:rFonts w:cs="Arial"/>
                <w:sz w:val="16"/>
                <w:szCs w:val="16"/>
              </w:rPr>
            </w:pPr>
          </w:p>
        </w:tc>
        <w:tc>
          <w:tcPr>
            <w:tcW w:w="6521" w:type="dxa"/>
            <w:vAlign w:val="center"/>
          </w:tcPr>
          <w:p w14:paraId="55BA4610" w14:textId="662BCEB1" w:rsidR="001C345A" w:rsidRPr="00237B76" w:rsidRDefault="001C345A" w:rsidP="00237B76">
            <w:pPr>
              <w:rPr>
                <w:rFonts w:cs="Arial"/>
                <w:sz w:val="16"/>
                <w:szCs w:val="16"/>
              </w:rPr>
            </w:pPr>
            <w:r w:rsidRPr="00072E2C">
              <w:rPr>
                <w:rFonts w:eastAsia="Times New Roman" w:cs="Arial"/>
                <w:b/>
                <w:bCs/>
                <w:sz w:val="16"/>
                <w:szCs w:val="16"/>
                <w:lang w:eastAsia="pl-PL"/>
              </w:rPr>
              <w:t>Wrońska</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2 budynków chronionych. Przekroczenia w zakresie od 5 dB do 10 dB sięgają 3 budynków chronionych. Przekroczenia w zakresie od 10 dB do 15 dB nie sięgają zabudowy chronionej.</w:t>
            </w:r>
          </w:p>
        </w:tc>
        <w:tc>
          <w:tcPr>
            <w:tcW w:w="6718" w:type="dxa"/>
            <w:vAlign w:val="center"/>
          </w:tcPr>
          <w:p w14:paraId="661EA9E7" w14:textId="43B5C981" w:rsidR="001C345A" w:rsidRPr="00237B76" w:rsidRDefault="001C345A" w:rsidP="00237B76">
            <w:pPr>
              <w:rPr>
                <w:rFonts w:cs="Arial"/>
                <w:sz w:val="16"/>
                <w:szCs w:val="16"/>
              </w:rPr>
            </w:pPr>
            <w:r w:rsidRPr="00072E2C">
              <w:rPr>
                <w:rFonts w:eastAsia="Times New Roman" w:cs="Arial"/>
                <w:b/>
                <w:bCs/>
                <w:sz w:val="16"/>
                <w:szCs w:val="16"/>
                <w:lang w:eastAsia="pl-PL"/>
              </w:rPr>
              <w:t>Wrońska</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5 budynków chronionych. Przekroczenia w zakresie od 5 dB do 10 dB sięgają 3 budynków chronionych. Przekroczenia w zakresie od 10 dB do 15 dB nie sięgają zabudowy chronionej.</w:t>
            </w:r>
          </w:p>
        </w:tc>
      </w:tr>
      <w:tr w:rsidR="00237B76" w:rsidRPr="00237B76" w14:paraId="530783B6" w14:textId="77777777" w:rsidTr="00E06F25">
        <w:trPr>
          <w:jc w:val="center"/>
        </w:trPr>
        <w:tc>
          <w:tcPr>
            <w:tcW w:w="1362" w:type="dxa"/>
            <w:vMerge/>
            <w:vAlign w:val="center"/>
          </w:tcPr>
          <w:p w14:paraId="4EB4E9D8" w14:textId="77777777" w:rsidR="001C345A" w:rsidRPr="00237B76" w:rsidRDefault="001C345A" w:rsidP="00E06F25">
            <w:pPr>
              <w:jc w:val="center"/>
              <w:rPr>
                <w:rFonts w:cs="Arial"/>
                <w:sz w:val="16"/>
                <w:szCs w:val="16"/>
              </w:rPr>
            </w:pPr>
          </w:p>
        </w:tc>
        <w:tc>
          <w:tcPr>
            <w:tcW w:w="1275" w:type="dxa"/>
            <w:vMerge/>
            <w:vAlign w:val="center"/>
          </w:tcPr>
          <w:p w14:paraId="0D7BDC69" w14:textId="77777777" w:rsidR="001C345A" w:rsidRPr="00237B76" w:rsidRDefault="001C345A" w:rsidP="00E06F25">
            <w:pPr>
              <w:jc w:val="center"/>
              <w:rPr>
                <w:rFonts w:cs="Arial"/>
                <w:sz w:val="16"/>
                <w:szCs w:val="16"/>
              </w:rPr>
            </w:pPr>
          </w:p>
        </w:tc>
        <w:tc>
          <w:tcPr>
            <w:tcW w:w="6521" w:type="dxa"/>
            <w:vAlign w:val="center"/>
          </w:tcPr>
          <w:p w14:paraId="63C372EC" w14:textId="70A8E3F3" w:rsidR="001C345A" w:rsidRPr="00237B76" w:rsidRDefault="001C345A" w:rsidP="00237B76">
            <w:pPr>
              <w:rPr>
                <w:rFonts w:cs="Arial"/>
                <w:sz w:val="16"/>
                <w:szCs w:val="16"/>
              </w:rPr>
            </w:pPr>
            <w:r w:rsidRPr="00072E2C">
              <w:rPr>
                <w:rFonts w:eastAsia="Times New Roman" w:cs="Arial"/>
                <w:b/>
                <w:bCs/>
                <w:sz w:val="16"/>
                <w:szCs w:val="16"/>
                <w:lang w:eastAsia="pl-PL"/>
              </w:rPr>
              <w:t>Załuski</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14 budynków chronionych. Przekroczenia w zakresie od 5 dB do 10 dB sięgają 2 budynków chronionych.</w:t>
            </w:r>
          </w:p>
        </w:tc>
        <w:tc>
          <w:tcPr>
            <w:tcW w:w="6718" w:type="dxa"/>
            <w:vAlign w:val="center"/>
          </w:tcPr>
          <w:p w14:paraId="5C1CAC36" w14:textId="09DCCA64" w:rsidR="001C345A" w:rsidRPr="00237B76" w:rsidRDefault="001C345A" w:rsidP="00237B76">
            <w:pPr>
              <w:rPr>
                <w:rFonts w:cs="Arial"/>
                <w:sz w:val="16"/>
                <w:szCs w:val="16"/>
              </w:rPr>
            </w:pPr>
            <w:r w:rsidRPr="00072E2C">
              <w:rPr>
                <w:rFonts w:eastAsia="Times New Roman" w:cs="Arial"/>
                <w:b/>
                <w:bCs/>
                <w:sz w:val="16"/>
                <w:szCs w:val="16"/>
                <w:lang w:eastAsia="pl-PL"/>
              </w:rPr>
              <w:t>Załuski</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19 budynków chronionych. Przekroczenia w zakresie od 5 dB do 10 dB sięgają 7 budynków chronionych.</w:t>
            </w:r>
          </w:p>
        </w:tc>
      </w:tr>
      <w:tr w:rsidR="00237B76" w:rsidRPr="00237B76" w14:paraId="48C7D589" w14:textId="77777777" w:rsidTr="001C345A">
        <w:trPr>
          <w:trHeight w:val="41"/>
          <w:jc w:val="center"/>
        </w:trPr>
        <w:tc>
          <w:tcPr>
            <w:tcW w:w="1362" w:type="dxa"/>
            <w:vMerge/>
            <w:vAlign w:val="center"/>
          </w:tcPr>
          <w:p w14:paraId="6254ACC4" w14:textId="77777777" w:rsidR="001C345A" w:rsidRPr="00237B76" w:rsidRDefault="001C345A" w:rsidP="00E06F25">
            <w:pPr>
              <w:jc w:val="center"/>
              <w:rPr>
                <w:rFonts w:cs="Arial"/>
                <w:sz w:val="16"/>
                <w:szCs w:val="16"/>
              </w:rPr>
            </w:pPr>
          </w:p>
        </w:tc>
        <w:tc>
          <w:tcPr>
            <w:tcW w:w="1275" w:type="dxa"/>
            <w:vMerge w:val="restart"/>
            <w:vAlign w:val="center"/>
          </w:tcPr>
          <w:p w14:paraId="6574B843" w14:textId="764D0BF5" w:rsidR="001C345A" w:rsidRPr="00237B76" w:rsidRDefault="001C345A" w:rsidP="00E06F25">
            <w:pPr>
              <w:jc w:val="center"/>
              <w:rPr>
                <w:rFonts w:cs="Arial"/>
                <w:sz w:val="16"/>
                <w:szCs w:val="16"/>
              </w:rPr>
            </w:pPr>
            <w:r w:rsidRPr="00237B76">
              <w:rPr>
                <w:rFonts w:cs="Arial"/>
                <w:sz w:val="16"/>
                <w:szCs w:val="16"/>
              </w:rPr>
              <w:t>10</w:t>
            </w:r>
          </w:p>
        </w:tc>
        <w:tc>
          <w:tcPr>
            <w:tcW w:w="6521" w:type="dxa"/>
            <w:vAlign w:val="center"/>
          </w:tcPr>
          <w:p w14:paraId="49CDD31B" w14:textId="1DE4D406" w:rsidR="001C345A" w:rsidRPr="00237B76" w:rsidRDefault="0091134E" w:rsidP="00237B76">
            <w:pPr>
              <w:rPr>
                <w:rFonts w:ascii="Times New Roman" w:eastAsia="Times New Roman" w:hAnsi="Times New Roman" w:cs="Times New Roman"/>
                <w:sz w:val="16"/>
                <w:szCs w:val="16"/>
                <w:lang w:eastAsia="pl-PL"/>
              </w:rPr>
            </w:pPr>
            <w:r w:rsidRPr="0091134E">
              <w:rPr>
                <w:rFonts w:eastAsia="Times New Roman" w:cs="Arial"/>
                <w:b/>
                <w:bCs/>
                <w:sz w:val="16"/>
                <w:szCs w:val="16"/>
                <w:lang w:eastAsia="pl-PL"/>
              </w:rPr>
              <w:t>Brody</w:t>
            </w:r>
            <w:r w:rsidRPr="0091134E">
              <w:rPr>
                <w:rFonts w:eastAsia="Times New Roman" w:cs="Arial"/>
                <w:b/>
                <w:bCs/>
                <w:sz w:val="16"/>
                <w:szCs w:val="16"/>
                <w:lang w:eastAsia="pl-PL"/>
              </w:rPr>
              <w:br/>
            </w:r>
            <w:r w:rsidRPr="0091134E">
              <w:rPr>
                <w:rFonts w:eastAsia="Times New Roman" w:cs="Arial"/>
                <w:sz w:val="16"/>
                <w:szCs w:val="16"/>
                <w:lang w:eastAsia="pl-PL"/>
              </w:rPr>
              <w:t>Przekroczenia  w  zakresie  od  1  dB  do  5  dB  sięgają  4  budynków chronionych.  Przekroczenia  w  zakresie  od  5  dB  do  10  dB  sięgają  1</w:t>
            </w:r>
            <w:r w:rsidRPr="00237B76">
              <w:rPr>
                <w:rFonts w:ascii="Times New Roman" w:eastAsia="Times New Roman" w:hAnsi="Times New Roman" w:cs="Times New Roman"/>
                <w:sz w:val="16"/>
                <w:szCs w:val="16"/>
                <w:lang w:eastAsia="pl-PL"/>
              </w:rPr>
              <w:t xml:space="preserve"> </w:t>
            </w:r>
            <w:r w:rsidRPr="00072E2C">
              <w:rPr>
                <w:rFonts w:eastAsia="Times New Roman" w:cs="Arial"/>
                <w:sz w:val="16"/>
                <w:szCs w:val="16"/>
                <w:lang w:eastAsia="pl-PL"/>
              </w:rPr>
              <w:t>budynku chronionego.</w:t>
            </w:r>
          </w:p>
        </w:tc>
        <w:tc>
          <w:tcPr>
            <w:tcW w:w="6718" w:type="dxa"/>
            <w:vAlign w:val="center"/>
          </w:tcPr>
          <w:p w14:paraId="78289ACE" w14:textId="5656A7C6" w:rsidR="001C345A" w:rsidRPr="00237B76" w:rsidRDefault="0091134E" w:rsidP="00237B76">
            <w:pPr>
              <w:rPr>
                <w:rFonts w:ascii="Times New Roman" w:eastAsia="Times New Roman" w:hAnsi="Times New Roman" w:cs="Times New Roman"/>
                <w:sz w:val="16"/>
                <w:szCs w:val="16"/>
                <w:lang w:eastAsia="pl-PL"/>
              </w:rPr>
            </w:pPr>
            <w:r w:rsidRPr="0091134E">
              <w:rPr>
                <w:rFonts w:eastAsia="Times New Roman" w:cs="Arial"/>
                <w:b/>
                <w:bCs/>
                <w:sz w:val="16"/>
                <w:szCs w:val="16"/>
                <w:lang w:eastAsia="pl-PL"/>
              </w:rPr>
              <w:t>Brody</w:t>
            </w:r>
            <w:r w:rsidRPr="0091134E">
              <w:rPr>
                <w:rFonts w:eastAsia="Times New Roman" w:cs="Arial"/>
                <w:b/>
                <w:bCs/>
                <w:sz w:val="16"/>
                <w:szCs w:val="16"/>
                <w:lang w:eastAsia="pl-PL"/>
              </w:rPr>
              <w:br/>
            </w:r>
            <w:r w:rsidRPr="0091134E">
              <w:rPr>
                <w:rFonts w:eastAsia="Times New Roman" w:cs="Arial"/>
                <w:sz w:val="16"/>
                <w:szCs w:val="16"/>
                <w:lang w:eastAsia="pl-PL"/>
              </w:rPr>
              <w:t>Przekroczenia  w  zakresie  od  1  dB  do  5  dB  sięgają  4  budynków chronionych.  Przekroczenia  w  zakresie  od  5  dB  do  10  dB  sięgają  2</w:t>
            </w:r>
            <w:r w:rsidRPr="00237B76">
              <w:rPr>
                <w:rFonts w:ascii="Times New Roman" w:eastAsia="Times New Roman" w:hAnsi="Times New Roman" w:cs="Times New Roman"/>
                <w:sz w:val="16"/>
                <w:szCs w:val="16"/>
                <w:lang w:eastAsia="pl-PL"/>
              </w:rPr>
              <w:t xml:space="preserve"> </w:t>
            </w:r>
            <w:r w:rsidRPr="00072E2C">
              <w:rPr>
                <w:rFonts w:eastAsia="Times New Roman" w:cs="Arial"/>
                <w:sz w:val="16"/>
                <w:szCs w:val="16"/>
                <w:lang w:eastAsia="pl-PL"/>
              </w:rPr>
              <w:t>budynków chronionych.</w:t>
            </w:r>
          </w:p>
        </w:tc>
      </w:tr>
      <w:tr w:rsidR="00237B76" w:rsidRPr="00237B76" w14:paraId="43B4092E" w14:textId="77777777" w:rsidTr="00E06F25">
        <w:trPr>
          <w:trHeight w:val="35"/>
          <w:jc w:val="center"/>
        </w:trPr>
        <w:tc>
          <w:tcPr>
            <w:tcW w:w="1362" w:type="dxa"/>
            <w:vMerge/>
            <w:vAlign w:val="center"/>
          </w:tcPr>
          <w:p w14:paraId="54A45603" w14:textId="77777777" w:rsidR="001C345A" w:rsidRPr="00237B76" w:rsidRDefault="001C345A" w:rsidP="00E06F25">
            <w:pPr>
              <w:jc w:val="center"/>
              <w:rPr>
                <w:rFonts w:cs="Arial"/>
                <w:sz w:val="16"/>
                <w:szCs w:val="16"/>
              </w:rPr>
            </w:pPr>
          </w:p>
        </w:tc>
        <w:tc>
          <w:tcPr>
            <w:tcW w:w="1275" w:type="dxa"/>
            <w:vMerge/>
            <w:vAlign w:val="center"/>
          </w:tcPr>
          <w:p w14:paraId="3F849951" w14:textId="77777777" w:rsidR="001C345A" w:rsidRPr="00237B76" w:rsidRDefault="001C345A" w:rsidP="00E06F25">
            <w:pPr>
              <w:jc w:val="center"/>
              <w:rPr>
                <w:rFonts w:cs="Arial"/>
                <w:sz w:val="16"/>
                <w:szCs w:val="16"/>
              </w:rPr>
            </w:pPr>
          </w:p>
        </w:tc>
        <w:tc>
          <w:tcPr>
            <w:tcW w:w="6521" w:type="dxa"/>
            <w:vAlign w:val="center"/>
          </w:tcPr>
          <w:p w14:paraId="5CFA854D" w14:textId="5E8B7399" w:rsidR="001C345A" w:rsidRPr="00237B76" w:rsidRDefault="0091134E" w:rsidP="00237B76">
            <w:pPr>
              <w:rPr>
                <w:rFonts w:cs="Arial"/>
                <w:sz w:val="16"/>
                <w:szCs w:val="16"/>
              </w:rPr>
            </w:pPr>
            <w:r w:rsidRPr="00072E2C">
              <w:rPr>
                <w:rFonts w:eastAsia="Times New Roman" w:cs="Arial"/>
                <w:b/>
                <w:bCs/>
                <w:sz w:val="16"/>
                <w:szCs w:val="16"/>
                <w:lang w:eastAsia="pl-PL"/>
              </w:rPr>
              <w:t>Dzierzążnia</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22 budynków chronionych. Przekroczenia w zakresie od 5 dB do 10 dB sięgają 3 budynków chronionych.</w:t>
            </w:r>
          </w:p>
        </w:tc>
        <w:tc>
          <w:tcPr>
            <w:tcW w:w="6718" w:type="dxa"/>
            <w:vAlign w:val="center"/>
          </w:tcPr>
          <w:p w14:paraId="11D8C2C0" w14:textId="6ACBD5DB" w:rsidR="001C345A" w:rsidRPr="00237B76" w:rsidRDefault="0091134E" w:rsidP="00237B76">
            <w:pPr>
              <w:rPr>
                <w:rFonts w:cs="Arial"/>
                <w:sz w:val="16"/>
                <w:szCs w:val="16"/>
              </w:rPr>
            </w:pPr>
            <w:r w:rsidRPr="00072E2C">
              <w:rPr>
                <w:rFonts w:eastAsia="Times New Roman" w:cs="Arial"/>
                <w:b/>
                <w:bCs/>
                <w:sz w:val="16"/>
                <w:szCs w:val="16"/>
                <w:lang w:eastAsia="pl-PL"/>
              </w:rPr>
              <w:t>Dzierzążnia</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45 budynków chronionych. Przekroczenia w zakresie od 5 dB do 10 dB sięgają 5 budynków chronionych.</w:t>
            </w:r>
          </w:p>
        </w:tc>
      </w:tr>
      <w:tr w:rsidR="00237B76" w:rsidRPr="00237B76" w14:paraId="76962111" w14:textId="77777777" w:rsidTr="00E06F25">
        <w:trPr>
          <w:trHeight w:val="35"/>
          <w:jc w:val="center"/>
        </w:trPr>
        <w:tc>
          <w:tcPr>
            <w:tcW w:w="1362" w:type="dxa"/>
            <w:vMerge/>
            <w:vAlign w:val="center"/>
          </w:tcPr>
          <w:p w14:paraId="6CD103D9" w14:textId="77777777" w:rsidR="001C345A" w:rsidRPr="00237B76" w:rsidRDefault="001C345A" w:rsidP="00E06F25">
            <w:pPr>
              <w:jc w:val="center"/>
              <w:rPr>
                <w:rFonts w:cs="Arial"/>
                <w:sz w:val="16"/>
                <w:szCs w:val="16"/>
              </w:rPr>
            </w:pPr>
          </w:p>
        </w:tc>
        <w:tc>
          <w:tcPr>
            <w:tcW w:w="1275" w:type="dxa"/>
            <w:vMerge/>
            <w:vAlign w:val="center"/>
          </w:tcPr>
          <w:p w14:paraId="298D8961" w14:textId="77777777" w:rsidR="001C345A" w:rsidRPr="00237B76" w:rsidRDefault="001C345A" w:rsidP="00E06F25">
            <w:pPr>
              <w:jc w:val="center"/>
              <w:rPr>
                <w:rFonts w:cs="Arial"/>
                <w:sz w:val="16"/>
                <w:szCs w:val="16"/>
              </w:rPr>
            </w:pPr>
          </w:p>
        </w:tc>
        <w:tc>
          <w:tcPr>
            <w:tcW w:w="6521" w:type="dxa"/>
            <w:vAlign w:val="center"/>
          </w:tcPr>
          <w:p w14:paraId="35DC174B" w14:textId="5B67E4DC" w:rsidR="001C345A" w:rsidRPr="00237B76" w:rsidRDefault="0091134E" w:rsidP="00237B76">
            <w:pPr>
              <w:rPr>
                <w:rFonts w:cs="Arial"/>
                <w:sz w:val="16"/>
                <w:szCs w:val="16"/>
              </w:rPr>
            </w:pPr>
            <w:r w:rsidRPr="00072E2C">
              <w:rPr>
                <w:rFonts w:eastAsia="Times New Roman" w:cs="Arial"/>
                <w:b/>
                <w:bCs/>
                <w:sz w:val="16"/>
                <w:szCs w:val="16"/>
                <w:lang w:eastAsia="pl-PL"/>
              </w:rPr>
              <w:t>Gumowo</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10 budynków chronionych. Przekroczenia w zakresie od 5 dB do 10 dB sięgają 3 budynków chronionych.</w:t>
            </w:r>
          </w:p>
        </w:tc>
        <w:tc>
          <w:tcPr>
            <w:tcW w:w="6718" w:type="dxa"/>
            <w:vAlign w:val="center"/>
          </w:tcPr>
          <w:p w14:paraId="577675E8" w14:textId="71861887" w:rsidR="001C345A" w:rsidRPr="00237B76" w:rsidRDefault="0091134E" w:rsidP="00237B76">
            <w:pPr>
              <w:rPr>
                <w:rFonts w:cs="Arial"/>
                <w:sz w:val="16"/>
                <w:szCs w:val="16"/>
              </w:rPr>
            </w:pPr>
            <w:r w:rsidRPr="00072E2C">
              <w:rPr>
                <w:rFonts w:eastAsia="Times New Roman" w:cs="Arial"/>
                <w:b/>
                <w:bCs/>
                <w:sz w:val="16"/>
                <w:szCs w:val="16"/>
                <w:lang w:eastAsia="pl-PL"/>
              </w:rPr>
              <w:t>Gumowo</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11 budynków chronionych. Przekroczenia w zakresie od 5 dB do 10 dB sięgają 5 budynków chronionych.</w:t>
            </w:r>
          </w:p>
        </w:tc>
      </w:tr>
      <w:tr w:rsidR="00237B76" w:rsidRPr="00237B76" w14:paraId="33ECBE2A" w14:textId="77777777" w:rsidTr="00E06F25">
        <w:trPr>
          <w:trHeight w:val="35"/>
          <w:jc w:val="center"/>
        </w:trPr>
        <w:tc>
          <w:tcPr>
            <w:tcW w:w="1362" w:type="dxa"/>
            <w:vMerge/>
            <w:vAlign w:val="center"/>
          </w:tcPr>
          <w:p w14:paraId="787F7691" w14:textId="77777777" w:rsidR="001C345A" w:rsidRPr="00237B76" w:rsidRDefault="001C345A" w:rsidP="00E06F25">
            <w:pPr>
              <w:jc w:val="center"/>
              <w:rPr>
                <w:rFonts w:cs="Arial"/>
                <w:sz w:val="16"/>
                <w:szCs w:val="16"/>
              </w:rPr>
            </w:pPr>
          </w:p>
        </w:tc>
        <w:tc>
          <w:tcPr>
            <w:tcW w:w="1275" w:type="dxa"/>
            <w:vMerge/>
            <w:vAlign w:val="center"/>
          </w:tcPr>
          <w:p w14:paraId="4CF4A05F" w14:textId="77777777" w:rsidR="001C345A" w:rsidRPr="00237B76" w:rsidRDefault="001C345A" w:rsidP="00E06F25">
            <w:pPr>
              <w:jc w:val="center"/>
              <w:rPr>
                <w:rFonts w:cs="Arial"/>
                <w:sz w:val="16"/>
                <w:szCs w:val="16"/>
              </w:rPr>
            </w:pPr>
          </w:p>
        </w:tc>
        <w:tc>
          <w:tcPr>
            <w:tcW w:w="6521" w:type="dxa"/>
            <w:vAlign w:val="center"/>
          </w:tcPr>
          <w:p w14:paraId="5FB9348D" w14:textId="4E12E9EA" w:rsidR="001C345A" w:rsidRPr="00237B76" w:rsidRDefault="00237B76" w:rsidP="00237B76">
            <w:pPr>
              <w:rPr>
                <w:rFonts w:cs="Arial"/>
                <w:sz w:val="16"/>
                <w:szCs w:val="16"/>
              </w:rPr>
            </w:pPr>
            <w:r w:rsidRPr="00072E2C">
              <w:rPr>
                <w:rFonts w:eastAsia="Times New Roman" w:cs="Arial"/>
                <w:b/>
                <w:bCs/>
                <w:sz w:val="16"/>
                <w:szCs w:val="16"/>
                <w:lang w:eastAsia="pl-PL"/>
              </w:rPr>
              <w:t>Ilinek</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12 budynków chronionych. Przekroczenia w zakresie od 5 dB do 10 dB sięgają 1 budynku chronionego. Przekroczenia w zakresie od 10 dB do 15 dB nie sięgają zabudowy chronionej.</w:t>
            </w:r>
          </w:p>
        </w:tc>
        <w:tc>
          <w:tcPr>
            <w:tcW w:w="6718" w:type="dxa"/>
            <w:vAlign w:val="center"/>
          </w:tcPr>
          <w:p w14:paraId="5F21EF78" w14:textId="0A0037DC" w:rsidR="001C345A" w:rsidRPr="00237B76" w:rsidRDefault="00237B76" w:rsidP="00237B76">
            <w:pPr>
              <w:rPr>
                <w:rFonts w:cs="Arial"/>
                <w:sz w:val="16"/>
                <w:szCs w:val="16"/>
              </w:rPr>
            </w:pPr>
            <w:r w:rsidRPr="00072E2C">
              <w:rPr>
                <w:rFonts w:eastAsia="Times New Roman" w:cs="Arial"/>
                <w:b/>
                <w:bCs/>
                <w:sz w:val="16"/>
                <w:szCs w:val="16"/>
                <w:lang w:eastAsia="pl-PL"/>
              </w:rPr>
              <w:t>Ilinek</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14 budynków chronionych. Przekroczenia w zakresie od 5 dB do 10 dB sięgają 4 budynków chronionych.</w:t>
            </w:r>
          </w:p>
        </w:tc>
      </w:tr>
      <w:tr w:rsidR="00237B76" w:rsidRPr="00237B76" w14:paraId="696F32A2" w14:textId="77777777" w:rsidTr="00E06F25">
        <w:trPr>
          <w:trHeight w:val="35"/>
          <w:jc w:val="center"/>
        </w:trPr>
        <w:tc>
          <w:tcPr>
            <w:tcW w:w="1362" w:type="dxa"/>
            <w:vMerge/>
            <w:vAlign w:val="center"/>
          </w:tcPr>
          <w:p w14:paraId="1C48167E" w14:textId="77777777" w:rsidR="001C345A" w:rsidRPr="00237B76" w:rsidRDefault="001C345A" w:rsidP="00E06F25">
            <w:pPr>
              <w:jc w:val="center"/>
              <w:rPr>
                <w:rFonts w:cs="Arial"/>
                <w:sz w:val="16"/>
                <w:szCs w:val="16"/>
              </w:rPr>
            </w:pPr>
          </w:p>
        </w:tc>
        <w:tc>
          <w:tcPr>
            <w:tcW w:w="1275" w:type="dxa"/>
            <w:vMerge/>
            <w:vAlign w:val="center"/>
          </w:tcPr>
          <w:p w14:paraId="1493B352" w14:textId="77777777" w:rsidR="001C345A" w:rsidRPr="00237B76" w:rsidRDefault="001C345A" w:rsidP="00E06F25">
            <w:pPr>
              <w:jc w:val="center"/>
              <w:rPr>
                <w:rFonts w:cs="Arial"/>
                <w:sz w:val="16"/>
                <w:szCs w:val="16"/>
              </w:rPr>
            </w:pPr>
          </w:p>
        </w:tc>
        <w:tc>
          <w:tcPr>
            <w:tcW w:w="6521" w:type="dxa"/>
            <w:vAlign w:val="center"/>
          </w:tcPr>
          <w:p w14:paraId="01531893" w14:textId="01526AE2" w:rsidR="001C345A" w:rsidRPr="00237B76" w:rsidRDefault="00237B76" w:rsidP="00237B76">
            <w:pPr>
              <w:rPr>
                <w:rFonts w:cs="Arial"/>
                <w:sz w:val="16"/>
                <w:szCs w:val="16"/>
              </w:rPr>
            </w:pPr>
            <w:r w:rsidRPr="00072E2C">
              <w:rPr>
                <w:rFonts w:eastAsia="Times New Roman" w:cs="Arial"/>
                <w:b/>
                <w:bCs/>
                <w:sz w:val="16"/>
                <w:szCs w:val="16"/>
                <w:lang w:eastAsia="pl-PL"/>
              </w:rPr>
              <w:t>Ilino</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4 budynków chronionych. Przekroczenia w zakresie od 5 dB do 10 dB sięgają 1 budynku chronionego.</w:t>
            </w:r>
          </w:p>
        </w:tc>
        <w:tc>
          <w:tcPr>
            <w:tcW w:w="6718" w:type="dxa"/>
            <w:vAlign w:val="center"/>
          </w:tcPr>
          <w:p w14:paraId="6BE27353" w14:textId="5C017818" w:rsidR="001C345A" w:rsidRPr="00237B76" w:rsidRDefault="00237B76" w:rsidP="00237B76">
            <w:pPr>
              <w:rPr>
                <w:rFonts w:cs="Arial"/>
                <w:sz w:val="16"/>
                <w:szCs w:val="16"/>
              </w:rPr>
            </w:pPr>
            <w:r w:rsidRPr="00072E2C">
              <w:rPr>
                <w:rFonts w:eastAsia="Times New Roman" w:cs="Arial"/>
                <w:b/>
                <w:bCs/>
                <w:sz w:val="16"/>
                <w:szCs w:val="16"/>
                <w:lang w:eastAsia="pl-PL"/>
              </w:rPr>
              <w:t>Ilino</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4 budynków chronionych. Przekroczenia w zakresie od 5 dB  do 10 dB nie sięgają</w:t>
            </w:r>
            <w:r w:rsidRPr="00072E2C">
              <w:rPr>
                <w:rFonts w:ascii="Times New Roman" w:eastAsia="Times New Roman" w:hAnsi="Times New Roman" w:cs="Times New Roman"/>
                <w:sz w:val="16"/>
                <w:szCs w:val="16"/>
                <w:lang w:eastAsia="pl-PL"/>
              </w:rPr>
              <w:t xml:space="preserve"> </w:t>
            </w:r>
            <w:r w:rsidRPr="00072E2C">
              <w:rPr>
                <w:rFonts w:eastAsia="Times New Roman" w:cs="Arial"/>
                <w:sz w:val="16"/>
                <w:szCs w:val="16"/>
                <w:lang w:eastAsia="pl-PL"/>
              </w:rPr>
              <w:t>zabudowy chronionej.</w:t>
            </w:r>
          </w:p>
        </w:tc>
      </w:tr>
      <w:tr w:rsidR="00237B76" w:rsidRPr="00237B76" w14:paraId="0C6A1FF9" w14:textId="77777777" w:rsidTr="00E06F25">
        <w:trPr>
          <w:trHeight w:val="35"/>
          <w:jc w:val="center"/>
        </w:trPr>
        <w:tc>
          <w:tcPr>
            <w:tcW w:w="1362" w:type="dxa"/>
            <w:vMerge/>
            <w:vAlign w:val="center"/>
          </w:tcPr>
          <w:p w14:paraId="69F6636A" w14:textId="77777777" w:rsidR="001C345A" w:rsidRPr="00237B76" w:rsidRDefault="001C345A" w:rsidP="00E06F25">
            <w:pPr>
              <w:jc w:val="center"/>
              <w:rPr>
                <w:rFonts w:cs="Arial"/>
                <w:sz w:val="16"/>
                <w:szCs w:val="16"/>
              </w:rPr>
            </w:pPr>
          </w:p>
        </w:tc>
        <w:tc>
          <w:tcPr>
            <w:tcW w:w="1275" w:type="dxa"/>
            <w:vMerge/>
            <w:vAlign w:val="center"/>
          </w:tcPr>
          <w:p w14:paraId="2C50CF4C" w14:textId="77777777" w:rsidR="001C345A" w:rsidRPr="00237B76" w:rsidRDefault="001C345A" w:rsidP="00E06F25">
            <w:pPr>
              <w:jc w:val="center"/>
              <w:rPr>
                <w:rFonts w:cs="Arial"/>
                <w:sz w:val="16"/>
                <w:szCs w:val="16"/>
              </w:rPr>
            </w:pPr>
          </w:p>
        </w:tc>
        <w:tc>
          <w:tcPr>
            <w:tcW w:w="6521" w:type="dxa"/>
            <w:vAlign w:val="center"/>
          </w:tcPr>
          <w:p w14:paraId="332D5EC4" w14:textId="37A891A2" w:rsidR="001C345A" w:rsidRPr="00237B76" w:rsidRDefault="00237B76" w:rsidP="00237B76">
            <w:pPr>
              <w:rPr>
                <w:rFonts w:cs="Arial"/>
                <w:sz w:val="16"/>
                <w:szCs w:val="16"/>
              </w:rPr>
            </w:pPr>
            <w:r w:rsidRPr="00072E2C">
              <w:rPr>
                <w:rFonts w:eastAsia="Times New Roman" w:cs="Arial"/>
                <w:b/>
                <w:bCs/>
                <w:sz w:val="16"/>
                <w:szCs w:val="16"/>
                <w:lang w:eastAsia="pl-PL"/>
              </w:rPr>
              <w:t>Płońsk</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5 budynków chronionych. Przekroczenia w zakresie od 5 dB do 10 dB sięgają 2 budynków chronionych. Przekroczenia w zakresie od 10 dB do 15 dB nie sięgają zabudowy chronionej.</w:t>
            </w:r>
          </w:p>
        </w:tc>
        <w:tc>
          <w:tcPr>
            <w:tcW w:w="6718" w:type="dxa"/>
            <w:vAlign w:val="center"/>
          </w:tcPr>
          <w:p w14:paraId="6E995BF8" w14:textId="26F90A25" w:rsidR="001C345A" w:rsidRPr="00237B76" w:rsidRDefault="00237B76" w:rsidP="00237B76">
            <w:pPr>
              <w:rPr>
                <w:rFonts w:cs="Arial"/>
                <w:sz w:val="16"/>
                <w:szCs w:val="16"/>
              </w:rPr>
            </w:pPr>
            <w:r w:rsidRPr="00072E2C">
              <w:rPr>
                <w:rFonts w:eastAsia="Times New Roman" w:cs="Arial"/>
                <w:b/>
                <w:bCs/>
                <w:sz w:val="16"/>
                <w:szCs w:val="16"/>
                <w:lang w:eastAsia="pl-PL"/>
              </w:rPr>
              <w:t>Płońsk</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4 budynków chronionych. Przekroczenia w zakresie od 5 dB  do 10 dB nie sięgają</w:t>
            </w:r>
            <w:r w:rsidRPr="00072E2C">
              <w:rPr>
                <w:rFonts w:ascii="Times New Roman" w:eastAsia="Times New Roman" w:hAnsi="Times New Roman" w:cs="Times New Roman"/>
                <w:sz w:val="16"/>
                <w:szCs w:val="16"/>
                <w:lang w:eastAsia="pl-PL"/>
              </w:rPr>
              <w:t xml:space="preserve"> </w:t>
            </w:r>
            <w:r w:rsidRPr="00072E2C">
              <w:rPr>
                <w:rFonts w:eastAsia="Times New Roman" w:cs="Arial"/>
                <w:sz w:val="16"/>
                <w:szCs w:val="16"/>
                <w:lang w:eastAsia="pl-PL"/>
              </w:rPr>
              <w:t>zabudowy chronionej.</w:t>
            </w:r>
          </w:p>
        </w:tc>
      </w:tr>
      <w:tr w:rsidR="00237B76" w:rsidRPr="00237B76" w14:paraId="0B0B5182" w14:textId="77777777" w:rsidTr="00E06F25">
        <w:trPr>
          <w:trHeight w:val="35"/>
          <w:jc w:val="center"/>
        </w:trPr>
        <w:tc>
          <w:tcPr>
            <w:tcW w:w="1362" w:type="dxa"/>
            <w:vMerge/>
            <w:vAlign w:val="center"/>
          </w:tcPr>
          <w:p w14:paraId="5E595611" w14:textId="77777777" w:rsidR="001C345A" w:rsidRPr="00237B76" w:rsidRDefault="001C345A" w:rsidP="00E06F25">
            <w:pPr>
              <w:jc w:val="center"/>
              <w:rPr>
                <w:rFonts w:cs="Arial"/>
                <w:sz w:val="16"/>
                <w:szCs w:val="16"/>
              </w:rPr>
            </w:pPr>
          </w:p>
        </w:tc>
        <w:tc>
          <w:tcPr>
            <w:tcW w:w="1275" w:type="dxa"/>
            <w:vMerge/>
            <w:vAlign w:val="center"/>
          </w:tcPr>
          <w:p w14:paraId="2447B660" w14:textId="77777777" w:rsidR="001C345A" w:rsidRPr="00237B76" w:rsidRDefault="001C345A" w:rsidP="00E06F25">
            <w:pPr>
              <w:jc w:val="center"/>
              <w:rPr>
                <w:rFonts w:cs="Arial"/>
                <w:sz w:val="16"/>
                <w:szCs w:val="16"/>
              </w:rPr>
            </w:pPr>
          </w:p>
        </w:tc>
        <w:tc>
          <w:tcPr>
            <w:tcW w:w="6521" w:type="dxa"/>
            <w:vAlign w:val="center"/>
          </w:tcPr>
          <w:p w14:paraId="6E2C3F70" w14:textId="35EDE0D5" w:rsidR="001C345A" w:rsidRPr="00237B76" w:rsidRDefault="00237B76" w:rsidP="00237B76">
            <w:pPr>
              <w:rPr>
                <w:rFonts w:cs="Arial"/>
                <w:sz w:val="16"/>
                <w:szCs w:val="16"/>
              </w:rPr>
            </w:pPr>
            <w:r w:rsidRPr="00072E2C">
              <w:rPr>
                <w:rFonts w:eastAsia="Times New Roman" w:cs="Arial"/>
                <w:b/>
                <w:bCs/>
                <w:sz w:val="16"/>
                <w:szCs w:val="16"/>
                <w:lang w:eastAsia="pl-PL"/>
              </w:rPr>
              <w:t>Sadkowo</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 budynku chronionego. Przekroczenia w zakresie od 5 dB do 10 dB nie sięgają zabudowy chronionej.</w:t>
            </w:r>
          </w:p>
        </w:tc>
        <w:tc>
          <w:tcPr>
            <w:tcW w:w="6718" w:type="dxa"/>
            <w:vAlign w:val="center"/>
          </w:tcPr>
          <w:p w14:paraId="328A9F3A" w14:textId="5F4A9EFD" w:rsidR="001C345A" w:rsidRPr="00237B76" w:rsidRDefault="00237B76" w:rsidP="00237B76">
            <w:pPr>
              <w:rPr>
                <w:rFonts w:cs="Arial"/>
                <w:sz w:val="16"/>
                <w:szCs w:val="16"/>
              </w:rPr>
            </w:pPr>
            <w:r w:rsidRPr="00072E2C">
              <w:rPr>
                <w:rFonts w:eastAsia="Times New Roman" w:cs="Arial"/>
                <w:b/>
                <w:bCs/>
                <w:sz w:val="16"/>
                <w:szCs w:val="16"/>
                <w:lang w:eastAsia="pl-PL"/>
              </w:rPr>
              <w:t>Sadkowo</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2 budynków chronionych. Przekroczenia w zakresie od 5 dB  do 10 dB nie sięgają</w:t>
            </w:r>
            <w:r w:rsidRPr="00072E2C">
              <w:rPr>
                <w:rFonts w:ascii="Times New Roman" w:eastAsia="Times New Roman" w:hAnsi="Times New Roman" w:cs="Times New Roman"/>
                <w:sz w:val="16"/>
                <w:szCs w:val="16"/>
                <w:lang w:eastAsia="pl-PL"/>
              </w:rPr>
              <w:t xml:space="preserve"> </w:t>
            </w:r>
            <w:r w:rsidRPr="00072E2C">
              <w:rPr>
                <w:rFonts w:eastAsia="Times New Roman" w:cs="Arial"/>
                <w:sz w:val="16"/>
                <w:szCs w:val="16"/>
                <w:lang w:eastAsia="pl-PL"/>
              </w:rPr>
              <w:t>zabudowy chronionej.</w:t>
            </w:r>
          </w:p>
        </w:tc>
      </w:tr>
      <w:tr w:rsidR="00237B76" w:rsidRPr="00237B76" w14:paraId="0DCDCAB8" w14:textId="77777777" w:rsidTr="00E06F25">
        <w:trPr>
          <w:jc w:val="center"/>
        </w:trPr>
        <w:tc>
          <w:tcPr>
            <w:tcW w:w="1362" w:type="dxa"/>
            <w:vMerge/>
            <w:vAlign w:val="center"/>
          </w:tcPr>
          <w:p w14:paraId="3B5A4F82" w14:textId="77777777" w:rsidR="001C345A" w:rsidRPr="00237B76" w:rsidRDefault="001C345A" w:rsidP="00E06F25">
            <w:pPr>
              <w:jc w:val="center"/>
              <w:rPr>
                <w:rFonts w:cs="Arial"/>
                <w:sz w:val="16"/>
                <w:szCs w:val="16"/>
              </w:rPr>
            </w:pPr>
          </w:p>
        </w:tc>
        <w:tc>
          <w:tcPr>
            <w:tcW w:w="1275" w:type="dxa"/>
            <w:vMerge/>
            <w:vAlign w:val="center"/>
          </w:tcPr>
          <w:p w14:paraId="12A8EFF1" w14:textId="77777777" w:rsidR="001C345A" w:rsidRPr="00237B76" w:rsidRDefault="001C345A" w:rsidP="00E06F25">
            <w:pPr>
              <w:jc w:val="center"/>
              <w:rPr>
                <w:rFonts w:cs="Arial"/>
                <w:sz w:val="16"/>
                <w:szCs w:val="16"/>
              </w:rPr>
            </w:pPr>
          </w:p>
        </w:tc>
        <w:tc>
          <w:tcPr>
            <w:tcW w:w="6521" w:type="dxa"/>
            <w:vAlign w:val="center"/>
          </w:tcPr>
          <w:p w14:paraId="7609AF7D" w14:textId="5BA5C57D" w:rsidR="001C345A" w:rsidRPr="00237B76" w:rsidRDefault="00237B76" w:rsidP="00237B76">
            <w:pPr>
              <w:rPr>
                <w:rFonts w:cs="Arial"/>
                <w:sz w:val="16"/>
                <w:szCs w:val="16"/>
              </w:rPr>
            </w:pPr>
            <w:r w:rsidRPr="00072E2C">
              <w:rPr>
                <w:rFonts w:eastAsia="Times New Roman" w:cs="Arial"/>
                <w:b/>
                <w:bCs/>
                <w:sz w:val="16"/>
                <w:szCs w:val="16"/>
                <w:lang w:eastAsia="pl-PL"/>
              </w:rPr>
              <w:t>Siekluki</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13 budynków chronionych. Przekroczenia w zakresie od 5 dB do 10 dB sięgają 5 budynków chronionych.</w:t>
            </w:r>
          </w:p>
        </w:tc>
        <w:tc>
          <w:tcPr>
            <w:tcW w:w="6718" w:type="dxa"/>
            <w:vAlign w:val="center"/>
          </w:tcPr>
          <w:p w14:paraId="6C9E3E6D" w14:textId="585B3937" w:rsidR="001C345A" w:rsidRPr="00237B76" w:rsidRDefault="00237B76" w:rsidP="00237B76">
            <w:pPr>
              <w:rPr>
                <w:rFonts w:cs="Arial"/>
                <w:sz w:val="16"/>
                <w:szCs w:val="16"/>
              </w:rPr>
            </w:pPr>
            <w:r w:rsidRPr="00072E2C">
              <w:rPr>
                <w:rFonts w:eastAsia="Times New Roman" w:cs="Arial"/>
                <w:b/>
                <w:bCs/>
                <w:sz w:val="16"/>
                <w:szCs w:val="16"/>
                <w:lang w:eastAsia="pl-PL"/>
              </w:rPr>
              <w:t>Siekluki</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17 budynków chronionych. Przekroczenia w zakresie od 5 dB do 10 dB sięgają 6 budynków chronionych.</w:t>
            </w:r>
          </w:p>
        </w:tc>
      </w:tr>
      <w:tr w:rsidR="00237B76" w:rsidRPr="00237B76" w14:paraId="23B9FE2A" w14:textId="77777777" w:rsidTr="00E06F25">
        <w:trPr>
          <w:trHeight w:val="77"/>
          <w:jc w:val="center"/>
        </w:trPr>
        <w:tc>
          <w:tcPr>
            <w:tcW w:w="1362" w:type="dxa"/>
            <w:vMerge/>
            <w:vAlign w:val="center"/>
          </w:tcPr>
          <w:p w14:paraId="2B086B1F" w14:textId="77777777" w:rsidR="001C345A" w:rsidRPr="00237B76" w:rsidRDefault="001C345A" w:rsidP="00E06F25">
            <w:pPr>
              <w:jc w:val="center"/>
              <w:rPr>
                <w:rFonts w:cs="Arial"/>
                <w:sz w:val="16"/>
                <w:szCs w:val="16"/>
              </w:rPr>
            </w:pPr>
          </w:p>
        </w:tc>
        <w:tc>
          <w:tcPr>
            <w:tcW w:w="1275" w:type="dxa"/>
            <w:vMerge/>
            <w:vAlign w:val="center"/>
          </w:tcPr>
          <w:p w14:paraId="7D0250E9" w14:textId="77777777" w:rsidR="001C345A" w:rsidRPr="00237B76" w:rsidRDefault="001C345A" w:rsidP="00E06F25">
            <w:pPr>
              <w:jc w:val="center"/>
              <w:rPr>
                <w:rFonts w:cs="Arial"/>
                <w:sz w:val="16"/>
                <w:szCs w:val="16"/>
              </w:rPr>
            </w:pPr>
          </w:p>
        </w:tc>
        <w:tc>
          <w:tcPr>
            <w:tcW w:w="6521" w:type="dxa"/>
            <w:vAlign w:val="center"/>
          </w:tcPr>
          <w:p w14:paraId="5CE6F3E1" w14:textId="3007243B" w:rsidR="001C345A" w:rsidRPr="00237B76" w:rsidRDefault="00237B76" w:rsidP="00237B76">
            <w:pPr>
              <w:rPr>
                <w:rFonts w:cs="Arial"/>
                <w:sz w:val="16"/>
                <w:szCs w:val="16"/>
              </w:rPr>
            </w:pPr>
            <w:r w:rsidRPr="00072E2C">
              <w:rPr>
                <w:rFonts w:eastAsia="Times New Roman" w:cs="Arial"/>
                <w:b/>
                <w:bCs/>
                <w:sz w:val="16"/>
                <w:szCs w:val="16"/>
                <w:lang w:eastAsia="pl-PL"/>
              </w:rPr>
              <w:t>Wierzbica Pańska</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 budynku chronionego. Przekroczenia w zakresie od 5 dB do 10 dB nie sięgają zabudowy chronionej.</w:t>
            </w:r>
          </w:p>
        </w:tc>
        <w:tc>
          <w:tcPr>
            <w:tcW w:w="6718" w:type="dxa"/>
            <w:vAlign w:val="center"/>
          </w:tcPr>
          <w:p w14:paraId="2326D4AF" w14:textId="750EE821" w:rsidR="001C345A" w:rsidRPr="00237B76" w:rsidRDefault="00237B76" w:rsidP="00237B76">
            <w:pPr>
              <w:rPr>
                <w:rFonts w:cs="Arial"/>
                <w:sz w:val="16"/>
                <w:szCs w:val="16"/>
              </w:rPr>
            </w:pPr>
            <w:r w:rsidRPr="00072E2C">
              <w:rPr>
                <w:rFonts w:eastAsia="Times New Roman" w:cs="Arial"/>
                <w:b/>
                <w:bCs/>
                <w:sz w:val="16"/>
                <w:szCs w:val="16"/>
                <w:lang w:eastAsia="pl-PL"/>
              </w:rPr>
              <w:t>Wierzbica Pańska</w:t>
            </w:r>
            <w:r w:rsidRPr="00072E2C">
              <w:rPr>
                <w:rFonts w:eastAsia="Times New Roman" w:cs="Arial"/>
                <w:b/>
                <w:bCs/>
                <w:sz w:val="16"/>
                <w:szCs w:val="16"/>
                <w:lang w:eastAsia="pl-PL"/>
              </w:rPr>
              <w:br/>
            </w:r>
            <w:r w:rsidRPr="00072E2C">
              <w:rPr>
                <w:rFonts w:eastAsia="Times New Roman" w:cs="Arial"/>
                <w:sz w:val="16"/>
                <w:szCs w:val="16"/>
                <w:lang w:eastAsia="pl-PL"/>
              </w:rPr>
              <w:t>Przekroczenia w zakresie od 1 dB do 5 dB sięgają 1 budynku chronionego. Przekroczenia w zakresie od 5 dB do 10 dB sięgają 1 budynku chronionego.</w:t>
            </w:r>
          </w:p>
        </w:tc>
      </w:tr>
    </w:tbl>
    <w:p w14:paraId="22434FE5" w14:textId="5BA13CD9" w:rsidR="00625516" w:rsidRPr="00237B76" w:rsidRDefault="000B5BC1" w:rsidP="00D85ACD">
      <w:pPr>
        <w:jc w:val="center"/>
        <w:rPr>
          <w:rFonts w:cs="Arial"/>
          <w:sz w:val="20"/>
          <w:szCs w:val="20"/>
        </w:rPr>
      </w:pPr>
      <w:r w:rsidRPr="00237B76">
        <w:rPr>
          <w:rFonts w:cs="Arial"/>
          <w:sz w:val="20"/>
          <w:szCs w:val="20"/>
        </w:rPr>
        <w:t xml:space="preserve">źródło: </w:t>
      </w:r>
      <w:r w:rsidR="00057B68" w:rsidRPr="00057B68">
        <w:rPr>
          <w:rFonts w:cs="Arial"/>
          <w:sz w:val="20"/>
          <w:szCs w:val="20"/>
        </w:rPr>
        <w:t>Strategiczna mapa hałasu dla dróg krajowych o ruchu powyżej 3 000 000 pojazdów rocznie w województwie mazowieckim</w:t>
      </w:r>
    </w:p>
    <w:p w14:paraId="7B066AB9" w14:textId="07B7458B" w:rsidR="00A3626D" w:rsidRPr="00766317" w:rsidRDefault="000B5BC1" w:rsidP="00956FD3">
      <w:pPr>
        <w:spacing w:after="200"/>
        <w:rPr>
          <w:rFonts w:cs="Arial"/>
          <w:color w:val="FF0000"/>
          <w:sz w:val="20"/>
          <w:szCs w:val="20"/>
        </w:rPr>
      </w:pPr>
      <w:r w:rsidRPr="00766317">
        <w:rPr>
          <w:rFonts w:cs="Arial"/>
          <w:color w:val="FF0000"/>
          <w:sz w:val="20"/>
          <w:szCs w:val="20"/>
        </w:rPr>
        <w:br w:type="page"/>
      </w:r>
    </w:p>
    <w:p w14:paraId="40393F75" w14:textId="77777777" w:rsidR="00780CCB" w:rsidRPr="00766317" w:rsidRDefault="00780CCB" w:rsidP="00D85ACD">
      <w:pPr>
        <w:ind w:firstLine="708"/>
        <w:jc w:val="both"/>
        <w:rPr>
          <w:rFonts w:eastAsia="Calibri" w:cs="Arial"/>
          <w:color w:val="FF0000"/>
        </w:rPr>
        <w:sectPr w:rsidR="00780CCB" w:rsidRPr="00766317" w:rsidSect="00780CCB">
          <w:pgSz w:w="16838" w:h="11906" w:orient="landscape"/>
          <w:pgMar w:top="1417" w:right="1417" w:bottom="1417" w:left="1417" w:header="708" w:footer="708" w:gutter="0"/>
          <w:cols w:space="708"/>
          <w:docGrid w:linePitch="360"/>
        </w:sectPr>
      </w:pPr>
    </w:p>
    <w:p w14:paraId="6F4435E8" w14:textId="4AD29C83" w:rsidR="00415F8B" w:rsidRPr="00956FD3" w:rsidRDefault="00415F8B" w:rsidP="00D85ACD">
      <w:pPr>
        <w:ind w:firstLine="709"/>
        <w:jc w:val="both"/>
        <w:rPr>
          <w:rFonts w:eastAsia="Calibri" w:cs="Arial"/>
        </w:rPr>
      </w:pPr>
      <w:r w:rsidRPr="00956FD3">
        <w:rPr>
          <w:rFonts w:eastAsia="Calibri" w:cs="Arial"/>
        </w:rPr>
        <w:lastRenderedPageBreak/>
        <w:t xml:space="preserve">Jak wynika z badań poziomów hałasu przeprowadzonych przez GDDKiA, w okolicy </w:t>
      </w:r>
      <w:r w:rsidR="00AF3DF4" w:rsidRPr="00956FD3">
        <w:rPr>
          <w:rFonts w:eastAsia="Calibri" w:cs="Arial"/>
        </w:rPr>
        <w:t>analizowanych dróg krajowych</w:t>
      </w:r>
      <w:r w:rsidRPr="00956FD3">
        <w:rPr>
          <w:rFonts w:eastAsia="Calibri" w:cs="Arial"/>
        </w:rPr>
        <w:t xml:space="preserve"> mogą wystąpić przekroczenia dopuszczalnych poziomów dźwięku w powietrzu </w:t>
      </w:r>
      <w:r w:rsidR="00AF3DF4" w:rsidRPr="00956FD3">
        <w:rPr>
          <w:rFonts w:eastAsia="Calibri" w:cs="Arial"/>
        </w:rPr>
        <w:t xml:space="preserve">sięgające </w:t>
      </w:r>
      <w:r w:rsidR="00956FD3" w:rsidRPr="00956FD3">
        <w:rPr>
          <w:rFonts w:eastAsia="Calibri" w:cs="Arial"/>
        </w:rPr>
        <w:t>15</w:t>
      </w:r>
      <w:r w:rsidR="00AF3DF4" w:rsidRPr="00956FD3">
        <w:rPr>
          <w:rFonts w:eastAsia="Calibri" w:cs="Arial"/>
        </w:rPr>
        <w:t xml:space="preserve"> dB</w:t>
      </w:r>
      <w:r w:rsidRPr="00956FD3">
        <w:rPr>
          <w:rFonts w:eastAsia="Calibri" w:cs="Arial"/>
        </w:rPr>
        <w:t>.</w:t>
      </w:r>
    </w:p>
    <w:p w14:paraId="26D4ED49" w14:textId="77777777" w:rsidR="00415F8B" w:rsidRPr="00CF2517" w:rsidRDefault="00415F8B" w:rsidP="00D85ACD">
      <w:pPr>
        <w:jc w:val="both"/>
        <w:rPr>
          <w:rFonts w:eastAsia="Calibri" w:cs="Arial"/>
          <w:b/>
        </w:rPr>
      </w:pPr>
    </w:p>
    <w:p w14:paraId="519FC17D" w14:textId="74F8D3BC" w:rsidR="00B00FA0" w:rsidRPr="00CF2517" w:rsidRDefault="00B00FA0" w:rsidP="00057B68">
      <w:pPr>
        <w:ind w:firstLine="709"/>
        <w:jc w:val="both"/>
        <w:rPr>
          <w:rFonts w:eastAsia="Calibri" w:cs="Arial"/>
        </w:rPr>
      </w:pPr>
      <w:r w:rsidRPr="00CF2517">
        <w:rPr>
          <w:rFonts w:eastAsia="Calibri" w:cs="Arial"/>
        </w:rPr>
        <w:t xml:space="preserve">W roku </w:t>
      </w:r>
      <w:r w:rsidR="00956FD3" w:rsidRPr="00CF2517">
        <w:rPr>
          <w:rFonts w:eastAsia="Calibri" w:cs="Arial"/>
        </w:rPr>
        <w:t>2021</w:t>
      </w:r>
      <w:r w:rsidRPr="00CF2517">
        <w:rPr>
          <w:rFonts w:eastAsia="Calibri" w:cs="Arial"/>
        </w:rPr>
        <w:t xml:space="preserve"> </w:t>
      </w:r>
      <w:r w:rsidR="00543A00" w:rsidRPr="00CF2517">
        <w:rPr>
          <w:rFonts w:eastAsia="Calibri" w:cs="Arial"/>
        </w:rPr>
        <w:t>Mazowiecki Zarząd Dróg Wojewódzkich w</w:t>
      </w:r>
      <w:r w:rsidR="00B7340E" w:rsidRPr="00CF2517">
        <w:rPr>
          <w:rFonts w:eastAsia="Calibri" w:cs="Arial"/>
        </w:rPr>
        <w:t xml:space="preserve"> </w:t>
      </w:r>
      <w:r w:rsidR="00543A00" w:rsidRPr="00CF2517">
        <w:rPr>
          <w:rFonts w:eastAsia="Calibri" w:cs="Arial"/>
        </w:rPr>
        <w:t>Warszawie</w:t>
      </w:r>
      <w:r w:rsidRPr="00CF2517">
        <w:rPr>
          <w:rFonts w:eastAsia="Calibri" w:cs="Arial"/>
        </w:rPr>
        <w:t xml:space="preserve"> zlecił </w:t>
      </w:r>
      <w:r w:rsidR="00E0480B" w:rsidRPr="00CF2517">
        <w:rPr>
          <w:rFonts w:eastAsia="Calibri" w:cs="Arial"/>
        </w:rPr>
        <w:t>s</w:t>
      </w:r>
      <w:r w:rsidRPr="00CF2517">
        <w:rPr>
          <w:rFonts w:eastAsia="Calibri" w:cs="Arial"/>
        </w:rPr>
        <w:t xml:space="preserve">porządzenie map akustycznych dla dróg </w:t>
      </w:r>
      <w:r w:rsidR="00956FD3" w:rsidRPr="00CF2517">
        <w:rPr>
          <w:rFonts w:eastAsia="Calibri" w:cs="Arial"/>
        </w:rPr>
        <w:t>wojewódzkich o natężeniu ruchu powyżej 3 mln pojazdów rocznie</w:t>
      </w:r>
      <w:r w:rsidRPr="00CF2517">
        <w:rPr>
          <w:rFonts w:eastAsia="Calibri" w:cs="Arial"/>
        </w:rPr>
        <w:t xml:space="preserve">. </w:t>
      </w:r>
      <w:r w:rsidR="000D6CA2" w:rsidRPr="00CF2517">
        <w:rPr>
          <w:rFonts w:eastAsia="Calibri" w:cs="Arial"/>
        </w:rPr>
        <w:t xml:space="preserve">Mapy te objęły drogę wojewódzką nr </w:t>
      </w:r>
      <w:r w:rsidR="00CF2517" w:rsidRPr="00CF2517">
        <w:rPr>
          <w:rFonts w:eastAsia="Calibri" w:cs="Arial"/>
        </w:rPr>
        <w:t>632</w:t>
      </w:r>
      <w:r w:rsidR="002E27F7" w:rsidRPr="00CF2517">
        <w:rPr>
          <w:rFonts w:eastAsia="Calibri" w:cs="Arial"/>
        </w:rPr>
        <w:t xml:space="preserve"> któr</w:t>
      </w:r>
      <w:r w:rsidR="00CF2517" w:rsidRPr="00CF2517">
        <w:rPr>
          <w:rFonts w:eastAsia="Calibri" w:cs="Arial"/>
        </w:rPr>
        <w:t>ej</w:t>
      </w:r>
      <w:r w:rsidR="002E27F7" w:rsidRPr="00CF2517">
        <w:rPr>
          <w:rFonts w:eastAsia="Calibri" w:cs="Arial"/>
        </w:rPr>
        <w:t xml:space="preserve"> fragment</w:t>
      </w:r>
      <w:r w:rsidR="000D6CA2" w:rsidRPr="00CF2517">
        <w:rPr>
          <w:rFonts w:eastAsia="Calibri" w:cs="Arial"/>
        </w:rPr>
        <w:t xml:space="preserve"> przebiega</w:t>
      </w:r>
      <w:r w:rsidR="00CF2517" w:rsidRPr="00CF2517">
        <w:rPr>
          <w:rFonts w:eastAsia="Calibri" w:cs="Arial"/>
        </w:rPr>
        <w:t xml:space="preserve"> </w:t>
      </w:r>
      <w:r w:rsidR="000D6CA2" w:rsidRPr="00CF2517">
        <w:rPr>
          <w:rFonts w:eastAsia="Calibri" w:cs="Arial"/>
        </w:rPr>
        <w:t xml:space="preserve">przez obszar </w:t>
      </w:r>
      <w:r w:rsidR="00035072" w:rsidRPr="00CF2517">
        <w:rPr>
          <w:rFonts w:eastAsia="Calibri" w:cs="Arial"/>
        </w:rPr>
        <w:t>p</w:t>
      </w:r>
      <w:r w:rsidR="00747B25" w:rsidRPr="00CF2517">
        <w:rPr>
          <w:rFonts w:eastAsia="Calibri" w:cs="Arial"/>
        </w:rPr>
        <w:t xml:space="preserve">owiatu </w:t>
      </w:r>
      <w:r w:rsidR="004D3513" w:rsidRPr="00CF2517">
        <w:rPr>
          <w:rFonts w:eastAsia="Calibri" w:cs="Arial"/>
        </w:rPr>
        <w:t>płoński</w:t>
      </w:r>
      <w:r w:rsidR="003F1299" w:rsidRPr="00CF2517">
        <w:rPr>
          <w:rFonts w:eastAsia="Calibri" w:cs="Arial"/>
        </w:rPr>
        <w:t>ego</w:t>
      </w:r>
      <w:r w:rsidR="000D6CA2" w:rsidRPr="00CF2517">
        <w:rPr>
          <w:rFonts w:eastAsia="Calibri" w:cs="Arial"/>
        </w:rPr>
        <w:t xml:space="preserve">. </w:t>
      </w:r>
      <w:r w:rsidR="00057B68">
        <w:rPr>
          <w:rFonts w:eastAsia="Calibri" w:cs="Arial"/>
        </w:rPr>
        <w:t xml:space="preserve">Analizę przeprowadzono </w:t>
      </w:r>
      <w:r w:rsidR="00057B68" w:rsidRPr="00057B68">
        <w:rPr>
          <w:rFonts w:eastAsia="Calibri" w:cs="Arial"/>
        </w:rPr>
        <w:t xml:space="preserve">na odcinku od skrzyżowania z DK10 </w:t>
      </w:r>
      <w:r w:rsidR="00057B68">
        <w:rPr>
          <w:rFonts w:eastAsia="Calibri" w:cs="Arial"/>
        </w:rPr>
        <w:br/>
      </w:r>
      <w:r w:rsidR="00057B68" w:rsidRPr="00057B68">
        <w:rPr>
          <w:rFonts w:eastAsia="Calibri" w:cs="Arial"/>
        </w:rPr>
        <w:t>w Płońsku do ul Puł</w:t>
      </w:r>
      <w:r w:rsidR="00057B68">
        <w:rPr>
          <w:rFonts w:eastAsia="Calibri" w:cs="Arial"/>
        </w:rPr>
        <w:t xml:space="preserve">tuskiej (do granicy gminy) oraz </w:t>
      </w:r>
      <w:r w:rsidR="00057B68" w:rsidRPr="00057B68">
        <w:rPr>
          <w:rFonts w:eastAsia="Calibri" w:cs="Arial"/>
        </w:rPr>
        <w:t xml:space="preserve">na odcinku od skrzyżowania z DK62 </w:t>
      </w:r>
      <w:r w:rsidR="00057B68">
        <w:rPr>
          <w:rFonts w:eastAsia="Calibri" w:cs="Arial"/>
        </w:rPr>
        <w:br/>
      </w:r>
      <w:r w:rsidR="00057B68" w:rsidRPr="00057B68">
        <w:rPr>
          <w:rFonts w:eastAsia="Calibri" w:cs="Arial"/>
        </w:rPr>
        <w:t>w Dębe do skrzyżowania z DK61 w Michałów-Reginów</w:t>
      </w:r>
      <w:r w:rsidR="00057B68">
        <w:rPr>
          <w:rFonts w:eastAsia="Calibri" w:cs="Arial"/>
        </w:rPr>
        <w:t xml:space="preserve">. </w:t>
      </w:r>
      <w:r w:rsidR="00057B68" w:rsidRPr="00057B68">
        <w:rPr>
          <w:rFonts w:eastAsia="Calibri" w:cs="Arial"/>
        </w:rPr>
        <w:t>Tereny zagrożone hałasem</w:t>
      </w:r>
      <w:r w:rsidR="00057B68">
        <w:rPr>
          <w:rFonts w:eastAsia="Calibri" w:cs="Arial"/>
        </w:rPr>
        <w:t xml:space="preserve"> na tych odcinkach</w:t>
      </w:r>
      <w:r w:rsidR="00057B68" w:rsidRPr="00057B68">
        <w:rPr>
          <w:rFonts w:eastAsia="Calibri" w:cs="Arial"/>
        </w:rPr>
        <w:t xml:space="preserve"> przedstawiono w tabeli poniżej</w:t>
      </w:r>
    </w:p>
    <w:p w14:paraId="78CECC8C" w14:textId="77777777" w:rsidR="002340D2" w:rsidRPr="00766317" w:rsidRDefault="002340D2" w:rsidP="00D85ACD">
      <w:pPr>
        <w:ind w:firstLine="709"/>
        <w:jc w:val="both"/>
        <w:rPr>
          <w:rFonts w:eastAsia="Calibri" w:cs="Arial"/>
          <w:color w:val="FF0000"/>
          <w:sz w:val="20"/>
          <w:szCs w:val="20"/>
        </w:rPr>
      </w:pPr>
    </w:p>
    <w:p w14:paraId="1DDD8DE5" w14:textId="7626039D" w:rsidR="00B00FA0" w:rsidRPr="00057B68" w:rsidRDefault="00B00FA0" w:rsidP="00D85ACD">
      <w:pPr>
        <w:rPr>
          <w:rFonts w:eastAsia="Times New Roman" w:cs="Times New Roman"/>
          <w:b/>
          <w:bCs/>
          <w:sz w:val="20"/>
          <w:szCs w:val="20"/>
          <w:lang w:eastAsia="pl-PL"/>
        </w:rPr>
      </w:pPr>
      <w:bookmarkStart w:id="253" w:name="_Toc31719653"/>
      <w:bookmarkStart w:id="254" w:name="_Toc140845382"/>
      <w:r w:rsidRPr="00057B68">
        <w:rPr>
          <w:rFonts w:eastAsia="Times New Roman" w:cs="Times New Roman"/>
          <w:b/>
          <w:bCs/>
          <w:sz w:val="20"/>
          <w:szCs w:val="20"/>
          <w:lang w:eastAsia="pl-PL"/>
        </w:rPr>
        <w:t xml:space="preserve">Tabela </w:t>
      </w:r>
      <w:r w:rsidRPr="00057B68">
        <w:rPr>
          <w:rFonts w:eastAsia="Times New Roman" w:cs="Times New Roman"/>
          <w:b/>
          <w:bCs/>
          <w:sz w:val="20"/>
          <w:szCs w:val="20"/>
          <w:lang w:eastAsia="pl-PL"/>
        </w:rPr>
        <w:fldChar w:fldCharType="begin"/>
      </w:r>
      <w:r w:rsidRPr="00057B68">
        <w:rPr>
          <w:rFonts w:eastAsia="Times New Roman" w:cs="Times New Roman"/>
          <w:b/>
          <w:bCs/>
          <w:sz w:val="20"/>
          <w:szCs w:val="20"/>
          <w:lang w:eastAsia="pl-PL"/>
        </w:rPr>
        <w:instrText xml:space="preserve"> SEQ Tabela \* ARABIC </w:instrText>
      </w:r>
      <w:r w:rsidRPr="00057B68">
        <w:rPr>
          <w:rFonts w:eastAsia="Times New Roman" w:cs="Times New Roman"/>
          <w:b/>
          <w:bCs/>
          <w:sz w:val="20"/>
          <w:szCs w:val="20"/>
          <w:lang w:eastAsia="pl-PL"/>
        </w:rPr>
        <w:fldChar w:fldCharType="separate"/>
      </w:r>
      <w:r w:rsidR="00FC7F9C">
        <w:rPr>
          <w:rFonts w:eastAsia="Times New Roman" w:cs="Times New Roman"/>
          <w:b/>
          <w:bCs/>
          <w:noProof/>
          <w:sz w:val="20"/>
          <w:szCs w:val="20"/>
          <w:lang w:eastAsia="pl-PL"/>
        </w:rPr>
        <w:t>19</w:t>
      </w:r>
      <w:r w:rsidRPr="00057B68">
        <w:rPr>
          <w:rFonts w:eastAsia="Times New Roman" w:cs="Times New Roman"/>
          <w:b/>
          <w:bCs/>
          <w:noProof/>
          <w:sz w:val="20"/>
          <w:szCs w:val="20"/>
          <w:lang w:eastAsia="pl-PL"/>
        </w:rPr>
        <w:fldChar w:fldCharType="end"/>
      </w:r>
      <w:r w:rsidRPr="00057B68">
        <w:rPr>
          <w:rFonts w:eastAsia="Times New Roman" w:cs="Times New Roman"/>
          <w:b/>
          <w:bCs/>
          <w:noProof/>
          <w:sz w:val="20"/>
          <w:szCs w:val="20"/>
          <w:lang w:eastAsia="pl-PL"/>
        </w:rPr>
        <w:t>.</w:t>
      </w:r>
      <w:r w:rsidRPr="00057B68">
        <w:t xml:space="preserve"> </w:t>
      </w:r>
      <w:r w:rsidR="00057B68" w:rsidRPr="00057B68">
        <w:rPr>
          <w:rFonts w:eastAsia="Times New Roman" w:cs="Times New Roman"/>
          <w:b/>
          <w:bCs/>
          <w:sz w:val="20"/>
          <w:szCs w:val="20"/>
          <w:lang w:eastAsia="pl-PL"/>
        </w:rPr>
        <w:t>Opis i usytuowanie terenów zagrożonych hałasem wzdłuż drogi wojewódzkiej nr 632</w:t>
      </w:r>
      <w:r w:rsidRPr="00057B68">
        <w:rPr>
          <w:rFonts w:eastAsia="Times New Roman" w:cs="Times New Roman"/>
          <w:b/>
          <w:bCs/>
          <w:sz w:val="20"/>
          <w:szCs w:val="20"/>
          <w:lang w:eastAsia="pl-PL"/>
        </w:rPr>
        <w:t>.</w:t>
      </w:r>
      <w:bookmarkEnd w:id="253"/>
      <w:bookmarkEnd w:id="254"/>
    </w:p>
    <w:tbl>
      <w:tblPr>
        <w:tblStyle w:val="Tabela-Siatka16"/>
        <w:tblW w:w="9356" w:type="dxa"/>
        <w:jc w:val="center"/>
        <w:tblLook w:val="04A0" w:firstRow="1" w:lastRow="0" w:firstColumn="1" w:lastColumn="0" w:noHBand="0" w:noVBand="1"/>
      </w:tblPr>
      <w:tblGrid>
        <w:gridCol w:w="855"/>
        <w:gridCol w:w="836"/>
        <w:gridCol w:w="3685"/>
        <w:gridCol w:w="3980"/>
      </w:tblGrid>
      <w:tr w:rsidR="00057B68" w:rsidRPr="00057B68" w14:paraId="6131F2E8" w14:textId="77777777" w:rsidTr="00057B68">
        <w:trPr>
          <w:jc w:val="center"/>
        </w:trPr>
        <w:tc>
          <w:tcPr>
            <w:tcW w:w="855" w:type="dxa"/>
            <w:shd w:val="clear" w:color="auto" w:fill="A9D05C"/>
            <w:vAlign w:val="center"/>
          </w:tcPr>
          <w:p w14:paraId="22CCF4D5" w14:textId="77777777" w:rsidR="00057B68" w:rsidRPr="00057B68" w:rsidRDefault="00057B68" w:rsidP="00057B68">
            <w:pPr>
              <w:jc w:val="center"/>
              <w:rPr>
                <w:rFonts w:cs="Arial"/>
                <w:sz w:val="20"/>
                <w:szCs w:val="20"/>
              </w:rPr>
            </w:pPr>
            <w:r w:rsidRPr="00057B68">
              <w:rPr>
                <w:rFonts w:cs="Arial"/>
                <w:sz w:val="20"/>
                <w:szCs w:val="20"/>
              </w:rPr>
              <w:t>Powiat</w:t>
            </w:r>
          </w:p>
        </w:tc>
        <w:tc>
          <w:tcPr>
            <w:tcW w:w="836" w:type="dxa"/>
            <w:shd w:val="clear" w:color="auto" w:fill="A9D05C"/>
            <w:vAlign w:val="center"/>
          </w:tcPr>
          <w:p w14:paraId="2BD94926" w14:textId="77777777" w:rsidR="00057B68" w:rsidRPr="00057B68" w:rsidRDefault="00057B68" w:rsidP="00057B68">
            <w:pPr>
              <w:jc w:val="center"/>
              <w:rPr>
                <w:rFonts w:cs="Arial"/>
                <w:sz w:val="20"/>
                <w:szCs w:val="20"/>
              </w:rPr>
            </w:pPr>
            <w:r w:rsidRPr="00057B68">
              <w:rPr>
                <w:rFonts w:cs="Arial"/>
                <w:sz w:val="20"/>
                <w:szCs w:val="20"/>
              </w:rPr>
              <w:t>Numer drogi</w:t>
            </w:r>
          </w:p>
        </w:tc>
        <w:tc>
          <w:tcPr>
            <w:tcW w:w="3685" w:type="dxa"/>
            <w:shd w:val="clear" w:color="auto" w:fill="A9D05C"/>
            <w:vAlign w:val="center"/>
          </w:tcPr>
          <w:p w14:paraId="49D8125E" w14:textId="77777777" w:rsidR="00057B68" w:rsidRPr="00057B68" w:rsidRDefault="00057B68" w:rsidP="00057B68">
            <w:pPr>
              <w:jc w:val="center"/>
              <w:rPr>
                <w:rFonts w:cs="Arial"/>
                <w:sz w:val="20"/>
                <w:szCs w:val="20"/>
              </w:rPr>
            </w:pPr>
            <w:r w:rsidRPr="00057B68">
              <w:rPr>
                <w:rFonts w:cs="Arial"/>
                <w:sz w:val="20"/>
                <w:szCs w:val="20"/>
              </w:rPr>
              <w:t>Przekroczenia L</w:t>
            </w:r>
            <w:r w:rsidRPr="00057B68">
              <w:rPr>
                <w:rFonts w:cs="Arial"/>
                <w:sz w:val="20"/>
                <w:szCs w:val="20"/>
                <w:vertAlign w:val="subscript"/>
              </w:rPr>
              <w:t>DWN</w:t>
            </w:r>
          </w:p>
        </w:tc>
        <w:tc>
          <w:tcPr>
            <w:tcW w:w="3980" w:type="dxa"/>
            <w:shd w:val="clear" w:color="auto" w:fill="A9D05C"/>
            <w:vAlign w:val="center"/>
          </w:tcPr>
          <w:p w14:paraId="014578A5" w14:textId="77777777" w:rsidR="00057B68" w:rsidRPr="00057B68" w:rsidRDefault="00057B68" w:rsidP="00057B68">
            <w:pPr>
              <w:jc w:val="center"/>
              <w:rPr>
                <w:rFonts w:cs="Arial"/>
                <w:sz w:val="20"/>
                <w:szCs w:val="20"/>
              </w:rPr>
            </w:pPr>
            <w:r w:rsidRPr="00057B68">
              <w:rPr>
                <w:rFonts w:cs="Arial"/>
                <w:sz w:val="20"/>
                <w:szCs w:val="20"/>
              </w:rPr>
              <w:t>Przekroczenia L</w:t>
            </w:r>
            <w:r w:rsidRPr="00057B68">
              <w:rPr>
                <w:rFonts w:cs="Arial"/>
                <w:sz w:val="20"/>
                <w:szCs w:val="20"/>
                <w:vertAlign w:val="subscript"/>
              </w:rPr>
              <w:t>N</w:t>
            </w:r>
          </w:p>
        </w:tc>
      </w:tr>
      <w:tr w:rsidR="00057B68" w:rsidRPr="00057B68" w14:paraId="38E791CE" w14:textId="77777777" w:rsidTr="00057B68">
        <w:trPr>
          <w:jc w:val="center"/>
        </w:trPr>
        <w:tc>
          <w:tcPr>
            <w:tcW w:w="855" w:type="dxa"/>
            <w:vAlign w:val="center"/>
          </w:tcPr>
          <w:p w14:paraId="5440AB7D" w14:textId="77777777" w:rsidR="00057B68" w:rsidRPr="00057B68" w:rsidRDefault="00057B68" w:rsidP="00057B68">
            <w:pPr>
              <w:jc w:val="center"/>
              <w:rPr>
                <w:rFonts w:cs="Arial"/>
                <w:sz w:val="20"/>
                <w:szCs w:val="20"/>
              </w:rPr>
            </w:pPr>
            <w:r w:rsidRPr="00057B68">
              <w:rPr>
                <w:rFonts w:cs="Arial"/>
                <w:sz w:val="20"/>
                <w:szCs w:val="20"/>
              </w:rPr>
              <w:t>Powiat</w:t>
            </w:r>
          </w:p>
          <w:p w14:paraId="4FFFAD5B" w14:textId="77777777" w:rsidR="00057B68" w:rsidRPr="00057B68" w:rsidRDefault="00057B68" w:rsidP="00057B68">
            <w:pPr>
              <w:jc w:val="center"/>
              <w:rPr>
                <w:rFonts w:cs="Arial"/>
                <w:sz w:val="20"/>
                <w:szCs w:val="20"/>
              </w:rPr>
            </w:pPr>
            <w:r w:rsidRPr="00057B68">
              <w:rPr>
                <w:rFonts w:cs="Arial"/>
                <w:sz w:val="20"/>
                <w:szCs w:val="20"/>
              </w:rPr>
              <w:t>płoński</w:t>
            </w:r>
          </w:p>
        </w:tc>
        <w:tc>
          <w:tcPr>
            <w:tcW w:w="836" w:type="dxa"/>
            <w:vAlign w:val="center"/>
          </w:tcPr>
          <w:p w14:paraId="1EAA58D2" w14:textId="77777777" w:rsidR="00057B68" w:rsidRPr="00057B68" w:rsidRDefault="00057B68" w:rsidP="00057B68">
            <w:pPr>
              <w:jc w:val="center"/>
              <w:rPr>
                <w:rFonts w:cs="Arial"/>
                <w:sz w:val="20"/>
                <w:szCs w:val="20"/>
              </w:rPr>
            </w:pPr>
            <w:r w:rsidRPr="00057B68">
              <w:rPr>
                <w:rFonts w:cs="Arial"/>
                <w:sz w:val="20"/>
                <w:szCs w:val="20"/>
              </w:rPr>
              <w:t>63</w:t>
            </w:r>
          </w:p>
        </w:tc>
        <w:tc>
          <w:tcPr>
            <w:tcW w:w="3685" w:type="dxa"/>
            <w:vAlign w:val="center"/>
          </w:tcPr>
          <w:p w14:paraId="081E4530" w14:textId="77777777" w:rsidR="00057B68" w:rsidRPr="00057B68" w:rsidRDefault="00057B68" w:rsidP="00057B68">
            <w:pPr>
              <w:jc w:val="center"/>
              <w:rPr>
                <w:rFonts w:cs="Arial"/>
                <w:sz w:val="20"/>
                <w:szCs w:val="20"/>
              </w:rPr>
            </w:pPr>
            <w:r w:rsidRPr="00057B68">
              <w:rPr>
                <w:rFonts w:cs="Arial"/>
                <w:sz w:val="20"/>
                <w:szCs w:val="20"/>
              </w:rPr>
              <w:t>Przekroczenia w zakresie od 1 do 5 dB</w:t>
            </w:r>
          </w:p>
          <w:p w14:paraId="0C50EE33" w14:textId="77777777" w:rsidR="00057B68" w:rsidRPr="00057B68" w:rsidRDefault="00057B68" w:rsidP="00057B68">
            <w:pPr>
              <w:jc w:val="center"/>
              <w:rPr>
                <w:rFonts w:cs="Arial"/>
                <w:sz w:val="20"/>
                <w:szCs w:val="20"/>
              </w:rPr>
            </w:pPr>
            <w:r w:rsidRPr="00057B68">
              <w:rPr>
                <w:rFonts w:cs="Arial"/>
                <w:sz w:val="20"/>
                <w:szCs w:val="20"/>
              </w:rPr>
              <w:t>wzdłuż całego odcinka. Przekroczenia w zakresie od 5,1 do 10 dB nie sięgają</w:t>
            </w:r>
          </w:p>
          <w:p w14:paraId="17CED101" w14:textId="77777777" w:rsidR="00057B68" w:rsidRPr="00057B68" w:rsidRDefault="00057B68" w:rsidP="00057B68">
            <w:pPr>
              <w:jc w:val="center"/>
              <w:rPr>
                <w:rFonts w:cs="Arial"/>
                <w:sz w:val="20"/>
                <w:szCs w:val="20"/>
              </w:rPr>
            </w:pPr>
            <w:r w:rsidRPr="00057B68">
              <w:rPr>
                <w:rFonts w:cs="Arial"/>
                <w:sz w:val="20"/>
                <w:szCs w:val="20"/>
              </w:rPr>
              <w:t>zabudowy chronionej</w:t>
            </w:r>
          </w:p>
        </w:tc>
        <w:tc>
          <w:tcPr>
            <w:tcW w:w="3980" w:type="dxa"/>
            <w:vAlign w:val="center"/>
          </w:tcPr>
          <w:p w14:paraId="7434C8DC" w14:textId="77777777" w:rsidR="00057B68" w:rsidRPr="00057B68" w:rsidRDefault="00057B68" w:rsidP="00057B68">
            <w:pPr>
              <w:jc w:val="center"/>
              <w:rPr>
                <w:rFonts w:cs="Arial"/>
                <w:sz w:val="20"/>
                <w:szCs w:val="20"/>
              </w:rPr>
            </w:pPr>
            <w:r w:rsidRPr="00057B68">
              <w:rPr>
                <w:rFonts w:cs="Arial"/>
                <w:sz w:val="20"/>
                <w:szCs w:val="20"/>
              </w:rPr>
              <w:t>Przekroczenia w zakresie od 1 do 5 dB</w:t>
            </w:r>
          </w:p>
          <w:p w14:paraId="280A944A" w14:textId="77777777" w:rsidR="00057B68" w:rsidRPr="00057B68" w:rsidRDefault="00057B68" w:rsidP="00057B68">
            <w:pPr>
              <w:jc w:val="center"/>
              <w:rPr>
                <w:rFonts w:cs="Arial"/>
                <w:sz w:val="20"/>
                <w:szCs w:val="20"/>
              </w:rPr>
            </w:pPr>
            <w:r w:rsidRPr="00057B68">
              <w:rPr>
                <w:rFonts w:cs="Arial"/>
                <w:sz w:val="20"/>
                <w:szCs w:val="20"/>
              </w:rPr>
              <w:t>wzdłuż całego odcinka.</w:t>
            </w:r>
          </w:p>
        </w:tc>
      </w:tr>
    </w:tbl>
    <w:p w14:paraId="1A5E6DE7" w14:textId="60AE516A" w:rsidR="00B00FA0" w:rsidRPr="00057B68" w:rsidRDefault="00386FB0" w:rsidP="00D85ACD">
      <w:pPr>
        <w:jc w:val="center"/>
        <w:rPr>
          <w:rFonts w:eastAsia="Calibri" w:cs="Arial"/>
          <w:sz w:val="20"/>
          <w:szCs w:val="20"/>
        </w:rPr>
      </w:pPr>
      <w:r w:rsidRPr="00057B68">
        <w:rPr>
          <w:rFonts w:eastAsia="Calibri" w:cs="Arial"/>
          <w:sz w:val="20"/>
          <w:szCs w:val="20"/>
        </w:rPr>
        <w:t>ź</w:t>
      </w:r>
      <w:r w:rsidR="00D459E3" w:rsidRPr="00057B68">
        <w:rPr>
          <w:rFonts w:eastAsia="Calibri" w:cs="Arial"/>
          <w:sz w:val="20"/>
          <w:szCs w:val="20"/>
        </w:rPr>
        <w:t>r</w:t>
      </w:r>
      <w:r w:rsidR="00B00FA0" w:rsidRPr="00057B68">
        <w:rPr>
          <w:rFonts w:eastAsia="Calibri" w:cs="Arial"/>
          <w:sz w:val="20"/>
          <w:szCs w:val="20"/>
        </w:rPr>
        <w:t>ódło</w:t>
      </w:r>
      <w:r w:rsidRPr="00057B68">
        <w:rPr>
          <w:rFonts w:eastAsia="Calibri" w:cs="Arial"/>
          <w:sz w:val="20"/>
          <w:szCs w:val="20"/>
        </w:rPr>
        <w:t>:</w:t>
      </w:r>
      <w:r w:rsidRPr="00057B68">
        <w:t xml:space="preserve"> </w:t>
      </w:r>
      <w:r w:rsidR="00057B68" w:rsidRPr="00057B68">
        <w:rPr>
          <w:rFonts w:eastAsia="Calibri" w:cs="Arial"/>
          <w:sz w:val="20"/>
          <w:szCs w:val="20"/>
        </w:rPr>
        <w:t>Streszczenie części opisowej strategicznej mapy akustycznej istniejącego stanu klimatu akustycznego obszarów położonych w otoczeniu dróg wojewódzkich województwa mazowieckiego</w:t>
      </w:r>
      <w:r w:rsidR="00B00FA0" w:rsidRPr="00057B68">
        <w:rPr>
          <w:rFonts w:eastAsia="Calibri" w:cs="Arial"/>
          <w:sz w:val="20"/>
          <w:szCs w:val="20"/>
        </w:rPr>
        <w:t>.</w:t>
      </w:r>
    </w:p>
    <w:p w14:paraId="33AB08E4" w14:textId="77777777" w:rsidR="00B00FA0" w:rsidRPr="00057B68" w:rsidRDefault="00B00FA0" w:rsidP="00D85ACD">
      <w:pPr>
        <w:jc w:val="both"/>
        <w:rPr>
          <w:rFonts w:cs="Arial"/>
        </w:rPr>
      </w:pPr>
    </w:p>
    <w:p w14:paraId="56FD6F8D" w14:textId="1FA872F1" w:rsidR="00B00FA0" w:rsidRPr="00057B68" w:rsidRDefault="00B00FA0" w:rsidP="00057B68">
      <w:pPr>
        <w:ind w:firstLine="709"/>
        <w:jc w:val="both"/>
        <w:rPr>
          <w:rFonts w:eastAsia="Calibri" w:cs="Arial"/>
        </w:rPr>
      </w:pPr>
      <w:r w:rsidRPr="00057B68">
        <w:rPr>
          <w:rFonts w:eastAsia="Calibri" w:cs="Arial"/>
        </w:rPr>
        <w:t xml:space="preserve">Jak wynika z powyższych tabeli, wzdłuż </w:t>
      </w:r>
      <w:r w:rsidR="00A31D04" w:rsidRPr="00057B68">
        <w:rPr>
          <w:rFonts w:eastAsia="Calibri" w:cs="Arial"/>
        </w:rPr>
        <w:t>anali</w:t>
      </w:r>
      <w:r w:rsidR="00386FB0" w:rsidRPr="00057B68">
        <w:rPr>
          <w:rFonts w:eastAsia="Calibri" w:cs="Arial"/>
        </w:rPr>
        <w:t>zowanych dróg</w:t>
      </w:r>
      <w:r w:rsidRPr="00057B68">
        <w:rPr>
          <w:rFonts w:eastAsia="Calibri" w:cs="Arial"/>
        </w:rPr>
        <w:t xml:space="preserve"> istnieją przekroczenia dopuszczalnych poziomów dźwięku w powietrzu</w:t>
      </w:r>
      <w:r w:rsidR="00386FB0" w:rsidRPr="00057B68">
        <w:rPr>
          <w:rFonts w:eastAsia="Calibri" w:cs="Arial"/>
        </w:rPr>
        <w:t xml:space="preserve"> sięgające do </w:t>
      </w:r>
      <w:r w:rsidR="00C72E03" w:rsidRPr="00057B68">
        <w:rPr>
          <w:rFonts w:eastAsia="Calibri" w:cs="Arial"/>
        </w:rPr>
        <w:t>1</w:t>
      </w:r>
      <w:r w:rsidR="00057B68" w:rsidRPr="00057B68">
        <w:rPr>
          <w:rFonts w:eastAsia="Calibri" w:cs="Arial"/>
        </w:rPr>
        <w:t>0</w:t>
      </w:r>
      <w:r w:rsidR="00386FB0" w:rsidRPr="00057B68">
        <w:rPr>
          <w:rFonts w:eastAsia="Calibri" w:cs="Arial"/>
        </w:rPr>
        <w:t xml:space="preserve"> dB</w:t>
      </w:r>
      <w:r w:rsidRPr="00057B68">
        <w:rPr>
          <w:rFonts w:eastAsia="Calibri" w:cs="Arial"/>
        </w:rPr>
        <w:t>.</w:t>
      </w:r>
    </w:p>
    <w:p w14:paraId="53AD48E4" w14:textId="77777777" w:rsidR="00B00FA0" w:rsidRPr="00766317" w:rsidRDefault="00B00FA0" w:rsidP="00D85ACD">
      <w:pPr>
        <w:jc w:val="both"/>
        <w:rPr>
          <w:rFonts w:eastAsia="Calibri" w:cs="Arial"/>
          <w:b/>
          <w:i/>
          <w:color w:val="FF0000"/>
        </w:rPr>
      </w:pPr>
    </w:p>
    <w:p w14:paraId="39D23669" w14:textId="46DAA8D3" w:rsidR="00BC3FAC" w:rsidRPr="00857FE9" w:rsidRDefault="00703389" w:rsidP="00D85ACD">
      <w:pPr>
        <w:jc w:val="center"/>
        <w:rPr>
          <w:rFonts w:eastAsia="Calibri" w:cs="Arial"/>
          <w:b/>
          <w:i/>
        </w:rPr>
      </w:pPr>
      <w:r w:rsidRPr="00857FE9">
        <w:rPr>
          <w:rFonts w:eastAsia="Calibri" w:cs="Arial"/>
          <w:b/>
          <w:i/>
        </w:rPr>
        <w:t xml:space="preserve">Program ochrony środowiska przed hałasem dla </w:t>
      </w:r>
      <w:r w:rsidR="0093218A" w:rsidRPr="00857FE9">
        <w:rPr>
          <w:rFonts w:eastAsia="Calibri" w:cs="Arial"/>
          <w:b/>
          <w:i/>
        </w:rPr>
        <w:t>terenów poza aglomeracjami, tj.</w:t>
      </w:r>
      <w:r w:rsidRPr="00857FE9">
        <w:rPr>
          <w:rFonts w:eastAsia="Calibri" w:cs="Arial"/>
          <w:b/>
          <w:i/>
        </w:rPr>
        <w:t>obszarów dróg krajowych zaliczanych do obiektów, których eksploatacja może powodować negatywne oddziaływanie akustyczne</w:t>
      </w:r>
    </w:p>
    <w:p w14:paraId="507E1CFB" w14:textId="77777777" w:rsidR="00BC3FAC" w:rsidRPr="00857FE9" w:rsidRDefault="00BC3FAC" w:rsidP="00D85ACD">
      <w:pPr>
        <w:jc w:val="both"/>
        <w:rPr>
          <w:rFonts w:eastAsia="Calibri" w:cs="Arial"/>
        </w:rPr>
      </w:pPr>
    </w:p>
    <w:p w14:paraId="112AA3ED" w14:textId="26D47367" w:rsidR="00703389" w:rsidRPr="00857FE9" w:rsidRDefault="00BF7E87" w:rsidP="00D85ACD">
      <w:pPr>
        <w:ind w:firstLine="709"/>
        <w:jc w:val="both"/>
        <w:rPr>
          <w:rFonts w:eastAsia="Calibri" w:cs="Arial"/>
        </w:rPr>
      </w:pPr>
      <w:r w:rsidRPr="00857FE9">
        <w:rPr>
          <w:rFonts w:eastAsia="Calibri" w:cs="Arial"/>
          <w:i/>
        </w:rPr>
        <w:t xml:space="preserve">Program ochrony środowiska przed hałasem dla </w:t>
      </w:r>
      <w:r w:rsidR="0093218A" w:rsidRPr="00857FE9">
        <w:rPr>
          <w:rFonts w:eastAsia="Calibri" w:cs="Arial"/>
          <w:i/>
        </w:rPr>
        <w:t>terenów poza aglomeracjami, tj. </w:t>
      </w:r>
      <w:r w:rsidRPr="00857FE9">
        <w:rPr>
          <w:rFonts w:eastAsia="Calibri" w:cs="Arial"/>
          <w:i/>
        </w:rPr>
        <w:t>obszarów dróg krajowych zaliczanych do obiektów, których eksploatacja może powodować negatywne oddziaływanie akustyczne</w:t>
      </w:r>
      <w:r w:rsidR="001C76A3" w:rsidRPr="00857FE9">
        <w:rPr>
          <w:rFonts w:eastAsia="Calibri" w:cs="Arial"/>
        </w:rPr>
        <w:t xml:space="preserve"> przyjęty uchwałą</w:t>
      </w:r>
      <w:r w:rsidR="004B7B4D" w:rsidRPr="00857FE9">
        <w:rPr>
          <w:rFonts w:eastAsia="Calibri" w:cs="Arial"/>
        </w:rPr>
        <w:t xml:space="preserve"> 27/20 Sejmiku Województwa Mazowieckiego z dnia 03 marca 2020 r. Obszary Województwa Mazowieckiego objęte </w:t>
      </w:r>
      <w:r w:rsidR="004B7B4D" w:rsidRPr="00857FE9">
        <w:rPr>
          <w:rFonts w:eastAsia="Calibri" w:cs="Arial"/>
          <w:i/>
        </w:rPr>
        <w:t>Programem</w:t>
      </w:r>
      <w:r w:rsidR="004B7B4D" w:rsidRPr="00857FE9">
        <w:rPr>
          <w:rFonts w:eastAsia="Calibri" w:cs="Arial"/>
        </w:rPr>
        <w:t xml:space="preserve"> przedstawiono poniżej.</w:t>
      </w:r>
    </w:p>
    <w:p w14:paraId="2BDF6D4D" w14:textId="77777777" w:rsidR="00BC3FAC" w:rsidRPr="00766317" w:rsidRDefault="00BC3FAC" w:rsidP="00D85ACD">
      <w:pPr>
        <w:jc w:val="both"/>
        <w:rPr>
          <w:rFonts w:eastAsia="Calibri" w:cs="Arial"/>
          <w:b/>
          <w:color w:val="FF0000"/>
        </w:rPr>
      </w:pPr>
    </w:p>
    <w:p w14:paraId="3570F146" w14:textId="77777777" w:rsidR="006833ED" w:rsidRPr="00766317" w:rsidRDefault="006833ED" w:rsidP="00D85ACD">
      <w:pPr>
        <w:spacing w:after="200"/>
        <w:rPr>
          <w:rFonts w:eastAsiaTheme="minorEastAsia"/>
          <w:b/>
          <w:bCs/>
          <w:color w:val="FF0000"/>
          <w:sz w:val="20"/>
          <w:szCs w:val="20"/>
          <w:lang w:eastAsia="pl-PL"/>
        </w:rPr>
      </w:pPr>
      <w:r w:rsidRPr="00766317">
        <w:rPr>
          <w:color w:val="FF0000"/>
          <w:sz w:val="20"/>
          <w:szCs w:val="20"/>
        </w:rPr>
        <w:br w:type="page"/>
      </w:r>
    </w:p>
    <w:p w14:paraId="48E4DD26" w14:textId="0EACDB73" w:rsidR="004B7B4D" w:rsidRPr="00857FE9" w:rsidRDefault="009E78CF" w:rsidP="00D85ACD">
      <w:pPr>
        <w:pStyle w:val="Legenda"/>
        <w:spacing w:line="276" w:lineRule="auto"/>
        <w:rPr>
          <w:sz w:val="20"/>
          <w:szCs w:val="20"/>
        </w:rPr>
      </w:pPr>
      <w:bookmarkStart w:id="255" w:name="_Toc140845416"/>
      <w:r w:rsidRPr="00857FE9">
        <w:rPr>
          <w:sz w:val="20"/>
          <w:szCs w:val="20"/>
        </w:rPr>
        <w:lastRenderedPageBreak/>
        <w:t xml:space="preserve">Rysunek </w:t>
      </w:r>
      <w:r w:rsidRPr="00857FE9">
        <w:rPr>
          <w:sz w:val="20"/>
          <w:szCs w:val="20"/>
        </w:rPr>
        <w:fldChar w:fldCharType="begin"/>
      </w:r>
      <w:r w:rsidRPr="00857FE9">
        <w:rPr>
          <w:sz w:val="20"/>
          <w:szCs w:val="20"/>
        </w:rPr>
        <w:instrText xml:space="preserve"> SEQ Rysunek \* ARABIC </w:instrText>
      </w:r>
      <w:r w:rsidRPr="00857FE9">
        <w:rPr>
          <w:sz w:val="20"/>
          <w:szCs w:val="20"/>
        </w:rPr>
        <w:fldChar w:fldCharType="separate"/>
      </w:r>
      <w:r w:rsidR="00FC7F9C">
        <w:rPr>
          <w:noProof/>
          <w:sz w:val="20"/>
          <w:szCs w:val="20"/>
        </w:rPr>
        <w:t>9</w:t>
      </w:r>
      <w:r w:rsidRPr="00857FE9">
        <w:rPr>
          <w:sz w:val="20"/>
          <w:szCs w:val="20"/>
        </w:rPr>
        <w:fldChar w:fldCharType="end"/>
      </w:r>
      <w:r w:rsidRPr="00857FE9">
        <w:rPr>
          <w:sz w:val="20"/>
          <w:szCs w:val="20"/>
        </w:rPr>
        <w:t>.</w:t>
      </w:r>
      <w:r w:rsidR="00AA3438" w:rsidRPr="00857FE9">
        <w:t xml:space="preserve"> L</w:t>
      </w:r>
      <w:r w:rsidR="00AA3438" w:rsidRPr="00857FE9">
        <w:rPr>
          <w:sz w:val="20"/>
          <w:szCs w:val="20"/>
        </w:rPr>
        <w:t xml:space="preserve">okalizacja odcinków dróg krajowych objętych Programem ochrony </w:t>
      </w:r>
      <w:r w:rsidR="00944D70" w:rsidRPr="00857FE9">
        <w:rPr>
          <w:sz w:val="20"/>
          <w:szCs w:val="20"/>
        </w:rPr>
        <w:t xml:space="preserve">środowiska </w:t>
      </w:r>
      <w:r w:rsidR="00AA3438" w:rsidRPr="00857FE9">
        <w:rPr>
          <w:sz w:val="20"/>
          <w:szCs w:val="20"/>
        </w:rPr>
        <w:t>przed hałasem, na tle województwa mazowieckiego.</w:t>
      </w:r>
      <w:bookmarkEnd w:id="255"/>
    </w:p>
    <w:p w14:paraId="0F04E907" w14:textId="77777777" w:rsidR="004B7B4D" w:rsidRPr="00857FE9" w:rsidRDefault="009E78CF" w:rsidP="00D85ACD">
      <w:pPr>
        <w:jc w:val="center"/>
        <w:rPr>
          <w:rFonts w:eastAsia="Calibri" w:cs="Arial"/>
          <w:b/>
        </w:rPr>
      </w:pPr>
      <w:r w:rsidRPr="00857FE9">
        <w:rPr>
          <w:rFonts w:eastAsia="Calibri" w:cs="Arial"/>
          <w:b/>
          <w:noProof/>
          <w:lang w:eastAsia="pl-PL"/>
        </w:rPr>
        <w:drawing>
          <wp:inline distT="0" distB="0" distL="0" distR="0" wp14:anchorId="693B90C0" wp14:editId="2D2D0E63">
            <wp:extent cx="5497033" cy="5497033"/>
            <wp:effectExtent l="0" t="0" r="8890" b="889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ŚPH mazowieckie drogi krajowe.png"/>
                    <pic:cNvPicPr/>
                  </pic:nvPicPr>
                  <pic:blipFill>
                    <a:blip r:embed="rId22">
                      <a:extLst>
                        <a:ext uri="{28A0092B-C50C-407E-A947-70E740481C1C}">
                          <a14:useLocalDpi xmlns:a14="http://schemas.microsoft.com/office/drawing/2010/main" val="0"/>
                        </a:ext>
                      </a:extLst>
                    </a:blip>
                    <a:stretch>
                      <a:fillRect/>
                    </a:stretch>
                  </pic:blipFill>
                  <pic:spPr>
                    <a:xfrm>
                      <a:off x="0" y="0"/>
                      <a:ext cx="5495005" cy="5495005"/>
                    </a:xfrm>
                    <a:prstGeom prst="rect">
                      <a:avLst/>
                    </a:prstGeom>
                  </pic:spPr>
                </pic:pic>
              </a:graphicData>
            </a:graphic>
          </wp:inline>
        </w:drawing>
      </w:r>
    </w:p>
    <w:p w14:paraId="4A6C6C70" w14:textId="77777777" w:rsidR="00AA3438" w:rsidRPr="00857FE9" w:rsidRDefault="00C407BD" w:rsidP="00D85ACD">
      <w:pPr>
        <w:jc w:val="center"/>
        <w:rPr>
          <w:rFonts w:eastAsia="Calibri" w:cs="Arial"/>
          <w:sz w:val="20"/>
          <w:szCs w:val="20"/>
        </w:rPr>
      </w:pPr>
      <w:r w:rsidRPr="00857FE9">
        <w:rPr>
          <w:rFonts w:eastAsia="Calibri" w:cs="Arial"/>
          <w:sz w:val="20"/>
          <w:szCs w:val="20"/>
        </w:rPr>
        <w:t>źródło: Program ochrony środowiska przed hałasem dla terenów poza aglomeracjami, tj. obszarów dróg krajowych zaliczanych do obiektów, których eksploatacja może powodować negatywne oddziaływanie akustyczne.</w:t>
      </w:r>
    </w:p>
    <w:p w14:paraId="3C88D5AF" w14:textId="77777777" w:rsidR="00C407BD" w:rsidRPr="00857FE9" w:rsidRDefault="00C407BD" w:rsidP="00D85ACD">
      <w:pPr>
        <w:jc w:val="both"/>
        <w:rPr>
          <w:rFonts w:eastAsia="Calibri" w:cs="Arial"/>
          <w:b/>
        </w:rPr>
      </w:pPr>
    </w:p>
    <w:p w14:paraId="687A81F9" w14:textId="7A7C590C" w:rsidR="00E31B8A" w:rsidRPr="00857FE9" w:rsidRDefault="00C2433A" w:rsidP="00D85ACD">
      <w:pPr>
        <w:ind w:firstLine="709"/>
        <w:jc w:val="both"/>
        <w:rPr>
          <w:rFonts w:eastAsia="Calibri" w:cs="Arial"/>
        </w:rPr>
      </w:pPr>
      <w:r w:rsidRPr="00857FE9">
        <w:rPr>
          <w:rFonts w:eastAsia="Calibri" w:cs="Arial"/>
        </w:rPr>
        <w:t xml:space="preserve">Do dróg objętych </w:t>
      </w:r>
      <w:r w:rsidRPr="00857FE9">
        <w:rPr>
          <w:rFonts w:eastAsia="Calibri" w:cs="Arial"/>
          <w:i/>
        </w:rPr>
        <w:t>Programem</w:t>
      </w:r>
      <w:r w:rsidRPr="00857FE9">
        <w:rPr>
          <w:rFonts w:eastAsia="Calibri" w:cs="Arial"/>
        </w:rPr>
        <w:t xml:space="preserve">, przebiegających przez obszar powiatu </w:t>
      </w:r>
      <w:r w:rsidR="004D3513" w:rsidRPr="00857FE9">
        <w:rPr>
          <w:rFonts w:eastAsia="Calibri" w:cs="Arial"/>
        </w:rPr>
        <w:t>płoński</w:t>
      </w:r>
      <w:r w:rsidR="003F1299" w:rsidRPr="00857FE9">
        <w:rPr>
          <w:rFonts w:eastAsia="Calibri" w:cs="Arial"/>
        </w:rPr>
        <w:t>ego</w:t>
      </w:r>
      <w:r w:rsidRPr="00857FE9">
        <w:rPr>
          <w:rFonts w:eastAsia="Calibri" w:cs="Arial"/>
        </w:rPr>
        <w:t xml:space="preserve">, </w:t>
      </w:r>
      <w:r w:rsidR="001422B1" w:rsidRPr="00857FE9">
        <w:rPr>
          <w:rFonts w:eastAsia="Calibri" w:cs="Arial"/>
        </w:rPr>
        <w:t>należy</w:t>
      </w:r>
      <w:r w:rsidRPr="00857FE9">
        <w:rPr>
          <w:rFonts w:eastAsia="Calibri" w:cs="Arial"/>
        </w:rPr>
        <w:t xml:space="preserve"> </w:t>
      </w:r>
      <w:r w:rsidR="00857FE9" w:rsidRPr="00857FE9">
        <w:rPr>
          <w:rFonts w:eastAsia="Calibri" w:cs="Arial"/>
        </w:rPr>
        <w:t>droga krajowa nr 7 oraz droga krajowa nr 10</w:t>
      </w:r>
      <w:r w:rsidR="001422B1" w:rsidRPr="00857FE9">
        <w:rPr>
          <w:rFonts w:eastAsia="Calibri" w:cs="Arial"/>
        </w:rPr>
        <w:t xml:space="preserve"> </w:t>
      </w:r>
      <w:r w:rsidR="00E31B8A" w:rsidRPr="00857FE9">
        <w:rPr>
          <w:rFonts w:eastAsia="Calibri" w:cs="Arial"/>
        </w:rPr>
        <w:t xml:space="preserve">Przekroczenia zanotowane na przebadanych drogach krajowych, biegnących przez powiat </w:t>
      </w:r>
      <w:r w:rsidR="004D3513" w:rsidRPr="00857FE9">
        <w:rPr>
          <w:rFonts w:eastAsia="Calibri" w:cs="Arial"/>
        </w:rPr>
        <w:t>płoński</w:t>
      </w:r>
      <w:r w:rsidR="00E31B8A" w:rsidRPr="00857FE9">
        <w:rPr>
          <w:rFonts w:eastAsia="Calibri" w:cs="Arial"/>
        </w:rPr>
        <w:t>, zebrano w tabeli poniżej.</w:t>
      </w:r>
    </w:p>
    <w:p w14:paraId="3ED920C6" w14:textId="77777777" w:rsidR="006833ED" w:rsidRPr="00766317" w:rsidRDefault="006833ED" w:rsidP="00D85ACD">
      <w:pPr>
        <w:rPr>
          <w:rFonts w:eastAsiaTheme="minorEastAsia"/>
          <w:b/>
          <w:bCs/>
          <w:color w:val="FF0000"/>
          <w:sz w:val="20"/>
          <w:szCs w:val="20"/>
          <w:lang w:eastAsia="pl-PL"/>
        </w:rPr>
      </w:pPr>
    </w:p>
    <w:p w14:paraId="2ACB1450" w14:textId="77777777" w:rsidR="00EE446F" w:rsidRPr="00766317" w:rsidRDefault="00EE446F" w:rsidP="00D85ACD">
      <w:pPr>
        <w:spacing w:after="200"/>
        <w:rPr>
          <w:rFonts w:eastAsiaTheme="minorEastAsia"/>
          <w:b/>
          <w:bCs/>
          <w:color w:val="FF0000"/>
          <w:sz w:val="20"/>
          <w:szCs w:val="20"/>
          <w:lang w:eastAsia="pl-PL"/>
        </w:rPr>
      </w:pPr>
      <w:r w:rsidRPr="00766317">
        <w:rPr>
          <w:color w:val="FF0000"/>
          <w:sz w:val="20"/>
          <w:szCs w:val="20"/>
        </w:rPr>
        <w:br w:type="page"/>
      </w:r>
    </w:p>
    <w:p w14:paraId="4BD7065F" w14:textId="67BF37DE" w:rsidR="00E31B8A" w:rsidRPr="00695DA0" w:rsidRDefault="00E31B8A" w:rsidP="00D85ACD">
      <w:pPr>
        <w:pStyle w:val="Legenda"/>
        <w:spacing w:line="276" w:lineRule="auto"/>
        <w:jc w:val="both"/>
        <w:rPr>
          <w:rFonts w:eastAsia="Calibri" w:cs="Arial"/>
          <w:b w:val="0"/>
          <w:sz w:val="20"/>
          <w:szCs w:val="20"/>
        </w:rPr>
      </w:pPr>
      <w:bookmarkStart w:id="256" w:name="_Toc140845417"/>
      <w:r w:rsidRPr="00695DA0">
        <w:rPr>
          <w:sz w:val="20"/>
          <w:szCs w:val="20"/>
        </w:rPr>
        <w:lastRenderedPageBreak/>
        <w:t xml:space="preserve">Rysunek </w:t>
      </w:r>
      <w:r w:rsidRPr="00695DA0">
        <w:rPr>
          <w:sz w:val="20"/>
          <w:szCs w:val="20"/>
        </w:rPr>
        <w:fldChar w:fldCharType="begin"/>
      </w:r>
      <w:r w:rsidRPr="00695DA0">
        <w:rPr>
          <w:sz w:val="20"/>
          <w:szCs w:val="20"/>
        </w:rPr>
        <w:instrText xml:space="preserve"> SEQ Rysunek \* ARABIC </w:instrText>
      </w:r>
      <w:r w:rsidRPr="00695DA0">
        <w:rPr>
          <w:sz w:val="20"/>
          <w:szCs w:val="20"/>
        </w:rPr>
        <w:fldChar w:fldCharType="separate"/>
      </w:r>
      <w:r w:rsidR="00FC7F9C">
        <w:rPr>
          <w:noProof/>
          <w:sz w:val="20"/>
          <w:szCs w:val="20"/>
        </w:rPr>
        <w:t>10</w:t>
      </w:r>
      <w:r w:rsidRPr="00695DA0">
        <w:rPr>
          <w:sz w:val="20"/>
          <w:szCs w:val="20"/>
        </w:rPr>
        <w:fldChar w:fldCharType="end"/>
      </w:r>
      <w:r w:rsidRPr="00695DA0">
        <w:rPr>
          <w:sz w:val="20"/>
          <w:szCs w:val="20"/>
        </w:rPr>
        <w:t xml:space="preserve">. Przekroczenia zanotowane na przebadanych drogach krajowych, biegnących przez powiat </w:t>
      </w:r>
      <w:r w:rsidR="004D3513" w:rsidRPr="00695DA0">
        <w:rPr>
          <w:sz w:val="20"/>
          <w:szCs w:val="20"/>
        </w:rPr>
        <w:t>płoński</w:t>
      </w:r>
      <w:r w:rsidRPr="00695DA0">
        <w:rPr>
          <w:sz w:val="20"/>
          <w:szCs w:val="20"/>
        </w:rPr>
        <w:t>.</w:t>
      </w:r>
      <w:bookmarkEnd w:id="256"/>
    </w:p>
    <w:tbl>
      <w:tblPr>
        <w:tblW w:w="9356"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860"/>
        <w:gridCol w:w="2402"/>
        <w:gridCol w:w="1290"/>
        <w:gridCol w:w="1190"/>
        <w:gridCol w:w="1824"/>
        <w:gridCol w:w="1790"/>
      </w:tblGrid>
      <w:tr w:rsidR="00695DA0" w:rsidRPr="00695DA0" w14:paraId="0F9B9681" w14:textId="77777777" w:rsidTr="00052523">
        <w:trPr>
          <w:trHeight w:val="1362"/>
        </w:trPr>
        <w:tc>
          <w:tcPr>
            <w:tcW w:w="860" w:type="dxa"/>
            <w:shd w:val="clear" w:color="auto" w:fill="A9D05C"/>
            <w:vAlign w:val="center"/>
            <w:hideMark/>
          </w:tcPr>
          <w:p w14:paraId="131C4507" w14:textId="77777777" w:rsidR="00E625BA" w:rsidRPr="00695DA0" w:rsidRDefault="00E625BA" w:rsidP="00695DA0">
            <w:pPr>
              <w:jc w:val="center"/>
              <w:rPr>
                <w:rFonts w:cs="Arial"/>
                <w:sz w:val="20"/>
                <w:szCs w:val="20"/>
              </w:rPr>
            </w:pPr>
            <w:r w:rsidRPr="00695DA0">
              <w:rPr>
                <w:rFonts w:cs="Arial"/>
                <w:sz w:val="20"/>
                <w:szCs w:val="20"/>
              </w:rPr>
              <w:t>Numer drogi</w:t>
            </w:r>
          </w:p>
        </w:tc>
        <w:tc>
          <w:tcPr>
            <w:tcW w:w="2402" w:type="dxa"/>
            <w:shd w:val="clear" w:color="auto" w:fill="A9D05C"/>
            <w:vAlign w:val="center"/>
            <w:hideMark/>
          </w:tcPr>
          <w:p w14:paraId="3E90E134" w14:textId="77777777" w:rsidR="00E625BA" w:rsidRPr="00695DA0" w:rsidRDefault="00E625BA" w:rsidP="00695DA0">
            <w:pPr>
              <w:jc w:val="center"/>
              <w:rPr>
                <w:rFonts w:cs="Arial"/>
                <w:sz w:val="20"/>
                <w:szCs w:val="20"/>
              </w:rPr>
            </w:pPr>
            <w:r w:rsidRPr="00695DA0">
              <w:rPr>
                <w:rFonts w:cs="Arial"/>
                <w:sz w:val="20"/>
                <w:szCs w:val="20"/>
              </w:rPr>
              <w:t>Nazwa odcinka</w:t>
            </w:r>
          </w:p>
        </w:tc>
        <w:tc>
          <w:tcPr>
            <w:tcW w:w="1290" w:type="dxa"/>
            <w:shd w:val="clear" w:color="auto" w:fill="A9D05C"/>
            <w:vAlign w:val="center"/>
            <w:hideMark/>
          </w:tcPr>
          <w:p w14:paraId="571C628E" w14:textId="77777777" w:rsidR="00E625BA" w:rsidRPr="00695DA0" w:rsidRDefault="00E625BA" w:rsidP="00695DA0">
            <w:pPr>
              <w:jc w:val="center"/>
              <w:rPr>
                <w:rFonts w:cs="Arial"/>
                <w:sz w:val="20"/>
                <w:szCs w:val="20"/>
              </w:rPr>
            </w:pPr>
            <w:r w:rsidRPr="00695DA0">
              <w:rPr>
                <w:rFonts w:cs="Arial"/>
                <w:sz w:val="20"/>
                <w:szCs w:val="20"/>
              </w:rPr>
              <w:t>Kilometraż początkowy</w:t>
            </w:r>
          </w:p>
        </w:tc>
        <w:tc>
          <w:tcPr>
            <w:tcW w:w="1190" w:type="dxa"/>
            <w:shd w:val="clear" w:color="auto" w:fill="A9D05C"/>
            <w:vAlign w:val="center"/>
            <w:hideMark/>
          </w:tcPr>
          <w:p w14:paraId="76FDB32E" w14:textId="77777777" w:rsidR="00E625BA" w:rsidRPr="00695DA0" w:rsidRDefault="00E625BA" w:rsidP="00695DA0">
            <w:pPr>
              <w:jc w:val="center"/>
              <w:rPr>
                <w:rFonts w:cs="Arial"/>
                <w:sz w:val="20"/>
                <w:szCs w:val="20"/>
              </w:rPr>
            </w:pPr>
            <w:r w:rsidRPr="00695DA0">
              <w:rPr>
                <w:rFonts w:cs="Arial"/>
                <w:sz w:val="20"/>
                <w:szCs w:val="20"/>
              </w:rPr>
              <w:t>Kilometraż końcowy</w:t>
            </w:r>
          </w:p>
        </w:tc>
        <w:tc>
          <w:tcPr>
            <w:tcW w:w="1824" w:type="dxa"/>
            <w:shd w:val="clear" w:color="auto" w:fill="A9D05C"/>
            <w:vAlign w:val="center"/>
            <w:hideMark/>
          </w:tcPr>
          <w:p w14:paraId="7DCFE47E" w14:textId="77777777" w:rsidR="00E625BA" w:rsidRPr="00695DA0" w:rsidRDefault="00E625BA" w:rsidP="00695DA0">
            <w:pPr>
              <w:jc w:val="center"/>
              <w:rPr>
                <w:rFonts w:cs="Arial"/>
                <w:sz w:val="20"/>
                <w:szCs w:val="20"/>
              </w:rPr>
            </w:pPr>
            <w:r w:rsidRPr="00695DA0">
              <w:rPr>
                <w:rFonts w:cs="Arial"/>
                <w:sz w:val="20"/>
                <w:szCs w:val="20"/>
              </w:rPr>
              <w:t>Przedziały przekroczeń dopuszczalnych wartości poziomu hałasu wyrażone wskaźnikiem</w:t>
            </w:r>
            <w:r w:rsidRPr="00695DA0">
              <w:rPr>
                <w:rFonts w:cs="Arial"/>
                <w:sz w:val="20"/>
                <w:szCs w:val="20"/>
              </w:rPr>
              <w:br/>
              <w:t>L</w:t>
            </w:r>
            <w:r w:rsidRPr="00695DA0">
              <w:rPr>
                <w:rFonts w:cs="Arial"/>
                <w:sz w:val="20"/>
                <w:szCs w:val="20"/>
                <w:vertAlign w:val="subscript"/>
              </w:rPr>
              <w:t>DWN</w:t>
            </w:r>
            <w:r w:rsidRPr="00695DA0">
              <w:rPr>
                <w:rFonts w:cs="Arial"/>
                <w:sz w:val="20"/>
                <w:szCs w:val="20"/>
              </w:rPr>
              <w:t xml:space="preserve"> [dB]</w:t>
            </w:r>
          </w:p>
        </w:tc>
        <w:tc>
          <w:tcPr>
            <w:tcW w:w="1790" w:type="dxa"/>
            <w:shd w:val="clear" w:color="auto" w:fill="A9D05C"/>
            <w:vAlign w:val="center"/>
            <w:hideMark/>
          </w:tcPr>
          <w:p w14:paraId="2B7DAE7C" w14:textId="77777777" w:rsidR="00E625BA" w:rsidRPr="00695DA0" w:rsidRDefault="00E625BA" w:rsidP="00695DA0">
            <w:pPr>
              <w:jc w:val="center"/>
              <w:rPr>
                <w:rFonts w:cs="Arial"/>
                <w:sz w:val="20"/>
                <w:szCs w:val="20"/>
              </w:rPr>
            </w:pPr>
            <w:r w:rsidRPr="00695DA0">
              <w:rPr>
                <w:rFonts w:cs="Arial"/>
                <w:sz w:val="20"/>
                <w:szCs w:val="20"/>
              </w:rPr>
              <w:t>Przedziały przekroczeń dopuszczalnych wartości poziomu hałasu wyrażone wskaźnikiem</w:t>
            </w:r>
            <w:r w:rsidRPr="00695DA0">
              <w:rPr>
                <w:rFonts w:cs="Arial"/>
                <w:sz w:val="20"/>
                <w:szCs w:val="20"/>
              </w:rPr>
              <w:br/>
              <w:t>L</w:t>
            </w:r>
            <w:r w:rsidRPr="00695DA0">
              <w:rPr>
                <w:rFonts w:cs="Arial"/>
                <w:sz w:val="20"/>
                <w:szCs w:val="20"/>
                <w:vertAlign w:val="subscript"/>
              </w:rPr>
              <w:t>N</w:t>
            </w:r>
            <w:r w:rsidRPr="00695DA0">
              <w:rPr>
                <w:rFonts w:cs="Arial"/>
                <w:sz w:val="20"/>
                <w:szCs w:val="20"/>
              </w:rPr>
              <w:t xml:space="preserve"> [dB]</w:t>
            </w:r>
          </w:p>
        </w:tc>
      </w:tr>
      <w:tr w:rsidR="00E21E0B" w:rsidRPr="00695DA0" w14:paraId="2A550FCB" w14:textId="77777777" w:rsidTr="00695DA0">
        <w:trPr>
          <w:trHeight w:val="300"/>
        </w:trPr>
        <w:tc>
          <w:tcPr>
            <w:tcW w:w="860" w:type="dxa"/>
            <w:vMerge w:val="restart"/>
            <w:shd w:val="clear" w:color="auto" w:fill="auto"/>
            <w:vAlign w:val="center"/>
            <w:hideMark/>
          </w:tcPr>
          <w:p w14:paraId="5EE982F7" w14:textId="276C41C9" w:rsidR="00E21E0B" w:rsidRPr="00695DA0" w:rsidRDefault="00E21E0B" w:rsidP="00695DA0">
            <w:pPr>
              <w:jc w:val="center"/>
              <w:rPr>
                <w:rFonts w:cs="Arial"/>
                <w:color w:val="FF0000"/>
                <w:sz w:val="20"/>
                <w:szCs w:val="20"/>
              </w:rPr>
            </w:pPr>
            <w:r w:rsidRPr="00695DA0">
              <w:rPr>
                <w:rFonts w:cs="Arial"/>
                <w:sz w:val="20"/>
                <w:szCs w:val="20"/>
              </w:rPr>
              <w:t>7</w:t>
            </w:r>
          </w:p>
        </w:tc>
        <w:tc>
          <w:tcPr>
            <w:tcW w:w="2402" w:type="dxa"/>
            <w:shd w:val="clear" w:color="auto" w:fill="auto"/>
            <w:vAlign w:val="center"/>
          </w:tcPr>
          <w:p w14:paraId="3F522F19" w14:textId="34FE3F7D" w:rsidR="00E21E0B" w:rsidRPr="00695DA0" w:rsidRDefault="00E21E0B" w:rsidP="00695DA0">
            <w:pPr>
              <w:jc w:val="center"/>
              <w:rPr>
                <w:rFonts w:cs="Arial"/>
                <w:color w:val="FF0000"/>
                <w:sz w:val="20"/>
                <w:szCs w:val="20"/>
              </w:rPr>
            </w:pPr>
            <w:r w:rsidRPr="00695DA0">
              <w:rPr>
                <w:rFonts w:cs="Arial"/>
                <w:spacing w:val="-1"/>
                <w:sz w:val="20"/>
                <w:szCs w:val="20"/>
              </w:rPr>
              <w:t>Węzeł</w:t>
            </w:r>
            <w:r w:rsidRPr="00695DA0">
              <w:rPr>
                <w:rFonts w:cs="Arial"/>
                <w:sz w:val="20"/>
                <w:szCs w:val="20"/>
              </w:rPr>
              <w:t xml:space="preserve"> </w:t>
            </w:r>
            <w:r w:rsidRPr="00695DA0">
              <w:rPr>
                <w:rFonts w:cs="Arial"/>
                <w:spacing w:val="-1"/>
                <w:sz w:val="20"/>
                <w:szCs w:val="20"/>
              </w:rPr>
              <w:t>Puchały-Węzeł</w:t>
            </w:r>
            <w:r w:rsidRPr="00695DA0">
              <w:rPr>
                <w:rFonts w:cs="Arial"/>
                <w:sz w:val="20"/>
                <w:szCs w:val="20"/>
              </w:rPr>
              <w:t xml:space="preserve"> </w:t>
            </w:r>
            <w:r w:rsidRPr="00695DA0">
              <w:rPr>
                <w:rFonts w:cs="Arial"/>
                <w:spacing w:val="-1"/>
                <w:sz w:val="20"/>
                <w:szCs w:val="20"/>
              </w:rPr>
              <w:t>Sękocin</w:t>
            </w:r>
          </w:p>
        </w:tc>
        <w:tc>
          <w:tcPr>
            <w:tcW w:w="1290" w:type="dxa"/>
            <w:shd w:val="clear" w:color="auto" w:fill="auto"/>
            <w:vAlign w:val="center"/>
          </w:tcPr>
          <w:p w14:paraId="4EE5A51A" w14:textId="7662C5D5" w:rsidR="00E21E0B" w:rsidRPr="00695DA0" w:rsidRDefault="00E21E0B" w:rsidP="00695DA0">
            <w:pPr>
              <w:jc w:val="center"/>
              <w:rPr>
                <w:rFonts w:cs="Arial"/>
                <w:color w:val="FF0000"/>
                <w:sz w:val="20"/>
                <w:szCs w:val="20"/>
              </w:rPr>
            </w:pPr>
            <w:r w:rsidRPr="00695DA0">
              <w:rPr>
                <w:rFonts w:cs="Arial"/>
                <w:spacing w:val="-1"/>
                <w:sz w:val="20"/>
                <w:szCs w:val="20"/>
              </w:rPr>
              <w:t>000+000</w:t>
            </w:r>
          </w:p>
        </w:tc>
        <w:tc>
          <w:tcPr>
            <w:tcW w:w="1190" w:type="dxa"/>
            <w:shd w:val="clear" w:color="auto" w:fill="auto"/>
            <w:vAlign w:val="center"/>
          </w:tcPr>
          <w:p w14:paraId="5AFBBA2C" w14:textId="7FBBAD37" w:rsidR="00E21E0B" w:rsidRPr="00695DA0" w:rsidRDefault="00E21E0B" w:rsidP="00695DA0">
            <w:pPr>
              <w:jc w:val="center"/>
              <w:rPr>
                <w:rFonts w:cs="Arial"/>
                <w:color w:val="FF0000"/>
                <w:sz w:val="20"/>
                <w:szCs w:val="20"/>
              </w:rPr>
            </w:pPr>
            <w:r w:rsidRPr="00695DA0">
              <w:rPr>
                <w:rFonts w:cs="Arial"/>
                <w:spacing w:val="-1"/>
                <w:sz w:val="20"/>
                <w:szCs w:val="20"/>
              </w:rPr>
              <w:t>002+685</w:t>
            </w:r>
          </w:p>
        </w:tc>
        <w:tc>
          <w:tcPr>
            <w:tcW w:w="1824" w:type="dxa"/>
            <w:shd w:val="clear" w:color="auto" w:fill="auto"/>
            <w:vAlign w:val="center"/>
          </w:tcPr>
          <w:p w14:paraId="06222120" w14:textId="06D0C3DB"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c>
          <w:tcPr>
            <w:tcW w:w="1790" w:type="dxa"/>
            <w:shd w:val="clear" w:color="auto" w:fill="auto"/>
            <w:vAlign w:val="center"/>
          </w:tcPr>
          <w:p w14:paraId="665D74C1" w14:textId="317DCABB"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10</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15</w:t>
            </w:r>
          </w:p>
        </w:tc>
      </w:tr>
      <w:tr w:rsidR="00E21E0B" w:rsidRPr="00695DA0" w14:paraId="2705C897" w14:textId="77777777" w:rsidTr="00695DA0">
        <w:trPr>
          <w:trHeight w:val="300"/>
        </w:trPr>
        <w:tc>
          <w:tcPr>
            <w:tcW w:w="860" w:type="dxa"/>
            <w:vMerge/>
            <w:shd w:val="clear" w:color="auto" w:fill="auto"/>
            <w:vAlign w:val="center"/>
          </w:tcPr>
          <w:p w14:paraId="1C4BA601" w14:textId="2E3383CD" w:rsidR="00E21E0B" w:rsidRPr="00695DA0" w:rsidRDefault="00E21E0B" w:rsidP="00695DA0">
            <w:pPr>
              <w:jc w:val="center"/>
              <w:rPr>
                <w:rFonts w:cs="Arial"/>
                <w:color w:val="FF0000"/>
                <w:sz w:val="20"/>
                <w:szCs w:val="20"/>
              </w:rPr>
            </w:pPr>
          </w:p>
        </w:tc>
        <w:tc>
          <w:tcPr>
            <w:tcW w:w="2402" w:type="dxa"/>
            <w:shd w:val="clear" w:color="auto" w:fill="auto"/>
            <w:vAlign w:val="center"/>
            <w:hideMark/>
          </w:tcPr>
          <w:p w14:paraId="1D2C443D" w14:textId="7C05C8CC" w:rsidR="00E21E0B" w:rsidRPr="00695DA0" w:rsidRDefault="00E21E0B" w:rsidP="00695DA0">
            <w:pPr>
              <w:jc w:val="center"/>
              <w:rPr>
                <w:rFonts w:cs="Arial"/>
                <w:color w:val="FF0000"/>
                <w:sz w:val="20"/>
                <w:szCs w:val="20"/>
              </w:rPr>
            </w:pPr>
            <w:r w:rsidRPr="00695DA0">
              <w:rPr>
                <w:rFonts w:cs="Arial"/>
                <w:spacing w:val="-1"/>
                <w:sz w:val="20"/>
                <w:szCs w:val="20"/>
              </w:rPr>
              <w:t>Magdalenka-Tarczyn</w:t>
            </w:r>
          </w:p>
        </w:tc>
        <w:tc>
          <w:tcPr>
            <w:tcW w:w="1290" w:type="dxa"/>
            <w:shd w:val="clear" w:color="auto" w:fill="auto"/>
            <w:vAlign w:val="center"/>
            <w:hideMark/>
          </w:tcPr>
          <w:p w14:paraId="4642A3C3" w14:textId="4F3AFBD7" w:rsidR="00E21E0B" w:rsidRPr="00695DA0" w:rsidRDefault="00E21E0B" w:rsidP="00695DA0">
            <w:pPr>
              <w:jc w:val="center"/>
              <w:rPr>
                <w:rFonts w:cs="Arial"/>
                <w:color w:val="FF0000"/>
                <w:sz w:val="20"/>
                <w:szCs w:val="20"/>
              </w:rPr>
            </w:pPr>
            <w:r w:rsidRPr="00695DA0">
              <w:rPr>
                <w:rFonts w:cs="Arial"/>
                <w:spacing w:val="-1"/>
                <w:sz w:val="20"/>
                <w:szCs w:val="20"/>
              </w:rPr>
              <w:t>004+105</w:t>
            </w:r>
          </w:p>
        </w:tc>
        <w:tc>
          <w:tcPr>
            <w:tcW w:w="1190" w:type="dxa"/>
            <w:shd w:val="clear" w:color="auto" w:fill="auto"/>
            <w:vAlign w:val="center"/>
            <w:hideMark/>
          </w:tcPr>
          <w:p w14:paraId="0591543F" w14:textId="31A2EADA" w:rsidR="00E21E0B" w:rsidRPr="00695DA0" w:rsidRDefault="00E21E0B" w:rsidP="00695DA0">
            <w:pPr>
              <w:jc w:val="center"/>
              <w:rPr>
                <w:rFonts w:cs="Arial"/>
                <w:color w:val="FF0000"/>
                <w:sz w:val="20"/>
                <w:szCs w:val="20"/>
              </w:rPr>
            </w:pPr>
            <w:r w:rsidRPr="00695DA0">
              <w:rPr>
                <w:rFonts w:cs="Arial"/>
                <w:spacing w:val="-1"/>
                <w:sz w:val="20"/>
                <w:szCs w:val="20"/>
              </w:rPr>
              <w:t>402+652</w:t>
            </w:r>
          </w:p>
        </w:tc>
        <w:tc>
          <w:tcPr>
            <w:tcW w:w="1824" w:type="dxa"/>
            <w:shd w:val="clear" w:color="auto" w:fill="auto"/>
            <w:vAlign w:val="center"/>
            <w:hideMark/>
          </w:tcPr>
          <w:p w14:paraId="3359B7A6" w14:textId="126B9129"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c>
          <w:tcPr>
            <w:tcW w:w="1790" w:type="dxa"/>
            <w:shd w:val="clear" w:color="auto" w:fill="auto"/>
            <w:vAlign w:val="center"/>
            <w:hideMark/>
          </w:tcPr>
          <w:p w14:paraId="13E72F14" w14:textId="4C997E47"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r>
      <w:tr w:rsidR="00E21E0B" w:rsidRPr="00695DA0" w14:paraId="7EBE959B" w14:textId="77777777" w:rsidTr="00695DA0">
        <w:trPr>
          <w:trHeight w:val="300"/>
        </w:trPr>
        <w:tc>
          <w:tcPr>
            <w:tcW w:w="860" w:type="dxa"/>
            <w:vMerge/>
            <w:shd w:val="clear" w:color="auto" w:fill="auto"/>
            <w:vAlign w:val="center"/>
          </w:tcPr>
          <w:p w14:paraId="7F44610E" w14:textId="0954172F" w:rsidR="00E21E0B" w:rsidRPr="00695DA0" w:rsidRDefault="00E21E0B" w:rsidP="00695DA0">
            <w:pPr>
              <w:jc w:val="center"/>
              <w:rPr>
                <w:rFonts w:cs="Arial"/>
                <w:color w:val="FF0000"/>
                <w:sz w:val="20"/>
                <w:szCs w:val="20"/>
              </w:rPr>
            </w:pPr>
          </w:p>
        </w:tc>
        <w:tc>
          <w:tcPr>
            <w:tcW w:w="2402" w:type="dxa"/>
            <w:shd w:val="clear" w:color="auto" w:fill="auto"/>
            <w:vAlign w:val="center"/>
          </w:tcPr>
          <w:p w14:paraId="7D4C4BDF" w14:textId="69213FDF" w:rsidR="00E21E0B" w:rsidRPr="00695DA0" w:rsidRDefault="00E21E0B" w:rsidP="00695DA0">
            <w:pPr>
              <w:jc w:val="center"/>
              <w:rPr>
                <w:rFonts w:cs="Arial"/>
                <w:color w:val="FF0000"/>
                <w:sz w:val="20"/>
                <w:szCs w:val="20"/>
              </w:rPr>
            </w:pPr>
            <w:r w:rsidRPr="00695DA0">
              <w:rPr>
                <w:rFonts w:cs="Arial"/>
                <w:spacing w:val="-1"/>
                <w:sz w:val="20"/>
                <w:szCs w:val="20"/>
              </w:rPr>
              <w:t>Siedlin-Przyborowice</w:t>
            </w:r>
          </w:p>
        </w:tc>
        <w:tc>
          <w:tcPr>
            <w:tcW w:w="1290" w:type="dxa"/>
            <w:shd w:val="clear" w:color="auto" w:fill="auto"/>
            <w:vAlign w:val="center"/>
          </w:tcPr>
          <w:p w14:paraId="73079887" w14:textId="3B9C4DD7" w:rsidR="00E21E0B" w:rsidRPr="00695DA0" w:rsidRDefault="00E21E0B" w:rsidP="00695DA0">
            <w:pPr>
              <w:jc w:val="center"/>
              <w:rPr>
                <w:rFonts w:cs="Arial"/>
                <w:color w:val="FF0000"/>
                <w:sz w:val="20"/>
                <w:szCs w:val="20"/>
              </w:rPr>
            </w:pPr>
            <w:r w:rsidRPr="00695DA0">
              <w:rPr>
                <w:rFonts w:cs="Arial"/>
                <w:spacing w:val="-1"/>
                <w:sz w:val="20"/>
                <w:szCs w:val="20"/>
              </w:rPr>
              <w:t>004+256</w:t>
            </w:r>
          </w:p>
        </w:tc>
        <w:tc>
          <w:tcPr>
            <w:tcW w:w="1190" w:type="dxa"/>
            <w:shd w:val="clear" w:color="auto" w:fill="auto"/>
            <w:vAlign w:val="center"/>
          </w:tcPr>
          <w:p w14:paraId="05737041" w14:textId="7663064C" w:rsidR="00E21E0B" w:rsidRPr="00695DA0" w:rsidRDefault="00E21E0B" w:rsidP="00695DA0">
            <w:pPr>
              <w:jc w:val="center"/>
              <w:rPr>
                <w:rFonts w:cs="Arial"/>
                <w:color w:val="FF0000"/>
                <w:sz w:val="20"/>
                <w:szCs w:val="20"/>
              </w:rPr>
            </w:pPr>
            <w:r w:rsidRPr="00695DA0">
              <w:rPr>
                <w:rFonts w:cs="Arial"/>
                <w:spacing w:val="-1"/>
                <w:sz w:val="20"/>
                <w:szCs w:val="20"/>
              </w:rPr>
              <w:t>309+472</w:t>
            </w:r>
          </w:p>
        </w:tc>
        <w:tc>
          <w:tcPr>
            <w:tcW w:w="1824" w:type="dxa"/>
            <w:shd w:val="clear" w:color="auto" w:fill="auto"/>
            <w:vAlign w:val="center"/>
          </w:tcPr>
          <w:p w14:paraId="38A60ECF" w14:textId="4FF57F9A"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10</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15</w:t>
            </w:r>
          </w:p>
        </w:tc>
        <w:tc>
          <w:tcPr>
            <w:tcW w:w="1790" w:type="dxa"/>
            <w:shd w:val="clear" w:color="auto" w:fill="auto"/>
            <w:vAlign w:val="center"/>
          </w:tcPr>
          <w:p w14:paraId="5592E095" w14:textId="182D29AA"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10</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15</w:t>
            </w:r>
          </w:p>
        </w:tc>
      </w:tr>
      <w:tr w:rsidR="00E21E0B" w:rsidRPr="00695DA0" w14:paraId="62EEBA63" w14:textId="77777777" w:rsidTr="00695DA0">
        <w:trPr>
          <w:trHeight w:val="300"/>
        </w:trPr>
        <w:tc>
          <w:tcPr>
            <w:tcW w:w="860" w:type="dxa"/>
            <w:vMerge/>
            <w:shd w:val="clear" w:color="auto" w:fill="auto"/>
            <w:vAlign w:val="center"/>
          </w:tcPr>
          <w:p w14:paraId="01F51B83" w14:textId="7A0A1307" w:rsidR="00E21E0B" w:rsidRPr="00695DA0" w:rsidRDefault="00E21E0B" w:rsidP="00695DA0">
            <w:pPr>
              <w:jc w:val="center"/>
              <w:rPr>
                <w:rFonts w:cs="Arial"/>
                <w:color w:val="FF0000"/>
                <w:sz w:val="20"/>
                <w:szCs w:val="20"/>
              </w:rPr>
            </w:pPr>
          </w:p>
        </w:tc>
        <w:tc>
          <w:tcPr>
            <w:tcW w:w="2402" w:type="dxa"/>
            <w:shd w:val="clear" w:color="auto" w:fill="auto"/>
            <w:vAlign w:val="center"/>
          </w:tcPr>
          <w:p w14:paraId="332D208C" w14:textId="0CE37365" w:rsidR="00E21E0B" w:rsidRPr="00695DA0" w:rsidRDefault="00E21E0B" w:rsidP="00695DA0">
            <w:pPr>
              <w:jc w:val="center"/>
              <w:rPr>
                <w:rFonts w:cs="Arial"/>
                <w:color w:val="FF0000"/>
                <w:sz w:val="20"/>
                <w:szCs w:val="20"/>
              </w:rPr>
            </w:pPr>
            <w:r w:rsidRPr="00695DA0">
              <w:rPr>
                <w:rFonts w:cs="Arial"/>
                <w:spacing w:val="-1"/>
                <w:sz w:val="20"/>
                <w:szCs w:val="20"/>
              </w:rPr>
              <w:t>Nidzica-Mława</w:t>
            </w:r>
          </w:p>
        </w:tc>
        <w:tc>
          <w:tcPr>
            <w:tcW w:w="1290" w:type="dxa"/>
            <w:shd w:val="clear" w:color="auto" w:fill="auto"/>
            <w:vAlign w:val="center"/>
          </w:tcPr>
          <w:p w14:paraId="654657ED" w14:textId="0CCE9AD9" w:rsidR="00E21E0B" w:rsidRPr="00695DA0" w:rsidRDefault="00E21E0B" w:rsidP="00695DA0">
            <w:pPr>
              <w:jc w:val="center"/>
              <w:rPr>
                <w:rFonts w:cs="Arial"/>
                <w:color w:val="FF0000"/>
                <w:sz w:val="20"/>
                <w:szCs w:val="20"/>
              </w:rPr>
            </w:pPr>
            <w:r w:rsidRPr="00695DA0">
              <w:rPr>
                <w:rFonts w:cs="Arial"/>
                <w:spacing w:val="-1"/>
                <w:sz w:val="20"/>
                <w:szCs w:val="20"/>
              </w:rPr>
              <w:t>223+818</w:t>
            </w:r>
          </w:p>
        </w:tc>
        <w:tc>
          <w:tcPr>
            <w:tcW w:w="1190" w:type="dxa"/>
            <w:shd w:val="clear" w:color="auto" w:fill="auto"/>
            <w:vAlign w:val="center"/>
          </w:tcPr>
          <w:p w14:paraId="56A8115D" w14:textId="6D17304D" w:rsidR="00E21E0B" w:rsidRPr="00695DA0" w:rsidRDefault="00E21E0B" w:rsidP="00695DA0">
            <w:pPr>
              <w:jc w:val="center"/>
              <w:rPr>
                <w:rFonts w:cs="Arial"/>
                <w:color w:val="FF0000"/>
                <w:sz w:val="20"/>
                <w:szCs w:val="20"/>
              </w:rPr>
            </w:pPr>
            <w:r w:rsidRPr="00695DA0">
              <w:rPr>
                <w:rFonts w:cs="Arial"/>
                <w:spacing w:val="-1"/>
                <w:sz w:val="20"/>
                <w:szCs w:val="20"/>
              </w:rPr>
              <w:t>235+031</w:t>
            </w:r>
          </w:p>
        </w:tc>
        <w:tc>
          <w:tcPr>
            <w:tcW w:w="1824" w:type="dxa"/>
            <w:shd w:val="clear" w:color="auto" w:fill="auto"/>
            <w:vAlign w:val="center"/>
          </w:tcPr>
          <w:p w14:paraId="08AEF6B4" w14:textId="2DA4E007"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c>
          <w:tcPr>
            <w:tcW w:w="1790" w:type="dxa"/>
            <w:shd w:val="clear" w:color="auto" w:fill="auto"/>
            <w:vAlign w:val="center"/>
          </w:tcPr>
          <w:p w14:paraId="3B3B09AB" w14:textId="29332F4E"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r>
      <w:tr w:rsidR="00E21E0B" w:rsidRPr="00695DA0" w14:paraId="3CBB5AD0" w14:textId="77777777" w:rsidTr="00695DA0">
        <w:trPr>
          <w:trHeight w:val="300"/>
        </w:trPr>
        <w:tc>
          <w:tcPr>
            <w:tcW w:w="860" w:type="dxa"/>
            <w:vMerge/>
            <w:shd w:val="clear" w:color="auto" w:fill="auto"/>
            <w:vAlign w:val="center"/>
          </w:tcPr>
          <w:p w14:paraId="7919DACC" w14:textId="6F88F325" w:rsidR="00E21E0B" w:rsidRPr="00695DA0" w:rsidRDefault="00E21E0B" w:rsidP="00695DA0">
            <w:pPr>
              <w:jc w:val="center"/>
              <w:rPr>
                <w:rFonts w:cs="Arial"/>
                <w:color w:val="FF0000"/>
                <w:sz w:val="20"/>
                <w:szCs w:val="20"/>
              </w:rPr>
            </w:pPr>
          </w:p>
        </w:tc>
        <w:tc>
          <w:tcPr>
            <w:tcW w:w="2402" w:type="dxa"/>
            <w:shd w:val="clear" w:color="auto" w:fill="auto"/>
            <w:vAlign w:val="center"/>
          </w:tcPr>
          <w:p w14:paraId="6FEBBF5D" w14:textId="4A73C37F" w:rsidR="00E21E0B" w:rsidRPr="00695DA0" w:rsidRDefault="00E21E0B" w:rsidP="00695DA0">
            <w:pPr>
              <w:jc w:val="center"/>
              <w:rPr>
                <w:rFonts w:cs="Arial"/>
                <w:color w:val="FF0000"/>
                <w:sz w:val="20"/>
                <w:szCs w:val="20"/>
              </w:rPr>
            </w:pPr>
            <w:r w:rsidRPr="00695DA0">
              <w:rPr>
                <w:rFonts w:cs="Arial"/>
                <w:spacing w:val="-1"/>
                <w:sz w:val="20"/>
                <w:szCs w:val="20"/>
              </w:rPr>
              <w:t>Mława/Obwodnica/</w:t>
            </w:r>
          </w:p>
        </w:tc>
        <w:tc>
          <w:tcPr>
            <w:tcW w:w="1290" w:type="dxa"/>
            <w:shd w:val="clear" w:color="auto" w:fill="auto"/>
            <w:vAlign w:val="center"/>
          </w:tcPr>
          <w:p w14:paraId="42194B58" w14:textId="561FAD10" w:rsidR="00E21E0B" w:rsidRPr="00695DA0" w:rsidRDefault="00E21E0B" w:rsidP="00695DA0">
            <w:pPr>
              <w:jc w:val="center"/>
              <w:rPr>
                <w:rFonts w:cs="Arial"/>
                <w:color w:val="FF0000"/>
                <w:sz w:val="20"/>
                <w:szCs w:val="20"/>
              </w:rPr>
            </w:pPr>
            <w:r w:rsidRPr="00695DA0">
              <w:rPr>
                <w:rFonts w:cs="Arial"/>
                <w:spacing w:val="-1"/>
                <w:sz w:val="20"/>
                <w:szCs w:val="20"/>
              </w:rPr>
              <w:t>235+031</w:t>
            </w:r>
          </w:p>
        </w:tc>
        <w:tc>
          <w:tcPr>
            <w:tcW w:w="1190" w:type="dxa"/>
            <w:shd w:val="clear" w:color="auto" w:fill="auto"/>
            <w:vAlign w:val="center"/>
          </w:tcPr>
          <w:p w14:paraId="5F6C52D9" w14:textId="183F150F" w:rsidR="00E21E0B" w:rsidRPr="00695DA0" w:rsidRDefault="00E21E0B" w:rsidP="00695DA0">
            <w:pPr>
              <w:jc w:val="center"/>
              <w:rPr>
                <w:rFonts w:cs="Arial"/>
                <w:color w:val="FF0000"/>
                <w:sz w:val="20"/>
                <w:szCs w:val="20"/>
              </w:rPr>
            </w:pPr>
            <w:r w:rsidRPr="00695DA0">
              <w:rPr>
                <w:rFonts w:cs="Arial"/>
                <w:spacing w:val="-1"/>
                <w:sz w:val="20"/>
                <w:szCs w:val="20"/>
              </w:rPr>
              <w:t>240+167</w:t>
            </w:r>
          </w:p>
        </w:tc>
        <w:tc>
          <w:tcPr>
            <w:tcW w:w="1824" w:type="dxa"/>
            <w:shd w:val="clear" w:color="auto" w:fill="auto"/>
            <w:vAlign w:val="center"/>
          </w:tcPr>
          <w:p w14:paraId="59B32D8A" w14:textId="4717968C"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10</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15</w:t>
            </w:r>
          </w:p>
        </w:tc>
        <w:tc>
          <w:tcPr>
            <w:tcW w:w="1790" w:type="dxa"/>
            <w:shd w:val="clear" w:color="auto" w:fill="auto"/>
            <w:vAlign w:val="center"/>
          </w:tcPr>
          <w:p w14:paraId="49E6F7C0" w14:textId="6EF7583E"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10</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15</w:t>
            </w:r>
          </w:p>
        </w:tc>
      </w:tr>
      <w:tr w:rsidR="00E21E0B" w:rsidRPr="00695DA0" w14:paraId="3AB5AC68" w14:textId="77777777" w:rsidTr="00695DA0">
        <w:trPr>
          <w:trHeight w:val="300"/>
        </w:trPr>
        <w:tc>
          <w:tcPr>
            <w:tcW w:w="860" w:type="dxa"/>
            <w:vMerge/>
            <w:shd w:val="clear" w:color="auto" w:fill="auto"/>
            <w:vAlign w:val="center"/>
          </w:tcPr>
          <w:p w14:paraId="23C00156" w14:textId="73E4B92A" w:rsidR="00E21E0B" w:rsidRPr="00695DA0" w:rsidRDefault="00E21E0B" w:rsidP="00695DA0">
            <w:pPr>
              <w:jc w:val="center"/>
              <w:rPr>
                <w:rFonts w:cs="Arial"/>
                <w:color w:val="FF0000"/>
                <w:sz w:val="20"/>
                <w:szCs w:val="20"/>
              </w:rPr>
            </w:pPr>
          </w:p>
        </w:tc>
        <w:tc>
          <w:tcPr>
            <w:tcW w:w="2402" w:type="dxa"/>
            <w:shd w:val="clear" w:color="auto" w:fill="auto"/>
            <w:vAlign w:val="center"/>
          </w:tcPr>
          <w:p w14:paraId="1800161D" w14:textId="20FA3E54" w:rsidR="00E21E0B" w:rsidRPr="00695DA0" w:rsidRDefault="00E21E0B" w:rsidP="00695DA0">
            <w:pPr>
              <w:jc w:val="center"/>
              <w:rPr>
                <w:rFonts w:cs="Arial"/>
                <w:color w:val="FF0000"/>
                <w:sz w:val="20"/>
                <w:szCs w:val="20"/>
              </w:rPr>
            </w:pPr>
            <w:r w:rsidRPr="00695DA0">
              <w:rPr>
                <w:rFonts w:cs="Arial"/>
                <w:spacing w:val="-1"/>
                <w:sz w:val="20"/>
                <w:szCs w:val="20"/>
              </w:rPr>
              <w:t>Mława-Glinojeck</w:t>
            </w:r>
          </w:p>
        </w:tc>
        <w:tc>
          <w:tcPr>
            <w:tcW w:w="1290" w:type="dxa"/>
            <w:shd w:val="clear" w:color="auto" w:fill="auto"/>
            <w:vAlign w:val="center"/>
          </w:tcPr>
          <w:p w14:paraId="565D1027" w14:textId="3B35E01A" w:rsidR="00E21E0B" w:rsidRPr="00695DA0" w:rsidRDefault="00E21E0B" w:rsidP="00695DA0">
            <w:pPr>
              <w:jc w:val="center"/>
              <w:rPr>
                <w:rFonts w:cs="Arial"/>
                <w:color w:val="FF0000"/>
                <w:sz w:val="20"/>
                <w:szCs w:val="20"/>
              </w:rPr>
            </w:pPr>
            <w:r w:rsidRPr="00695DA0">
              <w:rPr>
                <w:rFonts w:cs="Arial"/>
                <w:spacing w:val="-1"/>
                <w:sz w:val="20"/>
                <w:szCs w:val="20"/>
              </w:rPr>
              <w:t>240+167</w:t>
            </w:r>
          </w:p>
        </w:tc>
        <w:tc>
          <w:tcPr>
            <w:tcW w:w="1190" w:type="dxa"/>
            <w:shd w:val="clear" w:color="auto" w:fill="auto"/>
            <w:vAlign w:val="center"/>
          </w:tcPr>
          <w:p w14:paraId="4B419C28" w14:textId="1CE31925" w:rsidR="00E21E0B" w:rsidRPr="00695DA0" w:rsidRDefault="00E21E0B" w:rsidP="00695DA0">
            <w:pPr>
              <w:jc w:val="center"/>
              <w:rPr>
                <w:rFonts w:cs="Arial"/>
                <w:color w:val="FF0000"/>
                <w:sz w:val="20"/>
                <w:szCs w:val="20"/>
              </w:rPr>
            </w:pPr>
            <w:r w:rsidRPr="00695DA0">
              <w:rPr>
                <w:rFonts w:cs="Arial"/>
                <w:spacing w:val="-1"/>
                <w:sz w:val="20"/>
                <w:szCs w:val="20"/>
              </w:rPr>
              <w:t>272+695</w:t>
            </w:r>
          </w:p>
        </w:tc>
        <w:tc>
          <w:tcPr>
            <w:tcW w:w="1824" w:type="dxa"/>
            <w:shd w:val="clear" w:color="auto" w:fill="auto"/>
            <w:vAlign w:val="center"/>
          </w:tcPr>
          <w:p w14:paraId="2F108B44" w14:textId="4F484FCC"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c>
          <w:tcPr>
            <w:tcW w:w="1790" w:type="dxa"/>
            <w:shd w:val="clear" w:color="auto" w:fill="auto"/>
            <w:vAlign w:val="center"/>
          </w:tcPr>
          <w:p w14:paraId="28BB764A" w14:textId="242A1728"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r>
      <w:tr w:rsidR="00E21E0B" w:rsidRPr="00695DA0" w14:paraId="1C14D383" w14:textId="77777777" w:rsidTr="00695DA0">
        <w:trPr>
          <w:trHeight w:val="300"/>
        </w:trPr>
        <w:tc>
          <w:tcPr>
            <w:tcW w:w="860" w:type="dxa"/>
            <w:vMerge/>
            <w:shd w:val="clear" w:color="auto" w:fill="auto"/>
            <w:vAlign w:val="center"/>
          </w:tcPr>
          <w:p w14:paraId="61A22B6C" w14:textId="28A081A9" w:rsidR="00E21E0B" w:rsidRPr="00695DA0" w:rsidRDefault="00E21E0B" w:rsidP="00695DA0">
            <w:pPr>
              <w:jc w:val="center"/>
              <w:rPr>
                <w:rFonts w:cs="Arial"/>
                <w:color w:val="FF0000"/>
                <w:sz w:val="20"/>
                <w:szCs w:val="20"/>
              </w:rPr>
            </w:pPr>
          </w:p>
        </w:tc>
        <w:tc>
          <w:tcPr>
            <w:tcW w:w="2402" w:type="dxa"/>
            <w:shd w:val="clear" w:color="auto" w:fill="auto"/>
            <w:vAlign w:val="center"/>
          </w:tcPr>
          <w:p w14:paraId="2568B75C" w14:textId="5D723C09" w:rsidR="00E21E0B" w:rsidRPr="00695DA0" w:rsidRDefault="00E21E0B" w:rsidP="00695DA0">
            <w:pPr>
              <w:jc w:val="center"/>
              <w:rPr>
                <w:rFonts w:cs="Arial"/>
                <w:color w:val="FF0000"/>
                <w:sz w:val="20"/>
                <w:szCs w:val="20"/>
              </w:rPr>
            </w:pPr>
            <w:r w:rsidRPr="00695DA0">
              <w:rPr>
                <w:rFonts w:cs="Arial"/>
                <w:spacing w:val="-1"/>
                <w:sz w:val="20"/>
                <w:szCs w:val="20"/>
              </w:rPr>
              <w:t>Glinojeck-Płońsk</w:t>
            </w:r>
          </w:p>
        </w:tc>
        <w:tc>
          <w:tcPr>
            <w:tcW w:w="1290" w:type="dxa"/>
            <w:shd w:val="clear" w:color="auto" w:fill="auto"/>
            <w:vAlign w:val="center"/>
          </w:tcPr>
          <w:p w14:paraId="3D4F1831" w14:textId="02761956" w:rsidR="00E21E0B" w:rsidRPr="00695DA0" w:rsidRDefault="00E21E0B" w:rsidP="00695DA0">
            <w:pPr>
              <w:jc w:val="center"/>
              <w:rPr>
                <w:rFonts w:cs="Arial"/>
                <w:color w:val="FF0000"/>
                <w:sz w:val="20"/>
                <w:szCs w:val="20"/>
              </w:rPr>
            </w:pPr>
            <w:r w:rsidRPr="00695DA0">
              <w:rPr>
                <w:rFonts w:cs="Arial"/>
                <w:spacing w:val="-1"/>
                <w:sz w:val="20"/>
                <w:szCs w:val="20"/>
              </w:rPr>
              <w:t>272+695</w:t>
            </w:r>
          </w:p>
        </w:tc>
        <w:tc>
          <w:tcPr>
            <w:tcW w:w="1190" w:type="dxa"/>
            <w:shd w:val="clear" w:color="auto" w:fill="auto"/>
            <w:vAlign w:val="center"/>
          </w:tcPr>
          <w:p w14:paraId="1E5FEC7D" w14:textId="07B6B995" w:rsidR="00E21E0B" w:rsidRPr="00695DA0" w:rsidRDefault="00E21E0B" w:rsidP="00695DA0">
            <w:pPr>
              <w:jc w:val="center"/>
              <w:rPr>
                <w:rFonts w:cs="Arial"/>
                <w:color w:val="FF0000"/>
                <w:sz w:val="20"/>
                <w:szCs w:val="20"/>
              </w:rPr>
            </w:pPr>
            <w:r w:rsidRPr="00695DA0">
              <w:rPr>
                <w:rFonts w:cs="Arial"/>
                <w:spacing w:val="-1"/>
                <w:sz w:val="20"/>
                <w:szCs w:val="20"/>
              </w:rPr>
              <w:t>000+939</w:t>
            </w:r>
          </w:p>
        </w:tc>
        <w:tc>
          <w:tcPr>
            <w:tcW w:w="1824" w:type="dxa"/>
            <w:shd w:val="clear" w:color="auto" w:fill="auto"/>
            <w:vAlign w:val="center"/>
          </w:tcPr>
          <w:p w14:paraId="61004555" w14:textId="07FA4B99"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10</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15</w:t>
            </w:r>
          </w:p>
        </w:tc>
        <w:tc>
          <w:tcPr>
            <w:tcW w:w="1790" w:type="dxa"/>
            <w:shd w:val="clear" w:color="auto" w:fill="auto"/>
            <w:vAlign w:val="center"/>
          </w:tcPr>
          <w:p w14:paraId="6270CA7C" w14:textId="2832D51C"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10</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15</w:t>
            </w:r>
          </w:p>
        </w:tc>
      </w:tr>
      <w:tr w:rsidR="00E21E0B" w:rsidRPr="00695DA0" w14:paraId="7E017F33" w14:textId="77777777" w:rsidTr="00695DA0">
        <w:trPr>
          <w:trHeight w:val="300"/>
        </w:trPr>
        <w:tc>
          <w:tcPr>
            <w:tcW w:w="860" w:type="dxa"/>
            <w:vMerge/>
            <w:shd w:val="clear" w:color="auto" w:fill="auto"/>
            <w:vAlign w:val="center"/>
          </w:tcPr>
          <w:p w14:paraId="39AEE090" w14:textId="309AFE8C" w:rsidR="00E21E0B" w:rsidRPr="00695DA0" w:rsidRDefault="00E21E0B" w:rsidP="00695DA0">
            <w:pPr>
              <w:jc w:val="center"/>
              <w:rPr>
                <w:rFonts w:cs="Arial"/>
                <w:color w:val="FF0000"/>
                <w:sz w:val="20"/>
                <w:szCs w:val="20"/>
              </w:rPr>
            </w:pPr>
          </w:p>
        </w:tc>
        <w:tc>
          <w:tcPr>
            <w:tcW w:w="2402" w:type="dxa"/>
            <w:shd w:val="clear" w:color="auto" w:fill="auto"/>
            <w:vAlign w:val="center"/>
          </w:tcPr>
          <w:p w14:paraId="04E9C145" w14:textId="79715A62" w:rsidR="00E21E0B" w:rsidRPr="00695DA0" w:rsidRDefault="00E21E0B" w:rsidP="00695DA0">
            <w:pPr>
              <w:jc w:val="center"/>
              <w:rPr>
                <w:rFonts w:cs="Arial"/>
                <w:color w:val="FF0000"/>
                <w:sz w:val="20"/>
                <w:szCs w:val="20"/>
              </w:rPr>
            </w:pPr>
            <w:r w:rsidRPr="00695DA0">
              <w:rPr>
                <w:rFonts w:cs="Arial"/>
                <w:spacing w:val="-1"/>
                <w:sz w:val="20"/>
                <w:szCs w:val="20"/>
              </w:rPr>
              <w:t>Przyborowice-Zakroczym</w:t>
            </w:r>
          </w:p>
        </w:tc>
        <w:tc>
          <w:tcPr>
            <w:tcW w:w="1290" w:type="dxa"/>
            <w:shd w:val="clear" w:color="auto" w:fill="auto"/>
            <w:vAlign w:val="center"/>
          </w:tcPr>
          <w:p w14:paraId="16A81616" w14:textId="0CA56840" w:rsidR="00E21E0B" w:rsidRPr="00695DA0" w:rsidRDefault="00E21E0B" w:rsidP="00695DA0">
            <w:pPr>
              <w:jc w:val="center"/>
              <w:rPr>
                <w:rFonts w:cs="Arial"/>
                <w:color w:val="FF0000"/>
                <w:sz w:val="20"/>
                <w:szCs w:val="20"/>
              </w:rPr>
            </w:pPr>
            <w:r w:rsidRPr="00695DA0">
              <w:rPr>
                <w:rFonts w:cs="Arial"/>
                <w:spacing w:val="-1"/>
                <w:sz w:val="20"/>
                <w:szCs w:val="20"/>
              </w:rPr>
              <w:t>309+472</w:t>
            </w:r>
          </w:p>
        </w:tc>
        <w:tc>
          <w:tcPr>
            <w:tcW w:w="1190" w:type="dxa"/>
            <w:shd w:val="clear" w:color="auto" w:fill="auto"/>
            <w:vAlign w:val="center"/>
          </w:tcPr>
          <w:p w14:paraId="49640F4D" w14:textId="409D2276" w:rsidR="00E21E0B" w:rsidRPr="00695DA0" w:rsidRDefault="00E21E0B" w:rsidP="00695DA0">
            <w:pPr>
              <w:jc w:val="center"/>
              <w:rPr>
                <w:rFonts w:cs="Arial"/>
                <w:color w:val="FF0000"/>
                <w:sz w:val="20"/>
                <w:szCs w:val="20"/>
              </w:rPr>
            </w:pPr>
            <w:r w:rsidRPr="00695DA0">
              <w:rPr>
                <w:rFonts w:cs="Arial"/>
                <w:spacing w:val="-1"/>
                <w:sz w:val="20"/>
                <w:szCs w:val="20"/>
              </w:rPr>
              <w:t>325+992</w:t>
            </w:r>
          </w:p>
        </w:tc>
        <w:tc>
          <w:tcPr>
            <w:tcW w:w="1824" w:type="dxa"/>
            <w:shd w:val="clear" w:color="auto" w:fill="auto"/>
            <w:vAlign w:val="center"/>
          </w:tcPr>
          <w:p w14:paraId="1EABD77D" w14:textId="673FE015"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c>
          <w:tcPr>
            <w:tcW w:w="1790" w:type="dxa"/>
            <w:shd w:val="clear" w:color="auto" w:fill="auto"/>
            <w:vAlign w:val="center"/>
          </w:tcPr>
          <w:p w14:paraId="41769A12" w14:textId="18846FF4"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10</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15</w:t>
            </w:r>
          </w:p>
        </w:tc>
      </w:tr>
      <w:tr w:rsidR="00E21E0B" w:rsidRPr="00695DA0" w14:paraId="022E38E0" w14:textId="77777777" w:rsidTr="00695DA0">
        <w:trPr>
          <w:trHeight w:val="300"/>
        </w:trPr>
        <w:tc>
          <w:tcPr>
            <w:tcW w:w="860" w:type="dxa"/>
            <w:vMerge/>
            <w:shd w:val="clear" w:color="auto" w:fill="auto"/>
            <w:vAlign w:val="center"/>
          </w:tcPr>
          <w:p w14:paraId="65AC5D18" w14:textId="452405A5" w:rsidR="00E21E0B" w:rsidRPr="00695DA0" w:rsidRDefault="00E21E0B" w:rsidP="00695DA0">
            <w:pPr>
              <w:jc w:val="center"/>
              <w:rPr>
                <w:rFonts w:cs="Arial"/>
                <w:color w:val="FF0000"/>
                <w:sz w:val="20"/>
                <w:szCs w:val="20"/>
              </w:rPr>
            </w:pPr>
          </w:p>
        </w:tc>
        <w:tc>
          <w:tcPr>
            <w:tcW w:w="2402" w:type="dxa"/>
            <w:shd w:val="clear" w:color="auto" w:fill="auto"/>
            <w:vAlign w:val="center"/>
          </w:tcPr>
          <w:p w14:paraId="207C4CCB" w14:textId="274A1A0A" w:rsidR="00E21E0B" w:rsidRPr="00695DA0" w:rsidRDefault="00E21E0B" w:rsidP="00695DA0">
            <w:pPr>
              <w:jc w:val="center"/>
              <w:rPr>
                <w:rFonts w:cs="Arial"/>
                <w:color w:val="FF0000"/>
                <w:sz w:val="20"/>
                <w:szCs w:val="20"/>
              </w:rPr>
            </w:pPr>
            <w:r w:rsidRPr="00695DA0">
              <w:rPr>
                <w:rFonts w:cs="Arial"/>
                <w:spacing w:val="-1"/>
                <w:sz w:val="20"/>
                <w:szCs w:val="20"/>
              </w:rPr>
              <w:t>Kazuń-Łomianki</w:t>
            </w:r>
          </w:p>
        </w:tc>
        <w:tc>
          <w:tcPr>
            <w:tcW w:w="1290" w:type="dxa"/>
            <w:shd w:val="clear" w:color="auto" w:fill="auto"/>
            <w:vAlign w:val="center"/>
          </w:tcPr>
          <w:p w14:paraId="5B9AD0E0" w14:textId="60D5C58D" w:rsidR="00E21E0B" w:rsidRPr="00695DA0" w:rsidRDefault="00E21E0B" w:rsidP="00695DA0">
            <w:pPr>
              <w:jc w:val="center"/>
              <w:rPr>
                <w:rFonts w:cs="Arial"/>
                <w:color w:val="FF0000"/>
                <w:sz w:val="20"/>
                <w:szCs w:val="20"/>
              </w:rPr>
            </w:pPr>
            <w:r w:rsidRPr="00695DA0">
              <w:rPr>
                <w:rFonts w:cs="Arial"/>
                <w:spacing w:val="-1"/>
                <w:sz w:val="20"/>
                <w:szCs w:val="20"/>
              </w:rPr>
              <w:t>331+317</w:t>
            </w:r>
          </w:p>
        </w:tc>
        <w:tc>
          <w:tcPr>
            <w:tcW w:w="1190" w:type="dxa"/>
            <w:shd w:val="clear" w:color="auto" w:fill="auto"/>
            <w:vAlign w:val="center"/>
          </w:tcPr>
          <w:p w14:paraId="5D4C0601" w14:textId="04089CD9" w:rsidR="00E21E0B" w:rsidRPr="00695DA0" w:rsidRDefault="00E21E0B" w:rsidP="00695DA0">
            <w:pPr>
              <w:jc w:val="center"/>
              <w:rPr>
                <w:rFonts w:cs="Arial"/>
                <w:color w:val="FF0000"/>
                <w:sz w:val="20"/>
                <w:szCs w:val="20"/>
              </w:rPr>
            </w:pPr>
            <w:r w:rsidRPr="00695DA0">
              <w:rPr>
                <w:rFonts w:cs="Arial"/>
                <w:spacing w:val="-1"/>
                <w:sz w:val="20"/>
                <w:szCs w:val="20"/>
              </w:rPr>
              <w:t>335+282</w:t>
            </w:r>
          </w:p>
        </w:tc>
        <w:tc>
          <w:tcPr>
            <w:tcW w:w="1824" w:type="dxa"/>
            <w:shd w:val="clear" w:color="auto" w:fill="auto"/>
            <w:vAlign w:val="center"/>
          </w:tcPr>
          <w:p w14:paraId="488F2C07" w14:textId="5975F684"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c>
          <w:tcPr>
            <w:tcW w:w="1790" w:type="dxa"/>
            <w:shd w:val="clear" w:color="auto" w:fill="auto"/>
            <w:vAlign w:val="center"/>
          </w:tcPr>
          <w:p w14:paraId="3798F650" w14:textId="1D7EFCF3"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r>
      <w:tr w:rsidR="00E21E0B" w:rsidRPr="00695DA0" w14:paraId="2BC565C6" w14:textId="77777777" w:rsidTr="00695DA0">
        <w:trPr>
          <w:trHeight w:val="300"/>
        </w:trPr>
        <w:tc>
          <w:tcPr>
            <w:tcW w:w="860" w:type="dxa"/>
            <w:vMerge/>
            <w:shd w:val="clear" w:color="auto" w:fill="auto"/>
            <w:vAlign w:val="center"/>
          </w:tcPr>
          <w:p w14:paraId="3A1B7726" w14:textId="11F95B0B" w:rsidR="00E21E0B" w:rsidRPr="00695DA0" w:rsidRDefault="00E21E0B" w:rsidP="00695DA0">
            <w:pPr>
              <w:jc w:val="center"/>
              <w:rPr>
                <w:rFonts w:cs="Arial"/>
                <w:color w:val="FF0000"/>
                <w:sz w:val="20"/>
                <w:szCs w:val="20"/>
              </w:rPr>
            </w:pPr>
          </w:p>
        </w:tc>
        <w:tc>
          <w:tcPr>
            <w:tcW w:w="2402" w:type="dxa"/>
            <w:shd w:val="clear" w:color="auto" w:fill="auto"/>
            <w:vAlign w:val="center"/>
          </w:tcPr>
          <w:p w14:paraId="4AB6AEAB" w14:textId="32658A6B" w:rsidR="00E21E0B" w:rsidRPr="00695DA0" w:rsidRDefault="00E21E0B" w:rsidP="00695DA0">
            <w:pPr>
              <w:jc w:val="center"/>
              <w:rPr>
                <w:rFonts w:cs="Arial"/>
                <w:color w:val="FF0000"/>
                <w:sz w:val="20"/>
                <w:szCs w:val="20"/>
              </w:rPr>
            </w:pPr>
            <w:r w:rsidRPr="00695DA0">
              <w:rPr>
                <w:rFonts w:cs="Arial"/>
                <w:spacing w:val="-1"/>
                <w:sz w:val="20"/>
                <w:szCs w:val="20"/>
              </w:rPr>
              <w:t>Łomianki/Obwodnica/</w:t>
            </w:r>
          </w:p>
        </w:tc>
        <w:tc>
          <w:tcPr>
            <w:tcW w:w="1290" w:type="dxa"/>
            <w:shd w:val="clear" w:color="auto" w:fill="auto"/>
            <w:vAlign w:val="center"/>
          </w:tcPr>
          <w:p w14:paraId="5D57A2FF" w14:textId="7C7BEADB" w:rsidR="00E21E0B" w:rsidRPr="00695DA0" w:rsidRDefault="00E21E0B" w:rsidP="00695DA0">
            <w:pPr>
              <w:jc w:val="center"/>
              <w:rPr>
                <w:rFonts w:cs="Arial"/>
                <w:color w:val="FF0000"/>
                <w:sz w:val="20"/>
                <w:szCs w:val="20"/>
              </w:rPr>
            </w:pPr>
            <w:r w:rsidRPr="00695DA0">
              <w:rPr>
                <w:rFonts w:cs="Arial"/>
                <w:spacing w:val="-1"/>
                <w:sz w:val="20"/>
                <w:szCs w:val="20"/>
              </w:rPr>
              <w:t>344+726</w:t>
            </w:r>
          </w:p>
        </w:tc>
        <w:tc>
          <w:tcPr>
            <w:tcW w:w="1190" w:type="dxa"/>
            <w:shd w:val="clear" w:color="auto" w:fill="auto"/>
            <w:vAlign w:val="center"/>
          </w:tcPr>
          <w:p w14:paraId="0614F86B" w14:textId="38EDD868" w:rsidR="00E21E0B" w:rsidRPr="00695DA0" w:rsidRDefault="00E21E0B" w:rsidP="00695DA0">
            <w:pPr>
              <w:jc w:val="center"/>
              <w:rPr>
                <w:rFonts w:cs="Arial"/>
                <w:color w:val="FF0000"/>
                <w:sz w:val="20"/>
                <w:szCs w:val="20"/>
              </w:rPr>
            </w:pPr>
            <w:r w:rsidRPr="00695DA0">
              <w:rPr>
                <w:rFonts w:cs="Arial"/>
                <w:spacing w:val="-1"/>
                <w:sz w:val="20"/>
                <w:szCs w:val="20"/>
              </w:rPr>
              <w:t>348+423</w:t>
            </w:r>
          </w:p>
        </w:tc>
        <w:tc>
          <w:tcPr>
            <w:tcW w:w="1824" w:type="dxa"/>
            <w:shd w:val="clear" w:color="auto" w:fill="auto"/>
            <w:vAlign w:val="center"/>
          </w:tcPr>
          <w:p w14:paraId="6D8AC3EF" w14:textId="1793E992"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c>
          <w:tcPr>
            <w:tcW w:w="1790" w:type="dxa"/>
            <w:shd w:val="clear" w:color="auto" w:fill="auto"/>
            <w:vAlign w:val="center"/>
          </w:tcPr>
          <w:p w14:paraId="7F8BA853" w14:textId="20744D13"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r>
      <w:tr w:rsidR="00E21E0B" w:rsidRPr="00695DA0" w14:paraId="7377F17D" w14:textId="77777777" w:rsidTr="00695DA0">
        <w:trPr>
          <w:trHeight w:val="300"/>
        </w:trPr>
        <w:tc>
          <w:tcPr>
            <w:tcW w:w="860" w:type="dxa"/>
            <w:vMerge/>
            <w:shd w:val="clear" w:color="auto" w:fill="auto"/>
            <w:vAlign w:val="center"/>
          </w:tcPr>
          <w:p w14:paraId="11013F0F" w14:textId="26266F24" w:rsidR="00E21E0B" w:rsidRPr="00695DA0" w:rsidRDefault="00E21E0B" w:rsidP="00695DA0">
            <w:pPr>
              <w:jc w:val="center"/>
              <w:rPr>
                <w:rFonts w:cs="Arial"/>
                <w:color w:val="FF0000"/>
                <w:sz w:val="20"/>
                <w:szCs w:val="20"/>
              </w:rPr>
            </w:pPr>
          </w:p>
        </w:tc>
        <w:tc>
          <w:tcPr>
            <w:tcW w:w="2402" w:type="dxa"/>
            <w:shd w:val="clear" w:color="auto" w:fill="auto"/>
            <w:vAlign w:val="center"/>
          </w:tcPr>
          <w:p w14:paraId="77DCD5C6" w14:textId="0AD21EFB" w:rsidR="00E21E0B" w:rsidRPr="00695DA0" w:rsidRDefault="00E21E0B" w:rsidP="00695DA0">
            <w:pPr>
              <w:jc w:val="center"/>
              <w:rPr>
                <w:rFonts w:cs="Arial"/>
                <w:color w:val="FF0000"/>
                <w:sz w:val="20"/>
                <w:szCs w:val="20"/>
              </w:rPr>
            </w:pPr>
            <w:r w:rsidRPr="00695DA0">
              <w:rPr>
                <w:rFonts w:cs="Arial"/>
                <w:spacing w:val="-1"/>
                <w:sz w:val="20"/>
                <w:szCs w:val="20"/>
              </w:rPr>
              <w:t>Łomianki-granica</w:t>
            </w:r>
            <w:r w:rsidRPr="00695DA0">
              <w:rPr>
                <w:rFonts w:cs="Arial"/>
                <w:spacing w:val="-5"/>
                <w:sz w:val="20"/>
                <w:szCs w:val="20"/>
              </w:rPr>
              <w:t xml:space="preserve"> </w:t>
            </w:r>
            <w:r w:rsidRPr="00695DA0">
              <w:rPr>
                <w:rFonts w:cs="Arial"/>
                <w:sz w:val="20"/>
                <w:szCs w:val="20"/>
              </w:rPr>
              <w:t>m.st.</w:t>
            </w:r>
            <w:r w:rsidRPr="00695DA0">
              <w:rPr>
                <w:rFonts w:cs="Arial"/>
                <w:spacing w:val="-7"/>
                <w:sz w:val="20"/>
                <w:szCs w:val="20"/>
              </w:rPr>
              <w:t xml:space="preserve"> </w:t>
            </w:r>
            <w:r w:rsidRPr="00695DA0">
              <w:rPr>
                <w:rFonts w:cs="Arial"/>
                <w:spacing w:val="-1"/>
                <w:sz w:val="20"/>
                <w:szCs w:val="20"/>
              </w:rPr>
              <w:t>Warszawy</w:t>
            </w:r>
          </w:p>
        </w:tc>
        <w:tc>
          <w:tcPr>
            <w:tcW w:w="1290" w:type="dxa"/>
            <w:shd w:val="clear" w:color="auto" w:fill="auto"/>
            <w:vAlign w:val="center"/>
          </w:tcPr>
          <w:p w14:paraId="6E01F707" w14:textId="39FB401A" w:rsidR="00E21E0B" w:rsidRPr="00695DA0" w:rsidRDefault="00E21E0B" w:rsidP="00695DA0">
            <w:pPr>
              <w:jc w:val="center"/>
              <w:rPr>
                <w:rFonts w:cs="Arial"/>
                <w:color w:val="FF0000"/>
                <w:sz w:val="20"/>
                <w:szCs w:val="20"/>
              </w:rPr>
            </w:pPr>
            <w:r w:rsidRPr="00695DA0">
              <w:rPr>
                <w:rFonts w:cs="Arial"/>
                <w:spacing w:val="-1"/>
                <w:sz w:val="20"/>
                <w:szCs w:val="20"/>
              </w:rPr>
              <w:t>348+423</w:t>
            </w:r>
          </w:p>
        </w:tc>
        <w:tc>
          <w:tcPr>
            <w:tcW w:w="1190" w:type="dxa"/>
            <w:shd w:val="clear" w:color="auto" w:fill="auto"/>
            <w:vAlign w:val="center"/>
          </w:tcPr>
          <w:p w14:paraId="5C6EA92C" w14:textId="76D6F2C5" w:rsidR="00E21E0B" w:rsidRPr="00695DA0" w:rsidRDefault="00E21E0B" w:rsidP="00695DA0">
            <w:pPr>
              <w:jc w:val="center"/>
              <w:rPr>
                <w:rFonts w:cs="Arial"/>
                <w:color w:val="FF0000"/>
                <w:sz w:val="20"/>
                <w:szCs w:val="20"/>
              </w:rPr>
            </w:pPr>
            <w:r w:rsidRPr="00695DA0">
              <w:rPr>
                <w:rFonts w:cs="Arial"/>
                <w:spacing w:val="-1"/>
                <w:sz w:val="20"/>
                <w:szCs w:val="20"/>
              </w:rPr>
              <w:t>349+490</w:t>
            </w:r>
          </w:p>
        </w:tc>
        <w:tc>
          <w:tcPr>
            <w:tcW w:w="1824" w:type="dxa"/>
            <w:shd w:val="clear" w:color="auto" w:fill="auto"/>
            <w:vAlign w:val="center"/>
          </w:tcPr>
          <w:p w14:paraId="1C5CF0E7" w14:textId="2F2C5ACA"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10</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15</w:t>
            </w:r>
          </w:p>
        </w:tc>
        <w:tc>
          <w:tcPr>
            <w:tcW w:w="1790" w:type="dxa"/>
            <w:shd w:val="clear" w:color="auto" w:fill="auto"/>
            <w:vAlign w:val="center"/>
          </w:tcPr>
          <w:p w14:paraId="34928152" w14:textId="53A3CE86"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10</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15</w:t>
            </w:r>
          </w:p>
        </w:tc>
      </w:tr>
      <w:tr w:rsidR="00E21E0B" w:rsidRPr="00695DA0" w14:paraId="284568ED" w14:textId="77777777" w:rsidTr="00695DA0">
        <w:trPr>
          <w:trHeight w:val="300"/>
        </w:trPr>
        <w:tc>
          <w:tcPr>
            <w:tcW w:w="860" w:type="dxa"/>
            <w:vMerge/>
            <w:shd w:val="clear" w:color="auto" w:fill="auto"/>
            <w:vAlign w:val="center"/>
          </w:tcPr>
          <w:p w14:paraId="729017F8" w14:textId="2B82901F" w:rsidR="00E21E0B" w:rsidRPr="00695DA0" w:rsidRDefault="00E21E0B" w:rsidP="00695DA0">
            <w:pPr>
              <w:jc w:val="center"/>
              <w:rPr>
                <w:rFonts w:cs="Arial"/>
                <w:color w:val="FF0000"/>
                <w:sz w:val="20"/>
                <w:szCs w:val="20"/>
              </w:rPr>
            </w:pPr>
          </w:p>
        </w:tc>
        <w:tc>
          <w:tcPr>
            <w:tcW w:w="2402" w:type="dxa"/>
            <w:shd w:val="clear" w:color="auto" w:fill="auto"/>
            <w:vAlign w:val="center"/>
          </w:tcPr>
          <w:p w14:paraId="1CF47F61" w14:textId="278B0391" w:rsidR="00E21E0B" w:rsidRPr="00695DA0" w:rsidRDefault="00E21E0B" w:rsidP="00695DA0">
            <w:pPr>
              <w:jc w:val="center"/>
              <w:rPr>
                <w:rFonts w:cs="Arial"/>
                <w:color w:val="FF0000"/>
                <w:sz w:val="20"/>
                <w:szCs w:val="20"/>
              </w:rPr>
            </w:pPr>
            <w:r w:rsidRPr="00695DA0">
              <w:rPr>
                <w:rFonts w:cs="Arial"/>
                <w:spacing w:val="-1"/>
                <w:sz w:val="20"/>
                <w:szCs w:val="20"/>
              </w:rPr>
              <w:t>Tarczyn-Węzeł Grójec</w:t>
            </w:r>
            <w:r w:rsidRPr="00695DA0">
              <w:rPr>
                <w:rFonts w:cs="Arial"/>
                <w:spacing w:val="1"/>
                <w:sz w:val="20"/>
                <w:szCs w:val="20"/>
              </w:rPr>
              <w:t xml:space="preserve"> </w:t>
            </w:r>
            <w:r w:rsidRPr="00695DA0">
              <w:rPr>
                <w:rFonts w:cs="Arial"/>
                <w:sz w:val="20"/>
                <w:szCs w:val="20"/>
              </w:rPr>
              <w:t>/DK</w:t>
            </w:r>
            <w:r w:rsidRPr="00695DA0">
              <w:rPr>
                <w:rFonts w:cs="Arial"/>
                <w:spacing w:val="-4"/>
                <w:sz w:val="20"/>
                <w:szCs w:val="20"/>
              </w:rPr>
              <w:t xml:space="preserve"> </w:t>
            </w:r>
            <w:r w:rsidRPr="00695DA0">
              <w:rPr>
                <w:rFonts w:cs="Arial"/>
                <w:sz w:val="20"/>
                <w:szCs w:val="20"/>
              </w:rPr>
              <w:t>50/</w:t>
            </w:r>
          </w:p>
        </w:tc>
        <w:tc>
          <w:tcPr>
            <w:tcW w:w="1290" w:type="dxa"/>
            <w:shd w:val="clear" w:color="auto" w:fill="auto"/>
            <w:vAlign w:val="center"/>
          </w:tcPr>
          <w:p w14:paraId="6AC7707F" w14:textId="1B14926B" w:rsidR="00E21E0B" w:rsidRPr="00695DA0" w:rsidRDefault="00E21E0B" w:rsidP="00695DA0">
            <w:pPr>
              <w:jc w:val="center"/>
              <w:rPr>
                <w:rFonts w:cs="Arial"/>
                <w:color w:val="FF0000"/>
                <w:sz w:val="20"/>
                <w:szCs w:val="20"/>
              </w:rPr>
            </w:pPr>
            <w:r w:rsidRPr="00695DA0">
              <w:rPr>
                <w:rFonts w:cs="Arial"/>
                <w:spacing w:val="-1"/>
                <w:sz w:val="20"/>
                <w:szCs w:val="20"/>
              </w:rPr>
              <w:t>402+652</w:t>
            </w:r>
          </w:p>
        </w:tc>
        <w:tc>
          <w:tcPr>
            <w:tcW w:w="1190" w:type="dxa"/>
            <w:shd w:val="clear" w:color="auto" w:fill="auto"/>
            <w:vAlign w:val="center"/>
          </w:tcPr>
          <w:p w14:paraId="0033A430" w14:textId="7F41C3F2" w:rsidR="00E21E0B" w:rsidRPr="00695DA0" w:rsidRDefault="00E21E0B" w:rsidP="00695DA0">
            <w:pPr>
              <w:jc w:val="center"/>
              <w:rPr>
                <w:rFonts w:cs="Arial"/>
                <w:color w:val="FF0000"/>
                <w:sz w:val="20"/>
                <w:szCs w:val="20"/>
              </w:rPr>
            </w:pPr>
            <w:r w:rsidRPr="00695DA0">
              <w:rPr>
                <w:rFonts w:cs="Arial"/>
                <w:spacing w:val="-1"/>
                <w:sz w:val="20"/>
                <w:szCs w:val="20"/>
              </w:rPr>
              <w:t>414+936</w:t>
            </w:r>
          </w:p>
        </w:tc>
        <w:tc>
          <w:tcPr>
            <w:tcW w:w="1824" w:type="dxa"/>
            <w:shd w:val="clear" w:color="auto" w:fill="auto"/>
            <w:vAlign w:val="center"/>
          </w:tcPr>
          <w:p w14:paraId="582E7637" w14:textId="19071A25"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10</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15</w:t>
            </w:r>
          </w:p>
        </w:tc>
        <w:tc>
          <w:tcPr>
            <w:tcW w:w="1790" w:type="dxa"/>
            <w:shd w:val="clear" w:color="auto" w:fill="auto"/>
            <w:vAlign w:val="center"/>
          </w:tcPr>
          <w:p w14:paraId="0979FF57" w14:textId="4082C167"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10</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15</w:t>
            </w:r>
          </w:p>
        </w:tc>
      </w:tr>
      <w:tr w:rsidR="00E21E0B" w:rsidRPr="00695DA0" w14:paraId="2CBC6F6E" w14:textId="77777777" w:rsidTr="00695DA0">
        <w:trPr>
          <w:trHeight w:val="300"/>
        </w:trPr>
        <w:tc>
          <w:tcPr>
            <w:tcW w:w="860" w:type="dxa"/>
            <w:vMerge/>
            <w:shd w:val="clear" w:color="auto" w:fill="auto"/>
            <w:vAlign w:val="center"/>
          </w:tcPr>
          <w:p w14:paraId="7D948B64" w14:textId="4ADFB925" w:rsidR="00E21E0B" w:rsidRPr="00695DA0" w:rsidRDefault="00E21E0B" w:rsidP="00695DA0">
            <w:pPr>
              <w:jc w:val="center"/>
              <w:rPr>
                <w:rFonts w:cs="Arial"/>
                <w:color w:val="FF0000"/>
                <w:sz w:val="20"/>
                <w:szCs w:val="20"/>
              </w:rPr>
            </w:pPr>
          </w:p>
        </w:tc>
        <w:tc>
          <w:tcPr>
            <w:tcW w:w="2402" w:type="dxa"/>
            <w:shd w:val="clear" w:color="auto" w:fill="auto"/>
            <w:vAlign w:val="center"/>
          </w:tcPr>
          <w:p w14:paraId="46B46E7E" w14:textId="53E6F455" w:rsidR="00E21E0B" w:rsidRPr="00695DA0" w:rsidRDefault="00E21E0B" w:rsidP="00695DA0">
            <w:pPr>
              <w:jc w:val="center"/>
              <w:rPr>
                <w:rFonts w:cs="Arial"/>
                <w:color w:val="FF0000"/>
                <w:sz w:val="20"/>
                <w:szCs w:val="20"/>
              </w:rPr>
            </w:pPr>
            <w:r w:rsidRPr="00695DA0">
              <w:rPr>
                <w:rFonts w:cs="Arial"/>
                <w:spacing w:val="-1"/>
                <w:sz w:val="20"/>
                <w:szCs w:val="20"/>
              </w:rPr>
              <w:t>Węzeł</w:t>
            </w:r>
            <w:r w:rsidRPr="00695DA0">
              <w:rPr>
                <w:rFonts w:cs="Arial"/>
                <w:sz w:val="20"/>
                <w:szCs w:val="20"/>
              </w:rPr>
              <w:t xml:space="preserve"> </w:t>
            </w:r>
            <w:r w:rsidRPr="00695DA0">
              <w:rPr>
                <w:rFonts w:cs="Arial"/>
                <w:spacing w:val="-1"/>
                <w:sz w:val="20"/>
                <w:szCs w:val="20"/>
              </w:rPr>
              <w:t>Gózd</w:t>
            </w:r>
            <w:r w:rsidRPr="00695DA0">
              <w:rPr>
                <w:rFonts w:cs="Arial"/>
                <w:sz w:val="20"/>
                <w:szCs w:val="20"/>
              </w:rPr>
              <w:t xml:space="preserve"> </w:t>
            </w:r>
            <w:r w:rsidRPr="00695DA0">
              <w:rPr>
                <w:rFonts w:cs="Arial"/>
                <w:spacing w:val="-2"/>
                <w:sz w:val="20"/>
                <w:szCs w:val="20"/>
              </w:rPr>
              <w:t>/DW</w:t>
            </w:r>
            <w:r w:rsidRPr="00695DA0">
              <w:rPr>
                <w:rFonts w:cs="Arial"/>
                <w:spacing w:val="5"/>
                <w:sz w:val="20"/>
                <w:szCs w:val="20"/>
              </w:rPr>
              <w:t xml:space="preserve"> </w:t>
            </w:r>
            <w:r w:rsidRPr="00695DA0">
              <w:rPr>
                <w:rFonts w:cs="Arial"/>
                <w:spacing w:val="-1"/>
                <w:sz w:val="20"/>
                <w:szCs w:val="20"/>
              </w:rPr>
              <w:t>732/-Jedlińsk</w:t>
            </w:r>
          </w:p>
        </w:tc>
        <w:tc>
          <w:tcPr>
            <w:tcW w:w="1290" w:type="dxa"/>
            <w:shd w:val="clear" w:color="auto" w:fill="auto"/>
            <w:vAlign w:val="center"/>
          </w:tcPr>
          <w:p w14:paraId="12FFB8A9" w14:textId="5E3834DF" w:rsidR="00E21E0B" w:rsidRPr="00695DA0" w:rsidRDefault="00E21E0B" w:rsidP="00695DA0">
            <w:pPr>
              <w:jc w:val="center"/>
              <w:rPr>
                <w:rFonts w:cs="Arial"/>
                <w:color w:val="FF0000"/>
                <w:sz w:val="20"/>
                <w:szCs w:val="20"/>
              </w:rPr>
            </w:pPr>
            <w:r w:rsidRPr="00695DA0">
              <w:rPr>
                <w:rFonts w:cs="Arial"/>
                <w:spacing w:val="-1"/>
                <w:sz w:val="20"/>
                <w:szCs w:val="20"/>
              </w:rPr>
              <w:t>451+370</w:t>
            </w:r>
          </w:p>
        </w:tc>
        <w:tc>
          <w:tcPr>
            <w:tcW w:w="1190" w:type="dxa"/>
            <w:shd w:val="clear" w:color="auto" w:fill="auto"/>
            <w:vAlign w:val="center"/>
          </w:tcPr>
          <w:p w14:paraId="775BD98C" w14:textId="2D51409B" w:rsidR="00E21E0B" w:rsidRPr="00695DA0" w:rsidRDefault="00E21E0B" w:rsidP="00695DA0">
            <w:pPr>
              <w:jc w:val="center"/>
              <w:rPr>
                <w:rFonts w:cs="Arial"/>
                <w:color w:val="FF0000"/>
                <w:sz w:val="20"/>
                <w:szCs w:val="20"/>
              </w:rPr>
            </w:pPr>
            <w:r w:rsidRPr="00695DA0">
              <w:rPr>
                <w:rFonts w:cs="Arial"/>
                <w:spacing w:val="-1"/>
                <w:sz w:val="20"/>
                <w:szCs w:val="20"/>
              </w:rPr>
              <w:t>459+224</w:t>
            </w:r>
          </w:p>
        </w:tc>
        <w:tc>
          <w:tcPr>
            <w:tcW w:w="1824" w:type="dxa"/>
            <w:shd w:val="clear" w:color="auto" w:fill="auto"/>
            <w:vAlign w:val="center"/>
          </w:tcPr>
          <w:p w14:paraId="19B5CBDE" w14:textId="21283BE0"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c>
          <w:tcPr>
            <w:tcW w:w="1790" w:type="dxa"/>
            <w:shd w:val="clear" w:color="auto" w:fill="auto"/>
            <w:vAlign w:val="center"/>
          </w:tcPr>
          <w:p w14:paraId="6E5ACECD" w14:textId="1F8DB161" w:rsidR="00E21E0B" w:rsidRPr="00695DA0" w:rsidRDefault="00E21E0B" w:rsidP="00695DA0">
            <w:pPr>
              <w:jc w:val="center"/>
              <w:rPr>
                <w:rFonts w:cs="Arial"/>
                <w:color w:val="FF0000"/>
                <w:sz w:val="20"/>
                <w:szCs w:val="20"/>
              </w:rPr>
            </w:pPr>
            <w:r w:rsidRPr="00695DA0">
              <w:rPr>
                <w:rFonts w:cs="Arial"/>
                <w:spacing w:val="-1"/>
                <w:sz w:val="20"/>
                <w:szCs w:val="20"/>
              </w:rPr>
              <w:t>powyżej</w:t>
            </w:r>
            <w:r w:rsidRPr="00695DA0">
              <w:rPr>
                <w:rFonts w:cs="Arial"/>
                <w:sz w:val="20"/>
                <w:szCs w:val="20"/>
              </w:rPr>
              <w:t xml:space="preserve"> 20</w:t>
            </w:r>
          </w:p>
        </w:tc>
      </w:tr>
      <w:tr w:rsidR="00E21E0B" w:rsidRPr="00695DA0" w14:paraId="16E277E3" w14:textId="77777777" w:rsidTr="00695DA0">
        <w:trPr>
          <w:trHeight w:val="300"/>
        </w:trPr>
        <w:tc>
          <w:tcPr>
            <w:tcW w:w="860" w:type="dxa"/>
            <w:vMerge/>
            <w:shd w:val="clear" w:color="auto" w:fill="auto"/>
            <w:vAlign w:val="center"/>
          </w:tcPr>
          <w:p w14:paraId="00411DFA" w14:textId="03CEB003" w:rsidR="00E21E0B" w:rsidRPr="00695DA0" w:rsidRDefault="00E21E0B" w:rsidP="00695DA0">
            <w:pPr>
              <w:jc w:val="center"/>
              <w:rPr>
                <w:rFonts w:cs="Arial"/>
                <w:color w:val="FF0000"/>
                <w:sz w:val="20"/>
                <w:szCs w:val="20"/>
              </w:rPr>
            </w:pPr>
          </w:p>
        </w:tc>
        <w:tc>
          <w:tcPr>
            <w:tcW w:w="2402" w:type="dxa"/>
            <w:shd w:val="clear" w:color="auto" w:fill="auto"/>
            <w:vAlign w:val="center"/>
          </w:tcPr>
          <w:p w14:paraId="5D27B205" w14:textId="74710EA5" w:rsidR="00E21E0B" w:rsidRPr="00695DA0" w:rsidRDefault="00E21E0B" w:rsidP="00695DA0">
            <w:pPr>
              <w:jc w:val="center"/>
              <w:rPr>
                <w:rFonts w:cs="Arial"/>
                <w:color w:val="FF0000"/>
                <w:sz w:val="20"/>
                <w:szCs w:val="20"/>
              </w:rPr>
            </w:pPr>
            <w:r w:rsidRPr="00695DA0">
              <w:rPr>
                <w:rFonts w:cs="Arial"/>
                <w:spacing w:val="-1"/>
                <w:sz w:val="20"/>
                <w:szCs w:val="20"/>
              </w:rPr>
              <w:t>Jedlińsk-granica</w:t>
            </w:r>
            <w:r w:rsidRPr="00695DA0">
              <w:rPr>
                <w:rFonts w:cs="Arial"/>
                <w:spacing w:val="-3"/>
                <w:sz w:val="20"/>
                <w:szCs w:val="20"/>
              </w:rPr>
              <w:t xml:space="preserve"> </w:t>
            </w:r>
            <w:r w:rsidRPr="00695DA0">
              <w:rPr>
                <w:rFonts w:cs="Arial"/>
                <w:sz w:val="20"/>
                <w:szCs w:val="20"/>
              </w:rPr>
              <w:t xml:space="preserve">m. </w:t>
            </w:r>
            <w:r w:rsidRPr="00695DA0">
              <w:rPr>
                <w:rFonts w:cs="Arial"/>
                <w:spacing w:val="-1"/>
                <w:sz w:val="20"/>
                <w:szCs w:val="20"/>
              </w:rPr>
              <w:t>Radom</w:t>
            </w:r>
          </w:p>
        </w:tc>
        <w:tc>
          <w:tcPr>
            <w:tcW w:w="1290" w:type="dxa"/>
            <w:shd w:val="clear" w:color="auto" w:fill="auto"/>
            <w:vAlign w:val="center"/>
          </w:tcPr>
          <w:p w14:paraId="56E55E7B" w14:textId="304BB82B" w:rsidR="00E21E0B" w:rsidRPr="00695DA0" w:rsidRDefault="00E21E0B" w:rsidP="00695DA0">
            <w:pPr>
              <w:jc w:val="center"/>
              <w:rPr>
                <w:rFonts w:cs="Arial"/>
                <w:color w:val="FF0000"/>
                <w:sz w:val="20"/>
                <w:szCs w:val="20"/>
              </w:rPr>
            </w:pPr>
            <w:r w:rsidRPr="00695DA0">
              <w:rPr>
                <w:rFonts w:cs="Arial"/>
                <w:spacing w:val="-1"/>
                <w:sz w:val="20"/>
                <w:szCs w:val="20"/>
              </w:rPr>
              <w:t>459+224</w:t>
            </w:r>
          </w:p>
        </w:tc>
        <w:tc>
          <w:tcPr>
            <w:tcW w:w="1190" w:type="dxa"/>
            <w:shd w:val="clear" w:color="auto" w:fill="auto"/>
            <w:vAlign w:val="center"/>
          </w:tcPr>
          <w:p w14:paraId="386675CB" w14:textId="63E51692" w:rsidR="00E21E0B" w:rsidRPr="00695DA0" w:rsidRDefault="00E21E0B" w:rsidP="00695DA0">
            <w:pPr>
              <w:jc w:val="center"/>
              <w:rPr>
                <w:rFonts w:cs="Arial"/>
                <w:color w:val="FF0000"/>
                <w:sz w:val="20"/>
                <w:szCs w:val="20"/>
              </w:rPr>
            </w:pPr>
            <w:r w:rsidRPr="00695DA0">
              <w:rPr>
                <w:rFonts w:cs="Arial"/>
                <w:spacing w:val="-1"/>
                <w:sz w:val="20"/>
                <w:szCs w:val="20"/>
              </w:rPr>
              <w:t>466+776</w:t>
            </w:r>
          </w:p>
        </w:tc>
        <w:tc>
          <w:tcPr>
            <w:tcW w:w="1824" w:type="dxa"/>
            <w:shd w:val="clear" w:color="auto" w:fill="auto"/>
            <w:vAlign w:val="center"/>
          </w:tcPr>
          <w:p w14:paraId="4DC1AFCE" w14:textId="669FCDC8"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c>
          <w:tcPr>
            <w:tcW w:w="1790" w:type="dxa"/>
            <w:shd w:val="clear" w:color="auto" w:fill="auto"/>
            <w:vAlign w:val="center"/>
          </w:tcPr>
          <w:p w14:paraId="1A82617B" w14:textId="1BA65D55"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r>
      <w:tr w:rsidR="00E21E0B" w:rsidRPr="00695DA0" w14:paraId="62DAF375" w14:textId="77777777" w:rsidTr="00695DA0">
        <w:trPr>
          <w:trHeight w:val="300"/>
        </w:trPr>
        <w:tc>
          <w:tcPr>
            <w:tcW w:w="860" w:type="dxa"/>
            <w:vMerge/>
            <w:shd w:val="clear" w:color="auto" w:fill="auto"/>
            <w:vAlign w:val="center"/>
          </w:tcPr>
          <w:p w14:paraId="1010E5F6" w14:textId="2B432853" w:rsidR="00E21E0B" w:rsidRPr="00695DA0" w:rsidRDefault="00E21E0B" w:rsidP="00695DA0">
            <w:pPr>
              <w:jc w:val="center"/>
              <w:rPr>
                <w:rFonts w:cs="Arial"/>
                <w:color w:val="FF0000"/>
                <w:sz w:val="20"/>
                <w:szCs w:val="20"/>
              </w:rPr>
            </w:pPr>
          </w:p>
        </w:tc>
        <w:tc>
          <w:tcPr>
            <w:tcW w:w="2402" w:type="dxa"/>
            <w:shd w:val="clear" w:color="auto" w:fill="auto"/>
            <w:vAlign w:val="center"/>
          </w:tcPr>
          <w:p w14:paraId="7352DB3E" w14:textId="255A0892" w:rsidR="00E21E0B" w:rsidRPr="00695DA0" w:rsidRDefault="00E21E0B" w:rsidP="00695DA0">
            <w:pPr>
              <w:jc w:val="center"/>
              <w:rPr>
                <w:rFonts w:cs="Arial"/>
                <w:color w:val="FF0000"/>
                <w:sz w:val="20"/>
                <w:szCs w:val="20"/>
              </w:rPr>
            </w:pPr>
            <w:r w:rsidRPr="00695DA0">
              <w:rPr>
                <w:rFonts w:cs="Arial"/>
                <w:spacing w:val="-1"/>
                <w:sz w:val="20"/>
                <w:szCs w:val="20"/>
              </w:rPr>
              <w:t>granica</w:t>
            </w:r>
            <w:r w:rsidRPr="00695DA0">
              <w:rPr>
                <w:rFonts w:cs="Arial"/>
                <w:spacing w:val="-3"/>
                <w:sz w:val="20"/>
                <w:szCs w:val="20"/>
              </w:rPr>
              <w:t xml:space="preserve"> </w:t>
            </w:r>
            <w:r w:rsidRPr="00695DA0">
              <w:rPr>
                <w:rFonts w:cs="Arial"/>
                <w:sz w:val="20"/>
                <w:szCs w:val="20"/>
              </w:rPr>
              <w:t xml:space="preserve">m. </w:t>
            </w:r>
            <w:r w:rsidRPr="00695DA0">
              <w:rPr>
                <w:rFonts w:cs="Arial"/>
                <w:spacing w:val="-1"/>
                <w:sz w:val="20"/>
                <w:szCs w:val="20"/>
              </w:rPr>
              <w:t>Radom-Młodocin</w:t>
            </w:r>
          </w:p>
        </w:tc>
        <w:tc>
          <w:tcPr>
            <w:tcW w:w="1290" w:type="dxa"/>
            <w:shd w:val="clear" w:color="auto" w:fill="auto"/>
            <w:vAlign w:val="center"/>
          </w:tcPr>
          <w:p w14:paraId="4CB1C14C" w14:textId="0A077D58" w:rsidR="00E21E0B" w:rsidRPr="00695DA0" w:rsidRDefault="00E21E0B" w:rsidP="00695DA0">
            <w:pPr>
              <w:jc w:val="center"/>
              <w:rPr>
                <w:rFonts w:cs="Arial"/>
                <w:color w:val="FF0000"/>
                <w:sz w:val="20"/>
                <w:szCs w:val="20"/>
              </w:rPr>
            </w:pPr>
            <w:r w:rsidRPr="00695DA0">
              <w:rPr>
                <w:rFonts w:cs="Arial"/>
                <w:spacing w:val="-1"/>
                <w:sz w:val="20"/>
                <w:szCs w:val="20"/>
              </w:rPr>
              <w:t>478+925</w:t>
            </w:r>
          </w:p>
        </w:tc>
        <w:tc>
          <w:tcPr>
            <w:tcW w:w="1190" w:type="dxa"/>
            <w:shd w:val="clear" w:color="auto" w:fill="auto"/>
            <w:vAlign w:val="center"/>
          </w:tcPr>
          <w:p w14:paraId="5A51707A" w14:textId="5C604433" w:rsidR="00E21E0B" w:rsidRPr="00695DA0" w:rsidRDefault="00E21E0B" w:rsidP="00695DA0">
            <w:pPr>
              <w:jc w:val="center"/>
              <w:rPr>
                <w:rFonts w:cs="Arial"/>
                <w:color w:val="FF0000"/>
                <w:sz w:val="20"/>
                <w:szCs w:val="20"/>
              </w:rPr>
            </w:pPr>
            <w:r w:rsidRPr="00695DA0">
              <w:rPr>
                <w:rFonts w:cs="Arial"/>
                <w:spacing w:val="-1"/>
                <w:sz w:val="20"/>
                <w:szCs w:val="20"/>
              </w:rPr>
              <w:t>482+079</w:t>
            </w:r>
          </w:p>
        </w:tc>
        <w:tc>
          <w:tcPr>
            <w:tcW w:w="1824" w:type="dxa"/>
            <w:shd w:val="clear" w:color="auto" w:fill="auto"/>
            <w:vAlign w:val="center"/>
          </w:tcPr>
          <w:p w14:paraId="0154D96E" w14:textId="7425514F"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c>
          <w:tcPr>
            <w:tcW w:w="1790" w:type="dxa"/>
            <w:shd w:val="clear" w:color="auto" w:fill="auto"/>
            <w:vAlign w:val="center"/>
          </w:tcPr>
          <w:p w14:paraId="2F261406" w14:textId="56AD3C68"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r>
      <w:tr w:rsidR="00E21E0B" w:rsidRPr="00695DA0" w14:paraId="458CB5B4" w14:textId="77777777" w:rsidTr="00695DA0">
        <w:trPr>
          <w:trHeight w:val="300"/>
        </w:trPr>
        <w:tc>
          <w:tcPr>
            <w:tcW w:w="860" w:type="dxa"/>
            <w:vMerge/>
            <w:shd w:val="clear" w:color="auto" w:fill="auto"/>
            <w:vAlign w:val="center"/>
          </w:tcPr>
          <w:p w14:paraId="4EF6C594" w14:textId="4A6ECBB2" w:rsidR="00E21E0B" w:rsidRPr="00695DA0" w:rsidRDefault="00E21E0B" w:rsidP="00695DA0">
            <w:pPr>
              <w:jc w:val="center"/>
              <w:rPr>
                <w:rFonts w:cs="Arial"/>
                <w:color w:val="FF0000"/>
                <w:sz w:val="20"/>
                <w:szCs w:val="20"/>
              </w:rPr>
            </w:pPr>
          </w:p>
        </w:tc>
        <w:tc>
          <w:tcPr>
            <w:tcW w:w="2402" w:type="dxa"/>
            <w:shd w:val="clear" w:color="auto" w:fill="auto"/>
            <w:vAlign w:val="center"/>
          </w:tcPr>
          <w:p w14:paraId="6C06AE2E" w14:textId="67DAEB0C" w:rsidR="00E21E0B" w:rsidRPr="00695DA0" w:rsidRDefault="00E21E0B" w:rsidP="00695DA0">
            <w:pPr>
              <w:jc w:val="center"/>
              <w:rPr>
                <w:rFonts w:cs="Arial"/>
                <w:color w:val="FF0000"/>
                <w:sz w:val="20"/>
                <w:szCs w:val="20"/>
              </w:rPr>
            </w:pPr>
            <w:r w:rsidRPr="00695DA0">
              <w:rPr>
                <w:rFonts w:cs="Arial"/>
                <w:spacing w:val="-1"/>
                <w:sz w:val="20"/>
                <w:szCs w:val="20"/>
              </w:rPr>
              <w:t>Młodocin-Szydłowiec</w:t>
            </w:r>
          </w:p>
        </w:tc>
        <w:tc>
          <w:tcPr>
            <w:tcW w:w="1290" w:type="dxa"/>
            <w:shd w:val="clear" w:color="auto" w:fill="auto"/>
            <w:vAlign w:val="center"/>
          </w:tcPr>
          <w:p w14:paraId="57551EBC" w14:textId="54781CBA" w:rsidR="00E21E0B" w:rsidRPr="00695DA0" w:rsidRDefault="00E21E0B" w:rsidP="00695DA0">
            <w:pPr>
              <w:jc w:val="center"/>
              <w:rPr>
                <w:rFonts w:cs="Arial"/>
                <w:color w:val="FF0000"/>
                <w:sz w:val="20"/>
                <w:szCs w:val="20"/>
              </w:rPr>
            </w:pPr>
            <w:r w:rsidRPr="00695DA0">
              <w:rPr>
                <w:rFonts w:cs="Arial"/>
                <w:spacing w:val="-1"/>
                <w:sz w:val="20"/>
                <w:szCs w:val="20"/>
              </w:rPr>
              <w:t>482+079</w:t>
            </w:r>
          </w:p>
        </w:tc>
        <w:tc>
          <w:tcPr>
            <w:tcW w:w="1190" w:type="dxa"/>
            <w:shd w:val="clear" w:color="auto" w:fill="auto"/>
            <w:vAlign w:val="center"/>
          </w:tcPr>
          <w:p w14:paraId="7788EE3B" w14:textId="1EF2DE98" w:rsidR="00E21E0B" w:rsidRPr="00695DA0" w:rsidRDefault="00E21E0B" w:rsidP="00695DA0">
            <w:pPr>
              <w:jc w:val="center"/>
              <w:rPr>
                <w:rFonts w:cs="Arial"/>
                <w:color w:val="FF0000"/>
                <w:sz w:val="20"/>
                <w:szCs w:val="20"/>
              </w:rPr>
            </w:pPr>
            <w:r w:rsidRPr="00695DA0">
              <w:rPr>
                <w:rFonts w:cs="Arial"/>
                <w:spacing w:val="-1"/>
                <w:sz w:val="20"/>
                <w:szCs w:val="20"/>
              </w:rPr>
              <w:t>499+810</w:t>
            </w:r>
          </w:p>
        </w:tc>
        <w:tc>
          <w:tcPr>
            <w:tcW w:w="1824" w:type="dxa"/>
            <w:shd w:val="clear" w:color="auto" w:fill="auto"/>
            <w:vAlign w:val="center"/>
          </w:tcPr>
          <w:p w14:paraId="5B2848C4" w14:textId="66522A95"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c>
          <w:tcPr>
            <w:tcW w:w="1790" w:type="dxa"/>
            <w:shd w:val="clear" w:color="auto" w:fill="auto"/>
            <w:vAlign w:val="center"/>
          </w:tcPr>
          <w:p w14:paraId="337C6072" w14:textId="79388D43" w:rsidR="00E21E0B" w:rsidRPr="00695DA0" w:rsidRDefault="00E21E0B" w:rsidP="00695DA0">
            <w:pPr>
              <w:jc w:val="center"/>
              <w:rPr>
                <w:rFonts w:cs="Arial"/>
                <w:color w:val="FF0000"/>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r>
      <w:tr w:rsidR="00E21E0B" w:rsidRPr="00695DA0" w14:paraId="492537E4" w14:textId="77777777" w:rsidTr="00695DA0">
        <w:trPr>
          <w:trHeight w:val="300"/>
        </w:trPr>
        <w:tc>
          <w:tcPr>
            <w:tcW w:w="860" w:type="dxa"/>
            <w:vMerge/>
            <w:shd w:val="clear" w:color="auto" w:fill="auto"/>
            <w:vAlign w:val="center"/>
          </w:tcPr>
          <w:p w14:paraId="2BC5E265" w14:textId="77777777" w:rsidR="00E21E0B" w:rsidRPr="00695DA0" w:rsidRDefault="00E21E0B" w:rsidP="00695DA0">
            <w:pPr>
              <w:jc w:val="center"/>
              <w:rPr>
                <w:rFonts w:cs="Arial"/>
                <w:sz w:val="20"/>
                <w:szCs w:val="20"/>
              </w:rPr>
            </w:pPr>
          </w:p>
        </w:tc>
        <w:tc>
          <w:tcPr>
            <w:tcW w:w="2402" w:type="dxa"/>
            <w:shd w:val="clear" w:color="auto" w:fill="auto"/>
            <w:vAlign w:val="center"/>
          </w:tcPr>
          <w:p w14:paraId="618AF5B6" w14:textId="4CD0DC4B" w:rsidR="00E21E0B" w:rsidRPr="00695DA0" w:rsidRDefault="00E21E0B" w:rsidP="00695DA0">
            <w:pPr>
              <w:jc w:val="center"/>
              <w:rPr>
                <w:rFonts w:cs="Arial"/>
                <w:spacing w:val="-1"/>
                <w:sz w:val="20"/>
                <w:szCs w:val="20"/>
              </w:rPr>
            </w:pPr>
            <w:r w:rsidRPr="00695DA0">
              <w:rPr>
                <w:rFonts w:cs="Arial"/>
                <w:spacing w:val="-1"/>
                <w:sz w:val="20"/>
                <w:szCs w:val="20"/>
              </w:rPr>
              <w:t>Szydłowiec-Barak</w:t>
            </w:r>
          </w:p>
        </w:tc>
        <w:tc>
          <w:tcPr>
            <w:tcW w:w="1290" w:type="dxa"/>
            <w:shd w:val="clear" w:color="auto" w:fill="auto"/>
            <w:vAlign w:val="center"/>
          </w:tcPr>
          <w:p w14:paraId="2B0129B9" w14:textId="03A00869" w:rsidR="00E21E0B" w:rsidRPr="00695DA0" w:rsidRDefault="00E21E0B" w:rsidP="00695DA0">
            <w:pPr>
              <w:jc w:val="center"/>
              <w:rPr>
                <w:rFonts w:cs="Arial"/>
                <w:spacing w:val="-1"/>
                <w:sz w:val="20"/>
                <w:szCs w:val="20"/>
              </w:rPr>
            </w:pPr>
            <w:r w:rsidRPr="00695DA0">
              <w:rPr>
                <w:rFonts w:cs="Arial"/>
                <w:spacing w:val="-1"/>
                <w:sz w:val="20"/>
                <w:szCs w:val="20"/>
              </w:rPr>
              <w:t>499+810</w:t>
            </w:r>
          </w:p>
        </w:tc>
        <w:tc>
          <w:tcPr>
            <w:tcW w:w="1190" w:type="dxa"/>
            <w:shd w:val="clear" w:color="auto" w:fill="auto"/>
            <w:vAlign w:val="center"/>
          </w:tcPr>
          <w:p w14:paraId="66AA798B" w14:textId="2D6F4B7C" w:rsidR="00E21E0B" w:rsidRPr="00695DA0" w:rsidRDefault="00E21E0B" w:rsidP="00695DA0">
            <w:pPr>
              <w:jc w:val="center"/>
              <w:rPr>
                <w:rFonts w:cs="Arial"/>
                <w:spacing w:val="-1"/>
                <w:sz w:val="20"/>
                <w:szCs w:val="20"/>
              </w:rPr>
            </w:pPr>
            <w:r w:rsidRPr="00695DA0">
              <w:rPr>
                <w:rFonts w:cs="Arial"/>
                <w:spacing w:val="-1"/>
                <w:sz w:val="20"/>
                <w:szCs w:val="20"/>
              </w:rPr>
              <w:t>504+050</w:t>
            </w:r>
          </w:p>
        </w:tc>
        <w:tc>
          <w:tcPr>
            <w:tcW w:w="1824" w:type="dxa"/>
            <w:shd w:val="clear" w:color="auto" w:fill="auto"/>
            <w:vAlign w:val="center"/>
          </w:tcPr>
          <w:p w14:paraId="3505B372" w14:textId="21AF9563" w:rsidR="00E21E0B" w:rsidRPr="00695DA0" w:rsidRDefault="00E21E0B" w:rsidP="00695DA0">
            <w:pPr>
              <w:jc w:val="center"/>
              <w:rPr>
                <w:rFonts w:cs="Arial"/>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 xml:space="preserve">5 </w:t>
            </w:r>
            <w:r w:rsidRPr="00695DA0">
              <w:rPr>
                <w:rFonts w:cs="Arial"/>
                <w:spacing w:val="-1"/>
                <w:sz w:val="20"/>
                <w:szCs w:val="20"/>
              </w:rPr>
              <w:t>do</w:t>
            </w:r>
            <w:r w:rsidRPr="00695DA0">
              <w:rPr>
                <w:rFonts w:cs="Arial"/>
                <w:sz w:val="20"/>
                <w:szCs w:val="20"/>
              </w:rPr>
              <w:t xml:space="preserve"> 10</w:t>
            </w:r>
          </w:p>
        </w:tc>
        <w:tc>
          <w:tcPr>
            <w:tcW w:w="1790" w:type="dxa"/>
            <w:shd w:val="clear" w:color="auto" w:fill="auto"/>
            <w:vAlign w:val="center"/>
          </w:tcPr>
          <w:p w14:paraId="36C1F01C" w14:textId="6802B96D" w:rsidR="00E21E0B" w:rsidRPr="00695DA0" w:rsidRDefault="00E21E0B" w:rsidP="00695DA0">
            <w:pPr>
              <w:jc w:val="center"/>
              <w:rPr>
                <w:rFonts w:cs="Arial"/>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 xml:space="preserve">5 </w:t>
            </w:r>
            <w:r w:rsidRPr="00695DA0">
              <w:rPr>
                <w:rFonts w:cs="Arial"/>
                <w:spacing w:val="-1"/>
                <w:sz w:val="20"/>
                <w:szCs w:val="20"/>
              </w:rPr>
              <w:t>do</w:t>
            </w:r>
            <w:r w:rsidRPr="00695DA0">
              <w:rPr>
                <w:rFonts w:cs="Arial"/>
                <w:sz w:val="20"/>
                <w:szCs w:val="20"/>
              </w:rPr>
              <w:t xml:space="preserve"> 10</w:t>
            </w:r>
          </w:p>
        </w:tc>
      </w:tr>
      <w:tr w:rsidR="00E21E0B" w:rsidRPr="00695DA0" w14:paraId="36984F55" w14:textId="77777777" w:rsidTr="00695DA0">
        <w:trPr>
          <w:trHeight w:val="300"/>
        </w:trPr>
        <w:tc>
          <w:tcPr>
            <w:tcW w:w="860" w:type="dxa"/>
            <w:vMerge/>
            <w:shd w:val="clear" w:color="auto" w:fill="auto"/>
            <w:vAlign w:val="center"/>
          </w:tcPr>
          <w:p w14:paraId="57764497" w14:textId="77777777" w:rsidR="00E21E0B" w:rsidRPr="00695DA0" w:rsidRDefault="00E21E0B" w:rsidP="00695DA0">
            <w:pPr>
              <w:jc w:val="center"/>
              <w:rPr>
                <w:rFonts w:cs="Arial"/>
                <w:sz w:val="20"/>
                <w:szCs w:val="20"/>
              </w:rPr>
            </w:pPr>
          </w:p>
        </w:tc>
        <w:tc>
          <w:tcPr>
            <w:tcW w:w="2402" w:type="dxa"/>
            <w:shd w:val="clear" w:color="auto" w:fill="auto"/>
            <w:vAlign w:val="center"/>
          </w:tcPr>
          <w:p w14:paraId="6F322A7F" w14:textId="4B9068DB" w:rsidR="00E21E0B" w:rsidRPr="00695DA0" w:rsidRDefault="00E21E0B" w:rsidP="00695DA0">
            <w:pPr>
              <w:jc w:val="center"/>
              <w:rPr>
                <w:rFonts w:cs="Arial"/>
                <w:spacing w:val="-1"/>
                <w:sz w:val="20"/>
                <w:szCs w:val="20"/>
              </w:rPr>
            </w:pPr>
            <w:r w:rsidRPr="00695DA0">
              <w:rPr>
                <w:rFonts w:cs="Arial"/>
                <w:spacing w:val="-1"/>
                <w:sz w:val="20"/>
                <w:szCs w:val="20"/>
              </w:rPr>
              <w:t>Barak-Węzeł</w:t>
            </w:r>
            <w:r w:rsidRPr="00695DA0">
              <w:rPr>
                <w:rFonts w:cs="Arial"/>
                <w:sz w:val="20"/>
                <w:szCs w:val="20"/>
              </w:rPr>
              <w:t xml:space="preserve"> </w:t>
            </w:r>
            <w:r w:rsidRPr="00695DA0">
              <w:rPr>
                <w:rFonts w:cs="Arial"/>
                <w:spacing w:val="-1"/>
                <w:sz w:val="20"/>
                <w:szCs w:val="20"/>
              </w:rPr>
              <w:t>Skarżysko-Kamienna</w:t>
            </w:r>
          </w:p>
        </w:tc>
        <w:tc>
          <w:tcPr>
            <w:tcW w:w="1290" w:type="dxa"/>
            <w:shd w:val="clear" w:color="auto" w:fill="auto"/>
            <w:vAlign w:val="center"/>
          </w:tcPr>
          <w:p w14:paraId="72953B93" w14:textId="7E1386BA" w:rsidR="00E21E0B" w:rsidRPr="00695DA0" w:rsidRDefault="00E21E0B" w:rsidP="00695DA0">
            <w:pPr>
              <w:jc w:val="center"/>
              <w:rPr>
                <w:rFonts w:cs="Arial"/>
                <w:spacing w:val="-1"/>
                <w:sz w:val="20"/>
                <w:szCs w:val="20"/>
              </w:rPr>
            </w:pPr>
            <w:r w:rsidRPr="00695DA0">
              <w:rPr>
                <w:rFonts w:cs="Arial"/>
                <w:spacing w:val="-1"/>
                <w:sz w:val="20"/>
                <w:szCs w:val="20"/>
              </w:rPr>
              <w:t>504+050</w:t>
            </w:r>
          </w:p>
        </w:tc>
        <w:tc>
          <w:tcPr>
            <w:tcW w:w="1190" w:type="dxa"/>
            <w:shd w:val="clear" w:color="auto" w:fill="auto"/>
            <w:vAlign w:val="center"/>
          </w:tcPr>
          <w:p w14:paraId="621B76E7" w14:textId="4E24805C" w:rsidR="00E21E0B" w:rsidRPr="00695DA0" w:rsidRDefault="00E21E0B" w:rsidP="00695DA0">
            <w:pPr>
              <w:jc w:val="center"/>
              <w:rPr>
                <w:rFonts w:cs="Arial"/>
                <w:spacing w:val="-1"/>
                <w:sz w:val="20"/>
                <w:szCs w:val="20"/>
              </w:rPr>
            </w:pPr>
            <w:r w:rsidRPr="00695DA0">
              <w:rPr>
                <w:rFonts w:cs="Arial"/>
                <w:spacing w:val="-1"/>
                <w:sz w:val="20"/>
                <w:szCs w:val="20"/>
              </w:rPr>
              <w:t>506+701</w:t>
            </w:r>
          </w:p>
        </w:tc>
        <w:tc>
          <w:tcPr>
            <w:tcW w:w="1824" w:type="dxa"/>
            <w:shd w:val="clear" w:color="auto" w:fill="auto"/>
            <w:vAlign w:val="center"/>
          </w:tcPr>
          <w:p w14:paraId="52AD698A" w14:textId="695D2DC0" w:rsidR="00E21E0B" w:rsidRPr="00695DA0" w:rsidRDefault="00E21E0B" w:rsidP="00695DA0">
            <w:pPr>
              <w:jc w:val="center"/>
              <w:rPr>
                <w:rFonts w:cs="Arial"/>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10</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15</w:t>
            </w:r>
          </w:p>
        </w:tc>
        <w:tc>
          <w:tcPr>
            <w:tcW w:w="1790" w:type="dxa"/>
            <w:shd w:val="clear" w:color="auto" w:fill="auto"/>
            <w:vAlign w:val="center"/>
          </w:tcPr>
          <w:p w14:paraId="61B6A301" w14:textId="36B100E8" w:rsidR="00E21E0B" w:rsidRPr="00695DA0" w:rsidRDefault="00E21E0B" w:rsidP="00695DA0">
            <w:pPr>
              <w:jc w:val="center"/>
              <w:rPr>
                <w:rFonts w:cs="Arial"/>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r>
      <w:tr w:rsidR="00695DA0" w:rsidRPr="00695DA0" w14:paraId="7FAE619D" w14:textId="77777777" w:rsidTr="00695DA0">
        <w:trPr>
          <w:trHeight w:val="300"/>
        </w:trPr>
        <w:tc>
          <w:tcPr>
            <w:tcW w:w="860" w:type="dxa"/>
            <w:vMerge w:val="restart"/>
            <w:shd w:val="clear" w:color="auto" w:fill="auto"/>
            <w:vAlign w:val="center"/>
          </w:tcPr>
          <w:p w14:paraId="601D07A5" w14:textId="233BF99B" w:rsidR="00695DA0" w:rsidRPr="00695DA0" w:rsidRDefault="00695DA0" w:rsidP="00695DA0">
            <w:pPr>
              <w:jc w:val="center"/>
              <w:rPr>
                <w:rFonts w:cs="Arial"/>
                <w:sz w:val="20"/>
                <w:szCs w:val="20"/>
              </w:rPr>
            </w:pPr>
            <w:r w:rsidRPr="00695DA0">
              <w:rPr>
                <w:rFonts w:cs="Arial"/>
                <w:sz w:val="20"/>
                <w:szCs w:val="20"/>
              </w:rPr>
              <w:t>10</w:t>
            </w:r>
          </w:p>
        </w:tc>
        <w:tc>
          <w:tcPr>
            <w:tcW w:w="2402" w:type="dxa"/>
            <w:shd w:val="clear" w:color="auto" w:fill="auto"/>
            <w:vAlign w:val="center"/>
          </w:tcPr>
          <w:p w14:paraId="54BB41C5" w14:textId="308E98DA" w:rsidR="00695DA0" w:rsidRPr="00695DA0" w:rsidRDefault="00695DA0" w:rsidP="00695DA0">
            <w:pPr>
              <w:jc w:val="center"/>
              <w:rPr>
                <w:rFonts w:cs="Arial"/>
                <w:spacing w:val="-1"/>
                <w:sz w:val="20"/>
                <w:szCs w:val="20"/>
              </w:rPr>
            </w:pPr>
            <w:r w:rsidRPr="00695DA0">
              <w:rPr>
                <w:rFonts w:cs="Arial"/>
                <w:spacing w:val="-1"/>
                <w:sz w:val="20"/>
                <w:szCs w:val="20"/>
              </w:rPr>
              <w:t>Sierpc/Przejście/</w:t>
            </w:r>
          </w:p>
        </w:tc>
        <w:tc>
          <w:tcPr>
            <w:tcW w:w="1290" w:type="dxa"/>
            <w:shd w:val="clear" w:color="auto" w:fill="auto"/>
            <w:vAlign w:val="center"/>
          </w:tcPr>
          <w:p w14:paraId="2ED713EF" w14:textId="698AB76A" w:rsidR="00695DA0" w:rsidRPr="00695DA0" w:rsidRDefault="00695DA0" w:rsidP="00695DA0">
            <w:pPr>
              <w:jc w:val="center"/>
              <w:rPr>
                <w:rFonts w:cs="Arial"/>
                <w:spacing w:val="-1"/>
                <w:sz w:val="20"/>
                <w:szCs w:val="20"/>
              </w:rPr>
            </w:pPr>
            <w:r w:rsidRPr="00695DA0">
              <w:rPr>
                <w:rFonts w:cs="Arial"/>
                <w:spacing w:val="-1"/>
                <w:sz w:val="20"/>
                <w:szCs w:val="20"/>
              </w:rPr>
              <w:t>392+035</w:t>
            </w:r>
          </w:p>
        </w:tc>
        <w:tc>
          <w:tcPr>
            <w:tcW w:w="1190" w:type="dxa"/>
            <w:shd w:val="clear" w:color="auto" w:fill="auto"/>
            <w:vAlign w:val="center"/>
          </w:tcPr>
          <w:p w14:paraId="0C248AD9" w14:textId="09AB3DA5" w:rsidR="00695DA0" w:rsidRPr="00695DA0" w:rsidRDefault="00695DA0" w:rsidP="00695DA0">
            <w:pPr>
              <w:jc w:val="center"/>
              <w:rPr>
                <w:rFonts w:cs="Arial"/>
                <w:spacing w:val="-1"/>
                <w:sz w:val="20"/>
                <w:szCs w:val="20"/>
              </w:rPr>
            </w:pPr>
            <w:r w:rsidRPr="00695DA0">
              <w:rPr>
                <w:rFonts w:cs="Arial"/>
                <w:spacing w:val="-1"/>
                <w:sz w:val="20"/>
                <w:szCs w:val="20"/>
              </w:rPr>
              <w:t>392+836</w:t>
            </w:r>
          </w:p>
        </w:tc>
        <w:tc>
          <w:tcPr>
            <w:tcW w:w="1824" w:type="dxa"/>
            <w:shd w:val="clear" w:color="auto" w:fill="auto"/>
            <w:vAlign w:val="center"/>
          </w:tcPr>
          <w:p w14:paraId="70EF6432" w14:textId="09689825" w:rsidR="00695DA0" w:rsidRPr="00695DA0" w:rsidRDefault="00695DA0" w:rsidP="00695DA0">
            <w:pPr>
              <w:jc w:val="center"/>
              <w:rPr>
                <w:rFonts w:cs="Arial"/>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10</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15</w:t>
            </w:r>
          </w:p>
        </w:tc>
        <w:tc>
          <w:tcPr>
            <w:tcW w:w="1790" w:type="dxa"/>
            <w:shd w:val="clear" w:color="auto" w:fill="auto"/>
            <w:vAlign w:val="center"/>
          </w:tcPr>
          <w:p w14:paraId="2AE3C94D" w14:textId="0CA17592" w:rsidR="00695DA0" w:rsidRPr="00695DA0" w:rsidRDefault="00695DA0" w:rsidP="00695DA0">
            <w:pPr>
              <w:jc w:val="center"/>
              <w:rPr>
                <w:rFonts w:cs="Arial"/>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r>
      <w:tr w:rsidR="00695DA0" w:rsidRPr="00695DA0" w14:paraId="3DC8DB3D" w14:textId="77777777" w:rsidTr="00695DA0">
        <w:trPr>
          <w:trHeight w:val="300"/>
        </w:trPr>
        <w:tc>
          <w:tcPr>
            <w:tcW w:w="860" w:type="dxa"/>
            <w:vMerge/>
            <w:shd w:val="clear" w:color="auto" w:fill="auto"/>
            <w:vAlign w:val="center"/>
          </w:tcPr>
          <w:p w14:paraId="6BA46AEC" w14:textId="77777777" w:rsidR="00695DA0" w:rsidRPr="00695DA0" w:rsidRDefault="00695DA0" w:rsidP="00695DA0">
            <w:pPr>
              <w:jc w:val="center"/>
              <w:rPr>
                <w:rFonts w:cs="Arial"/>
                <w:sz w:val="20"/>
                <w:szCs w:val="20"/>
              </w:rPr>
            </w:pPr>
          </w:p>
        </w:tc>
        <w:tc>
          <w:tcPr>
            <w:tcW w:w="2402" w:type="dxa"/>
            <w:shd w:val="clear" w:color="auto" w:fill="auto"/>
            <w:vAlign w:val="center"/>
          </w:tcPr>
          <w:p w14:paraId="1DA6D214" w14:textId="2928295F" w:rsidR="00695DA0" w:rsidRPr="00695DA0" w:rsidRDefault="00695DA0" w:rsidP="00695DA0">
            <w:pPr>
              <w:jc w:val="center"/>
              <w:rPr>
                <w:rFonts w:cs="Arial"/>
                <w:spacing w:val="-1"/>
                <w:sz w:val="20"/>
                <w:szCs w:val="20"/>
              </w:rPr>
            </w:pPr>
            <w:r w:rsidRPr="00695DA0">
              <w:rPr>
                <w:rFonts w:cs="Arial"/>
                <w:spacing w:val="-1"/>
                <w:sz w:val="20"/>
                <w:szCs w:val="20"/>
              </w:rPr>
              <w:t>Sierpc-Zawidz</w:t>
            </w:r>
            <w:r w:rsidRPr="00695DA0">
              <w:rPr>
                <w:rFonts w:cs="Arial"/>
                <w:spacing w:val="-2"/>
                <w:sz w:val="20"/>
                <w:szCs w:val="20"/>
              </w:rPr>
              <w:t xml:space="preserve"> </w:t>
            </w:r>
            <w:r w:rsidRPr="00695DA0">
              <w:rPr>
                <w:rFonts w:cs="Arial"/>
                <w:spacing w:val="-1"/>
                <w:sz w:val="20"/>
                <w:szCs w:val="20"/>
              </w:rPr>
              <w:t>Kościelny</w:t>
            </w:r>
          </w:p>
        </w:tc>
        <w:tc>
          <w:tcPr>
            <w:tcW w:w="1290" w:type="dxa"/>
            <w:shd w:val="clear" w:color="auto" w:fill="auto"/>
            <w:vAlign w:val="center"/>
          </w:tcPr>
          <w:p w14:paraId="23D603F0" w14:textId="04C7F85C" w:rsidR="00695DA0" w:rsidRPr="00695DA0" w:rsidRDefault="00695DA0" w:rsidP="00695DA0">
            <w:pPr>
              <w:jc w:val="center"/>
              <w:rPr>
                <w:rFonts w:cs="Arial"/>
                <w:spacing w:val="-1"/>
                <w:sz w:val="20"/>
                <w:szCs w:val="20"/>
              </w:rPr>
            </w:pPr>
            <w:r w:rsidRPr="00695DA0">
              <w:rPr>
                <w:rFonts w:cs="Arial"/>
                <w:spacing w:val="-1"/>
                <w:sz w:val="20"/>
                <w:szCs w:val="20"/>
              </w:rPr>
              <w:t>392+836</w:t>
            </w:r>
          </w:p>
        </w:tc>
        <w:tc>
          <w:tcPr>
            <w:tcW w:w="1190" w:type="dxa"/>
            <w:shd w:val="clear" w:color="auto" w:fill="auto"/>
            <w:vAlign w:val="center"/>
          </w:tcPr>
          <w:p w14:paraId="6461CA47" w14:textId="068F828B" w:rsidR="00695DA0" w:rsidRPr="00695DA0" w:rsidRDefault="00695DA0" w:rsidP="00695DA0">
            <w:pPr>
              <w:jc w:val="center"/>
              <w:rPr>
                <w:rFonts w:cs="Arial"/>
                <w:spacing w:val="-1"/>
                <w:sz w:val="20"/>
                <w:szCs w:val="20"/>
              </w:rPr>
            </w:pPr>
            <w:r w:rsidRPr="00695DA0">
              <w:rPr>
                <w:rFonts w:cs="Arial"/>
                <w:spacing w:val="-1"/>
                <w:sz w:val="20"/>
                <w:szCs w:val="20"/>
              </w:rPr>
              <w:t>407+439</w:t>
            </w:r>
          </w:p>
        </w:tc>
        <w:tc>
          <w:tcPr>
            <w:tcW w:w="1824" w:type="dxa"/>
            <w:shd w:val="clear" w:color="auto" w:fill="auto"/>
            <w:vAlign w:val="center"/>
          </w:tcPr>
          <w:p w14:paraId="1699F98F" w14:textId="4A8FCCE9" w:rsidR="00695DA0" w:rsidRPr="00695DA0" w:rsidRDefault="00695DA0" w:rsidP="00695DA0">
            <w:pPr>
              <w:jc w:val="center"/>
              <w:rPr>
                <w:rFonts w:cs="Arial"/>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c>
          <w:tcPr>
            <w:tcW w:w="1790" w:type="dxa"/>
            <w:shd w:val="clear" w:color="auto" w:fill="auto"/>
            <w:vAlign w:val="center"/>
          </w:tcPr>
          <w:p w14:paraId="2C07AEC7" w14:textId="09B4EC40" w:rsidR="00695DA0" w:rsidRPr="00695DA0" w:rsidRDefault="00695DA0" w:rsidP="00695DA0">
            <w:pPr>
              <w:jc w:val="center"/>
              <w:rPr>
                <w:rFonts w:cs="Arial"/>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10</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15</w:t>
            </w:r>
          </w:p>
        </w:tc>
      </w:tr>
      <w:tr w:rsidR="00695DA0" w:rsidRPr="00695DA0" w14:paraId="54910D5D" w14:textId="77777777" w:rsidTr="00695DA0">
        <w:trPr>
          <w:trHeight w:val="300"/>
        </w:trPr>
        <w:tc>
          <w:tcPr>
            <w:tcW w:w="860" w:type="dxa"/>
            <w:vMerge/>
            <w:shd w:val="clear" w:color="auto" w:fill="auto"/>
            <w:vAlign w:val="center"/>
          </w:tcPr>
          <w:p w14:paraId="0ACCB1D4" w14:textId="77777777" w:rsidR="00695DA0" w:rsidRPr="00695DA0" w:rsidRDefault="00695DA0" w:rsidP="00695DA0">
            <w:pPr>
              <w:jc w:val="center"/>
              <w:rPr>
                <w:rFonts w:cs="Arial"/>
                <w:sz w:val="20"/>
                <w:szCs w:val="20"/>
              </w:rPr>
            </w:pPr>
          </w:p>
        </w:tc>
        <w:tc>
          <w:tcPr>
            <w:tcW w:w="2402" w:type="dxa"/>
            <w:shd w:val="clear" w:color="auto" w:fill="auto"/>
            <w:vAlign w:val="center"/>
          </w:tcPr>
          <w:p w14:paraId="69CEB681" w14:textId="7CD81269" w:rsidR="00695DA0" w:rsidRPr="00695DA0" w:rsidRDefault="00695DA0" w:rsidP="00695DA0">
            <w:pPr>
              <w:jc w:val="center"/>
              <w:rPr>
                <w:rFonts w:cs="Arial"/>
                <w:spacing w:val="-1"/>
                <w:sz w:val="20"/>
                <w:szCs w:val="20"/>
              </w:rPr>
            </w:pPr>
            <w:r w:rsidRPr="00695DA0">
              <w:rPr>
                <w:rFonts w:cs="Arial"/>
                <w:spacing w:val="-1"/>
                <w:sz w:val="20"/>
                <w:szCs w:val="20"/>
              </w:rPr>
              <w:t>Zawidz</w:t>
            </w:r>
            <w:r w:rsidRPr="00695DA0">
              <w:rPr>
                <w:rFonts w:cs="Arial"/>
                <w:spacing w:val="-2"/>
                <w:sz w:val="20"/>
                <w:szCs w:val="20"/>
              </w:rPr>
              <w:t xml:space="preserve"> </w:t>
            </w:r>
            <w:r w:rsidRPr="00695DA0">
              <w:rPr>
                <w:rFonts w:cs="Arial"/>
                <w:spacing w:val="-1"/>
                <w:sz w:val="20"/>
                <w:szCs w:val="20"/>
              </w:rPr>
              <w:t>Kościelny-Drobin</w:t>
            </w:r>
          </w:p>
        </w:tc>
        <w:tc>
          <w:tcPr>
            <w:tcW w:w="1290" w:type="dxa"/>
            <w:shd w:val="clear" w:color="auto" w:fill="auto"/>
            <w:vAlign w:val="center"/>
          </w:tcPr>
          <w:p w14:paraId="3A3C5E50" w14:textId="08474B12" w:rsidR="00695DA0" w:rsidRPr="00695DA0" w:rsidRDefault="00695DA0" w:rsidP="00695DA0">
            <w:pPr>
              <w:jc w:val="center"/>
              <w:rPr>
                <w:rFonts w:cs="Arial"/>
                <w:spacing w:val="-1"/>
                <w:sz w:val="20"/>
                <w:szCs w:val="20"/>
              </w:rPr>
            </w:pPr>
            <w:r w:rsidRPr="00695DA0">
              <w:rPr>
                <w:rFonts w:cs="Arial"/>
                <w:spacing w:val="-1"/>
                <w:sz w:val="20"/>
                <w:szCs w:val="20"/>
              </w:rPr>
              <w:t>407+439</w:t>
            </w:r>
          </w:p>
        </w:tc>
        <w:tc>
          <w:tcPr>
            <w:tcW w:w="1190" w:type="dxa"/>
            <w:shd w:val="clear" w:color="auto" w:fill="auto"/>
            <w:vAlign w:val="center"/>
          </w:tcPr>
          <w:p w14:paraId="38FAE8AC" w14:textId="3217AE02" w:rsidR="00695DA0" w:rsidRPr="00695DA0" w:rsidRDefault="00695DA0" w:rsidP="00695DA0">
            <w:pPr>
              <w:jc w:val="center"/>
              <w:rPr>
                <w:rFonts w:cs="Arial"/>
                <w:spacing w:val="-1"/>
                <w:sz w:val="20"/>
                <w:szCs w:val="20"/>
              </w:rPr>
            </w:pPr>
            <w:r w:rsidRPr="00695DA0">
              <w:rPr>
                <w:rFonts w:cs="Arial"/>
                <w:spacing w:val="-1"/>
                <w:sz w:val="20"/>
                <w:szCs w:val="20"/>
              </w:rPr>
              <w:t>418+828</w:t>
            </w:r>
          </w:p>
        </w:tc>
        <w:tc>
          <w:tcPr>
            <w:tcW w:w="1824" w:type="dxa"/>
            <w:shd w:val="clear" w:color="auto" w:fill="auto"/>
            <w:vAlign w:val="center"/>
          </w:tcPr>
          <w:p w14:paraId="0CBCDE83" w14:textId="517B4C9B" w:rsidR="00695DA0" w:rsidRPr="00695DA0" w:rsidRDefault="00695DA0" w:rsidP="00695DA0">
            <w:pPr>
              <w:jc w:val="center"/>
              <w:rPr>
                <w:rFonts w:cs="Arial"/>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c>
          <w:tcPr>
            <w:tcW w:w="1790" w:type="dxa"/>
            <w:shd w:val="clear" w:color="auto" w:fill="auto"/>
            <w:vAlign w:val="center"/>
          </w:tcPr>
          <w:p w14:paraId="44B0FAC4" w14:textId="0236B3E6" w:rsidR="00695DA0" w:rsidRPr="00695DA0" w:rsidRDefault="00695DA0" w:rsidP="00695DA0">
            <w:pPr>
              <w:jc w:val="center"/>
              <w:rPr>
                <w:rFonts w:cs="Arial"/>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15</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20</w:t>
            </w:r>
          </w:p>
        </w:tc>
      </w:tr>
      <w:tr w:rsidR="00695DA0" w:rsidRPr="00695DA0" w14:paraId="148206A3" w14:textId="77777777" w:rsidTr="00695DA0">
        <w:trPr>
          <w:trHeight w:val="300"/>
        </w:trPr>
        <w:tc>
          <w:tcPr>
            <w:tcW w:w="860" w:type="dxa"/>
            <w:vMerge/>
            <w:shd w:val="clear" w:color="auto" w:fill="auto"/>
            <w:vAlign w:val="center"/>
          </w:tcPr>
          <w:p w14:paraId="32AC5764" w14:textId="77777777" w:rsidR="00695DA0" w:rsidRPr="00695DA0" w:rsidRDefault="00695DA0" w:rsidP="00695DA0">
            <w:pPr>
              <w:jc w:val="center"/>
              <w:rPr>
                <w:rFonts w:cs="Arial"/>
                <w:sz w:val="20"/>
                <w:szCs w:val="20"/>
              </w:rPr>
            </w:pPr>
          </w:p>
        </w:tc>
        <w:tc>
          <w:tcPr>
            <w:tcW w:w="2402" w:type="dxa"/>
            <w:shd w:val="clear" w:color="auto" w:fill="auto"/>
            <w:vAlign w:val="center"/>
          </w:tcPr>
          <w:p w14:paraId="18A16256" w14:textId="07A02D04" w:rsidR="00695DA0" w:rsidRPr="00695DA0" w:rsidRDefault="00695DA0" w:rsidP="00695DA0">
            <w:pPr>
              <w:jc w:val="center"/>
              <w:rPr>
                <w:rFonts w:cs="Arial"/>
                <w:spacing w:val="-1"/>
                <w:sz w:val="20"/>
                <w:szCs w:val="20"/>
              </w:rPr>
            </w:pPr>
            <w:r w:rsidRPr="00695DA0">
              <w:rPr>
                <w:rFonts w:cs="Arial"/>
                <w:spacing w:val="-1"/>
                <w:sz w:val="20"/>
                <w:szCs w:val="20"/>
              </w:rPr>
              <w:t>Góra-Płońsk</w:t>
            </w:r>
          </w:p>
        </w:tc>
        <w:tc>
          <w:tcPr>
            <w:tcW w:w="1290" w:type="dxa"/>
            <w:shd w:val="clear" w:color="auto" w:fill="auto"/>
            <w:vAlign w:val="center"/>
          </w:tcPr>
          <w:p w14:paraId="024629E7" w14:textId="26EB973F" w:rsidR="00695DA0" w:rsidRPr="00695DA0" w:rsidRDefault="00695DA0" w:rsidP="00695DA0">
            <w:pPr>
              <w:jc w:val="center"/>
              <w:rPr>
                <w:rFonts w:cs="Arial"/>
                <w:spacing w:val="-1"/>
                <w:sz w:val="20"/>
                <w:szCs w:val="20"/>
              </w:rPr>
            </w:pPr>
            <w:r w:rsidRPr="00695DA0">
              <w:rPr>
                <w:rFonts w:cs="Arial"/>
                <w:spacing w:val="-1"/>
                <w:sz w:val="20"/>
                <w:szCs w:val="20"/>
              </w:rPr>
              <w:t>430+917</w:t>
            </w:r>
          </w:p>
        </w:tc>
        <w:tc>
          <w:tcPr>
            <w:tcW w:w="1190" w:type="dxa"/>
            <w:shd w:val="clear" w:color="auto" w:fill="auto"/>
            <w:vAlign w:val="center"/>
          </w:tcPr>
          <w:p w14:paraId="58C24048" w14:textId="37161D7A" w:rsidR="00695DA0" w:rsidRPr="00695DA0" w:rsidRDefault="00695DA0" w:rsidP="00695DA0">
            <w:pPr>
              <w:jc w:val="center"/>
              <w:rPr>
                <w:rFonts w:cs="Arial"/>
                <w:spacing w:val="-1"/>
                <w:sz w:val="20"/>
                <w:szCs w:val="20"/>
              </w:rPr>
            </w:pPr>
            <w:r w:rsidRPr="00695DA0">
              <w:rPr>
                <w:rFonts w:cs="Arial"/>
                <w:spacing w:val="-1"/>
                <w:sz w:val="20"/>
                <w:szCs w:val="20"/>
              </w:rPr>
              <w:t>449+869</w:t>
            </w:r>
          </w:p>
        </w:tc>
        <w:tc>
          <w:tcPr>
            <w:tcW w:w="1824" w:type="dxa"/>
            <w:shd w:val="clear" w:color="auto" w:fill="auto"/>
            <w:vAlign w:val="center"/>
          </w:tcPr>
          <w:p w14:paraId="2F29014C" w14:textId="6675947E" w:rsidR="00695DA0" w:rsidRPr="00695DA0" w:rsidRDefault="00695DA0" w:rsidP="00695DA0">
            <w:pPr>
              <w:jc w:val="center"/>
              <w:rPr>
                <w:rFonts w:cs="Arial"/>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10</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15</w:t>
            </w:r>
          </w:p>
        </w:tc>
        <w:tc>
          <w:tcPr>
            <w:tcW w:w="1790" w:type="dxa"/>
            <w:shd w:val="clear" w:color="auto" w:fill="auto"/>
            <w:vAlign w:val="center"/>
          </w:tcPr>
          <w:p w14:paraId="532383BF" w14:textId="47CE8CBA" w:rsidR="00695DA0" w:rsidRPr="00695DA0" w:rsidRDefault="00695DA0" w:rsidP="00695DA0">
            <w:pPr>
              <w:jc w:val="center"/>
              <w:rPr>
                <w:rFonts w:cs="Arial"/>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10</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15</w:t>
            </w:r>
          </w:p>
        </w:tc>
      </w:tr>
      <w:tr w:rsidR="00695DA0" w:rsidRPr="00695DA0" w14:paraId="4E86DEB3" w14:textId="77777777" w:rsidTr="00695DA0">
        <w:trPr>
          <w:trHeight w:val="300"/>
        </w:trPr>
        <w:tc>
          <w:tcPr>
            <w:tcW w:w="860" w:type="dxa"/>
            <w:vMerge/>
            <w:shd w:val="clear" w:color="auto" w:fill="auto"/>
            <w:vAlign w:val="center"/>
          </w:tcPr>
          <w:p w14:paraId="33B00BB4" w14:textId="77777777" w:rsidR="00695DA0" w:rsidRPr="00695DA0" w:rsidRDefault="00695DA0" w:rsidP="00695DA0">
            <w:pPr>
              <w:jc w:val="center"/>
              <w:rPr>
                <w:rFonts w:cs="Arial"/>
                <w:sz w:val="20"/>
                <w:szCs w:val="20"/>
              </w:rPr>
            </w:pPr>
          </w:p>
        </w:tc>
        <w:tc>
          <w:tcPr>
            <w:tcW w:w="2402" w:type="dxa"/>
            <w:shd w:val="clear" w:color="auto" w:fill="auto"/>
            <w:vAlign w:val="center"/>
          </w:tcPr>
          <w:p w14:paraId="03BDBE27" w14:textId="59F98513" w:rsidR="00695DA0" w:rsidRPr="00695DA0" w:rsidRDefault="00695DA0" w:rsidP="00695DA0">
            <w:pPr>
              <w:jc w:val="center"/>
              <w:rPr>
                <w:rFonts w:cs="Arial"/>
                <w:spacing w:val="-1"/>
                <w:sz w:val="20"/>
                <w:szCs w:val="20"/>
              </w:rPr>
            </w:pPr>
            <w:r w:rsidRPr="00695DA0">
              <w:rPr>
                <w:rFonts w:cs="Arial"/>
                <w:spacing w:val="-1"/>
                <w:sz w:val="20"/>
                <w:szCs w:val="20"/>
              </w:rPr>
              <w:t>Płońsk-Siedlin</w:t>
            </w:r>
          </w:p>
        </w:tc>
        <w:tc>
          <w:tcPr>
            <w:tcW w:w="1290" w:type="dxa"/>
            <w:shd w:val="clear" w:color="auto" w:fill="auto"/>
            <w:vAlign w:val="center"/>
          </w:tcPr>
          <w:p w14:paraId="213495C4" w14:textId="54730B02" w:rsidR="00695DA0" w:rsidRPr="00695DA0" w:rsidRDefault="00695DA0" w:rsidP="00695DA0">
            <w:pPr>
              <w:jc w:val="center"/>
              <w:rPr>
                <w:rFonts w:cs="Arial"/>
                <w:spacing w:val="-1"/>
                <w:sz w:val="20"/>
                <w:szCs w:val="20"/>
              </w:rPr>
            </w:pPr>
            <w:r w:rsidRPr="00695DA0">
              <w:rPr>
                <w:rFonts w:cs="Arial"/>
                <w:spacing w:val="-1"/>
                <w:sz w:val="20"/>
                <w:szCs w:val="20"/>
              </w:rPr>
              <w:t>449+869</w:t>
            </w:r>
          </w:p>
        </w:tc>
        <w:tc>
          <w:tcPr>
            <w:tcW w:w="1190" w:type="dxa"/>
            <w:shd w:val="clear" w:color="auto" w:fill="auto"/>
            <w:vAlign w:val="center"/>
          </w:tcPr>
          <w:p w14:paraId="7962517F" w14:textId="5C7A3526" w:rsidR="00695DA0" w:rsidRPr="00695DA0" w:rsidRDefault="00695DA0" w:rsidP="00695DA0">
            <w:pPr>
              <w:jc w:val="center"/>
              <w:rPr>
                <w:rFonts w:cs="Arial"/>
                <w:spacing w:val="-1"/>
                <w:sz w:val="20"/>
                <w:szCs w:val="20"/>
              </w:rPr>
            </w:pPr>
            <w:r w:rsidRPr="00695DA0">
              <w:rPr>
                <w:rFonts w:cs="Arial"/>
                <w:spacing w:val="-1"/>
                <w:sz w:val="20"/>
                <w:szCs w:val="20"/>
              </w:rPr>
              <w:t>452+319</w:t>
            </w:r>
          </w:p>
        </w:tc>
        <w:tc>
          <w:tcPr>
            <w:tcW w:w="1824" w:type="dxa"/>
            <w:shd w:val="clear" w:color="auto" w:fill="auto"/>
            <w:vAlign w:val="center"/>
          </w:tcPr>
          <w:p w14:paraId="4BDD7869" w14:textId="5755E272" w:rsidR="00695DA0" w:rsidRPr="00695DA0" w:rsidRDefault="00695DA0" w:rsidP="00695DA0">
            <w:pPr>
              <w:jc w:val="center"/>
              <w:rPr>
                <w:rFonts w:cs="Arial"/>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10</w:t>
            </w:r>
            <w:r w:rsidRPr="00695DA0">
              <w:rPr>
                <w:rFonts w:cs="Arial"/>
                <w:spacing w:val="-2"/>
                <w:sz w:val="20"/>
                <w:szCs w:val="20"/>
              </w:rPr>
              <w:t xml:space="preserve"> </w:t>
            </w:r>
            <w:r w:rsidRPr="00695DA0">
              <w:rPr>
                <w:rFonts w:cs="Arial"/>
                <w:sz w:val="20"/>
                <w:szCs w:val="20"/>
              </w:rPr>
              <w:t xml:space="preserve">do </w:t>
            </w:r>
            <w:r w:rsidRPr="00695DA0">
              <w:rPr>
                <w:rFonts w:cs="Arial"/>
                <w:spacing w:val="-1"/>
                <w:sz w:val="20"/>
                <w:szCs w:val="20"/>
              </w:rPr>
              <w:t>15</w:t>
            </w:r>
          </w:p>
        </w:tc>
        <w:tc>
          <w:tcPr>
            <w:tcW w:w="1790" w:type="dxa"/>
            <w:shd w:val="clear" w:color="auto" w:fill="auto"/>
            <w:vAlign w:val="center"/>
          </w:tcPr>
          <w:p w14:paraId="0A6136FB" w14:textId="14DD21FB" w:rsidR="00695DA0" w:rsidRPr="00695DA0" w:rsidRDefault="00695DA0" w:rsidP="00695DA0">
            <w:pPr>
              <w:jc w:val="center"/>
              <w:rPr>
                <w:rFonts w:cs="Arial"/>
                <w:sz w:val="20"/>
                <w:szCs w:val="20"/>
              </w:rPr>
            </w:pPr>
            <w:r w:rsidRPr="00695DA0">
              <w:rPr>
                <w:rFonts w:cs="Arial"/>
                <w:sz w:val="20"/>
                <w:szCs w:val="20"/>
              </w:rPr>
              <w:t>od</w:t>
            </w:r>
            <w:r w:rsidRPr="00695DA0">
              <w:rPr>
                <w:rFonts w:cs="Arial"/>
                <w:spacing w:val="-1"/>
                <w:sz w:val="20"/>
                <w:szCs w:val="20"/>
              </w:rPr>
              <w:t xml:space="preserve"> </w:t>
            </w:r>
            <w:r w:rsidRPr="00695DA0">
              <w:rPr>
                <w:rFonts w:cs="Arial"/>
                <w:sz w:val="20"/>
                <w:szCs w:val="20"/>
              </w:rPr>
              <w:t xml:space="preserve">5 </w:t>
            </w:r>
            <w:r w:rsidRPr="00695DA0">
              <w:rPr>
                <w:rFonts w:cs="Arial"/>
                <w:spacing w:val="-1"/>
                <w:sz w:val="20"/>
                <w:szCs w:val="20"/>
              </w:rPr>
              <w:t>do</w:t>
            </w:r>
            <w:r w:rsidRPr="00695DA0">
              <w:rPr>
                <w:rFonts w:cs="Arial"/>
                <w:sz w:val="20"/>
                <w:szCs w:val="20"/>
              </w:rPr>
              <w:t xml:space="preserve"> 10</w:t>
            </w:r>
          </w:p>
        </w:tc>
      </w:tr>
    </w:tbl>
    <w:p w14:paraId="23ED16C8" w14:textId="77777777" w:rsidR="00E31B8A" w:rsidRPr="00695DA0" w:rsidRDefault="00E31B8A" w:rsidP="00D85ACD">
      <w:pPr>
        <w:jc w:val="center"/>
        <w:rPr>
          <w:rFonts w:eastAsia="Calibri" w:cs="Arial"/>
          <w:sz w:val="20"/>
          <w:szCs w:val="20"/>
        </w:rPr>
      </w:pPr>
      <w:r w:rsidRPr="00695DA0">
        <w:rPr>
          <w:rFonts w:eastAsia="Calibri" w:cs="Arial"/>
          <w:sz w:val="20"/>
          <w:szCs w:val="20"/>
        </w:rPr>
        <w:t>źródło: Program ochrony środowiska przed hałasem dla terenów poza aglomeracjami, tj. obszarów dróg krajowych zaliczanych do obiektów, których eksploatacja może powodować negatywne oddziaływanie akustyczne.</w:t>
      </w:r>
    </w:p>
    <w:p w14:paraId="598FCCE6" w14:textId="77777777" w:rsidR="00E625BA" w:rsidRPr="00766317" w:rsidRDefault="00E625BA" w:rsidP="00D85ACD">
      <w:pPr>
        <w:jc w:val="both"/>
        <w:rPr>
          <w:rFonts w:eastAsia="Calibri" w:cs="Arial"/>
          <w:b/>
          <w:color w:val="FF0000"/>
        </w:rPr>
      </w:pPr>
    </w:p>
    <w:p w14:paraId="0DB06807" w14:textId="77777777" w:rsidR="001107AE" w:rsidRDefault="001107AE">
      <w:pPr>
        <w:spacing w:after="200"/>
        <w:rPr>
          <w:rFonts w:eastAsia="Calibri" w:cs="Arial"/>
        </w:rPr>
      </w:pPr>
      <w:r>
        <w:rPr>
          <w:rFonts w:eastAsia="Calibri" w:cs="Arial"/>
        </w:rPr>
        <w:br w:type="page"/>
      </w:r>
    </w:p>
    <w:p w14:paraId="7CB47003" w14:textId="08DFD30E" w:rsidR="00E31B8A" w:rsidRPr="00857FE9" w:rsidRDefault="0012142F" w:rsidP="00D85ACD">
      <w:pPr>
        <w:ind w:firstLine="709"/>
        <w:jc w:val="both"/>
        <w:rPr>
          <w:rFonts w:eastAsia="Calibri" w:cs="Arial"/>
        </w:rPr>
      </w:pPr>
      <w:r w:rsidRPr="00857FE9">
        <w:rPr>
          <w:rFonts w:eastAsia="Calibri" w:cs="Arial"/>
        </w:rPr>
        <w:lastRenderedPageBreak/>
        <w:t>W celu ograniczenia negatywnych efektów zanotowanych przekroczeń zaplanowano następujące działania:</w:t>
      </w:r>
    </w:p>
    <w:p w14:paraId="313A28D7" w14:textId="77777777" w:rsidR="0012142F" w:rsidRPr="00857FE9" w:rsidRDefault="00324125" w:rsidP="00F23207">
      <w:pPr>
        <w:pStyle w:val="Akapitzlist"/>
        <w:numPr>
          <w:ilvl w:val="0"/>
          <w:numId w:val="110"/>
        </w:numPr>
        <w:jc w:val="both"/>
        <w:rPr>
          <w:rFonts w:eastAsia="Calibri" w:cs="Arial"/>
        </w:rPr>
      </w:pPr>
      <w:r w:rsidRPr="00857FE9">
        <w:rPr>
          <w:rFonts w:eastAsia="Calibri" w:cs="Arial"/>
        </w:rPr>
        <w:t>Działania główne:</w:t>
      </w:r>
    </w:p>
    <w:p w14:paraId="1F3D7C6D" w14:textId="77777777" w:rsidR="00324125" w:rsidRPr="00857FE9" w:rsidRDefault="00324125" w:rsidP="00F23207">
      <w:pPr>
        <w:pStyle w:val="Akapitzlist"/>
        <w:numPr>
          <w:ilvl w:val="1"/>
          <w:numId w:val="110"/>
        </w:numPr>
        <w:jc w:val="both"/>
        <w:rPr>
          <w:rFonts w:eastAsia="Calibri" w:cs="Arial"/>
        </w:rPr>
      </w:pPr>
      <w:r w:rsidRPr="00857FE9">
        <w:rPr>
          <w:rFonts w:eastAsia="Calibri" w:cs="Arial"/>
        </w:rPr>
        <w:t>podjęcie działań związanych z realizacją inwestycji, w tym zabezpieczeń akustycznych (planowanie przedsięwzięcia, w tym opracowanie dokumentacji niezbędnej do uzyskania decyzji o środowiskowych uwarunkowaniach, uzyskania zezwolenia na realizację inwestycji drogowej) dla budowy nowych dróg lub przebudowy, rozbudowy dróg istniejących;</w:t>
      </w:r>
    </w:p>
    <w:p w14:paraId="14DB1D8B" w14:textId="77777777" w:rsidR="00324125" w:rsidRPr="00857FE9" w:rsidRDefault="00324125" w:rsidP="00F23207">
      <w:pPr>
        <w:pStyle w:val="Akapitzlist"/>
        <w:numPr>
          <w:ilvl w:val="1"/>
          <w:numId w:val="110"/>
        </w:numPr>
        <w:jc w:val="both"/>
        <w:rPr>
          <w:rFonts w:eastAsia="Calibri" w:cs="Arial"/>
        </w:rPr>
      </w:pPr>
      <w:r w:rsidRPr="00857FE9">
        <w:rPr>
          <w:rFonts w:eastAsia="Calibri" w:cs="Arial"/>
        </w:rPr>
        <w:t>egzekwowanie ograniczenia prędkości;</w:t>
      </w:r>
    </w:p>
    <w:p w14:paraId="35091CF6" w14:textId="4B29EAD4" w:rsidR="00324125" w:rsidRPr="00857FE9" w:rsidRDefault="00FF7A3C" w:rsidP="00F23207">
      <w:pPr>
        <w:pStyle w:val="Akapitzlist"/>
        <w:numPr>
          <w:ilvl w:val="1"/>
          <w:numId w:val="110"/>
        </w:numPr>
        <w:jc w:val="both"/>
        <w:rPr>
          <w:rFonts w:eastAsia="Calibri" w:cs="Arial"/>
        </w:rPr>
      </w:pPr>
      <w:r w:rsidRPr="00857FE9">
        <w:rPr>
          <w:rFonts w:eastAsia="Calibri" w:cs="Arial"/>
        </w:rPr>
        <w:t xml:space="preserve">realizacja działań wynikających z decyzji </w:t>
      </w:r>
      <w:r w:rsidR="0093218A" w:rsidRPr="00857FE9">
        <w:rPr>
          <w:rFonts w:eastAsia="Calibri" w:cs="Arial"/>
        </w:rPr>
        <w:t>o ograniczeniu oddziaływania na </w:t>
      </w:r>
      <w:r w:rsidRPr="00857FE9">
        <w:rPr>
          <w:rFonts w:eastAsia="Calibri" w:cs="Arial"/>
        </w:rPr>
        <w:t>środowisko;</w:t>
      </w:r>
    </w:p>
    <w:p w14:paraId="39A8DD70" w14:textId="77777777" w:rsidR="00FF7A3C" w:rsidRPr="00857FE9" w:rsidRDefault="00FF7A3C" w:rsidP="00F23207">
      <w:pPr>
        <w:pStyle w:val="Akapitzlist"/>
        <w:numPr>
          <w:ilvl w:val="1"/>
          <w:numId w:val="110"/>
        </w:numPr>
        <w:jc w:val="both"/>
        <w:rPr>
          <w:rFonts w:eastAsia="Calibri" w:cs="Arial"/>
        </w:rPr>
      </w:pPr>
      <w:r w:rsidRPr="00857FE9">
        <w:rPr>
          <w:rFonts w:eastAsia="Calibri" w:cs="Arial"/>
        </w:rPr>
        <w:t>zastosowanie nawierzchni o obniżonej hałaśliwości;</w:t>
      </w:r>
    </w:p>
    <w:p w14:paraId="1E43E3E3" w14:textId="77777777" w:rsidR="00FF7A3C" w:rsidRPr="00857FE9" w:rsidRDefault="00FF7A3C" w:rsidP="00F23207">
      <w:pPr>
        <w:pStyle w:val="Akapitzlist"/>
        <w:numPr>
          <w:ilvl w:val="1"/>
          <w:numId w:val="110"/>
        </w:numPr>
        <w:jc w:val="both"/>
        <w:rPr>
          <w:rFonts w:eastAsia="Calibri" w:cs="Arial"/>
        </w:rPr>
      </w:pPr>
      <w:r w:rsidRPr="00857FE9">
        <w:rPr>
          <w:rFonts w:eastAsia="Calibri" w:cs="Arial"/>
        </w:rPr>
        <w:t>zdefiniowanie zabezpieczeń akustycznych potrzebnych do ograniczenia oddziaływania hałasu, np. ekranów akustycznych, po wcześniejszym wykonaniu pomiarów hałasu, wydaniu przez właściwe organy stosownych decyzji, opracowaniu dokumentacji i w miarę możliwości wykonanie właściwych zabezpieczeń;</w:t>
      </w:r>
    </w:p>
    <w:p w14:paraId="2D8A38E8" w14:textId="77777777" w:rsidR="00FF7A3C" w:rsidRPr="00857FE9" w:rsidRDefault="008B424C" w:rsidP="00F23207">
      <w:pPr>
        <w:pStyle w:val="Akapitzlist"/>
        <w:numPr>
          <w:ilvl w:val="0"/>
          <w:numId w:val="110"/>
        </w:numPr>
        <w:jc w:val="both"/>
        <w:rPr>
          <w:rFonts w:eastAsia="Calibri" w:cs="Arial"/>
        </w:rPr>
      </w:pPr>
      <w:r w:rsidRPr="00857FE9">
        <w:rPr>
          <w:rFonts w:eastAsia="Calibri" w:cs="Arial"/>
        </w:rPr>
        <w:t>Działania wspomagające:</w:t>
      </w:r>
    </w:p>
    <w:p w14:paraId="2AB5F406" w14:textId="77777777" w:rsidR="008B424C" w:rsidRPr="00857FE9" w:rsidRDefault="00D75119" w:rsidP="00F23207">
      <w:pPr>
        <w:pStyle w:val="Akapitzlist"/>
        <w:numPr>
          <w:ilvl w:val="1"/>
          <w:numId w:val="110"/>
        </w:numPr>
        <w:jc w:val="both"/>
        <w:rPr>
          <w:rFonts w:eastAsia="Calibri" w:cs="Arial"/>
        </w:rPr>
      </w:pPr>
      <w:r w:rsidRPr="00857FE9">
        <w:rPr>
          <w:rFonts w:eastAsia="Calibri" w:cs="Arial"/>
        </w:rPr>
        <w:t>kontrola i utrzymanie właściwego stanu technicznego nawierzchni drogowej;</w:t>
      </w:r>
    </w:p>
    <w:p w14:paraId="215F588F" w14:textId="77777777" w:rsidR="00D75119" w:rsidRPr="00857FE9" w:rsidRDefault="00D75119" w:rsidP="00F23207">
      <w:pPr>
        <w:pStyle w:val="Akapitzlist"/>
        <w:numPr>
          <w:ilvl w:val="1"/>
          <w:numId w:val="110"/>
        </w:numPr>
        <w:jc w:val="both"/>
        <w:rPr>
          <w:rFonts w:eastAsia="Calibri" w:cs="Arial"/>
        </w:rPr>
      </w:pPr>
      <w:r w:rsidRPr="00857FE9">
        <w:rPr>
          <w:rFonts w:eastAsia="Calibri" w:cs="Arial"/>
        </w:rPr>
        <w:t>remonty nawierzchni drogowej na podstawie wyników corocznych przeglądów stanu nawierzchni drogowej;</w:t>
      </w:r>
    </w:p>
    <w:p w14:paraId="61D51946" w14:textId="77777777" w:rsidR="00D75119" w:rsidRPr="00857FE9" w:rsidRDefault="00D75119" w:rsidP="00F23207">
      <w:pPr>
        <w:pStyle w:val="Akapitzlist"/>
        <w:numPr>
          <w:ilvl w:val="1"/>
          <w:numId w:val="110"/>
        </w:numPr>
        <w:jc w:val="both"/>
        <w:rPr>
          <w:rFonts w:eastAsia="Calibri" w:cs="Arial"/>
        </w:rPr>
      </w:pPr>
      <w:r w:rsidRPr="00857FE9">
        <w:rPr>
          <w:rFonts w:eastAsia="Calibri" w:cs="Arial"/>
        </w:rPr>
        <w:t>prowadzenie edukacji społecznej, kampanii promujących transport zbiorowy;</w:t>
      </w:r>
    </w:p>
    <w:p w14:paraId="47377C87" w14:textId="77777777" w:rsidR="00D75119" w:rsidRPr="00857FE9" w:rsidRDefault="00D75119" w:rsidP="00F23207">
      <w:pPr>
        <w:pStyle w:val="Akapitzlist"/>
        <w:numPr>
          <w:ilvl w:val="0"/>
          <w:numId w:val="110"/>
        </w:numPr>
        <w:jc w:val="both"/>
        <w:rPr>
          <w:rFonts w:eastAsia="Calibri" w:cs="Arial"/>
        </w:rPr>
      </w:pPr>
      <w:r w:rsidRPr="00857FE9">
        <w:rPr>
          <w:rFonts w:eastAsia="Calibri" w:cs="Arial"/>
        </w:rPr>
        <w:t>Kierunki działań:</w:t>
      </w:r>
    </w:p>
    <w:p w14:paraId="36B128AD" w14:textId="77777777" w:rsidR="00D75119" w:rsidRPr="00857FE9" w:rsidRDefault="00C3153E" w:rsidP="00F23207">
      <w:pPr>
        <w:pStyle w:val="Akapitzlist"/>
        <w:numPr>
          <w:ilvl w:val="1"/>
          <w:numId w:val="110"/>
        </w:numPr>
        <w:jc w:val="both"/>
        <w:rPr>
          <w:rFonts w:eastAsia="Calibri" w:cs="Arial"/>
        </w:rPr>
      </w:pPr>
      <w:r w:rsidRPr="00857FE9">
        <w:rPr>
          <w:rFonts w:eastAsia="Calibri" w:cs="Arial"/>
        </w:rPr>
        <w:t>prowadzenie właściwej polityki w zakresie planowania przestrzennego;</w:t>
      </w:r>
    </w:p>
    <w:p w14:paraId="45724253" w14:textId="77777777" w:rsidR="00C3153E" w:rsidRPr="00857FE9" w:rsidRDefault="00C3153E" w:rsidP="00F23207">
      <w:pPr>
        <w:pStyle w:val="Akapitzlist"/>
        <w:numPr>
          <w:ilvl w:val="1"/>
          <w:numId w:val="110"/>
        </w:numPr>
        <w:jc w:val="both"/>
        <w:rPr>
          <w:rFonts w:eastAsia="Calibri" w:cs="Arial"/>
        </w:rPr>
      </w:pPr>
      <w:r w:rsidRPr="00857FE9">
        <w:rPr>
          <w:rFonts w:eastAsia="Calibri" w:cs="Arial"/>
        </w:rPr>
        <w:t>rozważenie możliwości wyprowadzenia ruchu poza tereny gęsto zaludnione (budowa obwodnic);</w:t>
      </w:r>
    </w:p>
    <w:p w14:paraId="4B673CF3" w14:textId="77777777" w:rsidR="00C3153E" w:rsidRPr="00857FE9" w:rsidRDefault="00C3153E" w:rsidP="00F23207">
      <w:pPr>
        <w:pStyle w:val="Akapitzlist"/>
        <w:numPr>
          <w:ilvl w:val="1"/>
          <w:numId w:val="110"/>
        </w:numPr>
        <w:jc w:val="both"/>
        <w:rPr>
          <w:rFonts w:eastAsia="Calibri" w:cs="Arial"/>
        </w:rPr>
      </w:pPr>
      <w:r w:rsidRPr="00857FE9">
        <w:rPr>
          <w:rFonts w:eastAsia="Calibri" w:cs="Arial"/>
        </w:rPr>
        <w:t>ocena skuteczności i stopnia realizacji działań niniejszego Programu na etapie wykonywania jego aktualizacji;</w:t>
      </w:r>
    </w:p>
    <w:p w14:paraId="529A051A" w14:textId="77777777" w:rsidR="00C3153E" w:rsidRPr="00857FE9" w:rsidRDefault="00C3153E" w:rsidP="00F23207">
      <w:pPr>
        <w:pStyle w:val="Akapitzlist"/>
        <w:numPr>
          <w:ilvl w:val="1"/>
          <w:numId w:val="110"/>
        </w:numPr>
        <w:jc w:val="both"/>
        <w:rPr>
          <w:rFonts w:eastAsia="Calibri" w:cs="Arial"/>
        </w:rPr>
      </w:pPr>
      <w:r w:rsidRPr="00857FE9">
        <w:rPr>
          <w:rFonts w:eastAsia="Calibri" w:cs="Arial"/>
        </w:rPr>
        <w:t>weryfikacja przekroczeń hałasu - wykonanie pomiarów hałasu w ramach realizacji kolejnej mapy akustycznej;</w:t>
      </w:r>
    </w:p>
    <w:p w14:paraId="79C29394" w14:textId="77777777" w:rsidR="00C3153E" w:rsidRPr="00052523" w:rsidRDefault="00C3153E" w:rsidP="00F23207">
      <w:pPr>
        <w:pStyle w:val="Akapitzlist"/>
        <w:numPr>
          <w:ilvl w:val="1"/>
          <w:numId w:val="110"/>
        </w:numPr>
        <w:jc w:val="both"/>
        <w:rPr>
          <w:rFonts w:eastAsia="Calibri" w:cs="Arial"/>
        </w:rPr>
      </w:pPr>
      <w:r w:rsidRPr="00052523">
        <w:rPr>
          <w:rFonts w:eastAsia="Calibri" w:cs="Arial"/>
        </w:rPr>
        <w:t>analiza możliwości uwzględnienia nowych odcinków dróg w kolejnym programie budowy dróg;</w:t>
      </w:r>
    </w:p>
    <w:p w14:paraId="38A48C80" w14:textId="77777777" w:rsidR="00C3153E" w:rsidRPr="00052523" w:rsidRDefault="00C3153E" w:rsidP="00F23207">
      <w:pPr>
        <w:pStyle w:val="Akapitzlist"/>
        <w:numPr>
          <w:ilvl w:val="1"/>
          <w:numId w:val="110"/>
        </w:numPr>
        <w:jc w:val="both"/>
        <w:rPr>
          <w:rFonts w:eastAsia="Calibri" w:cs="Arial"/>
        </w:rPr>
      </w:pPr>
      <w:r w:rsidRPr="00052523">
        <w:rPr>
          <w:rFonts w:eastAsia="Calibri" w:cs="Arial"/>
        </w:rPr>
        <w:t>sukcesywne wprowadzenie systemów sterowania ruchem - koordynacja sygnalizacji świetlnej mająca na celu jego upłynnienie.</w:t>
      </w:r>
    </w:p>
    <w:p w14:paraId="1BAEEE88" w14:textId="77777777" w:rsidR="00E625BA" w:rsidRPr="00052523" w:rsidRDefault="00E625BA" w:rsidP="00D85ACD">
      <w:pPr>
        <w:jc w:val="both"/>
        <w:rPr>
          <w:rFonts w:eastAsia="Calibri" w:cs="Arial"/>
          <w:b/>
        </w:rPr>
      </w:pPr>
    </w:p>
    <w:p w14:paraId="21019DB1" w14:textId="374333E6" w:rsidR="00CE34A8" w:rsidRPr="00052523" w:rsidRDefault="00CE34A8" w:rsidP="00D85ACD">
      <w:pPr>
        <w:jc w:val="center"/>
        <w:rPr>
          <w:rFonts w:eastAsia="Calibri" w:cs="Arial"/>
          <w:b/>
        </w:rPr>
      </w:pPr>
      <w:r w:rsidRPr="00052523">
        <w:rPr>
          <w:rFonts w:eastAsia="Calibri" w:cs="Arial"/>
          <w:b/>
        </w:rPr>
        <w:t>Program ochrony środowiska przed hałasem dl</w:t>
      </w:r>
      <w:r w:rsidR="0093218A" w:rsidRPr="00052523">
        <w:rPr>
          <w:rFonts w:eastAsia="Calibri" w:cs="Arial"/>
          <w:b/>
        </w:rPr>
        <w:t>a terenów poza aglomeracjami, o </w:t>
      </w:r>
      <w:r w:rsidRPr="00052523">
        <w:rPr>
          <w:rFonts w:eastAsia="Calibri" w:cs="Arial"/>
          <w:b/>
        </w:rPr>
        <w:t>których mowa w art. 179 ust. 1 ustawy Prawo ochrony środowiska, tj. obszarów dróg wojewódzkich zaliczanych do obiektów, których eksploatacja może powodować negatywne oddziaływanie akustyczne</w:t>
      </w:r>
      <w:r w:rsidR="0093218A" w:rsidRPr="00052523">
        <w:rPr>
          <w:rFonts w:eastAsia="Calibri" w:cs="Arial"/>
          <w:b/>
        </w:rPr>
        <w:t>.</w:t>
      </w:r>
    </w:p>
    <w:p w14:paraId="560B5150" w14:textId="77777777" w:rsidR="00CE34A8" w:rsidRPr="00052523" w:rsidRDefault="00CE34A8" w:rsidP="00D85ACD">
      <w:pPr>
        <w:jc w:val="both"/>
        <w:rPr>
          <w:rFonts w:eastAsia="Calibri" w:cs="Arial"/>
          <w:b/>
        </w:rPr>
      </w:pPr>
    </w:p>
    <w:p w14:paraId="0B3B44E1" w14:textId="65AA390B" w:rsidR="00CE34A8" w:rsidRPr="00052523" w:rsidRDefault="005D0657" w:rsidP="00D85ACD">
      <w:pPr>
        <w:ind w:firstLine="709"/>
        <w:jc w:val="both"/>
        <w:rPr>
          <w:rFonts w:eastAsia="Calibri" w:cs="Arial"/>
        </w:rPr>
      </w:pPr>
      <w:r w:rsidRPr="00052523">
        <w:rPr>
          <w:rFonts w:eastAsia="Calibri" w:cs="Arial"/>
        </w:rPr>
        <w:t xml:space="preserve">Program ochrony środowiska przed hałasem dla terenów poza aglomeracjami, </w:t>
      </w:r>
      <w:r w:rsidRPr="00052523">
        <w:rPr>
          <w:rFonts w:eastAsia="Calibri" w:cs="Arial"/>
        </w:rPr>
        <w:br/>
        <w:t>o których mowa w art. 179 ust. 1 ustawy Prawo ochrony środowiska, tj. obszarów dróg wojewódzkich zaliczanych do obiektów, których eksploatacja może powodować negatywne oddziaływanie akustyczne został przyjęty uchwałą nr 48/18 Sejmiku Województwa Mazowieckiego z dnia 24 kwietnia 2018 r. Obszary Województwa Mazowieckiego objęte Programem przedstawiono poniżej.</w:t>
      </w:r>
    </w:p>
    <w:p w14:paraId="4E5B43E5" w14:textId="1E488D6C" w:rsidR="00633E8E" w:rsidRPr="00766317" w:rsidRDefault="00633E8E" w:rsidP="00D85ACD">
      <w:pPr>
        <w:ind w:firstLine="709"/>
        <w:jc w:val="both"/>
        <w:rPr>
          <w:rFonts w:eastAsia="Calibri" w:cs="Arial"/>
          <w:color w:val="FF0000"/>
        </w:rPr>
      </w:pPr>
    </w:p>
    <w:p w14:paraId="4AA53B1A" w14:textId="77777777" w:rsidR="00633E8E" w:rsidRPr="00766317" w:rsidRDefault="00633E8E">
      <w:pPr>
        <w:spacing w:after="200"/>
        <w:rPr>
          <w:rFonts w:eastAsiaTheme="minorEastAsia"/>
          <w:b/>
          <w:bCs/>
          <w:color w:val="FF0000"/>
          <w:sz w:val="20"/>
          <w:szCs w:val="20"/>
          <w:lang w:eastAsia="pl-PL"/>
        </w:rPr>
      </w:pPr>
      <w:r w:rsidRPr="00766317">
        <w:rPr>
          <w:color w:val="FF0000"/>
          <w:sz w:val="20"/>
          <w:szCs w:val="20"/>
        </w:rPr>
        <w:br w:type="page"/>
      </w:r>
    </w:p>
    <w:p w14:paraId="2E6AC8D3" w14:textId="0E137CCA" w:rsidR="00CE34A8" w:rsidRPr="00052523" w:rsidRDefault="005D0657" w:rsidP="00D85ACD">
      <w:pPr>
        <w:pStyle w:val="Legenda"/>
        <w:spacing w:line="276" w:lineRule="auto"/>
        <w:rPr>
          <w:sz w:val="20"/>
          <w:szCs w:val="20"/>
        </w:rPr>
      </w:pPr>
      <w:bookmarkStart w:id="257" w:name="_Toc140845418"/>
      <w:r w:rsidRPr="00052523">
        <w:rPr>
          <w:sz w:val="20"/>
          <w:szCs w:val="20"/>
        </w:rPr>
        <w:lastRenderedPageBreak/>
        <w:t xml:space="preserve">Rysunek </w:t>
      </w:r>
      <w:r w:rsidRPr="00052523">
        <w:rPr>
          <w:sz w:val="20"/>
          <w:szCs w:val="20"/>
        </w:rPr>
        <w:fldChar w:fldCharType="begin"/>
      </w:r>
      <w:r w:rsidRPr="00052523">
        <w:rPr>
          <w:sz w:val="20"/>
          <w:szCs w:val="20"/>
        </w:rPr>
        <w:instrText xml:space="preserve"> SEQ Rysunek \* ARABIC </w:instrText>
      </w:r>
      <w:r w:rsidRPr="00052523">
        <w:rPr>
          <w:sz w:val="20"/>
          <w:szCs w:val="20"/>
        </w:rPr>
        <w:fldChar w:fldCharType="separate"/>
      </w:r>
      <w:r w:rsidR="00FC7F9C">
        <w:rPr>
          <w:noProof/>
          <w:sz w:val="20"/>
          <w:szCs w:val="20"/>
        </w:rPr>
        <w:t>11</w:t>
      </w:r>
      <w:r w:rsidRPr="00052523">
        <w:rPr>
          <w:sz w:val="20"/>
          <w:szCs w:val="20"/>
        </w:rPr>
        <w:fldChar w:fldCharType="end"/>
      </w:r>
      <w:r w:rsidRPr="00052523">
        <w:rPr>
          <w:sz w:val="20"/>
          <w:szCs w:val="20"/>
        </w:rPr>
        <w:t>.</w:t>
      </w:r>
      <w:r w:rsidR="00944D70" w:rsidRPr="00052523">
        <w:rPr>
          <w:sz w:val="20"/>
          <w:szCs w:val="20"/>
        </w:rPr>
        <w:t xml:space="preserve"> Lokalizacja odcinków dróg wojewódzkich Województwa Mazowieckiego objętych Programem ochrony środowiska przed hałasem.</w:t>
      </w:r>
      <w:bookmarkEnd w:id="257"/>
    </w:p>
    <w:p w14:paraId="51A719E6" w14:textId="77777777" w:rsidR="005D0657" w:rsidRPr="00052523" w:rsidRDefault="005D0657" w:rsidP="00D85ACD">
      <w:pPr>
        <w:jc w:val="center"/>
        <w:rPr>
          <w:sz w:val="20"/>
          <w:szCs w:val="20"/>
          <w:lang w:eastAsia="pl-PL"/>
        </w:rPr>
      </w:pPr>
      <w:r w:rsidRPr="00052523">
        <w:rPr>
          <w:noProof/>
          <w:sz w:val="20"/>
          <w:szCs w:val="20"/>
          <w:lang w:eastAsia="pl-PL"/>
        </w:rPr>
        <w:drawing>
          <wp:inline distT="0" distB="0" distL="0" distR="0" wp14:anchorId="348DB060" wp14:editId="1E1DEE01">
            <wp:extent cx="4653173" cy="4810125"/>
            <wp:effectExtent l="0" t="0" r="0" b="0"/>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śph mazowieckie drogi wojewódzkie.png"/>
                    <pic:cNvPicPr/>
                  </pic:nvPicPr>
                  <pic:blipFill>
                    <a:blip r:embed="rId23">
                      <a:extLst>
                        <a:ext uri="{28A0092B-C50C-407E-A947-70E740481C1C}">
                          <a14:useLocalDpi xmlns:a14="http://schemas.microsoft.com/office/drawing/2010/main" val="0"/>
                        </a:ext>
                      </a:extLst>
                    </a:blip>
                    <a:stretch>
                      <a:fillRect/>
                    </a:stretch>
                  </pic:blipFill>
                  <pic:spPr>
                    <a:xfrm>
                      <a:off x="0" y="0"/>
                      <a:ext cx="4661297" cy="4818523"/>
                    </a:xfrm>
                    <a:prstGeom prst="rect">
                      <a:avLst/>
                    </a:prstGeom>
                  </pic:spPr>
                </pic:pic>
              </a:graphicData>
            </a:graphic>
          </wp:inline>
        </w:drawing>
      </w:r>
    </w:p>
    <w:p w14:paraId="12995ED4" w14:textId="34341A29" w:rsidR="00CE34A8" w:rsidRPr="00052523" w:rsidRDefault="00D12F51" w:rsidP="00D85ACD">
      <w:pPr>
        <w:jc w:val="center"/>
        <w:rPr>
          <w:rFonts w:eastAsia="Calibri" w:cs="Arial"/>
          <w:sz w:val="20"/>
          <w:szCs w:val="20"/>
        </w:rPr>
      </w:pPr>
      <w:r w:rsidRPr="00052523">
        <w:rPr>
          <w:rFonts w:eastAsia="Calibri" w:cs="Arial"/>
          <w:sz w:val="20"/>
          <w:szCs w:val="20"/>
        </w:rPr>
        <w:t>ź</w:t>
      </w:r>
      <w:r w:rsidR="00944D70" w:rsidRPr="00052523">
        <w:rPr>
          <w:rFonts w:eastAsia="Calibri" w:cs="Arial"/>
          <w:sz w:val="20"/>
          <w:szCs w:val="20"/>
        </w:rPr>
        <w:t>ródło: Program ochrony środowiska przed hałasem dla terenów poza aglomeracjami, o których mowa w art. 179 ust. 1 ustawy Prawo ochrony środowiska, tj. obszarów d</w:t>
      </w:r>
      <w:r w:rsidR="00DD505C" w:rsidRPr="00052523">
        <w:rPr>
          <w:rFonts w:eastAsia="Calibri" w:cs="Arial"/>
          <w:sz w:val="20"/>
          <w:szCs w:val="20"/>
        </w:rPr>
        <w:t>róg wojewódzkich zaliczanych do </w:t>
      </w:r>
      <w:r w:rsidR="00944D70" w:rsidRPr="00052523">
        <w:rPr>
          <w:rFonts w:eastAsia="Calibri" w:cs="Arial"/>
          <w:sz w:val="20"/>
          <w:szCs w:val="20"/>
        </w:rPr>
        <w:t>obiektów, których eksploatacja może powodować negatywne oddziaływanie akustyczne</w:t>
      </w:r>
    </w:p>
    <w:p w14:paraId="20D7AF6D" w14:textId="77777777" w:rsidR="00944D70" w:rsidRPr="00052523" w:rsidRDefault="00944D70" w:rsidP="00D85ACD">
      <w:pPr>
        <w:jc w:val="both"/>
        <w:rPr>
          <w:rFonts w:eastAsia="Calibri" w:cs="Arial"/>
          <w:b/>
        </w:rPr>
      </w:pPr>
    </w:p>
    <w:p w14:paraId="0D71BC39" w14:textId="57CC80AD" w:rsidR="00BA63B1" w:rsidRPr="00052523" w:rsidRDefault="00533014" w:rsidP="00D85ACD">
      <w:pPr>
        <w:pStyle w:val="Legenda"/>
        <w:spacing w:line="276" w:lineRule="auto"/>
        <w:ind w:firstLine="709"/>
        <w:rPr>
          <w:b w:val="0"/>
          <w:sz w:val="22"/>
          <w:szCs w:val="22"/>
        </w:rPr>
      </w:pPr>
      <w:r w:rsidRPr="00052523">
        <w:rPr>
          <w:b w:val="0"/>
          <w:sz w:val="22"/>
          <w:szCs w:val="22"/>
        </w:rPr>
        <w:t xml:space="preserve">Na terenie powiatu </w:t>
      </w:r>
      <w:r w:rsidR="004D3513" w:rsidRPr="00052523">
        <w:rPr>
          <w:b w:val="0"/>
          <w:sz w:val="22"/>
          <w:szCs w:val="22"/>
        </w:rPr>
        <w:t>płoński</w:t>
      </w:r>
      <w:r w:rsidR="003F1299" w:rsidRPr="00052523">
        <w:rPr>
          <w:b w:val="0"/>
          <w:sz w:val="22"/>
          <w:szCs w:val="22"/>
        </w:rPr>
        <w:t>ego</w:t>
      </w:r>
      <w:r w:rsidRPr="00052523">
        <w:rPr>
          <w:b w:val="0"/>
          <w:sz w:val="22"/>
          <w:szCs w:val="22"/>
        </w:rPr>
        <w:t xml:space="preserve"> </w:t>
      </w:r>
      <w:r w:rsidRPr="00052523">
        <w:rPr>
          <w:b w:val="0"/>
          <w:i/>
          <w:sz w:val="22"/>
          <w:szCs w:val="22"/>
        </w:rPr>
        <w:t>Programem ochrony środowiska przed hałasem</w:t>
      </w:r>
      <w:r w:rsidRPr="00052523">
        <w:rPr>
          <w:b w:val="0"/>
          <w:sz w:val="22"/>
          <w:szCs w:val="22"/>
        </w:rPr>
        <w:t xml:space="preserve"> objęte zostały następujące drogi wojewódzkie:</w:t>
      </w:r>
    </w:p>
    <w:p w14:paraId="69DF86F5" w14:textId="5158B50C" w:rsidR="00533014" w:rsidRPr="00052523" w:rsidRDefault="00533014" w:rsidP="00F23207">
      <w:pPr>
        <w:pStyle w:val="Akapitzlist"/>
        <w:numPr>
          <w:ilvl w:val="0"/>
          <w:numId w:val="111"/>
        </w:numPr>
        <w:rPr>
          <w:lang w:eastAsia="pl-PL"/>
        </w:rPr>
      </w:pPr>
      <w:r w:rsidRPr="00052523">
        <w:rPr>
          <w:lang w:eastAsia="pl-PL"/>
        </w:rPr>
        <w:t xml:space="preserve">Droga wojewódzka nr </w:t>
      </w:r>
      <w:r w:rsidR="00052523" w:rsidRPr="00052523">
        <w:rPr>
          <w:lang w:eastAsia="pl-PL"/>
        </w:rPr>
        <w:t>632.</w:t>
      </w:r>
    </w:p>
    <w:p w14:paraId="38CAA640" w14:textId="77777777" w:rsidR="00052523" w:rsidRPr="00052523" w:rsidRDefault="00052523" w:rsidP="00052523">
      <w:pPr>
        <w:pStyle w:val="Akapitzlist"/>
        <w:rPr>
          <w:lang w:eastAsia="pl-PL"/>
        </w:rPr>
      </w:pPr>
    </w:p>
    <w:p w14:paraId="3F494882" w14:textId="77777777" w:rsidR="00533014" w:rsidRPr="00052523" w:rsidRDefault="00533014" w:rsidP="00D85ACD">
      <w:pPr>
        <w:rPr>
          <w:lang w:eastAsia="pl-PL"/>
        </w:rPr>
        <w:sectPr w:rsidR="00533014" w:rsidRPr="00052523" w:rsidSect="0088526E">
          <w:pgSz w:w="11906" w:h="16838"/>
          <w:pgMar w:top="1417" w:right="1417" w:bottom="1417" w:left="1417" w:header="708" w:footer="708" w:gutter="0"/>
          <w:cols w:space="708"/>
          <w:docGrid w:linePitch="360"/>
        </w:sectPr>
      </w:pPr>
      <w:r w:rsidRPr="00052523">
        <w:rPr>
          <w:lang w:eastAsia="pl-PL"/>
        </w:rPr>
        <w:t>Wyniki zostały przedstawione w tabeli poniżej.</w:t>
      </w:r>
    </w:p>
    <w:p w14:paraId="796F8574" w14:textId="33F60DB5" w:rsidR="00944D70" w:rsidRPr="009D3A19" w:rsidRDefault="00BA63B1" w:rsidP="00D85ACD">
      <w:pPr>
        <w:pStyle w:val="Legenda"/>
        <w:spacing w:line="276" w:lineRule="auto"/>
        <w:rPr>
          <w:rFonts w:eastAsia="Calibri" w:cs="Arial"/>
          <w:b w:val="0"/>
          <w:sz w:val="20"/>
          <w:szCs w:val="20"/>
        </w:rPr>
      </w:pPr>
      <w:bookmarkStart w:id="258" w:name="_Toc140845383"/>
      <w:r w:rsidRPr="00052523">
        <w:rPr>
          <w:sz w:val="20"/>
          <w:szCs w:val="20"/>
        </w:rPr>
        <w:lastRenderedPageBreak/>
        <w:t xml:space="preserve">Tabela </w:t>
      </w:r>
      <w:r w:rsidRPr="00052523">
        <w:rPr>
          <w:sz w:val="20"/>
          <w:szCs w:val="20"/>
        </w:rPr>
        <w:fldChar w:fldCharType="begin"/>
      </w:r>
      <w:r w:rsidRPr="00052523">
        <w:rPr>
          <w:sz w:val="20"/>
          <w:szCs w:val="20"/>
        </w:rPr>
        <w:instrText xml:space="preserve"> SEQ Tabela \* ARABIC </w:instrText>
      </w:r>
      <w:r w:rsidRPr="00052523">
        <w:rPr>
          <w:sz w:val="20"/>
          <w:szCs w:val="20"/>
        </w:rPr>
        <w:fldChar w:fldCharType="separate"/>
      </w:r>
      <w:r w:rsidR="00FC7F9C">
        <w:rPr>
          <w:noProof/>
          <w:sz w:val="20"/>
          <w:szCs w:val="20"/>
        </w:rPr>
        <w:t>20</w:t>
      </w:r>
      <w:r w:rsidRPr="00052523">
        <w:rPr>
          <w:sz w:val="20"/>
          <w:szCs w:val="20"/>
        </w:rPr>
        <w:fldChar w:fldCharType="end"/>
      </w:r>
      <w:r w:rsidRPr="00052523">
        <w:rPr>
          <w:sz w:val="20"/>
          <w:szCs w:val="20"/>
        </w:rPr>
        <w:t>.</w:t>
      </w:r>
      <w:r w:rsidR="00533014" w:rsidRPr="00052523">
        <w:rPr>
          <w:sz w:val="20"/>
          <w:szCs w:val="20"/>
        </w:rPr>
        <w:t xml:space="preserve"> Obszary wzdłuż dróg wojewódzkich, na których występują przekroczenia dopuszczalnych poziomów hałasu w porze dziennej i nocy, </w:t>
      </w:r>
      <w:r w:rsidR="00533014" w:rsidRPr="009D3A19">
        <w:rPr>
          <w:sz w:val="20"/>
          <w:szCs w:val="20"/>
        </w:rPr>
        <w:t xml:space="preserve">zlokalizowane na terenie powiatu </w:t>
      </w:r>
      <w:r w:rsidR="004D3513" w:rsidRPr="009D3A19">
        <w:rPr>
          <w:sz w:val="20"/>
          <w:szCs w:val="20"/>
        </w:rPr>
        <w:t>płoński</w:t>
      </w:r>
      <w:r w:rsidR="003F1299" w:rsidRPr="009D3A19">
        <w:rPr>
          <w:sz w:val="20"/>
          <w:szCs w:val="20"/>
        </w:rPr>
        <w:t>ego</w:t>
      </w:r>
      <w:r w:rsidR="00533014" w:rsidRPr="009D3A19">
        <w:rPr>
          <w:sz w:val="20"/>
          <w:szCs w:val="20"/>
        </w:rPr>
        <w:t>.</w:t>
      </w:r>
      <w:bookmarkEnd w:id="258"/>
    </w:p>
    <w:tbl>
      <w:tblPr>
        <w:tblW w:w="15593" w:type="dxa"/>
        <w:tblInd w:w="-6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1325"/>
        <w:gridCol w:w="990"/>
        <w:gridCol w:w="991"/>
        <w:gridCol w:w="850"/>
        <w:gridCol w:w="4491"/>
        <w:gridCol w:w="3402"/>
        <w:gridCol w:w="3544"/>
      </w:tblGrid>
      <w:tr w:rsidR="009D3A19" w:rsidRPr="009D3A19" w14:paraId="0765CDC9" w14:textId="77777777" w:rsidTr="009D3A19">
        <w:trPr>
          <w:trHeight w:val="619"/>
          <w:tblHeader/>
        </w:trPr>
        <w:tc>
          <w:tcPr>
            <w:tcW w:w="1325" w:type="dxa"/>
            <w:shd w:val="clear" w:color="auto" w:fill="A9D05C"/>
            <w:vAlign w:val="center"/>
            <w:hideMark/>
          </w:tcPr>
          <w:p w14:paraId="465FB85D" w14:textId="77777777" w:rsidR="00162C9C" w:rsidRPr="009D3A19" w:rsidRDefault="00162C9C" w:rsidP="00D85ACD">
            <w:pPr>
              <w:jc w:val="center"/>
              <w:rPr>
                <w:rFonts w:cs="Arial"/>
                <w:sz w:val="20"/>
                <w:szCs w:val="20"/>
              </w:rPr>
            </w:pPr>
            <w:r w:rsidRPr="009D3A19">
              <w:rPr>
                <w:rFonts w:cs="Arial"/>
                <w:sz w:val="20"/>
                <w:szCs w:val="20"/>
              </w:rPr>
              <w:t>Nazwa odcinka</w:t>
            </w:r>
          </w:p>
        </w:tc>
        <w:tc>
          <w:tcPr>
            <w:tcW w:w="990" w:type="dxa"/>
            <w:shd w:val="clear" w:color="auto" w:fill="A9D05C"/>
            <w:vAlign w:val="center"/>
            <w:hideMark/>
          </w:tcPr>
          <w:p w14:paraId="6130A020" w14:textId="77777777" w:rsidR="00162C9C" w:rsidRPr="009D3A19" w:rsidRDefault="00162C9C" w:rsidP="00D85ACD">
            <w:pPr>
              <w:jc w:val="center"/>
              <w:rPr>
                <w:rFonts w:cs="Arial"/>
                <w:sz w:val="20"/>
                <w:szCs w:val="20"/>
              </w:rPr>
            </w:pPr>
            <w:r w:rsidRPr="009D3A19">
              <w:rPr>
                <w:rFonts w:cs="Arial"/>
                <w:sz w:val="20"/>
                <w:szCs w:val="20"/>
              </w:rPr>
              <w:t>Nr drogi</w:t>
            </w:r>
          </w:p>
        </w:tc>
        <w:tc>
          <w:tcPr>
            <w:tcW w:w="991" w:type="dxa"/>
            <w:shd w:val="clear" w:color="auto" w:fill="A9D05C"/>
            <w:vAlign w:val="center"/>
            <w:hideMark/>
          </w:tcPr>
          <w:p w14:paraId="217BCB63" w14:textId="77777777" w:rsidR="00162C9C" w:rsidRPr="009D3A19" w:rsidRDefault="00162C9C" w:rsidP="00D85ACD">
            <w:pPr>
              <w:jc w:val="center"/>
              <w:rPr>
                <w:rFonts w:cs="Arial"/>
                <w:sz w:val="20"/>
                <w:szCs w:val="20"/>
              </w:rPr>
            </w:pPr>
            <w:r w:rsidRPr="009D3A19">
              <w:rPr>
                <w:rFonts w:cs="Arial"/>
                <w:sz w:val="20"/>
                <w:szCs w:val="20"/>
              </w:rPr>
              <w:t>Pikietaż pocz.</w:t>
            </w:r>
          </w:p>
        </w:tc>
        <w:tc>
          <w:tcPr>
            <w:tcW w:w="850" w:type="dxa"/>
            <w:shd w:val="clear" w:color="auto" w:fill="A9D05C"/>
            <w:vAlign w:val="center"/>
            <w:hideMark/>
          </w:tcPr>
          <w:p w14:paraId="25364DB0" w14:textId="77777777" w:rsidR="00162C9C" w:rsidRPr="009D3A19" w:rsidRDefault="00162C9C" w:rsidP="00D85ACD">
            <w:pPr>
              <w:jc w:val="center"/>
              <w:rPr>
                <w:rFonts w:cs="Arial"/>
                <w:sz w:val="20"/>
                <w:szCs w:val="20"/>
              </w:rPr>
            </w:pPr>
            <w:r w:rsidRPr="009D3A19">
              <w:rPr>
                <w:rFonts w:cs="Arial"/>
                <w:sz w:val="20"/>
                <w:szCs w:val="20"/>
              </w:rPr>
              <w:t>Pikietaż końc.</w:t>
            </w:r>
          </w:p>
        </w:tc>
        <w:tc>
          <w:tcPr>
            <w:tcW w:w="4491" w:type="dxa"/>
            <w:shd w:val="clear" w:color="auto" w:fill="A9D05C"/>
            <w:vAlign w:val="center"/>
            <w:hideMark/>
          </w:tcPr>
          <w:p w14:paraId="2F4F1FAC" w14:textId="77777777" w:rsidR="00162C9C" w:rsidRPr="009D3A19" w:rsidRDefault="00162C9C" w:rsidP="00D85ACD">
            <w:pPr>
              <w:jc w:val="center"/>
              <w:rPr>
                <w:rFonts w:cs="Arial"/>
                <w:sz w:val="20"/>
                <w:szCs w:val="20"/>
              </w:rPr>
            </w:pPr>
            <w:r w:rsidRPr="009D3A19">
              <w:rPr>
                <w:rFonts w:cs="Arial"/>
                <w:sz w:val="20"/>
                <w:szCs w:val="20"/>
              </w:rPr>
              <w:t>Poziomy dopuszczalne (dzień/noc) [dB] – rodzaj terenu</w:t>
            </w:r>
          </w:p>
        </w:tc>
        <w:tc>
          <w:tcPr>
            <w:tcW w:w="3402" w:type="dxa"/>
            <w:shd w:val="clear" w:color="auto" w:fill="A9D05C"/>
            <w:vAlign w:val="center"/>
            <w:hideMark/>
          </w:tcPr>
          <w:p w14:paraId="097ECEF2" w14:textId="77777777" w:rsidR="00162C9C" w:rsidRPr="009D3A19" w:rsidRDefault="00162C9C" w:rsidP="00D85ACD">
            <w:pPr>
              <w:jc w:val="center"/>
              <w:rPr>
                <w:rFonts w:cs="Arial"/>
                <w:sz w:val="20"/>
                <w:szCs w:val="20"/>
              </w:rPr>
            </w:pPr>
            <w:r w:rsidRPr="009D3A19">
              <w:rPr>
                <w:rFonts w:cs="Arial"/>
                <w:sz w:val="20"/>
                <w:szCs w:val="20"/>
              </w:rPr>
              <w:t>Przekroczenia L</w:t>
            </w:r>
            <w:r w:rsidRPr="009D3A19">
              <w:rPr>
                <w:rFonts w:cs="Arial"/>
                <w:sz w:val="20"/>
                <w:szCs w:val="20"/>
                <w:vertAlign w:val="subscript"/>
              </w:rPr>
              <w:t>DWN</w:t>
            </w:r>
          </w:p>
        </w:tc>
        <w:tc>
          <w:tcPr>
            <w:tcW w:w="3544" w:type="dxa"/>
            <w:shd w:val="clear" w:color="auto" w:fill="A9D05C"/>
            <w:vAlign w:val="center"/>
            <w:hideMark/>
          </w:tcPr>
          <w:p w14:paraId="60D5DC00" w14:textId="77777777" w:rsidR="00162C9C" w:rsidRPr="009D3A19" w:rsidRDefault="00162C9C" w:rsidP="00D85ACD">
            <w:pPr>
              <w:jc w:val="center"/>
              <w:rPr>
                <w:rFonts w:cs="Arial"/>
                <w:sz w:val="20"/>
                <w:szCs w:val="20"/>
              </w:rPr>
            </w:pPr>
            <w:r w:rsidRPr="009D3A19">
              <w:rPr>
                <w:rFonts w:cs="Arial"/>
                <w:sz w:val="20"/>
                <w:szCs w:val="20"/>
              </w:rPr>
              <w:t>Przekroczenia L</w:t>
            </w:r>
            <w:r w:rsidRPr="009D3A19">
              <w:rPr>
                <w:rFonts w:cs="Arial"/>
                <w:sz w:val="20"/>
                <w:szCs w:val="20"/>
                <w:vertAlign w:val="subscript"/>
              </w:rPr>
              <w:t>N</w:t>
            </w:r>
          </w:p>
        </w:tc>
      </w:tr>
      <w:tr w:rsidR="009D3A19" w:rsidRPr="009D3A19" w14:paraId="37741C75" w14:textId="77777777" w:rsidTr="009D3A19">
        <w:trPr>
          <w:trHeight w:val="1698"/>
        </w:trPr>
        <w:tc>
          <w:tcPr>
            <w:tcW w:w="1325" w:type="dxa"/>
            <w:shd w:val="clear" w:color="auto" w:fill="auto"/>
            <w:vAlign w:val="center"/>
          </w:tcPr>
          <w:p w14:paraId="5933E972" w14:textId="77777777" w:rsidR="00052523" w:rsidRPr="009D3A19" w:rsidRDefault="00052523" w:rsidP="00052523">
            <w:pPr>
              <w:jc w:val="center"/>
              <w:rPr>
                <w:rFonts w:cs="Arial"/>
                <w:sz w:val="20"/>
                <w:szCs w:val="20"/>
              </w:rPr>
            </w:pPr>
            <w:r w:rsidRPr="009D3A19">
              <w:rPr>
                <w:rFonts w:cs="Arial"/>
                <w:sz w:val="20"/>
                <w:szCs w:val="20"/>
              </w:rPr>
              <w:t>Płońsk</w:t>
            </w:r>
          </w:p>
          <w:p w14:paraId="29FD8157" w14:textId="378FA63D" w:rsidR="00162C9C" w:rsidRPr="009D3A19" w:rsidRDefault="00052523" w:rsidP="00052523">
            <w:pPr>
              <w:jc w:val="center"/>
              <w:rPr>
                <w:rFonts w:cs="Arial"/>
                <w:sz w:val="20"/>
                <w:szCs w:val="20"/>
              </w:rPr>
            </w:pPr>
            <w:r w:rsidRPr="009D3A19">
              <w:rPr>
                <w:rFonts w:cs="Arial"/>
                <w:sz w:val="20"/>
                <w:szCs w:val="20"/>
              </w:rPr>
              <w:t>/Przejście/</w:t>
            </w:r>
          </w:p>
        </w:tc>
        <w:tc>
          <w:tcPr>
            <w:tcW w:w="990" w:type="dxa"/>
            <w:shd w:val="clear" w:color="auto" w:fill="auto"/>
            <w:vAlign w:val="center"/>
          </w:tcPr>
          <w:p w14:paraId="7D57B534" w14:textId="6CEC1988" w:rsidR="00162C9C" w:rsidRPr="009D3A19" w:rsidRDefault="00052523" w:rsidP="00D85ACD">
            <w:pPr>
              <w:jc w:val="center"/>
              <w:rPr>
                <w:rFonts w:cs="Arial"/>
                <w:sz w:val="20"/>
                <w:szCs w:val="20"/>
              </w:rPr>
            </w:pPr>
            <w:r w:rsidRPr="009D3A19">
              <w:rPr>
                <w:rFonts w:cs="Arial"/>
                <w:sz w:val="20"/>
                <w:szCs w:val="20"/>
              </w:rPr>
              <w:t>632</w:t>
            </w:r>
          </w:p>
        </w:tc>
        <w:tc>
          <w:tcPr>
            <w:tcW w:w="991" w:type="dxa"/>
            <w:shd w:val="clear" w:color="auto" w:fill="auto"/>
            <w:vAlign w:val="center"/>
          </w:tcPr>
          <w:p w14:paraId="28CF7A7D" w14:textId="0DEFED2D" w:rsidR="00162C9C" w:rsidRPr="009D3A19" w:rsidRDefault="00052523" w:rsidP="00052523">
            <w:pPr>
              <w:jc w:val="center"/>
              <w:rPr>
                <w:rFonts w:cs="Arial"/>
                <w:sz w:val="20"/>
                <w:szCs w:val="20"/>
              </w:rPr>
            </w:pPr>
            <w:r w:rsidRPr="009D3A19">
              <w:rPr>
                <w:rFonts w:cs="Arial"/>
                <w:sz w:val="20"/>
                <w:szCs w:val="20"/>
              </w:rPr>
              <w:t>0</w:t>
            </w:r>
            <w:r w:rsidR="00B4088F" w:rsidRPr="009D3A19">
              <w:rPr>
                <w:rFonts w:cs="Arial"/>
                <w:sz w:val="20"/>
                <w:szCs w:val="20"/>
              </w:rPr>
              <w:t>+</w:t>
            </w:r>
            <w:r w:rsidRPr="009D3A19">
              <w:rPr>
                <w:rFonts w:cs="Arial"/>
                <w:sz w:val="20"/>
                <w:szCs w:val="20"/>
              </w:rPr>
              <w:t>00</w:t>
            </w:r>
            <w:r w:rsidR="00B4088F" w:rsidRPr="009D3A19">
              <w:rPr>
                <w:rFonts w:cs="Arial"/>
                <w:sz w:val="20"/>
                <w:szCs w:val="20"/>
              </w:rPr>
              <w:t>0</w:t>
            </w:r>
          </w:p>
        </w:tc>
        <w:tc>
          <w:tcPr>
            <w:tcW w:w="850" w:type="dxa"/>
            <w:shd w:val="clear" w:color="auto" w:fill="auto"/>
            <w:vAlign w:val="center"/>
          </w:tcPr>
          <w:p w14:paraId="3A9AC4C8" w14:textId="437BA8DC" w:rsidR="00162C9C" w:rsidRPr="009D3A19" w:rsidRDefault="00052523" w:rsidP="00D85ACD">
            <w:pPr>
              <w:jc w:val="center"/>
              <w:rPr>
                <w:rFonts w:cs="Arial"/>
                <w:sz w:val="20"/>
                <w:szCs w:val="20"/>
              </w:rPr>
            </w:pPr>
            <w:r w:rsidRPr="009D3A19">
              <w:rPr>
                <w:rFonts w:cs="Arial"/>
                <w:sz w:val="20"/>
                <w:szCs w:val="20"/>
              </w:rPr>
              <w:t>2+100</w:t>
            </w:r>
          </w:p>
        </w:tc>
        <w:tc>
          <w:tcPr>
            <w:tcW w:w="4491" w:type="dxa"/>
            <w:shd w:val="clear" w:color="auto" w:fill="auto"/>
            <w:vAlign w:val="center"/>
          </w:tcPr>
          <w:p w14:paraId="6F088AB5" w14:textId="3239D522" w:rsidR="009D3A19" w:rsidRPr="009D3A19" w:rsidRDefault="009D3A19" w:rsidP="009D3A19">
            <w:pPr>
              <w:jc w:val="center"/>
              <w:rPr>
                <w:rFonts w:cs="Arial"/>
                <w:sz w:val="20"/>
                <w:szCs w:val="20"/>
              </w:rPr>
            </w:pPr>
            <w:r w:rsidRPr="009D3A19">
              <w:rPr>
                <w:rFonts w:cs="Arial"/>
                <w:sz w:val="20"/>
                <w:szCs w:val="20"/>
              </w:rPr>
              <w:t>64/59 – Tereny zabudowy mieszkaniowej i jednorodzinnej</w:t>
            </w:r>
          </w:p>
          <w:p w14:paraId="15482B54" w14:textId="697BC086" w:rsidR="009D3A19" w:rsidRPr="009D3A19" w:rsidRDefault="009D3A19" w:rsidP="009D3A19">
            <w:pPr>
              <w:jc w:val="center"/>
              <w:rPr>
                <w:rFonts w:cs="Arial"/>
                <w:sz w:val="20"/>
                <w:szCs w:val="20"/>
              </w:rPr>
            </w:pPr>
            <w:r w:rsidRPr="009D3A19">
              <w:rPr>
                <w:rFonts w:cs="Arial"/>
                <w:sz w:val="20"/>
                <w:szCs w:val="20"/>
              </w:rPr>
              <w:t>68/59 – Tereny zabudowy mieszkaniowej wielorodzinnej i zamieszkania zbiorowego</w:t>
            </w:r>
          </w:p>
          <w:p w14:paraId="5E7C0F69" w14:textId="49072DF8" w:rsidR="00162C9C" w:rsidRPr="009D3A19" w:rsidRDefault="009D3A19" w:rsidP="009D3A19">
            <w:pPr>
              <w:jc w:val="center"/>
              <w:rPr>
                <w:rFonts w:cs="Arial"/>
                <w:sz w:val="20"/>
                <w:szCs w:val="20"/>
              </w:rPr>
            </w:pPr>
            <w:r w:rsidRPr="009D3A19">
              <w:rPr>
                <w:rFonts w:cs="Arial"/>
                <w:sz w:val="20"/>
                <w:szCs w:val="20"/>
              </w:rPr>
              <w:t>68/59 – Tereny mieszkaniowo-usługowe</w:t>
            </w:r>
          </w:p>
        </w:tc>
        <w:tc>
          <w:tcPr>
            <w:tcW w:w="3402" w:type="dxa"/>
            <w:shd w:val="clear" w:color="auto" w:fill="auto"/>
            <w:vAlign w:val="center"/>
          </w:tcPr>
          <w:p w14:paraId="6AD2DC35" w14:textId="2586092B" w:rsidR="00162C9C" w:rsidRPr="009D3A19" w:rsidRDefault="009D3A19" w:rsidP="009D3A19">
            <w:pPr>
              <w:jc w:val="center"/>
              <w:rPr>
                <w:rFonts w:cs="Arial"/>
                <w:sz w:val="20"/>
                <w:szCs w:val="20"/>
              </w:rPr>
            </w:pPr>
            <w:r w:rsidRPr="009D3A19">
              <w:rPr>
                <w:rFonts w:cs="Arial"/>
                <w:sz w:val="20"/>
                <w:szCs w:val="20"/>
              </w:rPr>
              <w:t>Przekroczenia sięgają do pierwszej linii zabudowy. Ich wartość przy budynkach dochodzi do 10 dB.</w:t>
            </w:r>
          </w:p>
        </w:tc>
        <w:tc>
          <w:tcPr>
            <w:tcW w:w="3544" w:type="dxa"/>
            <w:shd w:val="clear" w:color="auto" w:fill="auto"/>
            <w:vAlign w:val="center"/>
          </w:tcPr>
          <w:p w14:paraId="75DCECC4" w14:textId="5743824C" w:rsidR="00162C9C" w:rsidRPr="009D3A19" w:rsidRDefault="009D3A19" w:rsidP="009D3A19">
            <w:pPr>
              <w:jc w:val="center"/>
              <w:rPr>
                <w:rFonts w:cs="Arial"/>
                <w:sz w:val="20"/>
                <w:szCs w:val="20"/>
              </w:rPr>
            </w:pPr>
            <w:r w:rsidRPr="009D3A19">
              <w:rPr>
                <w:rFonts w:cs="Arial"/>
                <w:sz w:val="20"/>
                <w:szCs w:val="20"/>
              </w:rPr>
              <w:t>Przekroczenia sięgają do pierwszej linii zabudowy. Ich wartość przy budynkach wynosi do 10 dB.</w:t>
            </w:r>
          </w:p>
        </w:tc>
      </w:tr>
    </w:tbl>
    <w:p w14:paraId="69F74A39" w14:textId="77777777" w:rsidR="00162C9C" w:rsidRPr="009D3A19" w:rsidRDefault="00934BA9" w:rsidP="00D85ACD">
      <w:pPr>
        <w:jc w:val="center"/>
        <w:rPr>
          <w:rFonts w:eastAsia="Calibri" w:cs="Arial"/>
          <w:b/>
        </w:rPr>
      </w:pPr>
      <w:r w:rsidRPr="009D3A19">
        <w:rPr>
          <w:rFonts w:eastAsia="Calibri" w:cs="Arial"/>
          <w:sz w:val="20"/>
          <w:szCs w:val="20"/>
        </w:rPr>
        <w:t>ź</w:t>
      </w:r>
      <w:r w:rsidR="00191C30" w:rsidRPr="009D3A19">
        <w:rPr>
          <w:rFonts w:eastAsia="Calibri" w:cs="Arial"/>
          <w:sz w:val="20"/>
          <w:szCs w:val="20"/>
        </w:rPr>
        <w:t>ródło: Program ochrony środowiska przed hałasem dla terenów poza aglomeracjami, o których mowa w art. 179 ust. 1 ustawy Prawo ochrony środowiska, tj. obszarów dróg wojewódzkich zaliczanych do obiektów, których eksploatacja może powodować negatywne oddziaływanie akustyczne</w:t>
      </w:r>
    </w:p>
    <w:p w14:paraId="4EE75109" w14:textId="77777777" w:rsidR="00BA63B1" w:rsidRPr="00766317" w:rsidRDefault="00BA63B1" w:rsidP="00D85ACD">
      <w:pPr>
        <w:jc w:val="both"/>
        <w:rPr>
          <w:rFonts w:eastAsia="Calibri" w:cs="Arial"/>
          <w:b/>
          <w:color w:val="FF0000"/>
        </w:rPr>
        <w:sectPr w:rsidR="00BA63B1" w:rsidRPr="00766317" w:rsidSect="00BA63B1">
          <w:pgSz w:w="16838" w:h="11906" w:orient="landscape"/>
          <w:pgMar w:top="1417" w:right="1417" w:bottom="1417" w:left="1417" w:header="708" w:footer="708" w:gutter="0"/>
          <w:cols w:space="708"/>
          <w:docGrid w:linePitch="360"/>
        </w:sectPr>
      </w:pPr>
    </w:p>
    <w:p w14:paraId="1B1CA86E" w14:textId="77777777" w:rsidR="00C270A4" w:rsidRPr="009D3A19" w:rsidRDefault="00C270A4" w:rsidP="00D85ACD">
      <w:pPr>
        <w:ind w:firstLine="709"/>
        <w:jc w:val="both"/>
        <w:rPr>
          <w:rFonts w:eastAsia="Calibri" w:cs="Arial"/>
        </w:rPr>
      </w:pPr>
      <w:r w:rsidRPr="009D3A19">
        <w:rPr>
          <w:rFonts w:eastAsia="Calibri" w:cs="Arial"/>
        </w:rPr>
        <w:lastRenderedPageBreak/>
        <w:t>W celu ograniczenia negatywnego wpływu poziomów hałasu w okolicach dróg wojewódzkich wyznaczone zostały następujące działania:</w:t>
      </w:r>
    </w:p>
    <w:p w14:paraId="3576357D" w14:textId="77777777" w:rsidR="00E62D70" w:rsidRPr="009D3A19" w:rsidRDefault="00E62D70" w:rsidP="00F23207">
      <w:pPr>
        <w:pStyle w:val="Akapitzlist"/>
        <w:numPr>
          <w:ilvl w:val="0"/>
          <w:numId w:val="112"/>
        </w:numPr>
        <w:jc w:val="both"/>
        <w:rPr>
          <w:rFonts w:eastAsia="Calibri" w:cs="Arial"/>
        </w:rPr>
      </w:pPr>
      <w:r w:rsidRPr="009D3A19">
        <w:rPr>
          <w:rFonts w:eastAsia="Calibri" w:cs="Arial"/>
        </w:rPr>
        <w:t>Prowadzenie przeglądów stanu nawierzchni drogowej;</w:t>
      </w:r>
    </w:p>
    <w:p w14:paraId="12EED8BA" w14:textId="77777777" w:rsidR="00BD0C88" w:rsidRPr="009D3A19" w:rsidRDefault="00BD0C88" w:rsidP="00F23207">
      <w:pPr>
        <w:pStyle w:val="Akapitzlist"/>
        <w:numPr>
          <w:ilvl w:val="0"/>
          <w:numId w:val="112"/>
        </w:numPr>
        <w:jc w:val="both"/>
        <w:rPr>
          <w:rFonts w:eastAsia="Calibri" w:cs="Arial"/>
        </w:rPr>
      </w:pPr>
      <w:r w:rsidRPr="009D3A19">
        <w:rPr>
          <w:rFonts w:eastAsia="Calibri" w:cs="Arial"/>
        </w:rPr>
        <w:t>Prowadzenie remontów nawierzchni, wynikających z realizowanych corocznych przeglądów stanu nawierzchni drogowej;</w:t>
      </w:r>
    </w:p>
    <w:p w14:paraId="6FFD02A7" w14:textId="77777777" w:rsidR="00930CD2" w:rsidRPr="009D3A19" w:rsidRDefault="00930CD2" w:rsidP="00F23207">
      <w:pPr>
        <w:pStyle w:val="Akapitzlist"/>
        <w:numPr>
          <w:ilvl w:val="0"/>
          <w:numId w:val="112"/>
        </w:numPr>
        <w:jc w:val="both"/>
        <w:rPr>
          <w:rFonts w:eastAsia="Calibri" w:cs="Arial"/>
        </w:rPr>
      </w:pPr>
      <w:r w:rsidRPr="009D3A19">
        <w:rPr>
          <w:rFonts w:eastAsia="Calibri" w:cs="Arial"/>
        </w:rPr>
        <w:t>Prowadzenie kontroli przestrzegania przepisów dotyczących prędkości ruchu;</w:t>
      </w:r>
    </w:p>
    <w:p w14:paraId="4FCFC1B1" w14:textId="77777777" w:rsidR="00C270A4" w:rsidRPr="00766317" w:rsidRDefault="00C270A4" w:rsidP="00D85ACD">
      <w:pPr>
        <w:jc w:val="both"/>
        <w:rPr>
          <w:rFonts w:eastAsia="Calibri" w:cs="Arial"/>
          <w:b/>
          <w:color w:val="FF0000"/>
        </w:rPr>
      </w:pPr>
    </w:p>
    <w:p w14:paraId="70467BDD" w14:textId="77777777" w:rsidR="002B491C" w:rsidRPr="00C26933" w:rsidRDefault="002B491C" w:rsidP="00D85ACD">
      <w:pPr>
        <w:jc w:val="both"/>
        <w:rPr>
          <w:rFonts w:eastAsia="Calibri" w:cs="Arial"/>
          <w:b/>
        </w:rPr>
      </w:pPr>
      <w:r w:rsidRPr="00C26933">
        <w:rPr>
          <w:rFonts w:eastAsia="Calibri" w:cs="Arial"/>
          <w:b/>
        </w:rPr>
        <w:t>Hałas kolejowy</w:t>
      </w:r>
    </w:p>
    <w:p w14:paraId="3E66359A" w14:textId="60A89424" w:rsidR="002C057C" w:rsidRDefault="002C057C" w:rsidP="00C26933">
      <w:pPr>
        <w:ind w:firstLine="708"/>
        <w:jc w:val="both"/>
        <w:rPr>
          <w:rFonts w:eastAsia="Calibri" w:cs="Arial"/>
        </w:rPr>
      </w:pPr>
      <w:r w:rsidRPr="00C26933">
        <w:rPr>
          <w:rFonts w:eastAsia="Calibri" w:cs="Arial"/>
        </w:rPr>
        <w:t xml:space="preserve">Przez powiat </w:t>
      </w:r>
      <w:r w:rsidR="004D3513" w:rsidRPr="00C26933">
        <w:rPr>
          <w:rFonts w:eastAsia="Calibri" w:cs="Arial"/>
        </w:rPr>
        <w:t>płoński</w:t>
      </w:r>
      <w:r w:rsidRPr="00C26933">
        <w:rPr>
          <w:rFonts w:eastAsia="Calibri" w:cs="Arial"/>
        </w:rPr>
        <w:t xml:space="preserve"> przebiega fragment linii kolejow</w:t>
      </w:r>
      <w:r w:rsidR="009D3A19" w:rsidRPr="00C26933">
        <w:rPr>
          <w:rFonts w:eastAsia="Calibri" w:cs="Arial"/>
        </w:rPr>
        <w:t xml:space="preserve">ej </w:t>
      </w:r>
      <w:r w:rsidRPr="00C26933">
        <w:rPr>
          <w:rFonts w:eastAsia="Calibri" w:cs="Arial"/>
        </w:rPr>
        <w:t xml:space="preserve">nr </w:t>
      </w:r>
      <w:r w:rsidR="009D3A19" w:rsidRPr="00C26933">
        <w:rPr>
          <w:rFonts w:eastAsia="Calibri" w:cs="Arial"/>
        </w:rPr>
        <w:t>27</w:t>
      </w:r>
      <w:r w:rsidRPr="00C26933">
        <w:rPr>
          <w:rFonts w:eastAsia="Calibri" w:cs="Arial"/>
        </w:rPr>
        <w:t xml:space="preserve"> relacji </w:t>
      </w:r>
      <w:r w:rsidR="00C26933" w:rsidRPr="00C26933">
        <w:rPr>
          <w:rFonts w:eastAsia="Calibri" w:cs="Arial"/>
        </w:rPr>
        <w:t xml:space="preserve">Nasielsk – Toruń Wschodni oraz fragment torowiska prowadzący do cukrowni w Glinojecku. </w:t>
      </w:r>
    </w:p>
    <w:p w14:paraId="3E48016B" w14:textId="77777777" w:rsidR="00C26933" w:rsidRDefault="00C26933" w:rsidP="00187895">
      <w:pPr>
        <w:jc w:val="both"/>
        <w:rPr>
          <w:rFonts w:eastAsia="Calibri" w:cs="Arial"/>
        </w:rPr>
      </w:pPr>
    </w:p>
    <w:p w14:paraId="6F88C7B3" w14:textId="6DB4A4A4" w:rsidR="00187895" w:rsidRPr="00187895" w:rsidRDefault="00187895" w:rsidP="00187895">
      <w:pPr>
        <w:pStyle w:val="Legenda"/>
        <w:rPr>
          <w:sz w:val="20"/>
          <w:szCs w:val="20"/>
        </w:rPr>
      </w:pPr>
      <w:bookmarkStart w:id="259" w:name="_Toc140845419"/>
      <w:r w:rsidRPr="00187895">
        <w:rPr>
          <w:sz w:val="20"/>
          <w:szCs w:val="20"/>
        </w:rPr>
        <w:t xml:space="preserve">Rysunek </w:t>
      </w:r>
      <w:r w:rsidRPr="00187895">
        <w:rPr>
          <w:sz w:val="20"/>
          <w:szCs w:val="20"/>
        </w:rPr>
        <w:fldChar w:fldCharType="begin"/>
      </w:r>
      <w:r w:rsidRPr="00187895">
        <w:rPr>
          <w:sz w:val="20"/>
          <w:szCs w:val="20"/>
        </w:rPr>
        <w:instrText xml:space="preserve"> SEQ Rysunek \* ARABIC </w:instrText>
      </w:r>
      <w:r w:rsidRPr="00187895">
        <w:rPr>
          <w:sz w:val="20"/>
          <w:szCs w:val="20"/>
        </w:rPr>
        <w:fldChar w:fldCharType="separate"/>
      </w:r>
      <w:r w:rsidR="00FC7F9C">
        <w:rPr>
          <w:noProof/>
          <w:sz w:val="20"/>
          <w:szCs w:val="20"/>
        </w:rPr>
        <w:t>12</w:t>
      </w:r>
      <w:r w:rsidRPr="00187895">
        <w:rPr>
          <w:sz w:val="20"/>
          <w:szCs w:val="20"/>
        </w:rPr>
        <w:fldChar w:fldCharType="end"/>
      </w:r>
      <w:r w:rsidRPr="00187895">
        <w:rPr>
          <w:sz w:val="20"/>
          <w:szCs w:val="20"/>
        </w:rPr>
        <w:t>.</w:t>
      </w:r>
      <w:r w:rsidR="009E73E7">
        <w:rPr>
          <w:sz w:val="20"/>
          <w:szCs w:val="20"/>
        </w:rPr>
        <w:t>Przebieg linii kolejowych na tle powiatu płońskiego.</w:t>
      </w:r>
      <w:bookmarkEnd w:id="259"/>
    </w:p>
    <w:p w14:paraId="6CA3BF62" w14:textId="66B0213D" w:rsidR="00187895" w:rsidRPr="00187895" w:rsidRDefault="00187895" w:rsidP="009E73E7">
      <w:pPr>
        <w:jc w:val="center"/>
        <w:rPr>
          <w:lang w:eastAsia="pl-PL"/>
        </w:rPr>
      </w:pPr>
      <w:r>
        <w:rPr>
          <w:noProof/>
          <w:lang w:eastAsia="pl-PL"/>
        </w:rPr>
        <w:drawing>
          <wp:inline distT="0" distB="0" distL="0" distR="0" wp14:anchorId="0DF7FD40" wp14:editId="1C0E88C3">
            <wp:extent cx="5760720" cy="4073525"/>
            <wp:effectExtent l="0" t="0" r="0" b="3175"/>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łoński kolej.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14:paraId="6D621C94" w14:textId="6F9B8083" w:rsidR="00187895" w:rsidRPr="00187895" w:rsidRDefault="00187895" w:rsidP="00187895">
      <w:pPr>
        <w:jc w:val="center"/>
        <w:rPr>
          <w:rFonts w:eastAsia="Calibri" w:cs="Arial"/>
          <w:noProof/>
          <w:sz w:val="20"/>
          <w:szCs w:val="20"/>
          <w:lang w:eastAsia="pl-PL"/>
        </w:rPr>
      </w:pPr>
      <w:r w:rsidRPr="00BE6DD4">
        <w:rPr>
          <w:rFonts w:eastAsia="Calibri" w:cs="Arial"/>
          <w:noProof/>
          <w:sz w:val="20"/>
          <w:szCs w:val="20"/>
          <w:lang w:eastAsia="pl-PL"/>
        </w:rPr>
        <w:t xml:space="preserve">źródło: opracowanie własne na </w:t>
      </w:r>
      <w:r>
        <w:rPr>
          <w:rFonts w:eastAsia="Calibri" w:cs="Arial"/>
          <w:noProof/>
          <w:sz w:val="20"/>
          <w:szCs w:val="20"/>
          <w:lang w:eastAsia="pl-PL"/>
        </w:rPr>
        <w:t>podstawie danych z bazy BDOT10k</w:t>
      </w:r>
    </w:p>
    <w:p w14:paraId="67EF5D90" w14:textId="77777777" w:rsidR="00187895" w:rsidRDefault="00187895" w:rsidP="00187895">
      <w:pPr>
        <w:jc w:val="both"/>
        <w:rPr>
          <w:rFonts w:eastAsia="Calibri" w:cs="Arial"/>
        </w:rPr>
      </w:pPr>
    </w:p>
    <w:p w14:paraId="6B6B45A1" w14:textId="35117C8E" w:rsidR="00C26933" w:rsidRDefault="00C26933" w:rsidP="00C26933">
      <w:pPr>
        <w:ind w:firstLine="708"/>
        <w:jc w:val="both"/>
        <w:rPr>
          <w:rFonts w:eastAsia="Calibri" w:cs="Arial"/>
        </w:rPr>
      </w:pPr>
      <w:r>
        <w:rPr>
          <w:rFonts w:eastAsia="Calibri" w:cs="Arial"/>
        </w:rPr>
        <w:t xml:space="preserve">Ostatnie badania hałasu kolejowego, w ramach PMŚ, wykonane zostały w roku 2020. </w:t>
      </w:r>
      <w:r w:rsidR="00AF1FE8">
        <w:rPr>
          <w:rFonts w:eastAsia="Calibri" w:cs="Arial"/>
        </w:rPr>
        <w:t xml:space="preserve">Punkt pomiarowy zlokalizowany był </w:t>
      </w:r>
      <w:r w:rsidR="00AF1FE8" w:rsidRPr="00AF1FE8">
        <w:rPr>
          <w:rFonts w:eastAsia="Calibri" w:cs="Arial"/>
        </w:rPr>
        <w:t>w miejscowości Raźniewo</w:t>
      </w:r>
      <w:r w:rsidR="00AF1FE8">
        <w:rPr>
          <w:rFonts w:eastAsia="Calibri" w:cs="Arial"/>
        </w:rPr>
        <w:t xml:space="preserve"> (powiat płoński, gmina Płońsk), przy linii kolejowej nr 27. </w:t>
      </w:r>
      <w:r w:rsidR="002D0711">
        <w:rPr>
          <w:rFonts w:eastAsia="Calibri" w:cs="Arial"/>
        </w:rPr>
        <w:t>Wyniki pomiarów przedstawiono w tabeli poniżej.</w:t>
      </w:r>
    </w:p>
    <w:p w14:paraId="7AE42E3F" w14:textId="77777777" w:rsidR="002D0711" w:rsidRDefault="002D0711" w:rsidP="002D0711">
      <w:pPr>
        <w:jc w:val="both"/>
        <w:rPr>
          <w:rFonts w:eastAsia="Calibri" w:cs="Arial"/>
        </w:rPr>
      </w:pPr>
    </w:p>
    <w:p w14:paraId="3C88FA3C" w14:textId="77777777" w:rsidR="00187895" w:rsidRDefault="00187895">
      <w:pPr>
        <w:spacing w:after="200"/>
        <w:rPr>
          <w:rFonts w:eastAsiaTheme="minorEastAsia"/>
          <w:b/>
          <w:bCs/>
          <w:sz w:val="20"/>
          <w:szCs w:val="20"/>
          <w:lang w:eastAsia="pl-PL"/>
        </w:rPr>
      </w:pPr>
      <w:r>
        <w:rPr>
          <w:sz w:val="20"/>
          <w:szCs w:val="20"/>
        </w:rPr>
        <w:br w:type="page"/>
      </w:r>
    </w:p>
    <w:p w14:paraId="1ECF1ED9" w14:textId="0A30A929" w:rsidR="002D0711" w:rsidRPr="002D0711" w:rsidRDefault="002D0711" w:rsidP="002D0711">
      <w:pPr>
        <w:pStyle w:val="Legenda"/>
        <w:rPr>
          <w:sz w:val="20"/>
          <w:szCs w:val="20"/>
        </w:rPr>
      </w:pPr>
      <w:bookmarkStart w:id="260" w:name="_Toc140845384"/>
      <w:r w:rsidRPr="002D0711">
        <w:rPr>
          <w:sz w:val="20"/>
          <w:szCs w:val="20"/>
        </w:rPr>
        <w:lastRenderedPageBreak/>
        <w:t xml:space="preserve">Tabela </w:t>
      </w:r>
      <w:r w:rsidRPr="002D0711">
        <w:rPr>
          <w:sz w:val="20"/>
          <w:szCs w:val="20"/>
        </w:rPr>
        <w:fldChar w:fldCharType="begin"/>
      </w:r>
      <w:r w:rsidRPr="002D0711">
        <w:rPr>
          <w:sz w:val="20"/>
          <w:szCs w:val="20"/>
        </w:rPr>
        <w:instrText xml:space="preserve"> SEQ Tabela \* ARABIC </w:instrText>
      </w:r>
      <w:r w:rsidRPr="002D0711">
        <w:rPr>
          <w:sz w:val="20"/>
          <w:szCs w:val="20"/>
        </w:rPr>
        <w:fldChar w:fldCharType="separate"/>
      </w:r>
      <w:r w:rsidR="00FC7F9C">
        <w:rPr>
          <w:noProof/>
          <w:sz w:val="20"/>
          <w:szCs w:val="20"/>
        </w:rPr>
        <w:t>21</w:t>
      </w:r>
      <w:r w:rsidRPr="002D0711">
        <w:rPr>
          <w:sz w:val="20"/>
          <w:szCs w:val="20"/>
        </w:rPr>
        <w:fldChar w:fldCharType="end"/>
      </w:r>
      <w:r w:rsidRPr="002D0711">
        <w:rPr>
          <w:sz w:val="20"/>
          <w:szCs w:val="20"/>
        </w:rPr>
        <w:t>.</w:t>
      </w:r>
      <w:r w:rsidRPr="002D0711">
        <w:rPr>
          <w:rFonts w:eastAsiaTheme="minorHAnsi"/>
          <w:b w:val="0"/>
          <w:bCs w:val="0"/>
          <w:sz w:val="22"/>
          <w:szCs w:val="22"/>
          <w:lang w:eastAsia="en-US"/>
        </w:rPr>
        <w:t xml:space="preserve"> </w:t>
      </w:r>
      <w:r w:rsidRPr="002D0711">
        <w:rPr>
          <w:sz w:val="20"/>
          <w:szCs w:val="20"/>
        </w:rPr>
        <w:t>Wyniki pomiarów hałasu kolejowego</w:t>
      </w:r>
      <w:r>
        <w:rPr>
          <w:sz w:val="20"/>
          <w:szCs w:val="20"/>
        </w:rPr>
        <w:t>, na obszarze powiatu płońskiego,</w:t>
      </w:r>
      <w:r w:rsidRPr="002D0711">
        <w:rPr>
          <w:sz w:val="20"/>
          <w:szCs w:val="20"/>
        </w:rPr>
        <w:t xml:space="preserve"> wykonanych wzdłuż linii kolejowej 27 dla określania wskaźników krótkookresowych</w:t>
      </w:r>
      <w:bookmarkEnd w:id="260"/>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1544"/>
        <w:gridCol w:w="1631"/>
        <w:gridCol w:w="1288"/>
        <w:gridCol w:w="773"/>
        <w:gridCol w:w="1073"/>
        <w:gridCol w:w="1073"/>
        <w:gridCol w:w="987"/>
        <w:gridCol w:w="987"/>
      </w:tblGrid>
      <w:tr w:rsidR="002D0711" w:rsidRPr="002D0711" w14:paraId="6E0C01B3" w14:textId="77777777" w:rsidTr="00187895">
        <w:trPr>
          <w:trHeight w:val="240"/>
          <w:tblHeader/>
          <w:jc w:val="center"/>
        </w:trPr>
        <w:tc>
          <w:tcPr>
            <w:tcW w:w="1440" w:type="dxa"/>
            <w:vMerge w:val="restart"/>
            <w:shd w:val="clear" w:color="auto" w:fill="A9D05C"/>
            <w:vAlign w:val="center"/>
            <w:hideMark/>
          </w:tcPr>
          <w:p w14:paraId="78DDA6C7" w14:textId="77777777" w:rsidR="002D0711" w:rsidRPr="002D0711" w:rsidRDefault="002D0711" w:rsidP="002D0711">
            <w:pPr>
              <w:jc w:val="center"/>
              <w:rPr>
                <w:rFonts w:cs="Arial"/>
                <w:color w:val="auto"/>
                <w:sz w:val="20"/>
                <w:szCs w:val="20"/>
              </w:rPr>
            </w:pPr>
            <w:r w:rsidRPr="002D0711">
              <w:rPr>
                <w:rFonts w:cs="Arial"/>
                <w:color w:val="auto"/>
                <w:sz w:val="20"/>
                <w:szCs w:val="20"/>
              </w:rPr>
              <w:t>Lokalizacja</w:t>
            </w:r>
          </w:p>
        </w:tc>
        <w:tc>
          <w:tcPr>
            <w:tcW w:w="1520" w:type="dxa"/>
            <w:vMerge w:val="restart"/>
            <w:shd w:val="clear" w:color="auto" w:fill="A9D05C"/>
            <w:vAlign w:val="center"/>
            <w:hideMark/>
          </w:tcPr>
          <w:p w14:paraId="6A54231E" w14:textId="77777777" w:rsidR="002D0711" w:rsidRPr="002D0711" w:rsidRDefault="002D0711" w:rsidP="002D0711">
            <w:pPr>
              <w:jc w:val="center"/>
              <w:rPr>
                <w:rFonts w:cs="Arial"/>
                <w:color w:val="auto"/>
                <w:sz w:val="20"/>
                <w:szCs w:val="20"/>
              </w:rPr>
            </w:pPr>
            <w:r w:rsidRPr="002D0711">
              <w:rPr>
                <w:rFonts w:cs="Arial"/>
                <w:color w:val="auto"/>
                <w:sz w:val="20"/>
                <w:szCs w:val="20"/>
              </w:rPr>
              <w:t>Data pomiaru</w:t>
            </w:r>
          </w:p>
        </w:tc>
        <w:tc>
          <w:tcPr>
            <w:tcW w:w="1200" w:type="dxa"/>
            <w:vMerge w:val="restart"/>
            <w:shd w:val="clear" w:color="auto" w:fill="A9D05C"/>
            <w:vAlign w:val="center"/>
            <w:hideMark/>
          </w:tcPr>
          <w:p w14:paraId="38D4156F" w14:textId="77777777" w:rsidR="002D0711" w:rsidRPr="002D0711" w:rsidRDefault="002D0711" w:rsidP="002D0711">
            <w:pPr>
              <w:jc w:val="center"/>
              <w:rPr>
                <w:rFonts w:cs="Arial"/>
                <w:color w:val="auto"/>
                <w:sz w:val="20"/>
                <w:szCs w:val="20"/>
              </w:rPr>
            </w:pPr>
            <w:r w:rsidRPr="002D0711">
              <w:rPr>
                <w:rFonts w:cs="Arial"/>
                <w:color w:val="auto"/>
                <w:sz w:val="20"/>
                <w:szCs w:val="20"/>
              </w:rPr>
              <w:t>Pora doby</w:t>
            </w:r>
          </w:p>
        </w:tc>
        <w:tc>
          <w:tcPr>
            <w:tcW w:w="720" w:type="dxa"/>
            <w:vMerge w:val="restart"/>
            <w:shd w:val="clear" w:color="auto" w:fill="A9D05C"/>
            <w:vAlign w:val="center"/>
            <w:hideMark/>
          </w:tcPr>
          <w:p w14:paraId="3B470D81" w14:textId="77777777" w:rsidR="002D0711" w:rsidRPr="002D0711" w:rsidRDefault="002D0711" w:rsidP="002D0711">
            <w:pPr>
              <w:jc w:val="center"/>
              <w:rPr>
                <w:rFonts w:cs="Arial"/>
                <w:color w:val="auto"/>
                <w:sz w:val="20"/>
                <w:szCs w:val="20"/>
              </w:rPr>
            </w:pPr>
            <w:r w:rsidRPr="002D0711">
              <w:rPr>
                <w:rFonts w:cs="Arial"/>
                <w:color w:val="auto"/>
                <w:sz w:val="20"/>
                <w:szCs w:val="20"/>
              </w:rPr>
              <w:t>L</w:t>
            </w:r>
            <w:r w:rsidRPr="002D0711">
              <w:rPr>
                <w:rFonts w:cs="Arial"/>
                <w:color w:val="auto"/>
                <w:sz w:val="20"/>
                <w:szCs w:val="20"/>
                <w:vertAlign w:val="subscript"/>
              </w:rPr>
              <w:t>AeT</w:t>
            </w:r>
          </w:p>
        </w:tc>
        <w:tc>
          <w:tcPr>
            <w:tcW w:w="3840" w:type="dxa"/>
            <w:gridSpan w:val="4"/>
            <w:shd w:val="clear" w:color="auto" w:fill="A9D05C"/>
            <w:vAlign w:val="center"/>
            <w:hideMark/>
          </w:tcPr>
          <w:p w14:paraId="2FDDE0F6" w14:textId="77777777" w:rsidR="002D0711" w:rsidRPr="002D0711" w:rsidRDefault="002D0711" w:rsidP="002D0711">
            <w:pPr>
              <w:jc w:val="center"/>
              <w:rPr>
                <w:rFonts w:cs="Arial"/>
                <w:color w:val="auto"/>
                <w:sz w:val="20"/>
                <w:szCs w:val="20"/>
              </w:rPr>
            </w:pPr>
            <w:r w:rsidRPr="002D0711">
              <w:rPr>
                <w:rFonts w:cs="Arial"/>
                <w:color w:val="auto"/>
                <w:sz w:val="20"/>
                <w:szCs w:val="20"/>
              </w:rPr>
              <w:t>Natężenie ruchu</w:t>
            </w:r>
          </w:p>
        </w:tc>
      </w:tr>
      <w:tr w:rsidR="002D0711" w:rsidRPr="002D0711" w14:paraId="63799208" w14:textId="77777777" w:rsidTr="00187895">
        <w:trPr>
          <w:trHeight w:val="240"/>
          <w:tblHeader/>
          <w:jc w:val="center"/>
        </w:trPr>
        <w:tc>
          <w:tcPr>
            <w:tcW w:w="1440" w:type="dxa"/>
            <w:vMerge/>
            <w:shd w:val="clear" w:color="auto" w:fill="A9D05C"/>
            <w:vAlign w:val="center"/>
            <w:hideMark/>
          </w:tcPr>
          <w:p w14:paraId="5DAA230A" w14:textId="77777777" w:rsidR="002D0711" w:rsidRPr="002D0711" w:rsidRDefault="002D0711" w:rsidP="002D0711">
            <w:pPr>
              <w:jc w:val="center"/>
              <w:rPr>
                <w:rFonts w:cs="Arial"/>
                <w:color w:val="auto"/>
                <w:sz w:val="20"/>
                <w:szCs w:val="20"/>
              </w:rPr>
            </w:pPr>
          </w:p>
        </w:tc>
        <w:tc>
          <w:tcPr>
            <w:tcW w:w="1520" w:type="dxa"/>
            <w:vMerge/>
            <w:shd w:val="clear" w:color="auto" w:fill="A9D05C"/>
            <w:vAlign w:val="center"/>
            <w:hideMark/>
          </w:tcPr>
          <w:p w14:paraId="630F2FF1" w14:textId="77777777" w:rsidR="002D0711" w:rsidRPr="002D0711" w:rsidRDefault="002D0711" w:rsidP="002D0711">
            <w:pPr>
              <w:jc w:val="center"/>
              <w:rPr>
                <w:rFonts w:cs="Arial"/>
                <w:color w:val="auto"/>
                <w:sz w:val="20"/>
                <w:szCs w:val="20"/>
              </w:rPr>
            </w:pPr>
          </w:p>
        </w:tc>
        <w:tc>
          <w:tcPr>
            <w:tcW w:w="1200" w:type="dxa"/>
            <w:vMerge/>
            <w:shd w:val="clear" w:color="auto" w:fill="A9D05C"/>
            <w:vAlign w:val="center"/>
            <w:hideMark/>
          </w:tcPr>
          <w:p w14:paraId="58AF0D50" w14:textId="77777777" w:rsidR="002D0711" w:rsidRPr="002D0711" w:rsidRDefault="002D0711" w:rsidP="002D0711">
            <w:pPr>
              <w:jc w:val="center"/>
              <w:rPr>
                <w:rFonts w:cs="Arial"/>
                <w:color w:val="auto"/>
                <w:sz w:val="20"/>
                <w:szCs w:val="20"/>
              </w:rPr>
            </w:pPr>
          </w:p>
        </w:tc>
        <w:tc>
          <w:tcPr>
            <w:tcW w:w="720" w:type="dxa"/>
            <w:vMerge/>
            <w:tcBorders>
              <w:bottom w:val="single" w:sz="4" w:space="0" w:color="000000"/>
            </w:tcBorders>
            <w:shd w:val="clear" w:color="auto" w:fill="A9D05C"/>
            <w:vAlign w:val="center"/>
            <w:hideMark/>
          </w:tcPr>
          <w:p w14:paraId="4E9E8AF5" w14:textId="77777777" w:rsidR="002D0711" w:rsidRPr="002D0711" w:rsidRDefault="002D0711" w:rsidP="002D0711">
            <w:pPr>
              <w:jc w:val="center"/>
              <w:rPr>
                <w:rFonts w:cs="Arial"/>
                <w:color w:val="auto"/>
                <w:sz w:val="20"/>
                <w:szCs w:val="20"/>
              </w:rPr>
            </w:pPr>
          </w:p>
        </w:tc>
        <w:tc>
          <w:tcPr>
            <w:tcW w:w="1000" w:type="dxa"/>
            <w:tcBorders>
              <w:bottom w:val="single" w:sz="4" w:space="0" w:color="000000"/>
            </w:tcBorders>
            <w:shd w:val="clear" w:color="auto" w:fill="A9D05C"/>
            <w:vAlign w:val="center"/>
            <w:hideMark/>
          </w:tcPr>
          <w:p w14:paraId="3345AB20" w14:textId="77777777" w:rsidR="002D0711" w:rsidRPr="002D0711" w:rsidRDefault="002D0711" w:rsidP="002D0711">
            <w:pPr>
              <w:jc w:val="center"/>
              <w:rPr>
                <w:rFonts w:cs="Arial"/>
                <w:color w:val="auto"/>
                <w:sz w:val="20"/>
                <w:szCs w:val="20"/>
              </w:rPr>
            </w:pPr>
            <w:r w:rsidRPr="002D0711">
              <w:rPr>
                <w:rFonts w:cs="Arial"/>
                <w:color w:val="auto"/>
                <w:sz w:val="20"/>
                <w:szCs w:val="20"/>
              </w:rPr>
              <w:t>osobowe</w:t>
            </w:r>
          </w:p>
        </w:tc>
        <w:tc>
          <w:tcPr>
            <w:tcW w:w="1000" w:type="dxa"/>
            <w:tcBorders>
              <w:bottom w:val="single" w:sz="4" w:space="0" w:color="000000"/>
            </w:tcBorders>
            <w:shd w:val="clear" w:color="auto" w:fill="A9D05C"/>
            <w:vAlign w:val="center"/>
            <w:hideMark/>
          </w:tcPr>
          <w:p w14:paraId="12C2C777" w14:textId="77777777" w:rsidR="002D0711" w:rsidRPr="002D0711" w:rsidRDefault="002D0711" w:rsidP="002D0711">
            <w:pPr>
              <w:jc w:val="center"/>
              <w:rPr>
                <w:rFonts w:cs="Arial"/>
                <w:color w:val="auto"/>
                <w:sz w:val="20"/>
                <w:szCs w:val="20"/>
              </w:rPr>
            </w:pPr>
            <w:r w:rsidRPr="002D0711">
              <w:rPr>
                <w:rFonts w:cs="Arial"/>
                <w:color w:val="auto"/>
                <w:sz w:val="20"/>
                <w:szCs w:val="20"/>
              </w:rPr>
              <w:t>towarowe</w:t>
            </w:r>
          </w:p>
        </w:tc>
        <w:tc>
          <w:tcPr>
            <w:tcW w:w="920" w:type="dxa"/>
            <w:tcBorders>
              <w:bottom w:val="single" w:sz="4" w:space="0" w:color="000000"/>
            </w:tcBorders>
            <w:shd w:val="clear" w:color="auto" w:fill="A9D05C"/>
            <w:vAlign w:val="center"/>
            <w:hideMark/>
          </w:tcPr>
          <w:p w14:paraId="556AD5BA" w14:textId="77777777" w:rsidR="002D0711" w:rsidRPr="002D0711" w:rsidRDefault="002D0711" w:rsidP="002D0711">
            <w:pPr>
              <w:jc w:val="center"/>
              <w:rPr>
                <w:rFonts w:cs="Arial"/>
                <w:color w:val="auto"/>
                <w:sz w:val="20"/>
                <w:szCs w:val="20"/>
              </w:rPr>
            </w:pPr>
            <w:r w:rsidRPr="002D0711">
              <w:rPr>
                <w:rFonts w:cs="Arial"/>
                <w:color w:val="auto"/>
                <w:sz w:val="20"/>
                <w:szCs w:val="20"/>
              </w:rPr>
              <w:t>inne</w:t>
            </w:r>
          </w:p>
        </w:tc>
        <w:tc>
          <w:tcPr>
            <w:tcW w:w="920" w:type="dxa"/>
            <w:tcBorders>
              <w:bottom w:val="single" w:sz="4" w:space="0" w:color="000000"/>
            </w:tcBorders>
            <w:shd w:val="clear" w:color="auto" w:fill="A9D05C"/>
            <w:vAlign w:val="center"/>
            <w:hideMark/>
          </w:tcPr>
          <w:p w14:paraId="7E9634EE" w14:textId="77777777" w:rsidR="002D0711" w:rsidRPr="002D0711" w:rsidRDefault="002D0711" w:rsidP="002D0711">
            <w:pPr>
              <w:jc w:val="center"/>
              <w:rPr>
                <w:rFonts w:cs="Arial"/>
                <w:color w:val="auto"/>
                <w:sz w:val="20"/>
                <w:szCs w:val="20"/>
              </w:rPr>
            </w:pPr>
            <w:r w:rsidRPr="002D0711">
              <w:rPr>
                <w:rFonts w:cs="Arial"/>
                <w:color w:val="auto"/>
                <w:sz w:val="20"/>
                <w:szCs w:val="20"/>
              </w:rPr>
              <w:t>razem</w:t>
            </w:r>
          </w:p>
        </w:tc>
      </w:tr>
      <w:tr w:rsidR="002D0711" w:rsidRPr="002D0711" w14:paraId="5F93DDCC" w14:textId="77777777" w:rsidTr="00187895">
        <w:trPr>
          <w:trHeight w:val="240"/>
          <w:tblHeader/>
          <w:jc w:val="center"/>
        </w:trPr>
        <w:tc>
          <w:tcPr>
            <w:tcW w:w="1440" w:type="dxa"/>
            <w:vMerge/>
            <w:shd w:val="clear" w:color="auto" w:fill="auto"/>
            <w:vAlign w:val="center"/>
            <w:hideMark/>
          </w:tcPr>
          <w:p w14:paraId="49E43B9C" w14:textId="77777777" w:rsidR="002D0711" w:rsidRPr="002D0711" w:rsidRDefault="002D0711" w:rsidP="002D0711">
            <w:pPr>
              <w:jc w:val="center"/>
              <w:rPr>
                <w:rFonts w:cs="Arial"/>
                <w:color w:val="auto"/>
                <w:sz w:val="20"/>
                <w:szCs w:val="20"/>
              </w:rPr>
            </w:pPr>
          </w:p>
        </w:tc>
        <w:tc>
          <w:tcPr>
            <w:tcW w:w="1520" w:type="dxa"/>
            <w:vMerge/>
            <w:shd w:val="clear" w:color="auto" w:fill="auto"/>
            <w:vAlign w:val="center"/>
            <w:hideMark/>
          </w:tcPr>
          <w:p w14:paraId="53CFAF6E" w14:textId="77777777" w:rsidR="002D0711" w:rsidRPr="002D0711" w:rsidRDefault="002D0711" w:rsidP="002D0711">
            <w:pPr>
              <w:jc w:val="center"/>
              <w:rPr>
                <w:rFonts w:cs="Arial"/>
                <w:color w:val="auto"/>
                <w:sz w:val="20"/>
                <w:szCs w:val="20"/>
              </w:rPr>
            </w:pPr>
          </w:p>
        </w:tc>
        <w:tc>
          <w:tcPr>
            <w:tcW w:w="1200" w:type="dxa"/>
            <w:vMerge/>
            <w:shd w:val="clear" w:color="auto" w:fill="auto"/>
            <w:vAlign w:val="center"/>
            <w:hideMark/>
          </w:tcPr>
          <w:p w14:paraId="6189EE0B" w14:textId="77777777" w:rsidR="002D0711" w:rsidRPr="002D0711" w:rsidRDefault="002D0711" w:rsidP="002D0711">
            <w:pPr>
              <w:jc w:val="center"/>
              <w:rPr>
                <w:rFonts w:cs="Arial"/>
                <w:color w:val="auto"/>
                <w:sz w:val="20"/>
                <w:szCs w:val="20"/>
              </w:rPr>
            </w:pPr>
          </w:p>
        </w:tc>
        <w:tc>
          <w:tcPr>
            <w:tcW w:w="720" w:type="dxa"/>
            <w:shd w:val="clear" w:color="auto" w:fill="D1DE70"/>
            <w:vAlign w:val="center"/>
            <w:hideMark/>
          </w:tcPr>
          <w:p w14:paraId="037E0919" w14:textId="77777777" w:rsidR="002D0711" w:rsidRPr="002D0711" w:rsidRDefault="002D0711" w:rsidP="002D0711">
            <w:pPr>
              <w:jc w:val="center"/>
              <w:rPr>
                <w:rFonts w:cs="Arial"/>
                <w:color w:val="auto"/>
                <w:sz w:val="20"/>
                <w:szCs w:val="20"/>
              </w:rPr>
            </w:pPr>
            <w:r w:rsidRPr="002D0711">
              <w:rPr>
                <w:rFonts w:cs="Arial"/>
                <w:color w:val="auto"/>
                <w:sz w:val="20"/>
                <w:szCs w:val="20"/>
              </w:rPr>
              <w:t>dB</w:t>
            </w:r>
          </w:p>
        </w:tc>
        <w:tc>
          <w:tcPr>
            <w:tcW w:w="3840" w:type="dxa"/>
            <w:gridSpan w:val="4"/>
            <w:shd w:val="clear" w:color="auto" w:fill="D1DE70"/>
            <w:vAlign w:val="center"/>
            <w:hideMark/>
          </w:tcPr>
          <w:p w14:paraId="152FA32E" w14:textId="77777777" w:rsidR="002D0711" w:rsidRPr="002D0711" w:rsidRDefault="002D0711" w:rsidP="002D0711">
            <w:pPr>
              <w:jc w:val="center"/>
              <w:rPr>
                <w:rFonts w:cs="Arial"/>
                <w:color w:val="auto"/>
                <w:sz w:val="20"/>
                <w:szCs w:val="20"/>
              </w:rPr>
            </w:pPr>
            <w:r w:rsidRPr="002D0711">
              <w:rPr>
                <w:rFonts w:cs="Arial"/>
                <w:color w:val="auto"/>
                <w:sz w:val="20"/>
                <w:szCs w:val="20"/>
              </w:rPr>
              <w:t>Ilość pojazdów</w:t>
            </w:r>
          </w:p>
        </w:tc>
      </w:tr>
      <w:tr w:rsidR="002D0711" w:rsidRPr="002D0711" w14:paraId="67CBBFD1" w14:textId="77777777" w:rsidTr="002D0711">
        <w:trPr>
          <w:trHeight w:val="240"/>
          <w:jc w:val="center"/>
        </w:trPr>
        <w:tc>
          <w:tcPr>
            <w:tcW w:w="1440" w:type="dxa"/>
            <w:vMerge w:val="restart"/>
            <w:shd w:val="clear" w:color="auto" w:fill="auto"/>
            <w:vAlign w:val="center"/>
            <w:hideMark/>
          </w:tcPr>
          <w:p w14:paraId="46B0BCE4" w14:textId="77777777" w:rsidR="002D0711" w:rsidRPr="002D0711" w:rsidRDefault="002D0711" w:rsidP="002D0711">
            <w:pPr>
              <w:jc w:val="center"/>
              <w:rPr>
                <w:rFonts w:cs="Arial"/>
                <w:color w:val="auto"/>
                <w:sz w:val="20"/>
                <w:szCs w:val="20"/>
              </w:rPr>
            </w:pPr>
            <w:r w:rsidRPr="002D0711">
              <w:rPr>
                <w:rFonts w:cs="Arial"/>
                <w:color w:val="auto"/>
                <w:sz w:val="20"/>
                <w:szCs w:val="20"/>
              </w:rPr>
              <w:t>Raźniewo</w:t>
            </w:r>
          </w:p>
        </w:tc>
        <w:tc>
          <w:tcPr>
            <w:tcW w:w="1520" w:type="dxa"/>
            <w:vMerge w:val="restart"/>
            <w:shd w:val="clear" w:color="auto" w:fill="auto"/>
            <w:vAlign w:val="center"/>
            <w:hideMark/>
          </w:tcPr>
          <w:p w14:paraId="054B523F" w14:textId="77777777" w:rsidR="002D0711" w:rsidRPr="002D0711" w:rsidRDefault="002D0711" w:rsidP="002D0711">
            <w:pPr>
              <w:jc w:val="center"/>
              <w:rPr>
                <w:rFonts w:cs="Arial"/>
                <w:color w:val="auto"/>
                <w:sz w:val="20"/>
                <w:szCs w:val="20"/>
              </w:rPr>
            </w:pPr>
            <w:r w:rsidRPr="002D0711">
              <w:rPr>
                <w:rFonts w:cs="Arial"/>
                <w:color w:val="auto"/>
                <w:sz w:val="20"/>
                <w:szCs w:val="20"/>
              </w:rPr>
              <w:t>13/14.05.2020</w:t>
            </w:r>
          </w:p>
        </w:tc>
        <w:tc>
          <w:tcPr>
            <w:tcW w:w="1200" w:type="dxa"/>
            <w:shd w:val="clear" w:color="auto" w:fill="auto"/>
            <w:vAlign w:val="center"/>
            <w:hideMark/>
          </w:tcPr>
          <w:p w14:paraId="359EDF14" w14:textId="77777777" w:rsidR="002D0711" w:rsidRPr="002D0711" w:rsidRDefault="002D0711" w:rsidP="002D0711">
            <w:pPr>
              <w:jc w:val="center"/>
              <w:rPr>
                <w:rFonts w:cs="Arial"/>
                <w:color w:val="auto"/>
                <w:sz w:val="20"/>
                <w:szCs w:val="20"/>
              </w:rPr>
            </w:pPr>
            <w:r w:rsidRPr="002D0711">
              <w:rPr>
                <w:rFonts w:cs="Arial"/>
                <w:color w:val="auto"/>
                <w:sz w:val="20"/>
                <w:szCs w:val="20"/>
              </w:rPr>
              <w:t>Dzień (16h)</w:t>
            </w:r>
          </w:p>
        </w:tc>
        <w:tc>
          <w:tcPr>
            <w:tcW w:w="720" w:type="dxa"/>
            <w:shd w:val="clear" w:color="auto" w:fill="auto"/>
            <w:vAlign w:val="center"/>
            <w:hideMark/>
          </w:tcPr>
          <w:p w14:paraId="2AE0D1D7" w14:textId="77777777" w:rsidR="002D0711" w:rsidRPr="002D0711" w:rsidRDefault="002D0711" w:rsidP="002D0711">
            <w:pPr>
              <w:jc w:val="center"/>
              <w:rPr>
                <w:rFonts w:cs="Arial"/>
                <w:color w:val="auto"/>
                <w:sz w:val="20"/>
                <w:szCs w:val="20"/>
              </w:rPr>
            </w:pPr>
            <w:r w:rsidRPr="002D0711">
              <w:rPr>
                <w:rFonts w:cs="Arial"/>
                <w:color w:val="auto"/>
                <w:sz w:val="20"/>
                <w:szCs w:val="20"/>
              </w:rPr>
              <w:t>51,5</w:t>
            </w:r>
          </w:p>
        </w:tc>
        <w:tc>
          <w:tcPr>
            <w:tcW w:w="1000" w:type="dxa"/>
            <w:shd w:val="clear" w:color="auto" w:fill="auto"/>
            <w:vAlign w:val="center"/>
            <w:hideMark/>
          </w:tcPr>
          <w:p w14:paraId="0DDEFB34" w14:textId="77777777" w:rsidR="002D0711" w:rsidRPr="002D0711" w:rsidRDefault="002D0711" w:rsidP="002D0711">
            <w:pPr>
              <w:jc w:val="center"/>
              <w:rPr>
                <w:rFonts w:cs="Arial"/>
                <w:color w:val="auto"/>
                <w:sz w:val="20"/>
                <w:szCs w:val="20"/>
              </w:rPr>
            </w:pPr>
            <w:r w:rsidRPr="002D0711">
              <w:rPr>
                <w:rFonts w:cs="Arial"/>
                <w:color w:val="auto"/>
                <w:sz w:val="20"/>
                <w:szCs w:val="20"/>
              </w:rPr>
              <w:t>--</w:t>
            </w:r>
          </w:p>
        </w:tc>
        <w:tc>
          <w:tcPr>
            <w:tcW w:w="1000" w:type="dxa"/>
            <w:shd w:val="clear" w:color="auto" w:fill="auto"/>
            <w:vAlign w:val="center"/>
            <w:hideMark/>
          </w:tcPr>
          <w:p w14:paraId="3E57A20D" w14:textId="77777777" w:rsidR="002D0711" w:rsidRPr="002D0711" w:rsidRDefault="002D0711" w:rsidP="002D0711">
            <w:pPr>
              <w:jc w:val="center"/>
              <w:rPr>
                <w:rFonts w:cs="Arial"/>
                <w:color w:val="auto"/>
                <w:sz w:val="20"/>
                <w:szCs w:val="20"/>
              </w:rPr>
            </w:pPr>
            <w:r w:rsidRPr="002D0711">
              <w:rPr>
                <w:rFonts w:cs="Arial"/>
                <w:color w:val="auto"/>
                <w:sz w:val="20"/>
                <w:szCs w:val="20"/>
              </w:rPr>
              <w:t>--</w:t>
            </w:r>
          </w:p>
        </w:tc>
        <w:tc>
          <w:tcPr>
            <w:tcW w:w="920" w:type="dxa"/>
            <w:shd w:val="clear" w:color="auto" w:fill="auto"/>
            <w:vAlign w:val="center"/>
            <w:hideMark/>
          </w:tcPr>
          <w:p w14:paraId="42F0B459" w14:textId="77777777" w:rsidR="002D0711" w:rsidRPr="002D0711" w:rsidRDefault="002D0711" w:rsidP="002D0711">
            <w:pPr>
              <w:jc w:val="center"/>
              <w:rPr>
                <w:rFonts w:cs="Arial"/>
                <w:color w:val="auto"/>
                <w:sz w:val="20"/>
                <w:szCs w:val="20"/>
              </w:rPr>
            </w:pPr>
            <w:r w:rsidRPr="002D0711">
              <w:rPr>
                <w:rFonts w:cs="Arial"/>
                <w:color w:val="auto"/>
                <w:sz w:val="20"/>
                <w:szCs w:val="20"/>
              </w:rPr>
              <w:t>12</w:t>
            </w:r>
          </w:p>
        </w:tc>
        <w:tc>
          <w:tcPr>
            <w:tcW w:w="920" w:type="dxa"/>
            <w:shd w:val="clear" w:color="auto" w:fill="auto"/>
            <w:vAlign w:val="center"/>
            <w:hideMark/>
          </w:tcPr>
          <w:p w14:paraId="27439C31" w14:textId="77777777" w:rsidR="002D0711" w:rsidRPr="002D0711" w:rsidRDefault="002D0711" w:rsidP="002D0711">
            <w:pPr>
              <w:jc w:val="center"/>
              <w:rPr>
                <w:rFonts w:cs="Arial"/>
                <w:color w:val="auto"/>
                <w:sz w:val="20"/>
                <w:szCs w:val="20"/>
              </w:rPr>
            </w:pPr>
            <w:r w:rsidRPr="002D0711">
              <w:rPr>
                <w:rFonts w:cs="Arial"/>
                <w:color w:val="auto"/>
                <w:sz w:val="20"/>
                <w:szCs w:val="20"/>
              </w:rPr>
              <w:t>12</w:t>
            </w:r>
          </w:p>
        </w:tc>
      </w:tr>
      <w:tr w:rsidR="002D0711" w:rsidRPr="002D0711" w14:paraId="04FC2EC3" w14:textId="77777777" w:rsidTr="002D0711">
        <w:trPr>
          <w:trHeight w:val="240"/>
          <w:jc w:val="center"/>
        </w:trPr>
        <w:tc>
          <w:tcPr>
            <w:tcW w:w="1440" w:type="dxa"/>
            <w:vMerge/>
            <w:shd w:val="clear" w:color="auto" w:fill="auto"/>
            <w:vAlign w:val="center"/>
            <w:hideMark/>
          </w:tcPr>
          <w:p w14:paraId="0E8AA1BA" w14:textId="77777777" w:rsidR="002D0711" w:rsidRPr="002D0711" w:rsidRDefault="002D0711" w:rsidP="002D0711">
            <w:pPr>
              <w:jc w:val="center"/>
              <w:rPr>
                <w:rFonts w:cs="Arial"/>
                <w:color w:val="auto"/>
                <w:sz w:val="20"/>
                <w:szCs w:val="20"/>
              </w:rPr>
            </w:pPr>
          </w:p>
        </w:tc>
        <w:tc>
          <w:tcPr>
            <w:tcW w:w="1520" w:type="dxa"/>
            <w:vMerge/>
            <w:shd w:val="clear" w:color="auto" w:fill="auto"/>
            <w:vAlign w:val="center"/>
            <w:hideMark/>
          </w:tcPr>
          <w:p w14:paraId="776B0627" w14:textId="77777777" w:rsidR="002D0711" w:rsidRPr="002D0711" w:rsidRDefault="002D0711" w:rsidP="002D0711">
            <w:pPr>
              <w:jc w:val="center"/>
              <w:rPr>
                <w:rFonts w:cs="Arial"/>
                <w:color w:val="auto"/>
                <w:sz w:val="20"/>
                <w:szCs w:val="20"/>
              </w:rPr>
            </w:pPr>
          </w:p>
        </w:tc>
        <w:tc>
          <w:tcPr>
            <w:tcW w:w="1200" w:type="dxa"/>
            <w:shd w:val="clear" w:color="auto" w:fill="auto"/>
            <w:vAlign w:val="center"/>
            <w:hideMark/>
          </w:tcPr>
          <w:p w14:paraId="5FD7FF1A" w14:textId="77777777" w:rsidR="002D0711" w:rsidRPr="002D0711" w:rsidRDefault="002D0711" w:rsidP="002D0711">
            <w:pPr>
              <w:jc w:val="center"/>
              <w:rPr>
                <w:rFonts w:cs="Arial"/>
                <w:color w:val="auto"/>
                <w:sz w:val="20"/>
                <w:szCs w:val="20"/>
              </w:rPr>
            </w:pPr>
            <w:r w:rsidRPr="002D0711">
              <w:rPr>
                <w:rFonts w:cs="Arial"/>
                <w:color w:val="auto"/>
                <w:sz w:val="20"/>
                <w:szCs w:val="20"/>
              </w:rPr>
              <w:t>Noc (8h)</w:t>
            </w:r>
          </w:p>
        </w:tc>
        <w:tc>
          <w:tcPr>
            <w:tcW w:w="720" w:type="dxa"/>
            <w:shd w:val="clear" w:color="auto" w:fill="auto"/>
            <w:vAlign w:val="center"/>
            <w:hideMark/>
          </w:tcPr>
          <w:p w14:paraId="7C6268E0" w14:textId="77777777" w:rsidR="002D0711" w:rsidRPr="002D0711" w:rsidRDefault="002D0711" w:rsidP="002D0711">
            <w:pPr>
              <w:jc w:val="center"/>
              <w:rPr>
                <w:rFonts w:cs="Arial"/>
                <w:color w:val="auto"/>
                <w:sz w:val="20"/>
                <w:szCs w:val="20"/>
              </w:rPr>
            </w:pPr>
            <w:r w:rsidRPr="002D0711">
              <w:rPr>
                <w:rFonts w:cs="Arial"/>
                <w:color w:val="auto"/>
                <w:sz w:val="20"/>
                <w:szCs w:val="20"/>
              </w:rPr>
              <w:t>42,6</w:t>
            </w:r>
          </w:p>
        </w:tc>
        <w:tc>
          <w:tcPr>
            <w:tcW w:w="1000" w:type="dxa"/>
            <w:shd w:val="clear" w:color="auto" w:fill="auto"/>
            <w:vAlign w:val="center"/>
            <w:hideMark/>
          </w:tcPr>
          <w:p w14:paraId="665E50CF" w14:textId="77777777" w:rsidR="002D0711" w:rsidRPr="002D0711" w:rsidRDefault="002D0711" w:rsidP="002D0711">
            <w:pPr>
              <w:jc w:val="center"/>
              <w:rPr>
                <w:rFonts w:cs="Arial"/>
                <w:color w:val="auto"/>
                <w:sz w:val="20"/>
                <w:szCs w:val="20"/>
              </w:rPr>
            </w:pPr>
            <w:r w:rsidRPr="002D0711">
              <w:rPr>
                <w:rFonts w:cs="Arial"/>
                <w:color w:val="auto"/>
                <w:sz w:val="20"/>
                <w:szCs w:val="20"/>
              </w:rPr>
              <w:t>--</w:t>
            </w:r>
          </w:p>
        </w:tc>
        <w:tc>
          <w:tcPr>
            <w:tcW w:w="1000" w:type="dxa"/>
            <w:shd w:val="clear" w:color="auto" w:fill="auto"/>
            <w:vAlign w:val="center"/>
            <w:hideMark/>
          </w:tcPr>
          <w:p w14:paraId="4B4F03B8" w14:textId="77777777" w:rsidR="002D0711" w:rsidRPr="002D0711" w:rsidRDefault="002D0711" w:rsidP="002D0711">
            <w:pPr>
              <w:jc w:val="center"/>
              <w:rPr>
                <w:rFonts w:cs="Arial"/>
                <w:color w:val="auto"/>
                <w:sz w:val="20"/>
                <w:szCs w:val="20"/>
              </w:rPr>
            </w:pPr>
            <w:r w:rsidRPr="002D0711">
              <w:rPr>
                <w:rFonts w:cs="Arial"/>
                <w:color w:val="auto"/>
                <w:sz w:val="20"/>
                <w:szCs w:val="20"/>
              </w:rPr>
              <w:t>--</w:t>
            </w:r>
          </w:p>
        </w:tc>
        <w:tc>
          <w:tcPr>
            <w:tcW w:w="920" w:type="dxa"/>
            <w:shd w:val="clear" w:color="auto" w:fill="auto"/>
            <w:vAlign w:val="center"/>
            <w:hideMark/>
          </w:tcPr>
          <w:p w14:paraId="314E809D" w14:textId="77777777" w:rsidR="002D0711" w:rsidRPr="002D0711" w:rsidRDefault="002D0711" w:rsidP="002D0711">
            <w:pPr>
              <w:jc w:val="center"/>
              <w:rPr>
                <w:rFonts w:cs="Arial"/>
                <w:color w:val="auto"/>
                <w:sz w:val="20"/>
                <w:szCs w:val="20"/>
              </w:rPr>
            </w:pPr>
            <w:r w:rsidRPr="002D0711">
              <w:rPr>
                <w:rFonts w:cs="Arial"/>
                <w:color w:val="auto"/>
                <w:sz w:val="20"/>
                <w:szCs w:val="20"/>
              </w:rPr>
              <w:t>1</w:t>
            </w:r>
          </w:p>
        </w:tc>
        <w:tc>
          <w:tcPr>
            <w:tcW w:w="920" w:type="dxa"/>
            <w:shd w:val="clear" w:color="auto" w:fill="auto"/>
            <w:vAlign w:val="center"/>
            <w:hideMark/>
          </w:tcPr>
          <w:p w14:paraId="2BA8C78D" w14:textId="77777777" w:rsidR="002D0711" w:rsidRPr="002D0711" w:rsidRDefault="002D0711" w:rsidP="002D0711">
            <w:pPr>
              <w:jc w:val="center"/>
              <w:rPr>
                <w:rFonts w:cs="Arial"/>
                <w:color w:val="auto"/>
                <w:sz w:val="20"/>
                <w:szCs w:val="20"/>
              </w:rPr>
            </w:pPr>
            <w:r w:rsidRPr="002D0711">
              <w:rPr>
                <w:rFonts w:cs="Arial"/>
                <w:color w:val="auto"/>
                <w:sz w:val="20"/>
                <w:szCs w:val="20"/>
              </w:rPr>
              <w:t>1</w:t>
            </w:r>
          </w:p>
        </w:tc>
      </w:tr>
      <w:tr w:rsidR="002D0711" w:rsidRPr="002D0711" w14:paraId="585B3AC6" w14:textId="77777777" w:rsidTr="002D0711">
        <w:trPr>
          <w:trHeight w:val="240"/>
          <w:jc w:val="center"/>
        </w:trPr>
        <w:tc>
          <w:tcPr>
            <w:tcW w:w="1440" w:type="dxa"/>
            <w:vMerge/>
            <w:shd w:val="clear" w:color="auto" w:fill="auto"/>
            <w:vAlign w:val="center"/>
            <w:hideMark/>
          </w:tcPr>
          <w:p w14:paraId="599AADB4" w14:textId="77777777" w:rsidR="002D0711" w:rsidRPr="002D0711" w:rsidRDefault="002D0711" w:rsidP="002D0711">
            <w:pPr>
              <w:jc w:val="center"/>
              <w:rPr>
                <w:rFonts w:cs="Arial"/>
                <w:color w:val="auto"/>
                <w:sz w:val="20"/>
                <w:szCs w:val="20"/>
              </w:rPr>
            </w:pPr>
          </w:p>
        </w:tc>
        <w:tc>
          <w:tcPr>
            <w:tcW w:w="1520" w:type="dxa"/>
            <w:vMerge w:val="restart"/>
            <w:shd w:val="clear" w:color="auto" w:fill="auto"/>
            <w:vAlign w:val="center"/>
            <w:hideMark/>
          </w:tcPr>
          <w:p w14:paraId="1E06BB71" w14:textId="77777777" w:rsidR="002D0711" w:rsidRPr="002D0711" w:rsidRDefault="002D0711" w:rsidP="002D0711">
            <w:pPr>
              <w:jc w:val="center"/>
              <w:rPr>
                <w:rFonts w:cs="Arial"/>
                <w:color w:val="auto"/>
                <w:sz w:val="20"/>
                <w:szCs w:val="20"/>
              </w:rPr>
            </w:pPr>
            <w:r w:rsidRPr="002D0711">
              <w:rPr>
                <w:rFonts w:cs="Arial"/>
                <w:color w:val="auto"/>
                <w:sz w:val="20"/>
                <w:szCs w:val="20"/>
              </w:rPr>
              <w:t>12/13.05.2020</w:t>
            </w:r>
          </w:p>
        </w:tc>
        <w:tc>
          <w:tcPr>
            <w:tcW w:w="1200" w:type="dxa"/>
            <w:shd w:val="clear" w:color="auto" w:fill="auto"/>
            <w:vAlign w:val="center"/>
            <w:hideMark/>
          </w:tcPr>
          <w:p w14:paraId="0351AADB" w14:textId="77777777" w:rsidR="002D0711" w:rsidRPr="002D0711" w:rsidRDefault="002D0711" w:rsidP="002D0711">
            <w:pPr>
              <w:jc w:val="center"/>
              <w:rPr>
                <w:rFonts w:cs="Arial"/>
                <w:color w:val="auto"/>
                <w:sz w:val="20"/>
                <w:szCs w:val="20"/>
              </w:rPr>
            </w:pPr>
            <w:r w:rsidRPr="002D0711">
              <w:rPr>
                <w:rFonts w:cs="Arial"/>
                <w:color w:val="auto"/>
                <w:sz w:val="20"/>
                <w:szCs w:val="20"/>
              </w:rPr>
              <w:t>Dzień (16h)</w:t>
            </w:r>
          </w:p>
        </w:tc>
        <w:tc>
          <w:tcPr>
            <w:tcW w:w="720" w:type="dxa"/>
            <w:shd w:val="clear" w:color="auto" w:fill="auto"/>
            <w:vAlign w:val="center"/>
            <w:hideMark/>
          </w:tcPr>
          <w:p w14:paraId="6F144E00" w14:textId="77777777" w:rsidR="002D0711" w:rsidRPr="002D0711" w:rsidRDefault="002D0711" w:rsidP="002D0711">
            <w:pPr>
              <w:jc w:val="center"/>
              <w:rPr>
                <w:rFonts w:cs="Arial"/>
                <w:color w:val="auto"/>
                <w:sz w:val="20"/>
                <w:szCs w:val="20"/>
              </w:rPr>
            </w:pPr>
            <w:r w:rsidRPr="002D0711">
              <w:rPr>
                <w:rFonts w:cs="Arial"/>
                <w:color w:val="auto"/>
                <w:sz w:val="20"/>
                <w:szCs w:val="20"/>
              </w:rPr>
              <w:t>57,1</w:t>
            </w:r>
          </w:p>
        </w:tc>
        <w:tc>
          <w:tcPr>
            <w:tcW w:w="1000" w:type="dxa"/>
            <w:shd w:val="clear" w:color="auto" w:fill="auto"/>
            <w:vAlign w:val="center"/>
            <w:hideMark/>
          </w:tcPr>
          <w:p w14:paraId="790149EA" w14:textId="77777777" w:rsidR="002D0711" w:rsidRPr="002D0711" w:rsidRDefault="002D0711" w:rsidP="002D0711">
            <w:pPr>
              <w:jc w:val="center"/>
              <w:rPr>
                <w:rFonts w:cs="Arial"/>
                <w:color w:val="auto"/>
                <w:sz w:val="20"/>
                <w:szCs w:val="20"/>
              </w:rPr>
            </w:pPr>
            <w:r w:rsidRPr="002D0711">
              <w:rPr>
                <w:rFonts w:cs="Arial"/>
                <w:color w:val="auto"/>
                <w:sz w:val="20"/>
                <w:szCs w:val="20"/>
              </w:rPr>
              <w:t>--</w:t>
            </w:r>
          </w:p>
        </w:tc>
        <w:tc>
          <w:tcPr>
            <w:tcW w:w="1000" w:type="dxa"/>
            <w:shd w:val="clear" w:color="auto" w:fill="auto"/>
            <w:vAlign w:val="center"/>
            <w:hideMark/>
          </w:tcPr>
          <w:p w14:paraId="417D86C6" w14:textId="77777777" w:rsidR="002D0711" w:rsidRPr="002D0711" w:rsidRDefault="002D0711" w:rsidP="002D0711">
            <w:pPr>
              <w:jc w:val="center"/>
              <w:rPr>
                <w:rFonts w:cs="Arial"/>
                <w:color w:val="auto"/>
                <w:sz w:val="20"/>
                <w:szCs w:val="20"/>
              </w:rPr>
            </w:pPr>
            <w:r w:rsidRPr="002D0711">
              <w:rPr>
                <w:rFonts w:cs="Arial"/>
                <w:color w:val="auto"/>
                <w:sz w:val="20"/>
                <w:szCs w:val="20"/>
              </w:rPr>
              <w:t>--</w:t>
            </w:r>
          </w:p>
        </w:tc>
        <w:tc>
          <w:tcPr>
            <w:tcW w:w="920" w:type="dxa"/>
            <w:shd w:val="clear" w:color="auto" w:fill="auto"/>
            <w:vAlign w:val="center"/>
            <w:hideMark/>
          </w:tcPr>
          <w:p w14:paraId="07A84202" w14:textId="77777777" w:rsidR="002D0711" w:rsidRPr="002D0711" w:rsidRDefault="002D0711" w:rsidP="002D0711">
            <w:pPr>
              <w:jc w:val="center"/>
              <w:rPr>
                <w:rFonts w:cs="Arial"/>
                <w:color w:val="auto"/>
                <w:sz w:val="20"/>
                <w:szCs w:val="20"/>
              </w:rPr>
            </w:pPr>
            <w:r w:rsidRPr="002D0711">
              <w:rPr>
                <w:rFonts w:cs="Arial"/>
                <w:color w:val="auto"/>
                <w:sz w:val="20"/>
                <w:szCs w:val="20"/>
              </w:rPr>
              <w:t>12</w:t>
            </w:r>
          </w:p>
        </w:tc>
        <w:tc>
          <w:tcPr>
            <w:tcW w:w="920" w:type="dxa"/>
            <w:shd w:val="clear" w:color="auto" w:fill="auto"/>
            <w:vAlign w:val="center"/>
            <w:hideMark/>
          </w:tcPr>
          <w:p w14:paraId="5CF905AA" w14:textId="77777777" w:rsidR="002D0711" w:rsidRPr="002D0711" w:rsidRDefault="002D0711" w:rsidP="002D0711">
            <w:pPr>
              <w:jc w:val="center"/>
              <w:rPr>
                <w:rFonts w:cs="Arial"/>
                <w:color w:val="auto"/>
                <w:sz w:val="20"/>
                <w:szCs w:val="20"/>
              </w:rPr>
            </w:pPr>
            <w:r w:rsidRPr="002D0711">
              <w:rPr>
                <w:rFonts w:cs="Arial"/>
                <w:color w:val="auto"/>
                <w:sz w:val="20"/>
                <w:szCs w:val="20"/>
              </w:rPr>
              <w:t>12</w:t>
            </w:r>
          </w:p>
        </w:tc>
      </w:tr>
      <w:tr w:rsidR="002D0711" w:rsidRPr="002D0711" w14:paraId="03724F7A" w14:textId="77777777" w:rsidTr="002D0711">
        <w:trPr>
          <w:trHeight w:val="240"/>
          <w:jc w:val="center"/>
        </w:trPr>
        <w:tc>
          <w:tcPr>
            <w:tcW w:w="1440" w:type="dxa"/>
            <w:vMerge/>
            <w:shd w:val="clear" w:color="auto" w:fill="auto"/>
            <w:vAlign w:val="center"/>
            <w:hideMark/>
          </w:tcPr>
          <w:p w14:paraId="3EEAACF9" w14:textId="77777777" w:rsidR="002D0711" w:rsidRPr="002D0711" w:rsidRDefault="002D0711" w:rsidP="002D0711">
            <w:pPr>
              <w:jc w:val="center"/>
              <w:rPr>
                <w:rFonts w:cs="Arial"/>
                <w:color w:val="auto"/>
                <w:sz w:val="20"/>
                <w:szCs w:val="20"/>
              </w:rPr>
            </w:pPr>
          </w:p>
        </w:tc>
        <w:tc>
          <w:tcPr>
            <w:tcW w:w="1520" w:type="dxa"/>
            <w:vMerge/>
            <w:shd w:val="clear" w:color="auto" w:fill="auto"/>
            <w:vAlign w:val="center"/>
            <w:hideMark/>
          </w:tcPr>
          <w:p w14:paraId="4BFAADA3" w14:textId="77777777" w:rsidR="002D0711" w:rsidRPr="002D0711" w:rsidRDefault="002D0711" w:rsidP="002D0711">
            <w:pPr>
              <w:jc w:val="center"/>
              <w:rPr>
                <w:rFonts w:cs="Arial"/>
                <w:color w:val="auto"/>
                <w:sz w:val="20"/>
                <w:szCs w:val="20"/>
              </w:rPr>
            </w:pPr>
          </w:p>
        </w:tc>
        <w:tc>
          <w:tcPr>
            <w:tcW w:w="1200" w:type="dxa"/>
            <w:shd w:val="clear" w:color="auto" w:fill="auto"/>
            <w:vAlign w:val="center"/>
            <w:hideMark/>
          </w:tcPr>
          <w:p w14:paraId="6AE4369B" w14:textId="77777777" w:rsidR="002D0711" w:rsidRPr="002D0711" w:rsidRDefault="002D0711" w:rsidP="002D0711">
            <w:pPr>
              <w:jc w:val="center"/>
              <w:rPr>
                <w:rFonts w:cs="Arial"/>
                <w:color w:val="auto"/>
                <w:sz w:val="20"/>
                <w:szCs w:val="20"/>
              </w:rPr>
            </w:pPr>
            <w:r w:rsidRPr="002D0711">
              <w:rPr>
                <w:rFonts w:cs="Arial"/>
                <w:color w:val="auto"/>
                <w:sz w:val="20"/>
                <w:szCs w:val="20"/>
              </w:rPr>
              <w:t>Noc (8h)</w:t>
            </w:r>
          </w:p>
        </w:tc>
        <w:tc>
          <w:tcPr>
            <w:tcW w:w="720" w:type="dxa"/>
            <w:shd w:val="clear" w:color="auto" w:fill="auto"/>
            <w:vAlign w:val="center"/>
            <w:hideMark/>
          </w:tcPr>
          <w:p w14:paraId="500FC3D4" w14:textId="77777777" w:rsidR="002D0711" w:rsidRPr="002D0711" w:rsidRDefault="002D0711" w:rsidP="002D0711">
            <w:pPr>
              <w:jc w:val="center"/>
              <w:rPr>
                <w:rFonts w:cs="Arial"/>
                <w:color w:val="auto"/>
                <w:sz w:val="20"/>
                <w:szCs w:val="20"/>
              </w:rPr>
            </w:pPr>
            <w:r w:rsidRPr="002D0711">
              <w:rPr>
                <w:rFonts w:cs="Arial"/>
                <w:color w:val="auto"/>
                <w:sz w:val="20"/>
                <w:szCs w:val="20"/>
              </w:rPr>
              <w:t>53,6</w:t>
            </w:r>
          </w:p>
        </w:tc>
        <w:tc>
          <w:tcPr>
            <w:tcW w:w="1000" w:type="dxa"/>
            <w:shd w:val="clear" w:color="auto" w:fill="auto"/>
            <w:vAlign w:val="center"/>
            <w:hideMark/>
          </w:tcPr>
          <w:p w14:paraId="07D88F09" w14:textId="77777777" w:rsidR="002D0711" w:rsidRPr="002D0711" w:rsidRDefault="002D0711" w:rsidP="002D0711">
            <w:pPr>
              <w:jc w:val="center"/>
              <w:rPr>
                <w:rFonts w:cs="Arial"/>
                <w:color w:val="auto"/>
                <w:sz w:val="20"/>
                <w:szCs w:val="20"/>
              </w:rPr>
            </w:pPr>
            <w:r w:rsidRPr="002D0711">
              <w:rPr>
                <w:rFonts w:cs="Arial"/>
                <w:color w:val="auto"/>
                <w:sz w:val="20"/>
                <w:szCs w:val="20"/>
              </w:rPr>
              <w:t>--</w:t>
            </w:r>
          </w:p>
        </w:tc>
        <w:tc>
          <w:tcPr>
            <w:tcW w:w="1000" w:type="dxa"/>
            <w:shd w:val="clear" w:color="auto" w:fill="auto"/>
            <w:vAlign w:val="center"/>
            <w:hideMark/>
          </w:tcPr>
          <w:p w14:paraId="19F3F8C8" w14:textId="77777777" w:rsidR="002D0711" w:rsidRPr="002D0711" w:rsidRDefault="002D0711" w:rsidP="002D0711">
            <w:pPr>
              <w:jc w:val="center"/>
              <w:rPr>
                <w:rFonts w:cs="Arial"/>
                <w:color w:val="auto"/>
                <w:sz w:val="20"/>
                <w:szCs w:val="20"/>
              </w:rPr>
            </w:pPr>
            <w:r w:rsidRPr="002D0711">
              <w:rPr>
                <w:rFonts w:cs="Arial"/>
                <w:color w:val="auto"/>
                <w:sz w:val="20"/>
                <w:szCs w:val="20"/>
              </w:rPr>
              <w:t>1</w:t>
            </w:r>
          </w:p>
        </w:tc>
        <w:tc>
          <w:tcPr>
            <w:tcW w:w="920" w:type="dxa"/>
            <w:shd w:val="clear" w:color="auto" w:fill="auto"/>
            <w:vAlign w:val="center"/>
            <w:hideMark/>
          </w:tcPr>
          <w:p w14:paraId="3F9BC016" w14:textId="77777777" w:rsidR="002D0711" w:rsidRPr="002D0711" w:rsidRDefault="002D0711" w:rsidP="002D0711">
            <w:pPr>
              <w:jc w:val="center"/>
              <w:rPr>
                <w:rFonts w:cs="Arial"/>
                <w:color w:val="auto"/>
                <w:sz w:val="20"/>
                <w:szCs w:val="20"/>
              </w:rPr>
            </w:pPr>
            <w:r w:rsidRPr="002D0711">
              <w:rPr>
                <w:rFonts w:cs="Arial"/>
                <w:color w:val="auto"/>
                <w:sz w:val="20"/>
                <w:szCs w:val="20"/>
              </w:rPr>
              <w:t>1</w:t>
            </w:r>
          </w:p>
        </w:tc>
        <w:tc>
          <w:tcPr>
            <w:tcW w:w="920" w:type="dxa"/>
            <w:shd w:val="clear" w:color="auto" w:fill="auto"/>
            <w:vAlign w:val="center"/>
            <w:hideMark/>
          </w:tcPr>
          <w:p w14:paraId="5524E502" w14:textId="77777777" w:rsidR="002D0711" w:rsidRPr="002D0711" w:rsidRDefault="002D0711" w:rsidP="002D0711">
            <w:pPr>
              <w:jc w:val="center"/>
              <w:rPr>
                <w:rFonts w:cs="Arial"/>
                <w:color w:val="auto"/>
                <w:sz w:val="20"/>
                <w:szCs w:val="20"/>
              </w:rPr>
            </w:pPr>
            <w:r w:rsidRPr="002D0711">
              <w:rPr>
                <w:rFonts w:cs="Arial"/>
                <w:color w:val="auto"/>
                <w:sz w:val="20"/>
                <w:szCs w:val="20"/>
              </w:rPr>
              <w:t>2</w:t>
            </w:r>
          </w:p>
        </w:tc>
      </w:tr>
    </w:tbl>
    <w:p w14:paraId="06A21C6A" w14:textId="02A95DE6" w:rsidR="002D0711" w:rsidRPr="002D0711" w:rsidRDefault="002D0711" w:rsidP="002D0711">
      <w:pPr>
        <w:jc w:val="center"/>
        <w:rPr>
          <w:sz w:val="20"/>
          <w:szCs w:val="20"/>
          <w:lang w:eastAsia="pl-PL"/>
        </w:rPr>
      </w:pPr>
      <w:r w:rsidRPr="002D0711">
        <w:rPr>
          <w:sz w:val="20"/>
          <w:szCs w:val="20"/>
          <w:lang w:eastAsia="pl-PL"/>
        </w:rPr>
        <w:t>Źródło: GIOŚ</w:t>
      </w:r>
    </w:p>
    <w:p w14:paraId="722331EE" w14:textId="77777777" w:rsidR="00AE2AA6" w:rsidRPr="00766317" w:rsidRDefault="00AE2AA6" w:rsidP="00D85ACD">
      <w:pPr>
        <w:jc w:val="both"/>
        <w:rPr>
          <w:rFonts w:eastAsia="Calibri" w:cs="Arial"/>
          <w:color w:val="FF0000"/>
        </w:rPr>
      </w:pPr>
    </w:p>
    <w:p w14:paraId="10233F81" w14:textId="77777777" w:rsidR="002B491C" w:rsidRPr="009A30EE" w:rsidRDefault="002B491C" w:rsidP="00D85ACD">
      <w:pPr>
        <w:jc w:val="both"/>
        <w:rPr>
          <w:rFonts w:eastAsia="Calibri" w:cs="Arial"/>
          <w:b/>
        </w:rPr>
      </w:pPr>
      <w:r w:rsidRPr="009A30EE">
        <w:rPr>
          <w:rFonts w:eastAsia="Calibri" w:cs="Arial"/>
          <w:b/>
        </w:rPr>
        <w:t>Hałas przemysłowy</w:t>
      </w:r>
    </w:p>
    <w:p w14:paraId="3347E2F3" w14:textId="416A7621" w:rsidR="00C07F1B" w:rsidRPr="009A30EE" w:rsidRDefault="005A39C1" w:rsidP="00D85ACD">
      <w:pPr>
        <w:ind w:firstLine="708"/>
        <w:jc w:val="both"/>
        <w:rPr>
          <w:rFonts w:eastAsia="Calibri" w:cs="Arial"/>
        </w:rPr>
      </w:pPr>
      <w:r w:rsidRPr="009A30EE">
        <w:rPr>
          <w:rFonts w:eastAsia="Calibri" w:cs="Arial"/>
        </w:rPr>
        <w:t>Źródłem hałasu przemysłowego</w:t>
      </w:r>
      <w:r w:rsidR="002B491C" w:rsidRPr="009A30EE">
        <w:rPr>
          <w:rFonts w:eastAsia="Calibri" w:cs="Arial"/>
        </w:rPr>
        <w:t xml:space="preserve"> jest eksploatacją instal</w:t>
      </w:r>
      <w:r w:rsidRPr="009A30EE">
        <w:rPr>
          <w:rFonts w:eastAsia="Calibri" w:cs="Arial"/>
        </w:rPr>
        <w:t xml:space="preserve">acji lub urządzeń zawiązanych z </w:t>
      </w:r>
      <w:r w:rsidR="002B491C" w:rsidRPr="009A30EE">
        <w:rPr>
          <w:rFonts w:eastAsia="Calibri" w:cs="Arial"/>
        </w:rPr>
        <w:t xml:space="preserve">działalnością przemysłową. </w:t>
      </w:r>
      <w:r w:rsidR="00A74CE0" w:rsidRPr="009A30EE">
        <w:rPr>
          <w:rFonts w:eastAsia="Calibri" w:cs="Arial"/>
        </w:rPr>
        <w:t>Jeżeli dla podmiotu stwierdzono, na podstawie przeprowadzonych badań, przekroczenia dopuszczalnych poziomów</w:t>
      </w:r>
      <w:r w:rsidR="0069649A" w:rsidRPr="009A30EE">
        <w:rPr>
          <w:rFonts w:eastAsia="Calibri" w:cs="Arial"/>
        </w:rPr>
        <w:t xml:space="preserve"> hałasu</w:t>
      </w:r>
      <w:r w:rsidR="00A74CE0" w:rsidRPr="009A30EE">
        <w:rPr>
          <w:rFonts w:eastAsia="Calibri" w:cs="Arial"/>
        </w:rPr>
        <w:t xml:space="preserve">, starosta powiatowy wydaje decyzję określającą dopuszczalne poziomy hałasu. </w:t>
      </w:r>
      <w:r w:rsidR="002B491C" w:rsidRPr="009A30EE">
        <w:rPr>
          <w:rFonts w:eastAsia="Calibri" w:cs="Arial"/>
        </w:rPr>
        <w:t>Uciążliwość hałasu emitowanego z obiektów przemysłowych zależy między innymi</w:t>
      </w:r>
      <w:r w:rsidR="00DD505C" w:rsidRPr="009A30EE">
        <w:rPr>
          <w:rFonts w:eastAsia="Calibri" w:cs="Arial"/>
        </w:rPr>
        <w:t xml:space="preserve"> od ich ilości, czasu pracy czy </w:t>
      </w:r>
      <w:r w:rsidR="002B491C" w:rsidRPr="009A30EE">
        <w:rPr>
          <w:rFonts w:eastAsia="Calibri" w:cs="Arial"/>
        </w:rPr>
        <w:t>odległości od terenów podlegających ochronie akustycznej.</w:t>
      </w:r>
      <w:r w:rsidR="00C07F1B" w:rsidRPr="009A30EE">
        <w:rPr>
          <w:rFonts w:eastAsia="Calibri" w:cs="Arial"/>
        </w:rPr>
        <w:t xml:space="preserve"> </w:t>
      </w:r>
    </w:p>
    <w:p w14:paraId="0E71A4C9" w14:textId="77777777" w:rsidR="00C07013" w:rsidRPr="00766317" w:rsidRDefault="00C07013" w:rsidP="00D85ACD">
      <w:pPr>
        <w:jc w:val="both"/>
        <w:rPr>
          <w:rFonts w:eastAsia="Calibri" w:cs="Arial"/>
          <w:b/>
          <w:color w:val="FF0000"/>
          <w:sz w:val="24"/>
          <w:szCs w:val="24"/>
        </w:rPr>
      </w:pPr>
    </w:p>
    <w:p w14:paraId="38CB70E9" w14:textId="77777777" w:rsidR="00C82B3C" w:rsidRPr="00B3524E" w:rsidRDefault="00C82B3C" w:rsidP="00D85ACD">
      <w:pPr>
        <w:keepNext/>
        <w:keepLines/>
        <w:outlineLvl w:val="2"/>
        <w:rPr>
          <w:rFonts w:eastAsia="Times New Roman" w:cs="Times New Roman"/>
          <w:b/>
          <w:bCs/>
          <w:sz w:val="24"/>
        </w:rPr>
      </w:pPr>
      <w:bookmarkStart w:id="261" w:name="_Toc505171358"/>
      <w:bookmarkStart w:id="262" w:name="_Toc516657186"/>
      <w:bookmarkStart w:id="263" w:name="_Toc150946028"/>
      <w:r w:rsidRPr="00B3524E">
        <w:rPr>
          <w:rFonts w:eastAsia="Times New Roman" w:cs="Times New Roman"/>
          <w:b/>
          <w:bCs/>
          <w:sz w:val="24"/>
        </w:rPr>
        <w:t>5.2.3. Zagadnienia Horyzontalne</w:t>
      </w:r>
      <w:bookmarkEnd w:id="261"/>
      <w:bookmarkEnd w:id="262"/>
      <w:bookmarkEnd w:id="263"/>
    </w:p>
    <w:p w14:paraId="6FB775D4" w14:textId="77777777" w:rsidR="00C82B3C" w:rsidRPr="00B3524E" w:rsidRDefault="00C82B3C" w:rsidP="00D85ACD">
      <w:pPr>
        <w:jc w:val="both"/>
        <w:rPr>
          <w:rFonts w:eastAsia="Calibri" w:cs="Arial"/>
          <w:b/>
        </w:rPr>
      </w:pPr>
      <w:r w:rsidRPr="00B3524E">
        <w:rPr>
          <w:rFonts w:eastAsia="Calibri" w:cs="Times New Roman"/>
          <w:b/>
        </w:rPr>
        <w:t>Adaptacja do zmian klimatu</w:t>
      </w:r>
    </w:p>
    <w:p w14:paraId="6C304863" w14:textId="77777777" w:rsidR="005A7ED2" w:rsidRPr="00B3524E" w:rsidRDefault="005A7ED2" w:rsidP="00D85ACD">
      <w:pPr>
        <w:ind w:firstLine="708"/>
        <w:jc w:val="both"/>
        <w:rPr>
          <w:rFonts w:eastAsia="Calibri" w:cs="Arial"/>
        </w:rPr>
      </w:pPr>
      <w:r w:rsidRPr="00B3524E">
        <w:rPr>
          <w:rFonts w:eastAsia="Calibri" w:cs="Arial"/>
        </w:rPr>
        <w:t>Wzrost średnich temperatur powietrza towarzyszący zmianom klimatycznym powoduje zwiększenie się poziomów dźwięków – zwłaszcza tych generowanych przez urządzenia mechaniczne oraz elektryczne. Wzrost temperatury wymusza również, intensywniejsze działanie układów chłodzących co również może powodować uciążliwości dla środowiska. Aby zmniejszyć negatywny wpływ wysokich temperatur należy zwiększać ilość terenów zielonych.</w:t>
      </w:r>
    </w:p>
    <w:p w14:paraId="13560045" w14:textId="77777777" w:rsidR="005A7ED2" w:rsidRPr="00B3524E" w:rsidRDefault="005A7ED2" w:rsidP="00D85ACD">
      <w:pPr>
        <w:rPr>
          <w:rFonts w:eastAsia="Calibri" w:cs="Times New Roman"/>
          <w:b/>
          <w:highlight w:val="yellow"/>
        </w:rPr>
      </w:pPr>
    </w:p>
    <w:p w14:paraId="655505BF" w14:textId="77777777" w:rsidR="00C82B3C" w:rsidRPr="00B3524E" w:rsidRDefault="00C82B3C" w:rsidP="00D85ACD">
      <w:pPr>
        <w:rPr>
          <w:rFonts w:eastAsia="Calibri" w:cs="Times New Roman"/>
          <w:b/>
        </w:rPr>
      </w:pPr>
      <w:r w:rsidRPr="00B3524E">
        <w:rPr>
          <w:rFonts w:eastAsia="Calibri" w:cs="Times New Roman"/>
          <w:b/>
        </w:rPr>
        <w:t>Nadzwyczajne zagrożenia środowiska</w:t>
      </w:r>
    </w:p>
    <w:p w14:paraId="09CA5073" w14:textId="77777777" w:rsidR="006C640C" w:rsidRPr="00B3524E" w:rsidRDefault="00C82B3C" w:rsidP="00D85ACD">
      <w:pPr>
        <w:ind w:firstLine="709"/>
        <w:jc w:val="both"/>
        <w:rPr>
          <w:rFonts w:eastAsia="Calibri" w:cs="Times New Roman"/>
        </w:rPr>
      </w:pPr>
      <w:r w:rsidRPr="00B3524E">
        <w:rPr>
          <w:rFonts w:eastAsia="Calibri" w:cs="Times New Roman"/>
        </w:rPr>
        <w:t xml:space="preserve">Do nadzwyczajnych zagrożeń środowiska, w zakresie </w:t>
      </w:r>
      <w:r w:rsidR="00B26275" w:rsidRPr="00B3524E">
        <w:rPr>
          <w:rFonts w:eastAsia="Calibri" w:cs="Times New Roman"/>
        </w:rPr>
        <w:t>klimatu</w:t>
      </w:r>
      <w:r w:rsidRPr="00B3524E">
        <w:rPr>
          <w:rFonts w:eastAsia="Calibri" w:cs="Times New Roman"/>
        </w:rPr>
        <w:t xml:space="preserve"> </w:t>
      </w:r>
      <w:r w:rsidR="00B26275" w:rsidRPr="00B3524E">
        <w:rPr>
          <w:rFonts w:eastAsia="Calibri" w:cs="Times New Roman"/>
        </w:rPr>
        <w:t>akustycznego</w:t>
      </w:r>
      <w:r w:rsidRPr="00B3524E">
        <w:rPr>
          <w:rFonts w:eastAsia="Calibri" w:cs="Times New Roman"/>
        </w:rPr>
        <w:t xml:space="preserve"> można zaliczyć wszelkiego rodzaju </w:t>
      </w:r>
      <w:r w:rsidR="00B26275" w:rsidRPr="00B3524E">
        <w:rPr>
          <w:rFonts w:eastAsia="Calibri" w:cs="Times New Roman"/>
        </w:rPr>
        <w:t>awarie</w:t>
      </w:r>
      <w:r w:rsidR="00B51AFA" w:rsidRPr="00B3524E">
        <w:rPr>
          <w:rFonts w:eastAsia="Calibri" w:cs="Times New Roman"/>
        </w:rPr>
        <w:t>,</w:t>
      </w:r>
      <w:r w:rsidRPr="00B3524E">
        <w:rPr>
          <w:rFonts w:eastAsia="Calibri" w:cs="Times New Roman"/>
        </w:rPr>
        <w:t xml:space="preserve"> powodujące nagłe zwiększenie emisji dźwięku.</w:t>
      </w:r>
    </w:p>
    <w:p w14:paraId="55851D70" w14:textId="77777777" w:rsidR="00633E8E" w:rsidRPr="00B3524E" w:rsidRDefault="00633E8E" w:rsidP="00D85ACD">
      <w:pPr>
        <w:ind w:firstLine="709"/>
        <w:jc w:val="both"/>
        <w:rPr>
          <w:rFonts w:eastAsia="Calibri" w:cs="Times New Roman"/>
          <w:b/>
          <w:highlight w:val="yellow"/>
        </w:rPr>
      </w:pPr>
    </w:p>
    <w:p w14:paraId="228FFB57" w14:textId="77777777" w:rsidR="00C82B3C" w:rsidRPr="00B3524E" w:rsidRDefault="00C82B3C" w:rsidP="00D85ACD">
      <w:pPr>
        <w:jc w:val="both"/>
        <w:rPr>
          <w:rFonts w:eastAsia="Calibri" w:cs="Times New Roman"/>
          <w:b/>
        </w:rPr>
      </w:pPr>
      <w:r w:rsidRPr="00B3524E">
        <w:rPr>
          <w:rFonts w:eastAsia="Calibri" w:cs="Times New Roman"/>
          <w:b/>
        </w:rPr>
        <w:t>Działania edukacyjne</w:t>
      </w:r>
    </w:p>
    <w:p w14:paraId="08A9FF91" w14:textId="13B3A49D" w:rsidR="00A72A44" w:rsidRPr="00B3524E" w:rsidRDefault="00C82B3C" w:rsidP="00D85ACD">
      <w:pPr>
        <w:ind w:firstLine="709"/>
        <w:jc w:val="both"/>
        <w:rPr>
          <w:rFonts w:eastAsia="Calibri" w:cs="Times New Roman"/>
        </w:rPr>
      </w:pPr>
      <w:r w:rsidRPr="00B3524E">
        <w:rPr>
          <w:rFonts w:eastAsia="Calibri" w:cs="Times New Roman"/>
        </w:rPr>
        <w:t>Zwiększenie świadomości mieszkańców dotyczącej zagrożenia nadmiernym poziomem dźwięku</w:t>
      </w:r>
      <w:r w:rsidR="00EF1146" w:rsidRPr="00B3524E">
        <w:rPr>
          <w:rFonts w:eastAsia="Calibri" w:cs="Times New Roman"/>
        </w:rPr>
        <w:t xml:space="preserve"> w</w:t>
      </w:r>
      <w:r w:rsidRPr="00B3524E">
        <w:rPr>
          <w:rFonts w:eastAsia="Calibri" w:cs="Times New Roman"/>
        </w:rPr>
        <w:t xml:space="preserve"> powietrzu, zwłaszcza przy nieustannie rosnącej ilości pojazdów mechanicznych, powinno być jednym z priorytetów jednostek samorządu terytorialnego. Ważnym krokiem w tym kierunku może być organizacja szkoleń, dla mieszkańców </w:t>
      </w:r>
      <w:r w:rsidR="00F559B0" w:rsidRPr="00B3524E">
        <w:rPr>
          <w:rFonts w:eastAsia="Calibri" w:cs="Times New Roman"/>
        </w:rPr>
        <w:t>powiatu</w:t>
      </w:r>
      <w:r w:rsidRPr="00B3524E">
        <w:rPr>
          <w:rFonts w:eastAsia="Calibri" w:cs="Times New Roman"/>
        </w:rPr>
        <w:t>, mających na celu propagowanie wiedzy na temat zagroż</w:t>
      </w:r>
      <w:r w:rsidR="00DD505C" w:rsidRPr="00B3524E">
        <w:rPr>
          <w:rFonts w:eastAsia="Calibri" w:cs="Times New Roman"/>
        </w:rPr>
        <w:t xml:space="preserve">eń związanych z hałasem </w:t>
      </w:r>
      <w:r w:rsidRPr="00B3524E">
        <w:rPr>
          <w:rFonts w:eastAsia="Calibri" w:cs="Times New Roman"/>
        </w:rPr>
        <w:t>oraz sposobów niwelowania jego skutków.</w:t>
      </w:r>
    </w:p>
    <w:p w14:paraId="7CBE11AC" w14:textId="77777777" w:rsidR="00346FC8" w:rsidRPr="00B3524E" w:rsidRDefault="00346FC8" w:rsidP="00D85ACD">
      <w:pPr>
        <w:jc w:val="both"/>
        <w:rPr>
          <w:rFonts w:eastAsia="Calibri" w:cs="Times New Roman"/>
          <w:b/>
          <w:highlight w:val="yellow"/>
        </w:rPr>
      </w:pPr>
    </w:p>
    <w:p w14:paraId="22B8F5F0" w14:textId="77777777" w:rsidR="00C82B3C" w:rsidRPr="00B3524E" w:rsidRDefault="00C82B3C" w:rsidP="00D85ACD">
      <w:pPr>
        <w:jc w:val="both"/>
        <w:rPr>
          <w:rFonts w:eastAsia="Calibri" w:cs="Times New Roman"/>
          <w:b/>
        </w:rPr>
      </w:pPr>
      <w:r w:rsidRPr="00B3524E">
        <w:rPr>
          <w:rFonts w:eastAsia="Calibri" w:cs="Times New Roman"/>
          <w:b/>
        </w:rPr>
        <w:t>Monitoring środowiska</w:t>
      </w:r>
    </w:p>
    <w:p w14:paraId="2CBFB4CE" w14:textId="17FBA8EE" w:rsidR="00626A98" w:rsidRPr="00B3524E" w:rsidRDefault="0014459B" w:rsidP="00D85ACD">
      <w:pPr>
        <w:ind w:firstLine="709"/>
        <w:jc w:val="both"/>
        <w:rPr>
          <w:rFonts w:eastAsia="Calibri" w:cs="Times New Roman"/>
        </w:rPr>
      </w:pPr>
      <w:bookmarkStart w:id="264" w:name="_Toc516657187"/>
      <w:r w:rsidRPr="00B3524E">
        <w:rPr>
          <w:rFonts w:eastAsia="Calibri" w:cs="Times New Roman"/>
        </w:rPr>
        <w:t xml:space="preserve">Monitoring </w:t>
      </w:r>
      <w:r w:rsidR="00C1392F" w:rsidRPr="00B3524E">
        <w:rPr>
          <w:rFonts w:eastAsia="Calibri" w:cs="Times New Roman"/>
        </w:rPr>
        <w:t>klimatu akustycznego</w:t>
      </w:r>
      <w:r w:rsidRPr="00B3524E">
        <w:rPr>
          <w:rFonts w:eastAsia="Calibri" w:cs="Times New Roman"/>
        </w:rPr>
        <w:t xml:space="preserve"> w Województwie </w:t>
      </w:r>
      <w:r w:rsidR="00B75B9C" w:rsidRPr="00B3524E">
        <w:rPr>
          <w:rFonts w:eastAsia="Calibri" w:cs="Times New Roman"/>
        </w:rPr>
        <w:t>Mazowieckim</w:t>
      </w:r>
      <w:r w:rsidRPr="00B3524E">
        <w:rPr>
          <w:rFonts w:eastAsia="Calibri" w:cs="Times New Roman"/>
        </w:rPr>
        <w:t xml:space="preserve"> prowadzony jest przez Regionalny Wydział Monitoringu Środowiska w </w:t>
      </w:r>
      <w:r w:rsidR="00251823" w:rsidRPr="00B3524E">
        <w:rPr>
          <w:rFonts w:eastAsia="Calibri" w:cs="Times New Roman"/>
        </w:rPr>
        <w:t>Warszaw</w:t>
      </w:r>
      <w:r w:rsidR="00B75B9C" w:rsidRPr="00B3524E">
        <w:rPr>
          <w:rFonts w:eastAsia="Calibri" w:cs="Times New Roman"/>
        </w:rPr>
        <w:t>ie</w:t>
      </w:r>
      <w:r w:rsidRPr="00B3524E">
        <w:rPr>
          <w:rFonts w:eastAsia="Calibri" w:cs="Times New Roman"/>
        </w:rPr>
        <w:t>. Badania ob</w:t>
      </w:r>
      <w:r w:rsidR="00B75B9C" w:rsidRPr="00B3524E">
        <w:rPr>
          <w:rFonts w:eastAsia="Calibri" w:cs="Times New Roman"/>
        </w:rPr>
        <w:t xml:space="preserve">ejmują okolice dróg </w:t>
      </w:r>
      <w:r w:rsidRPr="00B3524E">
        <w:rPr>
          <w:rFonts w:eastAsia="Calibri" w:cs="Times New Roman"/>
        </w:rPr>
        <w:t>o dużym natężeniu ruchu, okolice linii kolejowych oraz lotnisk. Ponadto wymagane jest sporządzanie map akustycznych dla dróg o natężeniu ruchu powyżej 3 000 000 pojazdów na rok.</w:t>
      </w:r>
      <w:r w:rsidR="00626A98" w:rsidRPr="00B3524E">
        <w:rPr>
          <w:rFonts w:eastAsia="Calibri" w:cs="Times New Roman"/>
        </w:rPr>
        <w:t xml:space="preserve"> Pomiarów interwencyjnych dokonują organy Inspekcji Ochrony Środowiska.</w:t>
      </w:r>
    </w:p>
    <w:p w14:paraId="51881AA7" w14:textId="77777777" w:rsidR="004C6D1D" w:rsidRPr="00766317" w:rsidRDefault="004C6D1D" w:rsidP="00D85ACD">
      <w:pPr>
        <w:rPr>
          <w:color w:val="FF0000"/>
        </w:rPr>
      </w:pPr>
    </w:p>
    <w:p w14:paraId="6D734E02" w14:textId="77777777" w:rsidR="00C82B3C" w:rsidRPr="007D0059" w:rsidRDefault="00C82B3C" w:rsidP="00D85ACD">
      <w:pPr>
        <w:keepNext/>
        <w:keepLines/>
        <w:outlineLvl w:val="2"/>
        <w:rPr>
          <w:rFonts w:eastAsia="Times New Roman" w:cstheme="majorBidi"/>
          <w:b/>
          <w:bCs/>
          <w:sz w:val="24"/>
        </w:rPr>
      </w:pPr>
      <w:bookmarkStart w:id="265" w:name="_Toc150946029"/>
      <w:r w:rsidRPr="007D0059">
        <w:rPr>
          <w:rFonts w:eastAsia="Times New Roman" w:cstheme="majorBidi"/>
          <w:b/>
          <w:bCs/>
          <w:sz w:val="24"/>
        </w:rPr>
        <w:lastRenderedPageBreak/>
        <w:t>5.2.4. Analiza SWOT</w:t>
      </w:r>
      <w:bookmarkEnd w:id="264"/>
      <w:bookmarkEnd w:id="265"/>
    </w:p>
    <w:tbl>
      <w:tblPr>
        <w:tblStyle w:val="Tabela-Siatka5"/>
        <w:tblW w:w="9356" w:type="dxa"/>
        <w:tblLook w:val="04A0" w:firstRow="1" w:lastRow="0" w:firstColumn="1" w:lastColumn="0" w:noHBand="0" w:noVBand="1"/>
      </w:tblPr>
      <w:tblGrid>
        <w:gridCol w:w="4677"/>
        <w:gridCol w:w="4679"/>
      </w:tblGrid>
      <w:tr w:rsidR="007D0059" w:rsidRPr="007D0059" w14:paraId="29C77DA8" w14:textId="77777777" w:rsidTr="00B3524E">
        <w:tc>
          <w:tcPr>
            <w:tcW w:w="9067" w:type="dxa"/>
            <w:gridSpan w:val="2"/>
            <w:tcBorders>
              <w:bottom w:val="single" w:sz="4" w:space="0" w:color="auto"/>
            </w:tcBorders>
            <w:shd w:val="clear" w:color="auto" w:fill="A9D05C"/>
          </w:tcPr>
          <w:p w14:paraId="7B849EA8" w14:textId="77777777" w:rsidR="00C82B3C" w:rsidRPr="007D0059" w:rsidRDefault="00C82B3C" w:rsidP="00D85ACD">
            <w:pPr>
              <w:spacing w:line="276" w:lineRule="auto"/>
              <w:jc w:val="center"/>
              <w:rPr>
                <w:rFonts w:cs="Arial"/>
                <w:sz w:val="20"/>
                <w:szCs w:val="20"/>
              </w:rPr>
            </w:pPr>
            <w:r w:rsidRPr="007D0059">
              <w:rPr>
                <w:rFonts w:cs="Arial"/>
                <w:sz w:val="20"/>
                <w:szCs w:val="20"/>
              </w:rPr>
              <w:t>Klimat akustyczny</w:t>
            </w:r>
          </w:p>
        </w:tc>
      </w:tr>
      <w:tr w:rsidR="007D0059" w:rsidRPr="007D0059" w14:paraId="74FA2B43" w14:textId="77777777" w:rsidTr="00B3524E">
        <w:trPr>
          <w:trHeight w:val="70"/>
        </w:trPr>
        <w:tc>
          <w:tcPr>
            <w:tcW w:w="4533" w:type="dxa"/>
            <w:shd w:val="clear" w:color="auto" w:fill="D1DE70"/>
          </w:tcPr>
          <w:p w14:paraId="652C5BCA" w14:textId="77777777" w:rsidR="00C82B3C" w:rsidRPr="007D0059" w:rsidRDefault="00C82B3C" w:rsidP="00D85ACD">
            <w:pPr>
              <w:spacing w:line="276" w:lineRule="auto"/>
              <w:jc w:val="center"/>
              <w:rPr>
                <w:rFonts w:cs="Arial"/>
                <w:sz w:val="20"/>
                <w:szCs w:val="20"/>
              </w:rPr>
            </w:pPr>
            <w:r w:rsidRPr="007D0059">
              <w:rPr>
                <w:rFonts w:cs="Arial"/>
                <w:sz w:val="20"/>
                <w:szCs w:val="20"/>
              </w:rPr>
              <w:t>Silne strony</w:t>
            </w:r>
          </w:p>
        </w:tc>
        <w:tc>
          <w:tcPr>
            <w:tcW w:w="4534" w:type="dxa"/>
            <w:shd w:val="clear" w:color="auto" w:fill="D1DE70"/>
          </w:tcPr>
          <w:p w14:paraId="71CA3257" w14:textId="77777777" w:rsidR="00C82B3C" w:rsidRPr="007D0059" w:rsidRDefault="00C82B3C" w:rsidP="00D85ACD">
            <w:pPr>
              <w:spacing w:line="276" w:lineRule="auto"/>
              <w:jc w:val="center"/>
              <w:rPr>
                <w:rFonts w:cs="Arial"/>
                <w:sz w:val="20"/>
                <w:szCs w:val="20"/>
              </w:rPr>
            </w:pPr>
            <w:r w:rsidRPr="007D0059">
              <w:rPr>
                <w:rFonts w:cs="Arial"/>
                <w:sz w:val="20"/>
                <w:szCs w:val="20"/>
              </w:rPr>
              <w:t>Słabe strony</w:t>
            </w:r>
          </w:p>
        </w:tc>
      </w:tr>
      <w:tr w:rsidR="007D0059" w:rsidRPr="007D0059" w14:paraId="40B1B000" w14:textId="77777777" w:rsidTr="00B3524E">
        <w:trPr>
          <w:trHeight w:val="565"/>
        </w:trPr>
        <w:tc>
          <w:tcPr>
            <w:tcW w:w="4533" w:type="dxa"/>
            <w:tcBorders>
              <w:bottom w:val="single" w:sz="4" w:space="0" w:color="auto"/>
            </w:tcBorders>
          </w:tcPr>
          <w:p w14:paraId="7D9FC5CF" w14:textId="5B366B2D" w:rsidR="00B362A5" w:rsidRPr="007D0059" w:rsidRDefault="0037402C" w:rsidP="007D0059">
            <w:pPr>
              <w:numPr>
                <w:ilvl w:val="0"/>
                <w:numId w:val="17"/>
              </w:numPr>
              <w:spacing w:line="276" w:lineRule="auto"/>
              <w:contextualSpacing/>
              <w:rPr>
                <w:rFonts w:cs="Arial"/>
                <w:sz w:val="20"/>
                <w:szCs w:val="20"/>
              </w:rPr>
            </w:pPr>
            <w:r w:rsidRPr="007D0059">
              <w:rPr>
                <w:rFonts w:cs="Arial"/>
                <w:sz w:val="20"/>
                <w:szCs w:val="20"/>
              </w:rPr>
              <w:t>Na terenie powiatu dokonywane są pomiary hałasu w ramach PMŚ;</w:t>
            </w:r>
          </w:p>
        </w:tc>
        <w:tc>
          <w:tcPr>
            <w:tcW w:w="4534" w:type="dxa"/>
            <w:tcBorders>
              <w:bottom w:val="single" w:sz="4" w:space="0" w:color="auto"/>
            </w:tcBorders>
          </w:tcPr>
          <w:p w14:paraId="75748949" w14:textId="3606542B" w:rsidR="006A3CFC" w:rsidRPr="007D0059" w:rsidRDefault="007E7ECC" w:rsidP="00FB5FB6">
            <w:pPr>
              <w:numPr>
                <w:ilvl w:val="0"/>
                <w:numId w:val="17"/>
              </w:numPr>
              <w:spacing w:line="276" w:lineRule="auto"/>
              <w:contextualSpacing/>
              <w:rPr>
                <w:rFonts w:cs="Arial"/>
                <w:sz w:val="20"/>
                <w:szCs w:val="20"/>
              </w:rPr>
            </w:pPr>
            <w:r w:rsidRPr="007D0059">
              <w:rPr>
                <w:rFonts w:cs="Arial"/>
                <w:sz w:val="20"/>
                <w:szCs w:val="20"/>
              </w:rPr>
              <w:t xml:space="preserve">Przekroczenia dopuszczalnych poziomów </w:t>
            </w:r>
            <w:r w:rsidR="00252D6B" w:rsidRPr="007D0059">
              <w:rPr>
                <w:rFonts w:cs="Arial"/>
                <w:sz w:val="20"/>
                <w:szCs w:val="20"/>
              </w:rPr>
              <w:t>hałasu</w:t>
            </w:r>
            <w:r w:rsidRPr="007D0059">
              <w:rPr>
                <w:rFonts w:cs="Arial"/>
                <w:sz w:val="20"/>
                <w:szCs w:val="20"/>
              </w:rPr>
              <w:t xml:space="preserve"> </w:t>
            </w:r>
            <w:r w:rsidR="006A3CFC" w:rsidRPr="007D0059">
              <w:rPr>
                <w:rFonts w:cs="Arial"/>
                <w:sz w:val="20"/>
                <w:szCs w:val="20"/>
              </w:rPr>
              <w:t xml:space="preserve">w okolicach </w:t>
            </w:r>
            <w:r w:rsidR="00B75B9C" w:rsidRPr="007D0059">
              <w:rPr>
                <w:rFonts w:cs="Arial"/>
                <w:sz w:val="20"/>
                <w:szCs w:val="20"/>
              </w:rPr>
              <w:t xml:space="preserve">dróg powiatu </w:t>
            </w:r>
            <w:r w:rsidR="004D3513" w:rsidRPr="007D0059">
              <w:rPr>
                <w:rFonts w:cs="Arial"/>
                <w:sz w:val="20"/>
                <w:szCs w:val="20"/>
              </w:rPr>
              <w:t>płoński</w:t>
            </w:r>
            <w:r w:rsidR="003F1299" w:rsidRPr="007D0059">
              <w:rPr>
                <w:rFonts w:cs="Arial"/>
                <w:sz w:val="20"/>
                <w:szCs w:val="20"/>
              </w:rPr>
              <w:t>ego</w:t>
            </w:r>
            <w:r w:rsidRPr="007D0059">
              <w:rPr>
                <w:rFonts w:cs="Arial"/>
                <w:sz w:val="20"/>
                <w:szCs w:val="20"/>
              </w:rPr>
              <w:t>;</w:t>
            </w:r>
          </w:p>
          <w:p w14:paraId="791F4BF3" w14:textId="77777777" w:rsidR="007E7ECC" w:rsidRPr="007D0059" w:rsidRDefault="006A3CFC" w:rsidP="00FB5FB6">
            <w:pPr>
              <w:numPr>
                <w:ilvl w:val="0"/>
                <w:numId w:val="17"/>
              </w:numPr>
              <w:spacing w:line="276" w:lineRule="auto"/>
              <w:contextualSpacing/>
              <w:rPr>
                <w:rFonts w:cs="Arial"/>
                <w:sz w:val="20"/>
                <w:szCs w:val="20"/>
              </w:rPr>
            </w:pPr>
            <w:r w:rsidRPr="007D0059">
              <w:rPr>
                <w:rFonts w:cs="Arial"/>
                <w:sz w:val="20"/>
                <w:szCs w:val="20"/>
              </w:rPr>
              <w:t xml:space="preserve">Możliwość wystąpienia hałasu związanego z </w:t>
            </w:r>
            <w:r w:rsidR="000E241E" w:rsidRPr="007D0059">
              <w:rPr>
                <w:rFonts w:cs="Arial"/>
                <w:sz w:val="20"/>
                <w:szCs w:val="20"/>
              </w:rPr>
              <w:t>działalnością gospodarczą</w:t>
            </w:r>
            <w:r w:rsidRPr="007D0059">
              <w:rPr>
                <w:rFonts w:cs="Arial"/>
                <w:sz w:val="20"/>
                <w:szCs w:val="20"/>
              </w:rPr>
              <w:t>;</w:t>
            </w:r>
            <w:r w:rsidR="007E7ECC" w:rsidRPr="007D0059">
              <w:rPr>
                <w:rFonts w:cs="Arial"/>
                <w:sz w:val="20"/>
                <w:szCs w:val="20"/>
              </w:rPr>
              <w:t xml:space="preserve"> </w:t>
            </w:r>
          </w:p>
        </w:tc>
      </w:tr>
      <w:tr w:rsidR="007D0059" w:rsidRPr="007D0059" w14:paraId="55EAB893" w14:textId="77777777" w:rsidTr="00B3524E">
        <w:tc>
          <w:tcPr>
            <w:tcW w:w="4533" w:type="dxa"/>
            <w:shd w:val="clear" w:color="auto" w:fill="D1DE70"/>
          </w:tcPr>
          <w:p w14:paraId="7BB9BA40" w14:textId="77777777" w:rsidR="00C82B3C" w:rsidRPr="007D0059" w:rsidRDefault="00C82B3C" w:rsidP="00D85ACD">
            <w:pPr>
              <w:spacing w:line="276" w:lineRule="auto"/>
              <w:jc w:val="center"/>
              <w:rPr>
                <w:rFonts w:cs="Arial"/>
                <w:sz w:val="20"/>
                <w:szCs w:val="20"/>
              </w:rPr>
            </w:pPr>
            <w:r w:rsidRPr="007D0059">
              <w:rPr>
                <w:rFonts w:cs="Arial"/>
                <w:sz w:val="20"/>
                <w:szCs w:val="20"/>
              </w:rPr>
              <w:t>Szanse</w:t>
            </w:r>
          </w:p>
        </w:tc>
        <w:tc>
          <w:tcPr>
            <w:tcW w:w="4534" w:type="dxa"/>
            <w:shd w:val="clear" w:color="auto" w:fill="D1DE70"/>
          </w:tcPr>
          <w:p w14:paraId="1F2B29AE" w14:textId="77777777" w:rsidR="00C82B3C" w:rsidRPr="007D0059" w:rsidRDefault="00C82B3C" w:rsidP="00D85ACD">
            <w:pPr>
              <w:spacing w:line="276" w:lineRule="auto"/>
              <w:jc w:val="center"/>
              <w:rPr>
                <w:rFonts w:cs="Arial"/>
                <w:sz w:val="20"/>
                <w:szCs w:val="20"/>
              </w:rPr>
            </w:pPr>
            <w:r w:rsidRPr="007D0059">
              <w:rPr>
                <w:rFonts w:cs="Arial"/>
                <w:sz w:val="20"/>
                <w:szCs w:val="20"/>
              </w:rPr>
              <w:t>Zagrożenia</w:t>
            </w:r>
          </w:p>
        </w:tc>
      </w:tr>
      <w:tr w:rsidR="00367B77" w:rsidRPr="007D0059" w14:paraId="6A7AABCA" w14:textId="77777777" w:rsidTr="00F919F5">
        <w:tc>
          <w:tcPr>
            <w:tcW w:w="4533" w:type="dxa"/>
            <w:tcBorders>
              <w:bottom w:val="single" w:sz="4" w:space="0" w:color="auto"/>
            </w:tcBorders>
          </w:tcPr>
          <w:p w14:paraId="28B7BA5E" w14:textId="77777777" w:rsidR="00362250" w:rsidRPr="007D0059" w:rsidRDefault="00C82B3C" w:rsidP="00B3524E">
            <w:pPr>
              <w:pStyle w:val="Akapitzlist"/>
              <w:numPr>
                <w:ilvl w:val="0"/>
                <w:numId w:val="136"/>
              </w:numPr>
              <w:tabs>
                <w:tab w:val="num" w:pos="720"/>
              </w:tabs>
              <w:rPr>
                <w:rFonts w:eastAsia="Times New Roman" w:cs="Arial"/>
                <w:sz w:val="20"/>
                <w:szCs w:val="20"/>
                <w:lang w:eastAsia="pl-PL"/>
              </w:rPr>
            </w:pPr>
            <w:r w:rsidRPr="007D0059">
              <w:rPr>
                <w:rFonts w:eastAsia="Times New Roman" w:cs="Arial"/>
                <w:sz w:val="20"/>
                <w:szCs w:val="20"/>
                <w:lang w:eastAsia="pl-PL"/>
              </w:rPr>
              <w:t>Monitorowanie poziomów hałas</w:t>
            </w:r>
            <w:r w:rsidR="000E241E" w:rsidRPr="007D0059">
              <w:rPr>
                <w:rFonts w:eastAsia="Times New Roman" w:cs="Arial"/>
                <w:sz w:val="20"/>
                <w:szCs w:val="20"/>
                <w:lang w:eastAsia="pl-PL"/>
              </w:rPr>
              <w:t>u wzdłuż ciągów komunikacyjnych</w:t>
            </w:r>
            <w:r w:rsidR="00362250" w:rsidRPr="007D0059">
              <w:rPr>
                <w:rFonts w:eastAsia="Times New Roman" w:cs="Arial"/>
                <w:sz w:val="20"/>
                <w:szCs w:val="20"/>
                <w:lang w:eastAsia="pl-PL"/>
              </w:rPr>
              <w:t xml:space="preserve"> oraz aktualizowanie map akustycznych</w:t>
            </w:r>
            <w:r w:rsidR="000E241E" w:rsidRPr="007D0059">
              <w:rPr>
                <w:rFonts w:eastAsia="Times New Roman" w:cs="Arial"/>
                <w:sz w:val="20"/>
                <w:szCs w:val="20"/>
                <w:lang w:eastAsia="pl-PL"/>
              </w:rPr>
              <w:t>;</w:t>
            </w:r>
          </w:p>
          <w:p w14:paraId="2B756F42" w14:textId="77777777" w:rsidR="00362250" w:rsidRPr="007D0059" w:rsidRDefault="00362250" w:rsidP="00B3524E">
            <w:pPr>
              <w:pStyle w:val="Akapitzlist"/>
              <w:numPr>
                <w:ilvl w:val="0"/>
                <w:numId w:val="136"/>
              </w:numPr>
              <w:tabs>
                <w:tab w:val="num" w:pos="720"/>
              </w:tabs>
              <w:rPr>
                <w:rFonts w:eastAsia="Times New Roman" w:cs="Arial"/>
                <w:sz w:val="20"/>
                <w:szCs w:val="20"/>
                <w:lang w:eastAsia="pl-PL"/>
              </w:rPr>
            </w:pPr>
            <w:r w:rsidRPr="007D0059">
              <w:rPr>
                <w:rFonts w:eastAsia="Times New Roman" w:cs="Arial"/>
                <w:sz w:val="20"/>
                <w:szCs w:val="20"/>
                <w:lang w:eastAsia="pl-PL"/>
              </w:rPr>
              <w:t>Realizowanie zapisów Programów Ochrony Środowiska przed hałasem;</w:t>
            </w:r>
          </w:p>
          <w:p w14:paraId="5339F8EA" w14:textId="77777777" w:rsidR="003B517A" w:rsidRPr="007D0059" w:rsidRDefault="00C82B3C" w:rsidP="00B3524E">
            <w:pPr>
              <w:pStyle w:val="Akapitzlist"/>
              <w:numPr>
                <w:ilvl w:val="0"/>
                <w:numId w:val="136"/>
              </w:numPr>
              <w:tabs>
                <w:tab w:val="num" w:pos="720"/>
              </w:tabs>
              <w:rPr>
                <w:rFonts w:eastAsia="Times New Roman" w:cs="Arial"/>
                <w:sz w:val="20"/>
                <w:szCs w:val="20"/>
                <w:lang w:eastAsia="pl-PL"/>
              </w:rPr>
            </w:pPr>
            <w:r w:rsidRPr="007D0059">
              <w:rPr>
                <w:rFonts w:eastAsia="Times New Roman" w:cs="Arial"/>
                <w:sz w:val="20"/>
                <w:szCs w:val="20"/>
                <w:lang w:eastAsia="pl-PL"/>
              </w:rPr>
              <w:t>Poprawa stanu tech</w:t>
            </w:r>
            <w:r w:rsidR="000E241E" w:rsidRPr="007D0059">
              <w:rPr>
                <w:rFonts w:eastAsia="Times New Roman" w:cs="Arial"/>
                <w:sz w:val="20"/>
                <w:szCs w:val="20"/>
                <w:lang w:eastAsia="pl-PL"/>
              </w:rPr>
              <w:t>nicznego ciągów komunikacyjnych</w:t>
            </w:r>
            <w:r w:rsidR="000915C1" w:rsidRPr="007D0059">
              <w:rPr>
                <w:rFonts w:eastAsia="Times New Roman" w:cs="Arial"/>
                <w:sz w:val="20"/>
                <w:szCs w:val="20"/>
                <w:lang w:eastAsia="pl-PL"/>
              </w:rPr>
              <w:t xml:space="preserve"> oraz szlifowanie szyn</w:t>
            </w:r>
            <w:r w:rsidR="000E241E" w:rsidRPr="007D0059">
              <w:rPr>
                <w:rFonts w:eastAsia="Times New Roman" w:cs="Arial"/>
                <w:sz w:val="20"/>
                <w:szCs w:val="20"/>
                <w:lang w:eastAsia="pl-PL"/>
              </w:rPr>
              <w:t>;</w:t>
            </w:r>
          </w:p>
          <w:p w14:paraId="720EFCDA" w14:textId="2C8C5F45" w:rsidR="00ED5FB6" w:rsidRPr="007D0059" w:rsidRDefault="00ED5FB6" w:rsidP="00B3524E">
            <w:pPr>
              <w:pStyle w:val="Akapitzlist"/>
              <w:numPr>
                <w:ilvl w:val="0"/>
                <w:numId w:val="136"/>
              </w:numPr>
              <w:tabs>
                <w:tab w:val="num" w:pos="720"/>
              </w:tabs>
              <w:rPr>
                <w:rFonts w:eastAsia="Times New Roman" w:cs="Arial"/>
                <w:sz w:val="20"/>
                <w:szCs w:val="20"/>
                <w:lang w:eastAsia="pl-PL"/>
              </w:rPr>
            </w:pPr>
            <w:r w:rsidRPr="007D0059">
              <w:rPr>
                <w:rFonts w:eastAsia="Times New Roman" w:cs="Arial"/>
                <w:sz w:val="20"/>
                <w:szCs w:val="20"/>
                <w:lang w:eastAsia="pl-PL"/>
              </w:rPr>
              <w:t>Montaż zabezpieczeń akustycznych przy terenach tego wymagających;</w:t>
            </w:r>
          </w:p>
          <w:p w14:paraId="44071ADA" w14:textId="77777777" w:rsidR="00C82B3C" w:rsidRPr="007D0059" w:rsidRDefault="00C82B3C" w:rsidP="00B3524E">
            <w:pPr>
              <w:pStyle w:val="Akapitzlist"/>
              <w:numPr>
                <w:ilvl w:val="0"/>
                <w:numId w:val="136"/>
              </w:numPr>
              <w:tabs>
                <w:tab w:val="num" w:pos="720"/>
              </w:tabs>
              <w:rPr>
                <w:rFonts w:eastAsia="Times New Roman" w:cs="Arial"/>
                <w:sz w:val="20"/>
                <w:szCs w:val="20"/>
                <w:lang w:eastAsia="pl-PL"/>
              </w:rPr>
            </w:pPr>
            <w:r w:rsidRPr="007D0059">
              <w:rPr>
                <w:rFonts w:eastAsia="Times New Roman" w:cs="Arial"/>
                <w:sz w:val="20"/>
                <w:szCs w:val="20"/>
                <w:lang w:eastAsia="pl-PL"/>
              </w:rPr>
              <w:t>Uwzględnianie w Planach Zagospodarowania Przestrzenn</w:t>
            </w:r>
            <w:r w:rsidR="000E241E" w:rsidRPr="007D0059">
              <w:rPr>
                <w:rFonts w:eastAsia="Times New Roman" w:cs="Arial"/>
                <w:sz w:val="20"/>
                <w:szCs w:val="20"/>
                <w:lang w:eastAsia="pl-PL"/>
              </w:rPr>
              <w:t>ego odległości od źródeł hałasu;</w:t>
            </w:r>
          </w:p>
        </w:tc>
        <w:tc>
          <w:tcPr>
            <w:tcW w:w="4534" w:type="dxa"/>
            <w:tcBorders>
              <w:bottom w:val="single" w:sz="4" w:space="0" w:color="auto"/>
            </w:tcBorders>
          </w:tcPr>
          <w:p w14:paraId="5F9DE726" w14:textId="77777777" w:rsidR="00C82B3C" w:rsidRPr="007D0059" w:rsidRDefault="00C82B3C" w:rsidP="00FB5FB6">
            <w:pPr>
              <w:numPr>
                <w:ilvl w:val="0"/>
                <w:numId w:val="18"/>
              </w:numPr>
              <w:spacing w:line="276" w:lineRule="auto"/>
              <w:contextualSpacing/>
              <w:rPr>
                <w:rFonts w:cs="Arial"/>
                <w:sz w:val="20"/>
                <w:szCs w:val="20"/>
              </w:rPr>
            </w:pPr>
            <w:r w:rsidRPr="007D0059">
              <w:rPr>
                <w:rFonts w:cs="Arial"/>
                <w:sz w:val="20"/>
                <w:szCs w:val="20"/>
              </w:rPr>
              <w:t>Zw</w:t>
            </w:r>
            <w:r w:rsidR="000915C1" w:rsidRPr="007D0059">
              <w:rPr>
                <w:rFonts w:cs="Arial"/>
                <w:sz w:val="20"/>
                <w:szCs w:val="20"/>
              </w:rPr>
              <w:t>iększająca się ilość samochodów;</w:t>
            </w:r>
          </w:p>
          <w:p w14:paraId="47B9815C" w14:textId="77777777" w:rsidR="00A26D47" w:rsidRPr="007D0059" w:rsidRDefault="00A26D47" w:rsidP="00FB5FB6">
            <w:pPr>
              <w:numPr>
                <w:ilvl w:val="0"/>
                <w:numId w:val="18"/>
              </w:numPr>
              <w:spacing w:line="276" w:lineRule="auto"/>
              <w:contextualSpacing/>
              <w:rPr>
                <w:rFonts w:cs="Arial"/>
                <w:sz w:val="20"/>
                <w:szCs w:val="20"/>
              </w:rPr>
            </w:pPr>
            <w:r w:rsidRPr="007D0059">
              <w:rPr>
                <w:rFonts w:cs="Arial"/>
                <w:sz w:val="20"/>
                <w:szCs w:val="20"/>
              </w:rPr>
              <w:t xml:space="preserve">Wzrost zabudowy mieszkaniowej w pobliżu ruchliwych dróg i linii kolejowych; </w:t>
            </w:r>
          </w:p>
          <w:p w14:paraId="32A4771F" w14:textId="77777777" w:rsidR="000915C1" w:rsidRPr="007D0059" w:rsidRDefault="00D837A7" w:rsidP="00FB5FB6">
            <w:pPr>
              <w:numPr>
                <w:ilvl w:val="0"/>
                <w:numId w:val="18"/>
              </w:numPr>
              <w:spacing w:line="276" w:lineRule="auto"/>
              <w:contextualSpacing/>
              <w:rPr>
                <w:rFonts w:cs="Arial"/>
                <w:sz w:val="20"/>
                <w:szCs w:val="20"/>
              </w:rPr>
            </w:pPr>
            <w:r w:rsidRPr="007D0059">
              <w:rPr>
                <w:rFonts w:cs="Arial"/>
                <w:sz w:val="20"/>
                <w:szCs w:val="20"/>
              </w:rPr>
              <w:t xml:space="preserve">Brak wystarczających środków na inwestycje związane z </w:t>
            </w:r>
            <w:r w:rsidR="00A26D47" w:rsidRPr="007D0059">
              <w:rPr>
                <w:rFonts w:cs="Arial"/>
                <w:sz w:val="20"/>
                <w:szCs w:val="20"/>
              </w:rPr>
              <w:t>poprawą środowiska akustycznego.</w:t>
            </w:r>
          </w:p>
        </w:tc>
      </w:tr>
    </w:tbl>
    <w:p w14:paraId="7F1D41D1" w14:textId="77777777" w:rsidR="00C82B3C" w:rsidRPr="00766317" w:rsidRDefault="00C82B3C" w:rsidP="00D85ACD">
      <w:pPr>
        <w:rPr>
          <w:color w:val="FF0000"/>
        </w:rPr>
      </w:pPr>
    </w:p>
    <w:p w14:paraId="2072DC2C" w14:textId="77777777" w:rsidR="003A3050" w:rsidRPr="00766317" w:rsidRDefault="003A3050" w:rsidP="00D85ACD">
      <w:pPr>
        <w:rPr>
          <w:color w:val="FF0000"/>
        </w:rPr>
      </w:pPr>
    </w:p>
    <w:p w14:paraId="71755787" w14:textId="77777777" w:rsidR="00726583" w:rsidRPr="00766317" w:rsidRDefault="00726583" w:rsidP="00D85ACD">
      <w:pPr>
        <w:spacing w:after="200"/>
        <w:rPr>
          <w:rFonts w:eastAsia="Times New Roman" w:cstheme="majorBidi"/>
          <w:b/>
          <w:bCs/>
          <w:color w:val="FF0000"/>
          <w:sz w:val="28"/>
          <w:szCs w:val="26"/>
        </w:rPr>
      </w:pPr>
      <w:bookmarkStart w:id="266" w:name="_Toc350419125"/>
      <w:bookmarkStart w:id="267" w:name="_Toc413067059"/>
      <w:bookmarkStart w:id="268" w:name="_Toc434322037"/>
      <w:r w:rsidRPr="00766317">
        <w:rPr>
          <w:rFonts w:eastAsia="Times New Roman"/>
          <w:color w:val="FF0000"/>
        </w:rPr>
        <w:br w:type="page"/>
      </w:r>
    </w:p>
    <w:p w14:paraId="3DABC430" w14:textId="77777777" w:rsidR="00B50873" w:rsidRPr="00A33A90" w:rsidRDefault="00B50873" w:rsidP="009A30EE">
      <w:pPr>
        <w:pStyle w:val="Nagwek2"/>
        <w:rPr>
          <w:rFonts w:eastAsia="Times New Roman"/>
        </w:rPr>
      </w:pPr>
      <w:bookmarkStart w:id="269" w:name="_Toc150946030"/>
      <w:r w:rsidRPr="00A33A90">
        <w:rPr>
          <w:rFonts w:eastAsia="Times New Roman"/>
        </w:rPr>
        <w:lastRenderedPageBreak/>
        <w:t xml:space="preserve">5.3. </w:t>
      </w:r>
      <w:bookmarkEnd w:id="266"/>
      <w:bookmarkEnd w:id="267"/>
      <w:bookmarkEnd w:id="268"/>
      <w:r w:rsidR="00595EC2" w:rsidRPr="00A33A90">
        <w:rPr>
          <w:rFonts w:eastAsia="Times New Roman"/>
        </w:rPr>
        <w:t>Pola elektromagnetyczne (PEM)</w:t>
      </w:r>
      <w:bookmarkEnd w:id="269"/>
    </w:p>
    <w:p w14:paraId="01923FE1" w14:textId="77777777" w:rsidR="00B50873" w:rsidRPr="00A33A90" w:rsidRDefault="00B50873" w:rsidP="00D85ACD">
      <w:pPr>
        <w:pStyle w:val="Nagwek3"/>
        <w:rPr>
          <w:rFonts w:eastAsia="Times New Roman"/>
        </w:rPr>
      </w:pPr>
      <w:bookmarkStart w:id="270" w:name="_Toc350419126"/>
      <w:bookmarkStart w:id="271" w:name="_Toc413067060"/>
      <w:bookmarkStart w:id="272" w:name="_Toc434322038"/>
      <w:bookmarkStart w:id="273" w:name="_Toc150946031"/>
      <w:r w:rsidRPr="00A33A90">
        <w:rPr>
          <w:rFonts w:eastAsia="Times New Roman"/>
        </w:rPr>
        <w:t>5.3.1. Stan wyjściowy</w:t>
      </w:r>
      <w:bookmarkEnd w:id="270"/>
      <w:bookmarkEnd w:id="271"/>
      <w:bookmarkEnd w:id="272"/>
      <w:bookmarkEnd w:id="273"/>
    </w:p>
    <w:p w14:paraId="62A9576E" w14:textId="77777777" w:rsidR="00B50873" w:rsidRPr="00A33A90" w:rsidRDefault="00B50873" w:rsidP="00D85ACD">
      <w:pPr>
        <w:ind w:firstLine="709"/>
        <w:jc w:val="both"/>
        <w:rPr>
          <w:rFonts w:eastAsia="Calibri" w:cs="Arial"/>
        </w:rPr>
      </w:pPr>
      <w:r w:rsidRPr="00A33A90">
        <w:rPr>
          <w:rFonts w:eastAsia="Calibri" w:cs="Arial"/>
        </w:rPr>
        <w:t>Zagadnienia dotyczące ochrony ludzi i środowiska przed niekorzystnym oddziaływaniem pól elektromagnetycznych regulowane są przepisami dotyczącymi:</w:t>
      </w:r>
    </w:p>
    <w:p w14:paraId="158BF5C0" w14:textId="77777777" w:rsidR="00B50873" w:rsidRPr="00A33A90" w:rsidRDefault="00B50873" w:rsidP="00FB5FB6">
      <w:pPr>
        <w:numPr>
          <w:ilvl w:val="0"/>
          <w:numId w:val="8"/>
        </w:numPr>
        <w:jc w:val="both"/>
        <w:rPr>
          <w:rFonts w:eastAsia="Times New Roman" w:cs="Arial"/>
          <w:szCs w:val="36"/>
        </w:rPr>
      </w:pPr>
      <w:r w:rsidRPr="00A33A90">
        <w:rPr>
          <w:rFonts w:eastAsia="Times New Roman" w:cs="Arial"/>
          <w:szCs w:val="36"/>
        </w:rPr>
        <w:t>ochrony środowiska,</w:t>
      </w:r>
    </w:p>
    <w:p w14:paraId="355F7D13" w14:textId="77777777" w:rsidR="00B50873" w:rsidRPr="00A33A90" w:rsidRDefault="00B50873" w:rsidP="00FB5FB6">
      <w:pPr>
        <w:numPr>
          <w:ilvl w:val="0"/>
          <w:numId w:val="8"/>
        </w:numPr>
        <w:jc w:val="both"/>
        <w:rPr>
          <w:rFonts w:eastAsia="Times New Roman" w:cs="Arial"/>
          <w:szCs w:val="36"/>
        </w:rPr>
      </w:pPr>
      <w:r w:rsidRPr="00A33A90">
        <w:rPr>
          <w:rFonts w:eastAsia="Times New Roman" w:cs="Arial"/>
          <w:szCs w:val="36"/>
        </w:rPr>
        <w:t>bezpieczeństwa i higieny pracy,</w:t>
      </w:r>
    </w:p>
    <w:p w14:paraId="2B4E0FD4" w14:textId="77777777" w:rsidR="00B50873" w:rsidRPr="00A33A90" w:rsidRDefault="00B50873" w:rsidP="00FB5FB6">
      <w:pPr>
        <w:numPr>
          <w:ilvl w:val="0"/>
          <w:numId w:val="8"/>
        </w:numPr>
        <w:jc w:val="both"/>
        <w:rPr>
          <w:rFonts w:eastAsia="Times New Roman" w:cs="Arial"/>
          <w:szCs w:val="36"/>
        </w:rPr>
      </w:pPr>
      <w:r w:rsidRPr="00A33A90">
        <w:rPr>
          <w:rFonts w:eastAsia="Times New Roman" w:cs="Arial"/>
          <w:szCs w:val="36"/>
        </w:rPr>
        <w:t>prawa budowlanego,</w:t>
      </w:r>
    </w:p>
    <w:p w14:paraId="6CC20E41" w14:textId="77777777" w:rsidR="00B50873" w:rsidRPr="00A33A90" w:rsidRDefault="00B50873" w:rsidP="00FB5FB6">
      <w:pPr>
        <w:numPr>
          <w:ilvl w:val="0"/>
          <w:numId w:val="8"/>
        </w:numPr>
        <w:jc w:val="both"/>
        <w:rPr>
          <w:rFonts w:eastAsia="Times New Roman" w:cs="Arial"/>
          <w:szCs w:val="36"/>
        </w:rPr>
      </w:pPr>
      <w:r w:rsidRPr="00A33A90">
        <w:rPr>
          <w:rFonts w:eastAsia="Times New Roman" w:cs="Arial"/>
          <w:szCs w:val="36"/>
        </w:rPr>
        <w:t>zagospodarowania przestrzennego,</w:t>
      </w:r>
    </w:p>
    <w:p w14:paraId="6BA9D670" w14:textId="77777777" w:rsidR="00B50873" w:rsidRPr="00A33A90" w:rsidRDefault="00B50873" w:rsidP="00FB5FB6">
      <w:pPr>
        <w:numPr>
          <w:ilvl w:val="0"/>
          <w:numId w:val="8"/>
        </w:numPr>
        <w:jc w:val="both"/>
        <w:rPr>
          <w:rFonts w:eastAsia="Times New Roman" w:cs="Arial"/>
          <w:szCs w:val="36"/>
        </w:rPr>
      </w:pPr>
      <w:r w:rsidRPr="00A33A90">
        <w:rPr>
          <w:rFonts w:eastAsia="Times New Roman" w:cs="Arial"/>
          <w:szCs w:val="36"/>
        </w:rPr>
        <w:t>przepisami sanitarnymi.</w:t>
      </w:r>
    </w:p>
    <w:p w14:paraId="6D946638" w14:textId="77777777" w:rsidR="00B50873" w:rsidRPr="00A33A90" w:rsidRDefault="00B50873" w:rsidP="00D85ACD">
      <w:pPr>
        <w:jc w:val="both"/>
        <w:rPr>
          <w:rFonts w:eastAsia="Times New Roman" w:cs="Arial"/>
          <w:szCs w:val="36"/>
        </w:rPr>
      </w:pPr>
    </w:p>
    <w:p w14:paraId="712262F5" w14:textId="77777777" w:rsidR="00B50873" w:rsidRPr="00A33A90" w:rsidRDefault="00B50873" w:rsidP="00D85ACD">
      <w:pPr>
        <w:ind w:firstLine="709"/>
        <w:jc w:val="both"/>
        <w:rPr>
          <w:rFonts w:eastAsia="Times New Roman" w:cs="Arial"/>
          <w:szCs w:val="36"/>
        </w:rPr>
      </w:pPr>
      <w:r w:rsidRPr="00A33A90">
        <w:rPr>
          <w:rFonts w:eastAsia="Times New Roman" w:cs="Arial"/>
          <w:szCs w:val="36"/>
        </w:rPr>
        <w:t>Jako promieniowanie niejonizujące określa się promieniowanie, którego energia oddziałująca na każde ciało materialne nie wywołuje w nim procesu jonizacji. Promieniowanie to</w:t>
      </w:r>
      <w:r w:rsidR="00D07766" w:rsidRPr="00A33A90">
        <w:rPr>
          <w:rFonts w:eastAsia="Times New Roman" w:cs="Arial"/>
          <w:szCs w:val="36"/>
        </w:rPr>
        <w:t xml:space="preserve"> związane jest ze zmianami pola</w:t>
      </w:r>
      <w:r w:rsidRPr="00A33A90">
        <w:rPr>
          <w:rFonts w:eastAsia="Times New Roman" w:cs="Arial"/>
          <w:szCs w:val="36"/>
        </w:rPr>
        <w:t xml:space="preserve"> elektromagnetycznego. Poniżej zestawiono potencjalne źródła omawianego promieniowani</w:t>
      </w:r>
      <w:r w:rsidR="00426A5D" w:rsidRPr="00A33A90">
        <w:rPr>
          <w:rFonts w:eastAsia="Times New Roman" w:cs="Arial"/>
          <w:szCs w:val="36"/>
        </w:rPr>
        <w:t>a:</w:t>
      </w:r>
    </w:p>
    <w:p w14:paraId="4F3B5181" w14:textId="77777777" w:rsidR="00B50873" w:rsidRPr="00A33A90" w:rsidRDefault="00B50873" w:rsidP="00FB5FB6">
      <w:pPr>
        <w:numPr>
          <w:ilvl w:val="0"/>
          <w:numId w:val="9"/>
        </w:numPr>
        <w:jc w:val="both"/>
        <w:rPr>
          <w:rFonts w:eastAsia="Times New Roman" w:cs="Arial"/>
          <w:szCs w:val="36"/>
        </w:rPr>
      </w:pPr>
      <w:r w:rsidRPr="00A33A90">
        <w:rPr>
          <w:rFonts w:eastAsia="Times New Roman" w:cs="Arial"/>
          <w:szCs w:val="36"/>
        </w:rPr>
        <w:t>urządzenia wytwarzające stałe pole elektryczne i magnetyczne,</w:t>
      </w:r>
    </w:p>
    <w:p w14:paraId="31B2AF7C" w14:textId="77777777" w:rsidR="00B50873" w:rsidRPr="00A33A90" w:rsidRDefault="00B50873" w:rsidP="00FB5FB6">
      <w:pPr>
        <w:numPr>
          <w:ilvl w:val="0"/>
          <w:numId w:val="9"/>
        </w:numPr>
        <w:jc w:val="both"/>
        <w:rPr>
          <w:rFonts w:eastAsia="Times New Roman" w:cs="Arial"/>
        </w:rPr>
      </w:pPr>
      <w:r w:rsidRPr="00A33A90">
        <w:rPr>
          <w:rFonts w:eastAsia="Times New Roman" w:cs="Arial"/>
        </w:rPr>
        <w:t>urządzenia wytwarzające pole elektryczne i magnetyczne o częstotliwości 50 Hz, (stacje i linie elektroenergetyczne wysokiego napięcia),</w:t>
      </w:r>
    </w:p>
    <w:p w14:paraId="2F02F7EC" w14:textId="1BDF0A61" w:rsidR="00B50873" w:rsidRPr="00A33A90" w:rsidRDefault="00B50873" w:rsidP="00FB5FB6">
      <w:pPr>
        <w:numPr>
          <w:ilvl w:val="0"/>
          <w:numId w:val="9"/>
        </w:numPr>
        <w:jc w:val="both"/>
        <w:rPr>
          <w:rFonts w:eastAsia="Times New Roman" w:cs="Arial"/>
        </w:rPr>
      </w:pPr>
      <w:r w:rsidRPr="00A33A90">
        <w:rPr>
          <w:rFonts w:eastAsia="Times New Roman" w:cs="Arial"/>
        </w:rPr>
        <w:t>urządzenia wytwarzające pole elektromagnetyczne o częstotliwości od 1 kHz do</w:t>
      </w:r>
      <w:r w:rsidR="00785AB9" w:rsidRPr="00A33A90">
        <w:rPr>
          <w:rFonts w:eastAsia="Times New Roman" w:cs="Arial"/>
        </w:rPr>
        <w:t> </w:t>
      </w:r>
      <w:r w:rsidRPr="00A33A90">
        <w:rPr>
          <w:rFonts w:eastAsia="Times New Roman" w:cs="Arial"/>
        </w:rPr>
        <w:t>300</w:t>
      </w:r>
      <w:r w:rsidR="00785AB9" w:rsidRPr="00A33A90">
        <w:rPr>
          <w:rFonts w:eastAsia="Times New Roman" w:cs="Arial"/>
        </w:rPr>
        <w:t> </w:t>
      </w:r>
      <w:r w:rsidRPr="00A33A90">
        <w:rPr>
          <w:rFonts w:eastAsia="Times New Roman" w:cs="Arial"/>
        </w:rPr>
        <w:t>GHz, (urządzenia radiokomunikacyjne, radionawigacyjne i radiolokacyjne),</w:t>
      </w:r>
    </w:p>
    <w:p w14:paraId="1FEDE457" w14:textId="77777777" w:rsidR="00B50873" w:rsidRPr="00A33A90" w:rsidRDefault="00B50873" w:rsidP="00FB5FB6">
      <w:pPr>
        <w:numPr>
          <w:ilvl w:val="0"/>
          <w:numId w:val="9"/>
        </w:numPr>
        <w:jc w:val="both"/>
        <w:rPr>
          <w:rFonts w:eastAsia="Times New Roman" w:cs="Arial"/>
        </w:rPr>
      </w:pPr>
      <w:r w:rsidRPr="00A33A90">
        <w:rPr>
          <w:rFonts w:eastAsia="Times New Roman" w:cs="Arial"/>
        </w:rPr>
        <w:t xml:space="preserve">inne źródła promieniowania z zakresu częstotliwości: 0 - 0,5 Hz, 0,5 - 50 Hz oraz </w:t>
      </w:r>
      <w:r w:rsidR="00F71C1F" w:rsidRPr="00A33A90">
        <w:rPr>
          <w:rFonts w:eastAsia="Times New Roman" w:cs="Arial"/>
        </w:rPr>
        <w:br/>
      </w:r>
      <w:r w:rsidRPr="00A33A90">
        <w:rPr>
          <w:rFonts w:eastAsia="Times New Roman" w:cs="Arial"/>
        </w:rPr>
        <w:t>50-1000 Hz.</w:t>
      </w:r>
    </w:p>
    <w:p w14:paraId="045D9BA6" w14:textId="77777777" w:rsidR="00B50873" w:rsidRPr="00A33A90" w:rsidRDefault="00B50873" w:rsidP="00D85ACD">
      <w:pPr>
        <w:jc w:val="both"/>
        <w:rPr>
          <w:rFonts w:eastAsia="Times New Roman" w:cs="Arial"/>
          <w:szCs w:val="36"/>
        </w:rPr>
      </w:pPr>
    </w:p>
    <w:p w14:paraId="1628F212" w14:textId="77777777" w:rsidR="00E32E6B" w:rsidRPr="00A33A90" w:rsidRDefault="00E32E6B" w:rsidP="00D85ACD">
      <w:pPr>
        <w:ind w:firstLine="709"/>
        <w:jc w:val="both"/>
        <w:rPr>
          <w:rFonts w:eastAsia="Times New Roman" w:cs="Arial"/>
        </w:rPr>
      </w:pPr>
      <w:r w:rsidRPr="00A33A90">
        <w:rPr>
          <w:rFonts w:eastAsia="Times New Roman" w:cs="Arial"/>
        </w:rPr>
        <w:t xml:space="preserve">Zagadnienia dotyczące promieniowania niejonizującego są określone przez </w:t>
      </w:r>
      <w:r w:rsidRPr="00A33A90">
        <w:rPr>
          <w:rFonts w:eastAsia="Times New Roman" w:cs="Arial"/>
          <w:iCs/>
        </w:rPr>
        <w:t xml:space="preserve">Rozporządzenie Ministra Zdrowia z dnia 17 grudnia 2019 roku </w:t>
      </w:r>
      <w:r w:rsidRPr="00A33A90">
        <w:rPr>
          <w:rFonts w:eastAsia="Times New Roman" w:cs="Arial"/>
          <w:bCs/>
          <w:iCs/>
        </w:rPr>
        <w:t>w sprawie dopuszczalnych poziomów pól elektromagnetycznych w środowisku</w:t>
      </w:r>
      <w:r w:rsidRPr="00A33A90">
        <w:rPr>
          <w:rFonts w:eastAsia="Times New Roman" w:cs="Arial"/>
          <w:iCs/>
        </w:rPr>
        <w:t xml:space="preserve"> </w:t>
      </w:r>
      <w:r w:rsidRPr="00A33A90">
        <w:rPr>
          <w:rFonts w:eastAsia="Times New Roman" w:cs="Arial"/>
        </w:rPr>
        <w:t>(</w:t>
      </w:r>
      <w:r w:rsidRPr="00A33A90">
        <w:rPr>
          <w:rFonts w:eastAsia="Times New Roman" w:cs="Arial"/>
          <w:bCs/>
        </w:rPr>
        <w:t>Dz. U. 2019 poz. 2448</w:t>
      </w:r>
      <w:r w:rsidRPr="00A33A90">
        <w:rPr>
          <w:rFonts w:eastAsia="Times New Roman" w:cs="Arial"/>
        </w:rPr>
        <w:t>). Zróżnicowane dopuszczalne poziomy pól elektromagnetycznych określony w załączniku do powyższego rozporządzenia przedstawiono poniżej.</w:t>
      </w:r>
    </w:p>
    <w:p w14:paraId="3BDB49F2" w14:textId="77777777" w:rsidR="00E32E6B" w:rsidRPr="00766317" w:rsidRDefault="00E32E6B" w:rsidP="00D85ACD">
      <w:pPr>
        <w:ind w:firstLine="709"/>
        <w:jc w:val="both"/>
        <w:rPr>
          <w:rFonts w:eastAsia="Times New Roman" w:cs="Arial"/>
          <w:color w:val="FF0000"/>
        </w:rPr>
      </w:pPr>
    </w:p>
    <w:p w14:paraId="66B0A599" w14:textId="30795D6C" w:rsidR="00E32E6B" w:rsidRPr="009C7A61" w:rsidRDefault="00E32E6B" w:rsidP="00D85ACD">
      <w:pPr>
        <w:pStyle w:val="Legenda"/>
        <w:spacing w:line="276" w:lineRule="auto"/>
        <w:jc w:val="both"/>
        <w:rPr>
          <w:rFonts w:eastAsia="Times New Roman" w:cs="Arial"/>
          <w:sz w:val="20"/>
          <w:szCs w:val="20"/>
        </w:rPr>
      </w:pPr>
      <w:bookmarkStart w:id="274" w:name="_Toc31719655"/>
      <w:bookmarkStart w:id="275" w:name="_Toc140845385"/>
      <w:r w:rsidRPr="009C7A61">
        <w:rPr>
          <w:sz w:val="20"/>
          <w:szCs w:val="20"/>
        </w:rPr>
        <w:t xml:space="preserve">Tabela </w:t>
      </w:r>
      <w:r w:rsidRPr="009C7A61">
        <w:rPr>
          <w:sz w:val="20"/>
          <w:szCs w:val="20"/>
        </w:rPr>
        <w:fldChar w:fldCharType="begin"/>
      </w:r>
      <w:r w:rsidRPr="009C7A61">
        <w:rPr>
          <w:sz w:val="20"/>
          <w:szCs w:val="20"/>
        </w:rPr>
        <w:instrText xml:space="preserve"> SEQ Tabela \* ARABIC </w:instrText>
      </w:r>
      <w:r w:rsidRPr="009C7A61">
        <w:rPr>
          <w:sz w:val="20"/>
          <w:szCs w:val="20"/>
        </w:rPr>
        <w:fldChar w:fldCharType="separate"/>
      </w:r>
      <w:r w:rsidR="00FC7F9C">
        <w:rPr>
          <w:noProof/>
          <w:sz w:val="20"/>
          <w:szCs w:val="20"/>
        </w:rPr>
        <w:t>22</w:t>
      </w:r>
      <w:r w:rsidRPr="009C7A61">
        <w:rPr>
          <w:sz w:val="20"/>
          <w:szCs w:val="20"/>
        </w:rPr>
        <w:fldChar w:fldCharType="end"/>
      </w:r>
      <w:r w:rsidRPr="009C7A61">
        <w:rPr>
          <w:sz w:val="20"/>
          <w:szCs w:val="20"/>
        </w:rPr>
        <w:t>.</w:t>
      </w:r>
      <w:r w:rsidRPr="009C7A61">
        <w:t xml:space="preserve"> </w:t>
      </w:r>
      <w:r w:rsidRPr="009C7A61">
        <w:rPr>
          <w:sz w:val="20"/>
          <w:szCs w:val="20"/>
        </w:rPr>
        <w:t>Częstotliwość pola elektromagnetycznego, dla której określa się parametry fizyczne charakteryzujące oddziaływanie pola elektromagnetycznego na środowisko oraz dopuszczalne poziomy pola elektromagnetycznego, charakteryzowane przez dopuszczalne wartości parametrów fizycznych dla terenów przeznaczonych pod zabudowę mieszkaniową.</w:t>
      </w:r>
      <w:bookmarkEnd w:id="274"/>
      <w:bookmarkEnd w:id="275"/>
    </w:p>
    <w:tbl>
      <w:tblPr>
        <w:tblStyle w:val="Tabela-Siatka"/>
        <w:tblW w:w="9356" w:type="dxa"/>
        <w:tblLook w:val="04A0" w:firstRow="1" w:lastRow="0" w:firstColumn="1" w:lastColumn="0" w:noHBand="0" w:noVBand="1"/>
      </w:tblPr>
      <w:tblGrid>
        <w:gridCol w:w="600"/>
        <w:gridCol w:w="2724"/>
        <w:gridCol w:w="2050"/>
        <w:gridCol w:w="2164"/>
        <w:gridCol w:w="1818"/>
      </w:tblGrid>
      <w:tr w:rsidR="009C7A61" w:rsidRPr="009C7A61" w14:paraId="052E1914" w14:textId="77777777" w:rsidTr="002324F3">
        <w:trPr>
          <w:trHeight w:val="333"/>
        </w:trPr>
        <w:tc>
          <w:tcPr>
            <w:tcW w:w="3300" w:type="dxa"/>
            <w:gridSpan w:val="2"/>
            <w:vMerge w:val="restart"/>
            <w:shd w:val="clear" w:color="auto" w:fill="A9D05C"/>
            <w:vAlign w:val="center"/>
          </w:tcPr>
          <w:p w14:paraId="21CDD2DF" w14:textId="77777777" w:rsidR="00E32E6B" w:rsidRPr="009C7A61" w:rsidRDefault="00E32E6B" w:rsidP="00D85ACD">
            <w:pPr>
              <w:spacing w:line="276" w:lineRule="auto"/>
              <w:jc w:val="center"/>
              <w:rPr>
                <w:rFonts w:cs="Arial"/>
                <w:sz w:val="20"/>
                <w:szCs w:val="20"/>
              </w:rPr>
            </w:pPr>
            <w:r w:rsidRPr="009C7A61">
              <w:rPr>
                <w:rFonts w:cs="Arial"/>
                <w:sz w:val="20"/>
                <w:szCs w:val="20"/>
              </w:rPr>
              <w:t>Częstotliwość pola elektromagnetycznego</w:t>
            </w:r>
          </w:p>
        </w:tc>
        <w:tc>
          <w:tcPr>
            <w:tcW w:w="5988" w:type="dxa"/>
            <w:gridSpan w:val="3"/>
            <w:tcBorders>
              <w:bottom w:val="single" w:sz="4" w:space="0" w:color="auto"/>
            </w:tcBorders>
            <w:shd w:val="clear" w:color="auto" w:fill="A9D05C"/>
            <w:vAlign w:val="center"/>
          </w:tcPr>
          <w:p w14:paraId="701F8B40" w14:textId="77777777" w:rsidR="00E32E6B" w:rsidRPr="009C7A61" w:rsidRDefault="00E32E6B" w:rsidP="00D85ACD">
            <w:pPr>
              <w:spacing w:line="276" w:lineRule="auto"/>
              <w:jc w:val="center"/>
              <w:rPr>
                <w:rFonts w:cs="Arial"/>
                <w:sz w:val="20"/>
                <w:szCs w:val="20"/>
              </w:rPr>
            </w:pPr>
            <w:r w:rsidRPr="009C7A61">
              <w:rPr>
                <w:rFonts w:cs="Arial"/>
                <w:sz w:val="20"/>
                <w:szCs w:val="20"/>
              </w:rPr>
              <w:t>Parametr fizyczny</w:t>
            </w:r>
          </w:p>
        </w:tc>
      </w:tr>
      <w:tr w:rsidR="009C7A61" w:rsidRPr="009C7A61" w14:paraId="2B98C2DC" w14:textId="77777777" w:rsidTr="009C7A61">
        <w:trPr>
          <w:trHeight w:val="693"/>
        </w:trPr>
        <w:tc>
          <w:tcPr>
            <w:tcW w:w="3300" w:type="dxa"/>
            <w:gridSpan w:val="2"/>
            <w:vMerge/>
            <w:vAlign w:val="center"/>
            <w:hideMark/>
          </w:tcPr>
          <w:p w14:paraId="5484CD6F" w14:textId="77777777" w:rsidR="00E32E6B" w:rsidRPr="009C7A61" w:rsidRDefault="00E32E6B" w:rsidP="00D85ACD">
            <w:pPr>
              <w:spacing w:line="276" w:lineRule="auto"/>
              <w:jc w:val="center"/>
              <w:rPr>
                <w:rFonts w:cs="Arial"/>
                <w:sz w:val="20"/>
                <w:szCs w:val="20"/>
              </w:rPr>
            </w:pPr>
          </w:p>
        </w:tc>
        <w:tc>
          <w:tcPr>
            <w:tcW w:w="2035" w:type="dxa"/>
            <w:shd w:val="clear" w:color="auto" w:fill="D1DE70"/>
            <w:vAlign w:val="center"/>
            <w:hideMark/>
          </w:tcPr>
          <w:p w14:paraId="05CA0BDF" w14:textId="77777777" w:rsidR="00E32E6B" w:rsidRPr="009C7A61" w:rsidRDefault="00E32E6B" w:rsidP="00D85ACD">
            <w:pPr>
              <w:spacing w:line="276" w:lineRule="auto"/>
              <w:jc w:val="center"/>
              <w:rPr>
                <w:rFonts w:cs="Arial"/>
                <w:sz w:val="20"/>
                <w:szCs w:val="20"/>
              </w:rPr>
            </w:pPr>
            <w:r w:rsidRPr="009C7A61">
              <w:rPr>
                <w:rFonts w:cs="Arial"/>
                <w:sz w:val="20"/>
                <w:szCs w:val="20"/>
              </w:rPr>
              <w:t>Składowa elektryczna E (V/m)</w:t>
            </w:r>
          </w:p>
        </w:tc>
        <w:tc>
          <w:tcPr>
            <w:tcW w:w="2148" w:type="dxa"/>
            <w:shd w:val="clear" w:color="auto" w:fill="D1DE70"/>
            <w:vAlign w:val="center"/>
            <w:hideMark/>
          </w:tcPr>
          <w:p w14:paraId="333616BF" w14:textId="77777777" w:rsidR="00E32E6B" w:rsidRPr="009C7A61" w:rsidRDefault="00E32E6B" w:rsidP="00D85ACD">
            <w:pPr>
              <w:spacing w:line="276" w:lineRule="auto"/>
              <w:jc w:val="center"/>
              <w:rPr>
                <w:rFonts w:cs="Arial"/>
                <w:sz w:val="20"/>
                <w:szCs w:val="20"/>
              </w:rPr>
            </w:pPr>
            <w:r w:rsidRPr="009C7A61">
              <w:rPr>
                <w:rFonts w:cs="Arial"/>
                <w:sz w:val="20"/>
                <w:szCs w:val="20"/>
              </w:rPr>
              <w:t>Składowa magnetyczna H (A/m)</w:t>
            </w:r>
          </w:p>
        </w:tc>
        <w:tc>
          <w:tcPr>
            <w:tcW w:w="1805" w:type="dxa"/>
            <w:shd w:val="clear" w:color="auto" w:fill="D1DE70"/>
            <w:vAlign w:val="center"/>
            <w:hideMark/>
          </w:tcPr>
          <w:p w14:paraId="3D1361B9" w14:textId="77777777" w:rsidR="00E32E6B" w:rsidRPr="009C7A61" w:rsidRDefault="00E32E6B" w:rsidP="00D85ACD">
            <w:pPr>
              <w:spacing w:line="276" w:lineRule="auto"/>
              <w:jc w:val="center"/>
              <w:rPr>
                <w:rFonts w:cs="Arial"/>
                <w:sz w:val="20"/>
                <w:szCs w:val="20"/>
              </w:rPr>
            </w:pPr>
            <w:r w:rsidRPr="009C7A61">
              <w:rPr>
                <w:rFonts w:cs="Arial"/>
                <w:sz w:val="20"/>
                <w:szCs w:val="20"/>
              </w:rPr>
              <w:t>Gęstość mocy S (W/m</w:t>
            </w:r>
            <w:r w:rsidRPr="009C7A61">
              <w:rPr>
                <w:rFonts w:cs="Arial"/>
                <w:sz w:val="20"/>
                <w:szCs w:val="20"/>
                <w:vertAlign w:val="superscript"/>
              </w:rPr>
              <w:t>2</w:t>
            </w:r>
            <w:r w:rsidRPr="009C7A61">
              <w:rPr>
                <w:rFonts w:cs="Arial"/>
                <w:sz w:val="20"/>
                <w:szCs w:val="20"/>
              </w:rPr>
              <w:t>)</w:t>
            </w:r>
          </w:p>
        </w:tc>
      </w:tr>
      <w:tr w:rsidR="00766317" w:rsidRPr="009C7A61" w14:paraId="1EC0FE3C" w14:textId="77777777" w:rsidTr="00BE48D6">
        <w:trPr>
          <w:trHeight w:val="360"/>
        </w:trPr>
        <w:tc>
          <w:tcPr>
            <w:tcW w:w="596" w:type="dxa"/>
            <w:vAlign w:val="center"/>
            <w:hideMark/>
          </w:tcPr>
          <w:p w14:paraId="1E7844CC" w14:textId="77777777" w:rsidR="00E32E6B" w:rsidRPr="009C7A61" w:rsidRDefault="00E32E6B" w:rsidP="00D85ACD">
            <w:pPr>
              <w:spacing w:line="276" w:lineRule="auto"/>
              <w:jc w:val="center"/>
              <w:rPr>
                <w:rFonts w:cs="Arial"/>
                <w:sz w:val="20"/>
                <w:szCs w:val="20"/>
              </w:rPr>
            </w:pPr>
            <w:r w:rsidRPr="009C7A61">
              <w:rPr>
                <w:rFonts w:cs="Arial"/>
                <w:sz w:val="20"/>
                <w:szCs w:val="20"/>
              </w:rPr>
              <w:t>1</w:t>
            </w:r>
          </w:p>
        </w:tc>
        <w:tc>
          <w:tcPr>
            <w:tcW w:w="2704" w:type="dxa"/>
            <w:vAlign w:val="center"/>
            <w:hideMark/>
          </w:tcPr>
          <w:p w14:paraId="06F3F58B" w14:textId="77777777" w:rsidR="00E32E6B" w:rsidRPr="009C7A61" w:rsidRDefault="00E32E6B" w:rsidP="00D85ACD">
            <w:pPr>
              <w:spacing w:line="276" w:lineRule="auto"/>
              <w:jc w:val="center"/>
              <w:rPr>
                <w:rFonts w:cs="Arial"/>
                <w:sz w:val="20"/>
                <w:szCs w:val="20"/>
              </w:rPr>
            </w:pPr>
            <w:r w:rsidRPr="009C7A61">
              <w:rPr>
                <w:rFonts w:cs="Arial"/>
                <w:sz w:val="20"/>
                <w:szCs w:val="20"/>
              </w:rPr>
              <w:t>50 Hz</w:t>
            </w:r>
          </w:p>
        </w:tc>
        <w:tc>
          <w:tcPr>
            <w:tcW w:w="2035" w:type="dxa"/>
            <w:vAlign w:val="center"/>
            <w:hideMark/>
          </w:tcPr>
          <w:p w14:paraId="581F8825" w14:textId="77777777" w:rsidR="00E32E6B" w:rsidRPr="009C7A61" w:rsidRDefault="00E32E6B" w:rsidP="00D85ACD">
            <w:pPr>
              <w:spacing w:line="276" w:lineRule="auto"/>
              <w:jc w:val="center"/>
              <w:rPr>
                <w:rFonts w:cs="Arial"/>
                <w:sz w:val="20"/>
                <w:szCs w:val="20"/>
              </w:rPr>
            </w:pPr>
            <w:r w:rsidRPr="009C7A61">
              <w:rPr>
                <w:rFonts w:cs="Arial"/>
                <w:sz w:val="20"/>
                <w:szCs w:val="20"/>
              </w:rPr>
              <w:t>1000</w:t>
            </w:r>
          </w:p>
        </w:tc>
        <w:tc>
          <w:tcPr>
            <w:tcW w:w="2148" w:type="dxa"/>
            <w:vAlign w:val="center"/>
            <w:hideMark/>
          </w:tcPr>
          <w:p w14:paraId="4CB6EB8D" w14:textId="77777777" w:rsidR="00E32E6B" w:rsidRPr="009C7A61" w:rsidRDefault="00E32E6B" w:rsidP="00D85ACD">
            <w:pPr>
              <w:spacing w:line="276" w:lineRule="auto"/>
              <w:jc w:val="center"/>
              <w:rPr>
                <w:rFonts w:cs="Arial"/>
                <w:sz w:val="20"/>
                <w:szCs w:val="20"/>
              </w:rPr>
            </w:pPr>
            <w:r w:rsidRPr="009C7A61">
              <w:rPr>
                <w:rFonts w:cs="Arial"/>
                <w:sz w:val="20"/>
                <w:szCs w:val="20"/>
              </w:rPr>
              <w:t>60</w:t>
            </w:r>
          </w:p>
        </w:tc>
        <w:tc>
          <w:tcPr>
            <w:tcW w:w="1805" w:type="dxa"/>
            <w:vAlign w:val="center"/>
            <w:hideMark/>
          </w:tcPr>
          <w:p w14:paraId="20776095" w14:textId="77777777" w:rsidR="00E32E6B" w:rsidRPr="009C7A61" w:rsidRDefault="00E32E6B" w:rsidP="00D85ACD">
            <w:pPr>
              <w:spacing w:line="276" w:lineRule="auto"/>
              <w:jc w:val="center"/>
              <w:rPr>
                <w:rFonts w:cs="Arial"/>
                <w:sz w:val="20"/>
                <w:szCs w:val="20"/>
              </w:rPr>
            </w:pPr>
            <w:r w:rsidRPr="009C7A61">
              <w:rPr>
                <w:rFonts w:cs="Arial"/>
                <w:sz w:val="20"/>
                <w:szCs w:val="20"/>
              </w:rPr>
              <w:t>ND</w:t>
            </w:r>
          </w:p>
        </w:tc>
      </w:tr>
    </w:tbl>
    <w:p w14:paraId="6CE60FEC" w14:textId="77777777" w:rsidR="00E32E6B" w:rsidRPr="009C7A61" w:rsidRDefault="00B92E16" w:rsidP="00D85ACD">
      <w:pPr>
        <w:jc w:val="center"/>
        <w:rPr>
          <w:rFonts w:eastAsia="Times New Roman" w:cs="Arial"/>
          <w:sz w:val="20"/>
          <w:szCs w:val="20"/>
        </w:rPr>
      </w:pPr>
      <w:r w:rsidRPr="009C7A61">
        <w:rPr>
          <w:rFonts w:eastAsia="Times New Roman" w:cs="Arial"/>
          <w:sz w:val="20"/>
          <w:szCs w:val="20"/>
        </w:rPr>
        <w:t>ź</w:t>
      </w:r>
      <w:r w:rsidR="00E32E6B" w:rsidRPr="009C7A61">
        <w:rPr>
          <w:rFonts w:eastAsia="Times New Roman" w:cs="Arial"/>
          <w:sz w:val="20"/>
          <w:szCs w:val="20"/>
        </w:rPr>
        <w:t>ródło:</w:t>
      </w:r>
      <w:r w:rsidR="00E32E6B" w:rsidRPr="009C7A61">
        <w:rPr>
          <w:sz w:val="20"/>
          <w:szCs w:val="20"/>
        </w:rPr>
        <w:t xml:space="preserve"> </w:t>
      </w:r>
      <w:r w:rsidR="00E32E6B" w:rsidRPr="009C7A61">
        <w:rPr>
          <w:rFonts w:eastAsia="Times New Roman" w:cs="Arial"/>
          <w:sz w:val="20"/>
          <w:szCs w:val="20"/>
        </w:rPr>
        <w:t>Rozporządzenie Ministra Zdrowia z dnia 17 grudnia 2019 roku w sprawie dopuszczalnych poziomów pól elektromagnetycznych w środowisku (Dz. U. 2019 poz. 2448).</w:t>
      </w:r>
    </w:p>
    <w:p w14:paraId="50FDBF8D" w14:textId="77777777" w:rsidR="00E32E6B" w:rsidRPr="009C7A61" w:rsidRDefault="00E32E6B" w:rsidP="00D85ACD">
      <w:pPr>
        <w:jc w:val="both"/>
        <w:rPr>
          <w:rFonts w:eastAsia="Times New Roman" w:cs="Arial"/>
          <w:sz w:val="20"/>
          <w:szCs w:val="20"/>
        </w:rPr>
      </w:pPr>
      <w:r w:rsidRPr="009C7A61">
        <w:rPr>
          <w:rFonts w:eastAsia="Times New Roman" w:cs="Arial"/>
          <w:sz w:val="20"/>
          <w:szCs w:val="20"/>
        </w:rPr>
        <w:t>Gdzie:</w:t>
      </w:r>
    </w:p>
    <w:p w14:paraId="31AA76F0" w14:textId="77777777" w:rsidR="00E32E6B" w:rsidRPr="009C7A61" w:rsidRDefault="00E32E6B" w:rsidP="00F23207">
      <w:pPr>
        <w:pStyle w:val="Akapitzlist"/>
        <w:numPr>
          <w:ilvl w:val="0"/>
          <w:numId w:val="87"/>
        </w:numPr>
        <w:jc w:val="both"/>
        <w:rPr>
          <w:rFonts w:eastAsia="Times New Roman" w:cs="Arial"/>
        </w:rPr>
      </w:pPr>
      <w:r w:rsidRPr="009C7A61">
        <w:rPr>
          <w:rFonts w:eastAsia="Times New Roman" w:cs="Arial"/>
        </w:rPr>
        <w:t>Oznaczenia:</w:t>
      </w:r>
    </w:p>
    <w:p w14:paraId="73A1B28C" w14:textId="77777777" w:rsidR="00E32E6B" w:rsidRPr="009C7A61" w:rsidRDefault="00E32E6B" w:rsidP="00F23207">
      <w:pPr>
        <w:pStyle w:val="Akapitzlist"/>
        <w:numPr>
          <w:ilvl w:val="1"/>
          <w:numId w:val="87"/>
        </w:numPr>
        <w:jc w:val="both"/>
        <w:rPr>
          <w:rFonts w:eastAsia="Times New Roman" w:cs="Arial"/>
        </w:rPr>
      </w:pPr>
      <w:r w:rsidRPr="009C7A61">
        <w:rPr>
          <w:rFonts w:eastAsia="Times New Roman" w:cs="Arial"/>
        </w:rPr>
        <w:t>ND – nie dotyczy.</w:t>
      </w:r>
    </w:p>
    <w:p w14:paraId="1D4B8B24" w14:textId="77777777" w:rsidR="00E32E6B" w:rsidRPr="009C7A61" w:rsidRDefault="00E32E6B" w:rsidP="00F23207">
      <w:pPr>
        <w:pStyle w:val="Akapitzlist"/>
        <w:numPr>
          <w:ilvl w:val="0"/>
          <w:numId w:val="87"/>
        </w:numPr>
        <w:jc w:val="both"/>
        <w:rPr>
          <w:rFonts w:eastAsia="Times New Roman" w:cs="Arial"/>
        </w:rPr>
      </w:pPr>
      <w:r w:rsidRPr="009C7A61">
        <w:rPr>
          <w:rFonts w:eastAsia="Times New Roman" w:cs="Arial"/>
        </w:rPr>
        <w:t>Objaśnienia:</w:t>
      </w:r>
    </w:p>
    <w:p w14:paraId="7625954E" w14:textId="77777777" w:rsidR="00E32E6B" w:rsidRPr="009C7A61" w:rsidRDefault="00E32E6B" w:rsidP="00F23207">
      <w:pPr>
        <w:pStyle w:val="Akapitzlist"/>
        <w:numPr>
          <w:ilvl w:val="1"/>
          <w:numId w:val="87"/>
        </w:numPr>
        <w:jc w:val="both"/>
        <w:rPr>
          <w:rFonts w:eastAsia="Times New Roman" w:cs="Arial"/>
        </w:rPr>
      </w:pPr>
      <w:r w:rsidRPr="009C7A61">
        <w:rPr>
          <w:rFonts w:eastAsia="Times New Roman" w:cs="Arial"/>
        </w:rPr>
        <w:t>50 Hz – częstotliwość sieci elektroenergetycznej;</w:t>
      </w:r>
    </w:p>
    <w:p w14:paraId="46EDF8A5" w14:textId="12C99161" w:rsidR="00E32E6B" w:rsidRPr="009C7A61" w:rsidRDefault="00E32E6B" w:rsidP="00F23207">
      <w:pPr>
        <w:pStyle w:val="Akapitzlist"/>
        <w:numPr>
          <w:ilvl w:val="1"/>
          <w:numId w:val="87"/>
        </w:numPr>
        <w:jc w:val="both"/>
        <w:rPr>
          <w:rFonts w:eastAsia="Times New Roman" w:cs="Arial"/>
        </w:rPr>
      </w:pPr>
      <w:r w:rsidRPr="009C7A61">
        <w:rPr>
          <w:rFonts w:eastAsia="Times New Roman" w:cs="Arial"/>
        </w:rPr>
        <w:t>parametry charakteryzujące oddziaływan</w:t>
      </w:r>
      <w:r w:rsidR="00757593" w:rsidRPr="009C7A61">
        <w:rPr>
          <w:rFonts w:eastAsia="Times New Roman" w:cs="Arial"/>
        </w:rPr>
        <w:t>ie pola elektromagnetycznego na </w:t>
      </w:r>
      <w:r w:rsidRPr="009C7A61">
        <w:rPr>
          <w:rFonts w:eastAsia="Times New Roman" w:cs="Arial"/>
        </w:rPr>
        <w:t>środowisko (kolumna 2 i 3 w tabeli 1) reprezentują graniczne wartości skuteczne natężenia pola elektrycznego E i magnetycznego H.</w:t>
      </w:r>
    </w:p>
    <w:p w14:paraId="3268BB4B" w14:textId="4E53D067" w:rsidR="00E32E6B" w:rsidRPr="009C7A61" w:rsidRDefault="00E32E6B" w:rsidP="00D85ACD">
      <w:pPr>
        <w:pStyle w:val="Legenda"/>
        <w:spacing w:line="276" w:lineRule="auto"/>
        <w:jc w:val="both"/>
        <w:rPr>
          <w:rFonts w:eastAsia="Times New Roman" w:cs="Arial"/>
          <w:sz w:val="20"/>
          <w:szCs w:val="20"/>
        </w:rPr>
      </w:pPr>
      <w:bookmarkStart w:id="276" w:name="_Toc31719656"/>
      <w:bookmarkStart w:id="277" w:name="_Toc140845386"/>
      <w:r w:rsidRPr="009C7A61">
        <w:rPr>
          <w:sz w:val="20"/>
          <w:szCs w:val="20"/>
        </w:rPr>
        <w:lastRenderedPageBreak/>
        <w:t xml:space="preserve">Tabela </w:t>
      </w:r>
      <w:r w:rsidRPr="009C7A61">
        <w:rPr>
          <w:sz w:val="20"/>
          <w:szCs w:val="20"/>
        </w:rPr>
        <w:fldChar w:fldCharType="begin"/>
      </w:r>
      <w:r w:rsidRPr="009C7A61">
        <w:rPr>
          <w:sz w:val="20"/>
          <w:szCs w:val="20"/>
        </w:rPr>
        <w:instrText xml:space="preserve"> SEQ Tabela \* ARABIC </w:instrText>
      </w:r>
      <w:r w:rsidRPr="009C7A61">
        <w:rPr>
          <w:sz w:val="20"/>
          <w:szCs w:val="20"/>
        </w:rPr>
        <w:fldChar w:fldCharType="separate"/>
      </w:r>
      <w:r w:rsidR="00FC7F9C">
        <w:rPr>
          <w:noProof/>
          <w:sz w:val="20"/>
          <w:szCs w:val="20"/>
        </w:rPr>
        <w:t>23</w:t>
      </w:r>
      <w:r w:rsidRPr="009C7A61">
        <w:rPr>
          <w:sz w:val="20"/>
          <w:szCs w:val="20"/>
        </w:rPr>
        <w:fldChar w:fldCharType="end"/>
      </w:r>
      <w:r w:rsidRPr="009C7A61">
        <w:rPr>
          <w:sz w:val="20"/>
          <w:szCs w:val="20"/>
        </w:rPr>
        <w:t>. Zakresy częstotliwości pól elektromagnetycznych, dla których określa się parametry fizyczne charakteryzujące oddziaływanie pól elektromagnetycznych na środowisko oraz dopuszczalne poziomy pól elektromagnetycznych, charakteryzowane przez dopuszczalne wartości parametrów fizycznych dla miejsc dostępnych dla ludności.</w:t>
      </w:r>
      <w:bookmarkEnd w:id="276"/>
      <w:bookmarkEnd w:id="277"/>
    </w:p>
    <w:tbl>
      <w:tblPr>
        <w:tblStyle w:val="Tabela-Siatka"/>
        <w:tblW w:w="9356" w:type="dxa"/>
        <w:jc w:val="center"/>
        <w:tblLook w:val="04A0" w:firstRow="1" w:lastRow="0" w:firstColumn="1" w:lastColumn="0" w:noHBand="0" w:noVBand="1"/>
      </w:tblPr>
      <w:tblGrid>
        <w:gridCol w:w="624"/>
        <w:gridCol w:w="2831"/>
        <w:gridCol w:w="2006"/>
        <w:gridCol w:w="2123"/>
        <w:gridCol w:w="1772"/>
      </w:tblGrid>
      <w:tr w:rsidR="009C7A61" w:rsidRPr="009C7A61" w14:paraId="38F9B07B" w14:textId="77777777" w:rsidTr="009E596A">
        <w:trPr>
          <w:trHeight w:val="358"/>
          <w:jc w:val="center"/>
        </w:trPr>
        <w:tc>
          <w:tcPr>
            <w:tcW w:w="3430" w:type="dxa"/>
            <w:gridSpan w:val="2"/>
            <w:vMerge w:val="restart"/>
            <w:shd w:val="clear" w:color="auto" w:fill="A9D05C"/>
            <w:vAlign w:val="center"/>
          </w:tcPr>
          <w:p w14:paraId="76E5EE8E" w14:textId="77777777" w:rsidR="00E32E6B" w:rsidRPr="009C7A61" w:rsidRDefault="00E32E6B" w:rsidP="00D85ACD">
            <w:pPr>
              <w:spacing w:line="276" w:lineRule="auto"/>
              <w:jc w:val="center"/>
              <w:rPr>
                <w:rFonts w:cs="Arial"/>
                <w:sz w:val="20"/>
                <w:szCs w:val="20"/>
              </w:rPr>
            </w:pPr>
            <w:r w:rsidRPr="009C7A61">
              <w:rPr>
                <w:rFonts w:cs="Arial"/>
                <w:sz w:val="20"/>
                <w:szCs w:val="20"/>
              </w:rPr>
              <w:t>Zakres częstotliwości</w:t>
            </w:r>
            <w:r w:rsidRPr="009C7A61">
              <w:rPr>
                <w:rFonts w:cs="Arial"/>
                <w:sz w:val="20"/>
                <w:szCs w:val="20"/>
              </w:rPr>
              <w:br/>
              <w:t>pola elektromagnetycznego</w:t>
            </w:r>
          </w:p>
        </w:tc>
        <w:tc>
          <w:tcPr>
            <w:tcW w:w="5858" w:type="dxa"/>
            <w:gridSpan w:val="3"/>
            <w:tcBorders>
              <w:bottom w:val="single" w:sz="4" w:space="0" w:color="auto"/>
            </w:tcBorders>
            <w:shd w:val="clear" w:color="auto" w:fill="A9D05C"/>
            <w:vAlign w:val="center"/>
          </w:tcPr>
          <w:p w14:paraId="6DFDB445" w14:textId="77777777" w:rsidR="00E32E6B" w:rsidRPr="009C7A61" w:rsidRDefault="00E32E6B" w:rsidP="00D85ACD">
            <w:pPr>
              <w:spacing w:line="276" w:lineRule="auto"/>
              <w:jc w:val="center"/>
              <w:rPr>
                <w:rFonts w:cs="Arial"/>
                <w:sz w:val="20"/>
                <w:szCs w:val="20"/>
              </w:rPr>
            </w:pPr>
            <w:r w:rsidRPr="009C7A61">
              <w:rPr>
                <w:rFonts w:cs="Arial"/>
                <w:sz w:val="20"/>
                <w:szCs w:val="20"/>
              </w:rPr>
              <w:t>Parametr fizyczny</w:t>
            </w:r>
          </w:p>
        </w:tc>
      </w:tr>
      <w:tr w:rsidR="009C7A61" w:rsidRPr="009C7A61" w14:paraId="1D191499" w14:textId="77777777" w:rsidTr="009C7A61">
        <w:trPr>
          <w:trHeight w:val="674"/>
          <w:jc w:val="center"/>
        </w:trPr>
        <w:tc>
          <w:tcPr>
            <w:tcW w:w="3430" w:type="dxa"/>
            <w:gridSpan w:val="2"/>
            <w:vMerge/>
            <w:vAlign w:val="center"/>
            <w:hideMark/>
          </w:tcPr>
          <w:p w14:paraId="5DF42A6F" w14:textId="77777777" w:rsidR="00E32E6B" w:rsidRPr="009C7A61" w:rsidRDefault="00E32E6B" w:rsidP="00D85ACD">
            <w:pPr>
              <w:spacing w:line="276" w:lineRule="auto"/>
              <w:jc w:val="center"/>
              <w:rPr>
                <w:rFonts w:cs="Arial"/>
                <w:sz w:val="20"/>
                <w:szCs w:val="20"/>
              </w:rPr>
            </w:pPr>
          </w:p>
        </w:tc>
        <w:tc>
          <w:tcPr>
            <w:tcW w:w="1991" w:type="dxa"/>
            <w:shd w:val="clear" w:color="auto" w:fill="D1DE70"/>
            <w:vAlign w:val="center"/>
            <w:hideMark/>
          </w:tcPr>
          <w:p w14:paraId="7B0CD6A9" w14:textId="77777777" w:rsidR="00E32E6B" w:rsidRPr="009C7A61" w:rsidRDefault="00E32E6B" w:rsidP="00D85ACD">
            <w:pPr>
              <w:spacing w:line="276" w:lineRule="auto"/>
              <w:jc w:val="center"/>
              <w:rPr>
                <w:rFonts w:cs="Arial"/>
                <w:sz w:val="20"/>
                <w:szCs w:val="20"/>
              </w:rPr>
            </w:pPr>
            <w:r w:rsidRPr="009C7A61">
              <w:rPr>
                <w:rFonts w:cs="Arial"/>
                <w:sz w:val="20"/>
                <w:szCs w:val="20"/>
              </w:rPr>
              <w:t>Składowa elektryczna E (V/m)</w:t>
            </w:r>
          </w:p>
        </w:tc>
        <w:tc>
          <w:tcPr>
            <w:tcW w:w="2108" w:type="dxa"/>
            <w:shd w:val="clear" w:color="auto" w:fill="D1DE70"/>
            <w:vAlign w:val="center"/>
            <w:hideMark/>
          </w:tcPr>
          <w:p w14:paraId="369418A4" w14:textId="77777777" w:rsidR="00E32E6B" w:rsidRPr="009C7A61" w:rsidRDefault="00E32E6B" w:rsidP="00D85ACD">
            <w:pPr>
              <w:spacing w:line="276" w:lineRule="auto"/>
              <w:jc w:val="center"/>
              <w:rPr>
                <w:rFonts w:cs="Arial"/>
                <w:sz w:val="20"/>
                <w:szCs w:val="20"/>
              </w:rPr>
            </w:pPr>
            <w:r w:rsidRPr="009C7A61">
              <w:rPr>
                <w:rFonts w:cs="Arial"/>
                <w:sz w:val="20"/>
                <w:szCs w:val="20"/>
              </w:rPr>
              <w:t>Składowa magnetyczna H (A/m)</w:t>
            </w:r>
          </w:p>
        </w:tc>
        <w:tc>
          <w:tcPr>
            <w:tcW w:w="1759" w:type="dxa"/>
            <w:shd w:val="clear" w:color="auto" w:fill="D1DE70"/>
            <w:vAlign w:val="center"/>
            <w:hideMark/>
          </w:tcPr>
          <w:p w14:paraId="6A82202B" w14:textId="77777777" w:rsidR="00E32E6B" w:rsidRPr="009C7A61" w:rsidRDefault="00E32E6B" w:rsidP="00D85ACD">
            <w:pPr>
              <w:spacing w:line="276" w:lineRule="auto"/>
              <w:jc w:val="center"/>
              <w:rPr>
                <w:rFonts w:cs="Arial"/>
                <w:sz w:val="20"/>
                <w:szCs w:val="20"/>
              </w:rPr>
            </w:pPr>
            <w:r w:rsidRPr="009C7A61">
              <w:rPr>
                <w:rFonts w:cs="Arial"/>
                <w:sz w:val="20"/>
                <w:szCs w:val="20"/>
              </w:rPr>
              <w:t>Gęstość mocy S (W/m</w:t>
            </w:r>
            <w:r w:rsidRPr="009C7A61">
              <w:rPr>
                <w:rFonts w:cs="Arial"/>
                <w:sz w:val="20"/>
                <w:szCs w:val="20"/>
                <w:vertAlign w:val="superscript"/>
              </w:rPr>
              <w:t>2</w:t>
            </w:r>
            <w:r w:rsidRPr="009C7A61">
              <w:rPr>
                <w:rFonts w:cs="Arial"/>
                <w:sz w:val="20"/>
                <w:szCs w:val="20"/>
              </w:rPr>
              <w:t>)</w:t>
            </w:r>
          </w:p>
        </w:tc>
      </w:tr>
      <w:tr w:rsidR="00766317" w:rsidRPr="009C7A61" w14:paraId="125FFB92" w14:textId="77777777" w:rsidTr="00BE48D6">
        <w:trPr>
          <w:trHeight w:val="360"/>
          <w:jc w:val="center"/>
        </w:trPr>
        <w:tc>
          <w:tcPr>
            <w:tcW w:w="620" w:type="dxa"/>
            <w:vAlign w:val="center"/>
            <w:hideMark/>
          </w:tcPr>
          <w:p w14:paraId="6637F88A" w14:textId="77777777" w:rsidR="00E32E6B" w:rsidRPr="009C7A61" w:rsidRDefault="00E32E6B" w:rsidP="00D85ACD">
            <w:pPr>
              <w:spacing w:line="276" w:lineRule="auto"/>
              <w:jc w:val="center"/>
              <w:rPr>
                <w:rFonts w:cs="Arial"/>
                <w:sz w:val="20"/>
                <w:szCs w:val="20"/>
              </w:rPr>
            </w:pPr>
            <w:r w:rsidRPr="009C7A61">
              <w:rPr>
                <w:rFonts w:cs="Arial"/>
                <w:sz w:val="20"/>
                <w:szCs w:val="20"/>
              </w:rPr>
              <w:t>1</w:t>
            </w:r>
          </w:p>
        </w:tc>
        <w:tc>
          <w:tcPr>
            <w:tcW w:w="2810" w:type="dxa"/>
            <w:vAlign w:val="center"/>
            <w:hideMark/>
          </w:tcPr>
          <w:p w14:paraId="0C46A080" w14:textId="77777777" w:rsidR="00E32E6B" w:rsidRPr="009C7A61" w:rsidRDefault="00E32E6B" w:rsidP="00D85ACD">
            <w:pPr>
              <w:spacing w:line="276" w:lineRule="auto"/>
              <w:jc w:val="center"/>
              <w:rPr>
                <w:rFonts w:cs="Arial"/>
                <w:sz w:val="20"/>
                <w:szCs w:val="20"/>
              </w:rPr>
            </w:pPr>
            <w:r w:rsidRPr="009C7A61">
              <w:rPr>
                <w:rFonts w:cs="Arial"/>
                <w:sz w:val="20"/>
                <w:szCs w:val="20"/>
              </w:rPr>
              <w:t>0 Hz</w:t>
            </w:r>
          </w:p>
        </w:tc>
        <w:tc>
          <w:tcPr>
            <w:tcW w:w="1991" w:type="dxa"/>
            <w:vAlign w:val="center"/>
            <w:hideMark/>
          </w:tcPr>
          <w:p w14:paraId="0C88043A" w14:textId="77777777" w:rsidR="00E32E6B" w:rsidRPr="009C7A61" w:rsidRDefault="00E32E6B" w:rsidP="00D85ACD">
            <w:pPr>
              <w:spacing w:line="276" w:lineRule="auto"/>
              <w:jc w:val="center"/>
              <w:rPr>
                <w:rFonts w:cs="Arial"/>
                <w:sz w:val="20"/>
                <w:szCs w:val="20"/>
              </w:rPr>
            </w:pPr>
            <w:r w:rsidRPr="009C7A61">
              <w:rPr>
                <w:rFonts w:cs="Arial"/>
                <w:sz w:val="20"/>
                <w:szCs w:val="20"/>
              </w:rPr>
              <w:t>10000</w:t>
            </w:r>
          </w:p>
        </w:tc>
        <w:tc>
          <w:tcPr>
            <w:tcW w:w="2108" w:type="dxa"/>
            <w:vAlign w:val="center"/>
            <w:hideMark/>
          </w:tcPr>
          <w:p w14:paraId="5916E19C" w14:textId="77777777" w:rsidR="00E32E6B" w:rsidRPr="009C7A61" w:rsidRDefault="00E32E6B" w:rsidP="00D85ACD">
            <w:pPr>
              <w:spacing w:line="276" w:lineRule="auto"/>
              <w:jc w:val="center"/>
              <w:rPr>
                <w:rFonts w:cs="Arial"/>
                <w:sz w:val="20"/>
                <w:szCs w:val="20"/>
              </w:rPr>
            </w:pPr>
            <w:r w:rsidRPr="009C7A61">
              <w:rPr>
                <w:rFonts w:cs="Arial"/>
                <w:sz w:val="20"/>
                <w:szCs w:val="20"/>
              </w:rPr>
              <w:t>2500</w:t>
            </w:r>
          </w:p>
        </w:tc>
        <w:tc>
          <w:tcPr>
            <w:tcW w:w="1759" w:type="dxa"/>
            <w:vAlign w:val="center"/>
            <w:hideMark/>
          </w:tcPr>
          <w:p w14:paraId="5DDA14E2" w14:textId="77777777" w:rsidR="00E32E6B" w:rsidRPr="009C7A61" w:rsidRDefault="00E32E6B" w:rsidP="00D85ACD">
            <w:pPr>
              <w:spacing w:line="276" w:lineRule="auto"/>
              <w:jc w:val="center"/>
              <w:rPr>
                <w:rFonts w:cs="Arial"/>
                <w:sz w:val="20"/>
                <w:szCs w:val="20"/>
              </w:rPr>
            </w:pPr>
            <w:r w:rsidRPr="009C7A61">
              <w:rPr>
                <w:rFonts w:cs="Arial"/>
                <w:sz w:val="20"/>
                <w:szCs w:val="20"/>
              </w:rPr>
              <w:t>ND</w:t>
            </w:r>
          </w:p>
        </w:tc>
      </w:tr>
      <w:tr w:rsidR="00766317" w:rsidRPr="009C7A61" w14:paraId="7CB3B201" w14:textId="77777777" w:rsidTr="00BE48D6">
        <w:trPr>
          <w:trHeight w:val="360"/>
          <w:jc w:val="center"/>
        </w:trPr>
        <w:tc>
          <w:tcPr>
            <w:tcW w:w="620" w:type="dxa"/>
            <w:vAlign w:val="center"/>
            <w:hideMark/>
          </w:tcPr>
          <w:p w14:paraId="0742BEDF" w14:textId="77777777" w:rsidR="00E32E6B" w:rsidRPr="009C7A61" w:rsidRDefault="00E32E6B" w:rsidP="00D85ACD">
            <w:pPr>
              <w:spacing w:line="276" w:lineRule="auto"/>
              <w:jc w:val="center"/>
              <w:rPr>
                <w:rFonts w:cs="Arial"/>
                <w:sz w:val="20"/>
                <w:szCs w:val="20"/>
              </w:rPr>
            </w:pPr>
            <w:r w:rsidRPr="009C7A61">
              <w:rPr>
                <w:rFonts w:cs="Arial"/>
                <w:sz w:val="20"/>
                <w:szCs w:val="20"/>
              </w:rPr>
              <w:t>2</w:t>
            </w:r>
          </w:p>
        </w:tc>
        <w:tc>
          <w:tcPr>
            <w:tcW w:w="2810" w:type="dxa"/>
            <w:vAlign w:val="center"/>
            <w:hideMark/>
          </w:tcPr>
          <w:p w14:paraId="26A138A5" w14:textId="77777777" w:rsidR="00E32E6B" w:rsidRPr="009C7A61" w:rsidRDefault="00E32E6B" w:rsidP="00D85ACD">
            <w:pPr>
              <w:spacing w:line="276" w:lineRule="auto"/>
              <w:jc w:val="center"/>
              <w:rPr>
                <w:rFonts w:cs="Arial"/>
                <w:sz w:val="20"/>
                <w:szCs w:val="20"/>
              </w:rPr>
            </w:pPr>
            <w:r w:rsidRPr="009C7A61">
              <w:rPr>
                <w:rFonts w:cs="Arial"/>
                <w:sz w:val="20"/>
                <w:szCs w:val="20"/>
              </w:rPr>
              <w:t>od 0 Hz do 0,5 Hz</w:t>
            </w:r>
          </w:p>
        </w:tc>
        <w:tc>
          <w:tcPr>
            <w:tcW w:w="1991" w:type="dxa"/>
            <w:vAlign w:val="center"/>
            <w:hideMark/>
          </w:tcPr>
          <w:p w14:paraId="1206DE4C" w14:textId="77777777" w:rsidR="00E32E6B" w:rsidRPr="009C7A61" w:rsidRDefault="00E32E6B" w:rsidP="00D85ACD">
            <w:pPr>
              <w:spacing w:line="276" w:lineRule="auto"/>
              <w:jc w:val="center"/>
              <w:rPr>
                <w:rFonts w:cs="Arial"/>
                <w:sz w:val="20"/>
                <w:szCs w:val="20"/>
              </w:rPr>
            </w:pPr>
            <w:r w:rsidRPr="009C7A61">
              <w:rPr>
                <w:rFonts w:cs="Arial"/>
                <w:sz w:val="20"/>
                <w:szCs w:val="20"/>
              </w:rPr>
              <w:t>ND</w:t>
            </w:r>
          </w:p>
        </w:tc>
        <w:tc>
          <w:tcPr>
            <w:tcW w:w="2108" w:type="dxa"/>
            <w:vAlign w:val="center"/>
            <w:hideMark/>
          </w:tcPr>
          <w:p w14:paraId="2C8AC09C" w14:textId="77777777" w:rsidR="00E32E6B" w:rsidRPr="009C7A61" w:rsidRDefault="00E32E6B" w:rsidP="00D85ACD">
            <w:pPr>
              <w:spacing w:line="276" w:lineRule="auto"/>
              <w:jc w:val="center"/>
              <w:rPr>
                <w:rFonts w:cs="Arial"/>
                <w:sz w:val="20"/>
                <w:szCs w:val="20"/>
              </w:rPr>
            </w:pPr>
            <w:r w:rsidRPr="009C7A61">
              <w:rPr>
                <w:rFonts w:cs="Arial"/>
                <w:sz w:val="20"/>
                <w:szCs w:val="20"/>
              </w:rPr>
              <w:t>2500</w:t>
            </w:r>
          </w:p>
        </w:tc>
        <w:tc>
          <w:tcPr>
            <w:tcW w:w="1759" w:type="dxa"/>
            <w:vAlign w:val="center"/>
            <w:hideMark/>
          </w:tcPr>
          <w:p w14:paraId="620BE095" w14:textId="77777777" w:rsidR="00E32E6B" w:rsidRPr="009C7A61" w:rsidRDefault="00E32E6B" w:rsidP="00D85ACD">
            <w:pPr>
              <w:spacing w:line="276" w:lineRule="auto"/>
              <w:jc w:val="center"/>
              <w:rPr>
                <w:rFonts w:cs="Arial"/>
                <w:sz w:val="20"/>
                <w:szCs w:val="20"/>
              </w:rPr>
            </w:pPr>
            <w:r w:rsidRPr="009C7A61">
              <w:rPr>
                <w:rFonts w:cs="Arial"/>
                <w:sz w:val="20"/>
                <w:szCs w:val="20"/>
              </w:rPr>
              <w:t>ND</w:t>
            </w:r>
          </w:p>
        </w:tc>
      </w:tr>
      <w:tr w:rsidR="00766317" w:rsidRPr="009C7A61" w14:paraId="672B4720" w14:textId="77777777" w:rsidTr="00BE48D6">
        <w:trPr>
          <w:trHeight w:val="360"/>
          <w:jc w:val="center"/>
        </w:trPr>
        <w:tc>
          <w:tcPr>
            <w:tcW w:w="620" w:type="dxa"/>
            <w:vAlign w:val="center"/>
            <w:hideMark/>
          </w:tcPr>
          <w:p w14:paraId="14C0D690" w14:textId="77777777" w:rsidR="00E32E6B" w:rsidRPr="009C7A61" w:rsidRDefault="00E32E6B" w:rsidP="00D85ACD">
            <w:pPr>
              <w:spacing w:line="276" w:lineRule="auto"/>
              <w:jc w:val="center"/>
              <w:rPr>
                <w:rFonts w:cs="Arial"/>
                <w:sz w:val="20"/>
                <w:szCs w:val="20"/>
              </w:rPr>
            </w:pPr>
            <w:r w:rsidRPr="009C7A61">
              <w:rPr>
                <w:rFonts w:cs="Arial"/>
                <w:sz w:val="20"/>
                <w:szCs w:val="20"/>
              </w:rPr>
              <w:t>3</w:t>
            </w:r>
          </w:p>
        </w:tc>
        <w:tc>
          <w:tcPr>
            <w:tcW w:w="2810" w:type="dxa"/>
            <w:vAlign w:val="center"/>
            <w:hideMark/>
          </w:tcPr>
          <w:p w14:paraId="44F41214" w14:textId="77777777" w:rsidR="00E32E6B" w:rsidRPr="009C7A61" w:rsidRDefault="00E32E6B" w:rsidP="00D85ACD">
            <w:pPr>
              <w:spacing w:line="276" w:lineRule="auto"/>
              <w:jc w:val="center"/>
              <w:rPr>
                <w:rFonts w:cs="Arial"/>
                <w:sz w:val="20"/>
                <w:szCs w:val="20"/>
              </w:rPr>
            </w:pPr>
            <w:r w:rsidRPr="009C7A61">
              <w:rPr>
                <w:rFonts w:cs="Arial"/>
                <w:sz w:val="20"/>
                <w:szCs w:val="20"/>
              </w:rPr>
              <w:t>od 0,5 Hz do 50 Hz</w:t>
            </w:r>
          </w:p>
        </w:tc>
        <w:tc>
          <w:tcPr>
            <w:tcW w:w="1991" w:type="dxa"/>
            <w:vAlign w:val="center"/>
            <w:hideMark/>
          </w:tcPr>
          <w:p w14:paraId="626652D8" w14:textId="77777777" w:rsidR="00E32E6B" w:rsidRPr="009C7A61" w:rsidRDefault="00E32E6B" w:rsidP="00D85ACD">
            <w:pPr>
              <w:spacing w:line="276" w:lineRule="auto"/>
              <w:jc w:val="center"/>
              <w:rPr>
                <w:rFonts w:cs="Arial"/>
                <w:sz w:val="20"/>
                <w:szCs w:val="20"/>
              </w:rPr>
            </w:pPr>
            <w:r w:rsidRPr="009C7A61">
              <w:rPr>
                <w:rFonts w:cs="Arial"/>
                <w:sz w:val="20"/>
                <w:szCs w:val="20"/>
              </w:rPr>
              <w:t>10000</w:t>
            </w:r>
          </w:p>
        </w:tc>
        <w:tc>
          <w:tcPr>
            <w:tcW w:w="2108" w:type="dxa"/>
            <w:vAlign w:val="center"/>
            <w:hideMark/>
          </w:tcPr>
          <w:p w14:paraId="0A85108C" w14:textId="77777777" w:rsidR="00E32E6B" w:rsidRPr="009C7A61" w:rsidRDefault="00E32E6B" w:rsidP="00D85ACD">
            <w:pPr>
              <w:spacing w:line="276" w:lineRule="auto"/>
              <w:jc w:val="center"/>
              <w:rPr>
                <w:rFonts w:cs="Arial"/>
                <w:sz w:val="20"/>
                <w:szCs w:val="20"/>
              </w:rPr>
            </w:pPr>
            <w:r w:rsidRPr="009C7A61">
              <w:rPr>
                <w:rFonts w:cs="Arial"/>
                <w:sz w:val="20"/>
                <w:szCs w:val="20"/>
              </w:rPr>
              <w:t>60</w:t>
            </w:r>
          </w:p>
        </w:tc>
        <w:tc>
          <w:tcPr>
            <w:tcW w:w="1759" w:type="dxa"/>
            <w:vAlign w:val="center"/>
            <w:hideMark/>
          </w:tcPr>
          <w:p w14:paraId="2DD889CD" w14:textId="77777777" w:rsidR="00E32E6B" w:rsidRPr="009C7A61" w:rsidRDefault="00E32E6B" w:rsidP="00D85ACD">
            <w:pPr>
              <w:spacing w:line="276" w:lineRule="auto"/>
              <w:jc w:val="center"/>
              <w:rPr>
                <w:rFonts w:cs="Arial"/>
                <w:sz w:val="20"/>
                <w:szCs w:val="20"/>
              </w:rPr>
            </w:pPr>
            <w:r w:rsidRPr="009C7A61">
              <w:rPr>
                <w:rFonts w:cs="Arial"/>
                <w:sz w:val="20"/>
                <w:szCs w:val="20"/>
              </w:rPr>
              <w:t>ND</w:t>
            </w:r>
          </w:p>
        </w:tc>
      </w:tr>
      <w:tr w:rsidR="00766317" w:rsidRPr="009C7A61" w14:paraId="65C4D405" w14:textId="77777777" w:rsidTr="00BE48D6">
        <w:trPr>
          <w:trHeight w:val="360"/>
          <w:jc w:val="center"/>
        </w:trPr>
        <w:tc>
          <w:tcPr>
            <w:tcW w:w="620" w:type="dxa"/>
            <w:vAlign w:val="center"/>
            <w:hideMark/>
          </w:tcPr>
          <w:p w14:paraId="025485AC" w14:textId="77777777" w:rsidR="00E32E6B" w:rsidRPr="009C7A61" w:rsidRDefault="00E32E6B" w:rsidP="00D85ACD">
            <w:pPr>
              <w:spacing w:line="276" w:lineRule="auto"/>
              <w:jc w:val="center"/>
              <w:rPr>
                <w:rFonts w:cs="Arial"/>
                <w:sz w:val="20"/>
                <w:szCs w:val="20"/>
              </w:rPr>
            </w:pPr>
            <w:r w:rsidRPr="009C7A61">
              <w:rPr>
                <w:rFonts w:cs="Arial"/>
                <w:sz w:val="20"/>
                <w:szCs w:val="20"/>
              </w:rPr>
              <w:t>4</w:t>
            </w:r>
          </w:p>
        </w:tc>
        <w:tc>
          <w:tcPr>
            <w:tcW w:w="2810" w:type="dxa"/>
            <w:vAlign w:val="center"/>
            <w:hideMark/>
          </w:tcPr>
          <w:p w14:paraId="7F98D24D" w14:textId="77777777" w:rsidR="00E32E6B" w:rsidRPr="009C7A61" w:rsidRDefault="00E32E6B" w:rsidP="00D85ACD">
            <w:pPr>
              <w:spacing w:line="276" w:lineRule="auto"/>
              <w:jc w:val="center"/>
              <w:rPr>
                <w:rFonts w:cs="Arial"/>
                <w:sz w:val="20"/>
                <w:szCs w:val="20"/>
              </w:rPr>
            </w:pPr>
            <w:r w:rsidRPr="009C7A61">
              <w:rPr>
                <w:rFonts w:cs="Arial"/>
                <w:sz w:val="20"/>
                <w:szCs w:val="20"/>
              </w:rPr>
              <w:t>od 0,05 kHz do 1 kHz</w:t>
            </w:r>
          </w:p>
        </w:tc>
        <w:tc>
          <w:tcPr>
            <w:tcW w:w="1991" w:type="dxa"/>
            <w:vAlign w:val="center"/>
            <w:hideMark/>
          </w:tcPr>
          <w:p w14:paraId="24C8C45F" w14:textId="77777777" w:rsidR="00E32E6B" w:rsidRPr="009C7A61" w:rsidRDefault="00E32E6B" w:rsidP="00D85ACD">
            <w:pPr>
              <w:spacing w:line="276" w:lineRule="auto"/>
              <w:jc w:val="center"/>
              <w:rPr>
                <w:rFonts w:cs="Arial"/>
                <w:sz w:val="20"/>
                <w:szCs w:val="20"/>
              </w:rPr>
            </w:pPr>
            <w:r w:rsidRPr="009C7A61">
              <w:rPr>
                <w:rFonts w:cs="Arial"/>
                <w:sz w:val="20"/>
                <w:szCs w:val="20"/>
              </w:rPr>
              <w:t>ND</w:t>
            </w:r>
          </w:p>
        </w:tc>
        <w:tc>
          <w:tcPr>
            <w:tcW w:w="2108" w:type="dxa"/>
            <w:vAlign w:val="center"/>
            <w:hideMark/>
          </w:tcPr>
          <w:p w14:paraId="45222663" w14:textId="77777777" w:rsidR="00E32E6B" w:rsidRPr="009C7A61" w:rsidRDefault="00E32E6B" w:rsidP="00D85ACD">
            <w:pPr>
              <w:spacing w:line="276" w:lineRule="auto"/>
              <w:jc w:val="center"/>
              <w:rPr>
                <w:rFonts w:cs="Arial"/>
                <w:sz w:val="20"/>
                <w:szCs w:val="20"/>
              </w:rPr>
            </w:pPr>
            <w:r w:rsidRPr="009C7A61">
              <w:rPr>
                <w:rFonts w:cs="Arial"/>
                <w:sz w:val="20"/>
                <w:szCs w:val="20"/>
              </w:rPr>
              <w:t>3 / f</w:t>
            </w:r>
          </w:p>
        </w:tc>
        <w:tc>
          <w:tcPr>
            <w:tcW w:w="1759" w:type="dxa"/>
            <w:vAlign w:val="center"/>
            <w:hideMark/>
          </w:tcPr>
          <w:p w14:paraId="4A276E71" w14:textId="77777777" w:rsidR="00E32E6B" w:rsidRPr="009C7A61" w:rsidRDefault="00E32E6B" w:rsidP="00D85ACD">
            <w:pPr>
              <w:spacing w:line="276" w:lineRule="auto"/>
              <w:jc w:val="center"/>
              <w:rPr>
                <w:rFonts w:cs="Arial"/>
                <w:sz w:val="20"/>
                <w:szCs w:val="20"/>
              </w:rPr>
            </w:pPr>
            <w:r w:rsidRPr="009C7A61">
              <w:rPr>
                <w:rFonts w:cs="Arial"/>
                <w:sz w:val="20"/>
                <w:szCs w:val="20"/>
              </w:rPr>
              <w:t>ND</w:t>
            </w:r>
          </w:p>
        </w:tc>
      </w:tr>
      <w:tr w:rsidR="00766317" w:rsidRPr="009C7A61" w14:paraId="68729811" w14:textId="77777777" w:rsidTr="00BE48D6">
        <w:trPr>
          <w:trHeight w:val="360"/>
          <w:jc w:val="center"/>
        </w:trPr>
        <w:tc>
          <w:tcPr>
            <w:tcW w:w="620" w:type="dxa"/>
            <w:vAlign w:val="center"/>
            <w:hideMark/>
          </w:tcPr>
          <w:p w14:paraId="4B069E08" w14:textId="77777777" w:rsidR="00E32E6B" w:rsidRPr="009C7A61" w:rsidRDefault="00E32E6B" w:rsidP="00D85ACD">
            <w:pPr>
              <w:spacing w:line="276" w:lineRule="auto"/>
              <w:jc w:val="center"/>
              <w:rPr>
                <w:rFonts w:cs="Arial"/>
                <w:sz w:val="20"/>
                <w:szCs w:val="20"/>
              </w:rPr>
            </w:pPr>
            <w:r w:rsidRPr="009C7A61">
              <w:rPr>
                <w:rFonts w:cs="Arial"/>
                <w:sz w:val="20"/>
                <w:szCs w:val="20"/>
              </w:rPr>
              <w:t>5</w:t>
            </w:r>
          </w:p>
        </w:tc>
        <w:tc>
          <w:tcPr>
            <w:tcW w:w="2810" w:type="dxa"/>
            <w:vAlign w:val="center"/>
            <w:hideMark/>
          </w:tcPr>
          <w:p w14:paraId="57E9670E" w14:textId="77777777" w:rsidR="00E32E6B" w:rsidRPr="009C7A61" w:rsidRDefault="00E32E6B" w:rsidP="00D85ACD">
            <w:pPr>
              <w:spacing w:line="276" w:lineRule="auto"/>
              <w:jc w:val="center"/>
              <w:rPr>
                <w:rFonts w:cs="Arial"/>
                <w:sz w:val="20"/>
                <w:szCs w:val="20"/>
              </w:rPr>
            </w:pPr>
            <w:r w:rsidRPr="009C7A61">
              <w:rPr>
                <w:rFonts w:cs="Arial"/>
                <w:sz w:val="20"/>
                <w:szCs w:val="20"/>
              </w:rPr>
              <w:t>od 1 kHz do 3 kHz</w:t>
            </w:r>
          </w:p>
        </w:tc>
        <w:tc>
          <w:tcPr>
            <w:tcW w:w="1991" w:type="dxa"/>
            <w:vAlign w:val="center"/>
            <w:hideMark/>
          </w:tcPr>
          <w:p w14:paraId="30236F3C" w14:textId="77777777" w:rsidR="00E32E6B" w:rsidRPr="009C7A61" w:rsidRDefault="00E32E6B" w:rsidP="00D85ACD">
            <w:pPr>
              <w:spacing w:line="276" w:lineRule="auto"/>
              <w:jc w:val="center"/>
              <w:rPr>
                <w:rFonts w:cs="Arial"/>
                <w:sz w:val="20"/>
                <w:szCs w:val="20"/>
              </w:rPr>
            </w:pPr>
            <w:r w:rsidRPr="009C7A61">
              <w:rPr>
                <w:rFonts w:cs="Arial"/>
                <w:sz w:val="20"/>
                <w:szCs w:val="20"/>
              </w:rPr>
              <w:t>250 / f</w:t>
            </w:r>
          </w:p>
        </w:tc>
        <w:tc>
          <w:tcPr>
            <w:tcW w:w="2108" w:type="dxa"/>
            <w:vAlign w:val="center"/>
            <w:hideMark/>
          </w:tcPr>
          <w:p w14:paraId="5A6F20E5" w14:textId="77777777" w:rsidR="00E32E6B" w:rsidRPr="009C7A61" w:rsidRDefault="00E32E6B" w:rsidP="00D85ACD">
            <w:pPr>
              <w:spacing w:line="276" w:lineRule="auto"/>
              <w:jc w:val="center"/>
              <w:rPr>
                <w:rFonts w:cs="Arial"/>
                <w:sz w:val="20"/>
                <w:szCs w:val="20"/>
              </w:rPr>
            </w:pPr>
            <w:r w:rsidRPr="009C7A61">
              <w:rPr>
                <w:rFonts w:cs="Arial"/>
                <w:sz w:val="20"/>
                <w:szCs w:val="20"/>
              </w:rPr>
              <w:t>5</w:t>
            </w:r>
          </w:p>
        </w:tc>
        <w:tc>
          <w:tcPr>
            <w:tcW w:w="1759" w:type="dxa"/>
            <w:vAlign w:val="center"/>
            <w:hideMark/>
          </w:tcPr>
          <w:p w14:paraId="744DD1B2" w14:textId="77777777" w:rsidR="00E32E6B" w:rsidRPr="009C7A61" w:rsidRDefault="00E32E6B" w:rsidP="00D85ACD">
            <w:pPr>
              <w:spacing w:line="276" w:lineRule="auto"/>
              <w:jc w:val="center"/>
              <w:rPr>
                <w:rFonts w:cs="Arial"/>
                <w:sz w:val="20"/>
                <w:szCs w:val="20"/>
              </w:rPr>
            </w:pPr>
            <w:r w:rsidRPr="009C7A61">
              <w:rPr>
                <w:rFonts w:cs="Arial"/>
                <w:sz w:val="20"/>
                <w:szCs w:val="20"/>
              </w:rPr>
              <w:t>ND</w:t>
            </w:r>
          </w:p>
        </w:tc>
      </w:tr>
      <w:tr w:rsidR="00766317" w:rsidRPr="009C7A61" w14:paraId="12D2AE21" w14:textId="77777777" w:rsidTr="00BE48D6">
        <w:trPr>
          <w:trHeight w:val="360"/>
          <w:jc w:val="center"/>
        </w:trPr>
        <w:tc>
          <w:tcPr>
            <w:tcW w:w="620" w:type="dxa"/>
            <w:vAlign w:val="center"/>
            <w:hideMark/>
          </w:tcPr>
          <w:p w14:paraId="0F40AE81" w14:textId="77777777" w:rsidR="00E32E6B" w:rsidRPr="009C7A61" w:rsidRDefault="00E32E6B" w:rsidP="00D85ACD">
            <w:pPr>
              <w:spacing w:line="276" w:lineRule="auto"/>
              <w:jc w:val="center"/>
              <w:rPr>
                <w:rFonts w:cs="Arial"/>
                <w:sz w:val="20"/>
                <w:szCs w:val="20"/>
              </w:rPr>
            </w:pPr>
            <w:r w:rsidRPr="009C7A61">
              <w:rPr>
                <w:rFonts w:cs="Arial"/>
                <w:sz w:val="20"/>
                <w:szCs w:val="20"/>
              </w:rPr>
              <w:t>6</w:t>
            </w:r>
          </w:p>
        </w:tc>
        <w:tc>
          <w:tcPr>
            <w:tcW w:w="2810" w:type="dxa"/>
            <w:vAlign w:val="center"/>
            <w:hideMark/>
          </w:tcPr>
          <w:p w14:paraId="3F7334AC" w14:textId="77777777" w:rsidR="00E32E6B" w:rsidRPr="009C7A61" w:rsidRDefault="00E32E6B" w:rsidP="00D85ACD">
            <w:pPr>
              <w:spacing w:line="276" w:lineRule="auto"/>
              <w:jc w:val="center"/>
              <w:rPr>
                <w:rFonts w:cs="Arial"/>
                <w:sz w:val="20"/>
                <w:szCs w:val="20"/>
              </w:rPr>
            </w:pPr>
            <w:r w:rsidRPr="009C7A61">
              <w:rPr>
                <w:rFonts w:cs="Arial"/>
                <w:sz w:val="20"/>
                <w:szCs w:val="20"/>
              </w:rPr>
              <w:t>od 3 kHz do 150 kHz</w:t>
            </w:r>
          </w:p>
        </w:tc>
        <w:tc>
          <w:tcPr>
            <w:tcW w:w="1991" w:type="dxa"/>
            <w:vAlign w:val="center"/>
            <w:hideMark/>
          </w:tcPr>
          <w:p w14:paraId="41B891F6" w14:textId="77777777" w:rsidR="00E32E6B" w:rsidRPr="009C7A61" w:rsidRDefault="00E32E6B" w:rsidP="00D85ACD">
            <w:pPr>
              <w:spacing w:line="276" w:lineRule="auto"/>
              <w:jc w:val="center"/>
              <w:rPr>
                <w:rFonts w:cs="Arial"/>
                <w:sz w:val="20"/>
                <w:szCs w:val="20"/>
              </w:rPr>
            </w:pPr>
            <w:r w:rsidRPr="009C7A61">
              <w:rPr>
                <w:rFonts w:cs="Arial"/>
                <w:sz w:val="20"/>
                <w:szCs w:val="20"/>
              </w:rPr>
              <w:t>87</w:t>
            </w:r>
          </w:p>
        </w:tc>
        <w:tc>
          <w:tcPr>
            <w:tcW w:w="2108" w:type="dxa"/>
            <w:vAlign w:val="center"/>
            <w:hideMark/>
          </w:tcPr>
          <w:p w14:paraId="60C45E49" w14:textId="77777777" w:rsidR="00E32E6B" w:rsidRPr="009C7A61" w:rsidRDefault="00E32E6B" w:rsidP="00D85ACD">
            <w:pPr>
              <w:spacing w:line="276" w:lineRule="auto"/>
              <w:jc w:val="center"/>
              <w:rPr>
                <w:rFonts w:cs="Arial"/>
                <w:sz w:val="20"/>
                <w:szCs w:val="20"/>
              </w:rPr>
            </w:pPr>
            <w:r w:rsidRPr="009C7A61">
              <w:rPr>
                <w:rFonts w:cs="Arial"/>
                <w:sz w:val="20"/>
                <w:szCs w:val="20"/>
              </w:rPr>
              <w:t>5</w:t>
            </w:r>
          </w:p>
        </w:tc>
        <w:tc>
          <w:tcPr>
            <w:tcW w:w="1759" w:type="dxa"/>
            <w:vAlign w:val="center"/>
            <w:hideMark/>
          </w:tcPr>
          <w:p w14:paraId="68620124" w14:textId="77777777" w:rsidR="00E32E6B" w:rsidRPr="009C7A61" w:rsidRDefault="00E32E6B" w:rsidP="00D85ACD">
            <w:pPr>
              <w:spacing w:line="276" w:lineRule="auto"/>
              <w:jc w:val="center"/>
              <w:rPr>
                <w:rFonts w:cs="Arial"/>
                <w:sz w:val="20"/>
                <w:szCs w:val="20"/>
              </w:rPr>
            </w:pPr>
            <w:r w:rsidRPr="009C7A61">
              <w:rPr>
                <w:rFonts w:cs="Arial"/>
                <w:sz w:val="20"/>
                <w:szCs w:val="20"/>
              </w:rPr>
              <w:t>ND</w:t>
            </w:r>
          </w:p>
        </w:tc>
      </w:tr>
      <w:tr w:rsidR="00766317" w:rsidRPr="009C7A61" w14:paraId="3ADC97BB" w14:textId="77777777" w:rsidTr="00BE48D6">
        <w:trPr>
          <w:trHeight w:val="360"/>
          <w:jc w:val="center"/>
        </w:trPr>
        <w:tc>
          <w:tcPr>
            <w:tcW w:w="620" w:type="dxa"/>
            <w:vAlign w:val="center"/>
            <w:hideMark/>
          </w:tcPr>
          <w:p w14:paraId="376ED89E" w14:textId="77777777" w:rsidR="00E32E6B" w:rsidRPr="009C7A61" w:rsidRDefault="00E32E6B" w:rsidP="00D85ACD">
            <w:pPr>
              <w:spacing w:line="276" w:lineRule="auto"/>
              <w:jc w:val="center"/>
              <w:rPr>
                <w:rFonts w:cs="Arial"/>
                <w:sz w:val="20"/>
                <w:szCs w:val="20"/>
              </w:rPr>
            </w:pPr>
            <w:r w:rsidRPr="009C7A61">
              <w:rPr>
                <w:rFonts w:cs="Arial"/>
                <w:sz w:val="20"/>
                <w:szCs w:val="20"/>
              </w:rPr>
              <w:t>7</w:t>
            </w:r>
          </w:p>
        </w:tc>
        <w:tc>
          <w:tcPr>
            <w:tcW w:w="2810" w:type="dxa"/>
            <w:vAlign w:val="center"/>
            <w:hideMark/>
          </w:tcPr>
          <w:p w14:paraId="3278FAD1" w14:textId="77777777" w:rsidR="00E32E6B" w:rsidRPr="009C7A61" w:rsidRDefault="00E32E6B" w:rsidP="00D85ACD">
            <w:pPr>
              <w:spacing w:line="276" w:lineRule="auto"/>
              <w:jc w:val="center"/>
              <w:rPr>
                <w:rFonts w:cs="Arial"/>
                <w:sz w:val="20"/>
                <w:szCs w:val="20"/>
              </w:rPr>
            </w:pPr>
            <w:r w:rsidRPr="009C7A61">
              <w:rPr>
                <w:rFonts w:cs="Arial"/>
                <w:sz w:val="20"/>
                <w:szCs w:val="20"/>
              </w:rPr>
              <w:t>od 0,15 MHz do 1 MHz</w:t>
            </w:r>
          </w:p>
        </w:tc>
        <w:tc>
          <w:tcPr>
            <w:tcW w:w="1991" w:type="dxa"/>
            <w:vAlign w:val="center"/>
            <w:hideMark/>
          </w:tcPr>
          <w:p w14:paraId="663B0076" w14:textId="77777777" w:rsidR="00E32E6B" w:rsidRPr="009C7A61" w:rsidRDefault="00E32E6B" w:rsidP="00D85ACD">
            <w:pPr>
              <w:spacing w:line="276" w:lineRule="auto"/>
              <w:jc w:val="center"/>
              <w:rPr>
                <w:rFonts w:cs="Arial"/>
                <w:sz w:val="20"/>
                <w:szCs w:val="20"/>
              </w:rPr>
            </w:pPr>
            <w:r w:rsidRPr="009C7A61">
              <w:rPr>
                <w:rFonts w:cs="Arial"/>
                <w:sz w:val="20"/>
                <w:szCs w:val="20"/>
              </w:rPr>
              <w:t>87</w:t>
            </w:r>
          </w:p>
        </w:tc>
        <w:tc>
          <w:tcPr>
            <w:tcW w:w="2108" w:type="dxa"/>
            <w:vAlign w:val="center"/>
            <w:hideMark/>
          </w:tcPr>
          <w:p w14:paraId="008D9539" w14:textId="77777777" w:rsidR="00E32E6B" w:rsidRPr="009C7A61" w:rsidRDefault="00E32E6B" w:rsidP="00D85ACD">
            <w:pPr>
              <w:spacing w:line="276" w:lineRule="auto"/>
              <w:jc w:val="center"/>
              <w:rPr>
                <w:rFonts w:cs="Arial"/>
                <w:sz w:val="20"/>
                <w:szCs w:val="20"/>
              </w:rPr>
            </w:pPr>
            <w:r w:rsidRPr="009C7A61">
              <w:rPr>
                <w:rFonts w:cs="Arial"/>
                <w:sz w:val="20"/>
                <w:szCs w:val="20"/>
              </w:rPr>
              <w:t>0,73 / f</w:t>
            </w:r>
          </w:p>
        </w:tc>
        <w:tc>
          <w:tcPr>
            <w:tcW w:w="1759" w:type="dxa"/>
            <w:vAlign w:val="center"/>
            <w:hideMark/>
          </w:tcPr>
          <w:p w14:paraId="52A263D4" w14:textId="77777777" w:rsidR="00E32E6B" w:rsidRPr="009C7A61" w:rsidRDefault="00E32E6B" w:rsidP="00D85ACD">
            <w:pPr>
              <w:spacing w:line="276" w:lineRule="auto"/>
              <w:jc w:val="center"/>
              <w:rPr>
                <w:rFonts w:cs="Arial"/>
                <w:sz w:val="20"/>
                <w:szCs w:val="20"/>
              </w:rPr>
            </w:pPr>
            <w:r w:rsidRPr="009C7A61">
              <w:rPr>
                <w:rFonts w:cs="Arial"/>
                <w:sz w:val="20"/>
                <w:szCs w:val="20"/>
              </w:rPr>
              <w:t>ND</w:t>
            </w:r>
          </w:p>
        </w:tc>
      </w:tr>
      <w:tr w:rsidR="00766317" w:rsidRPr="009C7A61" w14:paraId="4E0B5B2E" w14:textId="77777777" w:rsidTr="00BE48D6">
        <w:trPr>
          <w:trHeight w:val="360"/>
          <w:jc w:val="center"/>
        </w:trPr>
        <w:tc>
          <w:tcPr>
            <w:tcW w:w="620" w:type="dxa"/>
            <w:vAlign w:val="center"/>
            <w:hideMark/>
          </w:tcPr>
          <w:p w14:paraId="3BB5AC76" w14:textId="77777777" w:rsidR="00E32E6B" w:rsidRPr="009C7A61" w:rsidRDefault="00E32E6B" w:rsidP="00D85ACD">
            <w:pPr>
              <w:spacing w:line="276" w:lineRule="auto"/>
              <w:jc w:val="center"/>
              <w:rPr>
                <w:rFonts w:cs="Arial"/>
                <w:sz w:val="20"/>
                <w:szCs w:val="20"/>
              </w:rPr>
            </w:pPr>
            <w:r w:rsidRPr="009C7A61">
              <w:rPr>
                <w:rFonts w:cs="Arial"/>
                <w:sz w:val="20"/>
                <w:szCs w:val="20"/>
              </w:rPr>
              <w:t>8</w:t>
            </w:r>
          </w:p>
        </w:tc>
        <w:tc>
          <w:tcPr>
            <w:tcW w:w="2810" w:type="dxa"/>
            <w:vAlign w:val="center"/>
            <w:hideMark/>
          </w:tcPr>
          <w:p w14:paraId="43A6084E" w14:textId="77777777" w:rsidR="00E32E6B" w:rsidRPr="009C7A61" w:rsidRDefault="00E32E6B" w:rsidP="00D85ACD">
            <w:pPr>
              <w:spacing w:line="276" w:lineRule="auto"/>
              <w:jc w:val="center"/>
              <w:rPr>
                <w:rFonts w:cs="Arial"/>
                <w:sz w:val="20"/>
                <w:szCs w:val="20"/>
              </w:rPr>
            </w:pPr>
            <w:r w:rsidRPr="009C7A61">
              <w:rPr>
                <w:rFonts w:cs="Arial"/>
                <w:sz w:val="20"/>
                <w:szCs w:val="20"/>
              </w:rPr>
              <w:t>od 1 MHz do 10 MHz</w:t>
            </w:r>
          </w:p>
        </w:tc>
        <w:tc>
          <w:tcPr>
            <w:tcW w:w="1991" w:type="dxa"/>
            <w:vAlign w:val="center"/>
            <w:hideMark/>
          </w:tcPr>
          <w:p w14:paraId="53995F38" w14:textId="77777777" w:rsidR="00E32E6B" w:rsidRPr="009C7A61" w:rsidRDefault="00E32E6B" w:rsidP="00D85ACD">
            <w:pPr>
              <w:spacing w:line="276" w:lineRule="auto"/>
              <w:jc w:val="center"/>
              <w:rPr>
                <w:rFonts w:cs="Arial"/>
                <w:sz w:val="20"/>
                <w:szCs w:val="20"/>
              </w:rPr>
            </w:pPr>
            <w:r w:rsidRPr="009C7A61">
              <w:rPr>
                <w:rFonts w:cs="Arial"/>
                <w:sz w:val="20"/>
                <w:szCs w:val="20"/>
              </w:rPr>
              <w:t>87 / f 0,5</w:t>
            </w:r>
          </w:p>
        </w:tc>
        <w:tc>
          <w:tcPr>
            <w:tcW w:w="2108" w:type="dxa"/>
            <w:vAlign w:val="center"/>
            <w:hideMark/>
          </w:tcPr>
          <w:p w14:paraId="3DE6BABD" w14:textId="77777777" w:rsidR="00E32E6B" w:rsidRPr="009C7A61" w:rsidRDefault="00E32E6B" w:rsidP="00D85ACD">
            <w:pPr>
              <w:spacing w:line="276" w:lineRule="auto"/>
              <w:jc w:val="center"/>
              <w:rPr>
                <w:rFonts w:cs="Arial"/>
                <w:sz w:val="20"/>
                <w:szCs w:val="20"/>
              </w:rPr>
            </w:pPr>
            <w:r w:rsidRPr="009C7A61">
              <w:rPr>
                <w:rFonts w:cs="Arial"/>
                <w:sz w:val="20"/>
                <w:szCs w:val="20"/>
              </w:rPr>
              <w:t>0,73 / f</w:t>
            </w:r>
          </w:p>
        </w:tc>
        <w:tc>
          <w:tcPr>
            <w:tcW w:w="1759" w:type="dxa"/>
            <w:vAlign w:val="center"/>
            <w:hideMark/>
          </w:tcPr>
          <w:p w14:paraId="5796C4DE" w14:textId="77777777" w:rsidR="00E32E6B" w:rsidRPr="009C7A61" w:rsidRDefault="00E32E6B" w:rsidP="00D85ACD">
            <w:pPr>
              <w:spacing w:line="276" w:lineRule="auto"/>
              <w:jc w:val="center"/>
              <w:rPr>
                <w:rFonts w:cs="Arial"/>
                <w:sz w:val="20"/>
                <w:szCs w:val="20"/>
              </w:rPr>
            </w:pPr>
            <w:r w:rsidRPr="009C7A61">
              <w:rPr>
                <w:rFonts w:cs="Arial"/>
                <w:sz w:val="20"/>
                <w:szCs w:val="20"/>
              </w:rPr>
              <w:t>ND</w:t>
            </w:r>
          </w:p>
        </w:tc>
      </w:tr>
      <w:tr w:rsidR="00766317" w:rsidRPr="009C7A61" w14:paraId="3A4BB85F" w14:textId="77777777" w:rsidTr="00BE48D6">
        <w:trPr>
          <w:trHeight w:val="360"/>
          <w:jc w:val="center"/>
        </w:trPr>
        <w:tc>
          <w:tcPr>
            <w:tcW w:w="620" w:type="dxa"/>
            <w:vAlign w:val="center"/>
            <w:hideMark/>
          </w:tcPr>
          <w:p w14:paraId="24B5C815" w14:textId="77777777" w:rsidR="00E32E6B" w:rsidRPr="009C7A61" w:rsidRDefault="00E32E6B" w:rsidP="00D85ACD">
            <w:pPr>
              <w:spacing w:line="276" w:lineRule="auto"/>
              <w:jc w:val="center"/>
              <w:rPr>
                <w:rFonts w:cs="Arial"/>
                <w:sz w:val="20"/>
                <w:szCs w:val="20"/>
              </w:rPr>
            </w:pPr>
            <w:r w:rsidRPr="009C7A61">
              <w:rPr>
                <w:rFonts w:cs="Arial"/>
                <w:sz w:val="20"/>
                <w:szCs w:val="20"/>
              </w:rPr>
              <w:t>9</w:t>
            </w:r>
          </w:p>
        </w:tc>
        <w:tc>
          <w:tcPr>
            <w:tcW w:w="2810" w:type="dxa"/>
            <w:vAlign w:val="center"/>
            <w:hideMark/>
          </w:tcPr>
          <w:p w14:paraId="6CC99555" w14:textId="77777777" w:rsidR="00E32E6B" w:rsidRPr="009C7A61" w:rsidRDefault="00E32E6B" w:rsidP="00D85ACD">
            <w:pPr>
              <w:spacing w:line="276" w:lineRule="auto"/>
              <w:jc w:val="center"/>
              <w:rPr>
                <w:rFonts w:cs="Arial"/>
                <w:sz w:val="20"/>
                <w:szCs w:val="20"/>
              </w:rPr>
            </w:pPr>
            <w:r w:rsidRPr="009C7A61">
              <w:rPr>
                <w:rFonts w:cs="Arial"/>
                <w:sz w:val="20"/>
                <w:szCs w:val="20"/>
              </w:rPr>
              <w:t>od 10 MHz do 400 MHz</w:t>
            </w:r>
          </w:p>
        </w:tc>
        <w:tc>
          <w:tcPr>
            <w:tcW w:w="1991" w:type="dxa"/>
            <w:vAlign w:val="center"/>
            <w:hideMark/>
          </w:tcPr>
          <w:p w14:paraId="0C72D791" w14:textId="77777777" w:rsidR="00E32E6B" w:rsidRPr="009C7A61" w:rsidRDefault="00E32E6B" w:rsidP="00D85ACD">
            <w:pPr>
              <w:spacing w:line="276" w:lineRule="auto"/>
              <w:jc w:val="center"/>
              <w:rPr>
                <w:rFonts w:cs="Arial"/>
                <w:sz w:val="20"/>
                <w:szCs w:val="20"/>
              </w:rPr>
            </w:pPr>
            <w:r w:rsidRPr="009C7A61">
              <w:rPr>
                <w:rFonts w:cs="Arial"/>
                <w:sz w:val="20"/>
                <w:szCs w:val="20"/>
              </w:rPr>
              <w:t>28</w:t>
            </w:r>
          </w:p>
        </w:tc>
        <w:tc>
          <w:tcPr>
            <w:tcW w:w="2108" w:type="dxa"/>
            <w:vAlign w:val="center"/>
            <w:hideMark/>
          </w:tcPr>
          <w:p w14:paraId="2CC4888E" w14:textId="77777777" w:rsidR="00E32E6B" w:rsidRPr="009C7A61" w:rsidRDefault="00E32E6B" w:rsidP="00D85ACD">
            <w:pPr>
              <w:spacing w:line="276" w:lineRule="auto"/>
              <w:jc w:val="center"/>
              <w:rPr>
                <w:rFonts w:cs="Arial"/>
                <w:sz w:val="20"/>
                <w:szCs w:val="20"/>
              </w:rPr>
            </w:pPr>
            <w:r w:rsidRPr="009C7A61">
              <w:rPr>
                <w:rFonts w:cs="Arial"/>
                <w:sz w:val="20"/>
                <w:szCs w:val="20"/>
              </w:rPr>
              <w:t>0,073</w:t>
            </w:r>
          </w:p>
        </w:tc>
        <w:tc>
          <w:tcPr>
            <w:tcW w:w="1759" w:type="dxa"/>
            <w:vAlign w:val="center"/>
            <w:hideMark/>
          </w:tcPr>
          <w:p w14:paraId="0AB76FE1" w14:textId="77777777" w:rsidR="00E32E6B" w:rsidRPr="009C7A61" w:rsidRDefault="00E32E6B" w:rsidP="00D85ACD">
            <w:pPr>
              <w:spacing w:line="276" w:lineRule="auto"/>
              <w:jc w:val="center"/>
              <w:rPr>
                <w:rFonts w:cs="Arial"/>
                <w:sz w:val="20"/>
                <w:szCs w:val="20"/>
              </w:rPr>
            </w:pPr>
            <w:r w:rsidRPr="009C7A61">
              <w:rPr>
                <w:rFonts w:cs="Arial"/>
                <w:sz w:val="20"/>
                <w:szCs w:val="20"/>
              </w:rPr>
              <w:t>2</w:t>
            </w:r>
          </w:p>
        </w:tc>
      </w:tr>
      <w:tr w:rsidR="00766317" w:rsidRPr="009C7A61" w14:paraId="6A92A1BC" w14:textId="77777777" w:rsidTr="00BE48D6">
        <w:trPr>
          <w:trHeight w:val="360"/>
          <w:jc w:val="center"/>
        </w:trPr>
        <w:tc>
          <w:tcPr>
            <w:tcW w:w="620" w:type="dxa"/>
            <w:vAlign w:val="center"/>
            <w:hideMark/>
          </w:tcPr>
          <w:p w14:paraId="05ECDFBE" w14:textId="77777777" w:rsidR="00E32E6B" w:rsidRPr="009C7A61" w:rsidRDefault="00E32E6B" w:rsidP="00D85ACD">
            <w:pPr>
              <w:spacing w:line="276" w:lineRule="auto"/>
              <w:jc w:val="center"/>
              <w:rPr>
                <w:rFonts w:cs="Arial"/>
                <w:sz w:val="20"/>
                <w:szCs w:val="20"/>
              </w:rPr>
            </w:pPr>
            <w:r w:rsidRPr="009C7A61">
              <w:rPr>
                <w:rFonts w:cs="Arial"/>
                <w:sz w:val="20"/>
                <w:szCs w:val="20"/>
              </w:rPr>
              <w:t>10</w:t>
            </w:r>
          </w:p>
        </w:tc>
        <w:tc>
          <w:tcPr>
            <w:tcW w:w="2810" w:type="dxa"/>
            <w:vAlign w:val="center"/>
            <w:hideMark/>
          </w:tcPr>
          <w:p w14:paraId="6B503D95" w14:textId="77777777" w:rsidR="00E32E6B" w:rsidRPr="009C7A61" w:rsidRDefault="00E32E6B" w:rsidP="00D85ACD">
            <w:pPr>
              <w:spacing w:line="276" w:lineRule="auto"/>
              <w:jc w:val="center"/>
              <w:rPr>
                <w:rFonts w:cs="Arial"/>
                <w:sz w:val="20"/>
                <w:szCs w:val="20"/>
              </w:rPr>
            </w:pPr>
            <w:r w:rsidRPr="009C7A61">
              <w:rPr>
                <w:rFonts w:cs="Arial"/>
                <w:sz w:val="20"/>
                <w:szCs w:val="20"/>
              </w:rPr>
              <w:t>od 400 MHz do 2000 MHz</w:t>
            </w:r>
          </w:p>
        </w:tc>
        <w:tc>
          <w:tcPr>
            <w:tcW w:w="1991" w:type="dxa"/>
            <w:vAlign w:val="center"/>
            <w:hideMark/>
          </w:tcPr>
          <w:p w14:paraId="00577ADD" w14:textId="77777777" w:rsidR="00E32E6B" w:rsidRPr="009C7A61" w:rsidRDefault="00E32E6B" w:rsidP="00D85ACD">
            <w:pPr>
              <w:spacing w:line="276" w:lineRule="auto"/>
              <w:jc w:val="center"/>
              <w:rPr>
                <w:rFonts w:cs="Arial"/>
                <w:sz w:val="20"/>
                <w:szCs w:val="20"/>
              </w:rPr>
            </w:pPr>
            <w:r w:rsidRPr="009C7A61">
              <w:rPr>
                <w:rFonts w:cs="Arial"/>
                <w:sz w:val="20"/>
                <w:szCs w:val="20"/>
              </w:rPr>
              <w:t>1,375 × f 0,5</w:t>
            </w:r>
          </w:p>
        </w:tc>
        <w:tc>
          <w:tcPr>
            <w:tcW w:w="2108" w:type="dxa"/>
            <w:vAlign w:val="center"/>
            <w:hideMark/>
          </w:tcPr>
          <w:p w14:paraId="37111BF8" w14:textId="77777777" w:rsidR="00E32E6B" w:rsidRPr="009C7A61" w:rsidRDefault="00E32E6B" w:rsidP="00D85ACD">
            <w:pPr>
              <w:spacing w:line="276" w:lineRule="auto"/>
              <w:jc w:val="center"/>
              <w:rPr>
                <w:rFonts w:cs="Arial"/>
                <w:sz w:val="20"/>
                <w:szCs w:val="20"/>
              </w:rPr>
            </w:pPr>
            <w:r w:rsidRPr="009C7A61">
              <w:rPr>
                <w:rFonts w:cs="Arial"/>
                <w:sz w:val="20"/>
                <w:szCs w:val="20"/>
              </w:rPr>
              <w:t>0,0037 × f 0,5</w:t>
            </w:r>
          </w:p>
        </w:tc>
        <w:tc>
          <w:tcPr>
            <w:tcW w:w="1759" w:type="dxa"/>
            <w:vAlign w:val="center"/>
            <w:hideMark/>
          </w:tcPr>
          <w:p w14:paraId="266ACEF7" w14:textId="77777777" w:rsidR="00E32E6B" w:rsidRPr="009C7A61" w:rsidRDefault="00E32E6B" w:rsidP="00D85ACD">
            <w:pPr>
              <w:spacing w:line="276" w:lineRule="auto"/>
              <w:jc w:val="center"/>
              <w:rPr>
                <w:rFonts w:cs="Arial"/>
                <w:sz w:val="20"/>
                <w:szCs w:val="20"/>
              </w:rPr>
            </w:pPr>
            <w:r w:rsidRPr="009C7A61">
              <w:rPr>
                <w:rFonts w:cs="Arial"/>
                <w:sz w:val="20"/>
                <w:szCs w:val="20"/>
              </w:rPr>
              <w:t>f / 200</w:t>
            </w:r>
          </w:p>
        </w:tc>
      </w:tr>
      <w:tr w:rsidR="00766317" w:rsidRPr="009C7A61" w14:paraId="7B9C8CBD" w14:textId="77777777" w:rsidTr="00BE48D6">
        <w:trPr>
          <w:trHeight w:val="360"/>
          <w:jc w:val="center"/>
        </w:trPr>
        <w:tc>
          <w:tcPr>
            <w:tcW w:w="620" w:type="dxa"/>
            <w:vAlign w:val="center"/>
            <w:hideMark/>
          </w:tcPr>
          <w:p w14:paraId="1653987E" w14:textId="77777777" w:rsidR="00E32E6B" w:rsidRPr="009C7A61" w:rsidRDefault="00E32E6B" w:rsidP="00D85ACD">
            <w:pPr>
              <w:spacing w:line="276" w:lineRule="auto"/>
              <w:jc w:val="center"/>
              <w:rPr>
                <w:rFonts w:cs="Arial"/>
                <w:sz w:val="20"/>
                <w:szCs w:val="20"/>
              </w:rPr>
            </w:pPr>
            <w:r w:rsidRPr="009C7A61">
              <w:rPr>
                <w:rFonts w:cs="Arial"/>
                <w:sz w:val="20"/>
                <w:szCs w:val="20"/>
              </w:rPr>
              <w:t>11</w:t>
            </w:r>
          </w:p>
        </w:tc>
        <w:tc>
          <w:tcPr>
            <w:tcW w:w="2810" w:type="dxa"/>
            <w:vAlign w:val="center"/>
            <w:hideMark/>
          </w:tcPr>
          <w:p w14:paraId="200DE288" w14:textId="77777777" w:rsidR="00E32E6B" w:rsidRPr="009C7A61" w:rsidRDefault="00E32E6B" w:rsidP="00D85ACD">
            <w:pPr>
              <w:spacing w:line="276" w:lineRule="auto"/>
              <w:jc w:val="center"/>
              <w:rPr>
                <w:rFonts w:cs="Arial"/>
                <w:sz w:val="20"/>
                <w:szCs w:val="20"/>
              </w:rPr>
            </w:pPr>
            <w:r w:rsidRPr="009C7A61">
              <w:rPr>
                <w:rFonts w:cs="Arial"/>
                <w:sz w:val="20"/>
                <w:szCs w:val="20"/>
              </w:rPr>
              <w:t>od 2 GHz do 300 GHz</w:t>
            </w:r>
          </w:p>
        </w:tc>
        <w:tc>
          <w:tcPr>
            <w:tcW w:w="1991" w:type="dxa"/>
            <w:vAlign w:val="center"/>
            <w:hideMark/>
          </w:tcPr>
          <w:p w14:paraId="4FB83D31" w14:textId="77777777" w:rsidR="00E32E6B" w:rsidRPr="009C7A61" w:rsidRDefault="00E32E6B" w:rsidP="00D85ACD">
            <w:pPr>
              <w:spacing w:line="276" w:lineRule="auto"/>
              <w:jc w:val="center"/>
              <w:rPr>
                <w:rFonts w:cs="Arial"/>
                <w:sz w:val="20"/>
                <w:szCs w:val="20"/>
              </w:rPr>
            </w:pPr>
            <w:r w:rsidRPr="009C7A61">
              <w:rPr>
                <w:rFonts w:cs="Arial"/>
                <w:sz w:val="20"/>
                <w:szCs w:val="20"/>
              </w:rPr>
              <w:t>61</w:t>
            </w:r>
          </w:p>
        </w:tc>
        <w:tc>
          <w:tcPr>
            <w:tcW w:w="2108" w:type="dxa"/>
            <w:vAlign w:val="center"/>
            <w:hideMark/>
          </w:tcPr>
          <w:p w14:paraId="6A106D12" w14:textId="77777777" w:rsidR="00E32E6B" w:rsidRPr="009C7A61" w:rsidRDefault="00E32E6B" w:rsidP="00D85ACD">
            <w:pPr>
              <w:spacing w:line="276" w:lineRule="auto"/>
              <w:jc w:val="center"/>
              <w:rPr>
                <w:rFonts w:cs="Arial"/>
                <w:sz w:val="20"/>
                <w:szCs w:val="20"/>
              </w:rPr>
            </w:pPr>
            <w:r w:rsidRPr="009C7A61">
              <w:rPr>
                <w:rFonts w:cs="Arial"/>
                <w:sz w:val="20"/>
                <w:szCs w:val="20"/>
              </w:rPr>
              <w:t>0,16</w:t>
            </w:r>
          </w:p>
        </w:tc>
        <w:tc>
          <w:tcPr>
            <w:tcW w:w="1759" w:type="dxa"/>
            <w:vAlign w:val="center"/>
            <w:hideMark/>
          </w:tcPr>
          <w:p w14:paraId="13353770" w14:textId="77777777" w:rsidR="00E32E6B" w:rsidRPr="009C7A61" w:rsidRDefault="00E32E6B" w:rsidP="00D85ACD">
            <w:pPr>
              <w:spacing w:line="276" w:lineRule="auto"/>
              <w:jc w:val="center"/>
              <w:rPr>
                <w:rFonts w:cs="Arial"/>
                <w:sz w:val="20"/>
                <w:szCs w:val="20"/>
              </w:rPr>
            </w:pPr>
            <w:r w:rsidRPr="009C7A61">
              <w:rPr>
                <w:rFonts w:cs="Arial"/>
                <w:sz w:val="20"/>
                <w:szCs w:val="20"/>
              </w:rPr>
              <w:t>10</w:t>
            </w:r>
          </w:p>
        </w:tc>
      </w:tr>
    </w:tbl>
    <w:p w14:paraId="3FD032AF" w14:textId="77777777" w:rsidR="00E32E6B" w:rsidRPr="009C7A61" w:rsidRDefault="00B92E16" w:rsidP="00D85ACD">
      <w:pPr>
        <w:jc w:val="center"/>
        <w:rPr>
          <w:rFonts w:eastAsia="Times New Roman" w:cs="Arial"/>
          <w:sz w:val="20"/>
          <w:szCs w:val="20"/>
        </w:rPr>
      </w:pPr>
      <w:r w:rsidRPr="009C7A61">
        <w:rPr>
          <w:rFonts w:eastAsia="Times New Roman" w:cs="Arial"/>
          <w:sz w:val="20"/>
          <w:szCs w:val="20"/>
        </w:rPr>
        <w:t>ź</w:t>
      </w:r>
      <w:r w:rsidR="00E32E6B" w:rsidRPr="009C7A61">
        <w:rPr>
          <w:rFonts w:eastAsia="Times New Roman" w:cs="Arial"/>
          <w:sz w:val="20"/>
          <w:szCs w:val="20"/>
        </w:rPr>
        <w:t>ródło:</w:t>
      </w:r>
      <w:r w:rsidR="00E32E6B" w:rsidRPr="009C7A61">
        <w:rPr>
          <w:sz w:val="20"/>
          <w:szCs w:val="20"/>
        </w:rPr>
        <w:t xml:space="preserve"> </w:t>
      </w:r>
      <w:r w:rsidR="00E32E6B" w:rsidRPr="009C7A61">
        <w:rPr>
          <w:rFonts w:eastAsia="Times New Roman" w:cs="Arial"/>
          <w:sz w:val="20"/>
          <w:szCs w:val="20"/>
        </w:rPr>
        <w:t>Rozporządzenie Ministra Zdrowia z dnia 17 grudnia 2019 roku w sprawie dopuszczalnych poziomów pól elektromagnetycznych w środowisku (Dz. U. 2019 poz. 2448).</w:t>
      </w:r>
    </w:p>
    <w:p w14:paraId="31353F83" w14:textId="77777777" w:rsidR="00E32E6B" w:rsidRPr="009C7A61" w:rsidRDefault="00E32E6B" w:rsidP="00D85ACD">
      <w:pPr>
        <w:rPr>
          <w:rFonts w:eastAsia="Times New Roman" w:cs="Arial"/>
        </w:rPr>
      </w:pPr>
    </w:p>
    <w:p w14:paraId="62D2598F" w14:textId="77777777" w:rsidR="00E32E6B" w:rsidRPr="009C7A61" w:rsidRDefault="00E32E6B" w:rsidP="00D85ACD">
      <w:pPr>
        <w:jc w:val="both"/>
        <w:rPr>
          <w:rFonts w:eastAsia="Times New Roman" w:cs="Arial"/>
        </w:rPr>
      </w:pPr>
      <w:r w:rsidRPr="009C7A61">
        <w:rPr>
          <w:rFonts w:eastAsia="Times New Roman" w:cs="Arial"/>
        </w:rPr>
        <w:t>Gdzie:</w:t>
      </w:r>
    </w:p>
    <w:p w14:paraId="3AC29C0A" w14:textId="77777777" w:rsidR="00E32E6B" w:rsidRPr="009C7A61" w:rsidRDefault="00E32E6B" w:rsidP="00F23207">
      <w:pPr>
        <w:pStyle w:val="Akapitzlist"/>
        <w:numPr>
          <w:ilvl w:val="0"/>
          <w:numId w:val="88"/>
        </w:numPr>
        <w:jc w:val="both"/>
        <w:rPr>
          <w:rFonts w:eastAsia="Times New Roman" w:cs="Arial"/>
        </w:rPr>
      </w:pPr>
      <w:r w:rsidRPr="009C7A61">
        <w:rPr>
          <w:rFonts w:eastAsia="Times New Roman" w:cs="Arial"/>
        </w:rPr>
        <w:t>Oznaczenia:</w:t>
      </w:r>
    </w:p>
    <w:p w14:paraId="56E90459" w14:textId="77777777" w:rsidR="00E32E6B" w:rsidRPr="009C7A61" w:rsidRDefault="00E32E6B" w:rsidP="00F23207">
      <w:pPr>
        <w:pStyle w:val="Akapitzlist"/>
        <w:numPr>
          <w:ilvl w:val="1"/>
          <w:numId w:val="88"/>
        </w:numPr>
        <w:jc w:val="both"/>
        <w:rPr>
          <w:rFonts w:eastAsia="Times New Roman" w:cs="Arial"/>
        </w:rPr>
      </w:pPr>
      <w:r w:rsidRPr="009C7A61">
        <w:rPr>
          <w:rFonts w:eastAsia="Times New Roman" w:cs="Arial"/>
        </w:rPr>
        <w:t xml:space="preserve">f – wartość częstotliwości pola elektromagnetycznego z tego samego wiersza kolumny „Zakres częstotliwości pola elektromagnetycznego”. </w:t>
      </w:r>
    </w:p>
    <w:p w14:paraId="4458A692" w14:textId="77777777" w:rsidR="00E32E6B" w:rsidRPr="009C7A61" w:rsidRDefault="00E32E6B" w:rsidP="00F23207">
      <w:pPr>
        <w:pStyle w:val="Akapitzlist"/>
        <w:numPr>
          <w:ilvl w:val="1"/>
          <w:numId w:val="88"/>
        </w:numPr>
        <w:jc w:val="both"/>
        <w:rPr>
          <w:rFonts w:eastAsia="Times New Roman" w:cs="Arial"/>
        </w:rPr>
      </w:pPr>
      <w:r w:rsidRPr="009C7A61">
        <w:rPr>
          <w:rFonts w:eastAsia="Times New Roman" w:cs="Arial"/>
        </w:rPr>
        <w:t>ND – nie dotyczy.</w:t>
      </w:r>
    </w:p>
    <w:p w14:paraId="17FAF985" w14:textId="77777777" w:rsidR="00E32E6B" w:rsidRPr="009C7A61" w:rsidRDefault="00E32E6B" w:rsidP="00D85ACD">
      <w:pPr>
        <w:jc w:val="both"/>
        <w:rPr>
          <w:rFonts w:eastAsia="Times New Roman" w:cs="Arial"/>
        </w:rPr>
      </w:pPr>
    </w:p>
    <w:p w14:paraId="12432BED" w14:textId="77777777" w:rsidR="00E32E6B" w:rsidRPr="009C7A61" w:rsidRDefault="00E32E6B" w:rsidP="00F23207">
      <w:pPr>
        <w:pStyle w:val="Akapitzlist"/>
        <w:numPr>
          <w:ilvl w:val="0"/>
          <w:numId w:val="88"/>
        </w:numPr>
        <w:jc w:val="both"/>
        <w:rPr>
          <w:rFonts w:eastAsia="Times New Roman" w:cs="Arial"/>
        </w:rPr>
      </w:pPr>
      <w:r w:rsidRPr="009C7A61">
        <w:rPr>
          <w:rFonts w:eastAsia="Times New Roman" w:cs="Arial"/>
        </w:rPr>
        <w:t>Objaśnienia:</w:t>
      </w:r>
    </w:p>
    <w:p w14:paraId="35F8D6F3" w14:textId="77777777" w:rsidR="00E32E6B" w:rsidRPr="009C7A61" w:rsidRDefault="00E32E6B" w:rsidP="00F23207">
      <w:pPr>
        <w:pStyle w:val="Akapitzlist"/>
        <w:numPr>
          <w:ilvl w:val="1"/>
          <w:numId w:val="88"/>
        </w:numPr>
        <w:jc w:val="both"/>
        <w:rPr>
          <w:rFonts w:eastAsia="Times New Roman" w:cs="Arial"/>
        </w:rPr>
      </w:pPr>
      <w:r w:rsidRPr="009C7A61">
        <w:rPr>
          <w:rFonts w:eastAsia="Times New Roman" w:cs="Arial"/>
        </w:rPr>
        <w:t>Dopuszczalne poziomy podane w tabeli określono do oceny oddziaływania pól elektromagnetycznych emitowanych podczas użytkowania stałych sieci elektroenergetycznych i radiokomunikacyjnych. Wymagania te nie mają zastosowania do oceny pól elektromagnetycznych emitowanych przez elektryczne urządzenia przenośne i urządzenia użytkowane w mieszkaniach. Ocena oddziaływania pola elektromagnetycznego w środowisku pracy określona jest odrębnymi przepisami.</w:t>
      </w:r>
    </w:p>
    <w:p w14:paraId="265AF66E" w14:textId="77777777" w:rsidR="00B50873" w:rsidRPr="00766317" w:rsidRDefault="00B50873" w:rsidP="00D85ACD">
      <w:pPr>
        <w:jc w:val="both"/>
        <w:rPr>
          <w:rFonts w:eastAsia="Times New Roman" w:cs="Arial"/>
          <w:color w:val="FF0000"/>
        </w:rPr>
      </w:pPr>
    </w:p>
    <w:p w14:paraId="0AAC9EC0" w14:textId="77777777" w:rsidR="00B50873" w:rsidRPr="00EB4BEA" w:rsidRDefault="00B50873" w:rsidP="00D85ACD">
      <w:pPr>
        <w:pStyle w:val="Nagwek3"/>
        <w:rPr>
          <w:rFonts w:eastAsia="Times New Roman" w:cstheme="minorBidi"/>
        </w:rPr>
      </w:pPr>
      <w:bookmarkStart w:id="278" w:name="_Toc150946032"/>
      <w:r w:rsidRPr="00EB4BEA">
        <w:rPr>
          <w:rFonts w:eastAsia="Times New Roman"/>
        </w:rPr>
        <w:t>5.3.2. Źródła promieniowania elektromagnetycznego</w:t>
      </w:r>
      <w:bookmarkEnd w:id="278"/>
    </w:p>
    <w:p w14:paraId="1B52D57D" w14:textId="0D39A1D7" w:rsidR="0026743B" w:rsidRPr="00EB4BEA" w:rsidRDefault="0026743B" w:rsidP="001107AE">
      <w:pPr>
        <w:contextualSpacing/>
        <w:rPr>
          <w:rFonts w:eastAsia="Times New Roman" w:cs="Arial"/>
          <w:bCs/>
        </w:rPr>
      </w:pPr>
      <w:r w:rsidRPr="00EB4BEA">
        <w:rPr>
          <w:rFonts w:eastAsia="Times New Roman" w:cs="Arial"/>
          <w:bCs/>
        </w:rPr>
        <w:t xml:space="preserve">Na terenie </w:t>
      </w:r>
      <w:r w:rsidR="00035072" w:rsidRPr="00EB4BEA">
        <w:rPr>
          <w:rFonts w:eastAsia="Times New Roman" w:cs="Arial"/>
          <w:bCs/>
        </w:rPr>
        <w:t>p</w:t>
      </w:r>
      <w:r w:rsidR="00FE3301" w:rsidRPr="00EB4BEA">
        <w:rPr>
          <w:rFonts w:eastAsia="Times New Roman" w:cs="Arial"/>
          <w:bCs/>
        </w:rPr>
        <w:t xml:space="preserve">owiatu </w:t>
      </w:r>
      <w:r w:rsidR="004D3513" w:rsidRPr="00EB4BEA">
        <w:rPr>
          <w:rFonts w:eastAsia="Times New Roman" w:cs="Arial"/>
          <w:bCs/>
        </w:rPr>
        <w:t>płoński</w:t>
      </w:r>
      <w:r w:rsidR="003F1299" w:rsidRPr="00EB4BEA">
        <w:rPr>
          <w:rFonts w:eastAsia="Times New Roman" w:cs="Arial"/>
          <w:bCs/>
        </w:rPr>
        <w:t>ego</w:t>
      </w:r>
      <w:r w:rsidRPr="00EB4BEA">
        <w:rPr>
          <w:rFonts w:eastAsia="Times New Roman" w:cs="Arial"/>
          <w:bCs/>
        </w:rPr>
        <w:t xml:space="preserve"> źródła promieniowania niejonizującego stanowią:</w:t>
      </w:r>
    </w:p>
    <w:p w14:paraId="53D4D68E" w14:textId="77777777" w:rsidR="0026743B" w:rsidRPr="00EB4BEA" w:rsidRDefault="0026743B" w:rsidP="00F23207">
      <w:pPr>
        <w:pStyle w:val="Akapitzlist"/>
        <w:numPr>
          <w:ilvl w:val="0"/>
          <w:numId w:val="55"/>
        </w:numPr>
        <w:rPr>
          <w:rFonts w:eastAsia="Times New Roman" w:cs="Arial"/>
          <w:bCs/>
        </w:rPr>
      </w:pPr>
      <w:r w:rsidRPr="00EB4BEA">
        <w:rPr>
          <w:rFonts w:eastAsia="Times New Roman" w:cs="Arial"/>
          <w:bCs/>
        </w:rPr>
        <w:t xml:space="preserve">linie i stacje elektroenergetyczne wysokich napięć, </w:t>
      </w:r>
    </w:p>
    <w:p w14:paraId="2737DDA1" w14:textId="77777777" w:rsidR="0026743B" w:rsidRPr="00EB4BEA" w:rsidRDefault="0026743B" w:rsidP="00F23207">
      <w:pPr>
        <w:pStyle w:val="Akapitzlist"/>
        <w:numPr>
          <w:ilvl w:val="0"/>
          <w:numId w:val="55"/>
        </w:numPr>
        <w:rPr>
          <w:rFonts w:eastAsia="Times New Roman" w:cs="Arial"/>
          <w:bCs/>
        </w:rPr>
      </w:pPr>
      <w:r w:rsidRPr="00EB4BEA">
        <w:rPr>
          <w:rFonts w:eastAsia="Times New Roman" w:cs="Arial"/>
          <w:bCs/>
        </w:rPr>
        <w:t>urządzenia radiokomunikacyjne, urządzenia radionawigacyjne i radiolokacyjne.</w:t>
      </w:r>
    </w:p>
    <w:p w14:paraId="253E2D60" w14:textId="77777777" w:rsidR="0026743B" w:rsidRPr="00766317" w:rsidRDefault="0026743B" w:rsidP="00D85ACD">
      <w:pPr>
        <w:contextualSpacing/>
        <w:rPr>
          <w:rFonts w:eastAsia="Times New Roman" w:cs="Arial"/>
          <w:bCs/>
          <w:color w:val="FF0000"/>
        </w:rPr>
      </w:pPr>
    </w:p>
    <w:p w14:paraId="5D5F8514" w14:textId="77777777" w:rsidR="00E31CC9" w:rsidRPr="00766317" w:rsidRDefault="00E31CC9" w:rsidP="00D85ACD">
      <w:pPr>
        <w:contextualSpacing/>
        <w:rPr>
          <w:rFonts w:eastAsia="Times New Roman" w:cs="Arial"/>
          <w:bCs/>
          <w:color w:val="FF0000"/>
        </w:rPr>
      </w:pPr>
    </w:p>
    <w:p w14:paraId="34813BDD" w14:textId="77777777" w:rsidR="00E31CC9" w:rsidRPr="00766317" w:rsidRDefault="00E31CC9" w:rsidP="00D85ACD">
      <w:pPr>
        <w:contextualSpacing/>
        <w:rPr>
          <w:rFonts w:eastAsia="Times New Roman" w:cs="Arial"/>
          <w:bCs/>
          <w:color w:val="FF0000"/>
        </w:rPr>
      </w:pPr>
    </w:p>
    <w:p w14:paraId="73A99328" w14:textId="77777777" w:rsidR="00E31CC9" w:rsidRPr="00766317" w:rsidRDefault="00E31CC9" w:rsidP="00D85ACD">
      <w:pPr>
        <w:contextualSpacing/>
        <w:rPr>
          <w:rFonts w:eastAsia="Times New Roman" w:cs="Arial"/>
          <w:bCs/>
          <w:color w:val="FF0000"/>
        </w:rPr>
      </w:pPr>
    </w:p>
    <w:p w14:paraId="4B7F662F" w14:textId="79E5AB77" w:rsidR="00E31CC9" w:rsidRPr="00EB4BEA" w:rsidRDefault="00E31CC9" w:rsidP="00D85ACD">
      <w:pPr>
        <w:ind w:firstLine="709"/>
        <w:contextualSpacing/>
        <w:jc w:val="both"/>
        <w:rPr>
          <w:rFonts w:eastAsia="Times New Roman" w:cs="Arial"/>
          <w:bCs/>
        </w:rPr>
      </w:pPr>
      <w:r w:rsidRPr="00EB4BEA">
        <w:rPr>
          <w:rFonts w:eastAsia="Times New Roman" w:cs="Arial"/>
          <w:bCs/>
        </w:rPr>
        <w:lastRenderedPageBreak/>
        <w:t xml:space="preserve">Przez obszar powiatu </w:t>
      </w:r>
      <w:r w:rsidR="004D3513" w:rsidRPr="00EB4BEA">
        <w:rPr>
          <w:rFonts w:eastAsia="Times New Roman" w:cs="Arial"/>
          <w:bCs/>
        </w:rPr>
        <w:t>płoński</w:t>
      </w:r>
      <w:r w:rsidRPr="00EB4BEA">
        <w:rPr>
          <w:rFonts w:eastAsia="Times New Roman" w:cs="Arial"/>
          <w:bCs/>
        </w:rPr>
        <w:t xml:space="preserve">ego przebiegają dwie linie elektroenergetyczne </w:t>
      </w:r>
      <w:r w:rsidR="00EB4BEA" w:rsidRPr="00EB4BEA">
        <w:rPr>
          <w:rFonts w:eastAsia="Times New Roman" w:cs="Arial"/>
          <w:bCs/>
        </w:rPr>
        <w:t>110</w:t>
      </w:r>
      <w:r w:rsidRPr="00EB4BEA">
        <w:rPr>
          <w:rFonts w:eastAsia="Times New Roman" w:cs="Arial"/>
          <w:bCs/>
        </w:rPr>
        <w:t xml:space="preserve"> kV. Ich przebieg przedstawiono poniżej.</w:t>
      </w:r>
    </w:p>
    <w:p w14:paraId="717FEE44" w14:textId="77777777" w:rsidR="00E31CC9" w:rsidRPr="00EB4BEA" w:rsidRDefault="00E31CC9" w:rsidP="00D85ACD">
      <w:pPr>
        <w:contextualSpacing/>
        <w:rPr>
          <w:rFonts w:eastAsia="Times New Roman" w:cs="Arial"/>
          <w:bCs/>
        </w:rPr>
      </w:pPr>
    </w:p>
    <w:p w14:paraId="53E494B2" w14:textId="66677D3C" w:rsidR="00505037" w:rsidRPr="00EB4BEA" w:rsidRDefault="00505037" w:rsidP="00D85ACD">
      <w:pPr>
        <w:pStyle w:val="Legenda"/>
        <w:spacing w:line="276" w:lineRule="auto"/>
        <w:rPr>
          <w:rFonts w:eastAsia="Times New Roman" w:cs="Arial"/>
          <w:bCs w:val="0"/>
          <w:sz w:val="20"/>
          <w:szCs w:val="20"/>
        </w:rPr>
      </w:pPr>
      <w:bookmarkStart w:id="279" w:name="_Toc140845420"/>
      <w:r w:rsidRPr="00EB4BEA">
        <w:rPr>
          <w:sz w:val="20"/>
          <w:szCs w:val="20"/>
        </w:rPr>
        <w:t xml:space="preserve">Rysunek </w:t>
      </w:r>
      <w:r w:rsidRPr="00EB4BEA">
        <w:rPr>
          <w:sz w:val="20"/>
          <w:szCs w:val="20"/>
        </w:rPr>
        <w:fldChar w:fldCharType="begin"/>
      </w:r>
      <w:r w:rsidRPr="00EB4BEA">
        <w:rPr>
          <w:sz w:val="20"/>
          <w:szCs w:val="20"/>
        </w:rPr>
        <w:instrText xml:space="preserve"> SEQ Rysunek \* ARABIC </w:instrText>
      </w:r>
      <w:r w:rsidRPr="00EB4BEA">
        <w:rPr>
          <w:sz w:val="20"/>
          <w:szCs w:val="20"/>
        </w:rPr>
        <w:fldChar w:fldCharType="separate"/>
      </w:r>
      <w:r w:rsidR="00FC7F9C">
        <w:rPr>
          <w:noProof/>
          <w:sz w:val="20"/>
          <w:szCs w:val="20"/>
        </w:rPr>
        <w:t>13</w:t>
      </w:r>
      <w:r w:rsidRPr="00EB4BEA">
        <w:rPr>
          <w:sz w:val="20"/>
          <w:szCs w:val="20"/>
        </w:rPr>
        <w:fldChar w:fldCharType="end"/>
      </w:r>
      <w:r w:rsidRPr="00EB4BEA">
        <w:rPr>
          <w:sz w:val="20"/>
          <w:szCs w:val="20"/>
        </w:rPr>
        <w:t xml:space="preserve">. Linie elektroenergetyczne </w:t>
      </w:r>
      <w:r w:rsidR="00EB4BEA" w:rsidRPr="00EB4BEA">
        <w:rPr>
          <w:sz w:val="20"/>
          <w:szCs w:val="20"/>
        </w:rPr>
        <w:t>110 kV</w:t>
      </w:r>
      <w:r w:rsidRPr="00EB4BEA">
        <w:rPr>
          <w:sz w:val="20"/>
          <w:szCs w:val="20"/>
        </w:rPr>
        <w:t xml:space="preserve">, na tle powiatu </w:t>
      </w:r>
      <w:r w:rsidR="004D3513" w:rsidRPr="00EB4BEA">
        <w:rPr>
          <w:sz w:val="20"/>
          <w:szCs w:val="20"/>
        </w:rPr>
        <w:t>płoński</w:t>
      </w:r>
      <w:r w:rsidRPr="00EB4BEA">
        <w:rPr>
          <w:sz w:val="20"/>
          <w:szCs w:val="20"/>
        </w:rPr>
        <w:t>ego.</w:t>
      </w:r>
      <w:bookmarkEnd w:id="279"/>
    </w:p>
    <w:p w14:paraId="03296362" w14:textId="3DDB7DF4" w:rsidR="00E31CC9" w:rsidRPr="00EB4BEA" w:rsidRDefault="00EB4BEA" w:rsidP="00D85ACD">
      <w:pPr>
        <w:contextualSpacing/>
        <w:jc w:val="center"/>
        <w:rPr>
          <w:rFonts w:eastAsia="Times New Roman" w:cs="Arial"/>
          <w:bCs/>
        </w:rPr>
      </w:pPr>
      <w:r w:rsidRPr="00EB4BEA">
        <w:rPr>
          <w:rFonts w:eastAsia="Times New Roman" w:cs="Arial"/>
          <w:bCs/>
          <w:noProof/>
          <w:lang w:eastAsia="pl-PL"/>
        </w:rPr>
        <w:drawing>
          <wp:inline distT="0" distB="0" distL="0" distR="0" wp14:anchorId="287BBF40" wp14:editId="75B4DE41">
            <wp:extent cx="5760720" cy="4073525"/>
            <wp:effectExtent l="0" t="0" r="0" b="317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łoński linie elektroenergetyczn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14:paraId="641240F3" w14:textId="77777777" w:rsidR="00EB4BEA" w:rsidRPr="00EB4BEA" w:rsidRDefault="00EB4BEA" w:rsidP="00EB4BEA">
      <w:pPr>
        <w:jc w:val="center"/>
        <w:rPr>
          <w:rFonts w:eastAsia="Calibri" w:cs="Arial"/>
          <w:noProof/>
          <w:sz w:val="20"/>
          <w:szCs w:val="20"/>
          <w:lang w:eastAsia="pl-PL"/>
        </w:rPr>
      </w:pPr>
      <w:r w:rsidRPr="00EB4BEA">
        <w:rPr>
          <w:rFonts w:eastAsia="Calibri" w:cs="Arial"/>
          <w:noProof/>
          <w:sz w:val="20"/>
          <w:szCs w:val="20"/>
          <w:lang w:eastAsia="pl-PL"/>
        </w:rPr>
        <w:t>źródło: opracowanie własne na podstawie danych z bazy BDOT10k</w:t>
      </w:r>
    </w:p>
    <w:p w14:paraId="6BD19CDC" w14:textId="77777777" w:rsidR="00505037" w:rsidRPr="00766317" w:rsidRDefault="00505037" w:rsidP="00D85ACD">
      <w:pPr>
        <w:jc w:val="both"/>
        <w:rPr>
          <w:rFonts w:eastAsia="Times New Roman" w:cs="Arial"/>
          <w:color w:val="FF0000"/>
        </w:rPr>
      </w:pPr>
    </w:p>
    <w:p w14:paraId="5E46EFA1" w14:textId="77777777" w:rsidR="0076597D" w:rsidRPr="0076597D" w:rsidRDefault="0076597D" w:rsidP="0076597D">
      <w:pPr>
        <w:spacing w:line="240" w:lineRule="auto"/>
        <w:ind w:firstLine="709"/>
        <w:jc w:val="both"/>
        <w:rPr>
          <w:rFonts w:eastAsiaTheme="minorEastAsia" w:cs="Arial"/>
          <w:bCs/>
          <w:lang w:eastAsia="pl-PL"/>
        </w:rPr>
      </w:pPr>
    </w:p>
    <w:p w14:paraId="6263D20C" w14:textId="2C2D3A23" w:rsidR="0076597D" w:rsidRPr="0076597D" w:rsidRDefault="0076597D" w:rsidP="0076597D">
      <w:pPr>
        <w:spacing w:line="240" w:lineRule="auto"/>
        <w:ind w:firstLine="709"/>
        <w:jc w:val="both"/>
        <w:rPr>
          <w:rFonts w:eastAsiaTheme="minorEastAsia" w:cs="Arial"/>
          <w:bCs/>
          <w:lang w:eastAsia="pl-PL"/>
        </w:rPr>
      </w:pPr>
      <w:r w:rsidRPr="0076597D">
        <w:rPr>
          <w:rFonts w:eastAsiaTheme="minorEastAsia" w:cs="Arial"/>
          <w:bCs/>
          <w:lang w:eastAsia="pl-PL"/>
        </w:rPr>
        <w:t xml:space="preserve">Zgodnie z informacjami zamieszczonymi w Systemie Informacyjnym o Instalacjach wytwarzających </w:t>
      </w:r>
      <w:r w:rsidRPr="00E9130D">
        <w:rPr>
          <w:rFonts w:eastAsiaTheme="minorEastAsia" w:cs="Arial"/>
          <w:bCs/>
          <w:lang w:eastAsia="pl-PL"/>
        </w:rPr>
        <w:t xml:space="preserve">Promieniowanie Elektromagnetyczne, na terenie powiatu płońskiego, zlokalizowanych jest </w:t>
      </w:r>
      <w:r w:rsidR="00E9130D" w:rsidRPr="00E9130D">
        <w:rPr>
          <w:rFonts w:eastAsiaTheme="minorEastAsia" w:cs="Arial"/>
          <w:bCs/>
          <w:lang w:eastAsia="pl-PL"/>
        </w:rPr>
        <w:t>64</w:t>
      </w:r>
      <w:r w:rsidRPr="00E9130D">
        <w:rPr>
          <w:rFonts w:eastAsiaTheme="minorEastAsia" w:cs="Arial"/>
          <w:bCs/>
          <w:lang w:eastAsia="pl-PL"/>
        </w:rPr>
        <w:t xml:space="preserve"> stacji bazowych telefonii komórkowej. Informacje na ich temat zebrano w tabeli poniżej.</w:t>
      </w:r>
    </w:p>
    <w:p w14:paraId="2A7DF90B" w14:textId="77777777" w:rsidR="0076597D" w:rsidRPr="0076597D" w:rsidRDefault="0076597D" w:rsidP="0076597D">
      <w:pPr>
        <w:rPr>
          <w:color w:val="FF0000"/>
          <w:lang w:eastAsia="pl-PL"/>
        </w:rPr>
      </w:pPr>
    </w:p>
    <w:p w14:paraId="3DC7D6F0" w14:textId="0A95767B" w:rsidR="0076597D" w:rsidRPr="0076597D" w:rsidRDefault="0076597D" w:rsidP="0076597D">
      <w:pPr>
        <w:spacing w:line="240" w:lineRule="auto"/>
        <w:jc w:val="both"/>
        <w:rPr>
          <w:rFonts w:eastAsia="Calibri" w:cs="Arial"/>
          <w:b/>
          <w:bCs/>
          <w:sz w:val="20"/>
          <w:szCs w:val="20"/>
          <w:lang w:eastAsia="pl-PL"/>
        </w:rPr>
      </w:pPr>
      <w:bookmarkStart w:id="280" w:name="_Toc114577676"/>
      <w:bookmarkStart w:id="281" w:name="_Toc140845387"/>
      <w:r w:rsidRPr="0076597D">
        <w:rPr>
          <w:rFonts w:eastAsiaTheme="minorEastAsia"/>
          <w:b/>
          <w:bCs/>
          <w:sz w:val="20"/>
          <w:szCs w:val="20"/>
          <w:lang w:eastAsia="pl-PL"/>
        </w:rPr>
        <w:t xml:space="preserve">Tabela </w:t>
      </w:r>
      <w:r w:rsidRPr="0076597D">
        <w:rPr>
          <w:rFonts w:eastAsiaTheme="minorEastAsia"/>
          <w:b/>
          <w:bCs/>
          <w:sz w:val="20"/>
          <w:szCs w:val="20"/>
          <w:lang w:eastAsia="pl-PL"/>
        </w:rPr>
        <w:fldChar w:fldCharType="begin"/>
      </w:r>
      <w:r w:rsidRPr="0076597D">
        <w:rPr>
          <w:rFonts w:eastAsiaTheme="minorEastAsia"/>
          <w:b/>
          <w:bCs/>
          <w:sz w:val="20"/>
          <w:szCs w:val="20"/>
          <w:lang w:eastAsia="pl-PL"/>
        </w:rPr>
        <w:instrText xml:space="preserve"> SEQ Tabela \* ARABIC </w:instrText>
      </w:r>
      <w:r w:rsidRPr="0076597D">
        <w:rPr>
          <w:rFonts w:eastAsiaTheme="minorEastAsia"/>
          <w:b/>
          <w:bCs/>
          <w:sz w:val="20"/>
          <w:szCs w:val="20"/>
          <w:lang w:eastAsia="pl-PL"/>
        </w:rPr>
        <w:fldChar w:fldCharType="separate"/>
      </w:r>
      <w:r w:rsidR="00FC7F9C">
        <w:rPr>
          <w:rFonts w:eastAsiaTheme="minorEastAsia"/>
          <w:b/>
          <w:bCs/>
          <w:noProof/>
          <w:sz w:val="20"/>
          <w:szCs w:val="20"/>
          <w:lang w:eastAsia="pl-PL"/>
        </w:rPr>
        <w:t>24</w:t>
      </w:r>
      <w:r w:rsidRPr="0076597D">
        <w:rPr>
          <w:rFonts w:eastAsiaTheme="minorEastAsia"/>
          <w:b/>
          <w:bCs/>
          <w:sz w:val="20"/>
          <w:szCs w:val="20"/>
          <w:lang w:eastAsia="pl-PL"/>
        </w:rPr>
        <w:fldChar w:fldCharType="end"/>
      </w:r>
      <w:r w:rsidRPr="0076597D">
        <w:rPr>
          <w:rFonts w:eastAsiaTheme="minorEastAsia"/>
          <w:b/>
          <w:bCs/>
          <w:sz w:val="20"/>
          <w:szCs w:val="20"/>
          <w:lang w:eastAsia="pl-PL"/>
        </w:rPr>
        <w:t>. Stacje bazowe telefonii komórkowej zlokalizowane na terenie powiatu płońskiego (stan na 12.07.2023 r.)</w:t>
      </w:r>
      <w:bookmarkEnd w:id="280"/>
      <w:bookmarkEnd w:id="281"/>
    </w:p>
    <w:tbl>
      <w:tblPr>
        <w:tblStyle w:val="Tabela-Siatka17"/>
        <w:tblW w:w="9356" w:type="dxa"/>
        <w:jc w:val="center"/>
        <w:tblLook w:val="04A0" w:firstRow="1" w:lastRow="0" w:firstColumn="1" w:lastColumn="0" w:noHBand="0" w:noVBand="1"/>
      </w:tblPr>
      <w:tblGrid>
        <w:gridCol w:w="522"/>
        <w:gridCol w:w="1287"/>
        <w:gridCol w:w="4678"/>
        <w:gridCol w:w="2869"/>
      </w:tblGrid>
      <w:tr w:rsidR="0076597D" w:rsidRPr="0076597D" w14:paraId="4F5B5F66" w14:textId="77777777" w:rsidTr="00606B54">
        <w:trPr>
          <w:trHeight w:val="494"/>
          <w:tblHeader/>
          <w:jc w:val="center"/>
        </w:trPr>
        <w:tc>
          <w:tcPr>
            <w:tcW w:w="522" w:type="dxa"/>
            <w:shd w:val="clear" w:color="auto" w:fill="A9D05C"/>
            <w:vAlign w:val="center"/>
          </w:tcPr>
          <w:p w14:paraId="368D9B04" w14:textId="77777777" w:rsidR="0076597D" w:rsidRPr="0076597D" w:rsidRDefault="0076597D" w:rsidP="0076597D">
            <w:pPr>
              <w:jc w:val="center"/>
              <w:rPr>
                <w:rFonts w:cs="Arial"/>
                <w:sz w:val="20"/>
                <w:szCs w:val="20"/>
              </w:rPr>
            </w:pPr>
            <w:r w:rsidRPr="0076597D">
              <w:rPr>
                <w:rFonts w:cs="Arial"/>
                <w:sz w:val="20"/>
                <w:szCs w:val="20"/>
              </w:rPr>
              <w:t>Lp.</w:t>
            </w:r>
          </w:p>
        </w:tc>
        <w:tc>
          <w:tcPr>
            <w:tcW w:w="1287" w:type="dxa"/>
            <w:shd w:val="clear" w:color="auto" w:fill="A9D05C"/>
            <w:vAlign w:val="center"/>
          </w:tcPr>
          <w:p w14:paraId="7180BC85" w14:textId="77777777" w:rsidR="0076597D" w:rsidRPr="0076597D" w:rsidRDefault="0076597D" w:rsidP="0076597D">
            <w:pPr>
              <w:jc w:val="center"/>
              <w:rPr>
                <w:rFonts w:cs="Arial"/>
                <w:sz w:val="20"/>
                <w:szCs w:val="20"/>
              </w:rPr>
            </w:pPr>
            <w:r w:rsidRPr="0076597D">
              <w:rPr>
                <w:rFonts w:cs="Arial"/>
                <w:sz w:val="20"/>
                <w:szCs w:val="20"/>
              </w:rPr>
              <w:t>Nazwa stacji</w:t>
            </w:r>
          </w:p>
        </w:tc>
        <w:tc>
          <w:tcPr>
            <w:tcW w:w="4678" w:type="dxa"/>
            <w:shd w:val="clear" w:color="auto" w:fill="A9D05C"/>
            <w:vAlign w:val="center"/>
          </w:tcPr>
          <w:p w14:paraId="72CD32E0" w14:textId="77777777" w:rsidR="0076597D" w:rsidRPr="0076597D" w:rsidRDefault="0076597D" w:rsidP="0076597D">
            <w:pPr>
              <w:jc w:val="center"/>
              <w:rPr>
                <w:rFonts w:cs="Arial"/>
                <w:sz w:val="20"/>
                <w:szCs w:val="20"/>
              </w:rPr>
            </w:pPr>
            <w:r w:rsidRPr="0076597D">
              <w:rPr>
                <w:rFonts w:cs="Arial"/>
                <w:sz w:val="20"/>
                <w:szCs w:val="20"/>
              </w:rPr>
              <w:t>Lokalizacja</w:t>
            </w:r>
          </w:p>
        </w:tc>
        <w:tc>
          <w:tcPr>
            <w:tcW w:w="2869" w:type="dxa"/>
            <w:shd w:val="clear" w:color="auto" w:fill="A9D05C"/>
            <w:vAlign w:val="center"/>
          </w:tcPr>
          <w:p w14:paraId="45259F41" w14:textId="77777777" w:rsidR="0076597D" w:rsidRPr="0076597D" w:rsidRDefault="0076597D" w:rsidP="0076597D">
            <w:pPr>
              <w:jc w:val="center"/>
              <w:rPr>
                <w:rFonts w:cs="Arial"/>
                <w:sz w:val="20"/>
                <w:szCs w:val="20"/>
              </w:rPr>
            </w:pPr>
            <w:r w:rsidRPr="0076597D">
              <w:rPr>
                <w:rFonts w:cs="Arial"/>
                <w:sz w:val="20"/>
                <w:szCs w:val="20"/>
              </w:rPr>
              <w:t>Operator</w:t>
            </w:r>
          </w:p>
        </w:tc>
      </w:tr>
      <w:tr w:rsidR="0076597D" w:rsidRPr="0076597D" w14:paraId="72D78C1C" w14:textId="77777777" w:rsidTr="00606B54">
        <w:trPr>
          <w:trHeight w:val="676"/>
          <w:jc w:val="center"/>
        </w:trPr>
        <w:tc>
          <w:tcPr>
            <w:tcW w:w="522" w:type="dxa"/>
            <w:vAlign w:val="center"/>
          </w:tcPr>
          <w:p w14:paraId="7F679D46" w14:textId="77777777" w:rsidR="0076597D" w:rsidRPr="0076597D" w:rsidRDefault="0076597D" w:rsidP="00F23207">
            <w:pPr>
              <w:numPr>
                <w:ilvl w:val="0"/>
                <w:numId w:val="128"/>
              </w:numPr>
              <w:contextualSpacing/>
              <w:jc w:val="center"/>
              <w:rPr>
                <w:rFonts w:cs="Arial"/>
                <w:sz w:val="20"/>
                <w:szCs w:val="20"/>
              </w:rPr>
            </w:pPr>
          </w:p>
        </w:tc>
        <w:tc>
          <w:tcPr>
            <w:tcW w:w="1287" w:type="dxa"/>
            <w:vAlign w:val="center"/>
          </w:tcPr>
          <w:p w14:paraId="450982BC" w14:textId="1D284F4C" w:rsidR="0076597D" w:rsidRPr="0076597D" w:rsidRDefault="001121CB" w:rsidP="0076597D">
            <w:pPr>
              <w:jc w:val="center"/>
              <w:rPr>
                <w:rFonts w:cs="Arial"/>
                <w:sz w:val="20"/>
                <w:szCs w:val="20"/>
              </w:rPr>
            </w:pPr>
            <w:r w:rsidRPr="001121CB">
              <w:rPr>
                <w:rFonts w:cs="Arial"/>
                <w:sz w:val="20"/>
                <w:szCs w:val="20"/>
              </w:rPr>
              <w:t>93131 (93131N!)</w:t>
            </w:r>
          </w:p>
        </w:tc>
        <w:tc>
          <w:tcPr>
            <w:tcW w:w="4678" w:type="dxa"/>
            <w:vAlign w:val="center"/>
          </w:tcPr>
          <w:p w14:paraId="18E94D53" w14:textId="2B1B86A6" w:rsidR="0076597D" w:rsidRPr="0076597D" w:rsidRDefault="001121CB" w:rsidP="001121CB">
            <w:pPr>
              <w:jc w:val="center"/>
              <w:rPr>
                <w:rFonts w:cs="Arial"/>
                <w:sz w:val="20"/>
                <w:szCs w:val="20"/>
              </w:rPr>
            </w:pPr>
            <w:r w:rsidRPr="001121CB">
              <w:rPr>
                <w:rFonts w:cs="Arial"/>
                <w:sz w:val="20"/>
                <w:szCs w:val="20"/>
              </w:rPr>
              <w:t>Wola 22</w:t>
            </w:r>
          </w:p>
        </w:tc>
        <w:tc>
          <w:tcPr>
            <w:tcW w:w="2869" w:type="dxa"/>
            <w:vAlign w:val="center"/>
          </w:tcPr>
          <w:p w14:paraId="37FA8E01" w14:textId="77777777" w:rsidR="001121CB" w:rsidRPr="001121CB" w:rsidRDefault="001121CB" w:rsidP="001121CB">
            <w:pPr>
              <w:jc w:val="center"/>
              <w:rPr>
                <w:rFonts w:cs="Arial"/>
                <w:sz w:val="20"/>
                <w:szCs w:val="20"/>
              </w:rPr>
            </w:pPr>
            <w:r w:rsidRPr="001121CB">
              <w:rPr>
                <w:rFonts w:cs="Arial"/>
                <w:sz w:val="20"/>
                <w:szCs w:val="20"/>
              </w:rPr>
              <w:t>Orange Polska S.A.</w:t>
            </w:r>
          </w:p>
          <w:p w14:paraId="494839A0" w14:textId="22268ABE" w:rsidR="001121CB" w:rsidRPr="0076597D" w:rsidRDefault="001121CB" w:rsidP="001121CB">
            <w:pPr>
              <w:jc w:val="center"/>
              <w:rPr>
                <w:rFonts w:cs="Arial"/>
                <w:sz w:val="20"/>
                <w:szCs w:val="20"/>
              </w:rPr>
            </w:pPr>
            <w:r w:rsidRPr="001121CB">
              <w:rPr>
                <w:rFonts w:cs="Arial"/>
                <w:sz w:val="20"/>
                <w:szCs w:val="20"/>
              </w:rPr>
              <w:t xml:space="preserve"> T-Mobile Polska S.A.</w:t>
            </w:r>
          </w:p>
        </w:tc>
      </w:tr>
      <w:tr w:rsidR="0076597D" w:rsidRPr="0076597D" w14:paraId="27241FD2" w14:textId="77777777" w:rsidTr="00606B54">
        <w:trPr>
          <w:jc w:val="center"/>
        </w:trPr>
        <w:tc>
          <w:tcPr>
            <w:tcW w:w="522" w:type="dxa"/>
            <w:vAlign w:val="center"/>
          </w:tcPr>
          <w:p w14:paraId="5226F7F8" w14:textId="77777777" w:rsidR="0076597D" w:rsidRPr="0076597D" w:rsidRDefault="0076597D" w:rsidP="00F23207">
            <w:pPr>
              <w:numPr>
                <w:ilvl w:val="0"/>
                <w:numId w:val="128"/>
              </w:numPr>
              <w:ind w:left="0" w:firstLine="0"/>
              <w:contextualSpacing/>
              <w:jc w:val="center"/>
              <w:rPr>
                <w:rFonts w:cs="Arial"/>
                <w:sz w:val="20"/>
                <w:szCs w:val="20"/>
              </w:rPr>
            </w:pPr>
          </w:p>
        </w:tc>
        <w:tc>
          <w:tcPr>
            <w:tcW w:w="1287" w:type="dxa"/>
            <w:vAlign w:val="center"/>
          </w:tcPr>
          <w:p w14:paraId="3C03D137" w14:textId="05035755" w:rsidR="0076597D" w:rsidRPr="0076597D" w:rsidRDefault="001121CB" w:rsidP="0076597D">
            <w:pPr>
              <w:jc w:val="center"/>
              <w:rPr>
                <w:rFonts w:cs="Arial"/>
                <w:sz w:val="20"/>
                <w:szCs w:val="20"/>
              </w:rPr>
            </w:pPr>
            <w:r w:rsidRPr="001121CB">
              <w:rPr>
                <w:rFonts w:cs="Arial"/>
                <w:sz w:val="20"/>
                <w:szCs w:val="20"/>
              </w:rPr>
              <w:t>PLN4401</w:t>
            </w:r>
          </w:p>
        </w:tc>
        <w:tc>
          <w:tcPr>
            <w:tcW w:w="4678" w:type="dxa"/>
            <w:vAlign w:val="center"/>
          </w:tcPr>
          <w:p w14:paraId="797E08F0" w14:textId="00079F7E" w:rsidR="0076597D" w:rsidRPr="0076597D" w:rsidRDefault="001121CB" w:rsidP="001121CB">
            <w:pPr>
              <w:jc w:val="center"/>
              <w:rPr>
                <w:rFonts w:cs="Arial"/>
                <w:sz w:val="20"/>
                <w:szCs w:val="20"/>
              </w:rPr>
            </w:pPr>
            <w:r w:rsidRPr="001121CB">
              <w:rPr>
                <w:rFonts w:cs="Arial"/>
                <w:sz w:val="20"/>
                <w:szCs w:val="20"/>
              </w:rPr>
              <w:t>Czerwińsk nad Wisłą, Warszawska 2a</w:t>
            </w:r>
          </w:p>
        </w:tc>
        <w:tc>
          <w:tcPr>
            <w:tcW w:w="2869" w:type="dxa"/>
            <w:vAlign w:val="center"/>
          </w:tcPr>
          <w:p w14:paraId="7329D6D8" w14:textId="210FBBAB" w:rsidR="0076597D" w:rsidRPr="0076597D" w:rsidRDefault="001121CB" w:rsidP="0076597D">
            <w:pPr>
              <w:jc w:val="center"/>
              <w:rPr>
                <w:rFonts w:cs="Arial"/>
                <w:sz w:val="20"/>
                <w:szCs w:val="20"/>
              </w:rPr>
            </w:pPr>
            <w:r w:rsidRPr="001121CB">
              <w:rPr>
                <w:rFonts w:cs="Arial"/>
                <w:sz w:val="20"/>
                <w:szCs w:val="20"/>
              </w:rPr>
              <w:t>P4 Sp. z o.o.</w:t>
            </w:r>
          </w:p>
        </w:tc>
      </w:tr>
      <w:tr w:rsidR="0076597D" w:rsidRPr="0076597D" w14:paraId="2F28A1D4" w14:textId="77777777" w:rsidTr="00606B54">
        <w:trPr>
          <w:trHeight w:val="607"/>
          <w:jc w:val="center"/>
        </w:trPr>
        <w:tc>
          <w:tcPr>
            <w:tcW w:w="522" w:type="dxa"/>
            <w:vAlign w:val="center"/>
          </w:tcPr>
          <w:p w14:paraId="2FE57ECD" w14:textId="77777777" w:rsidR="0076597D" w:rsidRPr="0076597D" w:rsidRDefault="0076597D" w:rsidP="00F23207">
            <w:pPr>
              <w:numPr>
                <w:ilvl w:val="0"/>
                <w:numId w:val="128"/>
              </w:numPr>
              <w:ind w:left="0" w:firstLine="0"/>
              <w:contextualSpacing/>
              <w:jc w:val="center"/>
              <w:rPr>
                <w:rFonts w:cs="Arial"/>
                <w:sz w:val="20"/>
                <w:szCs w:val="20"/>
              </w:rPr>
            </w:pPr>
          </w:p>
        </w:tc>
        <w:tc>
          <w:tcPr>
            <w:tcW w:w="1287" w:type="dxa"/>
            <w:vAlign w:val="center"/>
          </w:tcPr>
          <w:p w14:paraId="123E4B34" w14:textId="10846242" w:rsidR="0076597D" w:rsidRPr="0076597D" w:rsidRDefault="001121CB" w:rsidP="0076597D">
            <w:pPr>
              <w:jc w:val="center"/>
              <w:rPr>
                <w:rFonts w:cs="Arial"/>
                <w:sz w:val="20"/>
                <w:szCs w:val="20"/>
              </w:rPr>
            </w:pPr>
            <w:r w:rsidRPr="00D468E3">
              <w:rPr>
                <w:rFonts w:cs="Arial"/>
                <w:sz w:val="20"/>
                <w:szCs w:val="20"/>
              </w:rPr>
              <w:t>BT11226</w:t>
            </w:r>
          </w:p>
        </w:tc>
        <w:tc>
          <w:tcPr>
            <w:tcW w:w="4678" w:type="dxa"/>
            <w:vAlign w:val="center"/>
          </w:tcPr>
          <w:p w14:paraId="7AD7BD5D" w14:textId="59D24E51" w:rsidR="0076597D" w:rsidRPr="0076597D" w:rsidRDefault="001121CB" w:rsidP="001121CB">
            <w:pPr>
              <w:jc w:val="center"/>
              <w:rPr>
                <w:rFonts w:cs="Arial"/>
                <w:sz w:val="20"/>
                <w:szCs w:val="20"/>
              </w:rPr>
            </w:pPr>
            <w:r w:rsidRPr="00D468E3">
              <w:rPr>
                <w:rFonts w:cs="Arial"/>
                <w:sz w:val="20"/>
                <w:szCs w:val="20"/>
              </w:rPr>
              <w:t>Czerwińsk n Wisłą, ul. Warszawska 3, Baza Pgr/Władysława Jagiełły 3</w:t>
            </w:r>
          </w:p>
        </w:tc>
        <w:tc>
          <w:tcPr>
            <w:tcW w:w="2869" w:type="dxa"/>
            <w:vAlign w:val="center"/>
          </w:tcPr>
          <w:p w14:paraId="418890D2" w14:textId="078CCE36" w:rsidR="0076597D" w:rsidRPr="0076597D" w:rsidRDefault="001121CB" w:rsidP="0076597D">
            <w:pPr>
              <w:jc w:val="center"/>
              <w:rPr>
                <w:rFonts w:cs="Arial"/>
                <w:sz w:val="20"/>
                <w:szCs w:val="20"/>
              </w:rPr>
            </w:pPr>
            <w:r w:rsidRPr="00D468E3">
              <w:rPr>
                <w:rFonts w:cs="Arial"/>
                <w:sz w:val="20"/>
                <w:szCs w:val="20"/>
              </w:rPr>
              <w:t>Polkomtel Sp. z o.o.</w:t>
            </w:r>
          </w:p>
        </w:tc>
      </w:tr>
      <w:tr w:rsidR="0076597D" w:rsidRPr="0076597D" w14:paraId="4EDF3DEE" w14:textId="77777777" w:rsidTr="00606B54">
        <w:trPr>
          <w:trHeight w:val="450"/>
          <w:jc w:val="center"/>
        </w:trPr>
        <w:tc>
          <w:tcPr>
            <w:tcW w:w="522" w:type="dxa"/>
            <w:vAlign w:val="center"/>
          </w:tcPr>
          <w:p w14:paraId="44D51E2D" w14:textId="77777777" w:rsidR="0076597D" w:rsidRPr="0076597D" w:rsidRDefault="0076597D" w:rsidP="00F23207">
            <w:pPr>
              <w:numPr>
                <w:ilvl w:val="0"/>
                <w:numId w:val="128"/>
              </w:numPr>
              <w:ind w:left="0" w:firstLine="0"/>
              <w:contextualSpacing/>
              <w:jc w:val="center"/>
              <w:rPr>
                <w:rFonts w:cs="Arial"/>
                <w:sz w:val="20"/>
                <w:szCs w:val="20"/>
              </w:rPr>
            </w:pPr>
          </w:p>
        </w:tc>
        <w:tc>
          <w:tcPr>
            <w:tcW w:w="1287" w:type="dxa"/>
            <w:vAlign w:val="center"/>
          </w:tcPr>
          <w:p w14:paraId="3EF38E39" w14:textId="3BFB73CD" w:rsidR="0076597D" w:rsidRPr="0076597D" w:rsidRDefault="00D468E3" w:rsidP="0076597D">
            <w:pPr>
              <w:jc w:val="center"/>
              <w:rPr>
                <w:rFonts w:cs="Arial"/>
                <w:sz w:val="20"/>
                <w:szCs w:val="20"/>
              </w:rPr>
            </w:pPr>
            <w:r w:rsidRPr="0097310B">
              <w:rPr>
                <w:rFonts w:cs="Arial"/>
                <w:sz w:val="20"/>
                <w:szCs w:val="20"/>
              </w:rPr>
              <w:t>4415 (93975N!)</w:t>
            </w:r>
          </w:p>
        </w:tc>
        <w:tc>
          <w:tcPr>
            <w:tcW w:w="4678" w:type="dxa"/>
            <w:vAlign w:val="center"/>
          </w:tcPr>
          <w:p w14:paraId="20A3ED70" w14:textId="0E4E624B" w:rsidR="0076597D" w:rsidRPr="0076597D" w:rsidRDefault="00D468E3" w:rsidP="00D468E3">
            <w:pPr>
              <w:jc w:val="center"/>
              <w:rPr>
                <w:rFonts w:cs="Arial"/>
                <w:sz w:val="20"/>
                <w:szCs w:val="20"/>
              </w:rPr>
            </w:pPr>
            <w:r w:rsidRPr="0097310B">
              <w:rPr>
                <w:rFonts w:cs="Arial"/>
                <w:sz w:val="20"/>
                <w:szCs w:val="20"/>
              </w:rPr>
              <w:t>Sielec 101/3</w:t>
            </w:r>
          </w:p>
        </w:tc>
        <w:tc>
          <w:tcPr>
            <w:tcW w:w="2869" w:type="dxa"/>
            <w:vAlign w:val="center"/>
          </w:tcPr>
          <w:p w14:paraId="11F4E6B6" w14:textId="77777777" w:rsidR="00D468E3" w:rsidRPr="0097310B" w:rsidRDefault="00D468E3" w:rsidP="00D468E3">
            <w:pPr>
              <w:jc w:val="center"/>
              <w:rPr>
                <w:rFonts w:cs="Arial"/>
                <w:sz w:val="20"/>
                <w:szCs w:val="20"/>
              </w:rPr>
            </w:pPr>
            <w:r w:rsidRPr="0097310B">
              <w:rPr>
                <w:rFonts w:cs="Arial"/>
                <w:sz w:val="20"/>
                <w:szCs w:val="20"/>
              </w:rPr>
              <w:t>Orange Polska S.A.</w:t>
            </w:r>
          </w:p>
          <w:p w14:paraId="4BD8952A" w14:textId="7B439B25" w:rsidR="0076597D" w:rsidRPr="0076597D" w:rsidRDefault="00D468E3" w:rsidP="00D468E3">
            <w:pPr>
              <w:jc w:val="center"/>
              <w:rPr>
                <w:rFonts w:cs="Arial"/>
                <w:sz w:val="20"/>
                <w:szCs w:val="20"/>
              </w:rPr>
            </w:pPr>
            <w:r w:rsidRPr="0097310B">
              <w:rPr>
                <w:rFonts w:cs="Arial"/>
                <w:sz w:val="20"/>
                <w:szCs w:val="20"/>
              </w:rPr>
              <w:t>T-Mobile Polska S.A.</w:t>
            </w:r>
          </w:p>
        </w:tc>
      </w:tr>
      <w:tr w:rsidR="0076597D" w:rsidRPr="0076597D" w14:paraId="04009939" w14:textId="77777777" w:rsidTr="00606B54">
        <w:trPr>
          <w:trHeight w:val="642"/>
          <w:jc w:val="center"/>
        </w:trPr>
        <w:tc>
          <w:tcPr>
            <w:tcW w:w="522" w:type="dxa"/>
            <w:vAlign w:val="center"/>
          </w:tcPr>
          <w:p w14:paraId="6557ACD9" w14:textId="77777777" w:rsidR="0076597D" w:rsidRPr="0076597D" w:rsidRDefault="0076597D" w:rsidP="00F23207">
            <w:pPr>
              <w:numPr>
                <w:ilvl w:val="0"/>
                <w:numId w:val="128"/>
              </w:numPr>
              <w:ind w:left="0" w:firstLine="0"/>
              <w:contextualSpacing/>
              <w:jc w:val="center"/>
              <w:rPr>
                <w:rFonts w:cs="Arial"/>
                <w:sz w:val="20"/>
                <w:szCs w:val="20"/>
              </w:rPr>
            </w:pPr>
          </w:p>
        </w:tc>
        <w:tc>
          <w:tcPr>
            <w:tcW w:w="1287" w:type="dxa"/>
            <w:vAlign w:val="center"/>
          </w:tcPr>
          <w:p w14:paraId="6F8EF56B" w14:textId="49A5160D" w:rsidR="0076597D" w:rsidRPr="0076597D" w:rsidRDefault="0097310B" w:rsidP="0076597D">
            <w:pPr>
              <w:jc w:val="center"/>
              <w:rPr>
                <w:rFonts w:cs="Arial"/>
                <w:sz w:val="20"/>
                <w:szCs w:val="20"/>
              </w:rPr>
            </w:pPr>
            <w:r w:rsidRPr="0097310B">
              <w:rPr>
                <w:rFonts w:cs="Arial"/>
                <w:sz w:val="20"/>
                <w:szCs w:val="20"/>
              </w:rPr>
              <w:t>22251 (93011N!)</w:t>
            </w:r>
          </w:p>
        </w:tc>
        <w:tc>
          <w:tcPr>
            <w:tcW w:w="4678" w:type="dxa"/>
            <w:vAlign w:val="center"/>
          </w:tcPr>
          <w:p w14:paraId="5A69FBFC" w14:textId="4940BEA3" w:rsidR="0076597D" w:rsidRPr="0076597D" w:rsidRDefault="0097310B" w:rsidP="0097310B">
            <w:pPr>
              <w:jc w:val="center"/>
              <w:rPr>
                <w:rFonts w:cs="Arial"/>
                <w:sz w:val="20"/>
                <w:szCs w:val="20"/>
              </w:rPr>
            </w:pPr>
            <w:r w:rsidRPr="0097310B">
              <w:rPr>
                <w:rFonts w:cs="Arial"/>
                <w:sz w:val="20"/>
                <w:szCs w:val="20"/>
              </w:rPr>
              <w:t>Chociszewo 41B</w:t>
            </w:r>
          </w:p>
        </w:tc>
        <w:tc>
          <w:tcPr>
            <w:tcW w:w="2869" w:type="dxa"/>
            <w:vAlign w:val="center"/>
          </w:tcPr>
          <w:p w14:paraId="3F075ABA" w14:textId="77777777" w:rsidR="0097310B" w:rsidRPr="0097310B" w:rsidRDefault="0097310B" w:rsidP="0097310B">
            <w:pPr>
              <w:jc w:val="center"/>
              <w:rPr>
                <w:rFonts w:cs="Arial"/>
                <w:sz w:val="20"/>
                <w:szCs w:val="20"/>
              </w:rPr>
            </w:pPr>
            <w:r w:rsidRPr="0097310B">
              <w:rPr>
                <w:rFonts w:cs="Arial"/>
                <w:sz w:val="20"/>
                <w:szCs w:val="20"/>
              </w:rPr>
              <w:t>Orange Polska S.A.</w:t>
            </w:r>
          </w:p>
          <w:p w14:paraId="2EF4E4F7" w14:textId="1830596E" w:rsidR="0076597D" w:rsidRPr="0076597D" w:rsidRDefault="0097310B" w:rsidP="0097310B">
            <w:pPr>
              <w:jc w:val="center"/>
              <w:rPr>
                <w:rFonts w:cs="Arial"/>
                <w:sz w:val="20"/>
                <w:szCs w:val="20"/>
              </w:rPr>
            </w:pPr>
            <w:r w:rsidRPr="0097310B">
              <w:rPr>
                <w:rFonts w:cs="Arial"/>
                <w:sz w:val="20"/>
                <w:szCs w:val="20"/>
              </w:rPr>
              <w:t>T-Mobile Polska S.A.</w:t>
            </w:r>
          </w:p>
        </w:tc>
      </w:tr>
      <w:tr w:rsidR="00EE0CAB" w:rsidRPr="00EE0CAB" w14:paraId="77B2CD1E" w14:textId="77777777" w:rsidTr="00606B54">
        <w:trPr>
          <w:trHeight w:val="564"/>
          <w:jc w:val="center"/>
        </w:trPr>
        <w:tc>
          <w:tcPr>
            <w:tcW w:w="522" w:type="dxa"/>
            <w:vAlign w:val="center"/>
          </w:tcPr>
          <w:p w14:paraId="2602C9BE" w14:textId="77777777" w:rsidR="0076597D" w:rsidRPr="0076597D" w:rsidRDefault="0076597D" w:rsidP="00F23207">
            <w:pPr>
              <w:numPr>
                <w:ilvl w:val="0"/>
                <w:numId w:val="128"/>
              </w:numPr>
              <w:ind w:left="0" w:firstLine="0"/>
              <w:contextualSpacing/>
              <w:jc w:val="center"/>
              <w:rPr>
                <w:rFonts w:cs="Arial"/>
                <w:sz w:val="20"/>
                <w:szCs w:val="20"/>
              </w:rPr>
            </w:pPr>
          </w:p>
        </w:tc>
        <w:tc>
          <w:tcPr>
            <w:tcW w:w="1287" w:type="dxa"/>
            <w:vAlign w:val="center"/>
          </w:tcPr>
          <w:p w14:paraId="5402540A" w14:textId="0385E610" w:rsidR="0076597D" w:rsidRPr="0076597D" w:rsidRDefault="009D32CA" w:rsidP="0076597D">
            <w:pPr>
              <w:jc w:val="center"/>
              <w:rPr>
                <w:rFonts w:cs="Arial"/>
                <w:sz w:val="20"/>
                <w:szCs w:val="20"/>
              </w:rPr>
            </w:pPr>
            <w:r w:rsidRPr="00EE0CAB">
              <w:rPr>
                <w:rFonts w:cs="Arial"/>
                <w:sz w:val="20"/>
                <w:szCs w:val="20"/>
              </w:rPr>
              <w:t>93182 (93182N!)</w:t>
            </w:r>
          </w:p>
        </w:tc>
        <w:tc>
          <w:tcPr>
            <w:tcW w:w="4678" w:type="dxa"/>
            <w:vAlign w:val="center"/>
          </w:tcPr>
          <w:p w14:paraId="785EF18D" w14:textId="6B4602D3" w:rsidR="0076597D" w:rsidRPr="0076597D" w:rsidRDefault="009D32CA" w:rsidP="009D32CA">
            <w:pPr>
              <w:jc w:val="center"/>
              <w:rPr>
                <w:rFonts w:cs="Arial"/>
                <w:sz w:val="20"/>
                <w:szCs w:val="20"/>
              </w:rPr>
            </w:pPr>
            <w:r w:rsidRPr="00EE0CAB">
              <w:rPr>
                <w:rFonts w:cs="Arial"/>
                <w:sz w:val="20"/>
                <w:szCs w:val="20"/>
              </w:rPr>
              <w:t>Goławin  DZ.89/1</w:t>
            </w:r>
          </w:p>
        </w:tc>
        <w:tc>
          <w:tcPr>
            <w:tcW w:w="2869" w:type="dxa"/>
            <w:vAlign w:val="center"/>
          </w:tcPr>
          <w:p w14:paraId="584EAA58" w14:textId="77777777" w:rsidR="009D32CA" w:rsidRPr="00EE0CAB" w:rsidRDefault="009D32CA" w:rsidP="009D32CA">
            <w:pPr>
              <w:jc w:val="center"/>
              <w:rPr>
                <w:rFonts w:cs="Arial"/>
                <w:sz w:val="20"/>
                <w:szCs w:val="20"/>
              </w:rPr>
            </w:pPr>
            <w:r w:rsidRPr="00EE0CAB">
              <w:rPr>
                <w:rFonts w:cs="Arial"/>
                <w:sz w:val="20"/>
                <w:szCs w:val="20"/>
              </w:rPr>
              <w:t>Orange Polska S.A.</w:t>
            </w:r>
          </w:p>
          <w:p w14:paraId="6DD0A0B9" w14:textId="5CE9E355" w:rsidR="0076597D" w:rsidRPr="0076597D" w:rsidRDefault="009D32CA" w:rsidP="009D32CA">
            <w:pPr>
              <w:jc w:val="center"/>
              <w:rPr>
                <w:rFonts w:cs="Arial"/>
                <w:sz w:val="20"/>
                <w:szCs w:val="20"/>
              </w:rPr>
            </w:pPr>
            <w:r w:rsidRPr="00EE0CAB">
              <w:rPr>
                <w:rFonts w:cs="Arial"/>
                <w:sz w:val="20"/>
                <w:szCs w:val="20"/>
              </w:rPr>
              <w:t>T-Mobile Polska S.A.</w:t>
            </w:r>
          </w:p>
        </w:tc>
      </w:tr>
      <w:tr w:rsidR="00EE0CAB" w:rsidRPr="00EE0CAB" w14:paraId="1C6661DF" w14:textId="77777777" w:rsidTr="00606B54">
        <w:trPr>
          <w:jc w:val="center"/>
        </w:trPr>
        <w:tc>
          <w:tcPr>
            <w:tcW w:w="522" w:type="dxa"/>
            <w:vAlign w:val="center"/>
          </w:tcPr>
          <w:p w14:paraId="2173F81A" w14:textId="77777777" w:rsidR="0076597D" w:rsidRPr="0076597D" w:rsidRDefault="0076597D" w:rsidP="00F23207">
            <w:pPr>
              <w:numPr>
                <w:ilvl w:val="0"/>
                <w:numId w:val="128"/>
              </w:numPr>
              <w:ind w:left="0" w:firstLine="0"/>
              <w:contextualSpacing/>
              <w:jc w:val="center"/>
              <w:rPr>
                <w:rFonts w:cs="Arial"/>
                <w:sz w:val="20"/>
                <w:szCs w:val="20"/>
              </w:rPr>
            </w:pPr>
          </w:p>
        </w:tc>
        <w:tc>
          <w:tcPr>
            <w:tcW w:w="1287" w:type="dxa"/>
            <w:vAlign w:val="center"/>
          </w:tcPr>
          <w:p w14:paraId="7901CF30" w14:textId="0E16CAC8" w:rsidR="0076597D" w:rsidRPr="0076597D" w:rsidRDefault="00EE0CAB" w:rsidP="0076597D">
            <w:pPr>
              <w:jc w:val="center"/>
              <w:rPr>
                <w:rFonts w:cs="Arial"/>
                <w:sz w:val="20"/>
                <w:szCs w:val="20"/>
              </w:rPr>
            </w:pPr>
            <w:r w:rsidRPr="00D04FCA">
              <w:rPr>
                <w:rFonts w:cs="Arial"/>
                <w:sz w:val="20"/>
                <w:szCs w:val="20"/>
              </w:rPr>
              <w:t>BT13414</w:t>
            </w:r>
          </w:p>
        </w:tc>
        <w:tc>
          <w:tcPr>
            <w:tcW w:w="4678" w:type="dxa"/>
            <w:vAlign w:val="center"/>
          </w:tcPr>
          <w:p w14:paraId="55766B28" w14:textId="51BC5D6D" w:rsidR="0076597D" w:rsidRPr="0076597D" w:rsidRDefault="00EE0CAB" w:rsidP="0076597D">
            <w:pPr>
              <w:jc w:val="center"/>
              <w:rPr>
                <w:rFonts w:cs="Arial"/>
                <w:sz w:val="20"/>
                <w:szCs w:val="20"/>
              </w:rPr>
            </w:pPr>
            <w:r w:rsidRPr="00D04FCA">
              <w:rPr>
                <w:rFonts w:cs="Arial"/>
                <w:sz w:val="20"/>
                <w:szCs w:val="20"/>
              </w:rPr>
              <w:t>Goławin, działka nr 90, KW 63791 90</w:t>
            </w:r>
          </w:p>
        </w:tc>
        <w:tc>
          <w:tcPr>
            <w:tcW w:w="2869" w:type="dxa"/>
            <w:vAlign w:val="center"/>
          </w:tcPr>
          <w:p w14:paraId="3AF9CE26" w14:textId="3D526067" w:rsidR="0076597D" w:rsidRPr="0076597D" w:rsidRDefault="00EE0CAB" w:rsidP="0076597D">
            <w:pPr>
              <w:jc w:val="center"/>
              <w:rPr>
                <w:rFonts w:cs="Arial"/>
                <w:sz w:val="20"/>
                <w:szCs w:val="20"/>
              </w:rPr>
            </w:pPr>
            <w:r w:rsidRPr="00D04FCA">
              <w:rPr>
                <w:rFonts w:cs="Arial"/>
                <w:sz w:val="20"/>
                <w:szCs w:val="20"/>
              </w:rPr>
              <w:t>Polkomtel Sp. z o.o.</w:t>
            </w:r>
          </w:p>
        </w:tc>
      </w:tr>
      <w:tr w:rsidR="0076597D" w:rsidRPr="0076597D" w14:paraId="74324F7A" w14:textId="77777777" w:rsidTr="00606B54">
        <w:trPr>
          <w:jc w:val="center"/>
        </w:trPr>
        <w:tc>
          <w:tcPr>
            <w:tcW w:w="522" w:type="dxa"/>
            <w:vAlign w:val="center"/>
          </w:tcPr>
          <w:p w14:paraId="1EC5683A" w14:textId="77777777" w:rsidR="0076597D" w:rsidRPr="0076597D" w:rsidRDefault="0076597D" w:rsidP="00F23207">
            <w:pPr>
              <w:numPr>
                <w:ilvl w:val="0"/>
                <w:numId w:val="128"/>
              </w:numPr>
              <w:ind w:left="0" w:firstLine="0"/>
              <w:contextualSpacing/>
              <w:jc w:val="center"/>
              <w:rPr>
                <w:rFonts w:cs="Arial"/>
                <w:sz w:val="20"/>
                <w:szCs w:val="20"/>
              </w:rPr>
            </w:pPr>
          </w:p>
        </w:tc>
        <w:tc>
          <w:tcPr>
            <w:tcW w:w="1287" w:type="dxa"/>
            <w:vAlign w:val="center"/>
          </w:tcPr>
          <w:p w14:paraId="163C4619" w14:textId="7EE00FFE" w:rsidR="0076597D" w:rsidRPr="0076597D" w:rsidRDefault="00D04FCA" w:rsidP="0076597D">
            <w:pPr>
              <w:jc w:val="center"/>
              <w:rPr>
                <w:rFonts w:cs="Arial"/>
                <w:sz w:val="20"/>
                <w:szCs w:val="20"/>
              </w:rPr>
            </w:pPr>
            <w:r w:rsidRPr="0081173E">
              <w:rPr>
                <w:rFonts w:cs="Arial"/>
                <w:sz w:val="20"/>
                <w:szCs w:val="20"/>
              </w:rPr>
              <w:t>PLN4402</w:t>
            </w:r>
          </w:p>
        </w:tc>
        <w:tc>
          <w:tcPr>
            <w:tcW w:w="4678" w:type="dxa"/>
            <w:vAlign w:val="center"/>
          </w:tcPr>
          <w:p w14:paraId="2159FC6F" w14:textId="6EEBC0D6" w:rsidR="0076597D" w:rsidRPr="0076597D" w:rsidRDefault="00D04FCA" w:rsidP="00D04FCA">
            <w:pPr>
              <w:jc w:val="center"/>
              <w:rPr>
                <w:rFonts w:cs="Arial"/>
                <w:sz w:val="20"/>
                <w:szCs w:val="20"/>
              </w:rPr>
            </w:pPr>
            <w:r w:rsidRPr="0081173E">
              <w:rPr>
                <w:rFonts w:cs="Arial"/>
                <w:sz w:val="20"/>
                <w:szCs w:val="20"/>
              </w:rPr>
              <w:t>Grodziec, dz. nr 175</w:t>
            </w:r>
          </w:p>
        </w:tc>
        <w:tc>
          <w:tcPr>
            <w:tcW w:w="2869" w:type="dxa"/>
            <w:vAlign w:val="center"/>
          </w:tcPr>
          <w:p w14:paraId="1435EF84" w14:textId="6DC63F39" w:rsidR="0076597D" w:rsidRPr="0076597D" w:rsidRDefault="00D04FCA" w:rsidP="0076597D">
            <w:pPr>
              <w:jc w:val="center"/>
              <w:rPr>
                <w:rFonts w:cs="Arial"/>
                <w:sz w:val="20"/>
                <w:szCs w:val="20"/>
              </w:rPr>
            </w:pPr>
            <w:r w:rsidRPr="0081173E">
              <w:rPr>
                <w:rFonts w:cs="Arial"/>
                <w:sz w:val="20"/>
                <w:szCs w:val="20"/>
              </w:rPr>
              <w:t>P4 Sp. z o.o.</w:t>
            </w:r>
          </w:p>
        </w:tc>
      </w:tr>
      <w:tr w:rsidR="0076597D" w:rsidRPr="0076597D" w14:paraId="13E30189" w14:textId="77777777" w:rsidTr="00606B54">
        <w:trPr>
          <w:jc w:val="center"/>
        </w:trPr>
        <w:tc>
          <w:tcPr>
            <w:tcW w:w="522" w:type="dxa"/>
            <w:vAlign w:val="center"/>
          </w:tcPr>
          <w:p w14:paraId="491FE1D2" w14:textId="77777777" w:rsidR="0076597D" w:rsidRPr="0076597D" w:rsidRDefault="0076597D" w:rsidP="00F23207">
            <w:pPr>
              <w:numPr>
                <w:ilvl w:val="0"/>
                <w:numId w:val="128"/>
              </w:numPr>
              <w:ind w:left="0" w:firstLine="0"/>
              <w:contextualSpacing/>
              <w:jc w:val="center"/>
              <w:rPr>
                <w:rFonts w:cs="Arial"/>
                <w:sz w:val="20"/>
                <w:szCs w:val="20"/>
              </w:rPr>
            </w:pPr>
          </w:p>
        </w:tc>
        <w:tc>
          <w:tcPr>
            <w:tcW w:w="1287" w:type="dxa"/>
            <w:vAlign w:val="center"/>
          </w:tcPr>
          <w:p w14:paraId="672721B5" w14:textId="1AE1EC17" w:rsidR="0076597D" w:rsidRPr="0076597D" w:rsidRDefault="002B5E87" w:rsidP="0076597D">
            <w:pPr>
              <w:jc w:val="center"/>
              <w:rPr>
                <w:rFonts w:cs="Arial"/>
                <w:sz w:val="20"/>
                <w:szCs w:val="20"/>
              </w:rPr>
            </w:pPr>
            <w:r w:rsidRPr="0081173E">
              <w:rPr>
                <w:rFonts w:cs="Arial"/>
                <w:sz w:val="20"/>
                <w:szCs w:val="20"/>
              </w:rPr>
              <w:t>22514 (93024N!)</w:t>
            </w:r>
          </w:p>
        </w:tc>
        <w:tc>
          <w:tcPr>
            <w:tcW w:w="4678" w:type="dxa"/>
            <w:vAlign w:val="center"/>
          </w:tcPr>
          <w:p w14:paraId="63451696" w14:textId="23F0D931" w:rsidR="0076597D" w:rsidRPr="0076597D" w:rsidRDefault="002B5E87" w:rsidP="002B5E87">
            <w:pPr>
              <w:jc w:val="center"/>
              <w:rPr>
                <w:rFonts w:cs="Arial"/>
                <w:sz w:val="20"/>
                <w:szCs w:val="20"/>
              </w:rPr>
            </w:pPr>
            <w:r w:rsidRPr="0081173E">
              <w:rPr>
                <w:rFonts w:cs="Arial"/>
                <w:sz w:val="20"/>
                <w:szCs w:val="20"/>
              </w:rPr>
              <w:t>Strzembowo Rg 299</w:t>
            </w:r>
          </w:p>
        </w:tc>
        <w:tc>
          <w:tcPr>
            <w:tcW w:w="2869" w:type="dxa"/>
            <w:vAlign w:val="center"/>
          </w:tcPr>
          <w:p w14:paraId="23149A14" w14:textId="77777777" w:rsidR="002B5E87" w:rsidRPr="0081173E" w:rsidRDefault="002B5E87" w:rsidP="002B5E87">
            <w:pPr>
              <w:jc w:val="center"/>
              <w:rPr>
                <w:rFonts w:cs="Arial"/>
                <w:sz w:val="20"/>
                <w:szCs w:val="20"/>
              </w:rPr>
            </w:pPr>
            <w:r w:rsidRPr="0081173E">
              <w:rPr>
                <w:rFonts w:cs="Arial"/>
                <w:sz w:val="20"/>
                <w:szCs w:val="20"/>
              </w:rPr>
              <w:t>Orange Polska S.A.</w:t>
            </w:r>
          </w:p>
          <w:p w14:paraId="6C805FAB" w14:textId="6867B2FA" w:rsidR="0076597D" w:rsidRPr="0076597D" w:rsidRDefault="002B5E87" w:rsidP="002B5E87">
            <w:pPr>
              <w:jc w:val="center"/>
              <w:rPr>
                <w:rFonts w:cs="Arial"/>
                <w:sz w:val="20"/>
                <w:szCs w:val="20"/>
              </w:rPr>
            </w:pPr>
            <w:r w:rsidRPr="0081173E">
              <w:rPr>
                <w:rFonts w:cs="Arial"/>
                <w:sz w:val="20"/>
                <w:szCs w:val="20"/>
              </w:rPr>
              <w:t>T-Mobile Polska S.A.</w:t>
            </w:r>
          </w:p>
        </w:tc>
      </w:tr>
      <w:tr w:rsidR="003C7D30" w:rsidRPr="003C7D30" w14:paraId="1DD6BE0B" w14:textId="77777777" w:rsidTr="00606B54">
        <w:trPr>
          <w:jc w:val="center"/>
        </w:trPr>
        <w:tc>
          <w:tcPr>
            <w:tcW w:w="522" w:type="dxa"/>
            <w:vAlign w:val="center"/>
          </w:tcPr>
          <w:p w14:paraId="06BE9327" w14:textId="77777777" w:rsidR="0076597D" w:rsidRPr="0076597D" w:rsidRDefault="0076597D" w:rsidP="00F23207">
            <w:pPr>
              <w:numPr>
                <w:ilvl w:val="0"/>
                <w:numId w:val="128"/>
              </w:numPr>
              <w:ind w:left="0" w:firstLine="0"/>
              <w:contextualSpacing/>
              <w:jc w:val="center"/>
              <w:rPr>
                <w:rFonts w:cs="Arial"/>
                <w:sz w:val="20"/>
                <w:szCs w:val="20"/>
              </w:rPr>
            </w:pPr>
          </w:p>
        </w:tc>
        <w:tc>
          <w:tcPr>
            <w:tcW w:w="1287" w:type="dxa"/>
            <w:vAlign w:val="center"/>
          </w:tcPr>
          <w:p w14:paraId="5820035A" w14:textId="1594E290" w:rsidR="0076597D" w:rsidRPr="0076597D" w:rsidRDefault="002B5E87" w:rsidP="0076597D">
            <w:pPr>
              <w:jc w:val="center"/>
              <w:rPr>
                <w:rFonts w:cs="Arial"/>
                <w:sz w:val="20"/>
                <w:szCs w:val="20"/>
              </w:rPr>
            </w:pPr>
            <w:r w:rsidRPr="0081173E">
              <w:rPr>
                <w:rFonts w:cs="Arial"/>
                <w:sz w:val="20"/>
                <w:szCs w:val="20"/>
              </w:rPr>
              <w:t>216 (93999N!)</w:t>
            </w:r>
          </w:p>
        </w:tc>
        <w:tc>
          <w:tcPr>
            <w:tcW w:w="4678" w:type="dxa"/>
            <w:vAlign w:val="center"/>
          </w:tcPr>
          <w:p w14:paraId="5F2D78C6" w14:textId="53E80774" w:rsidR="0076597D" w:rsidRPr="0076597D" w:rsidRDefault="002B5E87" w:rsidP="002B5E87">
            <w:pPr>
              <w:jc w:val="center"/>
              <w:rPr>
                <w:rFonts w:cs="Arial"/>
                <w:sz w:val="20"/>
                <w:szCs w:val="20"/>
              </w:rPr>
            </w:pPr>
            <w:r w:rsidRPr="0081173E">
              <w:rPr>
                <w:rFonts w:cs="Arial"/>
                <w:sz w:val="20"/>
                <w:szCs w:val="20"/>
              </w:rPr>
              <w:t xml:space="preserve">Drochówka </w:t>
            </w:r>
            <w:r w:rsidR="0046352E">
              <w:rPr>
                <w:rFonts w:cs="Arial"/>
                <w:sz w:val="20"/>
                <w:szCs w:val="20"/>
              </w:rPr>
              <w:t>z</w:t>
            </w:r>
            <w:r w:rsidRPr="0081173E">
              <w:rPr>
                <w:rFonts w:cs="Arial"/>
                <w:sz w:val="20"/>
                <w:szCs w:val="20"/>
              </w:rPr>
              <w:t>a Rąbieżem 1/4</w:t>
            </w:r>
          </w:p>
        </w:tc>
        <w:tc>
          <w:tcPr>
            <w:tcW w:w="2869" w:type="dxa"/>
            <w:vAlign w:val="center"/>
          </w:tcPr>
          <w:p w14:paraId="3F0543F5" w14:textId="77777777" w:rsidR="002B5E87" w:rsidRPr="0081173E" w:rsidRDefault="002B5E87" w:rsidP="002B5E87">
            <w:pPr>
              <w:jc w:val="center"/>
              <w:rPr>
                <w:rFonts w:cs="Arial"/>
                <w:sz w:val="20"/>
                <w:szCs w:val="20"/>
              </w:rPr>
            </w:pPr>
            <w:r w:rsidRPr="0081173E">
              <w:rPr>
                <w:rFonts w:cs="Arial"/>
                <w:sz w:val="20"/>
                <w:szCs w:val="20"/>
              </w:rPr>
              <w:t>Orange Polska S.A.</w:t>
            </w:r>
          </w:p>
          <w:p w14:paraId="6E7F1F0A" w14:textId="480CDE07" w:rsidR="0076597D" w:rsidRPr="0076597D" w:rsidRDefault="002B5E87" w:rsidP="002B5E87">
            <w:pPr>
              <w:jc w:val="center"/>
              <w:rPr>
                <w:rFonts w:cs="Arial"/>
                <w:sz w:val="20"/>
                <w:szCs w:val="20"/>
              </w:rPr>
            </w:pPr>
            <w:r w:rsidRPr="0081173E">
              <w:rPr>
                <w:rFonts w:cs="Arial"/>
                <w:sz w:val="20"/>
                <w:szCs w:val="20"/>
              </w:rPr>
              <w:t>T-Mobile Polska S.A.</w:t>
            </w:r>
          </w:p>
        </w:tc>
      </w:tr>
      <w:tr w:rsidR="003C7D30" w:rsidRPr="003C7D30" w14:paraId="587E282A" w14:textId="77777777" w:rsidTr="00606B54">
        <w:trPr>
          <w:jc w:val="center"/>
        </w:trPr>
        <w:tc>
          <w:tcPr>
            <w:tcW w:w="522" w:type="dxa"/>
            <w:vAlign w:val="center"/>
          </w:tcPr>
          <w:p w14:paraId="524565C4" w14:textId="77777777" w:rsidR="0076597D" w:rsidRPr="0076597D" w:rsidRDefault="0076597D" w:rsidP="00F23207">
            <w:pPr>
              <w:numPr>
                <w:ilvl w:val="0"/>
                <w:numId w:val="128"/>
              </w:numPr>
              <w:ind w:left="0" w:firstLine="0"/>
              <w:contextualSpacing/>
              <w:jc w:val="center"/>
              <w:rPr>
                <w:rFonts w:cs="Arial"/>
                <w:sz w:val="20"/>
                <w:szCs w:val="20"/>
              </w:rPr>
            </w:pPr>
          </w:p>
        </w:tc>
        <w:tc>
          <w:tcPr>
            <w:tcW w:w="1287" w:type="dxa"/>
            <w:vAlign w:val="center"/>
          </w:tcPr>
          <w:p w14:paraId="4B5DEBC4" w14:textId="56D8A936" w:rsidR="0076597D" w:rsidRPr="0076597D" w:rsidRDefault="003C7D30" w:rsidP="0076597D">
            <w:pPr>
              <w:jc w:val="center"/>
              <w:rPr>
                <w:rFonts w:cs="Arial"/>
                <w:sz w:val="20"/>
                <w:szCs w:val="20"/>
              </w:rPr>
            </w:pPr>
            <w:r w:rsidRPr="0081173E">
              <w:rPr>
                <w:rFonts w:cs="Arial"/>
                <w:sz w:val="20"/>
                <w:szCs w:val="20"/>
              </w:rPr>
              <w:t>PLN4410</w:t>
            </w:r>
          </w:p>
        </w:tc>
        <w:tc>
          <w:tcPr>
            <w:tcW w:w="4678" w:type="dxa"/>
            <w:vAlign w:val="center"/>
          </w:tcPr>
          <w:p w14:paraId="6D2A96B1" w14:textId="79B10B50" w:rsidR="0076597D" w:rsidRPr="0076597D" w:rsidRDefault="003C7D30" w:rsidP="003C7D30">
            <w:pPr>
              <w:jc w:val="center"/>
              <w:rPr>
                <w:rFonts w:cs="Arial"/>
                <w:sz w:val="20"/>
                <w:szCs w:val="20"/>
              </w:rPr>
            </w:pPr>
            <w:r w:rsidRPr="0081173E">
              <w:rPr>
                <w:rFonts w:cs="Arial"/>
                <w:sz w:val="20"/>
                <w:szCs w:val="20"/>
              </w:rPr>
              <w:t>Naruszewo</w:t>
            </w:r>
          </w:p>
        </w:tc>
        <w:tc>
          <w:tcPr>
            <w:tcW w:w="2869" w:type="dxa"/>
            <w:vAlign w:val="center"/>
          </w:tcPr>
          <w:p w14:paraId="64C79A7A" w14:textId="06102D5A" w:rsidR="0076597D" w:rsidRPr="0076597D" w:rsidRDefault="003C7D30" w:rsidP="003C7D30">
            <w:pPr>
              <w:jc w:val="center"/>
              <w:rPr>
                <w:rFonts w:cs="Arial"/>
                <w:sz w:val="20"/>
                <w:szCs w:val="20"/>
              </w:rPr>
            </w:pPr>
            <w:r w:rsidRPr="0081173E">
              <w:rPr>
                <w:rFonts w:cs="Arial"/>
                <w:sz w:val="20"/>
                <w:szCs w:val="20"/>
              </w:rPr>
              <w:t>P4 Sp. z o.o.</w:t>
            </w:r>
          </w:p>
        </w:tc>
      </w:tr>
      <w:tr w:rsidR="003C7D30" w:rsidRPr="003C7D30" w14:paraId="006882FC" w14:textId="77777777" w:rsidTr="00606B54">
        <w:trPr>
          <w:jc w:val="center"/>
        </w:trPr>
        <w:tc>
          <w:tcPr>
            <w:tcW w:w="522" w:type="dxa"/>
            <w:vAlign w:val="center"/>
          </w:tcPr>
          <w:p w14:paraId="7AD7B808" w14:textId="77777777" w:rsidR="0076597D" w:rsidRPr="0076597D" w:rsidRDefault="0076597D" w:rsidP="00F23207">
            <w:pPr>
              <w:numPr>
                <w:ilvl w:val="0"/>
                <w:numId w:val="128"/>
              </w:numPr>
              <w:ind w:left="0" w:firstLine="0"/>
              <w:contextualSpacing/>
              <w:jc w:val="center"/>
              <w:rPr>
                <w:rFonts w:cs="Arial"/>
                <w:sz w:val="20"/>
                <w:szCs w:val="20"/>
              </w:rPr>
            </w:pPr>
          </w:p>
        </w:tc>
        <w:tc>
          <w:tcPr>
            <w:tcW w:w="1287" w:type="dxa"/>
            <w:vAlign w:val="center"/>
          </w:tcPr>
          <w:p w14:paraId="40BC16DF" w14:textId="380104F8" w:rsidR="0076597D" w:rsidRPr="0076597D" w:rsidRDefault="003C7D30" w:rsidP="0076597D">
            <w:pPr>
              <w:jc w:val="center"/>
              <w:rPr>
                <w:rFonts w:cs="Arial"/>
                <w:sz w:val="20"/>
                <w:szCs w:val="20"/>
              </w:rPr>
            </w:pPr>
            <w:r w:rsidRPr="002179C7">
              <w:rPr>
                <w:rFonts w:cs="Arial"/>
                <w:sz w:val="20"/>
                <w:szCs w:val="20"/>
              </w:rPr>
              <w:t>26824 (93215N!)</w:t>
            </w:r>
          </w:p>
        </w:tc>
        <w:tc>
          <w:tcPr>
            <w:tcW w:w="4678" w:type="dxa"/>
            <w:vAlign w:val="center"/>
          </w:tcPr>
          <w:p w14:paraId="0AC64E8B" w14:textId="35D65DED" w:rsidR="0076597D" w:rsidRPr="0076597D" w:rsidRDefault="003C7D30" w:rsidP="003C7D30">
            <w:pPr>
              <w:jc w:val="center"/>
              <w:rPr>
                <w:rFonts w:cs="Arial"/>
                <w:sz w:val="20"/>
                <w:szCs w:val="20"/>
              </w:rPr>
            </w:pPr>
            <w:r w:rsidRPr="002179C7">
              <w:rPr>
                <w:rFonts w:cs="Arial"/>
                <w:sz w:val="20"/>
                <w:szCs w:val="20"/>
              </w:rPr>
              <w:t>Naruszewo, Dz. nr 52</w:t>
            </w:r>
          </w:p>
        </w:tc>
        <w:tc>
          <w:tcPr>
            <w:tcW w:w="2869" w:type="dxa"/>
            <w:vAlign w:val="center"/>
          </w:tcPr>
          <w:p w14:paraId="1FDD8BF7" w14:textId="77777777" w:rsidR="003C7D30" w:rsidRPr="002179C7" w:rsidRDefault="003C7D30" w:rsidP="003C7D30">
            <w:pPr>
              <w:jc w:val="center"/>
              <w:rPr>
                <w:rFonts w:cs="Arial"/>
                <w:sz w:val="20"/>
                <w:szCs w:val="20"/>
              </w:rPr>
            </w:pPr>
            <w:r w:rsidRPr="002179C7">
              <w:rPr>
                <w:rFonts w:cs="Arial"/>
                <w:sz w:val="20"/>
                <w:szCs w:val="20"/>
              </w:rPr>
              <w:t>Orange Polska S.A.</w:t>
            </w:r>
          </w:p>
          <w:p w14:paraId="74BFE2B0" w14:textId="114F4485" w:rsidR="0076597D" w:rsidRPr="0076597D" w:rsidRDefault="003C7D30" w:rsidP="003C7D30">
            <w:pPr>
              <w:jc w:val="center"/>
              <w:rPr>
                <w:rFonts w:cs="Arial"/>
                <w:sz w:val="20"/>
                <w:szCs w:val="20"/>
              </w:rPr>
            </w:pPr>
            <w:r w:rsidRPr="002179C7">
              <w:rPr>
                <w:rFonts w:cs="Arial"/>
                <w:sz w:val="20"/>
                <w:szCs w:val="20"/>
              </w:rPr>
              <w:t>T-Mobile Polska S.A.</w:t>
            </w:r>
          </w:p>
        </w:tc>
      </w:tr>
      <w:tr w:rsidR="0076597D" w:rsidRPr="0076597D" w14:paraId="29719BB8" w14:textId="77777777" w:rsidTr="00606B54">
        <w:trPr>
          <w:jc w:val="center"/>
        </w:trPr>
        <w:tc>
          <w:tcPr>
            <w:tcW w:w="522" w:type="dxa"/>
            <w:vAlign w:val="center"/>
          </w:tcPr>
          <w:p w14:paraId="4475B991" w14:textId="77777777" w:rsidR="0076597D" w:rsidRPr="0076597D" w:rsidRDefault="0076597D" w:rsidP="00F23207">
            <w:pPr>
              <w:numPr>
                <w:ilvl w:val="0"/>
                <w:numId w:val="128"/>
              </w:numPr>
              <w:ind w:left="0" w:firstLine="0"/>
              <w:contextualSpacing/>
              <w:jc w:val="center"/>
              <w:rPr>
                <w:rFonts w:cs="Arial"/>
                <w:sz w:val="20"/>
                <w:szCs w:val="20"/>
              </w:rPr>
            </w:pPr>
          </w:p>
        </w:tc>
        <w:tc>
          <w:tcPr>
            <w:tcW w:w="1287" w:type="dxa"/>
            <w:vAlign w:val="center"/>
          </w:tcPr>
          <w:p w14:paraId="735CB61B" w14:textId="15860C4A" w:rsidR="0076597D" w:rsidRPr="0076597D" w:rsidRDefault="0081173E" w:rsidP="0076597D">
            <w:pPr>
              <w:jc w:val="center"/>
              <w:rPr>
                <w:rFonts w:cs="Arial"/>
                <w:sz w:val="20"/>
                <w:szCs w:val="20"/>
              </w:rPr>
            </w:pPr>
            <w:r w:rsidRPr="002179C7">
              <w:rPr>
                <w:rFonts w:cs="Arial"/>
                <w:sz w:val="20"/>
                <w:szCs w:val="20"/>
              </w:rPr>
              <w:t>BT13331</w:t>
            </w:r>
          </w:p>
        </w:tc>
        <w:tc>
          <w:tcPr>
            <w:tcW w:w="4678" w:type="dxa"/>
            <w:vAlign w:val="center"/>
          </w:tcPr>
          <w:p w14:paraId="46C32E82" w14:textId="285FCFBC" w:rsidR="0076597D" w:rsidRPr="0076597D" w:rsidRDefault="0081173E" w:rsidP="0081173E">
            <w:pPr>
              <w:jc w:val="center"/>
              <w:rPr>
                <w:rFonts w:cs="Arial"/>
                <w:sz w:val="20"/>
                <w:szCs w:val="20"/>
              </w:rPr>
            </w:pPr>
            <w:r w:rsidRPr="002179C7">
              <w:rPr>
                <w:rFonts w:cs="Arial"/>
                <w:sz w:val="20"/>
                <w:szCs w:val="20"/>
              </w:rPr>
              <w:t>Naruszewo, działka nr 71, obręb Nowe Naruszewo 71</w:t>
            </w:r>
          </w:p>
        </w:tc>
        <w:tc>
          <w:tcPr>
            <w:tcW w:w="2869" w:type="dxa"/>
            <w:vAlign w:val="center"/>
          </w:tcPr>
          <w:p w14:paraId="3AD5718A" w14:textId="5B4B8BCE" w:rsidR="0076597D" w:rsidRPr="0076597D" w:rsidRDefault="0081173E" w:rsidP="0076597D">
            <w:pPr>
              <w:jc w:val="center"/>
              <w:rPr>
                <w:rFonts w:cs="Arial"/>
                <w:sz w:val="20"/>
                <w:szCs w:val="20"/>
              </w:rPr>
            </w:pPr>
            <w:r w:rsidRPr="002179C7">
              <w:rPr>
                <w:rFonts w:cs="Arial"/>
                <w:sz w:val="20"/>
                <w:szCs w:val="20"/>
              </w:rPr>
              <w:t>Polkomtel Sp. z o.o.</w:t>
            </w:r>
          </w:p>
        </w:tc>
      </w:tr>
      <w:tr w:rsidR="004F54FD" w:rsidRPr="004F54FD" w14:paraId="131B581C" w14:textId="77777777" w:rsidTr="00606B54">
        <w:trPr>
          <w:jc w:val="center"/>
        </w:trPr>
        <w:tc>
          <w:tcPr>
            <w:tcW w:w="522" w:type="dxa"/>
            <w:vAlign w:val="center"/>
          </w:tcPr>
          <w:p w14:paraId="066F9A7E" w14:textId="77777777" w:rsidR="0076597D" w:rsidRPr="0076597D" w:rsidRDefault="0076597D" w:rsidP="00F23207">
            <w:pPr>
              <w:numPr>
                <w:ilvl w:val="0"/>
                <w:numId w:val="128"/>
              </w:numPr>
              <w:ind w:left="0" w:firstLine="0"/>
              <w:contextualSpacing/>
              <w:jc w:val="center"/>
              <w:rPr>
                <w:rFonts w:cs="Arial"/>
                <w:sz w:val="20"/>
                <w:szCs w:val="20"/>
              </w:rPr>
            </w:pPr>
          </w:p>
        </w:tc>
        <w:tc>
          <w:tcPr>
            <w:tcW w:w="1287" w:type="dxa"/>
            <w:vAlign w:val="center"/>
          </w:tcPr>
          <w:p w14:paraId="0286938B" w14:textId="74696AB5" w:rsidR="0076597D" w:rsidRPr="0076597D" w:rsidRDefault="0046352E" w:rsidP="0076597D">
            <w:pPr>
              <w:jc w:val="center"/>
              <w:rPr>
                <w:rFonts w:cs="Arial"/>
                <w:sz w:val="20"/>
                <w:szCs w:val="20"/>
              </w:rPr>
            </w:pPr>
            <w:r w:rsidRPr="00B011F3">
              <w:rPr>
                <w:rFonts w:cs="Arial"/>
                <w:sz w:val="20"/>
                <w:szCs w:val="20"/>
              </w:rPr>
              <w:t>22553 (93040N!)</w:t>
            </w:r>
          </w:p>
        </w:tc>
        <w:tc>
          <w:tcPr>
            <w:tcW w:w="4678" w:type="dxa"/>
            <w:vAlign w:val="center"/>
          </w:tcPr>
          <w:p w14:paraId="7FD6DEB5" w14:textId="3937B5DC" w:rsidR="0076597D" w:rsidRPr="0076597D" w:rsidRDefault="0046352E" w:rsidP="0076597D">
            <w:pPr>
              <w:jc w:val="center"/>
              <w:rPr>
                <w:rFonts w:cs="Arial"/>
                <w:sz w:val="20"/>
                <w:szCs w:val="20"/>
              </w:rPr>
            </w:pPr>
            <w:r w:rsidRPr="00B011F3">
              <w:rPr>
                <w:rFonts w:cs="Arial"/>
                <w:sz w:val="20"/>
                <w:szCs w:val="20"/>
              </w:rPr>
              <w:t>Troski, dz. nr 7</w:t>
            </w:r>
          </w:p>
        </w:tc>
        <w:tc>
          <w:tcPr>
            <w:tcW w:w="2869" w:type="dxa"/>
            <w:vAlign w:val="center"/>
          </w:tcPr>
          <w:p w14:paraId="7F1475A6" w14:textId="77777777" w:rsidR="0046352E" w:rsidRPr="00B011F3" w:rsidRDefault="0046352E" w:rsidP="0046352E">
            <w:pPr>
              <w:jc w:val="center"/>
              <w:rPr>
                <w:rFonts w:cs="Arial"/>
                <w:sz w:val="20"/>
                <w:szCs w:val="20"/>
              </w:rPr>
            </w:pPr>
            <w:r w:rsidRPr="00B011F3">
              <w:rPr>
                <w:rFonts w:cs="Arial"/>
                <w:sz w:val="20"/>
                <w:szCs w:val="20"/>
              </w:rPr>
              <w:t>Orange Polska S.A.</w:t>
            </w:r>
          </w:p>
          <w:p w14:paraId="712AD431" w14:textId="4EF26EFE" w:rsidR="0076597D" w:rsidRPr="0076597D" w:rsidRDefault="0046352E" w:rsidP="0046352E">
            <w:pPr>
              <w:jc w:val="center"/>
              <w:rPr>
                <w:rFonts w:cs="Arial"/>
                <w:sz w:val="20"/>
                <w:szCs w:val="20"/>
              </w:rPr>
            </w:pPr>
            <w:r w:rsidRPr="00B011F3">
              <w:rPr>
                <w:rFonts w:cs="Arial"/>
                <w:sz w:val="20"/>
                <w:szCs w:val="20"/>
              </w:rPr>
              <w:t>T-Mobile Polska S.A.</w:t>
            </w:r>
          </w:p>
        </w:tc>
      </w:tr>
      <w:tr w:rsidR="004F54FD" w:rsidRPr="004F54FD" w14:paraId="24F40F4B" w14:textId="77777777" w:rsidTr="00606B54">
        <w:trPr>
          <w:jc w:val="center"/>
        </w:trPr>
        <w:tc>
          <w:tcPr>
            <w:tcW w:w="522" w:type="dxa"/>
            <w:vAlign w:val="center"/>
          </w:tcPr>
          <w:p w14:paraId="1B0FEAD6" w14:textId="77777777" w:rsidR="0076597D" w:rsidRPr="0076597D" w:rsidRDefault="0076597D" w:rsidP="00F23207">
            <w:pPr>
              <w:numPr>
                <w:ilvl w:val="0"/>
                <w:numId w:val="128"/>
              </w:numPr>
              <w:ind w:left="0" w:firstLine="0"/>
              <w:contextualSpacing/>
              <w:jc w:val="center"/>
              <w:rPr>
                <w:rFonts w:cs="Arial"/>
                <w:sz w:val="20"/>
                <w:szCs w:val="20"/>
              </w:rPr>
            </w:pPr>
          </w:p>
        </w:tc>
        <w:tc>
          <w:tcPr>
            <w:tcW w:w="1287" w:type="dxa"/>
            <w:vAlign w:val="center"/>
          </w:tcPr>
          <w:p w14:paraId="4CB0E437" w14:textId="7274AF25" w:rsidR="0076597D" w:rsidRPr="0076597D" w:rsidRDefault="004F54FD" w:rsidP="0076597D">
            <w:pPr>
              <w:jc w:val="center"/>
              <w:rPr>
                <w:rFonts w:cs="Arial"/>
                <w:sz w:val="20"/>
                <w:szCs w:val="20"/>
              </w:rPr>
            </w:pPr>
            <w:r w:rsidRPr="00B011F3">
              <w:rPr>
                <w:rFonts w:cs="Arial"/>
                <w:sz w:val="20"/>
                <w:szCs w:val="20"/>
              </w:rPr>
              <w:t>22543 (93034N!)</w:t>
            </w:r>
          </w:p>
        </w:tc>
        <w:tc>
          <w:tcPr>
            <w:tcW w:w="4678" w:type="dxa"/>
            <w:vAlign w:val="center"/>
          </w:tcPr>
          <w:p w14:paraId="392FEEF8" w14:textId="729841CB" w:rsidR="0076597D" w:rsidRPr="0076597D" w:rsidRDefault="004F54FD" w:rsidP="004F54FD">
            <w:pPr>
              <w:jc w:val="center"/>
              <w:rPr>
                <w:rFonts w:cs="Arial"/>
                <w:sz w:val="20"/>
                <w:szCs w:val="20"/>
              </w:rPr>
            </w:pPr>
            <w:r w:rsidRPr="00B011F3">
              <w:rPr>
                <w:rFonts w:cs="Arial"/>
                <w:sz w:val="20"/>
                <w:szCs w:val="20"/>
              </w:rPr>
              <w:t>Zdunowo 48</w:t>
            </w:r>
          </w:p>
        </w:tc>
        <w:tc>
          <w:tcPr>
            <w:tcW w:w="2869" w:type="dxa"/>
            <w:vAlign w:val="center"/>
          </w:tcPr>
          <w:p w14:paraId="04A02B46" w14:textId="77777777" w:rsidR="004F54FD" w:rsidRPr="00B011F3" w:rsidRDefault="004F54FD" w:rsidP="004F54FD">
            <w:pPr>
              <w:jc w:val="center"/>
              <w:rPr>
                <w:rFonts w:cs="Arial"/>
                <w:sz w:val="20"/>
                <w:szCs w:val="20"/>
              </w:rPr>
            </w:pPr>
            <w:r w:rsidRPr="00B011F3">
              <w:rPr>
                <w:rFonts w:cs="Arial"/>
                <w:sz w:val="20"/>
                <w:szCs w:val="20"/>
              </w:rPr>
              <w:t>Orange Polska S.A.</w:t>
            </w:r>
          </w:p>
          <w:p w14:paraId="40CA1E2A" w14:textId="0FA8CDA9" w:rsidR="0076597D" w:rsidRPr="0076597D" w:rsidRDefault="004F54FD" w:rsidP="004F54FD">
            <w:pPr>
              <w:jc w:val="center"/>
              <w:rPr>
                <w:rFonts w:cs="Arial"/>
                <w:sz w:val="20"/>
                <w:szCs w:val="20"/>
              </w:rPr>
            </w:pPr>
            <w:r w:rsidRPr="00B011F3">
              <w:rPr>
                <w:rFonts w:cs="Arial"/>
                <w:sz w:val="20"/>
                <w:szCs w:val="20"/>
              </w:rPr>
              <w:t>T-Mobile Polska S.A.</w:t>
            </w:r>
          </w:p>
        </w:tc>
      </w:tr>
      <w:tr w:rsidR="0076597D" w:rsidRPr="0076597D" w14:paraId="05CD39EA" w14:textId="77777777" w:rsidTr="00606B54">
        <w:trPr>
          <w:jc w:val="center"/>
        </w:trPr>
        <w:tc>
          <w:tcPr>
            <w:tcW w:w="522" w:type="dxa"/>
            <w:vAlign w:val="center"/>
          </w:tcPr>
          <w:p w14:paraId="41FB8883" w14:textId="77777777" w:rsidR="0076597D" w:rsidRPr="0076597D" w:rsidRDefault="0076597D" w:rsidP="00F23207">
            <w:pPr>
              <w:numPr>
                <w:ilvl w:val="0"/>
                <w:numId w:val="128"/>
              </w:numPr>
              <w:ind w:left="0" w:firstLine="0"/>
              <w:contextualSpacing/>
              <w:jc w:val="center"/>
              <w:rPr>
                <w:rFonts w:cs="Arial"/>
                <w:sz w:val="20"/>
                <w:szCs w:val="20"/>
              </w:rPr>
            </w:pPr>
          </w:p>
        </w:tc>
        <w:tc>
          <w:tcPr>
            <w:tcW w:w="1287" w:type="dxa"/>
            <w:vAlign w:val="center"/>
          </w:tcPr>
          <w:p w14:paraId="69B0E261" w14:textId="3C6ECC91" w:rsidR="0076597D" w:rsidRPr="0076597D" w:rsidRDefault="002179C7" w:rsidP="0076597D">
            <w:pPr>
              <w:jc w:val="center"/>
              <w:rPr>
                <w:rFonts w:cs="Arial"/>
                <w:sz w:val="20"/>
                <w:szCs w:val="20"/>
              </w:rPr>
            </w:pPr>
            <w:r w:rsidRPr="00B011F3">
              <w:rPr>
                <w:rFonts w:cs="Arial"/>
                <w:sz w:val="20"/>
                <w:szCs w:val="20"/>
              </w:rPr>
              <w:t>BT10666</w:t>
            </w:r>
          </w:p>
        </w:tc>
        <w:tc>
          <w:tcPr>
            <w:tcW w:w="4678" w:type="dxa"/>
            <w:vAlign w:val="center"/>
          </w:tcPr>
          <w:p w14:paraId="41E98672" w14:textId="7B057E22" w:rsidR="0076597D" w:rsidRPr="0076597D" w:rsidRDefault="002179C7" w:rsidP="002179C7">
            <w:pPr>
              <w:jc w:val="center"/>
              <w:rPr>
                <w:rFonts w:cs="Arial"/>
                <w:sz w:val="20"/>
                <w:szCs w:val="20"/>
              </w:rPr>
            </w:pPr>
            <w:r w:rsidRPr="00B011F3">
              <w:rPr>
                <w:rFonts w:cs="Arial"/>
                <w:sz w:val="20"/>
                <w:szCs w:val="20"/>
              </w:rPr>
              <w:t>Załuski, stacja benzynowa trasa nr 7; 09-142 Załuski 7</w:t>
            </w:r>
          </w:p>
        </w:tc>
        <w:tc>
          <w:tcPr>
            <w:tcW w:w="2869" w:type="dxa"/>
            <w:vAlign w:val="center"/>
          </w:tcPr>
          <w:p w14:paraId="36D789C6" w14:textId="7E41AAC0" w:rsidR="0076597D" w:rsidRPr="0076597D" w:rsidRDefault="002179C7" w:rsidP="0076597D">
            <w:pPr>
              <w:jc w:val="center"/>
              <w:rPr>
                <w:rFonts w:cs="Arial"/>
                <w:sz w:val="20"/>
                <w:szCs w:val="20"/>
              </w:rPr>
            </w:pPr>
            <w:r w:rsidRPr="00B011F3">
              <w:rPr>
                <w:rFonts w:cs="Arial"/>
                <w:sz w:val="20"/>
                <w:szCs w:val="20"/>
              </w:rPr>
              <w:t>Polkomtel Sp. z o.o.</w:t>
            </w:r>
          </w:p>
        </w:tc>
      </w:tr>
      <w:tr w:rsidR="0076597D" w:rsidRPr="0076597D" w14:paraId="34580B6F" w14:textId="77777777" w:rsidTr="00606B54">
        <w:trPr>
          <w:jc w:val="center"/>
        </w:trPr>
        <w:tc>
          <w:tcPr>
            <w:tcW w:w="522" w:type="dxa"/>
            <w:vAlign w:val="center"/>
          </w:tcPr>
          <w:p w14:paraId="2D337657" w14:textId="77777777" w:rsidR="0076597D" w:rsidRPr="0076597D" w:rsidRDefault="0076597D" w:rsidP="00F23207">
            <w:pPr>
              <w:numPr>
                <w:ilvl w:val="0"/>
                <w:numId w:val="128"/>
              </w:numPr>
              <w:ind w:left="0" w:firstLine="0"/>
              <w:contextualSpacing/>
              <w:jc w:val="center"/>
              <w:rPr>
                <w:rFonts w:cs="Arial"/>
                <w:sz w:val="20"/>
                <w:szCs w:val="20"/>
              </w:rPr>
            </w:pPr>
          </w:p>
        </w:tc>
        <w:tc>
          <w:tcPr>
            <w:tcW w:w="1287" w:type="dxa"/>
            <w:vAlign w:val="center"/>
          </w:tcPr>
          <w:p w14:paraId="2A4FA127" w14:textId="64CC4528" w:rsidR="0076597D" w:rsidRPr="0076597D" w:rsidRDefault="00B011F3" w:rsidP="0076597D">
            <w:pPr>
              <w:jc w:val="center"/>
              <w:rPr>
                <w:rFonts w:cs="Arial"/>
                <w:sz w:val="20"/>
                <w:szCs w:val="20"/>
              </w:rPr>
            </w:pPr>
            <w:r w:rsidRPr="00B011F3">
              <w:rPr>
                <w:rFonts w:cs="Arial"/>
                <w:sz w:val="20"/>
                <w:szCs w:val="20"/>
              </w:rPr>
              <w:t>PLN4440</w:t>
            </w:r>
          </w:p>
        </w:tc>
        <w:tc>
          <w:tcPr>
            <w:tcW w:w="4678" w:type="dxa"/>
            <w:vAlign w:val="center"/>
          </w:tcPr>
          <w:p w14:paraId="4BE61BD3" w14:textId="448B30BE" w:rsidR="0076597D" w:rsidRPr="0076597D" w:rsidRDefault="00B011F3" w:rsidP="0076597D">
            <w:pPr>
              <w:jc w:val="center"/>
              <w:rPr>
                <w:rFonts w:cs="Arial"/>
                <w:sz w:val="20"/>
                <w:szCs w:val="20"/>
              </w:rPr>
            </w:pPr>
            <w:r w:rsidRPr="00B011F3">
              <w:rPr>
                <w:rFonts w:cs="Arial"/>
                <w:sz w:val="20"/>
                <w:szCs w:val="20"/>
              </w:rPr>
              <w:t>Załuski, dz. nr 71/9 i 71/11</w:t>
            </w:r>
          </w:p>
        </w:tc>
        <w:tc>
          <w:tcPr>
            <w:tcW w:w="2869" w:type="dxa"/>
            <w:vAlign w:val="center"/>
          </w:tcPr>
          <w:p w14:paraId="55C65281" w14:textId="43BB2842" w:rsidR="0076597D" w:rsidRPr="0076597D" w:rsidRDefault="00B011F3" w:rsidP="0076597D">
            <w:pPr>
              <w:jc w:val="center"/>
              <w:rPr>
                <w:rFonts w:cs="Arial"/>
                <w:sz w:val="20"/>
                <w:szCs w:val="20"/>
              </w:rPr>
            </w:pPr>
            <w:r w:rsidRPr="00B011F3">
              <w:rPr>
                <w:rFonts w:cs="Arial"/>
                <w:sz w:val="20"/>
                <w:szCs w:val="20"/>
              </w:rPr>
              <w:t>P4 Sp. z o.o.</w:t>
            </w:r>
          </w:p>
        </w:tc>
      </w:tr>
      <w:tr w:rsidR="0076597D" w:rsidRPr="0076597D" w14:paraId="5FA6BA41" w14:textId="77777777" w:rsidTr="00606B54">
        <w:trPr>
          <w:jc w:val="center"/>
        </w:trPr>
        <w:tc>
          <w:tcPr>
            <w:tcW w:w="522" w:type="dxa"/>
            <w:vAlign w:val="center"/>
          </w:tcPr>
          <w:p w14:paraId="30BB82BB" w14:textId="77777777" w:rsidR="0076597D" w:rsidRPr="0076597D" w:rsidRDefault="0076597D" w:rsidP="00F23207">
            <w:pPr>
              <w:numPr>
                <w:ilvl w:val="0"/>
                <w:numId w:val="128"/>
              </w:numPr>
              <w:ind w:left="0" w:firstLine="0"/>
              <w:contextualSpacing/>
              <w:jc w:val="center"/>
              <w:rPr>
                <w:rFonts w:cs="Arial"/>
                <w:sz w:val="20"/>
                <w:szCs w:val="20"/>
              </w:rPr>
            </w:pPr>
          </w:p>
        </w:tc>
        <w:tc>
          <w:tcPr>
            <w:tcW w:w="1287" w:type="dxa"/>
            <w:vAlign w:val="center"/>
          </w:tcPr>
          <w:p w14:paraId="24931EDF" w14:textId="0544284D" w:rsidR="0076597D" w:rsidRPr="0076597D" w:rsidRDefault="00B011F3" w:rsidP="0076597D">
            <w:pPr>
              <w:jc w:val="center"/>
              <w:rPr>
                <w:rFonts w:cs="Arial"/>
                <w:sz w:val="20"/>
                <w:szCs w:val="20"/>
              </w:rPr>
            </w:pPr>
            <w:r w:rsidRPr="00B011F3">
              <w:rPr>
                <w:rFonts w:cs="Arial"/>
                <w:sz w:val="20"/>
                <w:szCs w:val="20"/>
              </w:rPr>
              <w:t>22551 (93038N!)</w:t>
            </w:r>
          </w:p>
        </w:tc>
        <w:tc>
          <w:tcPr>
            <w:tcW w:w="4678" w:type="dxa"/>
            <w:vAlign w:val="center"/>
          </w:tcPr>
          <w:p w14:paraId="3B1409CF" w14:textId="4793270E" w:rsidR="0076597D" w:rsidRPr="0076597D" w:rsidRDefault="00B011F3" w:rsidP="00B011F3">
            <w:pPr>
              <w:jc w:val="center"/>
              <w:rPr>
                <w:rFonts w:cs="Arial"/>
                <w:sz w:val="20"/>
                <w:szCs w:val="20"/>
              </w:rPr>
            </w:pPr>
            <w:r w:rsidRPr="00B011F3">
              <w:rPr>
                <w:rFonts w:cs="Arial"/>
                <w:sz w:val="20"/>
                <w:szCs w:val="20"/>
              </w:rPr>
              <w:t>Załuski, 65/1</w:t>
            </w:r>
          </w:p>
        </w:tc>
        <w:tc>
          <w:tcPr>
            <w:tcW w:w="2869" w:type="dxa"/>
            <w:vAlign w:val="center"/>
          </w:tcPr>
          <w:p w14:paraId="4D635B88" w14:textId="77777777" w:rsidR="00B011F3" w:rsidRPr="00B011F3" w:rsidRDefault="00B011F3" w:rsidP="00B011F3">
            <w:pPr>
              <w:jc w:val="center"/>
              <w:rPr>
                <w:rFonts w:cs="Arial"/>
                <w:sz w:val="20"/>
                <w:szCs w:val="20"/>
              </w:rPr>
            </w:pPr>
            <w:r w:rsidRPr="00B011F3">
              <w:rPr>
                <w:rFonts w:cs="Arial"/>
                <w:sz w:val="20"/>
                <w:szCs w:val="20"/>
              </w:rPr>
              <w:t>Orange Polska S.A.</w:t>
            </w:r>
          </w:p>
          <w:p w14:paraId="0AC917E7" w14:textId="77BB491E" w:rsidR="0076597D" w:rsidRPr="0076597D" w:rsidRDefault="00B011F3" w:rsidP="00B011F3">
            <w:pPr>
              <w:jc w:val="center"/>
              <w:rPr>
                <w:rFonts w:cs="Arial"/>
                <w:sz w:val="20"/>
                <w:szCs w:val="20"/>
              </w:rPr>
            </w:pPr>
            <w:r w:rsidRPr="00B011F3">
              <w:rPr>
                <w:rFonts w:cs="Arial"/>
                <w:sz w:val="20"/>
                <w:szCs w:val="20"/>
              </w:rPr>
              <w:t>T-Mobile Polska S.A.</w:t>
            </w:r>
          </w:p>
        </w:tc>
      </w:tr>
      <w:tr w:rsidR="0076597D" w:rsidRPr="0076597D" w14:paraId="74D01432" w14:textId="77777777" w:rsidTr="00606B54">
        <w:trPr>
          <w:jc w:val="center"/>
        </w:trPr>
        <w:tc>
          <w:tcPr>
            <w:tcW w:w="522" w:type="dxa"/>
            <w:vAlign w:val="center"/>
          </w:tcPr>
          <w:p w14:paraId="1A443871" w14:textId="77777777" w:rsidR="0076597D" w:rsidRPr="0076597D" w:rsidRDefault="0076597D" w:rsidP="00F23207">
            <w:pPr>
              <w:numPr>
                <w:ilvl w:val="0"/>
                <w:numId w:val="128"/>
              </w:numPr>
              <w:ind w:left="0" w:firstLine="0"/>
              <w:contextualSpacing/>
              <w:jc w:val="center"/>
              <w:rPr>
                <w:rFonts w:cs="Arial"/>
                <w:sz w:val="20"/>
                <w:szCs w:val="20"/>
              </w:rPr>
            </w:pPr>
          </w:p>
        </w:tc>
        <w:tc>
          <w:tcPr>
            <w:tcW w:w="1287" w:type="dxa"/>
            <w:vAlign w:val="center"/>
          </w:tcPr>
          <w:p w14:paraId="4635FEF2" w14:textId="071258AD" w:rsidR="0076597D" w:rsidRPr="0076597D" w:rsidRDefault="00B011F3" w:rsidP="0076597D">
            <w:pPr>
              <w:jc w:val="center"/>
              <w:rPr>
                <w:rFonts w:cs="Arial"/>
                <w:sz w:val="20"/>
                <w:szCs w:val="20"/>
              </w:rPr>
            </w:pPr>
            <w:r w:rsidRPr="00B011F3">
              <w:rPr>
                <w:rFonts w:cs="Arial"/>
                <w:sz w:val="20"/>
                <w:szCs w:val="20"/>
              </w:rPr>
              <w:t>22204 (93001N!)</w:t>
            </w:r>
          </w:p>
        </w:tc>
        <w:tc>
          <w:tcPr>
            <w:tcW w:w="4678" w:type="dxa"/>
            <w:vAlign w:val="center"/>
          </w:tcPr>
          <w:p w14:paraId="20827716" w14:textId="7AB6AB1F" w:rsidR="0076597D" w:rsidRPr="0076597D" w:rsidRDefault="00B011F3" w:rsidP="00B011F3">
            <w:pPr>
              <w:jc w:val="center"/>
              <w:rPr>
                <w:rFonts w:cs="Arial"/>
                <w:sz w:val="20"/>
                <w:szCs w:val="20"/>
              </w:rPr>
            </w:pPr>
            <w:r w:rsidRPr="00B011F3">
              <w:rPr>
                <w:rFonts w:cs="Arial"/>
                <w:sz w:val="20"/>
                <w:szCs w:val="20"/>
              </w:rPr>
              <w:t>Szczytno, Dz. nr 89</w:t>
            </w:r>
          </w:p>
        </w:tc>
        <w:tc>
          <w:tcPr>
            <w:tcW w:w="2869" w:type="dxa"/>
            <w:vAlign w:val="center"/>
          </w:tcPr>
          <w:p w14:paraId="31A4BDFA" w14:textId="77777777" w:rsidR="00B011F3" w:rsidRPr="00B011F3" w:rsidRDefault="00B011F3" w:rsidP="00B011F3">
            <w:pPr>
              <w:jc w:val="center"/>
              <w:rPr>
                <w:rFonts w:cs="Arial"/>
                <w:sz w:val="20"/>
                <w:szCs w:val="20"/>
              </w:rPr>
            </w:pPr>
            <w:r w:rsidRPr="00B011F3">
              <w:rPr>
                <w:rFonts w:cs="Arial"/>
                <w:sz w:val="20"/>
                <w:szCs w:val="20"/>
              </w:rPr>
              <w:t>Orange Polska S.A.</w:t>
            </w:r>
          </w:p>
          <w:p w14:paraId="481F536B" w14:textId="19D5F281" w:rsidR="0076597D" w:rsidRPr="0076597D" w:rsidRDefault="00B011F3" w:rsidP="00B011F3">
            <w:pPr>
              <w:jc w:val="center"/>
              <w:rPr>
                <w:rFonts w:cs="Arial"/>
                <w:sz w:val="20"/>
                <w:szCs w:val="20"/>
              </w:rPr>
            </w:pPr>
            <w:r w:rsidRPr="00B011F3">
              <w:rPr>
                <w:rFonts w:cs="Arial"/>
                <w:sz w:val="20"/>
                <w:szCs w:val="20"/>
              </w:rPr>
              <w:t>T-Mobile Polska S.A</w:t>
            </w:r>
            <w:r w:rsidR="00B11317">
              <w:rPr>
                <w:rFonts w:cs="Arial"/>
                <w:sz w:val="20"/>
                <w:szCs w:val="20"/>
              </w:rPr>
              <w:t>.</w:t>
            </w:r>
          </w:p>
        </w:tc>
      </w:tr>
      <w:tr w:rsidR="00624679" w:rsidRPr="00624679" w14:paraId="25963BD9" w14:textId="77777777" w:rsidTr="00606B54">
        <w:trPr>
          <w:jc w:val="center"/>
        </w:trPr>
        <w:tc>
          <w:tcPr>
            <w:tcW w:w="522" w:type="dxa"/>
            <w:vAlign w:val="center"/>
          </w:tcPr>
          <w:p w14:paraId="6DA3CAAE" w14:textId="77777777" w:rsidR="0076597D" w:rsidRPr="00624679" w:rsidRDefault="0076597D" w:rsidP="00F23207">
            <w:pPr>
              <w:numPr>
                <w:ilvl w:val="0"/>
                <w:numId w:val="128"/>
              </w:numPr>
              <w:ind w:left="0" w:firstLine="0"/>
              <w:contextualSpacing/>
              <w:jc w:val="center"/>
              <w:rPr>
                <w:rFonts w:cs="Arial"/>
                <w:sz w:val="20"/>
                <w:szCs w:val="20"/>
              </w:rPr>
            </w:pPr>
          </w:p>
        </w:tc>
        <w:tc>
          <w:tcPr>
            <w:tcW w:w="1287" w:type="dxa"/>
            <w:vAlign w:val="center"/>
          </w:tcPr>
          <w:p w14:paraId="3FA3739E" w14:textId="613552DC" w:rsidR="0076597D" w:rsidRPr="00624679" w:rsidRDefault="00624679" w:rsidP="0076597D">
            <w:pPr>
              <w:jc w:val="center"/>
              <w:rPr>
                <w:rFonts w:cs="Arial"/>
                <w:sz w:val="20"/>
                <w:szCs w:val="20"/>
              </w:rPr>
            </w:pPr>
            <w:r w:rsidRPr="00624679">
              <w:rPr>
                <w:rFonts w:cs="Arial"/>
                <w:sz w:val="20"/>
                <w:szCs w:val="20"/>
              </w:rPr>
              <w:t>BT13337</w:t>
            </w:r>
          </w:p>
        </w:tc>
        <w:tc>
          <w:tcPr>
            <w:tcW w:w="4678" w:type="dxa"/>
            <w:vAlign w:val="center"/>
          </w:tcPr>
          <w:p w14:paraId="7C97385B" w14:textId="094581EB" w:rsidR="0076597D" w:rsidRPr="00624679" w:rsidRDefault="00624679" w:rsidP="00624679">
            <w:pPr>
              <w:jc w:val="center"/>
              <w:rPr>
                <w:rFonts w:cs="Arial"/>
                <w:sz w:val="20"/>
                <w:szCs w:val="20"/>
              </w:rPr>
            </w:pPr>
            <w:r w:rsidRPr="00624679">
              <w:rPr>
                <w:rFonts w:cs="Arial"/>
                <w:sz w:val="20"/>
                <w:szCs w:val="20"/>
              </w:rPr>
              <w:t>Dzierzążnia, Stacja paliw- Dzierzążnia</w:t>
            </w:r>
          </w:p>
        </w:tc>
        <w:tc>
          <w:tcPr>
            <w:tcW w:w="2869" w:type="dxa"/>
            <w:vAlign w:val="center"/>
          </w:tcPr>
          <w:p w14:paraId="5059F198" w14:textId="6639188D" w:rsidR="0076597D" w:rsidRPr="00624679" w:rsidRDefault="00624679" w:rsidP="0076597D">
            <w:pPr>
              <w:jc w:val="center"/>
              <w:rPr>
                <w:rFonts w:cs="Arial"/>
                <w:sz w:val="20"/>
                <w:szCs w:val="20"/>
              </w:rPr>
            </w:pPr>
            <w:r w:rsidRPr="00624679">
              <w:rPr>
                <w:rFonts w:cs="Arial"/>
                <w:sz w:val="20"/>
                <w:szCs w:val="20"/>
              </w:rPr>
              <w:t>Polkomtel Sp. z o.o.</w:t>
            </w:r>
          </w:p>
        </w:tc>
      </w:tr>
      <w:tr w:rsidR="0040424E" w:rsidRPr="0040424E" w14:paraId="19E9B3C1" w14:textId="77777777" w:rsidTr="00606B54">
        <w:trPr>
          <w:jc w:val="center"/>
        </w:trPr>
        <w:tc>
          <w:tcPr>
            <w:tcW w:w="522" w:type="dxa"/>
            <w:vAlign w:val="center"/>
          </w:tcPr>
          <w:p w14:paraId="0F82AF54" w14:textId="77777777" w:rsidR="0076597D" w:rsidRPr="0040424E" w:rsidRDefault="0076597D" w:rsidP="00F23207">
            <w:pPr>
              <w:numPr>
                <w:ilvl w:val="0"/>
                <w:numId w:val="128"/>
              </w:numPr>
              <w:ind w:left="0" w:firstLine="0"/>
              <w:contextualSpacing/>
              <w:jc w:val="center"/>
              <w:rPr>
                <w:rFonts w:cs="Arial"/>
                <w:sz w:val="20"/>
                <w:szCs w:val="20"/>
              </w:rPr>
            </w:pPr>
          </w:p>
        </w:tc>
        <w:tc>
          <w:tcPr>
            <w:tcW w:w="1287" w:type="dxa"/>
            <w:vAlign w:val="center"/>
          </w:tcPr>
          <w:p w14:paraId="238CE589" w14:textId="0CAEB038" w:rsidR="0076597D" w:rsidRPr="0040424E" w:rsidRDefault="00B11317" w:rsidP="0076597D">
            <w:pPr>
              <w:jc w:val="center"/>
              <w:rPr>
                <w:rFonts w:cs="Arial"/>
                <w:sz w:val="20"/>
                <w:szCs w:val="20"/>
              </w:rPr>
            </w:pPr>
            <w:r w:rsidRPr="0040424E">
              <w:rPr>
                <w:rFonts w:cs="Arial"/>
                <w:sz w:val="20"/>
                <w:szCs w:val="20"/>
              </w:rPr>
              <w:t>6192 (93956N!)</w:t>
            </w:r>
          </w:p>
        </w:tc>
        <w:tc>
          <w:tcPr>
            <w:tcW w:w="4678" w:type="dxa"/>
            <w:vAlign w:val="center"/>
          </w:tcPr>
          <w:p w14:paraId="6F4E7F33" w14:textId="0A264B75" w:rsidR="0076597D" w:rsidRPr="0040424E" w:rsidRDefault="00B11317" w:rsidP="00B11317">
            <w:pPr>
              <w:jc w:val="center"/>
              <w:rPr>
                <w:rFonts w:cs="Arial"/>
                <w:sz w:val="20"/>
                <w:szCs w:val="20"/>
              </w:rPr>
            </w:pPr>
            <w:r w:rsidRPr="0040424E">
              <w:rPr>
                <w:rFonts w:cs="Arial"/>
                <w:sz w:val="20"/>
                <w:szCs w:val="20"/>
              </w:rPr>
              <w:t>Dzierzążnia, Dzierzążnia DZ.68/28</w:t>
            </w:r>
          </w:p>
        </w:tc>
        <w:tc>
          <w:tcPr>
            <w:tcW w:w="2869" w:type="dxa"/>
            <w:vAlign w:val="center"/>
          </w:tcPr>
          <w:p w14:paraId="689CE3DF" w14:textId="77777777" w:rsidR="00B11317" w:rsidRPr="0040424E" w:rsidRDefault="00B11317" w:rsidP="00B11317">
            <w:pPr>
              <w:jc w:val="center"/>
              <w:rPr>
                <w:rFonts w:cs="Arial"/>
                <w:sz w:val="20"/>
                <w:szCs w:val="20"/>
              </w:rPr>
            </w:pPr>
            <w:r w:rsidRPr="0040424E">
              <w:rPr>
                <w:rFonts w:cs="Arial"/>
                <w:sz w:val="20"/>
                <w:szCs w:val="20"/>
              </w:rPr>
              <w:t>Orange Polska S.A.</w:t>
            </w:r>
          </w:p>
          <w:p w14:paraId="3172BDD7" w14:textId="2FC7AA1D" w:rsidR="0076597D" w:rsidRPr="0040424E" w:rsidRDefault="00B11317" w:rsidP="00B11317">
            <w:pPr>
              <w:jc w:val="center"/>
              <w:rPr>
                <w:rFonts w:cs="Arial"/>
                <w:sz w:val="20"/>
                <w:szCs w:val="20"/>
              </w:rPr>
            </w:pPr>
            <w:r w:rsidRPr="0040424E">
              <w:rPr>
                <w:rFonts w:cs="Arial"/>
                <w:sz w:val="20"/>
                <w:szCs w:val="20"/>
              </w:rPr>
              <w:t>T-Mobile Polska S.A.</w:t>
            </w:r>
          </w:p>
        </w:tc>
      </w:tr>
      <w:tr w:rsidR="0040424E" w:rsidRPr="0040424E" w14:paraId="5C2AA806" w14:textId="77777777" w:rsidTr="00606B54">
        <w:trPr>
          <w:jc w:val="center"/>
        </w:trPr>
        <w:tc>
          <w:tcPr>
            <w:tcW w:w="522" w:type="dxa"/>
            <w:vAlign w:val="center"/>
          </w:tcPr>
          <w:p w14:paraId="35A1B401" w14:textId="77777777" w:rsidR="0076597D" w:rsidRPr="0040424E" w:rsidRDefault="0076597D" w:rsidP="00F23207">
            <w:pPr>
              <w:numPr>
                <w:ilvl w:val="0"/>
                <w:numId w:val="128"/>
              </w:numPr>
              <w:ind w:left="0" w:firstLine="0"/>
              <w:contextualSpacing/>
              <w:jc w:val="center"/>
              <w:rPr>
                <w:rFonts w:cs="Arial"/>
                <w:sz w:val="20"/>
                <w:szCs w:val="20"/>
              </w:rPr>
            </w:pPr>
          </w:p>
        </w:tc>
        <w:tc>
          <w:tcPr>
            <w:tcW w:w="1287" w:type="dxa"/>
            <w:vAlign w:val="center"/>
          </w:tcPr>
          <w:p w14:paraId="17834961" w14:textId="6EE268FE" w:rsidR="0076597D" w:rsidRPr="0040424E" w:rsidRDefault="00FD67F8" w:rsidP="0076597D">
            <w:pPr>
              <w:jc w:val="center"/>
              <w:rPr>
                <w:rFonts w:cs="Arial"/>
                <w:sz w:val="20"/>
                <w:szCs w:val="20"/>
              </w:rPr>
            </w:pPr>
            <w:r w:rsidRPr="0040424E">
              <w:rPr>
                <w:rFonts w:cs="Arial"/>
                <w:sz w:val="20"/>
                <w:szCs w:val="20"/>
              </w:rPr>
              <w:t>PLN4460</w:t>
            </w:r>
          </w:p>
        </w:tc>
        <w:tc>
          <w:tcPr>
            <w:tcW w:w="4678" w:type="dxa"/>
            <w:vAlign w:val="center"/>
          </w:tcPr>
          <w:p w14:paraId="22A2DEDD" w14:textId="0564BB28" w:rsidR="0076597D" w:rsidRPr="0040424E" w:rsidRDefault="00FD67F8" w:rsidP="00FD67F8">
            <w:pPr>
              <w:jc w:val="center"/>
              <w:rPr>
                <w:rFonts w:cs="Arial"/>
                <w:sz w:val="20"/>
                <w:szCs w:val="20"/>
              </w:rPr>
            </w:pPr>
            <w:r w:rsidRPr="0040424E">
              <w:rPr>
                <w:rFonts w:cs="Arial"/>
                <w:sz w:val="20"/>
                <w:szCs w:val="20"/>
              </w:rPr>
              <w:t>Dzierzążnia, dz. nr 68/7</w:t>
            </w:r>
          </w:p>
        </w:tc>
        <w:tc>
          <w:tcPr>
            <w:tcW w:w="2869" w:type="dxa"/>
            <w:vAlign w:val="center"/>
          </w:tcPr>
          <w:p w14:paraId="5D4C88D8" w14:textId="1DD99DFC" w:rsidR="0076597D" w:rsidRPr="0040424E" w:rsidRDefault="00FD67F8" w:rsidP="00FD67F8">
            <w:pPr>
              <w:jc w:val="center"/>
              <w:rPr>
                <w:rFonts w:cs="Arial"/>
                <w:sz w:val="20"/>
                <w:szCs w:val="20"/>
              </w:rPr>
            </w:pPr>
            <w:r w:rsidRPr="0040424E">
              <w:rPr>
                <w:rFonts w:cs="Arial"/>
                <w:sz w:val="20"/>
                <w:szCs w:val="20"/>
              </w:rPr>
              <w:t>P4 Sp. z o.o.</w:t>
            </w:r>
          </w:p>
        </w:tc>
      </w:tr>
      <w:tr w:rsidR="0040424E" w:rsidRPr="0040424E" w14:paraId="10A12FDF" w14:textId="77777777" w:rsidTr="00606B54">
        <w:trPr>
          <w:jc w:val="center"/>
        </w:trPr>
        <w:tc>
          <w:tcPr>
            <w:tcW w:w="522" w:type="dxa"/>
            <w:vAlign w:val="center"/>
          </w:tcPr>
          <w:p w14:paraId="6B7CDB0C" w14:textId="77777777" w:rsidR="0076597D" w:rsidRPr="0040424E" w:rsidRDefault="0076597D" w:rsidP="00F23207">
            <w:pPr>
              <w:numPr>
                <w:ilvl w:val="0"/>
                <w:numId w:val="128"/>
              </w:numPr>
              <w:ind w:left="0" w:firstLine="0"/>
              <w:contextualSpacing/>
              <w:jc w:val="center"/>
              <w:rPr>
                <w:rFonts w:cs="Arial"/>
                <w:sz w:val="20"/>
                <w:szCs w:val="20"/>
              </w:rPr>
            </w:pPr>
          </w:p>
        </w:tc>
        <w:tc>
          <w:tcPr>
            <w:tcW w:w="1287" w:type="dxa"/>
            <w:vAlign w:val="center"/>
          </w:tcPr>
          <w:p w14:paraId="2FEC58A4" w14:textId="3554C692" w:rsidR="0076597D" w:rsidRPr="0040424E" w:rsidRDefault="003B48CB" w:rsidP="0076597D">
            <w:pPr>
              <w:jc w:val="center"/>
              <w:rPr>
                <w:rFonts w:cs="Arial"/>
                <w:sz w:val="20"/>
                <w:szCs w:val="20"/>
              </w:rPr>
            </w:pPr>
            <w:r w:rsidRPr="0040424E">
              <w:rPr>
                <w:rFonts w:cs="Arial"/>
                <w:sz w:val="20"/>
                <w:szCs w:val="20"/>
              </w:rPr>
              <w:t>BT13495</w:t>
            </w:r>
          </w:p>
        </w:tc>
        <w:tc>
          <w:tcPr>
            <w:tcW w:w="4678" w:type="dxa"/>
            <w:vAlign w:val="center"/>
          </w:tcPr>
          <w:p w14:paraId="19115A08" w14:textId="57E849E1" w:rsidR="0076597D" w:rsidRPr="0040424E" w:rsidRDefault="0040424E" w:rsidP="0040424E">
            <w:pPr>
              <w:jc w:val="center"/>
              <w:rPr>
                <w:rFonts w:cs="Arial"/>
                <w:sz w:val="20"/>
                <w:szCs w:val="20"/>
              </w:rPr>
            </w:pPr>
            <w:r w:rsidRPr="0040424E">
              <w:rPr>
                <w:rFonts w:cs="Arial"/>
                <w:sz w:val="20"/>
                <w:szCs w:val="20"/>
              </w:rPr>
              <w:t>Płońsk, ul. Płocka 132 - auto złom 132</w:t>
            </w:r>
          </w:p>
        </w:tc>
        <w:tc>
          <w:tcPr>
            <w:tcW w:w="2869" w:type="dxa"/>
            <w:vAlign w:val="center"/>
          </w:tcPr>
          <w:p w14:paraId="24634D82" w14:textId="2BC38DED" w:rsidR="0076597D" w:rsidRPr="0040424E" w:rsidRDefault="0040424E" w:rsidP="0040424E">
            <w:pPr>
              <w:jc w:val="center"/>
              <w:rPr>
                <w:rFonts w:cs="Arial"/>
                <w:sz w:val="20"/>
                <w:szCs w:val="20"/>
              </w:rPr>
            </w:pPr>
            <w:r w:rsidRPr="0040424E">
              <w:rPr>
                <w:rFonts w:cs="Arial"/>
                <w:sz w:val="20"/>
                <w:szCs w:val="20"/>
              </w:rPr>
              <w:t>Polkomtel Sp. z o.o.</w:t>
            </w:r>
          </w:p>
        </w:tc>
      </w:tr>
      <w:tr w:rsidR="0037343E" w:rsidRPr="0037343E" w14:paraId="2272638D" w14:textId="77777777" w:rsidTr="00606B54">
        <w:trPr>
          <w:jc w:val="center"/>
        </w:trPr>
        <w:tc>
          <w:tcPr>
            <w:tcW w:w="522" w:type="dxa"/>
            <w:vAlign w:val="center"/>
          </w:tcPr>
          <w:p w14:paraId="12B647F8" w14:textId="77777777" w:rsidR="0076597D" w:rsidRPr="0037343E" w:rsidRDefault="0076597D" w:rsidP="00F23207">
            <w:pPr>
              <w:numPr>
                <w:ilvl w:val="0"/>
                <w:numId w:val="128"/>
              </w:numPr>
              <w:ind w:left="0" w:firstLine="0"/>
              <w:contextualSpacing/>
              <w:jc w:val="center"/>
              <w:rPr>
                <w:rFonts w:cs="Arial"/>
                <w:sz w:val="20"/>
                <w:szCs w:val="20"/>
              </w:rPr>
            </w:pPr>
          </w:p>
        </w:tc>
        <w:tc>
          <w:tcPr>
            <w:tcW w:w="1287" w:type="dxa"/>
            <w:vAlign w:val="center"/>
          </w:tcPr>
          <w:p w14:paraId="75F3B348" w14:textId="241D2FA7" w:rsidR="0076597D" w:rsidRPr="0037343E" w:rsidRDefault="0037343E" w:rsidP="0076597D">
            <w:pPr>
              <w:jc w:val="center"/>
              <w:rPr>
                <w:rFonts w:cs="Arial"/>
                <w:sz w:val="20"/>
                <w:szCs w:val="20"/>
              </w:rPr>
            </w:pPr>
            <w:r w:rsidRPr="0037343E">
              <w:rPr>
                <w:rFonts w:cs="Arial"/>
                <w:sz w:val="20"/>
                <w:szCs w:val="20"/>
              </w:rPr>
              <w:t>PLN1006</w:t>
            </w:r>
          </w:p>
        </w:tc>
        <w:tc>
          <w:tcPr>
            <w:tcW w:w="4678" w:type="dxa"/>
            <w:vAlign w:val="center"/>
          </w:tcPr>
          <w:p w14:paraId="2131C838" w14:textId="758D5230" w:rsidR="0076597D" w:rsidRPr="0037343E" w:rsidRDefault="0037343E" w:rsidP="0076597D">
            <w:pPr>
              <w:jc w:val="center"/>
              <w:rPr>
                <w:rFonts w:cs="Arial"/>
                <w:sz w:val="20"/>
                <w:szCs w:val="20"/>
              </w:rPr>
            </w:pPr>
            <w:r w:rsidRPr="0037343E">
              <w:rPr>
                <w:rFonts w:cs="Arial"/>
                <w:sz w:val="20"/>
                <w:szCs w:val="20"/>
              </w:rPr>
              <w:t>Płońsk, Płocka 126</w:t>
            </w:r>
          </w:p>
        </w:tc>
        <w:tc>
          <w:tcPr>
            <w:tcW w:w="2869" w:type="dxa"/>
            <w:vAlign w:val="center"/>
          </w:tcPr>
          <w:p w14:paraId="1F9B4352" w14:textId="7462A6A0" w:rsidR="0076597D" w:rsidRPr="0037343E" w:rsidRDefault="0037343E" w:rsidP="0076597D">
            <w:pPr>
              <w:jc w:val="center"/>
              <w:rPr>
                <w:rFonts w:cs="Arial"/>
                <w:sz w:val="20"/>
                <w:szCs w:val="20"/>
              </w:rPr>
            </w:pPr>
            <w:r w:rsidRPr="0037343E">
              <w:rPr>
                <w:rFonts w:cs="Arial"/>
                <w:sz w:val="20"/>
                <w:szCs w:val="20"/>
              </w:rPr>
              <w:t>P4 Sp. z o.o.</w:t>
            </w:r>
          </w:p>
        </w:tc>
      </w:tr>
      <w:tr w:rsidR="00492674" w:rsidRPr="00492674" w14:paraId="72CB38DE" w14:textId="77777777" w:rsidTr="00606B54">
        <w:trPr>
          <w:jc w:val="center"/>
        </w:trPr>
        <w:tc>
          <w:tcPr>
            <w:tcW w:w="522" w:type="dxa"/>
            <w:vAlign w:val="center"/>
          </w:tcPr>
          <w:p w14:paraId="1961EBFF" w14:textId="77777777" w:rsidR="0076597D" w:rsidRPr="00492674" w:rsidRDefault="0076597D" w:rsidP="00F23207">
            <w:pPr>
              <w:numPr>
                <w:ilvl w:val="0"/>
                <w:numId w:val="128"/>
              </w:numPr>
              <w:ind w:left="0" w:firstLine="0"/>
              <w:contextualSpacing/>
              <w:jc w:val="center"/>
              <w:rPr>
                <w:rFonts w:cs="Arial"/>
                <w:sz w:val="20"/>
                <w:szCs w:val="20"/>
              </w:rPr>
            </w:pPr>
          </w:p>
        </w:tc>
        <w:tc>
          <w:tcPr>
            <w:tcW w:w="1287" w:type="dxa"/>
            <w:vAlign w:val="center"/>
          </w:tcPr>
          <w:p w14:paraId="5CA74BF5" w14:textId="7956027D" w:rsidR="0076597D" w:rsidRPr="00492674" w:rsidRDefault="00686D8C" w:rsidP="0076597D">
            <w:pPr>
              <w:jc w:val="center"/>
              <w:rPr>
                <w:rFonts w:cs="Arial"/>
                <w:sz w:val="20"/>
                <w:szCs w:val="20"/>
              </w:rPr>
            </w:pPr>
            <w:r w:rsidRPr="00492674">
              <w:rPr>
                <w:rFonts w:cs="Arial"/>
                <w:sz w:val="20"/>
                <w:szCs w:val="20"/>
              </w:rPr>
              <w:t>PLN1001</w:t>
            </w:r>
          </w:p>
        </w:tc>
        <w:tc>
          <w:tcPr>
            <w:tcW w:w="4678" w:type="dxa"/>
            <w:vAlign w:val="center"/>
          </w:tcPr>
          <w:p w14:paraId="1919EA4C" w14:textId="64BE86DE" w:rsidR="0076597D" w:rsidRPr="00492674" w:rsidRDefault="00686D8C" w:rsidP="00686D8C">
            <w:pPr>
              <w:jc w:val="center"/>
              <w:rPr>
                <w:rFonts w:cs="Arial"/>
                <w:sz w:val="20"/>
                <w:szCs w:val="20"/>
              </w:rPr>
            </w:pPr>
            <w:r w:rsidRPr="00492674">
              <w:rPr>
                <w:rFonts w:cs="Arial"/>
                <w:sz w:val="20"/>
                <w:szCs w:val="20"/>
              </w:rPr>
              <w:t>Płońsk, Przemysłowa 2</w:t>
            </w:r>
          </w:p>
        </w:tc>
        <w:tc>
          <w:tcPr>
            <w:tcW w:w="2869" w:type="dxa"/>
            <w:vAlign w:val="center"/>
          </w:tcPr>
          <w:p w14:paraId="123E157E" w14:textId="7376F728" w:rsidR="0076597D" w:rsidRPr="00492674" w:rsidRDefault="00686D8C" w:rsidP="00686D8C">
            <w:pPr>
              <w:jc w:val="center"/>
              <w:rPr>
                <w:rFonts w:cs="Arial"/>
                <w:sz w:val="20"/>
                <w:szCs w:val="20"/>
              </w:rPr>
            </w:pPr>
            <w:r w:rsidRPr="00492674">
              <w:rPr>
                <w:rFonts w:cs="Arial"/>
                <w:sz w:val="20"/>
                <w:szCs w:val="20"/>
              </w:rPr>
              <w:t>P4 Sp. z o.o.</w:t>
            </w:r>
          </w:p>
        </w:tc>
      </w:tr>
      <w:tr w:rsidR="00492674" w:rsidRPr="00492674" w14:paraId="56620E13" w14:textId="77777777" w:rsidTr="00606B54">
        <w:trPr>
          <w:jc w:val="center"/>
        </w:trPr>
        <w:tc>
          <w:tcPr>
            <w:tcW w:w="522" w:type="dxa"/>
            <w:vAlign w:val="center"/>
          </w:tcPr>
          <w:p w14:paraId="7951A264" w14:textId="77777777" w:rsidR="0076597D" w:rsidRPr="00492674" w:rsidRDefault="0076597D" w:rsidP="00F23207">
            <w:pPr>
              <w:numPr>
                <w:ilvl w:val="0"/>
                <w:numId w:val="128"/>
              </w:numPr>
              <w:ind w:left="0" w:firstLine="0"/>
              <w:contextualSpacing/>
              <w:jc w:val="center"/>
              <w:rPr>
                <w:rFonts w:cs="Arial"/>
                <w:sz w:val="20"/>
                <w:szCs w:val="20"/>
              </w:rPr>
            </w:pPr>
          </w:p>
        </w:tc>
        <w:tc>
          <w:tcPr>
            <w:tcW w:w="1287" w:type="dxa"/>
            <w:vAlign w:val="center"/>
          </w:tcPr>
          <w:p w14:paraId="4BCFDF5F" w14:textId="5B1394A1" w:rsidR="0076597D" w:rsidRPr="00492674" w:rsidRDefault="00492674" w:rsidP="0076597D">
            <w:pPr>
              <w:jc w:val="center"/>
              <w:rPr>
                <w:rFonts w:cs="Arial"/>
                <w:sz w:val="20"/>
                <w:szCs w:val="20"/>
              </w:rPr>
            </w:pPr>
            <w:r w:rsidRPr="00492674">
              <w:rPr>
                <w:rFonts w:cs="Arial"/>
                <w:sz w:val="20"/>
                <w:szCs w:val="20"/>
              </w:rPr>
              <w:t>93022N!</w:t>
            </w:r>
          </w:p>
        </w:tc>
        <w:tc>
          <w:tcPr>
            <w:tcW w:w="4678" w:type="dxa"/>
            <w:vAlign w:val="center"/>
          </w:tcPr>
          <w:p w14:paraId="00B921E6" w14:textId="00F6B8EF" w:rsidR="0076597D" w:rsidRPr="00492674" w:rsidRDefault="00686D8C" w:rsidP="0076597D">
            <w:pPr>
              <w:jc w:val="center"/>
              <w:rPr>
                <w:rFonts w:cs="Arial"/>
                <w:sz w:val="20"/>
                <w:szCs w:val="20"/>
              </w:rPr>
            </w:pPr>
            <w:r w:rsidRPr="00492674">
              <w:rPr>
                <w:rFonts w:cs="Arial"/>
                <w:sz w:val="20"/>
                <w:szCs w:val="20"/>
              </w:rPr>
              <w:t>Płońsk, Przemysłowa 2</w:t>
            </w:r>
          </w:p>
        </w:tc>
        <w:tc>
          <w:tcPr>
            <w:tcW w:w="2869" w:type="dxa"/>
            <w:vAlign w:val="center"/>
          </w:tcPr>
          <w:p w14:paraId="5956149F" w14:textId="13A9BB12" w:rsidR="0076597D" w:rsidRPr="00492674" w:rsidRDefault="00686D8C" w:rsidP="0076597D">
            <w:pPr>
              <w:jc w:val="center"/>
              <w:rPr>
                <w:rFonts w:cs="Arial"/>
                <w:sz w:val="20"/>
                <w:szCs w:val="20"/>
              </w:rPr>
            </w:pPr>
            <w:r w:rsidRPr="00492674">
              <w:rPr>
                <w:rFonts w:cs="Arial"/>
                <w:sz w:val="20"/>
                <w:szCs w:val="20"/>
              </w:rPr>
              <w:t>Orange Polska S.A.</w:t>
            </w:r>
          </w:p>
        </w:tc>
      </w:tr>
      <w:tr w:rsidR="00E9130D" w:rsidRPr="00492674" w14:paraId="7EC6DE5F" w14:textId="77777777" w:rsidTr="00606B54">
        <w:trPr>
          <w:jc w:val="center"/>
        </w:trPr>
        <w:tc>
          <w:tcPr>
            <w:tcW w:w="522" w:type="dxa"/>
            <w:vAlign w:val="center"/>
          </w:tcPr>
          <w:p w14:paraId="638BCE32" w14:textId="77777777" w:rsidR="003B48CB" w:rsidRPr="00492674" w:rsidRDefault="003B48CB" w:rsidP="00F23207">
            <w:pPr>
              <w:numPr>
                <w:ilvl w:val="0"/>
                <w:numId w:val="128"/>
              </w:numPr>
              <w:ind w:left="0" w:firstLine="0"/>
              <w:contextualSpacing/>
              <w:jc w:val="center"/>
              <w:rPr>
                <w:rFonts w:cs="Arial"/>
                <w:sz w:val="20"/>
                <w:szCs w:val="20"/>
              </w:rPr>
            </w:pPr>
          </w:p>
        </w:tc>
        <w:tc>
          <w:tcPr>
            <w:tcW w:w="1287" w:type="dxa"/>
            <w:vAlign w:val="center"/>
          </w:tcPr>
          <w:p w14:paraId="05724D54" w14:textId="00DEA545" w:rsidR="003B48CB" w:rsidRPr="00492674" w:rsidRDefault="00492674" w:rsidP="0076597D">
            <w:pPr>
              <w:jc w:val="center"/>
              <w:rPr>
                <w:rFonts w:cs="Arial"/>
                <w:sz w:val="20"/>
                <w:szCs w:val="20"/>
              </w:rPr>
            </w:pPr>
            <w:r w:rsidRPr="00492674">
              <w:rPr>
                <w:rFonts w:cs="Arial"/>
                <w:sz w:val="20"/>
                <w:szCs w:val="20"/>
              </w:rPr>
              <w:t>BT14174</w:t>
            </w:r>
          </w:p>
        </w:tc>
        <w:tc>
          <w:tcPr>
            <w:tcW w:w="4678" w:type="dxa"/>
            <w:vAlign w:val="center"/>
          </w:tcPr>
          <w:p w14:paraId="0D0D37FB" w14:textId="50C74177" w:rsidR="003B48CB" w:rsidRPr="00492674" w:rsidRDefault="00686D8C" w:rsidP="0076597D">
            <w:pPr>
              <w:jc w:val="center"/>
              <w:rPr>
                <w:rFonts w:cs="Arial"/>
                <w:sz w:val="20"/>
                <w:szCs w:val="20"/>
              </w:rPr>
            </w:pPr>
            <w:r w:rsidRPr="00492674">
              <w:rPr>
                <w:rFonts w:cs="Arial"/>
                <w:sz w:val="20"/>
                <w:szCs w:val="20"/>
              </w:rPr>
              <w:t>Płońsk, Przemysłowa 2</w:t>
            </w:r>
          </w:p>
        </w:tc>
        <w:tc>
          <w:tcPr>
            <w:tcW w:w="2869" w:type="dxa"/>
            <w:vAlign w:val="center"/>
          </w:tcPr>
          <w:p w14:paraId="4F294EF5" w14:textId="369FA092" w:rsidR="003B48CB" w:rsidRPr="00492674" w:rsidRDefault="00686D8C" w:rsidP="0076597D">
            <w:pPr>
              <w:jc w:val="center"/>
              <w:rPr>
                <w:rFonts w:cs="Arial"/>
                <w:sz w:val="20"/>
                <w:szCs w:val="20"/>
              </w:rPr>
            </w:pPr>
            <w:r w:rsidRPr="00492674">
              <w:rPr>
                <w:rFonts w:cs="Arial"/>
                <w:sz w:val="20"/>
                <w:szCs w:val="20"/>
              </w:rPr>
              <w:t>Polkomtel Sp. z o.o.</w:t>
            </w:r>
          </w:p>
        </w:tc>
      </w:tr>
      <w:tr w:rsidR="00E9130D" w:rsidRPr="001E1782" w14:paraId="58025B6F" w14:textId="77777777" w:rsidTr="00606B54">
        <w:trPr>
          <w:jc w:val="center"/>
        </w:trPr>
        <w:tc>
          <w:tcPr>
            <w:tcW w:w="522" w:type="dxa"/>
            <w:vAlign w:val="center"/>
          </w:tcPr>
          <w:p w14:paraId="55EE2DBF" w14:textId="77777777" w:rsidR="003B48CB" w:rsidRPr="001E1782" w:rsidRDefault="003B48CB" w:rsidP="00F23207">
            <w:pPr>
              <w:numPr>
                <w:ilvl w:val="0"/>
                <w:numId w:val="128"/>
              </w:numPr>
              <w:ind w:left="0" w:firstLine="0"/>
              <w:contextualSpacing/>
              <w:jc w:val="center"/>
              <w:rPr>
                <w:rFonts w:cs="Arial"/>
                <w:sz w:val="20"/>
                <w:szCs w:val="20"/>
              </w:rPr>
            </w:pPr>
          </w:p>
        </w:tc>
        <w:tc>
          <w:tcPr>
            <w:tcW w:w="1287" w:type="dxa"/>
            <w:vAlign w:val="center"/>
          </w:tcPr>
          <w:p w14:paraId="2D5DDFCA" w14:textId="194A84CF" w:rsidR="003B48CB" w:rsidRPr="001E1782" w:rsidRDefault="001E1782" w:rsidP="0076597D">
            <w:pPr>
              <w:jc w:val="center"/>
              <w:rPr>
                <w:rFonts w:cs="Arial"/>
                <w:sz w:val="20"/>
                <w:szCs w:val="20"/>
              </w:rPr>
            </w:pPr>
            <w:r w:rsidRPr="001E1782">
              <w:rPr>
                <w:rFonts w:cs="Arial"/>
                <w:sz w:val="20"/>
                <w:szCs w:val="20"/>
              </w:rPr>
              <w:t>PLN1002</w:t>
            </w:r>
          </w:p>
        </w:tc>
        <w:tc>
          <w:tcPr>
            <w:tcW w:w="4678" w:type="dxa"/>
            <w:vAlign w:val="center"/>
          </w:tcPr>
          <w:p w14:paraId="055F1557" w14:textId="11FCA337" w:rsidR="003B48CB" w:rsidRPr="001E1782" w:rsidRDefault="001E1782" w:rsidP="0076597D">
            <w:pPr>
              <w:jc w:val="center"/>
              <w:rPr>
                <w:rFonts w:cs="Arial"/>
                <w:sz w:val="20"/>
                <w:szCs w:val="20"/>
              </w:rPr>
            </w:pPr>
            <w:r w:rsidRPr="001E1782">
              <w:rPr>
                <w:rFonts w:cs="Arial"/>
                <w:sz w:val="20"/>
                <w:szCs w:val="20"/>
              </w:rPr>
              <w:t>Płońsk, Ks. R. Jaworskiego 1</w:t>
            </w:r>
          </w:p>
        </w:tc>
        <w:tc>
          <w:tcPr>
            <w:tcW w:w="2869" w:type="dxa"/>
            <w:vAlign w:val="center"/>
          </w:tcPr>
          <w:p w14:paraId="2BC24CA0" w14:textId="53389204" w:rsidR="003B48CB" w:rsidRPr="001E1782" w:rsidRDefault="001E1782" w:rsidP="0076597D">
            <w:pPr>
              <w:jc w:val="center"/>
              <w:rPr>
                <w:rFonts w:cs="Arial"/>
                <w:sz w:val="20"/>
                <w:szCs w:val="20"/>
              </w:rPr>
            </w:pPr>
            <w:r w:rsidRPr="001E1782">
              <w:rPr>
                <w:rFonts w:cs="Arial"/>
                <w:sz w:val="20"/>
                <w:szCs w:val="20"/>
              </w:rPr>
              <w:t>P4 Sp. z o.o.</w:t>
            </w:r>
          </w:p>
        </w:tc>
      </w:tr>
      <w:tr w:rsidR="00814A09" w:rsidRPr="00814A09" w14:paraId="301018B1" w14:textId="77777777" w:rsidTr="00606B54">
        <w:trPr>
          <w:jc w:val="center"/>
        </w:trPr>
        <w:tc>
          <w:tcPr>
            <w:tcW w:w="522" w:type="dxa"/>
            <w:vAlign w:val="center"/>
          </w:tcPr>
          <w:p w14:paraId="5BEA29A8" w14:textId="77777777" w:rsidR="003B48CB" w:rsidRPr="00814A09" w:rsidRDefault="003B48CB" w:rsidP="00F23207">
            <w:pPr>
              <w:numPr>
                <w:ilvl w:val="0"/>
                <w:numId w:val="128"/>
              </w:numPr>
              <w:ind w:left="0" w:firstLine="0"/>
              <w:contextualSpacing/>
              <w:jc w:val="center"/>
              <w:rPr>
                <w:rFonts w:cs="Arial"/>
                <w:sz w:val="20"/>
                <w:szCs w:val="20"/>
              </w:rPr>
            </w:pPr>
          </w:p>
        </w:tc>
        <w:tc>
          <w:tcPr>
            <w:tcW w:w="1287" w:type="dxa"/>
            <w:vAlign w:val="center"/>
          </w:tcPr>
          <w:p w14:paraId="414CEF78" w14:textId="0A5F9440" w:rsidR="003B48CB" w:rsidRPr="00814A09" w:rsidRDefault="001E1782" w:rsidP="0076597D">
            <w:pPr>
              <w:jc w:val="center"/>
              <w:rPr>
                <w:rFonts w:cs="Arial"/>
                <w:sz w:val="20"/>
                <w:szCs w:val="20"/>
              </w:rPr>
            </w:pPr>
            <w:r w:rsidRPr="00814A09">
              <w:rPr>
                <w:rFonts w:cs="Arial"/>
                <w:sz w:val="20"/>
                <w:szCs w:val="20"/>
              </w:rPr>
              <w:t>93200 (93200N!)</w:t>
            </w:r>
          </w:p>
        </w:tc>
        <w:tc>
          <w:tcPr>
            <w:tcW w:w="4678" w:type="dxa"/>
            <w:vAlign w:val="center"/>
          </w:tcPr>
          <w:p w14:paraId="3F8B957A" w14:textId="3B30D42B" w:rsidR="003B48CB" w:rsidRPr="00814A09" w:rsidRDefault="001E1782" w:rsidP="0076597D">
            <w:pPr>
              <w:jc w:val="center"/>
              <w:rPr>
                <w:rFonts w:cs="Arial"/>
                <w:sz w:val="20"/>
                <w:szCs w:val="20"/>
              </w:rPr>
            </w:pPr>
            <w:r w:rsidRPr="00814A09">
              <w:rPr>
                <w:rFonts w:cs="Arial"/>
                <w:sz w:val="20"/>
                <w:szCs w:val="20"/>
              </w:rPr>
              <w:t>Płońsk, Ks. R. Jaworskiego 1</w:t>
            </w:r>
          </w:p>
        </w:tc>
        <w:tc>
          <w:tcPr>
            <w:tcW w:w="2869" w:type="dxa"/>
            <w:vAlign w:val="center"/>
          </w:tcPr>
          <w:p w14:paraId="695DD0A9" w14:textId="77777777" w:rsidR="001E1782" w:rsidRPr="00814A09" w:rsidRDefault="001E1782" w:rsidP="001E1782">
            <w:pPr>
              <w:jc w:val="center"/>
              <w:rPr>
                <w:rFonts w:cs="Arial"/>
                <w:sz w:val="20"/>
                <w:szCs w:val="20"/>
              </w:rPr>
            </w:pPr>
            <w:r w:rsidRPr="00814A09">
              <w:rPr>
                <w:rFonts w:cs="Arial"/>
                <w:sz w:val="20"/>
                <w:szCs w:val="20"/>
              </w:rPr>
              <w:t>Orange Polska S.A.</w:t>
            </w:r>
          </w:p>
          <w:p w14:paraId="68F23CB7" w14:textId="4F1AD1FD" w:rsidR="003B48CB" w:rsidRPr="00814A09" w:rsidRDefault="001E1782" w:rsidP="001E1782">
            <w:pPr>
              <w:jc w:val="center"/>
              <w:rPr>
                <w:rFonts w:cs="Arial"/>
                <w:sz w:val="20"/>
                <w:szCs w:val="20"/>
              </w:rPr>
            </w:pPr>
            <w:r w:rsidRPr="00814A09">
              <w:rPr>
                <w:rFonts w:cs="Arial"/>
                <w:sz w:val="20"/>
                <w:szCs w:val="20"/>
              </w:rPr>
              <w:t>T-Mobile Polska S.A.</w:t>
            </w:r>
          </w:p>
        </w:tc>
      </w:tr>
      <w:tr w:rsidR="00814A09" w:rsidRPr="00814A09" w14:paraId="53D4764E" w14:textId="77777777" w:rsidTr="00606B54">
        <w:trPr>
          <w:jc w:val="center"/>
        </w:trPr>
        <w:tc>
          <w:tcPr>
            <w:tcW w:w="522" w:type="dxa"/>
            <w:vAlign w:val="center"/>
          </w:tcPr>
          <w:p w14:paraId="1575874B" w14:textId="77777777" w:rsidR="003B48CB" w:rsidRPr="00814A09" w:rsidRDefault="003B48CB" w:rsidP="00F23207">
            <w:pPr>
              <w:numPr>
                <w:ilvl w:val="0"/>
                <w:numId w:val="128"/>
              </w:numPr>
              <w:ind w:left="0" w:firstLine="0"/>
              <w:contextualSpacing/>
              <w:jc w:val="center"/>
              <w:rPr>
                <w:rFonts w:cs="Arial"/>
                <w:sz w:val="20"/>
                <w:szCs w:val="20"/>
              </w:rPr>
            </w:pPr>
          </w:p>
        </w:tc>
        <w:tc>
          <w:tcPr>
            <w:tcW w:w="1287" w:type="dxa"/>
            <w:vAlign w:val="center"/>
          </w:tcPr>
          <w:p w14:paraId="58D3F8CC" w14:textId="4E91A375" w:rsidR="003B48CB" w:rsidRPr="00814A09" w:rsidRDefault="009F598F" w:rsidP="0076597D">
            <w:pPr>
              <w:jc w:val="center"/>
              <w:rPr>
                <w:rFonts w:cs="Arial"/>
                <w:sz w:val="20"/>
                <w:szCs w:val="20"/>
              </w:rPr>
            </w:pPr>
            <w:r w:rsidRPr="00814A09">
              <w:rPr>
                <w:rFonts w:cs="Arial"/>
                <w:sz w:val="20"/>
                <w:szCs w:val="20"/>
              </w:rPr>
              <w:t>BT13307</w:t>
            </w:r>
          </w:p>
        </w:tc>
        <w:tc>
          <w:tcPr>
            <w:tcW w:w="4678" w:type="dxa"/>
            <w:vAlign w:val="center"/>
          </w:tcPr>
          <w:p w14:paraId="56FC9EEC" w14:textId="6F3655D0" w:rsidR="003B48CB" w:rsidRPr="00814A09" w:rsidRDefault="009F598F" w:rsidP="009F598F">
            <w:pPr>
              <w:jc w:val="center"/>
              <w:rPr>
                <w:rFonts w:cs="Arial"/>
                <w:sz w:val="20"/>
                <w:szCs w:val="20"/>
              </w:rPr>
            </w:pPr>
            <w:r w:rsidRPr="00814A09">
              <w:rPr>
                <w:rFonts w:cs="Arial"/>
                <w:sz w:val="20"/>
                <w:szCs w:val="20"/>
              </w:rPr>
              <w:t>Płońsk, ul. Zacisze 3</w:t>
            </w:r>
          </w:p>
        </w:tc>
        <w:tc>
          <w:tcPr>
            <w:tcW w:w="2869" w:type="dxa"/>
            <w:vAlign w:val="center"/>
          </w:tcPr>
          <w:p w14:paraId="3469A465" w14:textId="0B5A543D" w:rsidR="003B48CB" w:rsidRPr="00814A09" w:rsidRDefault="009F598F" w:rsidP="009F598F">
            <w:pPr>
              <w:jc w:val="center"/>
              <w:rPr>
                <w:rFonts w:cs="Arial"/>
                <w:sz w:val="20"/>
                <w:szCs w:val="20"/>
              </w:rPr>
            </w:pPr>
            <w:r w:rsidRPr="00814A09">
              <w:rPr>
                <w:rFonts w:cs="Arial"/>
                <w:sz w:val="20"/>
                <w:szCs w:val="20"/>
              </w:rPr>
              <w:t>Płońsk, ul. Zacisze 3</w:t>
            </w:r>
          </w:p>
        </w:tc>
      </w:tr>
      <w:tr w:rsidR="00814A09" w:rsidRPr="00814A09" w14:paraId="0210A05B" w14:textId="77777777" w:rsidTr="00606B54">
        <w:trPr>
          <w:jc w:val="center"/>
        </w:trPr>
        <w:tc>
          <w:tcPr>
            <w:tcW w:w="522" w:type="dxa"/>
            <w:vAlign w:val="center"/>
          </w:tcPr>
          <w:p w14:paraId="0AC2CCF1" w14:textId="77777777" w:rsidR="0076597D" w:rsidRPr="00814A09" w:rsidRDefault="0076597D" w:rsidP="00F23207">
            <w:pPr>
              <w:numPr>
                <w:ilvl w:val="0"/>
                <w:numId w:val="128"/>
              </w:numPr>
              <w:ind w:left="0" w:firstLine="0"/>
              <w:contextualSpacing/>
              <w:jc w:val="center"/>
              <w:rPr>
                <w:rFonts w:cs="Arial"/>
                <w:sz w:val="20"/>
                <w:szCs w:val="20"/>
              </w:rPr>
            </w:pPr>
          </w:p>
        </w:tc>
        <w:tc>
          <w:tcPr>
            <w:tcW w:w="1287" w:type="dxa"/>
            <w:vAlign w:val="center"/>
          </w:tcPr>
          <w:p w14:paraId="6E3CEB73" w14:textId="37B39DB7" w:rsidR="0076597D" w:rsidRPr="00814A09" w:rsidRDefault="00814A09" w:rsidP="0076597D">
            <w:pPr>
              <w:jc w:val="center"/>
              <w:rPr>
                <w:rFonts w:cs="Arial"/>
                <w:sz w:val="20"/>
                <w:szCs w:val="20"/>
              </w:rPr>
            </w:pPr>
            <w:r w:rsidRPr="00814A09">
              <w:rPr>
                <w:rFonts w:cs="Arial"/>
                <w:sz w:val="20"/>
                <w:szCs w:val="20"/>
              </w:rPr>
              <w:t>PLN1004</w:t>
            </w:r>
          </w:p>
        </w:tc>
        <w:tc>
          <w:tcPr>
            <w:tcW w:w="4678" w:type="dxa"/>
            <w:vAlign w:val="center"/>
          </w:tcPr>
          <w:p w14:paraId="322199EF" w14:textId="49881D34" w:rsidR="0076597D" w:rsidRPr="00814A09" w:rsidRDefault="00814A09" w:rsidP="00814A09">
            <w:pPr>
              <w:jc w:val="center"/>
              <w:rPr>
                <w:rFonts w:cs="Arial"/>
                <w:sz w:val="20"/>
                <w:szCs w:val="20"/>
              </w:rPr>
            </w:pPr>
            <w:r w:rsidRPr="00814A09">
              <w:rPr>
                <w:rFonts w:cs="Arial"/>
                <w:sz w:val="20"/>
                <w:szCs w:val="20"/>
              </w:rPr>
              <w:t>Płońsk, Grunwaldzka 44</w:t>
            </w:r>
          </w:p>
        </w:tc>
        <w:tc>
          <w:tcPr>
            <w:tcW w:w="2869" w:type="dxa"/>
            <w:vAlign w:val="center"/>
          </w:tcPr>
          <w:p w14:paraId="4E1B22BE" w14:textId="0B1F162C" w:rsidR="0076597D" w:rsidRPr="00814A09" w:rsidRDefault="00814A09" w:rsidP="0076597D">
            <w:pPr>
              <w:jc w:val="center"/>
              <w:rPr>
                <w:rFonts w:cs="Arial"/>
                <w:sz w:val="20"/>
                <w:szCs w:val="20"/>
              </w:rPr>
            </w:pPr>
            <w:r w:rsidRPr="00814A09">
              <w:rPr>
                <w:rFonts w:cs="Arial"/>
                <w:sz w:val="20"/>
                <w:szCs w:val="20"/>
              </w:rPr>
              <w:t>P4 Sp. z o.o.</w:t>
            </w:r>
          </w:p>
        </w:tc>
      </w:tr>
      <w:tr w:rsidR="00814A09" w:rsidRPr="00814A09" w14:paraId="00B34E70" w14:textId="77777777" w:rsidTr="00606B54">
        <w:trPr>
          <w:jc w:val="center"/>
        </w:trPr>
        <w:tc>
          <w:tcPr>
            <w:tcW w:w="522" w:type="dxa"/>
            <w:vAlign w:val="center"/>
          </w:tcPr>
          <w:p w14:paraId="52E4618E" w14:textId="77777777" w:rsidR="0076597D" w:rsidRPr="00814A09" w:rsidRDefault="0076597D" w:rsidP="00F23207">
            <w:pPr>
              <w:numPr>
                <w:ilvl w:val="0"/>
                <w:numId w:val="128"/>
              </w:numPr>
              <w:ind w:left="0" w:firstLine="0"/>
              <w:contextualSpacing/>
              <w:jc w:val="center"/>
              <w:rPr>
                <w:rFonts w:cs="Arial"/>
                <w:sz w:val="20"/>
                <w:szCs w:val="20"/>
              </w:rPr>
            </w:pPr>
          </w:p>
        </w:tc>
        <w:tc>
          <w:tcPr>
            <w:tcW w:w="1287" w:type="dxa"/>
            <w:vAlign w:val="center"/>
          </w:tcPr>
          <w:p w14:paraId="1E7F5BA8" w14:textId="5BD46E96" w:rsidR="0076597D" w:rsidRPr="00814A09" w:rsidRDefault="00814A09" w:rsidP="0076597D">
            <w:pPr>
              <w:jc w:val="center"/>
              <w:rPr>
                <w:rFonts w:cs="Arial"/>
                <w:sz w:val="20"/>
                <w:szCs w:val="20"/>
              </w:rPr>
            </w:pPr>
            <w:r w:rsidRPr="00814A09">
              <w:rPr>
                <w:rFonts w:cs="Arial"/>
                <w:sz w:val="20"/>
                <w:szCs w:val="20"/>
              </w:rPr>
              <w:t>222 (93996N!)</w:t>
            </w:r>
          </w:p>
        </w:tc>
        <w:tc>
          <w:tcPr>
            <w:tcW w:w="4678" w:type="dxa"/>
            <w:vAlign w:val="center"/>
          </w:tcPr>
          <w:p w14:paraId="16EC090F" w14:textId="17D0097E" w:rsidR="0076597D" w:rsidRPr="00814A09" w:rsidRDefault="00814A09" w:rsidP="00814A09">
            <w:pPr>
              <w:jc w:val="center"/>
              <w:rPr>
                <w:rFonts w:cs="Arial"/>
                <w:sz w:val="20"/>
                <w:szCs w:val="20"/>
              </w:rPr>
            </w:pPr>
            <w:r w:rsidRPr="00814A09">
              <w:rPr>
                <w:rFonts w:cs="Arial"/>
                <w:sz w:val="20"/>
                <w:szCs w:val="20"/>
              </w:rPr>
              <w:t>Płońsk, Grunwaldzka 42</w:t>
            </w:r>
          </w:p>
        </w:tc>
        <w:tc>
          <w:tcPr>
            <w:tcW w:w="2869" w:type="dxa"/>
            <w:vAlign w:val="center"/>
          </w:tcPr>
          <w:p w14:paraId="38E7EDB0" w14:textId="77777777" w:rsidR="00814A09" w:rsidRPr="00814A09" w:rsidRDefault="00814A09" w:rsidP="00814A09">
            <w:pPr>
              <w:jc w:val="center"/>
              <w:rPr>
                <w:rFonts w:cs="Arial"/>
                <w:sz w:val="20"/>
                <w:szCs w:val="20"/>
              </w:rPr>
            </w:pPr>
            <w:r w:rsidRPr="00814A09">
              <w:rPr>
                <w:rFonts w:cs="Arial"/>
                <w:sz w:val="20"/>
                <w:szCs w:val="20"/>
              </w:rPr>
              <w:t>Orange Polska S.A.</w:t>
            </w:r>
          </w:p>
          <w:p w14:paraId="24AFA0AA" w14:textId="34963BB3" w:rsidR="0076597D" w:rsidRPr="00814A09" w:rsidRDefault="00814A09" w:rsidP="00814A09">
            <w:pPr>
              <w:jc w:val="center"/>
              <w:rPr>
                <w:rFonts w:cs="Arial"/>
                <w:sz w:val="20"/>
                <w:szCs w:val="20"/>
              </w:rPr>
            </w:pPr>
            <w:r w:rsidRPr="00814A09">
              <w:rPr>
                <w:rFonts w:cs="Arial"/>
                <w:sz w:val="20"/>
                <w:szCs w:val="20"/>
              </w:rPr>
              <w:t>T-Mobile Polska S.A.</w:t>
            </w:r>
          </w:p>
        </w:tc>
      </w:tr>
      <w:tr w:rsidR="007A0807" w:rsidRPr="007A0807" w14:paraId="7B094EE4" w14:textId="77777777" w:rsidTr="00606B54">
        <w:trPr>
          <w:jc w:val="center"/>
        </w:trPr>
        <w:tc>
          <w:tcPr>
            <w:tcW w:w="522" w:type="dxa"/>
            <w:vAlign w:val="center"/>
          </w:tcPr>
          <w:p w14:paraId="79D4C665" w14:textId="77777777" w:rsidR="0076597D" w:rsidRPr="007A0807" w:rsidRDefault="0076597D" w:rsidP="00F23207">
            <w:pPr>
              <w:numPr>
                <w:ilvl w:val="0"/>
                <w:numId w:val="128"/>
              </w:numPr>
              <w:ind w:left="0" w:firstLine="0"/>
              <w:contextualSpacing/>
              <w:jc w:val="center"/>
              <w:rPr>
                <w:rFonts w:cs="Arial"/>
                <w:sz w:val="20"/>
                <w:szCs w:val="20"/>
              </w:rPr>
            </w:pPr>
          </w:p>
        </w:tc>
        <w:tc>
          <w:tcPr>
            <w:tcW w:w="1287" w:type="dxa"/>
            <w:vAlign w:val="center"/>
          </w:tcPr>
          <w:p w14:paraId="72CC1B3B" w14:textId="65AEA24B" w:rsidR="0076597D" w:rsidRPr="007A0807" w:rsidRDefault="00E74352" w:rsidP="0076597D">
            <w:pPr>
              <w:jc w:val="center"/>
              <w:rPr>
                <w:rFonts w:cs="Arial"/>
                <w:sz w:val="20"/>
                <w:szCs w:val="20"/>
              </w:rPr>
            </w:pPr>
            <w:r w:rsidRPr="007A0807">
              <w:rPr>
                <w:rFonts w:cs="Arial"/>
                <w:sz w:val="20"/>
                <w:szCs w:val="20"/>
              </w:rPr>
              <w:t>BT13524</w:t>
            </w:r>
          </w:p>
        </w:tc>
        <w:tc>
          <w:tcPr>
            <w:tcW w:w="4678" w:type="dxa"/>
            <w:vAlign w:val="center"/>
          </w:tcPr>
          <w:p w14:paraId="1B3DACA2" w14:textId="5988C68F" w:rsidR="0076597D" w:rsidRPr="007A0807" w:rsidRDefault="00B07D29" w:rsidP="00B07D29">
            <w:pPr>
              <w:jc w:val="center"/>
              <w:rPr>
                <w:rFonts w:cs="Arial"/>
                <w:sz w:val="20"/>
                <w:szCs w:val="20"/>
              </w:rPr>
            </w:pPr>
            <w:r w:rsidRPr="007A0807">
              <w:rPr>
                <w:rFonts w:cs="Arial"/>
                <w:sz w:val="20"/>
                <w:szCs w:val="20"/>
              </w:rPr>
              <w:t>Płońsk, ul. Warszawska 70 - działka nr 2123/2 70</w:t>
            </w:r>
          </w:p>
        </w:tc>
        <w:tc>
          <w:tcPr>
            <w:tcW w:w="2869" w:type="dxa"/>
            <w:vAlign w:val="center"/>
          </w:tcPr>
          <w:p w14:paraId="35E3B0FB" w14:textId="12C00272" w:rsidR="0076597D" w:rsidRPr="007A0807" w:rsidRDefault="00B07D29" w:rsidP="00B07D29">
            <w:pPr>
              <w:jc w:val="center"/>
              <w:rPr>
                <w:rFonts w:cs="Arial"/>
                <w:sz w:val="20"/>
                <w:szCs w:val="20"/>
              </w:rPr>
            </w:pPr>
            <w:r w:rsidRPr="007A0807">
              <w:rPr>
                <w:rFonts w:cs="Arial"/>
                <w:sz w:val="20"/>
                <w:szCs w:val="20"/>
              </w:rPr>
              <w:t>Polkomtel Sp. z o.o.</w:t>
            </w:r>
          </w:p>
        </w:tc>
      </w:tr>
      <w:tr w:rsidR="007A0807" w:rsidRPr="007A0807" w14:paraId="51774618" w14:textId="77777777" w:rsidTr="00606B54">
        <w:trPr>
          <w:jc w:val="center"/>
        </w:trPr>
        <w:tc>
          <w:tcPr>
            <w:tcW w:w="522" w:type="dxa"/>
            <w:vAlign w:val="center"/>
          </w:tcPr>
          <w:p w14:paraId="2F248C7F" w14:textId="77777777" w:rsidR="0076597D" w:rsidRPr="007A0807" w:rsidRDefault="0076597D" w:rsidP="00F23207">
            <w:pPr>
              <w:numPr>
                <w:ilvl w:val="0"/>
                <w:numId w:val="128"/>
              </w:numPr>
              <w:ind w:left="0" w:firstLine="0"/>
              <w:contextualSpacing/>
              <w:jc w:val="center"/>
              <w:rPr>
                <w:rFonts w:cs="Arial"/>
                <w:sz w:val="20"/>
                <w:szCs w:val="20"/>
              </w:rPr>
            </w:pPr>
          </w:p>
        </w:tc>
        <w:tc>
          <w:tcPr>
            <w:tcW w:w="1287" w:type="dxa"/>
            <w:vAlign w:val="center"/>
          </w:tcPr>
          <w:p w14:paraId="282EADCB" w14:textId="5BAA258D" w:rsidR="0076597D" w:rsidRPr="007A0807" w:rsidRDefault="001B06CE" w:rsidP="0076597D">
            <w:pPr>
              <w:jc w:val="center"/>
              <w:rPr>
                <w:rFonts w:cs="Arial"/>
                <w:sz w:val="20"/>
                <w:szCs w:val="20"/>
              </w:rPr>
            </w:pPr>
            <w:r w:rsidRPr="007A0807">
              <w:rPr>
                <w:rFonts w:cs="Arial"/>
                <w:sz w:val="20"/>
                <w:szCs w:val="20"/>
              </w:rPr>
              <w:t>22554 (93041N!)</w:t>
            </w:r>
          </w:p>
        </w:tc>
        <w:tc>
          <w:tcPr>
            <w:tcW w:w="4678" w:type="dxa"/>
            <w:vAlign w:val="center"/>
          </w:tcPr>
          <w:p w14:paraId="21CE0D6E" w14:textId="34DF0F23" w:rsidR="0076597D" w:rsidRPr="007A0807" w:rsidRDefault="00793D05" w:rsidP="00793D05">
            <w:pPr>
              <w:jc w:val="center"/>
              <w:rPr>
                <w:rFonts w:cs="Arial"/>
                <w:sz w:val="20"/>
                <w:szCs w:val="20"/>
              </w:rPr>
            </w:pPr>
            <w:r w:rsidRPr="007A0807">
              <w:rPr>
                <w:rFonts w:cs="Arial"/>
                <w:sz w:val="20"/>
                <w:szCs w:val="20"/>
              </w:rPr>
              <w:t>Płońsk, Warszawska 51</w:t>
            </w:r>
          </w:p>
        </w:tc>
        <w:tc>
          <w:tcPr>
            <w:tcW w:w="2869" w:type="dxa"/>
            <w:vAlign w:val="center"/>
          </w:tcPr>
          <w:p w14:paraId="484CE40B" w14:textId="77777777" w:rsidR="00793D05" w:rsidRPr="007A0807" w:rsidRDefault="00793D05" w:rsidP="00793D05">
            <w:pPr>
              <w:jc w:val="center"/>
              <w:rPr>
                <w:rFonts w:cs="Arial"/>
                <w:sz w:val="20"/>
                <w:szCs w:val="20"/>
              </w:rPr>
            </w:pPr>
            <w:r w:rsidRPr="007A0807">
              <w:rPr>
                <w:rFonts w:cs="Arial"/>
                <w:sz w:val="20"/>
                <w:szCs w:val="20"/>
              </w:rPr>
              <w:t>Orange Polska S.A.</w:t>
            </w:r>
          </w:p>
          <w:p w14:paraId="282C95B0" w14:textId="48D547B2" w:rsidR="0076597D" w:rsidRPr="007A0807" w:rsidRDefault="00793D05" w:rsidP="00793D05">
            <w:pPr>
              <w:jc w:val="center"/>
              <w:rPr>
                <w:rFonts w:cs="Arial"/>
                <w:sz w:val="20"/>
                <w:szCs w:val="20"/>
              </w:rPr>
            </w:pPr>
            <w:r w:rsidRPr="007A0807">
              <w:rPr>
                <w:rFonts w:cs="Arial"/>
                <w:sz w:val="20"/>
                <w:szCs w:val="20"/>
              </w:rPr>
              <w:t>T-Mobile Polska S.A.</w:t>
            </w:r>
          </w:p>
        </w:tc>
      </w:tr>
      <w:tr w:rsidR="007A0807" w:rsidRPr="007A0807" w14:paraId="1B87010F" w14:textId="77777777" w:rsidTr="00606B54">
        <w:trPr>
          <w:jc w:val="center"/>
        </w:trPr>
        <w:tc>
          <w:tcPr>
            <w:tcW w:w="522" w:type="dxa"/>
            <w:vAlign w:val="center"/>
          </w:tcPr>
          <w:p w14:paraId="67C8F9A8" w14:textId="77777777" w:rsidR="0076597D" w:rsidRPr="007A0807" w:rsidRDefault="0076597D" w:rsidP="00F23207">
            <w:pPr>
              <w:numPr>
                <w:ilvl w:val="0"/>
                <w:numId w:val="128"/>
              </w:numPr>
              <w:ind w:left="0" w:firstLine="0"/>
              <w:contextualSpacing/>
              <w:jc w:val="center"/>
              <w:rPr>
                <w:rFonts w:cs="Arial"/>
                <w:sz w:val="20"/>
                <w:szCs w:val="20"/>
              </w:rPr>
            </w:pPr>
          </w:p>
        </w:tc>
        <w:tc>
          <w:tcPr>
            <w:tcW w:w="1287" w:type="dxa"/>
            <w:vAlign w:val="center"/>
          </w:tcPr>
          <w:p w14:paraId="241E944D" w14:textId="4EF9722D" w:rsidR="0076597D" w:rsidRPr="007A0807" w:rsidRDefault="007A0807" w:rsidP="0076597D">
            <w:pPr>
              <w:jc w:val="center"/>
              <w:rPr>
                <w:rFonts w:cs="Arial"/>
                <w:sz w:val="20"/>
                <w:szCs w:val="20"/>
              </w:rPr>
            </w:pPr>
            <w:r w:rsidRPr="007A0807">
              <w:rPr>
                <w:rFonts w:cs="Arial"/>
                <w:sz w:val="20"/>
                <w:szCs w:val="20"/>
              </w:rPr>
              <w:t>PLN1005</w:t>
            </w:r>
          </w:p>
        </w:tc>
        <w:tc>
          <w:tcPr>
            <w:tcW w:w="4678" w:type="dxa"/>
            <w:vAlign w:val="center"/>
          </w:tcPr>
          <w:p w14:paraId="442C0186" w14:textId="783E95C1" w:rsidR="0076597D" w:rsidRPr="007A0807" w:rsidRDefault="007A0807" w:rsidP="0076597D">
            <w:pPr>
              <w:jc w:val="center"/>
              <w:rPr>
                <w:rFonts w:cs="Arial"/>
                <w:sz w:val="20"/>
                <w:szCs w:val="20"/>
              </w:rPr>
            </w:pPr>
            <w:r w:rsidRPr="007A0807">
              <w:rPr>
                <w:rFonts w:cs="Arial"/>
                <w:sz w:val="20"/>
                <w:szCs w:val="20"/>
              </w:rPr>
              <w:t>Poświętne, Miodowa 3</w:t>
            </w:r>
          </w:p>
        </w:tc>
        <w:tc>
          <w:tcPr>
            <w:tcW w:w="2869" w:type="dxa"/>
            <w:vAlign w:val="center"/>
          </w:tcPr>
          <w:p w14:paraId="67434A51" w14:textId="137BE67E" w:rsidR="0076597D" w:rsidRPr="007A0807" w:rsidRDefault="007A0807" w:rsidP="007A0807">
            <w:pPr>
              <w:jc w:val="center"/>
              <w:rPr>
                <w:rFonts w:cs="Arial"/>
                <w:sz w:val="20"/>
                <w:szCs w:val="20"/>
              </w:rPr>
            </w:pPr>
            <w:r w:rsidRPr="007A0807">
              <w:rPr>
                <w:rFonts w:cs="Arial"/>
                <w:sz w:val="20"/>
                <w:szCs w:val="20"/>
              </w:rPr>
              <w:t>P4 Sp. z o.o.</w:t>
            </w:r>
          </w:p>
        </w:tc>
      </w:tr>
      <w:tr w:rsidR="00A46C2C" w:rsidRPr="00A46C2C" w14:paraId="3265A5DE" w14:textId="77777777" w:rsidTr="00606B54">
        <w:trPr>
          <w:jc w:val="center"/>
        </w:trPr>
        <w:tc>
          <w:tcPr>
            <w:tcW w:w="522" w:type="dxa"/>
            <w:vAlign w:val="center"/>
          </w:tcPr>
          <w:p w14:paraId="20625D44" w14:textId="77777777" w:rsidR="00E74352" w:rsidRPr="00A46C2C" w:rsidRDefault="00E74352" w:rsidP="00F23207">
            <w:pPr>
              <w:numPr>
                <w:ilvl w:val="0"/>
                <w:numId w:val="128"/>
              </w:numPr>
              <w:ind w:left="0" w:firstLine="0"/>
              <w:contextualSpacing/>
              <w:jc w:val="center"/>
              <w:rPr>
                <w:rFonts w:cs="Arial"/>
                <w:sz w:val="20"/>
                <w:szCs w:val="20"/>
              </w:rPr>
            </w:pPr>
          </w:p>
        </w:tc>
        <w:tc>
          <w:tcPr>
            <w:tcW w:w="1287" w:type="dxa"/>
            <w:vAlign w:val="center"/>
          </w:tcPr>
          <w:p w14:paraId="78A0C201" w14:textId="3AEC8118" w:rsidR="00E74352" w:rsidRPr="00A46C2C" w:rsidRDefault="00A46C2C" w:rsidP="0076597D">
            <w:pPr>
              <w:jc w:val="center"/>
              <w:rPr>
                <w:rFonts w:cs="Arial"/>
                <w:sz w:val="20"/>
                <w:szCs w:val="20"/>
              </w:rPr>
            </w:pPr>
            <w:r w:rsidRPr="00A46C2C">
              <w:rPr>
                <w:rFonts w:cs="Arial"/>
                <w:sz w:val="20"/>
                <w:szCs w:val="20"/>
              </w:rPr>
              <w:t>26458 (93400N!)</w:t>
            </w:r>
          </w:p>
        </w:tc>
        <w:tc>
          <w:tcPr>
            <w:tcW w:w="4678" w:type="dxa"/>
            <w:vAlign w:val="center"/>
          </w:tcPr>
          <w:p w14:paraId="4A3FAB6E" w14:textId="10761F46" w:rsidR="00E74352" w:rsidRPr="00A46C2C" w:rsidRDefault="00A46C2C" w:rsidP="0076597D">
            <w:pPr>
              <w:jc w:val="center"/>
              <w:rPr>
                <w:rFonts w:cs="Arial"/>
                <w:sz w:val="20"/>
                <w:szCs w:val="20"/>
              </w:rPr>
            </w:pPr>
            <w:r w:rsidRPr="00A46C2C">
              <w:rPr>
                <w:rFonts w:cs="Arial"/>
                <w:sz w:val="20"/>
                <w:szCs w:val="20"/>
              </w:rPr>
              <w:t>Ćwiklinek, 37</w:t>
            </w:r>
          </w:p>
        </w:tc>
        <w:tc>
          <w:tcPr>
            <w:tcW w:w="2869" w:type="dxa"/>
            <w:vAlign w:val="center"/>
          </w:tcPr>
          <w:p w14:paraId="6E9DA07F" w14:textId="77777777" w:rsidR="00A46C2C" w:rsidRPr="00A46C2C" w:rsidRDefault="00A46C2C" w:rsidP="00A46C2C">
            <w:pPr>
              <w:jc w:val="center"/>
              <w:rPr>
                <w:rFonts w:cs="Arial"/>
                <w:sz w:val="20"/>
                <w:szCs w:val="20"/>
              </w:rPr>
            </w:pPr>
            <w:r w:rsidRPr="00A46C2C">
              <w:rPr>
                <w:rFonts w:cs="Arial"/>
                <w:sz w:val="20"/>
                <w:szCs w:val="20"/>
              </w:rPr>
              <w:t>Orange Polska S.A.</w:t>
            </w:r>
          </w:p>
          <w:p w14:paraId="07A07999" w14:textId="302321F9" w:rsidR="00E74352" w:rsidRPr="00A46C2C" w:rsidRDefault="00A46C2C" w:rsidP="00A46C2C">
            <w:pPr>
              <w:jc w:val="center"/>
              <w:rPr>
                <w:rFonts w:cs="Arial"/>
                <w:sz w:val="20"/>
                <w:szCs w:val="20"/>
              </w:rPr>
            </w:pPr>
            <w:r w:rsidRPr="00A46C2C">
              <w:rPr>
                <w:rFonts w:cs="Arial"/>
                <w:sz w:val="20"/>
                <w:szCs w:val="20"/>
              </w:rPr>
              <w:t>T-Mobile Polska S.A.</w:t>
            </w:r>
          </w:p>
        </w:tc>
      </w:tr>
      <w:tr w:rsidR="006061AF" w:rsidRPr="009414A9" w14:paraId="6005AE79" w14:textId="77777777" w:rsidTr="00606B54">
        <w:trPr>
          <w:jc w:val="center"/>
        </w:trPr>
        <w:tc>
          <w:tcPr>
            <w:tcW w:w="522" w:type="dxa"/>
            <w:vAlign w:val="center"/>
          </w:tcPr>
          <w:p w14:paraId="5DBE64C6" w14:textId="77777777" w:rsidR="00E74352" w:rsidRPr="00BB3F43" w:rsidRDefault="00E74352" w:rsidP="00F23207">
            <w:pPr>
              <w:numPr>
                <w:ilvl w:val="0"/>
                <w:numId w:val="128"/>
              </w:numPr>
              <w:ind w:left="0" w:firstLine="0"/>
              <w:contextualSpacing/>
              <w:jc w:val="center"/>
              <w:rPr>
                <w:rFonts w:cs="Arial"/>
                <w:sz w:val="20"/>
                <w:szCs w:val="20"/>
              </w:rPr>
            </w:pPr>
          </w:p>
        </w:tc>
        <w:tc>
          <w:tcPr>
            <w:tcW w:w="1287" w:type="dxa"/>
            <w:vAlign w:val="center"/>
          </w:tcPr>
          <w:p w14:paraId="6C2CE36F" w14:textId="3ACBF7DB" w:rsidR="00E74352" w:rsidRPr="00BB3F43" w:rsidRDefault="009414A9" w:rsidP="0076597D">
            <w:pPr>
              <w:jc w:val="center"/>
              <w:rPr>
                <w:rFonts w:cs="Arial"/>
                <w:sz w:val="20"/>
                <w:szCs w:val="20"/>
              </w:rPr>
            </w:pPr>
            <w:r w:rsidRPr="00BB3F43">
              <w:rPr>
                <w:rFonts w:cs="Arial"/>
                <w:sz w:val="20"/>
                <w:szCs w:val="20"/>
              </w:rPr>
              <w:t>PLN4490</w:t>
            </w:r>
          </w:p>
        </w:tc>
        <w:tc>
          <w:tcPr>
            <w:tcW w:w="4678" w:type="dxa"/>
            <w:vAlign w:val="center"/>
          </w:tcPr>
          <w:p w14:paraId="111DFB8F" w14:textId="65BD2E64" w:rsidR="00E74352" w:rsidRPr="00BB3F43" w:rsidRDefault="009414A9" w:rsidP="009414A9">
            <w:pPr>
              <w:jc w:val="center"/>
              <w:rPr>
                <w:rFonts w:cs="Arial"/>
                <w:sz w:val="20"/>
                <w:szCs w:val="20"/>
              </w:rPr>
            </w:pPr>
            <w:r w:rsidRPr="00BB3F43">
              <w:rPr>
                <w:rFonts w:cs="Arial"/>
                <w:sz w:val="20"/>
                <w:szCs w:val="20"/>
              </w:rPr>
              <w:t>Dalanówek, 42</w:t>
            </w:r>
          </w:p>
        </w:tc>
        <w:tc>
          <w:tcPr>
            <w:tcW w:w="2869" w:type="dxa"/>
            <w:vAlign w:val="center"/>
          </w:tcPr>
          <w:p w14:paraId="46485585" w14:textId="1FE353C9" w:rsidR="00E74352" w:rsidRPr="00BB3F43" w:rsidRDefault="009414A9" w:rsidP="0076597D">
            <w:pPr>
              <w:jc w:val="center"/>
              <w:rPr>
                <w:rFonts w:cs="Arial"/>
                <w:sz w:val="20"/>
                <w:szCs w:val="20"/>
              </w:rPr>
            </w:pPr>
            <w:r w:rsidRPr="00BB3F43">
              <w:rPr>
                <w:rFonts w:cs="Arial"/>
                <w:sz w:val="20"/>
                <w:szCs w:val="20"/>
              </w:rPr>
              <w:t>P4 Sp. z o.o.</w:t>
            </w:r>
          </w:p>
        </w:tc>
      </w:tr>
      <w:tr w:rsidR="006061AF" w:rsidRPr="006061AF" w14:paraId="335ACAC9" w14:textId="77777777" w:rsidTr="00606B54">
        <w:trPr>
          <w:jc w:val="center"/>
        </w:trPr>
        <w:tc>
          <w:tcPr>
            <w:tcW w:w="522" w:type="dxa"/>
            <w:vAlign w:val="center"/>
          </w:tcPr>
          <w:p w14:paraId="202DCE97" w14:textId="77777777" w:rsidR="00E74352" w:rsidRPr="006061AF" w:rsidRDefault="00E74352" w:rsidP="00F23207">
            <w:pPr>
              <w:numPr>
                <w:ilvl w:val="0"/>
                <w:numId w:val="128"/>
              </w:numPr>
              <w:ind w:left="0" w:firstLine="0"/>
              <w:contextualSpacing/>
              <w:jc w:val="center"/>
              <w:rPr>
                <w:rFonts w:cs="Arial"/>
                <w:sz w:val="20"/>
                <w:szCs w:val="20"/>
              </w:rPr>
            </w:pPr>
          </w:p>
        </w:tc>
        <w:tc>
          <w:tcPr>
            <w:tcW w:w="1287" w:type="dxa"/>
            <w:vAlign w:val="center"/>
          </w:tcPr>
          <w:p w14:paraId="185B4349" w14:textId="0F31A235" w:rsidR="00E74352" w:rsidRPr="006061AF" w:rsidRDefault="00BB3F43" w:rsidP="0076597D">
            <w:pPr>
              <w:jc w:val="center"/>
              <w:rPr>
                <w:rFonts w:cs="Arial"/>
                <w:sz w:val="20"/>
                <w:szCs w:val="20"/>
              </w:rPr>
            </w:pPr>
            <w:r w:rsidRPr="006061AF">
              <w:rPr>
                <w:rFonts w:cs="Arial"/>
                <w:sz w:val="20"/>
                <w:szCs w:val="20"/>
              </w:rPr>
              <w:t>PLN4496</w:t>
            </w:r>
          </w:p>
        </w:tc>
        <w:tc>
          <w:tcPr>
            <w:tcW w:w="4678" w:type="dxa"/>
            <w:vAlign w:val="center"/>
          </w:tcPr>
          <w:p w14:paraId="0031057D" w14:textId="18274148" w:rsidR="00E74352" w:rsidRPr="006061AF" w:rsidRDefault="00BB3F43" w:rsidP="0076597D">
            <w:pPr>
              <w:jc w:val="center"/>
              <w:rPr>
                <w:rFonts w:cs="Arial"/>
                <w:sz w:val="20"/>
                <w:szCs w:val="20"/>
              </w:rPr>
            </w:pPr>
            <w:r w:rsidRPr="006061AF">
              <w:rPr>
                <w:rFonts w:cs="Arial"/>
                <w:sz w:val="20"/>
                <w:szCs w:val="20"/>
              </w:rPr>
              <w:t>Joniec Kolonia, 30, dz. nr 70</w:t>
            </w:r>
          </w:p>
        </w:tc>
        <w:tc>
          <w:tcPr>
            <w:tcW w:w="2869" w:type="dxa"/>
            <w:vAlign w:val="center"/>
          </w:tcPr>
          <w:p w14:paraId="73AC4833" w14:textId="4FC1B058" w:rsidR="00E74352" w:rsidRPr="006061AF" w:rsidRDefault="00BB3F43" w:rsidP="0076597D">
            <w:pPr>
              <w:jc w:val="center"/>
              <w:rPr>
                <w:rFonts w:cs="Arial"/>
                <w:sz w:val="20"/>
                <w:szCs w:val="20"/>
              </w:rPr>
            </w:pPr>
            <w:r w:rsidRPr="006061AF">
              <w:rPr>
                <w:rFonts w:cs="Arial"/>
                <w:sz w:val="20"/>
                <w:szCs w:val="20"/>
              </w:rPr>
              <w:t>P4 Sp. z o.o.</w:t>
            </w:r>
          </w:p>
        </w:tc>
      </w:tr>
      <w:tr w:rsidR="006061AF" w:rsidRPr="006061AF" w14:paraId="24ADCE8C" w14:textId="77777777" w:rsidTr="00606B54">
        <w:trPr>
          <w:jc w:val="center"/>
        </w:trPr>
        <w:tc>
          <w:tcPr>
            <w:tcW w:w="522" w:type="dxa"/>
            <w:vAlign w:val="center"/>
          </w:tcPr>
          <w:p w14:paraId="79914DD0" w14:textId="77777777" w:rsidR="00E74352" w:rsidRPr="006061AF" w:rsidRDefault="00E74352" w:rsidP="00F23207">
            <w:pPr>
              <w:numPr>
                <w:ilvl w:val="0"/>
                <w:numId w:val="128"/>
              </w:numPr>
              <w:ind w:left="0" w:firstLine="0"/>
              <w:contextualSpacing/>
              <w:jc w:val="center"/>
              <w:rPr>
                <w:rFonts w:cs="Arial"/>
                <w:sz w:val="20"/>
                <w:szCs w:val="20"/>
              </w:rPr>
            </w:pPr>
          </w:p>
        </w:tc>
        <w:tc>
          <w:tcPr>
            <w:tcW w:w="1287" w:type="dxa"/>
            <w:vAlign w:val="center"/>
          </w:tcPr>
          <w:p w14:paraId="56631D0C" w14:textId="3E8AEBDA" w:rsidR="00E74352" w:rsidRPr="006061AF" w:rsidRDefault="006061AF" w:rsidP="0076597D">
            <w:pPr>
              <w:jc w:val="center"/>
              <w:rPr>
                <w:rFonts w:cs="Arial"/>
                <w:sz w:val="20"/>
                <w:szCs w:val="20"/>
              </w:rPr>
            </w:pPr>
            <w:r w:rsidRPr="006061AF">
              <w:rPr>
                <w:rFonts w:cs="Arial"/>
                <w:sz w:val="20"/>
                <w:szCs w:val="20"/>
              </w:rPr>
              <w:t>9002 (93953N!)</w:t>
            </w:r>
          </w:p>
        </w:tc>
        <w:tc>
          <w:tcPr>
            <w:tcW w:w="4678" w:type="dxa"/>
            <w:vAlign w:val="center"/>
          </w:tcPr>
          <w:p w14:paraId="335E3232" w14:textId="2D53C96F" w:rsidR="00E74352" w:rsidRPr="006061AF" w:rsidRDefault="006061AF" w:rsidP="006061AF">
            <w:pPr>
              <w:jc w:val="center"/>
              <w:rPr>
                <w:rFonts w:cs="Arial"/>
                <w:sz w:val="20"/>
                <w:szCs w:val="20"/>
              </w:rPr>
            </w:pPr>
            <w:r w:rsidRPr="006061AF">
              <w:rPr>
                <w:rFonts w:cs="Arial"/>
                <w:sz w:val="20"/>
                <w:szCs w:val="20"/>
              </w:rPr>
              <w:t>Joniec, 150/1</w:t>
            </w:r>
          </w:p>
        </w:tc>
        <w:tc>
          <w:tcPr>
            <w:tcW w:w="2869" w:type="dxa"/>
            <w:vAlign w:val="center"/>
          </w:tcPr>
          <w:p w14:paraId="15DFBD86" w14:textId="77777777" w:rsidR="006061AF" w:rsidRPr="006061AF" w:rsidRDefault="006061AF" w:rsidP="006061AF">
            <w:pPr>
              <w:jc w:val="center"/>
              <w:rPr>
                <w:rFonts w:cs="Arial"/>
                <w:sz w:val="20"/>
                <w:szCs w:val="20"/>
              </w:rPr>
            </w:pPr>
            <w:r w:rsidRPr="006061AF">
              <w:rPr>
                <w:rFonts w:cs="Arial"/>
                <w:sz w:val="20"/>
                <w:szCs w:val="20"/>
              </w:rPr>
              <w:t>Orange Polska S.A.</w:t>
            </w:r>
          </w:p>
          <w:p w14:paraId="3FB88407" w14:textId="43768C0E" w:rsidR="00E74352" w:rsidRPr="006061AF" w:rsidRDefault="006061AF" w:rsidP="006061AF">
            <w:pPr>
              <w:jc w:val="center"/>
              <w:rPr>
                <w:rFonts w:cs="Arial"/>
                <w:sz w:val="20"/>
                <w:szCs w:val="20"/>
              </w:rPr>
            </w:pPr>
            <w:r w:rsidRPr="006061AF">
              <w:rPr>
                <w:rFonts w:cs="Arial"/>
                <w:sz w:val="20"/>
                <w:szCs w:val="20"/>
              </w:rPr>
              <w:t>T-Mobile Polska S.A.</w:t>
            </w:r>
          </w:p>
        </w:tc>
      </w:tr>
      <w:tr w:rsidR="006061AF" w:rsidRPr="006061AF" w14:paraId="758E75C2" w14:textId="77777777" w:rsidTr="00606B54">
        <w:trPr>
          <w:jc w:val="center"/>
        </w:trPr>
        <w:tc>
          <w:tcPr>
            <w:tcW w:w="522" w:type="dxa"/>
            <w:vAlign w:val="center"/>
          </w:tcPr>
          <w:p w14:paraId="25406B0D" w14:textId="77777777" w:rsidR="0076597D" w:rsidRPr="00407B6D" w:rsidRDefault="0076597D" w:rsidP="00F23207">
            <w:pPr>
              <w:numPr>
                <w:ilvl w:val="0"/>
                <w:numId w:val="128"/>
              </w:numPr>
              <w:ind w:left="0" w:firstLine="0"/>
              <w:contextualSpacing/>
              <w:jc w:val="center"/>
              <w:rPr>
                <w:rFonts w:cs="Arial"/>
                <w:sz w:val="20"/>
                <w:szCs w:val="20"/>
              </w:rPr>
            </w:pPr>
          </w:p>
        </w:tc>
        <w:tc>
          <w:tcPr>
            <w:tcW w:w="1287" w:type="dxa"/>
            <w:vAlign w:val="center"/>
          </w:tcPr>
          <w:p w14:paraId="335799F4" w14:textId="6B58C29D" w:rsidR="0076597D" w:rsidRPr="00407B6D" w:rsidRDefault="006061AF" w:rsidP="0076597D">
            <w:pPr>
              <w:jc w:val="center"/>
              <w:rPr>
                <w:rFonts w:cs="Arial"/>
                <w:sz w:val="20"/>
                <w:szCs w:val="20"/>
              </w:rPr>
            </w:pPr>
            <w:r w:rsidRPr="00407B6D">
              <w:rPr>
                <w:rFonts w:cs="Arial"/>
                <w:sz w:val="20"/>
                <w:szCs w:val="20"/>
              </w:rPr>
              <w:t>BT11074</w:t>
            </w:r>
          </w:p>
        </w:tc>
        <w:tc>
          <w:tcPr>
            <w:tcW w:w="4678" w:type="dxa"/>
            <w:vAlign w:val="center"/>
          </w:tcPr>
          <w:p w14:paraId="42BA0360" w14:textId="03BF8662" w:rsidR="0076597D" w:rsidRPr="00407B6D" w:rsidRDefault="006061AF" w:rsidP="0076597D">
            <w:pPr>
              <w:jc w:val="center"/>
              <w:rPr>
                <w:rFonts w:cs="Arial"/>
                <w:sz w:val="20"/>
                <w:szCs w:val="20"/>
              </w:rPr>
            </w:pPr>
            <w:r w:rsidRPr="00407B6D">
              <w:rPr>
                <w:rFonts w:cs="Arial"/>
                <w:sz w:val="20"/>
                <w:szCs w:val="20"/>
              </w:rPr>
              <w:t>Wkra, Wkra k. Jońca, baza magazynowa działka nr 153/1 153</w:t>
            </w:r>
          </w:p>
        </w:tc>
        <w:tc>
          <w:tcPr>
            <w:tcW w:w="2869" w:type="dxa"/>
            <w:vAlign w:val="center"/>
          </w:tcPr>
          <w:p w14:paraId="75205CA1" w14:textId="7B15CE3F" w:rsidR="0076597D" w:rsidRPr="00407B6D" w:rsidRDefault="006061AF" w:rsidP="006061AF">
            <w:pPr>
              <w:jc w:val="center"/>
              <w:rPr>
                <w:rFonts w:cs="Arial"/>
                <w:sz w:val="20"/>
                <w:szCs w:val="20"/>
              </w:rPr>
            </w:pPr>
            <w:r w:rsidRPr="00407B6D">
              <w:rPr>
                <w:rFonts w:cs="Arial"/>
                <w:sz w:val="20"/>
                <w:szCs w:val="20"/>
              </w:rPr>
              <w:t>Polkomtel Sp. z o.o.</w:t>
            </w:r>
          </w:p>
        </w:tc>
      </w:tr>
      <w:tr w:rsidR="0076597D" w:rsidRPr="0076597D" w14:paraId="60EEA8D4" w14:textId="77777777" w:rsidTr="00606B54">
        <w:trPr>
          <w:jc w:val="center"/>
        </w:trPr>
        <w:tc>
          <w:tcPr>
            <w:tcW w:w="522" w:type="dxa"/>
            <w:vAlign w:val="center"/>
          </w:tcPr>
          <w:p w14:paraId="75489B9E" w14:textId="77777777" w:rsidR="0076597D" w:rsidRPr="00407B6D" w:rsidRDefault="0076597D" w:rsidP="00F23207">
            <w:pPr>
              <w:numPr>
                <w:ilvl w:val="0"/>
                <w:numId w:val="128"/>
              </w:numPr>
              <w:ind w:left="0" w:firstLine="0"/>
              <w:contextualSpacing/>
              <w:jc w:val="center"/>
              <w:rPr>
                <w:rFonts w:cs="Arial"/>
                <w:sz w:val="20"/>
                <w:szCs w:val="20"/>
              </w:rPr>
            </w:pPr>
          </w:p>
        </w:tc>
        <w:tc>
          <w:tcPr>
            <w:tcW w:w="1287" w:type="dxa"/>
            <w:vAlign w:val="center"/>
          </w:tcPr>
          <w:p w14:paraId="7D86FE3F" w14:textId="36373A76" w:rsidR="0076597D" w:rsidRPr="00407B6D" w:rsidRDefault="00CC1860" w:rsidP="0076597D">
            <w:pPr>
              <w:jc w:val="center"/>
              <w:rPr>
                <w:rFonts w:cs="Arial"/>
                <w:sz w:val="20"/>
                <w:szCs w:val="20"/>
              </w:rPr>
            </w:pPr>
            <w:r w:rsidRPr="00407B6D">
              <w:rPr>
                <w:rFonts w:cs="Arial"/>
                <w:sz w:val="20"/>
                <w:szCs w:val="20"/>
              </w:rPr>
              <w:t>9002 (93953N!)</w:t>
            </w:r>
          </w:p>
        </w:tc>
        <w:tc>
          <w:tcPr>
            <w:tcW w:w="4678" w:type="dxa"/>
            <w:vAlign w:val="center"/>
          </w:tcPr>
          <w:p w14:paraId="3ED4AED9" w14:textId="4BF5C0FE" w:rsidR="0076597D" w:rsidRPr="00407B6D" w:rsidRDefault="00CC1860" w:rsidP="00CC1860">
            <w:pPr>
              <w:jc w:val="center"/>
              <w:rPr>
                <w:rFonts w:cs="Arial"/>
                <w:sz w:val="20"/>
                <w:szCs w:val="20"/>
              </w:rPr>
            </w:pPr>
            <w:r w:rsidRPr="00407B6D">
              <w:rPr>
                <w:rFonts w:cs="Arial"/>
                <w:sz w:val="20"/>
                <w:szCs w:val="20"/>
              </w:rPr>
              <w:t>Joniec, 150/1</w:t>
            </w:r>
          </w:p>
        </w:tc>
        <w:tc>
          <w:tcPr>
            <w:tcW w:w="2869" w:type="dxa"/>
            <w:vAlign w:val="center"/>
          </w:tcPr>
          <w:p w14:paraId="74D9B236" w14:textId="77777777" w:rsidR="00407B6D" w:rsidRPr="00407B6D" w:rsidRDefault="00407B6D" w:rsidP="00407B6D">
            <w:pPr>
              <w:jc w:val="center"/>
              <w:rPr>
                <w:rFonts w:cs="Arial"/>
                <w:sz w:val="20"/>
                <w:szCs w:val="20"/>
              </w:rPr>
            </w:pPr>
            <w:r w:rsidRPr="00407B6D">
              <w:rPr>
                <w:rFonts w:cs="Arial"/>
                <w:sz w:val="20"/>
                <w:szCs w:val="20"/>
              </w:rPr>
              <w:t>Orange Polska S.A.</w:t>
            </w:r>
          </w:p>
          <w:p w14:paraId="00448D55" w14:textId="5E96B2AF" w:rsidR="0076597D" w:rsidRPr="00407B6D" w:rsidRDefault="00407B6D" w:rsidP="00407B6D">
            <w:pPr>
              <w:jc w:val="center"/>
              <w:rPr>
                <w:rFonts w:cs="Arial"/>
                <w:sz w:val="20"/>
                <w:szCs w:val="20"/>
              </w:rPr>
            </w:pPr>
            <w:r w:rsidRPr="00407B6D">
              <w:rPr>
                <w:rFonts w:cs="Arial"/>
                <w:sz w:val="20"/>
                <w:szCs w:val="20"/>
              </w:rPr>
              <w:t>T-Mobile Polska S.A.</w:t>
            </w:r>
          </w:p>
        </w:tc>
      </w:tr>
      <w:tr w:rsidR="0076597D" w:rsidRPr="0076597D" w14:paraId="13F7E4D7" w14:textId="77777777" w:rsidTr="00606B54">
        <w:trPr>
          <w:jc w:val="center"/>
        </w:trPr>
        <w:tc>
          <w:tcPr>
            <w:tcW w:w="522" w:type="dxa"/>
            <w:vAlign w:val="center"/>
          </w:tcPr>
          <w:p w14:paraId="3ECFBAA3" w14:textId="77777777" w:rsidR="0076597D" w:rsidRPr="00407B6D" w:rsidRDefault="0076597D" w:rsidP="00F23207">
            <w:pPr>
              <w:numPr>
                <w:ilvl w:val="0"/>
                <w:numId w:val="128"/>
              </w:numPr>
              <w:ind w:left="0" w:firstLine="0"/>
              <w:contextualSpacing/>
              <w:jc w:val="center"/>
              <w:rPr>
                <w:rFonts w:cs="Arial"/>
                <w:sz w:val="20"/>
                <w:szCs w:val="20"/>
              </w:rPr>
            </w:pPr>
          </w:p>
        </w:tc>
        <w:tc>
          <w:tcPr>
            <w:tcW w:w="1287" w:type="dxa"/>
            <w:vAlign w:val="center"/>
          </w:tcPr>
          <w:p w14:paraId="4237DD7A" w14:textId="2956CE86" w:rsidR="0076597D" w:rsidRPr="00407B6D" w:rsidRDefault="001D51C4" w:rsidP="0076597D">
            <w:pPr>
              <w:jc w:val="center"/>
              <w:rPr>
                <w:rFonts w:cs="Arial"/>
                <w:sz w:val="20"/>
                <w:szCs w:val="20"/>
              </w:rPr>
            </w:pPr>
            <w:r w:rsidRPr="00407B6D">
              <w:rPr>
                <w:rFonts w:cs="Arial"/>
                <w:sz w:val="20"/>
                <w:szCs w:val="20"/>
              </w:rPr>
              <w:t>PLN4491</w:t>
            </w:r>
          </w:p>
        </w:tc>
        <w:tc>
          <w:tcPr>
            <w:tcW w:w="4678" w:type="dxa"/>
            <w:vAlign w:val="center"/>
          </w:tcPr>
          <w:p w14:paraId="74385820" w14:textId="620EB0A4" w:rsidR="0076597D" w:rsidRPr="00407B6D" w:rsidRDefault="001D51C4" w:rsidP="001D51C4">
            <w:pPr>
              <w:jc w:val="center"/>
              <w:rPr>
                <w:rFonts w:cs="Arial"/>
                <w:sz w:val="20"/>
                <w:szCs w:val="20"/>
              </w:rPr>
            </w:pPr>
            <w:r w:rsidRPr="00407B6D">
              <w:rPr>
                <w:rFonts w:cs="Arial"/>
                <w:sz w:val="20"/>
                <w:szCs w:val="20"/>
              </w:rPr>
              <w:t>Stara Wrona, dz. nr 66/1</w:t>
            </w:r>
          </w:p>
        </w:tc>
        <w:tc>
          <w:tcPr>
            <w:tcW w:w="2869" w:type="dxa"/>
            <w:vAlign w:val="center"/>
          </w:tcPr>
          <w:p w14:paraId="3099B66B" w14:textId="56AB8E88" w:rsidR="0076597D" w:rsidRPr="00407B6D" w:rsidRDefault="001D51C4" w:rsidP="001D51C4">
            <w:pPr>
              <w:jc w:val="center"/>
              <w:rPr>
                <w:rFonts w:cs="Arial"/>
                <w:sz w:val="20"/>
                <w:szCs w:val="20"/>
              </w:rPr>
            </w:pPr>
            <w:r w:rsidRPr="00407B6D">
              <w:rPr>
                <w:rFonts w:cs="Arial"/>
                <w:sz w:val="20"/>
                <w:szCs w:val="20"/>
              </w:rPr>
              <w:t>P4 Sp. z o.o.</w:t>
            </w:r>
          </w:p>
        </w:tc>
      </w:tr>
      <w:tr w:rsidR="0076597D" w:rsidRPr="0076597D" w14:paraId="77950C4C" w14:textId="77777777" w:rsidTr="00606B54">
        <w:trPr>
          <w:jc w:val="center"/>
        </w:trPr>
        <w:tc>
          <w:tcPr>
            <w:tcW w:w="522" w:type="dxa"/>
            <w:vAlign w:val="center"/>
          </w:tcPr>
          <w:p w14:paraId="2812C7E6" w14:textId="77777777" w:rsidR="0076597D" w:rsidRPr="00843D4D" w:rsidRDefault="0076597D" w:rsidP="00F23207">
            <w:pPr>
              <w:numPr>
                <w:ilvl w:val="0"/>
                <w:numId w:val="128"/>
              </w:numPr>
              <w:ind w:left="0" w:firstLine="0"/>
              <w:contextualSpacing/>
              <w:jc w:val="center"/>
              <w:rPr>
                <w:rFonts w:cs="Arial"/>
                <w:sz w:val="20"/>
                <w:szCs w:val="20"/>
              </w:rPr>
            </w:pPr>
          </w:p>
        </w:tc>
        <w:tc>
          <w:tcPr>
            <w:tcW w:w="1287" w:type="dxa"/>
            <w:vAlign w:val="center"/>
          </w:tcPr>
          <w:p w14:paraId="738B9A71" w14:textId="1B549BDB" w:rsidR="0076597D" w:rsidRPr="00843D4D" w:rsidRDefault="00843D4D" w:rsidP="0076597D">
            <w:pPr>
              <w:jc w:val="center"/>
              <w:rPr>
                <w:rFonts w:cs="Arial"/>
                <w:sz w:val="20"/>
                <w:szCs w:val="20"/>
              </w:rPr>
            </w:pPr>
            <w:r w:rsidRPr="00843D4D">
              <w:rPr>
                <w:rFonts w:cs="Arial"/>
                <w:sz w:val="20"/>
                <w:szCs w:val="20"/>
              </w:rPr>
              <w:t>PLN4450</w:t>
            </w:r>
          </w:p>
        </w:tc>
        <w:tc>
          <w:tcPr>
            <w:tcW w:w="4678" w:type="dxa"/>
            <w:vAlign w:val="center"/>
          </w:tcPr>
          <w:p w14:paraId="4DB0E3BA" w14:textId="3C22BCF2" w:rsidR="0076597D" w:rsidRPr="00843D4D" w:rsidRDefault="00843D4D" w:rsidP="00843D4D">
            <w:pPr>
              <w:jc w:val="center"/>
              <w:rPr>
                <w:rFonts w:cs="Arial"/>
                <w:sz w:val="20"/>
                <w:szCs w:val="20"/>
              </w:rPr>
            </w:pPr>
            <w:r w:rsidRPr="00843D4D">
              <w:rPr>
                <w:rFonts w:cs="Arial"/>
                <w:sz w:val="20"/>
                <w:szCs w:val="20"/>
              </w:rPr>
              <w:t>Nowe Miasto, Płońska</w:t>
            </w:r>
          </w:p>
        </w:tc>
        <w:tc>
          <w:tcPr>
            <w:tcW w:w="2869" w:type="dxa"/>
            <w:vAlign w:val="center"/>
          </w:tcPr>
          <w:p w14:paraId="161D2805" w14:textId="31FBF8FF" w:rsidR="0076597D" w:rsidRPr="00843D4D" w:rsidRDefault="00843D4D" w:rsidP="00843D4D">
            <w:pPr>
              <w:jc w:val="center"/>
              <w:rPr>
                <w:rFonts w:cs="Arial"/>
                <w:sz w:val="20"/>
                <w:szCs w:val="20"/>
              </w:rPr>
            </w:pPr>
            <w:r w:rsidRPr="00843D4D">
              <w:rPr>
                <w:rFonts w:cs="Arial"/>
                <w:sz w:val="20"/>
                <w:szCs w:val="20"/>
              </w:rPr>
              <w:t>P4 Sp. z o.o.</w:t>
            </w:r>
          </w:p>
        </w:tc>
      </w:tr>
      <w:tr w:rsidR="00843D4D" w:rsidRPr="0076597D" w14:paraId="262678BF" w14:textId="77777777" w:rsidTr="00606B54">
        <w:trPr>
          <w:jc w:val="center"/>
        </w:trPr>
        <w:tc>
          <w:tcPr>
            <w:tcW w:w="522" w:type="dxa"/>
            <w:vAlign w:val="center"/>
          </w:tcPr>
          <w:p w14:paraId="1A0AEC7E" w14:textId="77777777" w:rsidR="00843D4D" w:rsidRPr="00577065" w:rsidRDefault="00843D4D" w:rsidP="00F23207">
            <w:pPr>
              <w:numPr>
                <w:ilvl w:val="0"/>
                <w:numId w:val="128"/>
              </w:numPr>
              <w:ind w:left="0" w:firstLine="0"/>
              <w:contextualSpacing/>
              <w:jc w:val="center"/>
              <w:rPr>
                <w:rFonts w:cs="Arial"/>
                <w:sz w:val="20"/>
                <w:szCs w:val="20"/>
              </w:rPr>
            </w:pPr>
          </w:p>
        </w:tc>
        <w:tc>
          <w:tcPr>
            <w:tcW w:w="1287" w:type="dxa"/>
            <w:vAlign w:val="center"/>
          </w:tcPr>
          <w:p w14:paraId="301F53CC" w14:textId="063EC424" w:rsidR="00843D4D" w:rsidRPr="00577065" w:rsidRDefault="00577065" w:rsidP="0076597D">
            <w:pPr>
              <w:jc w:val="center"/>
              <w:rPr>
                <w:rFonts w:cs="Arial"/>
                <w:sz w:val="20"/>
                <w:szCs w:val="20"/>
              </w:rPr>
            </w:pPr>
            <w:r w:rsidRPr="00577065">
              <w:rPr>
                <w:rFonts w:cs="Arial"/>
                <w:sz w:val="20"/>
                <w:szCs w:val="20"/>
              </w:rPr>
              <w:t>3573 (93984N!)</w:t>
            </w:r>
          </w:p>
        </w:tc>
        <w:tc>
          <w:tcPr>
            <w:tcW w:w="4678" w:type="dxa"/>
            <w:vAlign w:val="center"/>
          </w:tcPr>
          <w:p w14:paraId="3CDE9186" w14:textId="4922AFEB" w:rsidR="00843D4D" w:rsidRPr="00577065" w:rsidRDefault="00577065" w:rsidP="00577065">
            <w:pPr>
              <w:jc w:val="center"/>
              <w:rPr>
                <w:rFonts w:cs="Arial"/>
                <w:sz w:val="20"/>
                <w:szCs w:val="20"/>
              </w:rPr>
            </w:pPr>
            <w:r w:rsidRPr="00577065">
              <w:rPr>
                <w:rFonts w:cs="Arial"/>
                <w:sz w:val="20"/>
                <w:szCs w:val="20"/>
              </w:rPr>
              <w:t>Nowe Miasto, Ciechanowska 85</w:t>
            </w:r>
          </w:p>
        </w:tc>
        <w:tc>
          <w:tcPr>
            <w:tcW w:w="2869" w:type="dxa"/>
            <w:vAlign w:val="center"/>
          </w:tcPr>
          <w:p w14:paraId="51F707D5" w14:textId="77777777" w:rsidR="00577065" w:rsidRPr="00577065" w:rsidRDefault="00577065" w:rsidP="00577065">
            <w:pPr>
              <w:jc w:val="center"/>
              <w:rPr>
                <w:rFonts w:cs="Arial"/>
                <w:sz w:val="20"/>
                <w:szCs w:val="20"/>
              </w:rPr>
            </w:pPr>
            <w:r w:rsidRPr="00577065">
              <w:rPr>
                <w:rFonts w:cs="Arial"/>
                <w:sz w:val="20"/>
                <w:szCs w:val="20"/>
              </w:rPr>
              <w:t>Orange Polska S.A.</w:t>
            </w:r>
          </w:p>
          <w:p w14:paraId="4181A868" w14:textId="0CF4638E" w:rsidR="00843D4D" w:rsidRPr="00577065" w:rsidRDefault="00577065" w:rsidP="00577065">
            <w:pPr>
              <w:jc w:val="center"/>
              <w:rPr>
                <w:rFonts w:cs="Arial"/>
                <w:sz w:val="20"/>
                <w:szCs w:val="20"/>
              </w:rPr>
            </w:pPr>
            <w:r w:rsidRPr="00577065">
              <w:rPr>
                <w:rFonts w:cs="Arial"/>
                <w:sz w:val="20"/>
                <w:szCs w:val="20"/>
              </w:rPr>
              <w:t>T-Mobile Polska S.A.</w:t>
            </w:r>
          </w:p>
        </w:tc>
      </w:tr>
      <w:tr w:rsidR="00E9130D" w:rsidRPr="00156429" w14:paraId="5FE5DF3B" w14:textId="77777777" w:rsidTr="00606B54">
        <w:trPr>
          <w:jc w:val="center"/>
        </w:trPr>
        <w:tc>
          <w:tcPr>
            <w:tcW w:w="522" w:type="dxa"/>
            <w:vAlign w:val="center"/>
          </w:tcPr>
          <w:p w14:paraId="2922AA87" w14:textId="77777777" w:rsidR="00843D4D" w:rsidRPr="00156429" w:rsidRDefault="00843D4D" w:rsidP="00F23207">
            <w:pPr>
              <w:numPr>
                <w:ilvl w:val="0"/>
                <w:numId w:val="128"/>
              </w:numPr>
              <w:ind w:left="0" w:firstLine="0"/>
              <w:contextualSpacing/>
              <w:jc w:val="center"/>
              <w:rPr>
                <w:rFonts w:cs="Arial"/>
                <w:sz w:val="20"/>
                <w:szCs w:val="20"/>
              </w:rPr>
            </w:pPr>
          </w:p>
        </w:tc>
        <w:tc>
          <w:tcPr>
            <w:tcW w:w="1287" w:type="dxa"/>
            <w:vAlign w:val="center"/>
          </w:tcPr>
          <w:p w14:paraId="31F4D755" w14:textId="007F6A1D" w:rsidR="00843D4D" w:rsidRPr="00156429" w:rsidRDefault="000A0557" w:rsidP="0076597D">
            <w:pPr>
              <w:jc w:val="center"/>
              <w:rPr>
                <w:rFonts w:cs="Arial"/>
                <w:sz w:val="20"/>
                <w:szCs w:val="20"/>
              </w:rPr>
            </w:pPr>
            <w:r w:rsidRPr="00156429">
              <w:rPr>
                <w:rFonts w:cs="Arial"/>
                <w:sz w:val="20"/>
                <w:szCs w:val="20"/>
              </w:rPr>
              <w:t>BT13304</w:t>
            </w:r>
          </w:p>
        </w:tc>
        <w:tc>
          <w:tcPr>
            <w:tcW w:w="4678" w:type="dxa"/>
            <w:vAlign w:val="center"/>
          </w:tcPr>
          <w:p w14:paraId="18F5AD00" w14:textId="085B363C" w:rsidR="00843D4D" w:rsidRPr="00156429" w:rsidRDefault="000A0557" w:rsidP="000A0557">
            <w:pPr>
              <w:jc w:val="center"/>
              <w:rPr>
                <w:rFonts w:cs="Arial"/>
                <w:sz w:val="20"/>
                <w:szCs w:val="20"/>
              </w:rPr>
            </w:pPr>
            <w:r w:rsidRPr="00156429">
              <w:rPr>
                <w:rFonts w:cs="Arial"/>
                <w:sz w:val="20"/>
                <w:szCs w:val="20"/>
              </w:rPr>
              <w:t>Nowe Miasto k/Płońska, ul Ciechanowska 85, działka nr 70/6 85</w:t>
            </w:r>
          </w:p>
        </w:tc>
        <w:tc>
          <w:tcPr>
            <w:tcW w:w="2869" w:type="dxa"/>
            <w:vAlign w:val="center"/>
          </w:tcPr>
          <w:p w14:paraId="23FA99AA" w14:textId="0E3CE2C7" w:rsidR="00843D4D" w:rsidRPr="00156429" w:rsidRDefault="000A0557" w:rsidP="0076597D">
            <w:pPr>
              <w:jc w:val="center"/>
              <w:rPr>
                <w:rFonts w:cs="Arial"/>
                <w:sz w:val="20"/>
                <w:szCs w:val="20"/>
              </w:rPr>
            </w:pPr>
            <w:r w:rsidRPr="00156429">
              <w:rPr>
                <w:rFonts w:cs="Arial"/>
                <w:sz w:val="20"/>
                <w:szCs w:val="20"/>
              </w:rPr>
              <w:t>Polkomtel Sp. z o.o.</w:t>
            </w:r>
          </w:p>
        </w:tc>
      </w:tr>
      <w:tr w:rsidR="00156429" w:rsidRPr="00156429" w14:paraId="7395D3C7" w14:textId="77777777" w:rsidTr="00606B54">
        <w:trPr>
          <w:jc w:val="center"/>
        </w:trPr>
        <w:tc>
          <w:tcPr>
            <w:tcW w:w="522" w:type="dxa"/>
            <w:vAlign w:val="center"/>
          </w:tcPr>
          <w:p w14:paraId="19D06FAD" w14:textId="77777777" w:rsidR="00843D4D" w:rsidRPr="00156429" w:rsidRDefault="00843D4D" w:rsidP="00F23207">
            <w:pPr>
              <w:numPr>
                <w:ilvl w:val="0"/>
                <w:numId w:val="128"/>
              </w:numPr>
              <w:ind w:left="0" w:firstLine="0"/>
              <w:contextualSpacing/>
              <w:jc w:val="center"/>
              <w:rPr>
                <w:rFonts w:cs="Arial"/>
                <w:sz w:val="20"/>
                <w:szCs w:val="20"/>
              </w:rPr>
            </w:pPr>
          </w:p>
        </w:tc>
        <w:tc>
          <w:tcPr>
            <w:tcW w:w="1287" w:type="dxa"/>
            <w:vAlign w:val="center"/>
          </w:tcPr>
          <w:p w14:paraId="6C5910C5" w14:textId="608F74C6" w:rsidR="00843D4D" w:rsidRPr="00156429" w:rsidRDefault="00156429" w:rsidP="0076597D">
            <w:pPr>
              <w:jc w:val="center"/>
              <w:rPr>
                <w:rFonts w:cs="Arial"/>
                <w:sz w:val="20"/>
                <w:szCs w:val="20"/>
              </w:rPr>
            </w:pPr>
            <w:r w:rsidRPr="00156429">
              <w:rPr>
                <w:rFonts w:cs="Arial"/>
                <w:sz w:val="20"/>
                <w:szCs w:val="20"/>
              </w:rPr>
              <w:t>PLN4435</w:t>
            </w:r>
          </w:p>
        </w:tc>
        <w:tc>
          <w:tcPr>
            <w:tcW w:w="4678" w:type="dxa"/>
            <w:vAlign w:val="center"/>
          </w:tcPr>
          <w:p w14:paraId="2FE53600" w14:textId="66AC5E93" w:rsidR="00843D4D" w:rsidRPr="00156429" w:rsidRDefault="00156429" w:rsidP="00156429">
            <w:pPr>
              <w:jc w:val="center"/>
              <w:rPr>
                <w:rFonts w:cs="Arial"/>
                <w:sz w:val="20"/>
                <w:szCs w:val="20"/>
              </w:rPr>
            </w:pPr>
            <w:r w:rsidRPr="00156429">
              <w:rPr>
                <w:rFonts w:cs="Arial"/>
                <w:sz w:val="20"/>
                <w:szCs w:val="20"/>
              </w:rPr>
              <w:t>Gucin, dz. nr 59</w:t>
            </w:r>
          </w:p>
        </w:tc>
        <w:tc>
          <w:tcPr>
            <w:tcW w:w="2869" w:type="dxa"/>
            <w:vAlign w:val="center"/>
          </w:tcPr>
          <w:p w14:paraId="07556F27" w14:textId="344CBE93" w:rsidR="00843D4D" w:rsidRPr="00156429" w:rsidRDefault="00156429" w:rsidP="00156429">
            <w:pPr>
              <w:jc w:val="center"/>
              <w:rPr>
                <w:rFonts w:cs="Arial"/>
                <w:sz w:val="20"/>
                <w:szCs w:val="20"/>
              </w:rPr>
            </w:pPr>
            <w:r w:rsidRPr="00156429">
              <w:rPr>
                <w:rFonts w:cs="Arial"/>
                <w:sz w:val="20"/>
                <w:szCs w:val="20"/>
              </w:rPr>
              <w:t>P4 Sp. z o.o.</w:t>
            </w:r>
          </w:p>
        </w:tc>
      </w:tr>
      <w:tr w:rsidR="00795465" w:rsidRPr="00795465" w14:paraId="54585EFC" w14:textId="77777777" w:rsidTr="00606B54">
        <w:trPr>
          <w:jc w:val="center"/>
        </w:trPr>
        <w:tc>
          <w:tcPr>
            <w:tcW w:w="522" w:type="dxa"/>
            <w:vAlign w:val="center"/>
          </w:tcPr>
          <w:p w14:paraId="7F7633A8" w14:textId="77777777" w:rsidR="00843D4D" w:rsidRPr="00FF3BE5" w:rsidRDefault="00843D4D" w:rsidP="00F23207">
            <w:pPr>
              <w:numPr>
                <w:ilvl w:val="0"/>
                <w:numId w:val="128"/>
              </w:numPr>
              <w:ind w:left="0" w:firstLine="0"/>
              <w:contextualSpacing/>
              <w:jc w:val="center"/>
              <w:rPr>
                <w:rFonts w:cs="Arial"/>
                <w:sz w:val="20"/>
                <w:szCs w:val="20"/>
              </w:rPr>
            </w:pPr>
          </w:p>
        </w:tc>
        <w:tc>
          <w:tcPr>
            <w:tcW w:w="1287" w:type="dxa"/>
            <w:vAlign w:val="center"/>
          </w:tcPr>
          <w:p w14:paraId="74A8BE0C" w14:textId="08557BF8" w:rsidR="00843D4D" w:rsidRPr="00FF3BE5" w:rsidRDefault="00795465" w:rsidP="0076597D">
            <w:pPr>
              <w:jc w:val="center"/>
              <w:rPr>
                <w:rFonts w:cs="Arial"/>
                <w:sz w:val="20"/>
                <w:szCs w:val="20"/>
              </w:rPr>
            </w:pPr>
            <w:r w:rsidRPr="00FF3BE5">
              <w:rPr>
                <w:rFonts w:cs="Arial"/>
                <w:sz w:val="20"/>
                <w:szCs w:val="20"/>
              </w:rPr>
              <w:t>25522 (93333N!)</w:t>
            </w:r>
          </w:p>
        </w:tc>
        <w:tc>
          <w:tcPr>
            <w:tcW w:w="4678" w:type="dxa"/>
            <w:vAlign w:val="center"/>
          </w:tcPr>
          <w:p w14:paraId="088FC2AE" w14:textId="21CFBDA2" w:rsidR="00843D4D" w:rsidRPr="00FF3BE5" w:rsidRDefault="00795465" w:rsidP="00795465">
            <w:pPr>
              <w:jc w:val="center"/>
              <w:rPr>
                <w:rFonts w:cs="Arial"/>
                <w:sz w:val="20"/>
                <w:szCs w:val="20"/>
              </w:rPr>
            </w:pPr>
            <w:r w:rsidRPr="00FF3BE5">
              <w:rPr>
                <w:rFonts w:cs="Arial"/>
                <w:sz w:val="20"/>
                <w:szCs w:val="20"/>
              </w:rPr>
              <w:t>Pruszkowo, 160</w:t>
            </w:r>
          </w:p>
        </w:tc>
        <w:tc>
          <w:tcPr>
            <w:tcW w:w="2869" w:type="dxa"/>
            <w:vAlign w:val="center"/>
          </w:tcPr>
          <w:p w14:paraId="1D02B43C" w14:textId="77777777" w:rsidR="00795465" w:rsidRPr="00FF3BE5" w:rsidRDefault="00795465" w:rsidP="00795465">
            <w:pPr>
              <w:jc w:val="center"/>
              <w:rPr>
                <w:rFonts w:cs="Arial"/>
                <w:sz w:val="20"/>
                <w:szCs w:val="20"/>
              </w:rPr>
            </w:pPr>
            <w:r w:rsidRPr="00FF3BE5">
              <w:rPr>
                <w:rFonts w:cs="Arial"/>
                <w:sz w:val="20"/>
                <w:szCs w:val="20"/>
              </w:rPr>
              <w:t>Orange Polska S.A.</w:t>
            </w:r>
          </w:p>
          <w:p w14:paraId="0E2C4B7B" w14:textId="0BC927C9" w:rsidR="00843D4D" w:rsidRPr="00FF3BE5" w:rsidRDefault="00795465" w:rsidP="00795465">
            <w:pPr>
              <w:jc w:val="center"/>
              <w:rPr>
                <w:rFonts w:cs="Arial"/>
                <w:sz w:val="20"/>
                <w:szCs w:val="20"/>
              </w:rPr>
            </w:pPr>
            <w:r w:rsidRPr="00FF3BE5">
              <w:rPr>
                <w:rFonts w:cs="Arial"/>
                <w:sz w:val="20"/>
                <w:szCs w:val="20"/>
              </w:rPr>
              <w:t>T-Mobile Polska S.A.</w:t>
            </w:r>
          </w:p>
        </w:tc>
      </w:tr>
      <w:tr w:rsidR="00843D4D" w:rsidRPr="0076597D" w14:paraId="6B8FBE40" w14:textId="77777777" w:rsidTr="00606B54">
        <w:trPr>
          <w:jc w:val="center"/>
        </w:trPr>
        <w:tc>
          <w:tcPr>
            <w:tcW w:w="522" w:type="dxa"/>
            <w:vAlign w:val="center"/>
          </w:tcPr>
          <w:p w14:paraId="142F15C0" w14:textId="77777777" w:rsidR="00843D4D" w:rsidRPr="00FF3BE5" w:rsidRDefault="00843D4D" w:rsidP="00F23207">
            <w:pPr>
              <w:numPr>
                <w:ilvl w:val="0"/>
                <w:numId w:val="128"/>
              </w:numPr>
              <w:ind w:left="0" w:firstLine="0"/>
              <w:contextualSpacing/>
              <w:jc w:val="center"/>
              <w:rPr>
                <w:rFonts w:cs="Arial"/>
                <w:sz w:val="20"/>
                <w:szCs w:val="20"/>
              </w:rPr>
            </w:pPr>
          </w:p>
        </w:tc>
        <w:tc>
          <w:tcPr>
            <w:tcW w:w="1287" w:type="dxa"/>
            <w:vAlign w:val="center"/>
          </w:tcPr>
          <w:p w14:paraId="6D62143B" w14:textId="57C8716F" w:rsidR="00843D4D" w:rsidRPr="00FF3BE5" w:rsidRDefault="00544149" w:rsidP="0076597D">
            <w:pPr>
              <w:jc w:val="center"/>
              <w:rPr>
                <w:rFonts w:cs="Arial"/>
                <w:sz w:val="20"/>
                <w:szCs w:val="20"/>
              </w:rPr>
            </w:pPr>
            <w:r w:rsidRPr="00FF3BE5">
              <w:rPr>
                <w:rFonts w:cs="Arial"/>
                <w:sz w:val="20"/>
                <w:szCs w:val="20"/>
              </w:rPr>
              <w:t>93129 (93129N!)</w:t>
            </w:r>
          </w:p>
        </w:tc>
        <w:tc>
          <w:tcPr>
            <w:tcW w:w="4678" w:type="dxa"/>
            <w:vAlign w:val="center"/>
          </w:tcPr>
          <w:p w14:paraId="66AEFF16" w14:textId="78884656" w:rsidR="00843D4D" w:rsidRPr="00FF3BE5" w:rsidRDefault="00370F01" w:rsidP="00370F01">
            <w:pPr>
              <w:jc w:val="center"/>
              <w:rPr>
                <w:rFonts w:cs="Arial"/>
                <w:sz w:val="20"/>
                <w:szCs w:val="20"/>
              </w:rPr>
            </w:pPr>
            <w:r w:rsidRPr="00FF3BE5">
              <w:rPr>
                <w:rFonts w:cs="Arial"/>
                <w:sz w:val="20"/>
                <w:szCs w:val="20"/>
              </w:rPr>
              <w:t>Drożdżyn, 52</w:t>
            </w:r>
          </w:p>
        </w:tc>
        <w:tc>
          <w:tcPr>
            <w:tcW w:w="2869" w:type="dxa"/>
            <w:vAlign w:val="center"/>
          </w:tcPr>
          <w:p w14:paraId="14538257" w14:textId="77777777" w:rsidR="00370F01" w:rsidRPr="00FF3BE5" w:rsidRDefault="00370F01" w:rsidP="00370F01">
            <w:pPr>
              <w:jc w:val="center"/>
              <w:rPr>
                <w:rFonts w:cs="Arial"/>
                <w:sz w:val="20"/>
                <w:szCs w:val="20"/>
              </w:rPr>
            </w:pPr>
            <w:r w:rsidRPr="00FF3BE5">
              <w:rPr>
                <w:rFonts w:cs="Arial"/>
                <w:sz w:val="20"/>
                <w:szCs w:val="20"/>
              </w:rPr>
              <w:t>Orange Polska S.A.</w:t>
            </w:r>
          </w:p>
          <w:p w14:paraId="627CDF4F" w14:textId="62BBF6C8" w:rsidR="00843D4D" w:rsidRPr="00FF3BE5" w:rsidRDefault="00370F01" w:rsidP="00370F01">
            <w:pPr>
              <w:jc w:val="center"/>
              <w:rPr>
                <w:rFonts w:cs="Arial"/>
                <w:sz w:val="20"/>
                <w:szCs w:val="20"/>
              </w:rPr>
            </w:pPr>
            <w:r w:rsidRPr="00FF3BE5">
              <w:rPr>
                <w:rFonts w:cs="Arial"/>
                <w:sz w:val="20"/>
                <w:szCs w:val="20"/>
              </w:rPr>
              <w:t>T-Mobile Polska S.A.</w:t>
            </w:r>
          </w:p>
        </w:tc>
      </w:tr>
      <w:tr w:rsidR="00843D4D" w:rsidRPr="0076597D" w14:paraId="70DF75B8" w14:textId="77777777" w:rsidTr="00606B54">
        <w:trPr>
          <w:jc w:val="center"/>
        </w:trPr>
        <w:tc>
          <w:tcPr>
            <w:tcW w:w="522" w:type="dxa"/>
            <w:vAlign w:val="center"/>
          </w:tcPr>
          <w:p w14:paraId="0778612D" w14:textId="77777777" w:rsidR="00843D4D" w:rsidRPr="00FF3BE5" w:rsidRDefault="00843D4D" w:rsidP="00F23207">
            <w:pPr>
              <w:numPr>
                <w:ilvl w:val="0"/>
                <w:numId w:val="128"/>
              </w:numPr>
              <w:ind w:left="0" w:firstLine="0"/>
              <w:contextualSpacing/>
              <w:jc w:val="center"/>
              <w:rPr>
                <w:rFonts w:cs="Arial"/>
                <w:sz w:val="20"/>
                <w:szCs w:val="20"/>
              </w:rPr>
            </w:pPr>
          </w:p>
        </w:tc>
        <w:tc>
          <w:tcPr>
            <w:tcW w:w="1287" w:type="dxa"/>
            <w:vAlign w:val="center"/>
          </w:tcPr>
          <w:p w14:paraId="3034B7AB" w14:textId="5A52E2FF" w:rsidR="00843D4D" w:rsidRPr="00FF3BE5" w:rsidRDefault="00FF3BE5" w:rsidP="0076597D">
            <w:pPr>
              <w:jc w:val="center"/>
              <w:rPr>
                <w:rFonts w:cs="Arial"/>
                <w:sz w:val="20"/>
                <w:szCs w:val="20"/>
              </w:rPr>
            </w:pPr>
            <w:r w:rsidRPr="00FF3BE5">
              <w:rPr>
                <w:rFonts w:cs="Arial"/>
                <w:sz w:val="20"/>
                <w:szCs w:val="20"/>
              </w:rPr>
              <w:t>BT11643</w:t>
            </w:r>
          </w:p>
        </w:tc>
        <w:tc>
          <w:tcPr>
            <w:tcW w:w="4678" w:type="dxa"/>
            <w:vAlign w:val="center"/>
          </w:tcPr>
          <w:p w14:paraId="7176D710" w14:textId="1083FD74" w:rsidR="00843D4D" w:rsidRPr="00FF3BE5" w:rsidRDefault="00FF3BE5" w:rsidP="00FF3BE5">
            <w:pPr>
              <w:jc w:val="center"/>
              <w:rPr>
                <w:rFonts w:cs="Arial"/>
                <w:sz w:val="20"/>
                <w:szCs w:val="20"/>
              </w:rPr>
            </w:pPr>
            <w:r w:rsidRPr="00FF3BE5">
              <w:rPr>
                <w:rFonts w:cs="Arial"/>
                <w:sz w:val="20"/>
                <w:szCs w:val="20"/>
              </w:rPr>
              <w:t>Sochocin, ul. Szkolna 59, 09-110 Sochocin 59</w:t>
            </w:r>
          </w:p>
        </w:tc>
        <w:tc>
          <w:tcPr>
            <w:tcW w:w="2869" w:type="dxa"/>
            <w:vAlign w:val="center"/>
          </w:tcPr>
          <w:p w14:paraId="772566A3" w14:textId="671D5269" w:rsidR="00843D4D" w:rsidRPr="00FF3BE5" w:rsidRDefault="00FF3BE5" w:rsidP="0076597D">
            <w:pPr>
              <w:jc w:val="center"/>
              <w:rPr>
                <w:rFonts w:cs="Arial"/>
                <w:sz w:val="20"/>
                <w:szCs w:val="20"/>
              </w:rPr>
            </w:pPr>
            <w:r w:rsidRPr="00FF3BE5">
              <w:rPr>
                <w:rFonts w:cs="Arial"/>
                <w:sz w:val="20"/>
                <w:szCs w:val="20"/>
              </w:rPr>
              <w:t>Polkomtel Sp. z o.o.</w:t>
            </w:r>
          </w:p>
        </w:tc>
      </w:tr>
      <w:tr w:rsidR="00B90826" w:rsidRPr="00B90826" w14:paraId="3EA7BE82" w14:textId="77777777" w:rsidTr="00606B54">
        <w:trPr>
          <w:jc w:val="center"/>
        </w:trPr>
        <w:tc>
          <w:tcPr>
            <w:tcW w:w="522" w:type="dxa"/>
            <w:vAlign w:val="center"/>
          </w:tcPr>
          <w:p w14:paraId="66B96138" w14:textId="77777777" w:rsidR="00843D4D" w:rsidRPr="00B90826" w:rsidRDefault="00843D4D" w:rsidP="00F23207">
            <w:pPr>
              <w:numPr>
                <w:ilvl w:val="0"/>
                <w:numId w:val="128"/>
              </w:numPr>
              <w:ind w:left="0" w:firstLine="0"/>
              <w:contextualSpacing/>
              <w:jc w:val="center"/>
              <w:rPr>
                <w:rFonts w:cs="Arial"/>
                <w:sz w:val="20"/>
                <w:szCs w:val="20"/>
              </w:rPr>
            </w:pPr>
          </w:p>
        </w:tc>
        <w:tc>
          <w:tcPr>
            <w:tcW w:w="1287" w:type="dxa"/>
            <w:vAlign w:val="center"/>
          </w:tcPr>
          <w:p w14:paraId="70D393E8" w14:textId="403A74DE" w:rsidR="00843D4D" w:rsidRPr="00B90826" w:rsidRDefault="00314801" w:rsidP="0076597D">
            <w:pPr>
              <w:jc w:val="center"/>
              <w:rPr>
                <w:rFonts w:cs="Arial"/>
                <w:sz w:val="20"/>
                <w:szCs w:val="20"/>
              </w:rPr>
            </w:pPr>
            <w:r w:rsidRPr="00B90826">
              <w:rPr>
                <w:rFonts w:cs="Arial"/>
                <w:sz w:val="20"/>
                <w:szCs w:val="20"/>
              </w:rPr>
              <w:t>4619 (93968N!)</w:t>
            </w:r>
          </w:p>
        </w:tc>
        <w:tc>
          <w:tcPr>
            <w:tcW w:w="4678" w:type="dxa"/>
            <w:vAlign w:val="center"/>
          </w:tcPr>
          <w:p w14:paraId="7FDE2111" w14:textId="6D82C386" w:rsidR="00843D4D" w:rsidRPr="00B90826" w:rsidRDefault="00314801" w:rsidP="00314801">
            <w:pPr>
              <w:jc w:val="center"/>
              <w:rPr>
                <w:rFonts w:cs="Arial"/>
                <w:sz w:val="20"/>
                <w:szCs w:val="20"/>
              </w:rPr>
            </w:pPr>
            <w:r w:rsidRPr="00B90826">
              <w:rPr>
                <w:rFonts w:cs="Arial"/>
                <w:sz w:val="20"/>
                <w:szCs w:val="20"/>
              </w:rPr>
              <w:t>Sochocin Dz.457/6</w:t>
            </w:r>
          </w:p>
        </w:tc>
        <w:tc>
          <w:tcPr>
            <w:tcW w:w="2869" w:type="dxa"/>
            <w:vAlign w:val="center"/>
          </w:tcPr>
          <w:p w14:paraId="030BE641" w14:textId="77777777" w:rsidR="00314801" w:rsidRPr="00B90826" w:rsidRDefault="00314801" w:rsidP="00314801">
            <w:pPr>
              <w:jc w:val="center"/>
              <w:rPr>
                <w:rFonts w:cs="Arial"/>
                <w:sz w:val="20"/>
                <w:szCs w:val="20"/>
              </w:rPr>
            </w:pPr>
            <w:r w:rsidRPr="00B90826">
              <w:rPr>
                <w:rFonts w:cs="Arial"/>
                <w:sz w:val="20"/>
                <w:szCs w:val="20"/>
              </w:rPr>
              <w:t>Orange Polska S.A.</w:t>
            </w:r>
          </w:p>
          <w:p w14:paraId="07A777B3" w14:textId="7A8D0B39" w:rsidR="00843D4D" w:rsidRPr="00B90826" w:rsidRDefault="00314801" w:rsidP="00314801">
            <w:pPr>
              <w:jc w:val="center"/>
              <w:rPr>
                <w:rFonts w:cs="Arial"/>
                <w:sz w:val="20"/>
                <w:szCs w:val="20"/>
              </w:rPr>
            </w:pPr>
            <w:r w:rsidRPr="00B90826">
              <w:rPr>
                <w:rFonts w:cs="Arial"/>
                <w:sz w:val="20"/>
                <w:szCs w:val="20"/>
              </w:rPr>
              <w:t>T-Mobile Polska S.A.</w:t>
            </w:r>
          </w:p>
        </w:tc>
      </w:tr>
      <w:tr w:rsidR="00B90826" w:rsidRPr="00B90826" w14:paraId="7803D7F9" w14:textId="77777777" w:rsidTr="00606B54">
        <w:trPr>
          <w:jc w:val="center"/>
        </w:trPr>
        <w:tc>
          <w:tcPr>
            <w:tcW w:w="522" w:type="dxa"/>
            <w:vAlign w:val="center"/>
          </w:tcPr>
          <w:p w14:paraId="59E16E43" w14:textId="77777777" w:rsidR="00843D4D" w:rsidRPr="00B90826" w:rsidRDefault="00843D4D" w:rsidP="00F23207">
            <w:pPr>
              <w:numPr>
                <w:ilvl w:val="0"/>
                <w:numId w:val="128"/>
              </w:numPr>
              <w:ind w:left="0" w:firstLine="0"/>
              <w:contextualSpacing/>
              <w:jc w:val="center"/>
              <w:rPr>
                <w:rFonts w:cs="Arial"/>
                <w:sz w:val="20"/>
                <w:szCs w:val="20"/>
              </w:rPr>
            </w:pPr>
          </w:p>
        </w:tc>
        <w:tc>
          <w:tcPr>
            <w:tcW w:w="1287" w:type="dxa"/>
            <w:vAlign w:val="center"/>
          </w:tcPr>
          <w:p w14:paraId="384FF54E" w14:textId="197275E5" w:rsidR="00843D4D" w:rsidRPr="00B90826" w:rsidRDefault="00B90826" w:rsidP="0076597D">
            <w:pPr>
              <w:jc w:val="center"/>
              <w:rPr>
                <w:rFonts w:cs="Arial"/>
                <w:sz w:val="20"/>
                <w:szCs w:val="20"/>
              </w:rPr>
            </w:pPr>
            <w:r w:rsidRPr="00B90826">
              <w:rPr>
                <w:rFonts w:cs="Arial"/>
                <w:sz w:val="20"/>
                <w:szCs w:val="20"/>
              </w:rPr>
              <w:t>PLN4430</w:t>
            </w:r>
          </w:p>
        </w:tc>
        <w:tc>
          <w:tcPr>
            <w:tcW w:w="4678" w:type="dxa"/>
            <w:vAlign w:val="center"/>
          </w:tcPr>
          <w:p w14:paraId="6E827990" w14:textId="481DC6DA" w:rsidR="00843D4D" w:rsidRPr="00B90826" w:rsidRDefault="00B90826" w:rsidP="00B90826">
            <w:pPr>
              <w:jc w:val="center"/>
              <w:rPr>
                <w:rFonts w:cs="Arial"/>
                <w:sz w:val="20"/>
                <w:szCs w:val="20"/>
              </w:rPr>
            </w:pPr>
            <w:r w:rsidRPr="00B90826">
              <w:rPr>
                <w:rFonts w:cs="Arial"/>
                <w:sz w:val="20"/>
                <w:szCs w:val="20"/>
              </w:rPr>
              <w:t>Sochocin, Sienkiewicza 47</w:t>
            </w:r>
          </w:p>
        </w:tc>
        <w:tc>
          <w:tcPr>
            <w:tcW w:w="2869" w:type="dxa"/>
            <w:vAlign w:val="center"/>
          </w:tcPr>
          <w:p w14:paraId="1E7E8D6A" w14:textId="53DC376A" w:rsidR="00843D4D" w:rsidRPr="00B90826" w:rsidRDefault="00B90826" w:rsidP="00B90826">
            <w:pPr>
              <w:jc w:val="center"/>
              <w:rPr>
                <w:rFonts w:cs="Arial"/>
                <w:sz w:val="20"/>
                <w:szCs w:val="20"/>
              </w:rPr>
            </w:pPr>
            <w:r w:rsidRPr="00B90826">
              <w:rPr>
                <w:rFonts w:cs="Arial"/>
                <w:sz w:val="20"/>
                <w:szCs w:val="20"/>
              </w:rPr>
              <w:t>P4 Sp. z o.o.</w:t>
            </w:r>
          </w:p>
        </w:tc>
      </w:tr>
      <w:tr w:rsidR="003D06D8" w:rsidRPr="003D06D8" w14:paraId="618ABD00" w14:textId="77777777" w:rsidTr="00606B54">
        <w:trPr>
          <w:jc w:val="center"/>
        </w:trPr>
        <w:tc>
          <w:tcPr>
            <w:tcW w:w="522" w:type="dxa"/>
            <w:vAlign w:val="center"/>
          </w:tcPr>
          <w:p w14:paraId="2C05C090" w14:textId="77777777" w:rsidR="0076597D" w:rsidRPr="003D06D8" w:rsidRDefault="0076597D" w:rsidP="00F23207">
            <w:pPr>
              <w:numPr>
                <w:ilvl w:val="0"/>
                <w:numId w:val="128"/>
              </w:numPr>
              <w:ind w:left="0" w:firstLine="0"/>
              <w:contextualSpacing/>
              <w:jc w:val="center"/>
              <w:rPr>
                <w:rFonts w:cs="Arial"/>
                <w:sz w:val="20"/>
                <w:szCs w:val="20"/>
              </w:rPr>
            </w:pPr>
          </w:p>
        </w:tc>
        <w:tc>
          <w:tcPr>
            <w:tcW w:w="1287" w:type="dxa"/>
            <w:vAlign w:val="center"/>
          </w:tcPr>
          <w:p w14:paraId="73B91F03" w14:textId="0DCBF453" w:rsidR="0076597D" w:rsidRPr="003D06D8" w:rsidRDefault="00AD5189" w:rsidP="0076597D">
            <w:pPr>
              <w:jc w:val="center"/>
              <w:rPr>
                <w:rFonts w:cs="Arial"/>
                <w:sz w:val="20"/>
                <w:szCs w:val="20"/>
              </w:rPr>
            </w:pPr>
            <w:r w:rsidRPr="003D06D8">
              <w:rPr>
                <w:rFonts w:cs="Arial"/>
                <w:sz w:val="20"/>
                <w:szCs w:val="20"/>
              </w:rPr>
              <w:t>22534 (93032N!)</w:t>
            </w:r>
          </w:p>
        </w:tc>
        <w:tc>
          <w:tcPr>
            <w:tcW w:w="4678" w:type="dxa"/>
            <w:vAlign w:val="center"/>
          </w:tcPr>
          <w:p w14:paraId="1FE7B9F7" w14:textId="12F7FC27" w:rsidR="0076597D" w:rsidRPr="003D06D8" w:rsidRDefault="00AD5189" w:rsidP="00AD5189">
            <w:pPr>
              <w:jc w:val="center"/>
              <w:rPr>
                <w:rFonts w:cs="Arial"/>
                <w:sz w:val="20"/>
                <w:szCs w:val="20"/>
              </w:rPr>
            </w:pPr>
            <w:r w:rsidRPr="003D06D8">
              <w:rPr>
                <w:rFonts w:cs="Arial"/>
                <w:sz w:val="20"/>
                <w:szCs w:val="20"/>
              </w:rPr>
              <w:t>Cieszkowo Nowe 27</w:t>
            </w:r>
          </w:p>
        </w:tc>
        <w:tc>
          <w:tcPr>
            <w:tcW w:w="2869" w:type="dxa"/>
            <w:vAlign w:val="center"/>
          </w:tcPr>
          <w:p w14:paraId="47D8EF8B" w14:textId="77777777" w:rsidR="00AD5189" w:rsidRPr="003D06D8" w:rsidRDefault="00AD5189" w:rsidP="00AD5189">
            <w:pPr>
              <w:jc w:val="center"/>
              <w:rPr>
                <w:rFonts w:cs="Arial"/>
                <w:sz w:val="20"/>
                <w:szCs w:val="20"/>
              </w:rPr>
            </w:pPr>
            <w:r w:rsidRPr="003D06D8">
              <w:rPr>
                <w:rFonts w:cs="Arial"/>
                <w:sz w:val="20"/>
                <w:szCs w:val="20"/>
              </w:rPr>
              <w:t>Orange Polska S.A.</w:t>
            </w:r>
          </w:p>
          <w:p w14:paraId="08C75168" w14:textId="686A708D" w:rsidR="0076597D" w:rsidRPr="003D06D8" w:rsidRDefault="00AD5189" w:rsidP="00AD5189">
            <w:pPr>
              <w:jc w:val="center"/>
              <w:rPr>
                <w:rFonts w:cs="Arial"/>
                <w:sz w:val="20"/>
                <w:szCs w:val="20"/>
              </w:rPr>
            </w:pPr>
            <w:r w:rsidRPr="003D06D8">
              <w:rPr>
                <w:rFonts w:cs="Arial"/>
                <w:sz w:val="20"/>
                <w:szCs w:val="20"/>
              </w:rPr>
              <w:t>T-Mobile Polska S.A.</w:t>
            </w:r>
          </w:p>
        </w:tc>
      </w:tr>
      <w:tr w:rsidR="003D06D8" w:rsidRPr="003D06D8" w14:paraId="1F6EADB0" w14:textId="77777777" w:rsidTr="00606B54">
        <w:trPr>
          <w:jc w:val="center"/>
        </w:trPr>
        <w:tc>
          <w:tcPr>
            <w:tcW w:w="522" w:type="dxa"/>
            <w:vAlign w:val="center"/>
          </w:tcPr>
          <w:p w14:paraId="22818803" w14:textId="77777777" w:rsidR="0076597D" w:rsidRPr="003D06D8" w:rsidRDefault="0076597D" w:rsidP="00F23207">
            <w:pPr>
              <w:numPr>
                <w:ilvl w:val="0"/>
                <w:numId w:val="128"/>
              </w:numPr>
              <w:ind w:left="0" w:firstLine="0"/>
              <w:contextualSpacing/>
              <w:jc w:val="center"/>
              <w:rPr>
                <w:rFonts w:cs="Arial"/>
                <w:sz w:val="20"/>
                <w:szCs w:val="20"/>
              </w:rPr>
            </w:pPr>
          </w:p>
        </w:tc>
        <w:tc>
          <w:tcPr>
            <w:tcW w:w="1287" w:type="dxa"/>
            <w:vAlign w:val="center"/>
          </w:tcPr>
          <w:p w14:paraId="5E4B9ADA" w14:textId="7D86D3B0" w:rsidR="0076597D" w:rsidRPr="003D06D8" w:rsidRDefault="003D06D8" w:rsidP="0076597D">
            <w:pPr>
              <w:jc w:val="center"/>
              <w:rPr>
                <w:rFonts w:cs="Arial"/>
                <w:sz w:val="20"/>
                <w:szCs w:val="20"/>
              </w:rPr>
            </w:pPr>
            <w:r w:rsidRPr="003D06D8">
              <w:rPr>
                <w:rFonts w:cs="Arial"/>
                <w:sz w:val="20"/>
                <w:szCs w:val="20"/>
              </w:rPr>
              <w:t>PLN4485</w:t>
            </w:r>
          </w:p>
        </w:tc>
        <w:tc>
          <w:tcPr>
            <w:tcW w:w="4678" w:type="dxa"/>
            <w:vAlign w:val="center"/>
          </w:tcPr>
          <w:p w14:paraId="15808D24" w14:textId="53C92118" w:rsidR="0076597D" w:rsidRPr="003D06D8" w:rsidRDefault="003D06D8" w:rsidP="003D06D8">
            <w:pPr>
              <w:jc w:val="center"/>
              <w:rPr>
                <w:rFonts w:cs="Arial"/>
                <w:sz w:val="20"/>
                <w:szCs w:val="20"/>
              </w:rPr>
            </w:pPr>
            <w:r w:rsidRPr="003D06D8">
              <w:rPr>
                <w:rFonts w:cs="Arial"/>
                <w:sz w:val="20"/>
                <w:szCs w:val="20"/>
              </w:rPr>
              <w:t>Cywiny-Dynguny 25</w:t>
            </w:r>
          </w:p>
        </w:tc>
        <w:tc>
          <w:tcPr>
            <w:tcW w:w="2869" w:type="dxa"/>
            <w:vAlign w:val="center"/>
          </w:tcPr>
          <w:p w14:paraId="7FB35FC9" w14:textId="0435F531" w:rsidR="0076597D" w:rsidRPr="003D06D8" w:rsidRDefault="003D06D8" w:rsidP="003D06D8">
            <w:pPr>
              <w:jc w:val="center"/>
              <w:rPr>
                <w:rFonts w:cs="Arial"/>
                <w:sz w:val="20"/>
                <w:szCs w:val="20"/>
              </w:rPr>
            </w:pPr>
            <w:r w:rsidRPr="003D06D8">
              <w:rPr>
                <w:rFonts w:cs="Arial"/>
                <w:sz w:val="20"/>
                <w:szCs w:val="20"/>
              </w:rPr>
              <w:t>P4 Sp. z o.o.</w:t>
            </w:r>
          </w:p>
        </w:tc>
      </w:tr>
      <w:tr w:rsidR="00DD1C2C" w:rsidRPr="00DD1C2C" w14:paraId="1352D03E" w14:textId="77777777" w:rsidTr="00606B54">
        <w:trPr>
          <w:jc w:val="center"/>
        </w:trPr>
        <w:tc>
          <w:tcPr>
            <w:tcW w:w="522" w:type="dxa"/>
            <w:vAlign w:val="center"/>
          </w:tcPr>
          <w:p w14:paraId="740A0297" w14:textId="77777777" w:rsidR="0076597D" w:rsidRPr="00DD1C2C" w:rsidRDefault="0076597D" w:rsidP="00F23207">
            <w:pPr>
              <w:numPr>
                <w:ilvl w:val="0"/>
                <w:numId w:val="128"/>
              </w:numPr>
              <w:ind w:left="0" w:firstLine="0"/>
              <w:contextualSpacing/>
              <w:jc w:val="center"/>
              <w:rPr>
                <w:rFonts w:cs="Arial"/>
                <w:sz w:val="20"/>
                <w:szCs w:val="20"/>
              </w:rPr>
            </w:pPr>
          </w:p>
        </w:tc>
        <w:tc>
          <w:tcPr>
            <w:tcW w:w="1287" w:type="dxa"/>
            <w:vAlign w:val="center"/>
          </w:tcPr>
          <w:p w14:paraId="3F1249E6" w14:textId="55C94BD4" w:rsidR="0076597D" w:rsidRPr="00DD1C2C" w:rsidRDefault="007950E9" w:rsidP="0076597D">
            <w:pPr>
              <w:jc w:val="center"/>
              <w:rPr>
                <w:rFonts w:cs="Arial"/>
                <w:sz w:val="20"/>
                <w:szCs w:val="20"/>
              </w:rPr>
            </w:pPr>
            <w:r w:rsidRPr="00DD1C2C">
              <w:rPr>
                <w:rFonts w:cs="Arial"/>
                <w:sz w:val="20"/>
                <w:szCs w:val="20"/>
              </w:rPr>
              <w:t>PLN4422</w:t>
            </w:r>
          </w:p>
        </w:tc>
        <w:tc>
          <w:tcPr>
            <w:tcW w:w="4678" w:type="dxa"/>
            <w:vAlign w:val="center"/>
          </w:tcPr>
          <w:p w14:paraId="3BA9DDE3" w14:textId="72BF7B6C" w:rsidR="0076597D" w:rsidRPr="00DD1C2C" w:rsidRDefault="007950E9" w:rsidP="007950E9">
            <w:pPr>
              <w:jc w:val="center"/>
              <w:rPr>
                <w:rFonts w:cs="Arial"/>
                <w:sz w:val="20"/>
                <w:szCs w:val="20"/>
              </w:rPr>
            </w:pPr>
            <w:r w:rsidRPr="00DD1C2C">
              <w:rPr>
                <w:rFonts w:cs="Arial"/>
                <w:sz w:val="20"/>
                <w:szCs w:val="20"/>
              </w:rPr>
              <w:t>Dramin, dz. nr 173</w:t>
            </w:r>
          </w:p>
        </w:tc>
        <w:tc>
          <w:tcPr>
            <w:tcW w:w="2869" w:type="dxa"/>
            <w:vAlign w:val="center"/>
          </w:tcPr>
          <w:p w14:paraId="7EB2256D" w14:textId="59596880" w:rsidR="0076597D" w:rsidRPr="00DD1C2C" w:rsidRDefault="007950E9" w:rsidP="007950E9">
            <w:pPr>
              <w:jc w:val="center"/>
              <w:rPr>
                <w:rFonts w:cs="Arial"/>
                <w:sz w:val="20"/>
                <w:szCs w:val="20"/>
              </w:rPr>
            </w:pPr>
            <w:r w:rsidRPr="00DD1C2C">
              <w:rPr>
                <w:rFonts w:cs="Arial"/>
                <w:sz w:val="20"/>
                <w:szCs w:val="20"/>
              </w:rPr>
              <w:t>P4 Sp. z o.o.</w:t>
            </w:r>
          </w:p>
        </w:tc>
      </w:tr>
      <w:tr w:rsidR="006146D6" w:rsidRPr="006146D6" w14:paraId="518CD8B5" w14:textId="77777777" w:rsidTr="00606B54">
        <w:trPr>
          <w:jc w:val="center"/>
        </w:trPr>
        <w:tc>
          <w:tcPr>
            <w:tcW w:w="522" w:type="dxa"/>
            <w:vAlign w:val="center"/>
          </w:tcPr>
          <w:p w14:paraId="6B0BA7EC" w14:textId="77777777" w:rsidR="0076597D" w:rsidRPr="006146D6" w:rsidRDefault="0076597D" w:rsidP="00F23207">
            <w:pPr>
              <w:numPr>
                <w:ilvl w:val="0"/>
                <w:numId w:val="128"/>
              </w:numPr>
              <w:ind w:left="0" w:firstLine="0"/>
              <w:contextualSpacing/>
              <w:jc w:val="center"/>
              <w:rPr>
                <w:rFonts w:cs="Arial"/>
                <w:sz w:val="20"/>
                <w:szCs w:val="20"/>
              </w:rPr>
            </w:pPr>
          </w:p>
        </w:tc>
        <w:tc>
          <w:tcPr>
            <w:tcW w:w="1287" w:type="dxa"/>
            <w:vAlign w:val="center"/>
          </w:tcPr>
          <w:p w14:paraId="3935FAED" w14:textId="628237F8" w:rsidR="0076597D" w:rsidRPr="006146D6" w:rsidRDefault="00E271D6" w:rsidP="0076597D">
            <w:pPr>
              <w:jc w:val="center"/>
              <w:rPr>
                <w:rFonts w:cs="Arial"/>
                <w:sz w:val="20"/>
                <w:szCs w:val="20"/>
              </w:rPr>
            </w:pPr>
            <w:r w:rsidRPr="006146D6">
              <w:rPr>
                <w:rFonts w:cs="Arial"/>
                <w:sz w:val="20"/>
                <w:szCs w:val="20"/>
              </w:rPr>
              <w:t>BT11072</w:t>
            </w:r>
          </w:p>
        </w:tc>
        <w:tc>
          <w:tcPr>
            <w:tcW w:w="4678" w:type="dxa"/>
            <w:vAlign w:val="center"/>
          </w:tcPr>
          <w:p w14:paraId="66E8290B" w14:textId="06DE93C3" w:rsidR="0076597D" w:rsidRPr="006146D6" w:rsidRDefault="00DD1C2C" w:rsidP="00DD1C2C">
            <w:pPr>
              <w:jc w:val="center"/>
              <w:rPr>
                <w:rFonts w:cs="Arial"/>
                <w:sz w:val="20"/>
                <w:szCs w:val="20"/>
              </w:rPr>
            </w:pPr>
            <w:r w:rsidRPr="006146D6">
              <w:rPr>
                <w:rFonts w:cs="Arial"/>
                <w:sz w:val="20"/>
                <w:szCs w:val="20"/>
              </w:rPr>
              <w:t>Dłużniewo, Ochotnicza Straż Pożarna w Dłużniewie</w:t>
            </w:r>
          </w:p>
        </w:tc>
        <w:tc>
          <w:tcPr>
            <w:tcW w:w="2869" w:type="dxa"/>
            <w:vAlign w:val="center"/>
          </w:tcPr>
          <w:p w14:paraId="6048525E" w14:textId="5EC3F310" w:rsidR="0076597D" w:rsidRPr="006146D6" w:rsidRDefault="00DD1C2C" w:rsidP="00DD1C2C">
            <w:pPr>
              <w:jc w:val="center"/>
              <w:rPr>
                <w:rFonts w:cs="Arial"/>
                <w:sz w:val="20"/>
                <w:szCs w:val="20"/>
              </w:rPr>
            </w:pPr>
            <w:r w:rsidRPr="006146D6">
              <w:rPr>
                <w:rFonts w:cs="Arial"/>
                <w:sz w:val="20"/>
                <w:szCs w:val="20"/>
              </w:rPr>
              <w:t>Polkomtel Sp. z o.o.</w:t>
            </w:r>
          </w:p>
        </w:tc>
      </w:tr>
      <w:tr w:rsidR="006146D6" w:rsidRPr="006146D6" w14:paraId="4FF717DE" w14:textId="77777777" w:rsidTr="00606B54">
        <w:trPr>
          <w:jc w:val="center"/>
        </w:trPr>
        <w:tc>
          <w:tcPr>
            <w:tcW w:w="522" w:type="dxa"/>
            <w:vAlign w:val="center"/>
          </w:tcPr>
          <w:p w14:paraId="23627B8F" w14:textId="77777777" w:rsidR="0076597D" w:rsidRPr="006146D6" w:rsidRDefault="0076597D" w:rsidP="00F23207">
            <w:pPr>
              <w:numPr>
                <w:ilvl w:val="0"/>
                <w:numId w:val="128"/>
              </w:numPr>
              <w:ind w:left="0" w:firstLine="0"/>
              <w:contextualSpacing/>
              <w:jc w:val="center"/>
              <w:rPr>
                <w:rFonts w:cs="Arial"/>
                <w:sz w:val="20"/>
                <w:szCs w:val="20"/>
              </w:rPr>
            </w:pPr>
          </w:p>
        </w:tc>
        <w:tc>
          <w:tcPr>
            <w:tcW w:w="1287" w:type="dxa"/>
            <w:vAlign w:val="center"/>
          </w:tcPr>
          <w:p w14:paraId="142AF4B1" w14:textId="08CB4B07" w:rsidR="0076597D" w:rsidRPr="006146D6" w:rsidRDefault="00D749DE" w:rsidP="0076597D">
            <w:pPr>
              <w:jc w:val="center"/>
              <w:rPr>
                <w:rFonts w:cs="Arial"/>
                <w:sz w:val="20"/>
                <w:szCs w:val="20"/>
              </w:rPr>
            </w:pPr>
            <w:r w:rsidRPr="006146D6">
              <w:rPr>
                <w:rFonts w:cs="Arial"/>
                <w:sz w:val="20"/>
                <w:szCs w:val="20"/>
              </w:rPr>
              <w:t>22205 (93002N!)</w:t>
            </w:r>
          </w:p>
        </w:tc>
        <w:tc>
          <w:tcPr>
            <w:tcW w:w="4678" w:type="dxa"/>
            <w:vAlign w:val="center"/>
          </w:tcPr>
          <w:p w14:paraId="4EF9F8AD" w14:textId="39A59E38" w:rsidR="0076597D" w:rsidRPr="006146D6" w:rsidRDefault="00D749DE" w:rsidP="0076597D">
            <w:pPr>
              <w:jc w:val="center"/>
              <w:rPr>
                <w:rFonts w:cs="Arial"/>
                <w:sz w:val="20"/>
                <w:szCs w:val="20"/>
              </w:rPr>
            </w:pPr>
            <w:r w:rsidRPr="006146D6">
              <w:rPr>
                <w:rFonts w:cs="Arial"/>
                <w:sz w:val="20"/>
                <w:szCs w:val="20"/>
              </w:rPr>
              <w:t>Wola Dłużniewska, Dz. nr 90/2</w:t>
            </w:r>
          </w:p>
        </w:tc>
        <w:tc>
          <w:tcPr>
            <w:tcW w:w="2869" w:type="dxa"/>
            <w:vAlign w:val="center"/>
          </w:tcPr>
          <w:p w14:paraId="4CE3EEAC" w14:textId="77777777" w:rsidR="00D749DE" w:rsidRPr="006146D6" w:rsidRDefault="00D749DE" w:rsidP="00D749DE">
            <w:pPr>
              <w:jc w:val="center"/>
              <w:rPr>
                <w:rFonts w:cs="Arial"/>
                <w:sz w:val="20"/>
                <w:szCs w:val="20"/>
              </w:rPr>
            </w:pPr>
            <w:r w:rsidRPr="006146D6">
              <w:rPr>
                <w:rFonts w:cs="Arial"/>
                <w:sz w:val="20"/>
                <w:szCs w:val="20"/>
              </w:rPr>
              <w:t>Orange Polska S.A.</w:t>
            </w:r>
          </w:p>
          <w:p w14:paraId="66C5DE89" w14:textId="5F4809A9" w:rsidR="0076597D" w:rsidRPr="006146D6" w:rsidRDefault="00D749DE" w:rsidP="00D749DE">
            <w:pPr>
              <w:jc w:val="center"/>
              <w:rPr>
                <w:rFonts w:cs="Arial"/>
                <w:sz w:val="20"/>
                <w:szCs w:val="20"/>
              </w:rPr>
            </w:pPr>
            <w:r w:rsidRPr="006146D6">
              <w:rPr>
                <w:rFonts w:cs="Arial"/>
                <w:sz w:val="20"/>
                <w:szCs w:val="20"/>
              </w:rPr>
              <w:t>T-Mobile Polska S.A.</w:t>
            </w:r>
          </w:p>
        </w:tc>
      </w:tr>
      <w:tr w:rsidR="00E9130D" w:rsidRPr="00B31505" w14:paraId="2E661FDC" w14:textId="77777777" w:rsidTr="00606B54">
        <w:trPr>
          <w:jc w:val="center"/>
        </w:trPr>
        <w:tc>
          <w:tcPr>
            <w:tcW w:w="522" w:type="dxa"/>
            <w:vAlign w:val="center"/>
          </w:tcPr>
          <w:p w14:paraId="099EAB51" w14:textId="77777777" w:rsidR="00E271D6" w:rsidRPr="00B31505" w:rsidRDefault="00E271D6" w:rsidP="00F23207">
            <w:pPr>
              <w:numPr>
                <w:ilvl w:val="0"/>
                <w:numId w:val="128"/>
              </w:numPr>
              <w:ind w:left="0" w:firstLine="0"/>
              <w:contextualSpacing/>
              <w:jc w:val="center"/>
              <w:rPr>
                <w:rFonts w:cs="Arial"/>
                <w:sz w:val="20"/>
                <w:szCs w:val="20"/>
              </w:rPr>
            </w:pPr>
          </w:p>
        </w:tc>
        <w:tc>
          <w:tcPr>
            <w:tcW w:w="1287" w:type="dxa"/>
            <w:vAlign w:val="center"/>
          </w:tcPr>
          <w:p w14:paraId="271EE99D" w14:textId="2130622E" w:rsidR="00E271D6" w:rsidRPr="00B31505" w:rsidRDefault="00AA018D" w:rsidP="0076597D">
            <w:pPr>
              <w:jc w:val="center"/>
              <w:rPr>
                <w:rFonts w:cs="Arial"/>
                <w:sz w:val="20"/>
                <w:szCs w:val="20"/>
              </w:rPr>
            </w:pPr>
            <w:r w:rsidRPr="00B31505">
              <w:rPr>
                <w:rFonts w:cs="Arial"/>
                <w:sz w:val="20"/>
                <w:szCs w:val="20"/>
              </w:rPr>
              <w:t>PLN4480</w:t>
            </w:r>
          </w:p>
        </w:tc>
        <w:tc>
          <w:tcPr>
            <w:tcW w:w="4678" w:type="dxa"/>
            <w:vAlign w:val="center"/>
          </w:tcPr>
          <w:p w14:paraId="67F505CC" w14:textId="0C6C93F9" w:rsidR="00E271D6" w:rsidRPr="00B31505" w:rsidRDefault="00AA018D" w:rsidP="0076597D">
            <w:pPr>
              <w:jc w:val="center"/>
              <w:rPr>
                <w:rFonts w:cs="Arial"/>
                <w:sz w:val="20"/>
                <w:szCs w:val="20"/>
              </w:rPr>
            </w:pPr>
            <w:r w:rsidRPr="00B31505">
              <w:rPr>
                <w:rFonts w:cs="Arial"/>
                <w:sz w:val="20"/>
                <w:szCs w:val="20"/>
              </w:rPr>
              <w:t>Pawłowo, dz. nr 170</w:t>
            </w:r>
          </w:p>
        </w:tc>
        <w:tc>
          <w:tcPr>
            <w:tcW w:w="2869" w:type="dxa"/>
            <w:vAlign w:val="center"/>
          </w:tcPr>
          <w:p w14:paraId="3DEC542D" w14:textId="1FF23FC6" w:rsidR="00E271D6" w:rsidRPr="00B31505" w:rsidRDefault="00AA018D" w:rsidP="0076597D">
            <w:pPr>
              <w:jc w:val="center"/>
              <w:rPr>
                <w:rFonts w:cs="Arial"/>
                <w:sz w:val="20"/>
                <w:szCs w:val="20"/>
              </w:rPr>
            </w:pPr>
            <w:r w:rsidRPr="00B31505">
              <w:rPr>
                <w:rFonts w:cs="Arial"/>
                <w:sz w:val="20"/>
                <w:szCs w:val="20"/>
              </w:rPr>
              <w:t>P4 Sp. z o.o.</w:t>
            </w:r>
          </w:p>
        </w:tc>
      </w:tr>
      <w:tr w:rsidR="00E9130D" w:rsidRPr="00E9130D" w14:paraId="6D7F4E48" w14:textId="77777777" w:rsidTr="00606B54">
        <w:trPr>
          <w:jc w:val="center"/>
        </w:trPr>
        <w:tc>
          <w:tcPr>
            <w:tcW w:w="522" w:type="dxa"/>
            <w:vAlign w:val="center"/>
          </w:tcPr>
          <w:p w14:paraId="372122FA" w14:textId="77777777" w:rsidR="00E271D6" w:rsidRPr="00E9130D" w:rsidRDefault="00E271D6" w:rsidP="00F23207">
            <w:pPr>
              <w:numPr>
                <w:ilvl w:val="0"/>
                <w:numId w:val="128"/>
              </w:numPr>
              <w:ind w:left="0" w:firstLine="0"/>
              <w:contextualSpacing/>
              <w:jc w:val="center"/>
              <w:rPr>
                <w:rFonts w:cs="Arial"/>
                <w:sz w:val="20"/>
                <w:szCs w:val="20"/>
              </w:rPr>
            </w:pPr>
          </w:p>
        </w:tc>
        <w:tc>
          <w:tcPr>
            <w:tcW w:w="1287" w:type="dxa"/>
            <w:vAlign w:val="center"/>
          </w:tcPr>
          <w:p w14:paraId="0D478F17" w14:textId="42D69399" w:rsidR="00E271D6" w:rsidRPr="00E9130D" w:rsidRDefault="00AA018D" w:rsidP="0076597D">
            <w:pPr>
              <w:jc w:val="center"/>
              <w:rPr>
                <w:rFonts w:cs="Arial"/>
                <w:sz w:val="20"/>
                <w:szCs w:val="20"/>
              </w:rPr>
            </w:pPr>
            <w:r w:rsidRPr="00E9130D">
              <w:rPr>
                <w:rFonts w:cs="Arial"/>
                <w:sz w:val="20"/>
                <w:szCs w:val="20"/>
              </w:rPr>
              <w:t>223 (93995N!)</w:t>
            </w:r>
          </w:p>
        </w:tc>
        <w:tc>
          <w:tcPr>
            <w:tcW w:w="4678" w:type="dxa"/>
            <w:vAlign w:val="center"/>
          </w:tcPr>
          <w:p w14:paraId="0D4916A9" w14:textId="5EA74C79" w:rsidR="00E271D6" w:rsidRPr="00E9130D" w:rsidRDefault="00AA018D" w:rsidP="0076597D">
            <w:pPr>
              <w:jc w:val="center"/>
              <w:rPr>
                <w:rFonts w:cs="Arial"/>
                <w:sz w:val="20"/>
                <w:szCs w:val="20"/>
              </w:rPr>
            </w:pPr>
            <w:r w:rsidRPr="00E9130D">
              <w:rPr>
                <w:rFonts w:cs="Arial"/>
                <w:sz w:val="20"/>
                <w:szCs w:val="20"/>
              </w:rPr>
              <w:t>Polesie 55/1</w:t>
            </w:r>
          </w:p>
        </w:tc>
        <w:tc>
          <w:tcPr>
            <w:tcW w:w="2869" w:type="dxa"/>
            <w:vAlign w:val="center"/>
          </w:tcPr>
          <w:p w14:paraId="4DC0AE24" w14:textId="77777777" w:rsidR="00AA018D" w:rsidRPr="00E9130D" w:rsidRDefault="00AA018D" w:rsidP="00AA018D">
            <w:pPr>
              <w:jc w:val="center"/>
              <w:rPr>
                <w:rFonts w:cs="Arial"/>
                <w:sz w:val="20"/>
                <w:szCs w:val="20"/>
              </w:rPr>
            </w:pPr>
            <w:r w:rsidRPr="00E9130D">
              <w:rPr>
                <w:rFonts w:cs="Arial"/>
                <w:sz w:val="20"/>
                <w:szCs w:val="20"/>
              </w:rPr>
              <w:t>Orange Polska S.A.</w:t>
            </w:r>
          </w:p>
          <w:p w14:paraId="47F718CD" w14:textId="73E57D88" w:rsidR="00E271D6" w:rsidRPr="00E9130D" w:rsidRDefault="00AA018D" w:rsidP="00AA018D">
            <w:pPr>
              <w:jc w:val="center"/>
              <w:rPr>
                <w:rFonts w:cs="Arial"/>
                <w:sz w:val="20"/>
                <w:szCs w:val="20"/>
              </w:rPr>
            </w:pPr>
            <w:r w:rsidRPr="00E9130D">
              <w:rPr>
                <w:rFonts w:cs="Arial"/>
                <w:sz w:val="20"/>
                <w:szCs w:val="20"/>
              </w:rPr>
              <w:t>T-Mobile Polska S.A.</w:t>
            </w:r>
          </w:p>
        </w:tc>
      </w:tr>
      <w:tr w:rsidR="00E9130D" w:rsidRPr="00E9130D" w14:paraId="50EFC8B5" w14:textId="77777777" w:rsidTr="00606B54">
        <w:trPr>
          <w:jc w:val="center"/>
        </w:trPr>
        <w:tc>
          <w:tcPr>
            <w:tcW w:w="522" w:type="dxa"/>
            <w:vAlign w:val="center"/>
          </w:tcPr>
          <w:p w14:paraId="4F864BB9" w14:textId="77777777" w:rsidR="00AA018D" w:rsidRPr="00E9130D" w:rsidRDefault="00AA018D" w:rsidP="00F23207">
            <w:pPr>
              <w:numPr>
                <w:ilvl w:val="0"/>
                <w:numId w:val="128"/>
              </w:numPr>
              <w:ind w:left="0" w:firstLine="0"/>
              <w:contextualSpacing/>
              <w:jc w:val="center"/>
              <w:rPr>
                <w:rFonts w:cs="Arial"/>
                <w:sz w:val="20"/>
                <w:szCs w:val="20"/>
              </w:rPr>
            </w:pPr>
          </w:p>
        </w:tc>
        <w:tc>
          <w:tcPr>
            <w:tcW w:w="1287" w:type="dxa"/>
            <w:vAlign w:val="center"/>
          </w:tcPr>
          <w:p w14:paraId="6E13C754" w14:textId="50061A95" w:rsidR="00AA018D" w:rsidRPr="00E9130D" w:rsidRDefault="006146D6" w:rsidP="0076597D">
            <w:pPr>
              <w:jc w:val="center"/>
              <w:rPr>
                <w:rFonts w:cs="Arial"/>
                <w:sz w:val="20"/>
                <w:szCs w:val="20"/>
              </w:rPr>
            </w:pPr>
            <w:r w:rsidRPr="00E9130D">
              <w:rPr>
                <w:rFonts w:cs="Arial"/>
                <w:sz w:val="20"/>
                <w:szCs w:val="20"/>
              </w:rPr>
              <w:t>BT11632</w:t>
            </w:r>
          </w:p>
        </w:tc>
        <w:tc>
          <w:tcPr>
            <w:tcW w:w="4678" w:type="dxa"/>
            <w:vAlign w:val="center"/>
          </w:tcPr>
          <w:p w14:paraId="07D2DA87" w14:textId="5F730B16" w:rsidR="00AA018D" w:rsidRPr="00E9130D" w:rsidRDefault="006146D6" w:rsidP="006146D6">
            <w:pPr>
              <w:jc w:val="center"/>
              <w:rPr>
                <w:rFonts w:cs="Arial"/>
                <w:sz w:val="20"/>
                <w:szCs w:val="20"/>
              </w:rPr>
            </w:pPr>
            <w:r w:rsidRPr="00E9130D">
              <w:rPr>
                <w:rFonts w:cs="Arial"/>
                <w:sz w:val="20"/>
                <w:szCs w:val="20"/>
              </w:rPr>
              <w:t>Raciąż, ul. 11 Listopada 20, działka nr 1249/3 11</w:t>
            </w:r>
          </w:p>
        </w:tc>
        <w:tc>
          <w:tcPr>
            <w:tcW w:w="2869" w:type="dxa"/>
            <w:vAlign w:val="center"/>
          </w:tcPr>
          <w:p w14:paraId="3F162E02" w14:textId="22E8AFBC" w:rsidR="00AA018D" w:rsidRPr="00E9130D" w:rsidRDefault="006146D6" w:rsidP="0076597D">
            <w:pPr>
              <w:jc w:val="center"/>
              <w:rPr>
                <w:rFonts w:cs="Arial"/>
                <w:sz w:val="20"/>
                <w:szCs w:val="20"/>
              </w:rPr>
            </w:pPr>
            <w:r w:rsidRPr="00E9130D">
              <w:rPr>
                <w:rFonts w:cs="Arial"/>
                <w:sz w:val="20"/>
                <w:szCs w:val="20"/>
              </w:rPr>
              <w:t>Polkomtel Sp. z o.o.</w:t>
            </w:r>
          </w:p>
        </w:tc>
      </w:tr>
      <w:tr w:rsidR="00E9130D" w:rsidRPr="00E9130D" w14:paraId="130E39AF" w14:textId="77777777" w:rsidTr="00606B54">
        <w:trPr>
          <w:jc w:val="center"/>
        </w:trPr>
        <w:tc>
          <w:tcPr>
            <w:tcW w:w="522" w:type="dxa"/>
            <w:vAlign w:val="center"/>
          </w:tcPr>
          <w:p w14:paraId="6FCEF21B" w14:textId="77777777" w:rsidR="00AA018D" w:rsidRPr="00E9130D" w:rsidRDefault="00AA018D" w:rsidP="00F23207">
            <w:pPr>
              <w:numPr>
                <w:ilvl w:val="0"/>
                <w:numId w:val="128"/>
              </w:numPr>
              <w:ind w:left="0" w:firstLine="0"/>
              <w:contextualSpacing/>
              <w:jc w:val="center"/>
              <w:rPr>
                <w:rFonts w:cs="Arial"/>
                <w:sz w:val="20"/>
                <w:szCs w:val="20"/>
              </w:rPr>
            </w:pPr>
          </w:p>
        </w:tc>
        <w:tc>
          <w:tcPr>
            <w:tcW w:w="1287" w:type="dxa"/>
            <w:vAlign w:val="center"/>
          </w:tcPr>
          <w:p w14:paraId="712ADA0F" w14:textId="1A56D60D" w:rsidR="00AA018D" w:rsidRPr="00E9130D" w:rsidRDefault="006146D6" w:rsidP="0076597D">
            <w:pPr>
              <w:jc w:val="center"/>
              <w:rPr>
                <w:rFonts w:cs="Arial"/>
                <w:sz w:val="20"/>
                <w:szCs w:val="20"/>
              </w:rPr>
            </w:pPr>
            <w:r w:rsidRPr="00E9130D">
              <w:rPr>
                <w:rFonts w:cs="Arial"/>
                <w:sz w:val="20"/>
                <w:szCs w:val="20"/>
              </w:rPr>
              <w:t>3641 (93979N!)</w:t>
            </w:r>
          </w:p>
        </w:tc>
        <w:tc>
          <w:tcPr>
            <w:tcW w:w="4678" w:type="dxa"/>
            <w:vAlign w:val="center"/>
          </w:tcPr>
          <w:p w14:paraId="13FC7327" w14:textId="2193B419" w:rsidR="00AA018D" w:rsidRPr="00E9130D" w:rsidRDefault="00E34CA5" w:rsidP="0076597D">
            <w:pPr>
              <w:jc w:val="center"/>
              <w:rPr>
                <w:rFonts w:cs="Arial"/>
                <w:sz w:val="20"/>
                <w:szCs w:val="20"/>
              </w:rPr>
            </w:pPr>
            <w:r w:rsidRPr="00E9130D">
              <w:rPr>
                <w:rFonts w:cs="Arial"/>
                <w:sz w:val="20"/>
                <w:szCs w:val="20"/>
              </w:rPr>
              <w:t>Raciąż, Plac Adama Mickiewicza 17</w:t>
            </w:r>
          </w:p>
        </w:tc>
        <w:tc>
          <w:tcPr>
            <w:tcW w:w="2869" w:type="dxa"/>
            <w:vAlign w:val="center"/>
          </w:tcPr>
          <w:p w14:paraId="77A39AB9" w14:textId="77777777" w:rsidR="00E34CA5" w:rsidRPr="00E9130D" w:rsidRDefault="00E34CA5" w:rsidP="00E34CA5">
            <w:pPr>
              <w:jc w:val="center"/>
              <w:rPr>
                <w:rFonts w:cs="Arial"/>
                <w:sz w:val="20"/>
                <w:szCs w:val="20"/>
              </w:rPr>
            </w:pPr>
            <w:r w:rsidRPr="00E9130D">
              <w:rPr>
                <w:rFonts w:cs="Arial"/>
                <w:sz w:val="20"/>
                <w:szCs w:val="20"/>
              </w:rPr>
              <w:t>Orange Polska S.A.</w:t>
            </w:r>
          </w:p>
          <w:p w14:paraId="56DA62D4" w14:textId="5A73A617" w:rsidR="00AA018D" w:rsidRPr="00E9130D" w:rsidRDefault="00E34CA5" w:rsidP="00E34CA5">
            <w:pPr>
              <w:jc w:val="center"/>
              <w:rPr>
                <w:rFonts w:cs="Arial"/>
                <w:sz w:val="20"/>
                <w:szCs w:val="20"/>
              </w:rPr>
            </w:pPr>
            <w:r w:rsidRPr="00E9130D">
              <w:rPr>
                <w:rFonts w:cs="Arial"/>
                <w:sz w:val="20"/>
                <w:szCs w:val="20"/>
              </w:rPr>
              <w:t>T-Mobile Polska S.A.</w:t>
            </w:r>
          </w:p>
        </w:tc>
      </w:tr>
      <w:tr w:rsidR="00E9130D" w:rsidRPr="00E9130D" w14:paraId="09C6DD86" w14:textId="77777777" w:rsidTr="00606B54">
        <w:trPr>
          <w:jc w:val="center"/>
        </w:trPr>
        <w:tc>
          <w:tcPr>
            <w:tcW w:w="522" w:type="dxa"/>
            <w:vAlign w:val="center"/>
          </w:tcPr>
          <w:p w14:paraId="26298F84" w14:textId="77777777" w:rsidR="00AA018D" w:rsidRPr="00E9130D" w:rsidRDefault="00AA018D" w:rsidP="00F23207">
            <w:pPr>
              <w:numPr>
                <w:ilvl w:val="0"/>
                <w:numId w:val="128"/>
              </w:numPr>
              <w:ind w:left="0" w:firstLine="0"/>
              <w:contextualSpacing/>
              <w:jc w:val="center"/>
              <w:rPr>
                <w:rFonts w:cs="Arial"/>
                <w:sz w:val="20"/>
                <w:szCs w:val="20"/>
              </w:rPr>
            </w:pPr>
          </w:p>
        </w:tc>
        <w:tc>
          <w:tcPr>
            <w:tcW w:w="1287" w:type="dxa"/>
            <w:vAlign w:val="center"/>
          </w:tcPr>
          <w:p w14:paraId="23737DDE" w14:textId="61ACA931" w:rsidR="00AA018D" w:rsidRPr="00E9130D" w:rsidRDefault="00E34CA5" w:rsidP="0076597D">
            <w:pPr>
              <w:jc w:val="center"/>
              <w:rPr>
                <w:rFonts w:cs="Arial"/>
                <w:sz w:val="20"/>
                <w:szCs w:val="20"/>
              </w:rPr>
            </w:pPr>
            <w:r w:rsidRPr="00E9130D">
              <w:rPr>
                <w:rFonts w:cs="Arial"/>
                <w:sz w:val="20"/>
                <w:szCs w:val="20"/>
              </w:rPr>
              <w:t>PLN4420</w:t>
            </w:r>
          </w:p>
        </w:tc>
        <w:tc>
          <w:tcPr>
            <w:tcW w:w="4678" w:type="dxa"/>
            <w:vAlign w:val="center"/>
          </w:tcPr>
          <w:p w14:paraId="20B068FE" w14:textId="7D884434" w:rsidR="00AA018D" w:rsidRPr="00E9130D" w:rsidRDefault="00E34CA5" w:rsidP="0076597D">
            <w:pPr>
              <w:jc w:val="center"/>
              <w:rPr>
                <w:rFonts w:cs="Arial"/>
                <w:sz w:val="20"/>
                <w:szCs w:val="20"/>
              </w:rPr>
            </w:pPr>
            <w:r w:rsidRPr="00E9130D">
              <w:rPr>
                <w:rFonts w:cs="Arial"/>
                <w:sz w:val="20"/>
                <w:szCs w:val="20"/>
              </w:rPr>
              <w:t>Raciąż, Szwedzka 3</w:t>
            </w:r>
          </w:p>
        </w:tc>
        <w:tc>
          <w:tcPr>
            <w:tcW w:w="2869" w:type="dxa"/>
            <w:vAlign w:val="center"/>
          </w:tcPr>
          <w:p w14:paraId="2AB8ACB8" w14:textId="5ECC19C2" w:rsidR="00AA018D" w:rsidRPr="00E9130D" w:rsidRDefault="00E34CA5" w:rsidP="0076597D">
            <w:pPr>
              <w:jc w:val="center"/>
              <w:rPr>
                <w:rFonts w:cs="Arial"/>
                <w:sz w:val="20"/>
                <w:szCs w:val="20"/>
              </w:rPr>
            </w:pPr>
            <w:r w:rsidRPr="00E9130D">
              <w:rPr>
                <w:rFonts w:cs="Arial"/>
                <w:sz w:val="20"/>
                <w:szCs w:val="20"/>
              </w:rPr>
              <w:t>P4 Sp. z o.o.</w:t>
            </w:r>
          </w:p>
        </w:tc>
      </w:tr>
      <w:tr w:rsidR="00E9130D" w:rsidRPr="00E9130D" w14:paraId="1D3E58F9" w14:textId="77777777" w:rsidTr="00606B54">
        <w:trPr>
          <w:jc w:val="center"/>
        </w:trPr>
        <w:tc>
          <w:tcPr>
            <w:tcW w:w="522" w:type="dxa"/>
            <w:vAlign w:val="center"/>
          </w:tcPr>
          <w:p w14:paraId="04973533" w14:textId="77777777" w:rsidR="00E271D6" w:rsidRPr="00E9130D" w:rsidRDefault="00E271D6" w:rsidP="00F23207">
            <w:pPr>
              <w:numPr>
                <w:ilvl w:val="0"/>
                <w:numId w:val="128"/>
              </w:numPr>
              <w:ind w:left="0" w:firstLine="0"/>
              <w:contextualSpacing/>
              <w:jc w:val="center"/>
              <w:rPr>
                <w:rFonts w:cs="Arial"/>
                <w:sz w:val="20"/>
                <w:szCs w:val="20"/>
              </w:rPr>
            </w:pPr>
          </w:p>
        </w:tc>
        <w:tc>
          <w:tcPr>
            <w:tcW w:w="1287" w:type="dxa"/>
            <w:vAlign w:val="center"/>
          </w:tcPr>
          <w:p w14:paraId="37E0A7EA" w14:textId="766F1A7E" w:rsidR="00E271D6" w:rsidRPr="00E9130D" w:rsidRDefault="00E34CA5" w:rsidP="0076597D">
            <w:pPr>
              <w:jc w:val="center"/>
              <w:rPr>
                <w:rFonts w:cs="Arial"/>
                <w:sz w:val="20"/>
                <w:szCs w:val="20"/>
              </w:rPr>
            </w:pPr>
            <w:r w:rsidRPr="00E9130D">
              <w:rPr>
                <w:rFonts w:cs="Arial"/>
                <w:sz w:val="20"/>
                <w:szCs w:val="20"/>
              </w:rPr>
              <w:t>93233 (93233N!)</w:t>
            </w:r>
          </w:p>
        </w:tc>
        <w:tc>
          <w:tcPr>
            <w:tcW w:w="4678" w:type="dxa"/>
            <w:vAlign w:val="center"/>
          </w:tcPr>
          <w:p w14:paraId="4096934D" w14:textId="44D203B2" w:rsidR="00E271D6" w:rsidRPr="00E9130D" w:rsidRDefault="00651DAE" w:rsidP="0076597D">
            <w:pPr>
              <w:jc w:val="center"/>
              <w:rPr>
                <w:rFonts w:cs="Arial"/>
                <w:sz w:val="20"/>
                <w:szCs w:val="20"/>
              </w:rPr>
            </w:pPr>
            <w:r w:rsidRPr="00E9130D">
              <w:rPr>
                <w:rFonts w:cs="Arial"/>
                <w:sz w:val="20"/>
                <w:szCs w:val="20"/>
              </w:rPr>
              <w:t>Kraszewo-Falki, 19</w:t>
            </w:r>
          </w:p>
        </w:tc>
        <w:tc>
          <w:tcPr>
            <w:tcW w:w="2869" w:type="dxa"/>
            <w:vAlign w:val="center"/>
          </w:tcPr>
          <w:p w14:paraId="6F180A36" w14:textId="77777777" w:rsidR="00651DAE" w:rsidRPr="00E9130D" w:rsidRDefault="00651DAE" w:rsidP="00651DAE">
            <w:pPr>
              <w:jc w:val="center"/>
              <w:rPr>
                <w:rFonts w:cs="Arial"/>
                <w:sz w:val="20"/>
                <w:szCs w:val="20"/>
              </w:rPr>
            </w:pPr>
            <w:r w:rsidRPr="00E9130D">
              <w:rPr>
                <w:rFonts w:cs="Arial"/>
                <w:sz w:val="20"/>
                <w:szCs w:val="20"/>
              </w:rPr>
              <w:t>Orange Polska S.A.</w:t>
            </w:r>
          </w:p>
          <w:p w14:paraId="6B9DBBE6" w14:textId="084CB387" w:rsidR="00E271D6" w:rsidRPr="00E9130D" w:rsidRDefault="00651DAE" w:rsidP="00651DAE">
            <w:pPr>
              <w:jc w:val="center"/>
              <w:rPr>
                <w:rFonts w:cs="Arial"/>
                <w:sz w:val="20"/>
                <w:szCs w:val="20"/>
              </w:rPr>
            </w:pPr>
            <w:r w:rsidRPr="00E9130D">
              <w:rPr>
                <w:rFonts w:cs="Arial"/>
                <w:sz w:val="20"/>
                <w:szCs w:val="20"/>
              </w:rPr>
              <w:t>T-Mobile Polska S.A.</w:t>
            </w:r>
          </w:p>
        </w:tc>
      </w:tr>
      <w:tr w:rsidR="00E9130D" w:rsidRPr="00E9130D" w14:paraId="1D2174B5" w14:textId="77777777" w:rsidTr="00606B54">
        <w:trPr>
          <w:jc w:val="center"/>
        </w:trPr>
        <w:tc>
          <w:tcPr>
            <w:tcW w:w="522" w:type="dxa"/>
            <w:vAlign w:val="center"/>
          </w:tcPr>
          <w:p w14:paraId="52E7B304" w14:textId="77777777" w:rsidR="006146D6" w:rsidRPr="00E9130D" w:rsidRDefault="006146D6" w:rsidP="00F23207">
            <w:pPr>
              <w:numPr>
                <w:ilvl w:val="0"/>
                <w:numId w:val="128"/>
              </w:numPr>
              <w:ind w:left="0" w:firstLine="0"/>
              <w:contextualSpacing/>
              <w:jc w:val="center"/>
              <w:rPr>
                <w:rFonts w:cs="Arial"/>
                <w:sz w:val="20"/>
                <w:szCs w:val="20"/>
              </w:rPr>
            </w:pPr>
          </w:p>
        </w:tc>
        <w:tc>
          <w:tcPr>
            <w:tcW w:w="1287" w:type="dxa"/>
            <w:vAlign w:val="center"/>
          </w:tcPr>
          <w:p w14:paraId="1DCB9113" w14:textId="6FC95271" w:rsidR="006146D6" w:rsidRPr="00E9130D" w:rsidRDefault="00B31505" w:rsidP="0076597D">
            <w:pPr>
              <w:jc w:val="center"/>
              <w:rPr>
                <w:rFonts w:cs="Arial"/>
                <w:sz w:val="20"/>
                <w:szCs w:val="20"/>
              </w:rPr>
            </w:pPr>
            <w:r w:rsidRPr="00E9130D">
              <w:rPr>
                <w:rFonts w:cs="Arial"/>
                <w:sz w:val="20"/>
                <w:szCs w:val="20"/>
              </w:rPr>
              <w:t>PLN4425</w:t>
            </w:r>
          </w:p>
        </w:tc>
        <w:tc>
          <w:tcPr>
            <w:tcW w:w="4678" w:type="dxa"/>
            <w:vAlign w:val="center"/>
          </w:tcPr>
          <w:p w14:paraId="2589399B" w14:textId="0471CBE3" w:rsidR="006146D6" w:rsidRPr="00E9130D" w:rsidRDefault="00B31505" w:rsidP="0076597D">
            <w:pPr>
              <w:jc w:val="center"/>
              <w:rPr>
                <w:rFonts w:cs="Arial"/>
                <w:sz w:val="20"/>
                <w:szCs w:val="20"/>
              </w:rPr>
            </w:pPr>
            <w:r w:rsidRPr="00E9130D">
              <w:rPr>
                <w:rFonts w:cs="Arial"/>
                <w:sz w:val="20"/>
                <w:szCs w:val="20"/>
              </w:rPr>
              <w:t>Kraszewo-Falki, dz. nr 3</w:t>
            </w:r>
          </w:p>
        </w:tc>
        <w:tc>
          <w:tcPr>
            <w:tcW w:w="2869" w:type="dxa"/>
            <w:vAlign w:val="center"/>
          </w:tcPr>
          <w:p w14:paraId="1C73AF86" w14:textId="548A7C07" w:rsidR="006146D6" w:rsidRPr="00E9130D" w:rsidRDefault="00B31505" w:rsidP="00B31505">
            <w:pPr>
              <w:jc w:val="center"/>
              <w:rPr>
                <w:rFonts w:cs="Arial"/>
                <w:sz w:val="20"/>
                <w:szCs w:val="20"/>
              </w:rPr>
            </w:pPr>
            <w:r w:rsidRPr="00E9130D">
              <w:rPr>
                <w:rFonts w:cs="Arial"/>
                <w:sz w:val="20"/>
                <w:szCs w:val="20"/>
              </w:rPr>
              <w:t>P4 Sp. z o.o.</w:t>
            </w:r>
          </w:p>
        </w:tc>
      </w:tr>
      <w:tr w:rsidR="00E9130D" w:rsidRPr="00E9130D" w14:paraId="31A149E7" w14:textId="77777777" w:rsidTr="00606B54">
        <w:trPr>
          <w:jc w:val="center"/>
        </w:trPr>
        <w:tc>
          <w:tcPr>
            <w:tcW w:w="522" w:type="dxa"/>
            <w:vAlign w:val="center"/>
          </w:tcPr>
          <w:p w14:paraId="3339B45E" w14:textId="77777777" w:rsidR="00E34CA5" w:rsidRPr="00E9130D" w:rsidRDefault="00E34CA5" w:rsidP="00F23207">
            <w:pPr>
              <w:numPr>
                <w:ilvl w:val="0"/>
                <w:numId w:val="128"/>
              </w:numPr>
              <w:ind w:left="0" w:firstLine="0"/>
              <w:contextualSpacing/>
              <w:jc w:val="center"/>
              <w:rPr>
                <w:rFonts w:cs="Arial"/>
                <w:sz w:val="20"/>
                <w:szCs w:val="20"/>
              </w:rPr>
            </w:pPr>
          </w:p>
        </w:tc>
        <w:tc>
          <w:tcPr>
            <w:tcW w:w="1287" w:type="dxa"/>
            <w:vAlign w:val="center"/>
          </w:tcPr>
          <w:p w14:paraId="47C93D36" w14:textId="569E184A" w:rsidR="00E34CA5" w:rsidRPr="00E9130D" w:rsidRDefault="00510104" w:rsidP="0076597D">
            <w:pPr>
              <w:jc w:val="center"/>
              <w:rPr>
                <w:rFonts w:cs="Arial"/>
                <w:sz w:val="20"/>
                <w:szCs w:val="20"/>
              </w:rPr>
            </w:pPr>
            <w:r w:rsidRPr="00E9130D">
              <w:rPr>
                <w:rFonts w:cs="Arial"/>
                <w:sz w:val="20"/>
                <w:szCs w:val="20"/>
              </w:rPr>
              <w:t>PLN4421</w:t>
            </w:r>
          </w:p>
        </w:tc>
        <w:tc>
          <w:tcPr>
            <w:tcW w:w="4678" w:type="dxa"/>
            <w:vAlign w:val="center"/>
          </w:tcPr>
          <w:p w14:paraId="0E3E09E7" w14:textId="7D0544E9" w:rsidR="00E34CA5" w:rsidRPr="00E9130D" w:rsidRDefault="00510104" w:rsidP="00510104">
            <w:pPr>
              <w:jc w:val="center"/>
              <w:rPr>
                <w:rFonts w:cs="Arial"/>
                <w:sz w:val="20"/>
                <w:szCs w:val="20"/>
              </w:rPr>
            </w:pPr>
            <w:r w:rsidRPr="00E9130D">
              <w:rPr>
                <w:rFonts w:cs="Arial"/>
                <w:sz w:val="20"/>
                <w:szCs w:val="20"/>
              </w:rPr>
              <w:t>Unieck, dz. nr 112/4</w:t>
            </w:r>
          </w:p>
        </w:tc>
        <w:tc>
          <w:tcPr>
            <w:tcW w:w="2869" w:type="dxa"/>
            <w:vAlign w:val="center"/>
          </w:tcPr>
          <w:p w14:paraId="7D0E88C1" w14:textId="6C7D4E90" w:rsidR="00E34CA5" w:rsidRPr="00E9130D" w:rsidRDefault="00510104" w:rsidP="00510104">
            <w:pPr>
              <w:jc w:val="center"/>
              <w:rPr>
                <w:rFonts w:cs="Arial"/>
                <w:sz w:val="20"/>
                <w:szCs w:val="20"/>
              </w:rPr>
            </w:pPr>
            <w:r w:rsidRPr="00E9130D">
              <w:rPr>
                <w:rFonts w:cs="Arial"/>
                <w:sz w:val="20"/>
                <w:szCs w:val="20"/>
              </w:rPr>
              <w:t>P4 Sp. z o.o.</w:t>
            </w:r>
          </w:p>
        </w:tc>
      </w:tr>
    </w:tbl>
    <w:p w14:paraId="49C467FF" w14:textId="77777777" w:rsidR="0076597D" w:rsidRPr="00E9130D" w:rsidRDefault="0076597D" w:rsidP="0076597D">
      <w:pPr>
        <w:jc w:val="center"/>
        <w:rPr>
          <w:rFonts w:cs="Arial"/>
          <w:sz w:val="20"/>
          <w:szCs w:val="20"/>
        </w:rPr>
      </w:pPr>
      <w:r w:rsidRPr="00E9130D">
        <w:rPr>
          <w:rFonts w:cs="Arial"/>
          <w:sz w:val="20"/>
          <w:szCs w:val="20"/>
        </w:rPr>
        <w:t>źródło: www.si2pem.gov.pl</w:t>
      </w:r>
    </w:p>
    <w:p w14:paraId="74F740D2" w14:textId="77777777" w:rsidR="005D36C8" w:rsidRPr="00766317" w:rsidRDefault="005D36C8" w:rsidP="005D36C8">
      <w:pPr>
        <w:jc w:val="both"/>
        <w:rPr>
          <w:rFonts w:eastAsia="Times New Roman" w:cs="Arial"/>
          <w:color w:val="FF0000"/>
        </w:rPr>
      </w:pPr>
    </w:p>
    <w:p w14:paraId="4C7EB844" w14:textId="78AB012C" w:rsidR="00813A59" w:rsidRPr="003C3EB5" w:rsidRDefault="00412EA5" w:rsidP="00D85ACD">
      <w:pPr>
        <w:ind w:firstLine="709"/>
        <w:jc w:val="both"/>
      </w:pPr>
      <w:bookmarkStart w:id="282" w:name="_Toc501627551"/>
      <w:bookmarkStart w:id="283" w:name="_Toc503186772"/>
      <w:bookmarkStart w:id="284" w:name="_Toc505171363"/>
      <w:bookmarkStart w:id="285" w:name="_Toc517703113"/>
      <w:r w:rsidRPr="003C3EB5">
        <w:t>Ostatnie b</w:t>
      </w:r>
      <w:r w:rsidR="00813A59" w:rsidRPr="003C3EB5">
        <w:t xml:space="preserve">adania poziomu pól elektromagnetycznych, w ramach Państwowego Monitoringu Środowiska, prowadzone były na terenie </w:t>
      </w:r>
      <w:r w:rsidR="00835F93" w:rsidRPr="003C3EB5">
        <w:t>p</w:t>
      </w:r>
      <w:r w:rsidR="00813A59" w:rsidRPr="003C3EB5">
        <w:t xml:space="preserve">owiatu </w:t>
      </w:r>
      <w:r w:rsidR="004D3513" w:rsidRPr="003C3EB5">
        <w:t>płoński</w:t>
      </w:r>
      <w:r w:rsidR="003F1299" w:rsidRPr="003C3EB5">
        <w:t>ego</w:t>
      </w:r>
      <w:r w:rsidR="00813A59" w:rsidRPr="003C3EB5">
        <w:t xml:space="preserve"> w </w:t>
      </w:r>
      <w:r w:rsidRPr="003C3EB5">
        <w:t>20</w:t>
      </w:r>
      <w:r w:rsidR="00D83E44" w:rsidRPr="003C3EB5">
        <w:t>2</w:t>
      </w:r>
      <w:r w:rsidR="003C3EB5" w:rsidRPr="003C3EB5">
        <w:t>1</w:t>
      </w:r>
      <w:r w:rsidRPr="003C3EB5">
        <w:t xml:space="preserve"> roku</w:t>
      </w:r>
      <w:r w:rsidR="00813A59" w:rsidRPr="003C3EB5">
        <w:t xml:space="preserve">. </w:t>
      </w:r>
      <w:r w:rsidR="003C3EB5" w:rsidRPr="003C3EB5">
        <w:t xml:space="preserve">Wyznaczonych zostało 13 punktów pomiarowych. </w:t>
      </w:r>
      <w:r w:rsidR="00813A59" w:rsidRPr="003C3EB5">
        <w:t>Wyniki tych badań przedstawiono w tabeli poniżej.</w:t>
      </w:r>
    </w:p>
    <w:p w14:paraId="346FEBD6" w14:textId="77777777" w:rsidR="00813A59" w:rsidRPr="00766317" w:rsidRDefault="00813A59" w:rsidP="00D85ACD">
      <w:pPr>
        <w:rPr>
          <w:rFonts w:eastAsiaTheme="minorEastAsia"/>
          <w:b/>
          <w:bCs/>
          <w:color w:val="FF0000"/>
          <w:sz w:val="20"/>
          <w:szCs w:val="20"/>
          <w:lang w:eastAsia="pl-PL"/>
        </w:rPr>
      </w:pPr>
      <w:bookmarkStart w:id="286" w:name="_Toc531785740"/>
    </w:p>
    <w:p w14:paraId="44B73022" w14:textId="79F7746B" w:rsidR="00813A59" w:rsidRPr="00DD3D50" w:rsidRDefault="00813A59" w:rsidP="00D85ACD">
      <w:pPr>
        <w:pStyle w:val="Legenda"/>
        <w:spacing w:line="276" w:lineRule="auto"/>
        <w:jc w:val="both"/>
        <w:rPr>
          <w:noProof/>
          <w:sz w:val="20"/>
          <w:szCs w:val="20"/>
        </w:rPr>
      </w:pPr>
      <w:bookmarkStart w:id="287" w:name="_Toc31719658"/>
      <w:bookmarkStart w:id="288" w:name="_Toc140845388"/>
      <w:r w:rsidRPr="00DD3D50">
        <w:rPr>
          <w:sz w:val="20"/>
          <w:szCs w:val="20"/>
        </w:rPr>
        <w:t xml:space="preserve">Tabela </w:t>
      </w:r>
      <w:r w:rsidRPr="00DD3D50">
        <w:rPr>
          <w:sz w:val="20"/>
          <w:szCs w:val="20"/>
        </w:rPr>
        <w:fldChar w:fldCharType="begin"/>
      </w:r>
      <w:r w:rsidRPr="00DD3D50">
        <w:rPr>
          <w:sz w:val="20"/>
          <w:szCs w:val="20"/>
        </w:rPr>
        <w:instrText xml:space="preserve"> SEQ Tabela \* ARABIC </w:instrText>
      </w:r>
      <w:r w:rsidRPr="00DD3D50">
        <w:rPr>
          <w:sz w:val="20"/>
          <w:szCs w:val="20"/>
        </w:rPr>
        <w:fldChar w:fldCharType="separate"/>
      </w:r>
      <w:r w:rsidR="00FC7F9C">
        <w:rPr>
          <w:noProof/>
          <w:sz w:val="20"/>
          <w:szCs w:val="20"/>
        </w:rPr>
        <w:t>25</w:t>
      </w:r>
      <w:r w:rsidRPr="00DD3D50">
        <w:rPr>
          <w:noProof/>
          <w:sz w:val="20"/>
          <w:szCs w:val="20"/>
        </w:rPr>
        <w:fldChar w:fldCharType="end"/>
      </w:r>
      <w:r w:rsidRPr="00DD3D50">
        <w:rPr>
          <w:sz w:val="20"/>
          <w:szCs w:val="20"/>
        </w:rPr>
        <w:t xml:space="preserve">. </w:t>
      </w:r>
      <w:r w:rsidR="00DD3D50" w:rsidRPr="00DD3D50">
        <w:rPr>
          <w:sz w:val="20"/>
          <w:szCs w:val="20"/>
        </w:rPr>
        <w:t>Dane z pomiarów PEM wykonanych na terenie powiatu płońskiego w roku 2021</w:t>
      </w:r>
      <w:r w:rsidRPr="00DD3D50">
        <w:rPr>
          <w:sz w:val="20"/>
          <w:szCs w:val="20"/>
        </w:rPr>
        <w:t>.</w:t>
      </w:r>
      <w:bookmarkEnd w:id="286"/>
      <w:bookmarkEnd w:id="287"/>
      <w:bookmarkEnd w:id="288"/>
    </w:p>
    <w:tbl>
      <w:tblPr>
        <w:tblW w:w="9356" w:type="dxa"/>
        <w:jc w:val="center"/>
        <w:tblCellMar>
          <w:left w:w="70" w:type="dxa"/>
          <w:right w:w="70" w:type="dxa"/>
        </w:tblCellMar>
        <w:tblLook w:val="04A0" w:firstRow="1" w:lastRow="0" w:firstColumn="1" w:lastColumn="0" w:noHBand="0" w:noVBand="1"/>
      </w:tblPr>
      <w:tblGrid>
        <w:gridCol w:w="827"/>
        <w:gridCol w:w="1351"/>
        <w:gridCol w:w="1452"/>
        <w:gridCol w:w="2258"/>
        <w:gridCol w:w="1129"/>
        <w:gridCol w:w="1008"/>
        <w:gridCol w:w="1331"/>
      </w:tblGrid>
      <w:tr w:rsidR="00DD3D50" w:rsidRPr="00DD3D50" w14:paraId="73866902" w14:textId="77777777" w:rsidTr="00B54A96">
        <w:trPr>
          <w:trHeight w:val="720"/>
          <w:tblHeader/>
          <w:jc w:val="center"/>
        </w:trPr>
        <w:tc>
          <w:tcPr>
            <w:tcW w:w="820" w:type="dxa"/>
            <w:tcBorders>
              <w:top w:val="single" w:sz="4" w:space="0" w:color="000000"/>
              <w:left w:val="single" w:sz="4" w:space="0" w:color="000000"/>
              <w:bottom w:val="single" w:sz="4" w:space="0" w:color="000000"/>
              <w:right w:val="single" w:sz="4" w:space="0" w:color="000000"/>
            </w:tcBorders>
            <w:shd w:val="clear" w:color="000000" w:fill="A9D05C"/>
            <w:vAlign w:val="center"/>
            <w:hideMark/>
          </w:tcPr>
          <w:p w14:paraId="0D93FB1C" w14:textId="77777777" w:rsidR="00DD3D50" w:rsidRPr="00DD3D50" w:rsidRDefault="00DD3D50" w:rsidP="00DD3D50">
            <w:pPr>
              <w:jc w:val="center"/>
              <w:rPr>
                <w:rFonts w:cs="Arial"/>
                <w:color w:val="auto"/>
                <w:sz w:val="20"/>
                <w:szCs w:val="20"/>
              </w:rPr>
            </w:pPr>
            <w:r w:rsidRPr="00DD3D50">
              <w:rPr>
                <w:rFonts w:cs="Arial"/>
                <w:color w:val="auto"/>
                <w:sz w:val="20"/>
                <w:szCs w:val="20"/>
              </w:rPr>
              <w:t>Powiat</w:t>
            </w:r>
          </w:p>
        </w:tc>
        <w:tc>
          <w:tcPr>
            <w:tcW w:w="1340" w:type="dxa"/>
            <w:tcBorders>
              <w:top w:val="single" w:sz="4" w:space="0" w:color="000000"/>
              <w:left w:val="nil"/>
              <w:bottom w:val="single" w:sz="4" w:space="0" w:color="000000"/>
              <w:right w:val="single" w:sz="4" w:space="0" w:color="000000"/>
            </w:tcBorders>
            <w:shd w:val="clear" w:color="000000" w:fill="A9D05C"/>
            <w:vAlign w:val="center"/>
            <w:hideMark/>
          </w:tcPr>
          <w:p w14:paraId="01151F24" w14:textId="77777777" w:rsidR="00DD3D50" w:rsidRPr="00DD3D50" w:rsidRDefault="00DD3D50" w:rsidP="00DD3D50">
            <w:pPr>
              <w:jc w:val="center"/>
              <w:rPr>
                <w:rFonts w:cs="Arial"/>
                <w:color w:val="auto"/>
                <w:sz w:val="20"/>
                <w:szCs w:val="20"/>
              </w:rPr>
            </w:pPr>
            <w:r w:rsidRPr="00DD3D50">
              <w:rPr>
                <w:rFonts w:cs="Arial"/>
                <w:color w:val="auto"/>
                <w:sz w:val="20"/>
                <w:szCs w:val="20"/>
              </w:rPr>
              <w:t>Gmina</w:t>
            </w:r>
          </w:p>
        </w:tc>
        <w:tc>
          <w:tcPr>
            <w:tcW w:w="1440" w:type="dxa"/>
            <w:tcBorders>
              <w:top w:val="single" w:sz="4" w:space="0" w:color="000000"/>
              <w:left w:val="nil"/>
              <w:bottom w:val="single" w:sz="4" w:space="0" w:color="000000"/>
              <w:right w:val="single" w:sz="4" w:space="0" w:color="000000"/>
            </w:tcBorders>
            <w:shd w:val="clear" w:color="000000" w:fill="A9D05C"/>
            <w:vAlign w:val="center"/>
            <w:hideMark/>
          </w:tcPr>
          <w:p w14:paraId="225863DF" w14:textId="77777777" w:rsidR="00DD3D50" w:rsidRPr="00DD3D50" w:rsidRDefault="00DD3D50" w:rsidP="00DD3D50">
            <w:pPr>
              <w:jc w:val="center"/>
              <w:rPr>
                <w:rFonts w:cs="Arial"/>
                <w:color w:val="auto"/>
                <w:sz w:val="20"/>
                <w:szCs w:val="20"/>
              </w:rPr>
            </w:pPr>
            <w:r w:rsidRPr="00DD3D50">
              <w:rPr>
                <w:rFonts w:cs="Arial"/>
                <w:color w:val="auto"/>
                <w:sz w:val="20"/>
                <w:szCs w:val="20"/>
              </w:rPr>
              <w:t>Miejscowość</w:t>
            </w:r>
          </w:p>
        </w:tc>
        <w:tc>
          <w:tcPr>
            <w:tcW w:w="2240" w:type="dxa"/>
            <w:tcBorders>
              <w:top w:val="single" w:sz="4" w:space="0" w:color="000000"/>
              <w:left w:val="nil"/>
              <w:bottom w:val="single" w:sz="4" w:space="0" w:color="000000"/>
              <w:right w:val="single" w:sz="4" w:space="0" w:color="000000"/>
            </w:tcBorders>
            <w:shd w:val="clear" w:color="000000" w:fill="A9D05C"/>
            <w:vAlign w:val="center"/>
            <w:hideMark/>
          </w:tcPr>
          <w:p w14:paraId="33FC39E8" w14:textId="77777777" w:rsidR="00DD3D50" w:rsidRPr="00DD3D50" w:rsidRDefault="00DD3D50" w:rsidP="00DD3D50">
            <w:pPr>
              <w:jc w:val="center"/>
              <w:rPr>
                <w:rFonts w:cs="Arial"/>
                <w:color w:val="auto"/>
                <w:sz w:val="20"/>
                <w:szCs w:val="20"/>
              </w:rPr>
            </w:pPr>
            <w:r w:rsidRPr="00DD3D50">
              <w:rPr>
                <w:rFonts w:cs="Arial"/>
                <w:color w:val="auto"/>
                <w:sz w:val="20"/>
                <w:szCs w:val="20"/>
              </w:rPr>
              <w:t>Współrzędne punktu pomiarowego</w:t>
            </w:r>
          </w:p>
        </w:tc>
        <w:tc>
          <w:tcPr>
            <w:tcW w:w="1120" w:type="dxa"/>
            <w:tcBorders>
              <w:top w:val="single" w:sz="4" w:space="0" w:color="000000"/>
              <w:left w:val="nil"/>
              <w:bottom w:val="single" w:sz="4" w:space="0" w:color="000000"/>
              <w:right w:val="single" w:sz="4" w:space="0" w:color="000000"/>
            </w:tcBorders>
            <w:shd w:val="clear" w:color="000000" w:fill="A9D05C"/>
            <w:vAlign w:val="center"/>
            <w:hideMark/>
          </w:tcPr>
          <w:p w14:paraId="6E463ABB" w14:textId="77777777" w:rsidR="00DD3D50" w:rsidRPr="00DD3D50" w:rsidRDefault="00DD3D50" w:rsidP="00DD3D50">
            <w:pPr>
              <w:jc w:val="center"/>
              <w:rPr>
                <w:rFonts w:cs="Arial"/>
                <w:color w:val="auto"/>
                <w:sz w:val="20"/>
                <w:szCs w:val="20"/>
              </w:rPr>
            </w:pPr>
            <w:r w:rsidRPr="00DD3D50">
              <w:rPr>
                <w:rFonts w:cs="Arial"/>
                <w:color w:val="auto"/>
                <w:sz w:val="20"/>
                <w:szCs w:val="20"/>
              </w:rPr>
              <w:t>Rok wykonania pomiaru</w:t>
            </w:r>
          </w:p>
        </w:tc>
        <w:tc>
          <w:tcPr>
            <w:tcW w:w="1000" w:type="dxa"/>
            <w:tcBorders>
              <w:top w:val="single" w:sz="4" w:space="0" w:color="000000"/>
              <w:left w:val="nil"/>
              <w:bottom w:val="single" w:sz="4" w:space="0" w:color="000000"/>
              <w:right w:val="single" w:sz="4" w:space="0" w:color="000000"/>
            </w:tcBorders>
            <w:shd w:val="clear" w:color="000000" w:fill="A9D05C"/>
            <w:vAlign w:val="center"/>
            <w:hideMark/>
          </w:tcPr>
          <w:p w14:paraId="1747F808" w14:textId="77777777" w:rsidR="00DD3D50" w:rsidRPr="00DD3D50" w:rsidRDefault="00DD3D50" w:rsidP="00DD3D50">
            <w:pPr>
              <w:jc w:val="center"/>
              <w:rPr>
                <w:rFonts w:cs="Arial"/>
                <w:color w:val="auto"/>
                <w:sz w:val="20"/>
                <w:szCs w:val="20"/>
              </w:rPr>
            </w:pPr>
            <w:r w:rsidRPr="00DD3D50">
              <w:rPr>
                <w:rFonts w:cs="Arial"/>
                <w:color w:val="auto"/>
                <w:sz w:val="20"/>
                <w:szCs w:val="20"/>
              </w:rPr>
              <w:t>Wynik pomiaru [V/m]</w:t>
            </w:r>
          </w:p>
        </w:tc>
        <w:tc>
          <w:tcPr>
            <w:tcW w:w="1320" w:type="dxa"/>
            <w:tcBorders>
              <w:top w:val="single" w:sz="4" w:space="0" w:color="000000"/>
              <w:left w:val="nil"/>
              <w:bottom w:val="single" w:sz="4" w:space="0" w:color="000000"/>
              <w:right w:val="single" w:sz="4" w:space="0" w:color="000000"/>
            </w:tcBorders>
            <w:shd w:val="clear" w:color="000000" w:fill="A9D05C"/>
            <w:vAlign w:val="center"/>
            <w:hideMark/>
          </w:tcPr>
          <w:p w14:paraId="3F030FEA" w14:textId="77777777" w:rsidR="00DD3D50" w:rsidRPr="00DD3D50" w:rsidRDefault="00DD3D50" w:rsidP="00DD3D50">
            <w:pPr>
              <w:jc w:val="center"/>
              <w:rPr>
                <w:rFonts w:cs="Arial"/>
                <w:color w:val="auto"/>
                <w:sz w:val="20"/>
                <w:szCs w:val="20"/>
              </w:rPr>
            </w:pPr>
            <w:r w:rsidRPr="00DD3D50">
              <w:rPr>
                <w:rFonts w:cs="Arial"/>
                <w:color w:val="auto"/>
                <w:sz w:val="20"/>
                <w:szCs w:val="20"/>
              </w:rPr>
              <w:t>Niepewność</w:t>
            </w:r>
            <w:r w:rsidRPr="00DD3D50">
              <w:rPr>
                <w:rFonts w:cs="Arial"/>
                <w:color w:val="auto"/>
                <w:sz w:val="20"/>
                <w:szCs w:val="20"/>
              </w:rPr>
              <w:br/>
              <w:t>pomiaru [V/m]</w:t>
            </w:r>
          </w:p>
        </w:tc>
      </w:tr>
      <w:tr w:rsidR="00DD3D50" w:rsidRPr="00DD3D50" w14:paraId="43C35E70" w14:textId="77777777" w:rsidTr="00DD3D50">
        <w:trPr>
          <w:trHeight w:val="319"/>
          <w:jc w:val="center"/>
        </w:trPr>
        <w:tc>
          <w:tcPr>
            <w:tcW w:w="82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6776C3D" w14:textId="77777777" w:rsidR="00DD3D50" w:rsidRPr="00DD3D50" w:rsidRDefault="00DD3D50" w:rsidP="00DD3D50">
            <w:pPr>
              <w:jc w:val="center"/>
              <w:rPr>
                <w:rFonts w:cs="Arial"/>
                <w:color w:val="auto"/>
                <w:sz w:val="20"/>
                <w:szCs w:val="20"/>
              </w:rPr>
            </w:pPr>
            <w:r w:rsidRPr="00DD3D50">
              <w:rPr>
                <w:rFonts w:cs="Arial"/>
                <w:color w:val="auto"/>
                <w:sz w:val="20"/>
                <w:szCs w:val="20"/>
              </w:rPr>
              <w:t>Płoński</w:t>
            </w:r>
          </w:p>
        </w:tc>
        <w:tc>
          <w:tcPr>
            <w:tcW w:w="134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2E80130A" w14:textId="77777777" w:rsidR="00DD3D50" w:rsidRPr="00DD3D50" w:rsidRDefault="00DD3D50" w:rsidP="00DD3D50">
            <w:pPr>
              <w:jc w:val="center"/>
              <w:rPr>
                <w:rFonts w:cs="Arial"/>
                <w:color w:val="auto"/>
                <w:sz w:val="20"/>
                <w:szCs w:val="20"/>
              </w:rPr>
            </w:pPr>
            <w:r w:rsidRPr="00DD3D50">
              <w:rPr>
                <w:rFonts w:cs="Arial"/>
                <w:color w:val="auto"/>
                <w:sz w:val="20"/>
                <w:szCs w:val="20"/>
              </w:rPr>
              <w:t>Płońsk</w:t>
            </w:r>
          </w:p>
        </w:tc>
        <w:tc>
          <w:tcPr>
            <w:tcW w:w="144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26726ED" w14:textId="77777777" w:rsidR="00DD3D50" w:rsidRPr="00DD3D50" w:rsidRDefault="00DD3D50" w:rsidP="00DD3D50">
            <w:pPr>
              <w:jc w:val="center"/>
              <w:rPr>
                <w:rFonts w:cs="Arial"/>
                <w:color w:val="auto"/>
                <w:sz w:val="20"/>
                <w:szCs w:val="20"/>
              </w:rPr>
            </w:pPr>
            <w:r w:rsidRPr="00DD3D50">
              <w:rPr>
                <w:rFonts w:cs="Arial"/>
                <w:color w:val="auto"/>
                <w:sz w:val="20"/>
                <w:szCs w:val="20"/>
              </w:rPr>
              <w:t>Płońsk</w:t>
            </w:r>
          </w:p>
        </w:tc>
        <w:tc>
          <w:tcPr>
            <w:tcW w:w="2240" w:type="dxa"/>
            <w:tcBorders>
              <w:top w:val="single" w:sz="4" w:space="0" w:color="000000"/>
              <w:left w:val="nil"/>
              <w:bottom w:val="single" w:sz="4" w:space="0" w:color="000000"/>
              <w:right w:val="single" w:sz="4" w:space="0" w:color="000000"/>
            </w:tcBorders>
            <w:shd w:val="clear" w:color="auto" w:fill="auto"/>
            <w:vAlign w:val="center"/>
            <w:hideMark/>
          </w:tcPr>
          <w:p w14:paraId="4A4CFFBB" w14:textId="77777777" w:rsidR="00DD3D50" w:rsidRPr="00DD3D50" w:rsidRDefault="00DD3D50" w:rsidP="00DD3D50">
            <w:pPr>
              <w:jc w:val="center"/>
              <w:rPr>
                <w:rFonts w:cs="Arial"/>
                <w:color w:val="auto"/>
                <w:sz w:val="20"/>
                <w:szCs w:val="20"/>
              </w:rPr>
            </w:pPr>
            <w:r w:rsidRPr="00DD3D50">
              <w:rPr>
                <w:rFonts w:cs="Arial"/>
                <w:color w:val="auto"/>
                <w:sz w:val="20"/>
                <w:szCs w:val="20"/>
              </w:rPr>
              <w:t>52.620597, 20.77575</w:t>
            </w:r>
          </w:p>
        </w:tc>
        <w:tc>
          <w:tcPr>
            <w:tcW w:w="112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6FB742B" w14:textId="77777777" w:rsidR="00DD3D50" w:rsidRPr="00DD3D50" w:rsidRDefault="00DD3D50" w:rsidP="00DD3D50">
            <w:pPr>
              <w:jc w:val="center"/>
              <w:rPr>
                <w:rFonts w:cs="Arial"/>
                <w:color w:val="auto"/>
                <w:sz w:val="20"/>
                <w:szCs w:val="20"/>
              </w:rPr>
            </w:pPr>
            <w:r w:rsidRPr="00DD3D50">
              <w:rPr>
                <w:rFonts w:cs="Arial"/>
                <w:color w:val="auto"/>
                <w:sz w:val="20"/>
                <w:szCs w:val="20"/>
              </w:rPr>
              <w:t>2021</w:t>
            </w:r>
          </w:p>
        </w:tc>
        <w:tc>
          <w:tcPr>
            <w:tcW w:w="1000" w:type="dxa"/>
            <w:tcBorders>
              <w:top w:val="single" w:sz="4" w:space="0" w:color="000000"/>
              <w:left w:val="nil"/>
              <w:bottom w:val="single" w:sz="4" w:space="0" w:color="000000"/>
              <w:right w:val="single" w:sz="4" w:space="0" w:color="000000"/>
            </w:tcBorders>
            <w:shd w:val="clear" w:color="auto" w:fill="auto"/>
            <w:vAlign w:val="center"/>
            <w:hideMark/>
          </w:tcPr>
          <w:p w14:paraId="77A447D2" w14:textId="77777777" w:rsidR="00DD3D50" w:rsidRPr="00DD3D50" w:rsidRDefault="00DD3D50" w:rsidP="00DD3D50">
            <w:pPr>
              <w:jc w:val="center"/>
              <w:rPr>
                <w:rFonts w:cs="Arial"/>
                <w:color w:val="auto"/>
                <w:sz w:val="20"/>
                <w:szCs w:val="20"/>
              </w:rPr>
            </w:pPr>
            <w:r w:rsidRPr="00DD3D50">
              <w:rPr>
                <w:rFonts w:cs="Arial"/>
                <w:color w:val="auto"/>
                <w:sz w:val="20"/>
                <w:szCs w:val="20"/>
              </w:rPr>
              <w:t>&lt;0,8*</w:t>
            </w:r>
          </w:p>
        </w:tc>
        <w:tc>
          <w:tcPr>
            <w:tcW w:w="1320" w:type="dxa"/>
            <w:tcBorders>
              <w:top w:val="single" w:sz="4" w:space="0" w:color="000000"/>
              <w:left w:val="nil"/>
              <w:bottom w:val="single" w:sz="4" w:space="0" w:color="000000"/>
              <w:right w:val="single" w:sz="4" w:space="0" w:color="000000"/>
            </w:tcBorders>
            <w:shd w:val="clear" w:color="auto" w:fill="auto"/>
            <w:vAlign w:val="center"/>
            <w:hideMark/>
          </w:tcPr>
          <w:p w14:paraId="746437F3" w14:textId="77777777" w:rsidR="00DD3D50" w:rsidRPr="00DD3D50" w:rsidRDefault="00DD3D50" w:rsidP="00DD3D50">
            <w:pPr>
              <w:jc w:val="center"/>
              <w:rPr>
                <w:rFonts w:cs="Arial"/>
                <w:color w:val="auto"/>
                <w:sz w:val="20"/>
                <w:szCs w:val="20"/>
              </w:rPr>
            </w:pPr>
          </w:p>
        </w:tc>
      </w:tr>
      <w:tr w:rsidR="00DD3D50" w:rsidRPr="00DD3D50" w14:paraId="7930D247" w14:textId="77777777" w:rsidTr="00DD3D50">
        <w:trPr>
          <w:trHeight w:val="319"/>
          <w:jc w:val="center"/>
        </w:trPr>
        <w:tc>
          <w:tcPr>
            <w:tcW w:w="820" w:type="dxa"/>
            <w:vMerge/>
            <w:tcBorders>
              <w:top w:val="single" w:sz="4" w:space="0" w:color="000000"/>
              <w:left w:val="single" w:sz="4" w:space="0" w:color="000000"/>
              <w:bottom w:val="single" w:sz="4" w:space="0" w:color="000000"/>
              <w:right w:val="single" w:sz="4" w:space="0" w:color="000000"/>
            </w:tcBorders>
            <w:vAlign w:val="center"/>
            <w:hideMark/>
          </w:tcPr>
          <w:p w14:paraId="390ABD96" w14:textId="77777777" w:rsidR="00DD3D50" w:rsidRPr="00DD3D50" w:rsidRDefault="00DD3D50" w:rsidP="00DD3D50">
            <w:pPr>
              <w:jc w:val="center"/>
              <w:rPr>
                <w:rFonts w:cs="Arial"/>
                <w:color w:val="auto"/>
                <w:sz w:val="20"/>
                <w:szCs w:val="20"/>
              </w:rPr>
            </w:pPr>
          </w:p>
        </w:tc>
        <w:tc>
          <w:tcPr>
            <w:tcW w:w="1340" w:type="dxa"/>
            <w:vMerge/>
            <w:tcBorders>
              <w:top w:val="single" w:sz="4" w:space="0" w:color="000000"/>
              <w:left w:val="single" w:sz="4" w:space="0" w:color="000000"/>
              <w:bottom w:val="single" w:sz="4" w:space="0" w:color="000000"/>
              <w:right w:val="single" w:sz="4" w:space="0" w:color="000000"/>
            </w:tcBorders>
            <w:vAlign w:val="center"/>
            <w:hideMark/>
          </w:tcPr>
          <w:p w14:paraId="6C180798" w14:textId="77777777" w:rsidR="00DD3D50" w:rsidRPr="00DD3D50" w:rsidRDefault="00DD3D50" w:rsidP="00DD3D50">
            <w:pPr>
              <w:jc w:val="center"/>
              <w:rPr>
                <w:rFonts w:cs="Arial"/>
                <w:color w:val="auto"/>
                <w:sz w:val="20"/>
                <w:szCs w:val="20"/>
              </w:rPr>
            </w:pPr>
          </w:p>
        </w:tc>
        <w:tc>
          <w:tcPr>
            <w:tcW w:w="1440" w:type="dxa"/>
            <w:vMerge/>
            <w:tcBorders>
              <w:top w:val="single" w:sz="4" w:space="0" w:color="000000"/>
              <w:left w:val="single" w:sz="4" w:space="0" w:color="000000"/>
              <w:bottom w:val="single" w:sz="4" w:space="0" w:color="000000"/>
              <w:right w:val="single" w:sz="4" w:space="0" w:color="000000"/>
            </w:tcBorders>
            <w:vAlign w:val="center"/>
            <w:hideMark/>
          </w:tcPr>
          <w:p w14:paraId="70E845D5" w14:textId="77777777" w:rsidR="00DD3D50" w:rsidRPr="00DD3D50" w:rsidRDefault="00DD3D50" w:rsidP="00DD3D50">
            <w:pPr>
              <w:jc w:val="center"/>
              <w:rPr>
                <w:rFonts w:cs="Arial"/>
                <w:color w:val="auto"/>
                <w:sz w:val="20"/>
                <w:szCs w:val="20"/>
              </w:rPr>
            </w:pPr>
          </w:p>
        </w:tc>
        <w:tc>
          <w:tcPr>
            <w:tcW w:w="2240" w:type="dxa"/>
            <w:tcBorders>
              <w:top w:val="single" w:sz="4" w:space="0" w:color="000000"/>
              <w:left w:val="nil"/>
              <w:bottom w:val="single" w:sz="4" w:space="0" w:color="000000"/>
              <w:right w:val="single" w:sz="4" w:space="0" w:color="000000"/>
            </w:tcBorders>
            <w:shd w:val="clear" w:color="auto" w:fill="auto"/>
            <w:vAlign w:val="center"/>
            <w:hideMark/>
          </w:tcPr>
          <w:p w14:paraId="19CBE0B6" w14:textId="77777777" w:rsidR="00DD3D50" w:rsidRPr="00DD3D50" w:rsidRDefault="00DD3D50" w:rsidP="00DD3D50">
            <w:pPr>
              <w:jc w:val="center"/>
              <w:rPr>
                <w:rFonts w:cs="Arial"/>
                <w:color w:val="auto"/>
                <w:sz w:val="20"/>
                <w:szCs w:val="20"/>
              </w:rPr>
            </w:pPr>
            <w:r w:rsidRPr="00DD3D50">
              <w:rPr>
                <w:rFonts w:cs="Arial"/>
                <w:color w:val="auto"/>
                <w:sz w:val="20"/>
                <w:szCs w:val="20"/>
              </w:rPr>
              <w:t>52.630237, 20.367084</w:t>
            </w:r>
          </w:p>
        </w:tc>
        <w:tc>
          <w:tcPr>
            <w:tcW w:w="1120" w:type="dxa"/>
            <w:vMerge/>
            <w:tcBorders>
              <w:top w:val="single" w:sz="4" w:space="0" w:color="000000"/>
              <w:left w:val="single" w:sz="4" w:space="0" w:color="000000"/>
              <w:bottom w:val="single" w:sz="4" w:space="0" w:color="000000"/>
              <w:right w:val="single" w:sz="4" w:space="0" w:color="000000"/>
            </w:tcBorders>
            <w:vAlign w:val="center"/>
            <w:hideMark/>
          </w:tcPr>
          <w:p w14:paraId="3D7861FC" w14:textId="77777777" w:rsidR="00DD3D50" w:rsidRPr="00DD3D50" w:rsidRDefault="00DD3D50" w:rsidP="00DD3D50">
            <w:pPr>
              <w:jc w:val="center"/>
              <w:rPr>
                <w:rFonts w:cs="Arial"/>
                <w:color w:val="auto"/>
                <w:sz w:val="20"/>
                <w:szCs w:val="20"/>
              </w:rPr>
            </w:pPr>
          </w:p>
        </w:tc>
        <w:tc>
          <w:tcPr>
            <w:tcW w:w="1000" w:type="dxa"/>
            <w:tcBorders>
              <w:top w:val="single" w:sz="4" w:space="0" w:color="000000"/>
              <w:left w:val="nil"/>
              <w:bottom w:val="single" w:sz="4" w:space="0" w:color="000000"/>
              <w:right w:val="single" w:sz="4" w:space="0" w:color="000000"/>
            </w:tcBorders>
            <w:shd w:val="clear" w:color="auto" w:fill="auto"/>
            <w:vAlign w:val="center"/>
            <w:hideMark/>
          </w:tcPr>
          <w:p w14:paraId="4E53DF68" w14:textId="77777777" w:rsidR="00DD3D50" w:rsidRPr="00DD3D50" w:rsidRDefault="00DD3D50" w:rsidP="00DD3D50">
            <w:pPr>
              <w:jc w:val="center"/>
              <w:rPr>
                <w:rFonts w:cs="Arial"/>
                <w:color w:val="auto"/>
                <w:sz w:val="20"/>
                <w:szCs w:val="20"/>
              </w:rPr>
            </w:pPr>
            <w:r w:rsidRPr="00DD3D50">
              <w:rPr>
                <w:rFonts w:cs="Arial"/>
                <w:color w:val="auto"/>
                <w:sz w:val="20"/>
                <w:szCs w:val="20"/>
              </w:rPr>
              <w:t>1,1</w:t>
            </w:r>
          </w:p>
        </w:tc>
        <w:tc>
          <w:tcPr>
            <w:tcW w:w="1320" w:type="dxa"/>
            <w:tcBorders>
              <w:top w:val="single" w:sz="4" w:space="0" w:color="000000"/>
              <w:left w:val="nil"/>
              <w:bottom w:val="single" w:sz="4" w:space="0" w:color="000000"/>
              <w:right w:val="single" w:sz="4" w:space="0" w:color="000000"/>
            </w:tcBorders>
            <w:shd w:val="clear" w:color="auto" w:fill="auto"/>
            <w:vAlign w:val="center"/>
            <w:hideMark/>
          </w:tcPr>
          <w:p w14:paraId="02AE70FA" w14:textId="77777777" w:rsidR="00DD3D50" w:rsidRPr="00DD3D50" w:rsidRDefault="00DD3D50" w:rsidP="00DD3D50">
            <w:pPr>
              <w:jc w:val="center"/>
              <w:rPr>
                <w:rFonts w:cs="Arial"/>
                <w:color w:val="auto"/>
                <w:sz w:val="20"/>
                <w:szCs w:val="20"/>
              </w:rPr>
            </w:pPr>
            <w:r w:rsidRPr="00DD3D50">
              <w:rPr>
                <w:rFonts w:cs="Arial"/>
                <w:color w:val="auto"/>
                <w:sz w:val="20"/>
                <w:szCs w:val="20"/>
              </w:rPr>
              <w:t>0,5</w:t>
            </w:r>
          </w:p>
        </w:tc>
      </w:tr>
      <w:tr w:rsidR="00DD3D50" w:rsidRPr="00DD3D50" w14:paraId="64BAE179" w14:textId="77777777" w:rsidTr="00DD3D50">
        <w:trPr>
          <w:trHeight w:val="319"/>
          <w:jc w:val="center"/>
        </w:trPr>
        <w:tc>
          <w:tcPr>
            <w:tcW w:w="820" w:type="dxa"/>
            <w:vMerge/>
            <w:tcBorders>
              <w:top w:val="single" w:sz="4" w:space="0" w:color="000000"/>
              <w:left w:val="single" w:sz="4" w:space="0" w:color="000000"/>
              <w:bottom w:val="single" w:sz="4" w:space="0" w:color="000000"/>
              <w:right w:val="single" w:sz="4" w:space="0" w:color="000000"/>
            </w:tcBorders>
            <w:vAlign w:val="center"/>
            <w:hideMark/>
          </w:tcPr>
          <w:p w14:paraId="60FFD51F" w14:textId="77777777" w:rsidR="00DD3D50" w:rsidRPr="00DD3D50" w:rsidRDefault="00DD3D50" w:rsidP="00DD3D50">
            <w:pPr>
              <w:jc w:val="center"/>
              <w:rPr>
                <w:rFonts w:cs="Arial"/>
                <w:color w:val="auto"/>
                <w:sz w:val="20"/>
                <w:szCs w:val="20"/>
              </w:rPr>
            </w:pPr>
          </w:p>
        </w:tc>
        <w:tc>
          <w:tcPr>
            <w:tcW w:w="1340" w:type="dxa"/>
            <w:vMerge/>
            <w:tcBorders>
              <w:top w:val="single" w:sz="4" w:space="0" w:color="000000"/>
              <w:left w:val="single" w:sz="4" w:space="0" w:color="000000"/>
              <w:bottom w:val="single" w:sz="4" w:space="0" w:color="000000"/>
              <w:right w:val="single" w:sz="4" w:space="0" w:color="000000"/>
            </w:tcBorders>
            <w:vAlign w:val="center"/>
            <w:hideMark/>
          </w:tcPr>
          <w:p w14:paraId="519FE33F" w14:textId="77777777" w:rsidR="00DD3D50" w:rsidRPr="00DD3D50" w:rsidRDefault="00DD3D50" w:rsidP="00DD3D50">
            <w:pPr>
              <w:jc w:val="center"/>
              <w:rPr>
                <w:rFonts w:cs="Arial"/>
                <w:color w:val="auto"/>
                <w:sz w:val="20"/>
                <w:szCs w:val="20"/>
              </w:rPr>
            </w:pPr>
          </w:p>
        </w:tc>
        <w:tc>
          <w:tcPr>
            <w:tcW w:w="1440" w:type="dxa"/>
            <w:vMerge/>
            <w:tcBorders>
              <w:top w:val="single" w:sz="4" w:space="0" w:color="000000"/>
              <w:left w:val="single" w:sz="4" w:space="0" w:color="000000"/>
              <w:bottom w:val="single" w:sz="4" w:space="0" w:color="000000"/>
              <w:right w:val="single" w:sz="4" w:space="0" w:color="000000"/>
            </w:tcBorders>
            <w:vAlign w:val="center"/>
            <w:hideMark/>
          </w:tcPr>
          <w:p w14:paraId="7DDDD1AF" w14:textId="77777777" w:rsidR="00DD3D50" w:rsidRPr="00DD3D50" w:rsidRDefault="00DD3D50" w:rsidP="00DD3D50">
            <w:pPr>
              <w:jc w:val="center"/>
              <w:rPr>
                <w:rFonts w:cs="Arial"/>
                <w:color w:val="auto"/>
                <w:sz w:val="20"/>
                <w:szCs w:val="20"/>
              </w:rPr>
            </w:pPr>
          </w:p>
        </w:tc>
        <w:tc>
          <w:tcPr>
            <w:tcW w:w="2240" w:type="dxa"/>
            <w:tcBorders>
              <w:top w:val="single" w:sz="4" w:space="0" w:color="000000"/>
              <w:left w:val="nil"/>
              <w:bottom w:val="single" w:sz="4" w:space="0" w:color="000000"/>
              <w:right w:val="single" w:sz="4" w:space="0" w:color="000000"/>
            </w:tcBorders>
            <w:shd w:val="clear" w:color="auto" w:fill="auto"/>
            <w:vAlign w:val="center"/>
            <w:hideMark/>
          </w:tcPr>
          <w:p w14:paraId="41C212B2" w14:textId="77777777" w:rsidR="00DD3D50" w:rsidRPr="00DD3D50" w:rsidRDefault="00DD3D50" w:rsidP="00DD3D50">
            <w:pPr>
              <w:jc w:val="center"/>
              <w:rPr>
                <w:rFonts w:cs="Arial"/>
                <w:color w:val="auto"/>
                <w:sz w:val="20"/>
                <w:szCs w:val="20"/>
              </w:rPr>
            </w:pPr>
            <w:r w:rsidRPr="00DD3D50">
              <w:rPr>
                <w:rFonts w:cs="Arial"/>
                <w:color w:val="auto"/>
                <w:sz w:val="20"/>
                <w:szCs w:val="20"/>
              </w:rPr>
              <w:t>52.623812, 20.363457</w:t>
            </w:r>
          </w:p>
        </w:tc>
        <w:tc>
          <w:tcPr>
            <w:tcW w:w="1120" w:type="dxa"/>
            <w:vMerge/>
            <w:tcBorders>
              <w:top w:val="single" w:sz="4" w:space="0" w:color="000000"/>
              <w:left w:val="single" w:sz="4" w:space="0" w:color="000000"/>
              <w:bottom w:val="single" w:sz="4" w:space="0" w:color="000000"/>
              <w:right w:val="single" w:sz="4" w:space="0" w:color="000000"/>
            </w:tcBorders>
            <w:vAlign w:val="center"/>
            <w:hideMark/>
          </w:tcPr>
          <w:p w14:paraId="4D5414B3" w14:textId="77777777" w:rsidR="00DD3D50" w:rsidRPr="00DD3D50" w:rsidRDefault="00DD3D50" w:rsidP="00DD3D50">
            <w:pPr>
              <w:jc w:val="center"/>
              <w:rPr>
                <w:rFonts w:cs="Arial"/>
                <w:color w:val="auto"/>
                <w:sz w:val="20"/>
                <w:szCs w:val="20"/>
              </w:rPr>
            </w:pPr>
          </w:p>
        </w:tc>
        <w:tc>
          <w:tcPr>
            <w:tcW w:w="1000" w:type="dxa"/>
            <w:tcBorders>
              <w:top w:val="single" w:sz="4" w:space="0" w:color="000000"/>
              <w:left w:val="nil"/>
              <w:bottom w:val="single" w:sz="4" w:space="0" w:color="000000"/>
              <w:right w:val="single" w:sz="4" w:space="0" w:color="000000"/>
            </w:tcBorders>
            <w:shd w:val="clear" w:color="auto" w:fill="auto"/>
            <w:vAlign w:val="center"/>
            <w:hideMark/>
          </w:tcPr>
          <w:p w14:paraId="2DAAEF4B" w14:textId="77777777" w:rsidR="00DD3D50" w:rsidRPr="00DD3D50" w:rsidRDefault="00DD3D50" w:rsidP="00DD3D50">
            <w:pPr>
              <w:jc w:val="center"/>
              <w:rPr>
                <w:rFonts w:cs="Arial"/>
                <w:color w:val="auto"/>
                <w:sz w:val="20"/>
                <w:szCs w:val="20"/>
              </w:rPr>
            </w:pPr>
            <w:r w:rsidRPr="00DD3D50">
              <w:rPr>
                <w:rFonts w:cs="Arial"/>
                <w:color w:val="auto"/>
                <w:sz w:val="20"/>
                <w:szCs w:val="20"/>
              </w:rPr>
              <w:t>&lt;0,8*</w:t>
            </w:r>
          </w:p>
        </w:tc>
        <w:tc>
          <w:tcPr>
            <w:tcW w:w="1320" w:type="dxa"/>
            <w:tcBorders>
              <w:top w:val="single" w:sz="4" w:space="0" w:color="000000"/>
              <w:left w:val="nil"/>
              <w:bottom w:val="single" w:sz="4" w:space="0" w:color="000000"/>
              <w:right w:val="single" w:sz="4" w:space="0" w:color="000000"/>
            </w:tcBorders>
            <w:shd w:val="clear" w:color="auto" w:fill="auto"/>
            <w:vAlign w:val="center"/>
            <w:hideMark/>
          </w:tcPr>
          <w:p w14:paraId="11AAE90A" w14:textId="77777777" w:rsidR="00DD3D50" w:rsidRPr="00DD3D50" w:rsidRDefault="00DD3D50" w:rsidP="00DD3D50">
            <w:pPr>
              <w:jc w:val="center"/>
              <w:rPr>
                <w:rFonts w:cs="Arial"/>
                <w:color w:val="auto"/>
                <w:sz w:val="20"/>
                <w:szCs w:val="20"/>
              </w:rPr>
            </w:pPr>
          </w:p>
        </w:tc>
      </w:tr>
      <w:tr w:rsidR="00DD3D50" w:rsidRPr="00DD3D50" w14:paraId="4CF6B3E0" w14:textId="77777777" w:rsidTr="00DD3D50">
        <w:trPr>
          <w:trHeight w:val="319"/>
          <w:jc w:val="center"/>
        </w:trPr>
        <w:tc>
          <w:tcPr>
            <w:tcW w:w="820" w:type="dxa"/>
            <w:vMerge/>
            <w:tcBorders>
              <w:top w:val="single" w:sz="4" w:space="0" w:color="000000"/>
              <w:left w:val="single" w:sz="4" w:space="0" w:color="000000"/>
              <w:bottom w:val="single" w:sz="4" w:space="0" w:color="000000"/>
              <w:right w:val="single" w:sz="4" w:space="0" w:color="000000"/>
            </w:tcBorders>
            <w:vAlign w:val="center"/>
            <w:hideMark/>
          </w:tcPr>
          <w:p w14:paraId="7068CBAD" w14:textId="77777777" w:rsidR="00DD3D50" w:rsidRPr="00DD3D50" w:rsidRDefault="00DD3D50" w:rsidP="00DD3D50">
            <w:pPr>
              <w:jc w:val="center"/>
              <w:rPr>
                <w:rFonts w:cs="Arial"/>
                <w:color w:val="auto"/>
                <w:sz w:val="20"/>
                <w:szCs w:val="20"/>
              </w:rPr>
            </w:pPr>
          </w:p>
        </w:tc>
        <w:tc>
          <w:tcPr>
            <w:tcW w:w="134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7F5A9B30" w14:textId="77777777" w:rsidR="00DD3D50" w:rsidRPr="00DD3D50" w:rsidRDefault="00DD3D50" w:rsidP="00DD3D50">
            <w:pPr>
              <w:jc w:val="center"/>
              <w:rPr>
                <w:rFonts w:cs="Arial"/>
                <w:color w:val="auto"/>
                <w:sz w:val="20"/>
                <w:szCs w:val="20"/>
              </w:rPr>
            </w:pPr>
            <w:r w:rsidRPr="00DD3D50">
              <w:rPr>
                <w:rFonts w:cs="Arial"/>
                <w:color w:val="auto"/>
                <w:sz w:val="20"/>
                <w:szCs w:val="20"/>
              </w:rPr>
              <w:t>Raciąż</w:t>
            </w:r>
          </w:p>
        </w:tc>
        <w:tc>
          <w:tcPr>
            <w:tcW w:w="144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2007DA4" w14:textId="77777777" w:rsidR="00DD3D50" w:rsidRPr="00DD3D50" w:rsidRDefault="00DD3D50" w:rsidP="00DD3D50">
            <w:pPr>
              <w:jc w:val="center"/>
              <w:rPr>
                <w:rFonts w:cs="Arial"/>
                <w:color w:val="auto"/>
                <w:sz w:val="20"/>
                <w:szCs w:val="20"/>
              </w:rPr>
            </w:pPr>
            <w:r w:rsidRPr="00DD3D50">
              <w:rPr>
                <w:rFonts w:cs="Arial"/>
                <w:color w:val="auto"/>
                <w:sz w:val="20"/>
                <w:szCs w:val="20"/>
              </w:rPr>
              <w:t>Raciąż</w:t>
            </w:r>
          </w:p>
        </w:tc>
        <w:tc>
          <w:tcPr>
            <w:tcW w:w="2240" w:type="dxa"/>
            <w:tcBorders>
              <w:top w:val="single" w:sz="4" w:space="0" w:color="000000"/>
              <w:left w:val="nil"/>
              <w:bottom w:val="single" w:sz="4" w:space="0" w:color="000000"/>
              <w:right w:val="single" w:sz="4" w:space="0" w:color="000000"/>
            </w:tcBorders>
            <w:shd w:val="clear" w:color="auto" w:fill="auto"/>
            <w:vAlign w:val="center"/>
            <w:hideMark/>
          </w:tcPr>
          <w:p w14:paraId="77E0EA7F" w14:textId="77777777" w:rsidR="00DD3D50" w:rsidRPr="00DD3D50" w:rsidRDefault="00DD3D50" w:rsidP="00DD3D50">
            <w:pPr>
              <w:jc w:val="center"/>
              <w:rPr>
                <w:rFonts w:cs="Arial"/>
                <w:color w:val="auto"/>
                <w:sz w:val="20"/>
                <w:szCs w:val="20"/>
              </w:rPr>
            </w:pPr>
            <w:r w:rsidRPr="00DD3D50">
              <w:rPr>
                <w:rFonts w:cs="Arial"/>
                <w:color w:val="auto"/>
                <w:sz w:val="20"/>
                <w:szCs w:val="20"/>
              </w:rPr>
              <w:t>52.781364, 20.117346</w:t>
            </w:r>
          </w:p>
        </w:tc>
        <w:tc>
          <w:tcPr>
            <w:tcW w:w="1120" w:type="dxa"/>
            <w:vMerge/>
            <w:tcBorders>
              <w:top w:val="single" w:sz="4" w:space="0" w:color="000000"/>
              <w:left w:val="single" w:sz="4" w:space="0" w:color="000000"/>
              <w:bottom w:val="single" w:sz="4" w:space="0" w:color="000000"/>
              <w:right w:val="single" w:sz="4" w:space="0" w:color="000000"/>
            </w:tcBorders>
            <w:vAlign w:val="center"/>
            <w:hideMark/>
          </w:tcPr>
          <w:p w14:paraId="0A90F5E3" w14:textId="77777777" w:rsidR="00DD3D50" w:rsidRPr="00DD3D50" w:rsidRDefault="00DD3D50" w:rsidP="00DD3D50">
            <w:pPr>
              <w:jc w:val="center"/>
              <w:rPr>
                <w:rFonts w:cs="Arial"/>
                <w:color w:val="auto"/>
                <w:sz w:val="20"/>
                <w:szCs w:val="20"/>
              </w:rPr>
            </w:pPr>
          </w:p>
        </w:tc>
        <w:tc>
          <w:tcPr>
            <w:tcW w:w="1000" w:type="dxa"/>
            <w:tcBorders>
              <w:top w:val="single" w:sz="4" w:space="0" w:color="000000"/>
              <w:left w:val="nil"/>
              <w:bottom w:val="single" w:sz="4" w:space="0" w:color="000000"/>
              <w:right w:val="single" w:sz="4" w:space="0" w:color="000000"/>
            </w:tcBorders>
            <w:shd w:val="clear" w:color="auto" w:fill="auto"/>
            <w:vAlign w:val="center"/>
            <w:hideMark/>
          </w:tcPr>
          <w:p w14:paraId="7635C0BB" w14:textId="77777777" w:rsidR="00DD3D50" w:rsidRPr="00DD3D50" w:rsidRDefault="00DD3D50" w:rsidP="00DD3D50">
            <w:pPr>
              <w:jc w:val="center"/>
              <w:rPr>
                <w:rFonts w:cs="Arial"/>
                <w:color w:val="auto"/>
                <w:sz w:val="20"/>
                <w:szCs w:val="20"/>
              </w:rPr>
            </w:pPr>
            <w:r w:rsidRPr="00DD3D50">
              <w:rPr>
                <w:rFonts w:cs="Arial"/>
                <w:color w:val="auto"/>
                <w:sz w:val="20"/>
                <w:szCs w:val="20"/>
              </w:rPr>
              <w:t>1</w:t>
            </w:r>
          </w:p>
        </w:tc>
        <w:tc>
          <w:tcPr>
            <w:tcW w:w="1320" w:type="dxa"/>
            <w:tcBorders>
              <w:top w:val="single" w:sz="4" w:space="0" w:color="000000"/>
              <w:left w:val="nil"/>
              <w:bottom w:val="single" w:sz="4" w:space="0" w:color="000000"/>
              <w:right w:val="single" w:sz="4" w:space="0" w:color="000000"/>
            </w:tcBorders>
            <w:shd w:val="clear" w:color="auto" w:fill="auto"/>
            <w:vAlign w:val="center"/>
            <w:hideMark/>
          </w:tcPr>
          <w:p w14:paraId="072FB9C7" w14:textId="77777777" w:rsidR="00DD3D50" w:rsidRPr="00DD3D50" w:rsidRDefault="00DD3D50" w:rsidP="00DD3D50">
            <w:pPr>
              <w:jc w:val="center"/>
              <w:rPr>
                <w:rFonts w:cs="Arial"/>
                <w:color w:val="auto"/>
                <w:sz w:val="20"/>
                <w:szCs w:val="20"/>
              </w:rPr>
            </w:pPr>
            <w:r w:rsidRPr="00DD3D50">
              <w:rPr>
                <w:rFonts w:cs="Arial"/>
                <w:color w:val="auto"/>
                <w:sz w:val="20"/>
                <w:szCs w:val="20"/>
              </w:rPr>
              <w:t>0,4</w:t>
            </w:r>
          </w:p>
        </w:tc>
      </w:tr>
      <w:tr w:rsidR="00DD3D50" w:rsidRPr="00DD3D50" w14:paraId="0AE6DCEC" w14:textId="77777777" w:rsidTr="00DD3D50">
        <w:trPr>
          <w:trHeight w:val="319"/>
          <w:jc w:val="center"/>
        </w:trPr>
        <w:tc>
          <w:tcPr>
            <w:tcW w:w="820" w:type="dxa"/>
            <w:vMerge/>
            <w:tcBorders>
              <w:top w:val="single" w:sz="4" w:space="0" w:color="000000"/>
              <w:left w:val="single" w:sz="4" w:space="0" w:color="000000"/>
              <w:bottom w:val="single" w:sz="4" w:space="0" w:color="000000"/>
              <w:right w:val="single" w:sz="4" w:space="0" w:color="000000"/>
            </w:tcBorders>
            <w:vAlign w:val="center"/>
            <w:hideMark/>
          </w:tcPr>
          <w:p w14:paraId="2F5F7523" w14:textId="77777777" w:rsidR="00DD3D50" w:rsidRPr="00DD3D50" w:rsidRDefault="00DD3D50" w:rsidP="00DD3D50">
            <w:pPr>
              <w:jc w:val="center"/>
              <w:rPr>
                <w:rFonts w:cs="Arial"/>
                <w:color w:val="auto"/>
                <w:sz w:val="20"/>
                <w:szCs w:val="20"/>
              </w:rPr>
            </w:pPr>
          </w:p>
        </w:tc>
        <w:tc>
          <w:tcPr>
            <w:tcW w:w="1340" w:type="dxa"/>
            <w:vMerge/>
            <w:tcBorders>
              <w:top w:val="single" w:sz="4" w:space="0" w:color="000000"/>
              <w:left w:val="single" w:sz="4" w:space="0" w:color="000000"/>
              <w:bottom w:val="single" w:sz="4" w:space="0" w:color="000000"/>
              <w:right w:val="single" w:sz="4" w:space="0" w:color="000000"/>
            </w:tcBorders>
            <w:vAlign w:val="center"/>
            <w:hideMark/>
          </w:tcPr>
          <w:p w14:paraId="7C1D949B" w14:textId="77777777" w:rsidR="00DD3D50" w:rsidRPr="00DD3D50" w:rsidRDefault="00DD3D50" w:rsidP="00DD3D50">
            <w:pPr>
              <w:jc w:val="center"/>
              <w:rPr>
                <w:rFonts w:cs="Arial"/>
                <w:color w:val="auto"/>
                <w:sz w:val="20"/>
                <w:szCs w:val="20"/>
              </w:rPr>
            </w:pPr>
          </w:p>
        </w:tc>
        <w:tc>
          <w:tcPr>
            <w:tcW w:w="1440" w:type="dxa"/>
            <w:vMerge/>
            <w:tcBorders>
              <w:top w:val="single" w:sz="4" w:space="0" w:color="000000"/>
              <w:left w:val="single" w:sz="4" w:space="0" w:color="000000"/>
              <w:bottom w:val="single" w:sz="4" w:space="0" w:color="000000"/>
              <w:right w:val="single" w:sz="4" w:space="0" w:color="000000"/>
            </w:tcBorders>
            <w:vAlign w:val="center"/>
            <w:hideMark/>
          </w:tcPr>
          <w:p w14:paraId="15DAF6CC" w14:textId="77777777" w:rsidR="00DD3D50" w:rsidRPr="00DD3D50" w:rsidRDefault="00DD3D50" w:rsidP="00DD3D50">
            <w:pPr>
              <w:jc w:val="center"/>
              <w:rPr>
                <w:rFonts w:cs="Arial"/>
                <w:color w:val="auto"/>
                <w:sz w:val="20"/>
                <w:szCs w:val="20"/>
              </w:rPr>
            </w:pPr>
          </w:p>
        </w:tc>
        <w:tc>
          <w:tcPr>
            <w:tcW w:w="2240" w:type="dxa"/>
            <w:tcBorders>
              <w:top w:val="single" w:sz="4" w:space="0" w:color="000000"/>
              <w:left w:val="nil"/>
              <w:bottom w:val="single" w:sz="4" w:space="0" w:color="000000"/>
              <w:right w:val="single" w:sz="4" w:space="0" w:color="000000"/>
            </w:tcBorders>
            <w:shd w:val="clear" w:color="auto" w:fill="auto"/>
            <w:vAlign w:val="center"/>
            <w:hideMark/>
          </w:tcPr>
          <w:p w14:paraId="0C3AA696" w14:textId="77777777" w:rsidR="00DD3D50" w:rsidRPr="00DD3D50" w:rsidRDefault="00DD3D50" w:rsidP="00DD3D50">
            <w:pPr>
              <w:jc w:val="center"/>
              <w:rPr>
                <w:rFonts w:cs="Arial"/>
                <w:color w:val="auto"/>
                <w:sz w:val="20"/>
                <w:szCs w:val="20"/>
              </w:rPr>
            </w:pPr>
            <w:r w:rsidRPr="00DD3D50">
              <w:rPr>
                <w:rFonts w:cs="Arial"/>
                <w:color w:val="auto"/>
                <w:sz w:val="20"/>
                <w:szCs w:val="20"/>
              </w:rPr>
              <w:t>52.77901, 20.12814</w:t>
            </w:r>
          </w:p>
        </w:tc>
        <w:tc>
          <w:tcPr>
            <w:tcW w:w="1120" w:type="dxa"/>
            <w:vMerge/>
            <w:tcBorders>
              <w:top w:val="single" w:sz="4" w:space="0" w:color="000000"/>
              <w:left w:val="single" w:sz="4" w:space="0" w:color="000000"/>
              <w:bottom w:val="single" w:sz="4" w:space="0" w:color="000000"/>
              <w:right w:val="single" w:sz="4" w:space="0" w:color="000000"/>
            </w:tcBorders>
            <w:vAlign w:val="center"/>
            <w:hideMark/>
          </w:tcPr>
          <w:p w14:paraId="41157DFE" w14:textId="77777777" w:rsidR="00DD3D50" w:rsidRPr="00DD3D50" w:rsidRDefault="00DD3D50" w:rsidP="00DD3D50">
            <w:pPr>
              <w:jc w:val="center"/>
              <w:rPr>
                <w:rFonts w:cs="Arial"/>
                <w:color w:val="auto"/>
                <w:sz w:val="20"/>
                <w:szCs w:val="20"/>
              </w:rPr>
            </w:pPr>
          </w:p>
        </w:tc>
        <w:tc>
          <w:tcPr>
            <w:tcW w:w="1000" w:type="dxa"/>
            <w:tcBorders>
              <w:top w:val="single" w:sz="4" w:space="0" w:color="000000"/>
              <w:left w:val="nil"/>
              <w:bottom w:val="single" w:sz="4" w:space="0" w:color="000000"/>
              <w:right w:val="single" w:sz="4" w:space="0" w:color="000000"/>
            </w:tcBorders>
            <w:shd w:val="clear" w:color="auto" w:fill="auto"/>
            <w:vAlign w:val="center"/>
            <w:hideMark/>
          </w:tcPr>
          <w:p w14:paraId="708F4745" w14:textId="77777777" w:rsidR="00DD3D50" w:rsidRPr="00DD3D50" w:rsidRDefault="00DD3D50" w:rsidP="00DD3D50">
            <w:pPr>
              <w:jc w:val="center"/>
              <w:rPr>
                <w:rFonts w:cs="Arial"/>
                <w:color w:val="auto"/>
                <w:sz w:val="20"/>
                <w:szCs w:val="20"/>
              </w:rPr>
            </w:pPr>
            <w:r w:rsidRPr="00DD3D50">
              <w:rPr>
                <w:rFonts w:cs="Arial"/>
                <w:color w:val="auto"/>
                <w:sz w:val="20"/>
                <w:szCs w:val="20"/>
              </w:rPr>
              <w:t>&lt;0,8*</w:t>
            </w:r>
          </w:p>
        </w:tc>
        <w:tc>
          <w:tcPr>
            <w:tcW w:w="1320" w:type="dxa"/>
            <w:tcBorders>
              <w:top w:val="single" w:sz="4" w:space="0" w:color="000000"/>
              <w:left w:val="nil"/>
              <w:bottom w:val="single" w:sz="4" w:space="0" w:color="000000"/>
              <w:right w:val="single" w:sz="4" w:space="0" w:color="000000"/>
            </w:tcBorders>
            <w:shd w:val="clear" w:color="auto" w:fill="auto"/>
            <w:vAlign w:val="center"/>
            <w:hideMark/>
          </w:tcPr>
          <w:p w14:paraId="43AE25A4" w14:textId="77777777" w:rsidR="00DD3D50" w:rsidRPr="00DD3D50" w:rsidRDefault="00DD3D50" w:rsidP="00DD3D50">
            <w:pPr>
              <w:jc w:val="center"/>
              <w:rPr>
                <w:rFonts w:cs="Arial"/>
                <w:color w:val="auto"/>
                <w:sz w:val="20"/>
                <w:szCs w:val="20"/>
              </w:rPr>
            </w:pPr>
          </w:p>
        </w:tc>
      </w:tr>
      <w:tr w:rsidR="00DD3D50" w:rsidRPr="00DD3D50" w14:paraId="676AB3DA" w14:textId="77777777" w:rsidTr="00DD3D50">
        <w:trPr>
          <w:trHeight w:val="319"/>
          <w:jc w:val="center"/>
        </w:trPr>
        <w:tc>
          <w:tcPr>
            <w:tcW w:w="820" w:type="dxa"/>
            <w:vMerge/>
            <w:tcBorders>
              <w:top w:val="single" w:sz="4" w:space="0" w:color="000000"/>
              <w:left w:val="single" w:sz="4" w:space="0" w:color="000000"/>
              <w:bottom w:val="single" w:sz="4" w:space="0" w:color="000000"/>
              <w:right w:val="single" w:sz="4" w:space="0" w:color="000000"/>
            </w:tcBorders>
            <w:vAlign w:val="center"/>
            <w:hideMark/>
          </w:tcPr>
          <w:p w14:paraId="55B60321" w14:textId="77777777" w:rsidR="00DD3D50" w:rsidRPr="00DD3D50" w:rsidRDefault="00DD3D50" w:rsidP="00DD3D50">
            <w:pPr>
              <w:jc w:val="center"/>
              <w:rPr>
                <w:rFonts w:cs="Arial"/>
                <w:color w:val="auto"/>
                <w:sz w:val="20"/>
                <w:szCs w:val="20"/>
              </w:rPr>
            </w:pPr>
          </w:p>
        </w:tc>
        <w:tc>
          <w:tcPr>
            <w:tcW w:w="1340" w:type="dxa"/>
            <w:tcBorders>
              <w:top w:val="single" w:sz="4" w:space="0" w:color="000000"/>
              <w:left w:val="nil"/>
              <w:bottom w:val="single" w:sz="4" w:space="0" w:color="000000"/>
              <w:right w:val="single" w:sz="4" w:space="0" w:color="000000"/>
            </w:tcBorders>
            <w:shd w:val="clear" w:color="auto" w:fill="auto"/>
            <w:vAlign w:val="center"/>
            <w:hideMark/>
          </w:tcPr>
          <w:p w14:paraId="42A2E813" w14:textId="77777777" w:rsidR="00DD3D50" w:rsidRPr="00DD3D50" w:rsidRDefault="00DD3D50" w:rsidP="00DD3D50">
            <w:pPr>
              <w:jc w:val="center"/>
              <w:rPr>
                <w:rFonts w:cs="Arial"/>
                <w:color w:val="auto"/>
                <w:sz w:val="20"/>
                <w:szCs w:val="20"/>
              </w:rPr>
            </w:pPr>
            <w:r w:rsidRPr="00DD3D50">
              <w:rPr>
                <w:rFonts w:cs="Arial"/>
                <w:color w:val="auto"/>
                <w:sz w:val="20"/>
                <w:szCs w:val="20"/>
              </w:rPr>
              <w:t>Joniec</w:t>
            </w:r>
          </w:p>
        </w:tc>
        <w:tc>
          <w:tcPr>
            <w:tcW w:w="1440" w:type="dxa"/>
            <w:tcBorders>
              <w:top w:val="single" w:sz="4" w:space="0" w:color="000000"/>
              <w:left w:val="nil"/>
              <w:bottom w:val="single" w:sz="4" w:space="0" w:color="000000"/>
              <w:right w:val="single" w:sz="4" w:space="0" w:color="000000"/>
            </w:tcBorders>
            <w:shd w:val="clear" w:color="auto" w:fill="auto"/>
            <w:vAlign w:val="center"/>
            <w:hideMark/>
          </w:tcPr>
          <w:p w14:paraId="7EADE7A2" w14:textId="77777777" w:rsidR="00DD3D50" w:rsidRPr="00DD3D50" w:rsidRDefault="00DD3D50" w:rsidP="00DD3D50">
            <w:pPr>
              <w:jc w:val="center"/>
              <w:rPr>
                <w:rFonts w:cs="Arial"/>
                <w:color w:val="auto"/>
                <w:sz w:val="20"/>
                <w:szCs w:val="20"/>
              </w:rPr>
            </w:pPr>
            <w:r w:rsidRPr="00DD3D50">
              <w:rPr>
                <w:rFonts w:cs="Arial"/>
                <w:color w:val="auto"/>
                <w:sz w:val="20"/>
                <w:szCs w:val="20"/>
              </w:rPr>
              <w:t>Joniec</w:t>
            </w:r>
          </w:p>
        </w:tc>
        <w:tc>
          <w:tcPr>
            <w:tcW w:w="2240" w:type="dxa"/>
            <w:tcBorders>
              <w:top w:val="single" w:sz="4" w:space="0" w:color="000000"/>
              <w:left w:val="nil"/>
              <w:bottom w:val="single" w:sz="4" w:space="0" w:color="000000"/>
              <w:right w:val="single" w:sz="4" w:space="0" w:color="000000"/>
            </w:tcBorders>
            <w:shd w:val="clear" w:color="auto" w:fill="auto"/>
            <w:vAlign w:val="center"/>
            <w:hideMark/>
          </w:tcPr>
          <w:p w14:paraId="709C1DAC" w14:textId="77777777" w:rsidR="00DD3D50" w:rsidRPr="00DD3D50" w:rsidRDefault="00DD3D50" w:rsidP="00DD3D50">
            <w:pPr>
              <w:jc w:val="center"/>
              <w:rPr>
                <w:rFonts w:cs="Arial"/>
                <w:color w:val="auto"/>
                <w:sz w:val="20"/>
                <w:szCs w:val="20"/>
              </w:rPr>
            </w:pPr>
            <w:r w:rsidRPr="00DD3D50">
              <w:rPr>
                <w:rFonts w:cs="Arial"/>
                <w:color w:val="auto"/>
                <w:sz w:val="20"/>
                <w:szCs w:val="20"/>
              </w:rPr>
              <w:t>52.600086, 20.577886</w:t>
            </w:r>
          </w:p>
        </w:tc>
        <w:tc>
          <w:tcPr>
            <w:tcW w:w="1120" w:type="dxa"/>
            <w:vMerge/>
            <w:tcBorders>
              <w:top w:val="single" w:sz="4" w:space="0" w:color="000000"/>
              <w:left w:val="single" w:sz="4" w:space="0" w:color="000000"/>
              <w:bottom w:val="single" w:sz="4" w:space="0" w:color="000000"/>
              <w:right w:val="single" w:sz="4" w:space="0" w:color="000000"/>
            </w:tcBorders>
            <w:vAlign w:val="center"/>
            <w:hideMark/>
          </w:tcPr>
          <w:p w14:paraId="302B3803" w14:textId="77777777" w:rsidR="00DD3D50" w:rsidRPr="00DD3D50" w:rsidRDefault="00DD3D50" w:rsidP="00DD3D50">
            <w:pPr>
              <w:jc w:val="center"/>
              <w:rPr>
                <w:rFonts w:cs="Arial"/>
                <w:color w:val="auto"/>
                <w:sz w:val="20"/>
                <w:szCs w:val="20"/>
              </w:rPr>
            </w:pPr>
          </w:p>
        </w:tc>
        <w:tc>
          <w:tcPr>
            <w:tcW w:w="1000" w:type="dxa"/>
            <w:tcBorders>
              <w:top w:val="single" w:sz="4" w:space="0" w:color="000000"/>
              <w:left w:val="nil"/>
              <w:bottom w:val="single" w:sz="4" w:space="0" w:color="000000"/>
              <w:right w:val="single" w:sz="4" w:space="0" w:color="000000"/>
            </w:tcBorders>
            <w:shd w:val="clear" w:color="auto" w:fill="auto"/>
            <w:vAlign w:val="center"/>
            <w:hideMark/>
          </w:tcPr>
          <w:p w14:paraId="05108D8E" w14:textId="77777777" w:rsidR="00DD3D50" w:rsidRPr="00DD3D50" w:rsidRDefault="00DD3D50" w:rsidP="00DD3D50">
            <w:pPr>
              <w:jc w:val="center"/>
              <w:rPr>
                <w:rFonts w:cs="Arial"/>
                <w:color w:val="auto"/>
                <w:sz w:val="20"/>
                <w:szCs w:val="20"/>
              </w:rPr>
            </w:pPr>
            <w:r w:rsidRPr="00DD3D50">
              <w:rPr>
                <w:rFonts w:cs="Arial"/>
                <w:color w:val="auto"/>
                <w:sz w:val="20"/>
                <w:szCs w:val="20"/>
              </w:rPr>
              <w:t>&lt;0,8*</w:t>
            </w:r>
          </w:p>
        </w:tc>
        <w:tc>
          <w:tcPr>
            <w:tcW w:w="1320" w:type="dxa"/>
            <w:tcBorders>
              <w:top w:val="single" w:sz="4" w:space="0" w:color="000000"/>
              <w:left w:val="nil"/>
              <w:bottom w:val="single" w:sz="4" w:space="0" w:color="000000"/>
              <w:right w:val="single" w:sz="4" w:space="0" w:color="000000"/>
            </w:tcBorders>
            <w:shd w:val="clear" w:color="auto" w:fill="auto"/>
            <w:vAlign w:val="center"/>
            <w:hideMark/>
          </w:tcPr>
          <w:p w14:paraId="6713387B" w14:textId="77777777" w:rsidR="00DD3D50" w:rsidRPr="00DD3D50" w:rsidRDefault="00DD3D50" w:rsidP="00DD3D50">
            <w:pPr>
              <w:jc w:val="center"/>
              <w:rPr>
                <w:rFonts w:cs="Arial"/>
                <w:color w:val="auto"/>
                <w:sz w:val="20"/>
                <w:szCs w:val="20"/>
              </w:rPr>
            </w:pPr>
          </w:p>
        </w:tc>
      </w:tr>
      <w:tr w:rsidR="00DD3D50" w:rsidRPr="00DD3D50" w14:paraId="05C06C0B" w14:textId="77777777" w:rsidTr="00DD3D50">
        <w:trPr>
          <w:trHeight w:val="319"/>
          <w:jc w:val="center"/>
        </w:trPr>
        <w:tc>
          <w:tcPr>
            <w:tcW w:w="820" w:type="dxa"/>
            <w:vMerge/>
            <w:tcBorders>
              <w:top w:val="single" w:sz="4" w:space="0" w:color="000000"/>
              <w:left w:val="single" w:sz="4" w:space="0" w:color="000000"/>
              <w:bottom w:val="single" w:sz="4" w:space="0" w:color="000000"/>
              <w:right w:val="single" w:sz="4" w:space="0" w:color="000000"/>
            </w:tcBorders>
            <w:vAlign w:val="center"/>
            <w:hideMark/>
          </w:tcPr>
          <w:p w14:paraId="0382A4FD" w14:textId="77777777" w:rsidR="00DD3D50" w:rsidRPr="00DD3D50" w:rsidRDefault="00DD3D50" w:rsidP="00DD3D50">
            <w:pPr>
              <w:jc w:val="center"/>
              <w:rPr>
                <w:rFonts w:cs="Arial"/>
                <w:color w:val="auto"/>
                <w:sz w:val="20"/>
                <w:szCs w:val="20"/>
              </w:rPr>
            </w:pPr>
          </w:p>
        </w:tc>
        <w:tc>
          <w:tcPr>
            <w:tcW w:w="1340" w:type="dxa"/>
            <w:tcBorders>
              <w:top w:val="single" w:sz="4" w:space="0" w:color="000000"/>
              <w:left w:val="nil"/>
              <w:bottom w:val="single" w:sz="4" w:space="0" w:color="000000"/>
              <w:right w:val="single" w:sz="4" w:space="0" w:color="000000"/>
            </w:tcBorders>
            <w:shd w:val="clear" w:color="auto" w:fill="auto"/>
            <w:vAlign w:val="center"/>
            <w:hideMark/>
          </w:tcPr>
          <w:p w14:paraId="46003BE0" w14:textId="77777777" w:rsidR="00DD3D50" w:rsidRPr="00DD3D50" w:rsidRDefault="00DD3D50" w:rsidP="00DD3D50">
            <w:pPr>
              <w:jc w:val="center"/>
              <w:rPr>
                <w:rFonts w:cs="Arial"/>
                <w:color w:val="auto"/>
                <w:sz w:val="20"/>
                <w:szCs w:val="20"/>
              </w:rPr>
            </w:pPr>
            <w:r w:rsidRPr="00DD3D50">
              <w:rPr>
                <w:rFonts w:cs="Arial"/>
                <w:color w:val="auto"/>
                <w:sz w:val="20"/>
                <w:szCs w:val="20"/>
              </w:rPr>
              <w:t>Nowe Miasto</w:t>
            </w:r>
          </w:p>
        </w:tc>
        <w:tc>
          <w:tcPr>
            <w:tcW w:w="1440" w:type="dxa"/>
            <w:tcBorders>
              <w:top w:val="single" w:sz="4" w:space="0" w:color="000000"/>
              <w:left w:val="nil"/>
              <w:bottom w:val="single" w:sz="4" w:space="0" w:color="000000"/>
              <w:right w:val="single" w:sz="4" w:space="0" w:color="000000"/>
            </w:tcBorders>
            <w:shd w:val="clear" w:color="auto" w:fill="auto"/>
            <w:vAlign w:val="center"/>
            <w:hideMark/>
          </w:tcPr>
          <w:p w14:paraId="1205E289" w14:textId="77777777" w:rsidR="00DD3D50" w:rsidRPr="00DD3D50" w:rsidRDefault="00DD3D50" w:rsidP="00DD3D50">
            <w:pPr>
              <w:jc w:val="center"/>
              <w:rPr>
                <w:rFonts w:cs="Arial"/>
                <w:color w:val="auto"/>
                <w:sz w:val="20"/>
                <w:szCs w:val="20"/>
              </w:rPr>
            </w:pPr>
            <w:r w:rsidRPr="00DD3D50">
              <w:rPr>
                <w:rFonts w:cs="Arial"/>
                <w:color w:val="auto"/>
                <w:sz w:val="20"/>
                <w:szCs w:val="20"/>
              </w:rPr>
              <w:t>Nowe Miasto</w:t>
            </w:r>
          </w:p>
        </w:tc>
        <w:tc>
          <w:tcPr>
            <w:tcW w:w="2240" w:type="dxa"/>
            <w:tcBorders>
              <w:top w:val="single" w:sz="4" w:space="0" w:color="000000"/>
              <w:left w:val="nil"/>
              <w:bottom w:val="single" w:sz="4" w:space="0" w:color="000000"/>
              <w:right w:val="single" w:sz="4" w:space="0" w:color="000000"/>
            </w:tcBorders>
            <w:shd w:val="clear" w:color="auto" w:fill="auto"/>
            <w:vAlign w:val="center"/>
            <w:hideMark/>
          </w:tcPr>
          <w:p w14:paraId="06D0534D" w14:textId="77777777" w:rsidR="00DD3D50" w:rsidRPr="00DD3D50" w:rsidRDefault="00DD3D50" w:rsidP="00DD3D50">
            <w:pPr>
              <w:jc w:val="center"/>
              <w:rPr>
                <w:rFonts w:cs="Arial"/>
                <w:color w:val="auto"/>
                <w:sz w:val="20"/>
                <w:szCs w:val="20"/>
              </w:rPr>
            </w:pPr>
            <w:r w:rsidRPr="00DD3D50">
              <w:rPr>
                <w:rFonts w:cs="Arial"/>
                <w:color w:val="auto"/>
                <w:sz w:val="20"/>
                <w:szCs w:val="20"/>
              </w:rPr>
              <w:t>52.658111, 20.628106</w:t>
            </w:r>
          </w:p>
        </w:tc>
        <w:tc>
          <w:tcPr>
            <w:tcW w:w="1120" w:type="dxa"/>
            <w:vMerge/>
            <w:tcBorders>
              <w:top w:val="single" w:sz="4" w:space="0" w:color="000000"/>
              <w:left w:val="single" w:sz="4" w:space="0" w:color="000000"/>
              <w:bottom w:val="single" w:sz="4" w:space="0" w:color="000000"/>
              <w:right w:val="single" w:sz="4" w:space="0" w:color="000000"/>
            </w:tcBorders>
            <w:vAlign w:val="center"/>
            <w:hideMark/>
          </w:tcPr>
          <w:p w14:paraId="011866ED" w14:textId="77777777" w:rsidR="00DD3D50" w:rsidRPr="00DD3D50" w:rsidRDefault="00DD3D50" w:rsidP="00DD3D50">
            <w:pPr>
              <w:jc w:val="center"/>
              <w:rPr>
                <w:rFonts w:cs="Arial"/>
                <w:color w:val="auto"/>
                <w:sz w:val="20"/>
                <w:szCs w:val="20"/>
              </w:rPr>
            </w:pPr>
          </w:p>
        </w:tc>
        <w:tc>
          <w:tcPr>
            <w:tcW w:w="1000" w:type="dxa"/>
            <w:tcBorders>
              <w:top w:val="single" w:sz="4" w:space="0" w:color="000000"/>
              <w:left w:val="nil"/>
              <w:bottom w:val="single" w:sz="4" w:space="0" w:color="000000"/>
              <w:right w:val="single" w:sz="4" w:space="0" w:color="000000"/>
            </w:tcBorders>
            <w:shd w:val="clear" w:color="auto" w:fill="auto"/>
            <w:vAlign w:val="center"/>
            <w:hideMark/>
          </w:tcPr>
          <w:p w14:paraId="20313D2F" w14:textId="77777777" w:rsidR="00DD3D50" w:rsidRPr="00DD3D50" w:rsidRDefault="00DD3D50" w:rsidP="00DD3D50">
            <w:pPr>
              <w:jc w:val="center"/>
              <w:rPr>
                <w:rFonts w:cs="Arial"/>
                <w:color w:val="auto"/>
                <w:sz w:val="20"/>
                <w:szCs w:val="20"/>
              </w:rPr>
            </w:pPr>
            <w:r w:rsidRPr="00DD3D50">
              <w:rPr>
                <w:rFonts w:cs="Arial"/>
                <w:color w:val="auto"/>
                <w:sz w:val="20"/>
                <w:szCs w:val="20"/>
              </w:rPr>
              <w:t>&lt;0,8*</w:t>
            </w:r>
          </w:p>
        </w:tc>
        <w:tc>
          <w:tcPr>
            <w:tcW w:w="1320" w:type="dxa"/>
            <w:tcBorders>
              <w:top w:val="single" w:sz="4" w:space="0" w:color="000000"/>
              <w:left w:val="nil"/>
              <w:bottom w:val="single" w:sz="4" w:space="0" w:color="000000"/>
              <w:right w:val="single" w:sz="4" w:space="0" w:color="000000"/>
            </w:tcBorders>
            <w:shd w:val="clear" w:color="auto" w:fill="auto"/>
            <w:vAlign w:val="center"/>
            <w:hideMark/>
          </w:tcPr>
          <w:p w14:paraId="1C04F890" w14:textId="77777777" w:rsidR="00DD3D50" w:rsidRPr="00DD3D50" w:rsidRDefault="00DD3D50" w:rsidP="00DD3D50">
            <w:pPr>
              <w:jc w:val="center"/>
              <w:rPr>
                <w:rFonts w:cs="Arial"/>
                <w:color w:val="auto"/>
                <w:sz w:val="20"/>
                <w:szCs w:val="20"/>
              </w:rPr>
            </w:pPr>
          </w:p>
        </w:tc>
      </w:tr>
      <w:tr w:rsidR="00DD3D50" w:rsidRPr="00DD3D50" w14:paraId="539B57DC" w14:textId="77777777" w:rsidTr="00DD3D50">
        <w:trPr>
          <w:trHeight w:val="319"/>
          <w:jc w:val="center"/>
        </w:trPr>
        <w:tc>
          <w:tcPr>
            <w:tcW w:w="820" w:type="dxa"/>
            <w:vMerge/>
            <w:tcBorders>
              <w:top w:val="single" w:sz="4" w:space="0" w:color="000000"/>
              <w:left w:val="single" w:sz="4" w:space="0" w:color="000000"/>
              <w:bottom w:val="single" w:sz="4" w:space="0" w:color="000000"/>
              <w:right w:val="single" w:sz="4" w:space="0" w:color="000000"/>
            </w:tcBorders>
            <w:vAlign w:val="center"/>
            <w:hideMark/>
          </w:tcPr>
          <w:p w14:paraId="41FD94E9" w14:textId="77777777" w:rsidR="00DD3D50" w:rsidRPr="00DD3D50" w:rsidRDefault="00DD3D50" w:rsidP="00DD3D50">
            <w:pPr>
              <w:jc w:val="center"/>
              <w:rPr>
                <w:rFonts w:cs="Arial"/>
                <w:color w:val="auto"/>
                <w:sz w:val="20"/>
                <w:szCs w:val="20"/>
              </w:rPr>
            </w:pPr>
          </w:p>
        </w:tc>
        <w:tc>
          <w:tcPr>
            <w:tcW w:w="1340" w:type="dxa"/>
            <w:tcBorders>
              <w:top w:val="single" w:sz="4" w:space="0" w:color="000000"/>
              <w:left w:val="nil"/>
              <w:bottom w:val="single" w:sz="4" w:space="0" w:color="000000"/>
              <w:right w:val="single" w:sz="4" w:space="0" w:color="000000"/>
            </w:tcBorders>
            <w:shd w:val="clear" w:color="auto" w:fill="auto"/>
            <w:vAlign w:val="center"/>
            <w:hideMark/>
          </w:tcPr>
          <w:p w14:paraId="3846859A" w14:textId="77777777" w:rsidR="00DD3D50" w:rsidRPr="00DD3D50" w:rsidRDefault="00DD3D50" w:rsidP="00DD3D50">
            <w:pPr>
              <w:jc w:val="center"/>
              <w:rPr>
                <w:rFonts w:cs="Arial"/>
                <w:color w:val="auto"/>
                <w:sz w:val="20"/>
                <w:szCs w:val="20"/>
              </w:rPr>
            </w:pPr>
            <w:r w:rsidRPr="00DD3D50">
              <w:rPr>
                <w:rFonts w:cs="Arial"/>
                <w:color w:val="auto"/>
                <w:sz w:val="20"/>
                <w:szCs w:val="20"/>
              </w:rPr>
              <w:t>Załuski</w:t>
            </w:r>
          </w:p>
        </w:tc>
        <w:tc>
          <w:tcPr>
            <w:tcW w:w="1440" w:type="dxa"/>
            <w:tcBorders>
              <w:top w:val="single" w:sz="4" w:space="0" w:color="000000"/>
              <w:left w:val="nil"/>
              <w:bottom w:val="single" w:sz="4" w:space="0" w:color="000000"/>
              <w:right w:val="single" w:sz="4" w:space="0" w:color="000000"/>
            </w:tcBorders>
            <w:shd w:val="clear" w:color="auto" w:fill="auto"/>
            <w:vAlign w:val="center"/>
            <w:hideMark/>
          </w:tcPr>
          <w:p w14:paraId="048023BD" w14:textId="77777777" w:rsidR="00DD3D50" w:rsidRPr="00DD3D50" w:rsidRDefault="00DD3D50" w:rsidP="00DD3D50">
            <w:pPr>
              <w:jc w:val="center"/>
              <w:rPr>
                <w:rFonts w:cs="Arial"/>
                <w:color w:val="auto"/>
                <w:sz w:val="20"/>
                <w:szCs w:val="20"/>
              </w:rPr>
            </w:pPr>
            <w:r w:rsidRPr="00DD3D50">
              <w:rPr>
                <w:rFonts w:cs="Arial"/>
                <w:color w:val="auto"/>
                <w:sz w:val="20"/>
                <w:szCs w:val="20"/>
              </w:rPr>
              <w:t>Załuski</w:t>
            </w:r>
          </w:p>
        </w:tc>
        <w:tc>
          <w:tcPr>
            <w:tcW w:w="2240" w:type="dxa"/>
            <w:tcBorders>
              <w:top w:val="single" w:sz="4" w:space="0" w:color="000000"/>
              <w:left w:val="nil"/>
              <w:bottom w:val="single" w:sz="4" w:space="0" w:color="000000"/>
              <w:right w:val="single" w:sz="4" w:space="0" w:color="000000"/>
            </w:tcBorders>
            <w:shd w:val="clear" w:color="auto" w:fill="auto"/>
            <w:vAlign w:val="center"/>
            <w:hideMark/>
          </w:tcPr>
          <w:p w14:paraId="42E7C561" w14:textId="77777777" w:rsidR="00DD3D50" w:rsidRPr="00DD3D50" w:rsidRDefault="00DD3D50" w:rsidP="00DD3D50">
            <w:pPr>
              <w:jc w:val="center"/>
              <w:rPr>
                <w:rFonts w:cs="Arial"/>
                <w:color w:val="auto"/>
                <w:sz w:val="20"/>
                <w:szCs w:val="20"/>
              </w:rPr>
            </w:pPr>
            <w:r w:rsidRPr="00DD3D50">
              <w:rPr>
                <w:rFonts w:cs="Arial"/>
                <w:color w:val="auto"/>
                <w:sz w:val="20"/>
                <w:szCs w:val="20"/>
              </w:rPr>
              <w:t>52.512467, 20.530613</w:t>
            </w:r>
          </w:p>
        </w:tc>
        <w:tc>
          <w:tcPr>
            <w:tcW w:w="1120" w:type="dxa"/>
            <w:vMerge/>
            <w:tcBorders>
              <w:top w:val="single" w:sz="4" w:space="0" w:color="000000"/>
              <w:left w:val="single" w:sz="4" w:space="0" w:color="000000"/>
              <w:bottom w:val="single" w:sz="4" w:space="0" w:color="000000"/>
              <w:right w:val="single" w:sz="4" w:space="0" w:color="000000"/>
            </w:tcBorders>
            <w:vAlign w:val="center"/>
            <w:hideMark/>
          </w:tcPr>
          <w:p w14:paraId="508BEB29" w14:textId="77777777" w:rsidR="00DD3D50" w:rsidRPr="00DD3D50" w:rsidRDefault="00DD3D50" w:rsidP="00DD3D50">
            <w:pPr>
              <w:jc w:val="center"/>
              <w:rPr>
                <w:rFonts w:cs="Arial"/>
                <w:color w:val="auto"/>
                <w:sz w:val="20"/>
                <w:szCs w:val="20"/>
              </w:rPr>
            </w:pPr>
          </w:p>
        </w:tc>
        <w:tc>
          <w:tcPr>
            <w:tcW w:w="1000" w:type="dxa"/>
            <w:tcBorders>
              <w:top w:val="single" w:sz="4" w:space="0" w:color="000000"/>
              <w:left w:val="nil"/>
              <w:bottom w:val="single" w:sz="4" w:space="0" w:color="000000"/>
              <w:right w:val="single" w:sz="4" w:space="0" w:color="000000"/>
            </w:tcBorders>
            <w:shd w:val="clear" w:color="auto" w:fill="auto"/>
            <w:vAlign w:val="center"/>
            <w:hideMark/>
          </w:tcPr>
          <w:p w14:paraId="22C96454" w14:textId="77777777" w:rsidR="00DD3D50" w:rsidRPr="00DD3D50" w:rsidRDefault="00DD3D50" w:rsidP="00DD3D50">
            <w:pPr>
              <w:jc w:val="center"/>
              <w:rPr>
                <w:rFonts w:cs="Arial"/>
                <w:color w:val="auto"/>
                <w:sz w:val="20"/>
                <w:szCs w:val="20"/>
              </w:rPr>
            </w:pPr>
            <w:r w:rsidRPr="00DD3D50">
              <w:rPr>
                <w:rFonts w:cs="Arial"/>
                <w:color w:val="auto"/>
                <w:sz w:val="20"/>
                <w:szCs w:val="20"/>
              </w:rPr>
              <w:t>&lt;0,8*</w:t>
            </w:r>
          </w:p>
        </w:tc>
        <w:tc>
          <w:tcPr>
            <w:tcW w:w="1320" w:type="dxa"/>
            <w:tcBorders>
              <w:top w:val="single" w:sz="4" w:space="0" w:color="000000"/>
              <w:left w:val="nil"/>
              <w:bottom w:val="single" w:sz="4" w:space="0" w:color="000000"/>
              <w:right w:val="single" w:sz="4" w:space="0" w:color="000000"/>
            </w:tcBorders>
            <w:shd w:val="clear" w:color="auto" w:fill="auto"/>
            <w:vAlign w:val="center"/>
            <w:hideMark/>
          </w:tcPr>
          <w:p w14:paraId="231ABB97" w14:textId="77777777" w:rsidR="00DD3D50" w:rsidRPr="00DD3D50" w:rsidRDefault="00DD3D50" w:rsidP="00DD3D50">
            <w:pPr>
              <w:jc w:val="center"/>
              <w:rPr>
                <w:rFonts w:cs="Arial"/>
                <w:color w:val="auto"/>
                <w:sz w:val="20"/>
                <w:szCs w:val="20"/>
              </w:rPr>
            </w:pPr>
          </w:p>
        </w:tc>
      </w:tr>
      <w:tr w:rsidR="00DD3D50" w:rsidRPr="00DD3D50" w14:paraId="4A7AC9A3" w14:textId="77777777" w:rsidTr="00DD3D50">
        <w:trPr>
          <w:trHeight w:val="319"/>
          <w:jc w:val="center"/>
        </w:trPr>
        <w:tc>
          <w:tcPr>
            <w:tcW w:w="820" w:type="dxa"/>
            <w:vMerge/>
            <w:tcBorders>
              <w:top w:val="single" w:sz="4" w:space="0" w:color="000000"/>
              <w:left w:val="single" w:sz="4" w:space="0" w:color="000000"/>
              <w:bottom w:val="single" w:sz="4" w:space="0" w:color="000000"/>
              <w:right w:val="single" w:sz="4" w:space="0" w:color="000000"/>
            </w:tcBorders>
            <w:vAlign w:val="center"/>
            <w:hideMark/>
          </w:tcPr>
          <w:p w14:paraId="0986821E" w14:textId="77777777" w:rsidR="00DD3D50" w:rsidRPr="00DD3D50" w:rsidRDefault="00DD3D50" w:rsidP="00DD3D50">
            <w:pPr>
              <w:jc w:val="center"/>
              <w:rPr>
                <w:rFonts w:cs="Arial"/>
                <w:color w:val="auto"/>
                <w:sz w:val="20"/>
                <w:szCs w:val="20"/>
              </w:rPr>
            </w:pPr>
          </w:p>
        </w:tc>
        <w:tc>
          <w:tcPr>
            <w:tcW w:w="1340" w:type="dxa"/>
            <w:tcBorders>
              <w:top w:val="single" w:sz="4" w:space="0" w:color="000000"/>
              <w:left w:val="nil"/>
              <w:bottom w:val="single" w:sz="4" w:space="0" w:color="000000"/>
              <w:right w:val="single" w:sz="4" w:space="0" w:color="000000"/>
            </w:tcBorders>
            <w:shd w:val="clear" w:color="auto" w:fill="auto"/>
            <w:vAlign w:val="center"/>
            <w:hideMark/>
          </w:tcPr>
          <w:p w14:paraId="083A81A8" w14:textId="77777777" w:rsidR="00DD3D50" w:rsidRPr="00DD3D50" w:rsidRDefault="00DD3D50" w:rsidP="00DD3D50">
            <w:pPr>
              <w:jc w:val="center"/>
              <w:rPr>
                <w:rFonts w:cs="Arial"/>
                <w:color w:val="auto"/>
                <w:sz w:val="20"/>
                <w:szCs w:val="20"/>
              </w:rPr>
            </w:pPr>
            <w:r w:rsidRPr="00DD3D50">
              <w:rPr>
                <w:rFonts w:cs="Arial"/>
                <w:color w:val="auto"/>
                <w:sz w:val="20"/>
                <w:szCs w:val="20"/>
              </w:rPr>
              <w:t>Sochocin</w:t>
            </w:r>
          </w:p>
        </w:tc>
        <w:tc>
          <w:tcPr>
            <w:tcW w:w="1440" w:type="dxa"/>
            <w:tcBorders>
              <w:top w:val="single" w:sz="4" w:space="0" w:color="000000"/>
              <w:left w:val="nil"/>
              <w:bottom w:val="single" w:sz="4" w:space="0" w:color="000000"/>
              <w:right w:val="single" w:sz="4" w:space="0" w:color="000000"/>
            </w:tcBorders>
            <w:shd w:val="clear" w:color="auto" w:fill="auto"/>
            <w:vAlign w:val="center"/>
            <w:hideMark/>
          </w:tcPr>
          <w:p w14:paraId="478CCBD1" w14:textId="77777777" w:rsidR="00DD3D50" w:rsidRPr="00DD3D50" w:rsidRDefault="00DD3D50" w:rsidP="00DD3D50">
            <w:pPr>
              <w:jc w:val="center"/>
              <w:rPr>
                <w:rFonts w:cs="Arial"/>
                <w:color w:val="auto"/>
                <w:sz w:val="20"/>
                <w:szCs w:val="20"/>
              </w:rPr>
            </w:pPr>
            <w:r w:rsidRPr="00DD3D50">
              <w:rPr>
                <w:rFonts w:cs="Arial"/>
                <w:color w:val="auto"/>
                <w:sz w:val="20"/>
                <w:szCs w:val="20"/>
              </w:rPr>
              <w:t>Sochocin</w:t>
            </w:r>
          </w:p>
        </w:tc>
        <w:tc>
          <w:tcPr>
            <w:tcW w:w="2240" w:type="dxa"/>
            <w:tcBorders>
              <w:top w:val="single" w:sz="4" w:space="0" w:color="000000"/>
              <w:left w:val="nil"/>
              <w:bottom w:val="single" w:sz="4" w:space="0" w:color="000000"/>
              <w:right w:val="single" w:sz="4" w:space="0" w:color="000000"/>
            </w:tcBorders>
            <w:shd w:val="clear" w:color="auto" w:fill="auto"/>
            <w:vAlign w:val="center"/>
            <w:hideMark/>
          </w:tcPr>
          <w:p w14:paraId="7F73FD32" w14:textId="77777777" w:rsidR="00DD3D50" w:rsidRPr="00DD3D50" w:rsidRDefault="00DD3D50" w:rsidP="00DD3D50">
            <w:pPr>
              <w:jc w:val="center"/>
              <w:rPr>
                <w:rFonts w:cs="Arial"/>
                <w:color w:val="auto"/>
                <w:sz w:val="20"/>
                <w:szCs w:val="20"/>
              </w:rPr>
            </w:pPr>
            <w:r w:rsidRPr="00DD3D50">
              <w:rPr>
                <w:rFonts w:cs="Arial"/>
                <w:color w:val="auto"/>
                <w:sz w:val="20"/>
                <w:szCs w:val="20"/>
              </w:rPr>
              <w:t>52.68514, 20.477306</w:t>
            </w:r>
          </w:p>
        </w:tc>
        <w:tc>
          <w:tcPr>
            <w:tcW w:w="1120" w:type="dxa"/>
            <w:vMerge/>
            <w:tcBorders>
              <w:top w:val="single" w:sz="4" w:space="0" w:color="000000"/>
              <w:left w:val="single" w:sz="4" w:space="0" w:color="000000"/>
              <w:bottom w:val="single" w:sz="4" w:space="0" w:color="000000"/>
              <w:right w:val="single" w:sz="4" w:space="0" w:color="000000"/>
            </w:tcBorders>
            <w:vAlign w:val="center"/>
            <w:hideMark/>
          </w:tcPr>
          <w:p w14:paraId="1FC55310" w14:textId="77777777" w:rsidR="00DD3D50" w:rsidRPr="00DD3D50" w:rsidRDefault="00DD3D50" w:rsidP="00DD3D50">
            <w:pPr>
              <w:jc w:val="center"/>
              <w:rPr>
                <w:rFonts w:cs="Arial"/>
                <w:color w:val="auto"/>
                <w:sz w:val="20"/>
                <w:szCs w:val="20"/>
              </w:rPr>
            </w:pPr>
          </w:p>
        </w:tc>
        <w:tc>
          <w:tcPr>
            <w:tcW w:w="1000" w:type="dxa"/>
            <w:tcBorders>
              <w:top w:val="single" w:sz="4" w:space="0" w:color="000000"/>
              <w:left w:val="nil"/>
              <w:bottom w:val="single" w:sz="4" w:space="0" w:color="000000"/>
              <w:right w:val="single" w:sz="4" w:space="0" w:color="000000"/>
            </w:tcBorders>
            <w:shd w:val="clear" w:color="auto" w:fill="auto"/>
            <w:vAlign w:val="center"/>
            <w:hideMark/>
          </w:tcPr>
          <w:p w14:paraId="701055DD" w14:textId="77777777" w:rsidR="00DD3D50" w:rsidRPr="00DD3D50" w:rsidRDefault="00DD3D50" w:rsidP="00DD3D50">
            <w:pPr>
              <w:jc w:val="center"/>
              <w:rPr>
                <w:rFonts w:cs="Arial"/>
                <w:color w:val="auto"/>
                <w:sz w:val="20"/>
                <w:szCs w:val="20"/>
              </w:rPr>
            </w:pPr>
            <w:r w:rsidRPr="00DD3D50">
              <w:rPr>
                <w:rFonts w:cs="Arial"/>
                <w:color w:val="auto"/>
                <w:sz w:val="20"/>
                <w:szCs w:val="20"/>
              </w:rPr>
              <w:t>&lt;0,8*</w:t>
            </w:r>
          </w:p>
        </w:tc>
        <w:tc>
          <w:tcPr>
            <w:tcW w:w="1320" w:type="dxa"/>
            <w:tcBorders>
              <w:top w:val="single" w:sz="4" w:space="0" w:color="000000"/>
              <w:left w:val="nil"/>
              <w:bottom w:val="single" w:sz="4" w:space="0" w:color="000000"/>
              <w:right w:val="single" w:sz="4" w:space="0" w:color="000000"/>
            </w:tcBorders>
            <w:shd w:val="clear" w:color="auto" w:fill="auto"/>
            <w:vAlign w:val="center"/>
            <w:hideMark/>
          </w:tcPr>
          <w:p w14:paraId="3DBB034F" w14:textId="77777777" w:rsidR="00DD3D50" w:rsidRPr="00DD3D50" w:rsidRDefault="00DD3D50" w:rsidP="00DD3D50">
            <w:pPr>
              <w:jc w:val="center"/>
              <w:rPr>
                <w:rFonts w:cs="Arial"/>
                <w:color w:val="auto"/>
                <w:sz w:val="20"/>
                <w:szCs w:val="20"/>
              </w:rPr>
            </w:pPr>
          </w:p>
        </w:tc>
      </w:tr>
      <w:tr w:rsidR="00DD3D50" w:rsidRPr="00DD3D50" w14:paraId="3BFA52BC" w14:textId="77777777" w:rsidTr="00DD3D50">
        <w:trPr>
          <w:trHeight w:val="319"/>
          <w:jc w:val="center"/>
        </w:trPr>
        <w:tc>
          <w:tcPr>
            <w:tcW w:w="820" w:type="dxa"/>
            <w:vMerge/>
            <w:tcBorders>
              <w:top w:val="single" w:sz="4" w:space="0" w:color="000000"/>
              <w:left w:val="single" w:sz="4" w:space="0" w:color="000000"/>
              <w:bottom w:val="single" w:sz="4" w:space="0" w:color="000000"/>
              <w:right w:val="single" w:sz="4" w:space="0" w:color="000000"/>
            </w:tcBorders>
            <w:vAlign w:val="center"/>
            <w:hideMark/>
          </w:tcPr>
          <w:p w14:paraId="6396472F" w14:textId="77777777" w:rsidR="00DD3D50" w:rsidRPr="00DD3D50" w:rsidRDefault="00DD3D50" w:rsidP="00DD3D50">
            <w:pPr>
              <w:jc w:val="center"/>
              <w:rPr>
                <w:rFonts w:cs="Arial"/>
                <w:color w:val="auto"/>
                <w:sz w:val="20"/>
                <w:szCs w:val="20"/>
              </w:rPr>
            </w:pPr>
          </w:p>
        </w:tc>
        <w:tc>
          <w:tcPr>
            <w:tcW w:w="1340" w:type="dxa"/>
            <w:tcBorders>
              <w:top w:val="single" w:sz="4" w:space="0" w:color="000000"/>
              <w:left w:val="nil"/>
              <w:bottom w:val="single" w:sz="4" w:space="0" w:color="000000"/>
              <w:right w:val="single" w:sz="4" w:space="0" w:color="000000"/>
            </w:tcBorders>
            <w:shd w:val="clear" w:color="auto" w:fill="auto"/>
            <w:vAlign w:val="center"/>
            <w:hideMark/>
          </w:tcPr>
          <w:p w14:paraId="1735AF2B" w14:textId="77777777" w:rsidR="00DD3D50" w:rsidRPr="00DD3D50" w:rsidRDefault="00DD3D50" w:rsidP="00DD3D50">
            <w:pPr>
              <w:jc w:val="center"/>
              <w:rPr>
                <w:rFonts w:cs="Arial"/>
                <w:color w:val="auto"/>
                <w:sz w:val="20"/>
                <w:szCs w:val="20"/>
              </w:rPr>
            </w:pPr>
            <w:r w:rsidRPr="00DD3D50">
              <w:rPr>
                <w:rFonts w:cs="Arial"/>
                <w:color w:val="auto"/>
                <w:sz w:val="20"/>
                <w:szCs w:val="20"/>
              </w:rPr>
              <w:t>Naruszewo</w:t>
            </w:r>
          </w:p>
        </w:tc>
        <w:tc>
          <w:tcPr>
            <w:tcW w:w="1440" w:type="dxa"/>
            <w:tcBorders>
              <w:top w:val="single" w:sz="4" w:space="0" w:color="000000"/>
              <w:left w:val="nil"/>
              <w:bottom w:val="single" w:sz="4" w:space="0" w:color="000000"/>
              <w:right w:val="single" w:sz="4" w:space="0" w:color="000000"/>
            </w:tcBorders>
            <w:shd w:val="clear" w:color="auto" w:fill="auto"/>
            <w:vAlign w:val="center"/>
            <w:hideMark/>
          </w:tcPr>
          <w:p w14:paraId="018DB6FA" w14:textId="77777777" w:rsidR="00DD3D50" w:rsidRPr="00DD3D50" w:rsidRDefault="00DD3D50" w:rsidP="00DD3D50">
            <w:pPr>
              <w:jc w:val="center"/>
              <w:rPr>
                <w:rFonts w:cs="Arial"/>
                <w:color w:val="auto"/>
                <w:sz w:val="20"/>
                <w:szCs w:val="20"/>
              </w:rPr>
            </w:pPr>
            <w:r w:rsidRPr="00DD3D50">
              <w:rPr>
                <w:rFonts w:cs="Arial"/>
                <w:color w:val="auto"/>
                <w:sz w:val="20"/>
                <w:szCs w:val="20"/>
              </w:rPr>
              <w:t>Naruszewo</w:t>
            </w:r>
          </w:p>
        </w:tc>
        <w:tc>
          <w:tcPr>
            <w:tcW w:w="2240" w:type="dxa"/>
            <w:tcBorders>
              <w:top w:val="single" w:sz="4" w:space="0" w:color="000000"/>
              <w:left w:val="nil"/>
              <w:bottom w:val="single" w:sz="4" w:space="0" w:color="000000"/>
              <w:right w:val="single" w:sz="4" w:space="0" w:color="000000"/>
            </w:tcBorders>
            <w:shd w:val="clear" w:color="auto" w:fill="auto"/>
            <w:vAlign w:val="center"/>
            <w:hideMark/>
          </w:tcPr>
          <w:p w14:paraId="34B14AB2" w14:textId="77777777" w:rsidR="00DD3D50" w:rsidRPr="00DD3D50" w:rsidRDefault="00DD3D50" w:rsidP="00DD3D50">
            <w:pPr>
              <w:jc w:val="center"/>
              <w:rPr>
                <w:rFonts w:cs="Arial"/>
                <w:color w:val="auto"/>
                <w:sz w:val="20"/>
                <w:szCs w:val="20"/>
              </w:rPr>
            </w:pPr>
            <w:r w:rsidRPr="00DD3D50">
              <w:rPr>
                <w:rFonts w:cs="Arial"/>
                <w:color w:val="auto"/>
                <w:sz w:val="20"/>
                <w:szCs w:val="20"/>
              </w:rPr>
              <w:t>52.52938, 20.362965</w:t>
            </w:r>
          </w:p>
        </w:tc>
        <w:tc>
          <w:tcPr>
            <w:tcW w:w="1120" w:type="dxa"/>
            <w:vMerge/>
            <w:tcBorders>
              <w:top w:val="single" w:sz="4" w:space="0" w:color="000000"/>
              <w:left w:val="single" w:sz="4" w:space="0" w:color="000000"/>
              <w:bottom w:val="single" w:sz="4" w:space="0" w:color="000000"/>
              <w:right w:val="single" w:sz="4" w:space="0" w:color="000000"/>
            </w:tcBorders>
            <w:vAlign w:val="center"/>
            <w:hideMark/>
          </w:tcPr>
          <w:p w14:paraId="108B5926" w14:textId="77777777" w:rsidR="00DD3D50" w:rsidRPr="00DD3D50" w:rsidRDefault="00DD3D50" w:rsidP="00DD3D50">
            <w:pPr>
              <w:jc w:val="center"/>
              <w:rPr>
                <w:rFonts w:cs="Arial"/>
                <w:color w:val="auto"/>
                <w:sz w:val="20"/>
                <w:szCs w:val="20"/>
              </w:rPr>
            </w:pPr>
          </w:p>
        </w:tc>
        <w:tc>
          <w:tcPr>
            <w:tcW w:w="1000" w:type="dxa"/>
            <w:tcBorders>
              <w:top w:val="single" w:sz="4" w:space="0" w:color="000000"/>
              <w:left w:val="nil"/>
              <w:bottom w:val="single" w:sz="4" w:space="0" w:color="000000"/>
              <w:right w:val="single" w:sz="4" w:space="0" w:color="000000"/>
            </w:tcBorders>
            <w:shd w:val="clear" w:color="auto" w:fill="auto"/>
            <w:vAlign w:val="center"/>
            <w:hideMark/>
          </w:tcPr>
          <w:p w14:paraId="4CE7B48C" w14:textId="77777777" w:rsidR="00DD3D50" w:rsidRPr="00DD3D50" w:rsidRDefault="00DD3D50" w:rsidP="00DD3D50">
            <w:pPr>
              <w:jc w:val="center"/>
              <w:rPr>
                <w:rFonts w:cs="Arial"/>
                <w:color w:val="auto"/>
                <w:sz w:val="20"/>
                <w:szCs w:val="20"/>
              </w:rPr>
            </w:pPr>
            <w:r w:rsidRPr="00DD3D50">
              <w:rPr>
                <w:rFonts w:cs="Arial"/>
                <w:color w:val="auto"/>
                <w:sz w:val="20"/>
                <w:szCs w:val="20"/>
              </w:rPr>
              <w:t>&lt;0,8*</w:t>
            </w:r>
          </w:p>
        </w:tc>
        <w:tc>
          <w:tcPr>
            <w:tcW w:w="1320" w:type="dxa"/>
            <w:tcBorders>
              <w:top w:val="single" w:sz="4" w:space="0" w:color="000000"/>
              <w:left w:val="nil"/>
              <w:bottom w:val="single" w:sz="4" w:space="0" w:color="000000"/>
              <w:right w:val="single" w:sz="4" w:space="0" w:color="000000"/>
            </w:tcBorders>
            <w:shd w:val="clear" w:color="auto" w:fill="auto"/>
            <w:vAlign w:val="center"/>
            <w:hideMark/>
          </w:tcPr>
          <w:p w14:paraId="700647B8" w14:textId="77777777" w:rsidR="00DD3D50" w:rsidRPr="00DD3D50" w:rsidRDefault="00DD3D50" w:rsidP="00DD3D50">
            <w:pPr>
              <w:jc w:val="center"/>
              <w:rPr>
                <w:rFonts w:cs="Arial"/>
                <w:color w:val="auto"/>
                <w:sz w:val="20"/>
                <w:szCs w:val="20"/>
              </w:rPr>
            </w:pPr>
          </w:p>
        </w:tc>
      </w:tr>
      <w:tr w:rsidR="00DD3D50" w:rsidRPr="00DD3D50" w14:paraId="2D3A7E80" w14:textId="77777777" w:rsidTr="00DD3D50">
        <w:trPr>
          <w:trHeight w:val="522"/>
          <w:jc w:val="center"/>
        </w:trPr>
        <w:tc>
          <w:tcPr>
            <w:tcW w:w="820" w:type="dxa"/>
            <w:vMerge/>
            <w:tcBorders>
              <w:top w:val="single" w:sz="4" w:space="0" w:color="000000"/>
              <w:left w:val="single" w:sz="4" w:space="0" w:color="000000"/>
              <w:bottom w:val="single" w:sz="4" w:space="0" w:color="000000"/>
              <w:right w:val="single" w:sz="4" w:space="0" w:color="000000"/>
            </w:tcBorders>
            <w:vAlign w:val="center"/>
            <w:hideMark/>
          </w:tcPr>
          <w:p w14:paraId="0D44B790" w14:textId="77777777" w:rsidR="00DD3D50" w:rsidRPr="00DD3D50" w:rsidRDefault="00DD3D50" w:rsidP="00DD3D50">
            <w:pPr>
              <w:jc w:val="center"/>
              <w:rPr>
                <w:rFonts w:cs="Arial"/>
                <w:color w:val="auto"/>
                <w:sz w:val="20"/>
                <w:szCs w:val="20"/>
              </w:rPr>
            </w:pPr>
          </w:p>
        </w:tc>
        <w:tc>
          <w:tcPr>
            <w:tcW w:w="1340" w:type="dxa"/>
            <w:tcBorders>
              <w:top w:val="single" w:sz="4" w:space="0" w:color="000000"/>
              <w:left w:val="nil"/>
              <w:bottom w:val="single" w:sz="4" w:space="0" w:color="000000"/>
              <w:right w:val="single" w:sz="4" w:space="0" w:color="000000"/>
            </w:tcBorders>
            <w:shd w:val="clear" w:color="auto" w:fill="auto"/>
            <w:vAlign w:val="center"/>
            <w:hideMark/>
          </w:tcPr>
          <w:p w14:paraId="2042CACF" w14:textId="77777777" w:rsidR="00DD3D50" w:rsidRPr="00DD3D50" w:rsidRDefault="00DD3D50" w:rsidP="00DD3D50">
            <w:pPr>
              <w:jc w:val="center"/>
              <w:rPr>
                <w:rFonts w:cs="Arial"/>
                <w:color w:val="auto"/>
                <w:sz w:val="20"/>
                <w:szCs w:val="20"/>
              </w:rPr>
            </w:pPr>
            <w:r w:rsidRPr="00DD3D50">
              <w:rPr>
                <w:rFonts w:cs="Arial"/>
                <w:color w:val="auto"/>
                <w:sz w:val="20"/>
                <w:szCs w:val="20"/>
              </w:rPr>
              <w:t>Czerwińsk nad</w:t>
            </w:r>
            <w:r w:rsidRPr="00DD3D50">
              <w:rPr>
                <w:rFonts w:cs="Arial"/>
                <w:color w:val="auto"/>
                <w:sz w:val="20"/>
                <w:szCs w:val="20"/>
              </w:rPr>
              <w:br/>
              <w:t>Wisłą</w:t>
            </w:r>
          </w:p>
        </w:tc>
        <w:tc>
          <w:tcPr>
            <w:tcW w:w="1440" w:type="dxa"/>
            <w:tcBorders>
              <w:top w:val="single" w:sz="4" w:space="0" w:color="000000"/>
              <w:left w:val="nil"/>
              <w:bottom w:val="single" w:sz="4" w:space="0" w:color="000000"/>
              <w:right w:val="single" w:sz="4" w:space="0" w:color="000000"/>
            </w:tcBorders>
            <w:shd w:val="clear" w:color="auto" w:fill="auto"/>
            <w:vAlign w:val="center"/>
            <w:hideMark/>
          </w:tcPr>
          <w:p w14:paraId="3D6B2338" w14:textId="77777777" w:rsidR="00DD3D50" w:rsidRPr="00DD3D50" w:rsidRDefault="00DD3D50" w:rsidP="00DD3D50">
            <w:pPr>
              <w:jc w:val="center"/>
              <w:rPr>
                <w:rFonts w:cs="Arial"/>
                <w:color w:val="auto"/>
                <w:sz w:val="20"/>
                <w:szCs w:val="20"/>
              </w:rPr>
            </w:pPr>
            <w:r w:rsidRPr="00DD3D50">
              <w:rPr>
                <w:rFonts w:cs="Arial"/>
                <w:color w:val="auto"/>
                <w:sz w:val="20"/>
                <w:szCs w:val="20"/>
              </w:rPr>
              <w:t>Czerwińsk</w:t>
            </w:r>
            <w:r w:rsidRPr="00DD3D50">
              <w:rPr>
                <w:rFonts w:cs="Arial"/>
                <w:color w:val="auto"/>
                <w:sz w:val="20"/>
                <w:szCs w:val="20"/>
              </w:rPr>
              <w:br/>
              <w:t>nad Wisłą</w:t>
            </w:r>
          </w:p>
        </w:tc>
        <w:tc>
          <w:tcPr>
            <w:tcW w:w="2240" w:type="dxa"/>
            <w:tcBorders>
              <w:top w:val="single" w:sz="4" w:space="0" w:color="000000"/>
              <w:left w:val="nil"/>
              <w:bottom w:val="single" w:sz="4" w:space="0" w:color="000000"/>
              <w:right w:val="single" w:sz="4" w:space="0" w:color="000000"/>
            </w:tcBorders>
            <w:shd w:val="clear" w:color="auto" w:fill="auto"/>
            <w:vAlign w:val="center"/>
            <w:hideMark/>
          </w:tcPr>
          <w:p w14:paraId="5232E1C7" w14:textId="77777777" w:rsidR="00DD3D50" w:rsidRPr="00DD3D50" w:rsidRDefault="00DD3D50" w:rsidP="00DD3D50">
            <w:pPr>
              <w:jc w:val="center"/>
              <w:rPr>
                <w:rFonts w:cs="Arial"/>
                <w:color w:val="auto"/>
                <w:sz w:val="20"/>
                <w:szCs w:val="20"/>
              </w:rPr>
            </w:pPr>
            <w:r w:rsidRPr="00DD3D50">
              <w:rPr>
                <w:rFonts w:cs="Arial"/>
                <w:color w:val="auto"/>
                <w:sz w:val="20"/>
                <w:szCs w:val="20"/>
              </w:rPr>
              <w:t>52.418796, 20.386485</w:t>
            </w:r>
          </w:p>
        </w:tc>
        <w:tc>
          <w:tcPr>
            <w:tcW w:w="1120" w:type="dxa"/>
            <w:vMerge/>
            <w:tcBorders>
              <w:top w:val="single" w:sz="4" w:space="0" w:color="000000"/>
              <w:left w:val="single" w:sz="4" w:space="0" w:color="000000"/>
              <w:bottom w:val="single" w:sz="4" w:space="0" w:color="000000"/>
              <w:right w:val="single" w:sz="4" w:space="0" w:color="000000"/>
            </w:tcBorders>
            <w:vAlign w:val="center"/>
            <w:hideMark/>
          </w:tcPr>
          <w:p w14:paraId="050C5F3F" w14:textId="77777777" w:rsidR="00DD3D50" w:rsidRPr="00DD3D50" w:rsidRDefault="00DD3D50" w:rsidP="00DD3D50">
            <w:pPr>
              <w:jc w:val="center"/>
              <w:rPr>
                <w:rFonts w:cs="Arial"/>
                <w:color w:val="auto"/>
                <w:sz w:val="20"/>
                <w:szCs w:val="20"/>
              </w:rPr>
            </w:pPr>
          </w:p>
        </w:tc>
        <w:tc>
          <w:tcPr>
            <w:tcW w:w="1000" w:type="dxa"/>
            <w:tcBorders>
              <w:top w:val="single" w:sz="4" w:space="0" w:color="000000"/>
              <w:left w:val="nil"/>
              <w:bottom w:val="single" w:sz="4" w:space="0" w:color="000000"/>
              <w:right w:val="single" w:sz="4" w:space="0" w:color="000000"/>
            </w:tcBorders>
            <w:shd w:val="clear" w:color="auto" w:fill="auto"/>
            <w:vAlign w:val="center"/>
            <w:hideMark/>
          </w:tcPr>
          <w:p w14:paraId="46AEA018" w14:textId="77777777" w:rsidR="00DD3D50" w:rsidRPr="00DD3D50" w:rsidRDefault="00DD3D50" w:rsidP="00DD3D50">
            <w:pPr>
              <w:jc w:val="center"/>
              <w:rPr>
                <w:rFonts w:cs="Arial"/>
                <w:color w:val="auto"/>
                <w:sz w:val="20"/>
                <w:szCs w:val="20"/>
              </w:rPr>
            </w:pPr>
            <w:r w:rsidRPr="00DD3D50">
              <w:rPr>
                <w:rFonts w:cs="Arial"/>
                <w:color w:val="auto"/>
                <w:sz w:val="20"/>
                <w:szCs w:val="20"/>
              </w:rPr>
              <w:t>0,9</w:t>
            </w:r>
          </w:p>
        </w:tc>
        <w:tc>
          <w:tcPr>
            <w:tcW w:w="1320" w:type="dxa"/>
            <w:tcBorders>
              <w:top w:val="single" w:sz="4" w:space="0" w:color="000000"/>
              <w:left w:val="nil"/>
              <w:bottom w:val="single" w:sz="4" w:space="0" w:color="000000"/>
              <w:right w:val="single" w:sz="4" w:space="0" w:color="000000"/>
            </w:tcBorders>
            <w:shd w:val="clear" w:color="auto" w:fill="auto"/>
            <w:vAlign w:val="center"/>
            <w:hideMark/>
          </w:tcPr>
          <w:p w14:paraId="34409901" w14:textId="77777777" w:rsidR="00DD3D50" w:rsidRPr="00DD3D50" w:rsidRDefault="00DD3D50" w:rsidP="00DD3D50">
            <w:pPr>
              <w:jc w:val="center"/>
              <w:rPr>
                <w:rFonts w:cs="Arial"/>
                <w:color w:val="auto"/>
                <w:sz w:val="20"/>
                <w:szCs w:val="20"/>
              </w:rPr>
            </w:pPr>
            <w:r w:rsidRPr="00DD3D50">
              <w:rPr>
                <w:rFonts w:cs="Arial"/>
                <w:color w:val="auto"/>
                <w:sz w:val="20"/>
                <w:szCs w:val="20"/>
              </w:rPr>
              <w:t>0,4</w:t>
            </w:r>
          </w:p>
        </w:tc>
      </w:tr>
      <w:tr w:rsidR="00DD3D50" w:rsidRPr="00DD3D50" w14:paraId="22E67D76" w14:textId="77777777" w:rsidTr="00DD3D50">
        <w:trPr>
          <w:trHeight w:val="319"/>
          <w:jc w:val="center"/>
        </w:trPr>
        <w:tc>
          <w:tcPr>
            <w:tcW w:w="820" w:type="dxa"/>
            <w:vMerge/>
            <w:tcBorders>
              <w:top w:val="single" w:sz="4" w:space="0" w:color="000000"/>
              <w:left w:val="single" w:sz="4" w:space="0" w:color="000000"/>
              <w:bottom w:val="single" w:sz="4" w:space="0" w:color="000000"/>
              <w:right w:val="single" w:sz="4" w:space="0" w:color="000000"/>
            </w:tcBorders>
            <w:vAlign w:val="center"/>
            <w:hideMark/>
          </w:tcPr>
          <w:p w14:paraId="3813C4C0" w14:textId="77777777" w:rsidR="00DD3D50" w:rsidRPr="00DD3D50" w:rsidRDefault="00DD3D50" w:rsidP="00DD3D50">
            <w:pPr>
              <w:jc w:val="center"/>
              <w:rPr>
                <w:rFonts w:cs="Arial"/>
                <w:color w:val="auto"/>
                <w:sz w:val="20"/>
                <w:szCs w:val="20"/>
              </w:rPr>
            </w:pPr>
          </w:p>
        </w:tc>
        <w:tc>
          <w:tcPr>
            <w:tcW w:w="1340" w:type="dxa"/>
            <w:tcBorders>
              <w:top w:val="single" w:sz="4" w:space="0" w:color="000000"/>
              <w:left w:val="nil"/>
              <w:bottom w:val="single" w:sz="4" w:space="0" w:color="000000"/>
              <w:right w:val="single" w:sz="4" w:space="0" w:color="000000"/>
            </w:tcBorders>
            <w:shd w:val="clear" w:color="auto" w:fill="auto"/>
            <w:vAlign w:val="center"/>
            <w:hideMark/>
          </w:tcPr>
          <w:p w14:paraId="696FC1D4" w14:textId="77777777" w:rsidR="00DD3D50" w:rsidRPr="00DD3D50" w:rsidRDefault="00DD3D50" w:rsidP="00DD3D50">
            <w:pPr>
              <w:jc w:val="center"/>
              <w:rPr>
                <w:rFonts w:cs="Arial"/>
                <w:color w:val="auto"/>
                <w:sz w:val="20"/>
                <w:szCs w:val="20"/>
              </w:rPr>
            </w:pPr>
            <w:r w:rsidRPr="00DD3D50">
              <w:rPr>
                <w:rFonts w:cs="Arial"/>
                <w:color w:val="auto"/>
                <w:sz w:val="20"/>
                <w:szCs w:val="20"/>
              </w:rPr>
              <w:t>Baboszewo</w:t>
            </w:r>
          </w:p>
        </w:tc>
        <w:tc>
          <w:tcPr>
            <w:tcW w:w="1440" w:type="dxa"/>
            <w:tcBorders>
              <w:top w:val="single" w:sz="4" w:space="0" w:color="000000"/>
              <w:left w:val="nil"/>
              <w:bottom w:val="single" w:sz="4" w:space="0" w:color="000000"/>
              <w:right w:val="single" w:sz="4" w:space="0" w:color="000000"/>
            </w:tcBorders>
            <w:shd w:val="clear" w:color="auto" w:fill="auto"/>
            <w:vAlign w:val="center"/>
            <w:hideMark/>
          </w:tcPr>
          <w:p w14:paraId="7F6BD82D" w14:textId="77777777" w:rsidR="00DD3D50" w:rsidRPr="00DD3D50" w:rsidRDefault="00DD3D50" w:rsidP="00DD3D50">
            <w:pPr>
              <w:jc w:val="center"/>
              <w:rPr>
                <w:rFonts w:cs="Arial"/>
                <w:color w:val="auto"/>
                <w:sz w:val="20"/>
                <w:szCs w:val="20"/>
              </w:rPr>
            </w:pPr>
            <w:r w:rsidRPr="00DD3D50">
              <w:rPr>
                <w:rFonts w:cs="Arial"/>
                <w:color w:val="auto"/>
                <w:sz w:val="20"/>
                <w:szCs w:val="20"/>
              </w:rPr>
              <w:t>Baboszewo</w:t>
            </w:r>
          </w:p>
        </w:tc>
        <w:tc>
          <w:tcPr>
            <w:tcW w:w="2240" w:type="dxa"/>
            <w:tcBorders>
              <w:top w:val="single" w:sz="4" w:space="0" w:color="000000"/>
              <w:left w:val="nil"/>
              <w:bottom w:val="single" w:sz="4" w:space="0" w:color="000000"/>
              <w:right w:val="single" w:sz="4" w:space="0" w:color="000000"/>
            </w:tcBorders>
            <w:shd w:val="clear" w:color="auto" w:fill="auto"/>
            <w:vAlign w:val="center"/>
            <w:hideMark/>
          </w:tcPr>
          <w:p w14:paraId="67512158" w14:textId="77777777" w:rsidR="00DD3D50" w:rsidRPr="00DD3D50" w:rsidRDefault="00DD3D50" w:rsidP="00DD3D50">
            <w:pPr>
              <w:jc w:val="center"/>
              <w:rPr>
                <w:rFonts w:cs="Arial"/>
                <w:color w:val="auto"/>
                <w:sz w:val="20"/>
                <w:szCs w:val="20"/>
              </w:rPr>
            </w:pPr>
            <w:r w:rsidRPr="00DD3D50">
              <w:rPr>
                <w:rFonts w:cs="Arial"/>
                <w:color w:val="auto"/>
                <w:sz w:val="20"/>
                <w:szCs w:val="20"/>
              </w:rPr>
              <w:t>52.679723, 20.254791</w:t>
            </w:r>
          </w:p>
        </w:tc>
        <w:tc>
          <w:tcPr>
            <w:tcW w:w="1120" w:type="dxa"/>
            <w:vMerge/>
            <w:tcBorders>
              <w:top w:val="single" w:sz="4" w:space="0" w:color="000000"/>
              <w:left w:val="single" w:sz="4" w:space="0" w:color="000000"/>
              <w:bottom w:val="single" w:sz="4" w:space="0" w:color="000000"/>
              <w:right w:val="single" w:sz="4" w:space="0" w:color="000000"/>
            </w:tcBorders>
            <w:vAlign w:val="center"/>
            <w:hideMark/>
          </w:tcPr>
          <w:p w14:paraId="2E79157F" w14:textId="77777777" w:rsidR="00DD3D50" w:rsidRPr="00DD3D50" w:rsidRDefault="00DD3D50" w:rsidP="00DD3D50">
            <w:pPr>
              <w:jc w:val="center"/>
              <w:rPr>
                <w:rFonts w:cs="Arial"/>
                <w:color w:val="auto"/>
                <w:sz w:val="20"/>
                <w:szCs w:val="20"/>
              </w:rPr>
            </w:pPr>
          </w:p>
        </w:tc>
        <w:tc>
          <w:tcPr>
            <w:tcW w:w="1000" w:type="dxa"/>
            <w:tcBorders>
              <w:top w:val="single" w:sz="4" w:space="0" w:color="000000"/>
              <w:left w:val="nil"/>
              <w:bottom w:val="single" w:sz="4" w:space="0" w:color="000000"/>
              <w:right w:val="single" w:sz="4" w:space="0" w:color="000000"/>
            </w:tcBorders>
            <w:shd w:val="clear" w:color="auto" w:fill="auto"/>
            <w:vAlign w:val="center"/>
            <w:hideMark/>
          </w:tcPr>
          <w:p w14:paraId="763A6B85" w14:textId="77777777" w:rsidR="00DD3D50" w:rsidRPr="00DD3D50" w:rsidRDefault="00DD3D50" w:rsidP="00DD3D50">
            <w:pPr>
              <w:jc w:val="center"/>
              <w:rPr>
                <w:rFonts w:cs="Arial"/>
                <w:color w:val="auto"/>
                <w:sz w:val="20"/>
                <w:szCs w:val="20"/>
              </w:rPr>
            </w:pPr>
            <w:r w:rsidRPr="00DD3D50">
              <w:rPr>
                <w:rFonts w:cs="Arial"/>
                <w:color w:val="auto"/>
                <w:sz w:val="20"/>
                <w:szCs w:val="20"/>
              </w:rPr>
              <w:t>&lt;0,8*</w:t>
            </w:r>
          </w:p>
        </w:tc>
        <w:tc>
          <w:tcPr>
            <w:tcW w:w="1320" w:type="dxa"/>
            <w:tcBorders>
              <w:top w:val="single" w:sz="4" w:space="0" w:color="000000"/>
              <w:left w:val="nil"/>
              <w:bottom w:val="single" w:sz="4" w:space="0" w:color="000000"/>
              <w:right w:val="single" w:sz="4" w:space="0" w:color="000000"/>
            </w:tcBorders>
            <w:shd w:val="clear" w:color="auto" w:fill="auto"/>
            <w:vAlign w:val="center"/>
            <w:hideMark/>
          </w:tcPr>
          <w:p w14:paraId="3A3BCAF9" w14:textId="77777777" w:rsidR="00DD3D50" w:rsidRPr="00DD3D50" w:rsidRDefault="00DD3D50" w:rsidP="00DD3D50">
            <w:pPr>
              <w:jc w:val="center"/>
              <w:rPr>
                <w:rFonts w:cs="Arial"/>
                <w:color w:val="auto"/>
                <w:sz w:val="20"/>
                <w:szCs w:val="20"/>
              </w:rPr>
            </w:pPr>
          </w:p>
        </w:tc>
      </w:tr>
      <w:tr w:rsidR="00B54A96" w:rsidRPr="00DD3D50" w14:paraId="5261A728" w14:textId="77777777" w:rsidTr="00DD3D50">
        <w:trPr>
          <w:trHeight w:val="319"/>
          <w:jc w:val="center"/>
        </w:trPr>
        <w:tc>
          <w:tcPr>
            <w:tcW w:w="820" w:type="dxa"/>
            <w:vMerge/>
            <w:tcBorders>
              <w:top w:val="single" w:sz="4" w:space="0" w:color="000000"/>
              <w:left w:val="single" w:sz="4" w:space="0" w:color="000000"/>
              <w:bottom w:val="single" w:sz="4" w:space="0" w:color="000000"/>
              <w:right w:val="single" w:sz="4" w:space="0" w:color="000000"/>
            </w:tcBorders>
            <w:vAlign w:val="center"/>
            <w:hideMark/>
          </w:tcPr>
          <w:p w14:paraId="7F67EAE2" w14:textId="77777777" w:rsidR="00DD3D50" w:rsidRPr="00DD3D50" w:rsidRDefault="00DD3D50" w:rsidP="00DD3D50">
            <w:pPr>
              <w:jc w:val="center"/>
              <w:rPr>
                <w:rFonts w:cs="Arial"/>
                <w:sz w:val="20"/>
                <w:szCs w:val="20"/>
              </w:rPr>
            </w:pPr>
          </w:p>
        </w:tc>
        <w:tc>
          <w:tcPr>
            <w:tcW w:w="1340" w:type="dxa"/>
            <w:tcBorders>
              <w:top w:val="single" w:sz="4" w:space="0" w:color="000000"/>
              <w:left w:val="nil"/>
              <w:bottom w:val="single" w:sz="4" w:space="0" w:color="000000"/>
              <w:right w:val="single" w:sz="4" w:space="0" w:color="000000"/>
            </w:tcBorders>
            <w:shd w:val="clear" w:color="auto" w:fill="auto"/>
            <w:vAlign w:val="center"/>
            <w:hideMark/>
          </w:tcPr>
          <w:p w14:paraId="50AAEA32" w14:textId="77777777" w:rsidR="00DD3D50" w:rsidRPr="00DD3D50" w:rsidRDefault="00DD3D50" w:rsidP="00DD3D50">
            <w:pPr>
              <w:jc w:val="center"/>
              <w:rPr>
                <w:rFonts w:cs="Arial"/>
                <w:sz w:val="20"/>
                <w:szCs w:val="20"/>
              </w:rPr>
            </w:pPr>
            <w:r w:rsidRPr="00DD3D50">
              <w:rPr>
                <w:rFonts w:cs="Arial"/>
                <w:sz w:val="20"/>
                <w:szCs w:val="20"/>
              </w:rPr>
              <w:t>Dzierzążnia</w:t>
            </w:r>
          </w:p>
        </w:tc>
        <w:tc>
          <w:tcPr>
            <w:tcW w:w="1440" w:type="dxa"/>
            <w:tcBorders>
              <w:top w:val="single" w:sz="4" w:space="0" w:color="000000"/>
              <w:left w:val="nil"/>
              <w:bottom w:val="single" w:sz="4" w:space="0" w:color="000000"/>
              <w:right w:val="single" w:sz="4" w:space="0" w:color="000000"/>
            </w:tcBorders>
            <w:shd w:val="clear" w:color="auto" w:fill="auto"/>
            <w:vAlign w:val="center"/>
            <w:hideMark/>
          </w:tcPr>
          <w:p w14:paraId="47E75103" w14:textId="77777777" w:rsidR="00DD3D50" w:rsidRPr="00DD3D50" w:rsidRDefault="00DD3D50" w:rsidP="00DD3D50">
            <w:pPr>
              <w:jc w:val="center"/>
              <w:rPr>
                <w:rFonts w:cs="Arial"/>
                <w:sz w:val="20"/>
                <w:szCs w:val="20"/>
              </w:rPr>
            </w:pPr>
            <w:r w:rsidRPr="00DD3D50">
              <w:rPr>
                <w:rFonts w:cs="Arial"/>
                <w:sz w:val="20"/>
                <w:szCs w:val="20"/>
              </w:rPr>
              <w:t>Dzierzążnia</w:t>
            </w:r>
          </w:p>
        </w:tc>
        <w:tc>
          <w:tcPr>
            <w:tcW w:w="2240" w:type="dxa"/>
            <w:tcBorders>
              <w:top w:val="single" w:sz="4" w:space="0" w:color="000000"/>
              <w:left w:val="nil"/>
              <w:bottom w:val="single" w:sz="4" w:space="0" w:color="000000"/>
              <w:right w:val="single" w:sz="4" w:space="0" w:color="000000"/>
            </w:tcBorders>
            <w:shd w:val="clear" w:color="auto" w:fill="auto"/>
            <w:vAlign w:val="center"/>
            <w:hideMark/>
          </w:tcPr>
          <w:p w14:paraId="101BB98F" w14:textId="77777777" w:rsidR="00DD3D50" w:rsidRPr="00DD3D50" w:rsidRDefault="00DD3D50" w:rsidP="00DD3D50">
            <w:pPr>
              <w:jc w:val="center"/>
              <w:rPr>
                <w:rFonts w:cs="Arial"/>
                <w:sz w:val="20"/>
                <w:szCs w:val="20"/>
              </w:rPr>
            </w:pPr>
            <w:r w:rsidRPr="00DD3D50">
              <w:rPr>
                <w:rFonts w:cs="Arial"/>
                <w:sz w:val="20"/>
                <w:szCs w:val="20"/>
              </w:rPr>
              <w:t>52.628251, 20.231984</w:t>
            </w:r>
          </w:p>
        </w:tc>
        <w:tc>
          <w:tcPr>
            <w:tcW w:w="1120" w:type="dxa"/>
            <w:vMerge/>
            <w:tcBorders>
              <w:top w:val="single" w:sz="4" w:space="0" w:color="000000"/>
              <w:left w:val="single" w:sz="4" w:space="0" w:color="000000"/>
              <w:bottom w:val="single" w:sz="4" w:space="0" w:color="000000"/>
              <w:right w:val="single" w:sz="4" w:space="0" w:color="000000"/>
            </w:tcBorders>
            <w:vAlign w:val="center"/>
            <w:hideMark/>
          </w:tcPr>
          <w:p w14:paraId="12AA51C8" w14:textId="77777777" w:rsidR="00DD3D50" w:rsidRPr="00DD3D50" w:rsidRDefault="00DD3D50" w:rsidP="00DD3D50">
            <w:pPr>
              <w:jc w:val="center"/>
              <w:rPr>
                <w:rFonts w:cs="Arial"/>
                <w:sz w:val="20"/>
                <w:szCs w:val="20"/>
              </w:rPr>
            </w:pPr>
          </w:p>
        </w:tc>
        <w:tc>
          <w:tcPr>
            <w:tcW w:w="1000" w:type="dxa"/>
            <w:tcBorders>
              <w:top w:val="single" w:sz="4" w:space="0" w:color="000000"/>
              <w:left w:val="nil"/>
              <w:bottom w:val="single" w:sz="4" w:space="0" w:color="000000"/>
              <w:right w:val="single" w:sz="4" w:space="0" w:color="000000"/>
            </w:tcBorders>
            <w:shd w:val="clear" w:color="auto" w:fill="auto"/>
            <w:vAlign w:val="center"/>
            <w:hideMark/>
          </w:tcPr>
          <w:p w14:paraId="2B102D4A" w14:textId="77777777" w:rsidR="00DD3D50" w:rsidRPr="00DD3D50" w:rsidRDefault="00DD3D50" w:rsidP="00DD3D50">
            <w:pPr>
              <w:jc w:val="center"/>
              <w:rPr>
                <w:rFonts w:cs="Arial"/>
                <w:sz w:val="20"/>
                <w:szCs w:val="20"/>
              </w:rPr>
            </w:pPr>
            <w:r w:rsidRPr="00DD3D50">
              <w:rPr>
                <w:rFonts w:cs="Arial"/>
                <w:sz w:val="20"/>
                <w:szCs w:val="20"/>
              </w:rPr>
              <w:t>&lt;0,8*</w:t>
            </w:r>
          </w:p>
        </w:tc>
        <w:tc>
          <w:tcPr>
            <w:tcW w:w="1320" w:type="dxa"/>
            <w:tcBorders>
              <w:top w:val="single" w:sz="4" w:space="0" w:color="000000"/>
              <w:left w:val="nil"/>
              <w:bottom w:val="single" w:sz="4" w:space="0" w:color="000000"/>
              <w:right w:val="single" w:sz="4" w:space="0" w:color="000000"/>
            </w:tcBorders>
            <w:shd w:val="clear" w:color="auto" w:fill="auto"/>
            <w:vAlign w:val="center"/>
            <w:hideMark/>
          </w:tcPr>
          <w:p w14:paraId="26A63C3D" w14:textId="77777777" w:rsidR="00DD3D50" w:rsidRPr="00DD3D50" w:rsidRDefault="00DD3D50" w:rsidP="00DD3D50">
            <w:pPr>
              <w:jc w:val="center"/>
              <w:rPr>
                <w:rFonts w:cs="Arial"/>
                <w:sz w:val="20"/>
                <w:szCs w:val="20"/>
              </w:rPr>
            </w:pPr>
          </w:p>
        </w:tc>
      </w:tr>
    </w:tbl>
    <w:p w14:paraId="14433959" w14:textId="77777777" w:rsidR="00813A59" w:rsidRPr="00B54A96" w:rsidRDefault="00813A59" w:rsidP="00D85ACD">
      <w:pPr>
        <w:pStyle w:val="Bezodstpw"/>
        <w:spacing w:line="276" w:lineRule="auto"/>
        <w:jc w:val="center"/>
        <w:rPr>
          <w:rFonts w:ascii="Arial" w:hAnsi="Arial" w:cs="Arial"/>
          <w:noProof/>
          <w:color w:val="000000" w:themeColor="text1"/>
          <w:sz w:val="20"/>
          <w:szCs w:val="20"/>
        </w:rPr>
      </w:pPr>
      <w:r w:rsidRPr="00B54A96">
        <w:rPr>
          <w:rFonts w:ascii="Arial" w:hAnsi="Arial" w:cs="Arial"/>
          <w:noProof/>
          <w:color w:val="000000" w:themeColor="text1"/>
          <w:sz w:val="20"/>
          <w:szCs w:val="20"/>
        </w:rPr>
        <w:t>źródło: GIOŚ</w:t>
      </w:r>
    </w:p>
    <w:p w14:paraId="71FBB91C" w14:textId="77777777" w:rsidR="00813A59" w:rsidRPr="00D32836" w:rsidRDefault="00813A59" w:rsidP="00D85ACD">
      <w:pPr>
        <w:rPr>
          <w:sz w:val="20"/>
          <w:szCs w:val="20"/>
        </w:rPr>
      </w:pPr>
    </w:p>
    <w:p w14:paraId="5AE5C0DC" w14:textId="163469C5" w:rsidR="001766B9" w:rsidRPr="00D32836" w:rsidRDefault="00DD2EB7" w:rsidP="000C1086">
      <w:pPr>
        <w:jc w:val="both"/>
        <w:rPr>
          <w:sz w:val="20"/>
          <w:szCs w:val="20"/>
        </w:rPr>
      </w:pPr>
      <w:r w:rsidRPr="00D32836">
        <w:rPr>
          <w:sz w:val="20"/>
          <w:szCs w:val="20"/>
        </w:rPr>
        <w:t>* średni zmierzony poziom natężenia składowej elektrycznej był niższy od progu czułości sondy, którą wykonano pomiar, tj. 0,8 V/m.</w:t>
      </w:r>
      <w:r w:rsidR="001766B9" w:rsidRPr="00D32836">
        <w:rPr>
          <w:sz w:val="20"/>
          <w:szCs w:val="20"/>
        </w:rPr>
        <w:cr/>
      </w:r>
    </w:p>
    <w:p w14:paraId="3B249DFA" w14:textId="52F6494E" w:rsidR="00813A59" w:rsidRPr="00D32836" w:rsidRDefault="00813A59" w:rsidP="00D85ACD">
      <w:pPr>
        <w:pStyle w:val="Bezodstpw"/>
        <w:spacing w:line="276" w:lineRule="auto"/>
        <w:ind w:firstLine="708"/>
        <w:rPr>
          <w:rFonts w:ascii="Arial" w:hAnsi="Arial" w:cs="Arial"/>
          <w:color w:val="000000" w:themeColor="text1"/>
        </w:rPr>
      </w:pPr>
      <w:r w:rsidRPr="00D32836">
        <w:rPr>
          <w:rFonts w:ascii="Arial" w:hAnsi="Arial" w:cs="Arial"/>
          <w:color w:val="000000" w:themeColor="text1"/>
        </w:rPr>
        <w:t>Jak wynika z powyższej tabeli, w otoczeniu badanych źródeł pól elektromagnetycznych będących przedmiotem pomiarów nie stwierdzono miejsc występowania poziomów pól elektromagnetycznych</w:t>
      </w:r>
      <w:r w:rsidR="00DD505C" w:rsidRPr="00D32836">
        <w:rPr>
          <w:rFonts w:ascii="Arial" w:hAnsi="Arial" w:cs="Arial"/>
          <w:color w:val="000000" w:themeColor="text1"/>
        </w:rPr>
        <w:t xml:space="preserve"> o wartościach wyższych od </w:t>
      </w:r>
      <w:r w:rsidRPr="00D32836">
        <w:rPr>
          <w:rFonts w:ascii="Arial" w:hAnsi="Arial" w:cs="Arial"/>
          <w:color w:val="000000" w:themeColor="text1"/>
        </w:rPr>
        <w:t xml:space="preserve">dopuszczalnych. Analizując powyższe wyniki oraz wieloletnie badania </w:t>
      </w:r>
      <w:r w:rsidR="00541A67" w:rsidRPr="00D32836">
        <w:rPr>
          <w:rFonts w:ascii="Arial" w:hAnsi="Arial" w:cs="Arial"/>
          <w:color w:val="000000" w:themeColor="text1"/>
        </w:rPr>
        <w:t>PEM,</w:t>
      </w:r>
      <w:r w:rsidRPr="00D32836">
        <w:rPr>
          <w:rFonts w:ascii="Arial" w:hAnsi="Arial" w:cs="Arial"/>
          <w:color w:val="000000" w:themeColor="text1"/>
        </w:rPr>
        <w:t xml:space="preserve"> prowadzone przez </w:t>
      </w:r>
      <w:r w:rsidR="00D32836" w:rsidRPr="00D32836">
        <w:rPr>
          <w:rFonts w:ascii="Arial" w:hAnsi="Arial" w:cs="Arial"/>
          <w:color w:val="000000" w:themeColor="text1"/>
        </w:rPr>
        <w:t>Główny</w:t>
      </w:r>
      <w:r w:rsidRPr="00D32836">
        <w:rPr>
          <w:rFonts w:ascii="Arial" w:hAnsi="Arial" w:cs="Arial"/>
          <w:color w:val="000000" w:themeColor="text1"/>
        </w:rPr>
        <w:t xml:space="preserve"> Inspektorat Ochrony Środowiska, </w:t>
      </w:r>
      <w:r w:rsidR="00541A67" w:rsidRPr="00D32836">
        <w:rPr>
          <w:rFonts w:ascii="Arial" w:hAnsi="Arial" w:cs="Arial"/>
          <w:color w:val="000000" w:themeColor="text1"/>
        </w:rPr>
        <w:t>można</w:t>
      </w:r>
      <w:r w:rsidRPr="00D32836">
        <w:rPr>
          <w:rFonts w:ascii="Arial" w:hAnsi="Arial" w:cs="Arial"/>
          <w:color w:val="000000" w:themeColor="text1"/>
        </w:rPr>
        <w:t xml:space="preserve"> założyć, że na </w:t>
      </w:r>
      <w:r w:rsidR="00541A67" w:rsidRPr="00D32836">
        <w:rPr>
          <w:rFonts w:ascii="Arial" w:hAnsi="Arial" w:cs="Arial"/>
          <w:color w:val="000000" w:themeColor="text1"/>
        </w:rPr>
        <w:t xml:space="preserve">terenie </w:t>
      </w:r>
      <w:r w:rsidR="000C1086" w:rsidRPr="00D32836">
        <w:rPr>
          <w:rFonts w:ascii="Arial" w:hAnsi="Arial" w:cs="Arial"/>
          <w:color w:val="000000" w:themeColor="text1"/>
        </w:rPr>
        <w:t xml:space="preserve">powiatu </w:t>
      </w:r>
      <w:r w:rsidR="004D3513" w:rsidRPr="00D32836">
        <w:rPr>
          <w:rFonts w:ascii="Arial" w:hAnsi="Arial" w:cs="Arial"/>
          <w:color w:val="000000" w:themeColor="text1"/>
        </w:rPr>
        <w:t>płoński</w:t>
      </w:r>
      <w:r w:rsidR="003F1299" w:rsidRPr="00D32836">
        <w:rPr>
          <w:rFonts w:ascii="Arial" w:hAnsi="Arial" w:cs="Arial"/>
          <w:color w:val="000000" w:themeColor="text1"/>
        </w:rPr>
        <w:t>ego</w:t>
      </w:r>
      <w:r w:rsidRPr="00D32836">
        <w:rPr>
          <w:rFonts w:ascii="Arial" w:hAnsi="Arial" w:cs="Arial"/>
          <w:color w:val="000000" w:themeColor="text1"/>
        </w:rPr>
        <w:t xml:space="preserve"> brak jest realnego zagrożenia na</w:t>
      </w:r>
      <w:r w:rsidR="000C1086" w:rsidRPr="00D32836">
        <w:rPr>
          <w:rFonts w:ascii="Arial" w:hAnsi="Arial" w:cs="Arial"/>
          <w:color w:val="000000" w:themeColor="text1"/>
        </w:rPr>
        <w:t xml:space="preserve">dmiernym poziomem pól </w:t>
      </w:r>
      <w:r w:rsidRPr="00D32836">
        <w:rPr>
          <w:rFonts w:ascii="Arial" w:hAnsi="Arial" w:cs="Arial"/>
          <w:color w:val="000000" w:themeColor="text1"/>
        </w:rPr>
        <w:t>elektromagnetycznych. Pomimo braku odnotowanych przekroczeń niezbędny jest nadzór nad istniejącymi oraz potencjalnymi źródłami tego promieniowania.</w:t>
      </w:r>
    </w:p>
    <w:p w14:paraId="06CD426F" w14:textId="77777777" w:rsidR="004B65E1" w:rsidRPr="00766317" w:rsidRDefault="004B65E1" w:rsidP="00D85ACD">
      <w:pPr>
        <w:jc w:val="both"/>
        <w:rPr>
          <w:rFonts w:eastAsia="Calibri" w:cs="Arial"/>
          <w:color w:val="FF0000"/>
        </w:rPr>
      </w:pPr>
    </w:p>
    <w:p w14:paraId="0B7A6229" w14:textId="77777777" w:rsidR="002A0308" w:rsidRPr="007D0059" w:rsidRDefault="002A0308" w:rsidP="00D85ACD">
      <w:pPr>
        <w:keepNext/>
        <w:keepLines/>
        <w:outlineLvl w:val="2"/>
        <w:rPr>
          <w:rFonts w:eastAsia="Times New Roman" w:cs="Times New Roman"/>
          <w:b/>
          <w:bCs/>
          <w:sz w:val="24"/>
        </w:rPr>
      </w:pPr>
      <w:bookmarkStart w:id="289" w:name="_Toc150946033"/>
      <w:r w:rsidRPr="007D0059">
        <w:rPr>
          <w:rFonts w:eastAsia="Times New Roman" w:cs="Times New Roman"/>
          <w:b/>
          <w:bCs/>
          <w:sz w:val="24"/>
        </w:rPr>
        <w:t>5.3.3. Zagadnienia Horyzontalne</w:t>
      </w:r>
      <w:bookmarkEnd w:id="282"/>
      <w:bookmarkEnd w:id="283"/>
      <w:bookmarkEnd w:id="284"/>
      <w:bookmarkEnd w:id="285"/>
      <w:bookmarkEnd w:id="289"/>
    </w:p>
    <w:p w14:paraId="71147D75" w14:textId="77777777" w:rsidR="002A0308" w:rsidRPr="007D0059" w:rsidRDefault="002A0308" w:rsidP="00D85ACD">
      <w:pPr>
        <w:jc w:val="both"/>
        <w:rPr>
          <w:rFonts w:eastAsia="Calibri" w:cs="Arial"/>
          <w:b/>
        </w:rPr>
      </w:pPr>
      <w:r w:rsidRPr="007D0059">
        <w:rPr>
          <w:rFonts w:eastAsia="Calibri" w:cs="Times New Roman"/>
          <w:b/>
        </w:rPr>
        <w:t>Adaptacja do zmian klimatu</w:t>
      </w:r>
    </w:p>
    <w:p w14:paraId="27E8B46F" w14:textId="3DB9F4E3" w:rsidR="00813A59" w:rsidRPr="007D0059" w:rsidRDefault="009E5E7D" w:rsidP="00DD505C">
      <w:pPr>
        <w:ind w:firstLine="708"/>
        <w:jc w:val="both"/>
        <w:rPr>
          <w:rFonts w:eastAsia="Calibri" w:cs="Arial"/>
        </w:rPr>
      </w:pPr>
      <w:r w:rsidRPr="007D0059">
        <w:rPr>
          <w:rFonts w:eastAsia="Calibri" w:cs="Arial"/>
        </w:rPr>
        <w:t>Zmiany</w:t>
      </w:r>
      <w:r w:rsidR="00110676" w:rsidRPr="007D0059">
        <w:rPr>
          <w:rFonts w:eastAsia="Calibri" w:cs="Arial"/>
        </w:rPr>
        <w:t xml:space="preserve"> klimatyczn</w:t>
      </w:r>
      <w:r w:rsidRPr="007D0059">
        <w:rPr>
          <w:rFonts w:eastAsia="Calibri" w:cs="Arial"/>
        </w:rPr>
        <w:t>e</w:t>
      </w:r>
      <w:r w:rsidR="00110676" w:rsidRPr="007D0059">
        <w:rPr>
          <w:rFonts w:eastAsia="Calibri" w:cs="Arial"/>
        </w:rPr>
        <w:t xml:space="preserve"> mo</w:t>
      </w:r>
      <w:r w:rsidRPr="007D0059">
        <w:rPr>
          <w:rFonts w:eastAsia="Calibri" w:cs="Arial"/>
        </w:rPr>
        <w:t>gą</w:t>
      </w:r>
      <w:r w:rsidR="00110676" w:rsidRPr="007D0059">
        <w:rPr>
          <w:rFonts w:eastAsia="Calibri" w:cs="Arial"/>
        </w:rPr>
        <w:t xml:space="preserve"> powodować </w:t>
      </w:r>
      <w:r w:rsidRPr="007D0059">
        <w:rPr>
          <w:rFonts w:eastAsia="Calibri" w:cs="Arial"/>
        </w:rPr>
        <w:t>gwałtowne zjawiska atmosferyczne, bezpośrednio wpływające na infrastrukturę energetyczną oraz emitującą pola elektromagnetyczne, a mianowicie powodujące jej uszkodzenia. Zgodnie z europejskimi ramami działania, zawartymi w „Białej księdze adaptacji do zmian klimatu”, w</w:t>
      </w:r>
      <w:r w:rsidR="00110676" w:rsidRPr="007D0059">
        <w:rPr>
          <w:rFonts w:eastAsia="Calibri" w:cs="Arial"/>
        </w:rPr>
        <w:t xml:space="preserve"> celu zmniejszenia takiego wpływu należy </w:t>
      </w:r>
      <w:r w:rsidRPr="007D0059">
        <w:rPr>
          <w:rFonts w:eastAsia="Calibri" w:cs="Arial"/>
        </w:rPr>
        <w:t>wprowadzać odpowiednie zmiany w projektowaniu, normach konstrukcyjnych oraz budowie instalacji.</w:t>
      </w:r>
    </w:p>
    <w:p w14:paraId="21F489B9" w14:textId="77777777" w:rsidR="00633E8E" w:rsidRPr="007D0059" w:rsidRDefault="00633E8E" w:rsidP="00DD505C">
      <w:pPr>
        <w:ind w:firstLine="708"/>
        <w:jc w:val="both"/>
        <w:rPr>
          <w:rFonts w:eastAsia="Calibri" w:cs="Arial"/>
        </w:rPr>
      </w:pPr>
    </w:p>
    <w:p w14:paraId="255ECD35" w14:textId="77777777" w:rsidR="002A0308" w:rsidRPr="007D0059" w:rsidRDefault="002A0308" w:rsidP="00D85ACD">
      <w:pPr>
        <w:rPr>
          <w:rFonts w:eastAsia="Calibri" w:cs="Times New Roman"/>
          <w:b/>
        </w:rPr>
      </w:pPr>
      <w:r w:rsidRPr="007D0059">
        <w:rPr>
          <w:rFonts w:eastAsia="Calibri" w:cs="Times New Roman"/>
          <w:b/>
        </w:rPr>
        <w:t>Nadzwyczajne zagrożenia środowiska</w:t>
      </w:r>
    </w:p>
    <w:p w14:paraId="40F33DA6" w14:textId="121EBCD0" w:rsidR="00835F93" w:rsidRPr="007D0059" w:rsidRDefault="002A0308" w:rsidP="00D85ACD">
      <w:pPr>
        <w:ind w:firstLine="709"/>
        <w:jc w:val="both"/>
        <w:rPr>
          <w:rFonts w:eastAsia="Calibri" w:cs="Times New Roman"/>
        </w:rPr>
      </w:pPr>
      <w:r w:rsidRPr="007D0059">
        <w:rPr>
          <w:rFonts w:eastAsia="Calibri" w:cs="Times New Roman"/>
        </w:rPr>
        <w:t xml:space="preserve">Do nadzwyczajnych zagrożeń środowiska, w zakresie promieniowania elektromagnetycznego można zaliczyć wszelkiego </w:t>
      </w:r>
      <w:r w:rsidR="005F6E48" w:rsidRPr="007D0059">
        <w:rPr>
          <w:rFonts w:eastAsia="Calibri" w:cs="Times New Roman"/>
        </w:rPr>
        <w:t xml:space="preserve">rodzaju </w:t>
      </w:r>
      <w:r w:rsidRPr="007D0059">
        <w:rPr>
          <w:rFonts w:eastAsia="Calibri" w:cs="Times New Roman"/>
        </w:rPr>
        <w:t>awarie urządzeń</w:t>
      </w:r>
      <w:r w:rsidR="005F6E48" w:rsidRPr="007D0059">
        <w:rPr>
          <w:rFonts w:eastAsia="Calibri" w:cs="Times New Roman"/>
        </w:rPr>
        <w:t>,</w:t>
      </w:r>
      <w:r w:rsidRPr="007D0059">
        <w:rPr>
          <w:rFonts w:eastAsia="Calibri" w:cs="Times New Roman"/>
        </w:rPr>
        <w:t xml:space="preserve"> powodujące nadmierną emisję promieniowania</w:t>
      </w:r>
      <w:r w:rsidR="005F6E48" w:rsidRPr="007D0059">
        <w:rPr>
          <w:rFonts w:eastAsia="Calibri" w:cs="Times New Roman"/>
        </w:rPr>
        <w:t>,</w:t>
      </w:r>
      <w:r w:rsidRPr="007D0059">
        <w:rPr>
          <w:rFonts w:eastAsia="Calibri" w:cs="Times New Roman"/>
        </w:rPr>
        <w:t xml:space="preserve"> mogącą negatywnie wpłynąć na środowisko. Szkodliwość promieniowania PEM zależy od częstotliwości oraz natężenia pola oddziaływującego, powierzchni narażonej na oddziaływanie oraz czasu ekspozycji. </w:t>
      </w:r>
      <w:r w:rsidR="003C2E1F" w:rsidRPr="007D0059">
        <w:rPr>
          <w:rFonts w:eastAsia="Calibri" w:cs="Times New Roman"/>
        </w:rPr>
        <w:br/>
      </w:r>
      <w:r w:rsidRPr="007D0059">
        <w:rPr>
          <w:rFonts w:eastAsia="Calibri" w:cs="Times New Roman"/>
        </w:rPr>
        <w:t>Do szkodliwych skutków promieniowania elektromagn</w:t>
      </w:r>
      <w:r w:rsidR="00DD505C" w:rsidRPr="007D0059">
        <w:rPr>
          <w:rFonts w:eastAsia="Calibri" w:cs="Times New Roman"/>
        </w:rPr>
        <w:t>etycznego można zaliczyć m. in. </w:t>
      </w:r>
      <w:r w:rsidRPr="007D0059">
        <w:rPr>
          <w:rFonts w:eastAsia="Calibri" w:cs="Times New Roman"/>
        </w:rPr>
        <w:t>podniesienie temperatury tkanek (co może doprowadzić nawet do ich uszkodzenia) oraz stymulacje mięśni i układu nerwowego poprzez prąd indukowany promieniowaniem.</w:t>
      </w:r>
    </w:p>
    <w:p w14:paraId="4E90E983" w14:textId="77777777" w:rsidR="00BC621A" w:rsidRPr="007D0059" w:rsidRDefault="00BC621A" w:rsidP="00D85ACD">
      <w:pPr>
        <w:ind w:firstLine="709"/>
        <w:jc w:val="both"/>
        <w:rPr>
          <w:rFonts w:eastAsia="Calibri" w:cs="Times New Roman"/>
          <w:b/>
          <w:highlight w:val="yellow"/>
        </w:rPr>
      </w:pPr>
    </w:p>
    <w:p w14:paraId="285B291F" w14:textId="77777777" w:rsidR="002A0308" w:rsidRPr="007D0059" w:rsidRDefault="002A0308" w:rsidP="00D85ACD">
      <w:pPr>
        <w:jc w:val="both"/>
        <w:rPr>
          <w:rFonts w:eastAsia="Calibri" w:cs="Times New Roman"/>
          <w:b/>
        </w:rPr>
      </w:pPr>
      <w:r w:rsidRPr="007D0059">
        <w:rPr>
          <w:rFonts w:eastAsia="Calibri" w:cs="Times New Roman"/>
          <w:b/>
        </w:rPr>
        <w:t>Działania edukacyjne</w:t>
      </w:r>
    </w:p>
    <w:p w14:paraId="4C455EA1" w14:textId="77777777" w:rsidR="002A0308" w:rsidRPr="007D0059" w:rsidRDefault="002A0308" w:rsidP="00D85ACD">
      <w:pPr>
        <w:ind w:firstLine="709"/>
        <w:jc w:val="both"/>
        <w:rPr>
          <w:rFonts w:eastAsia="Calibri" w:cs="Times New Roman"/>
        </w:rPr>
      </w:pPr>
      <w:r w:rsidRPr="007D0059">
        <w:rPr>
          <w:rFonts w:eastAsia="Calibri" w:cs="Times New Roman"/>
        </w:rPr>
        <w:t xml:space="preserve">Działania edukacyjne na terenie </w:t>
      </w:r>
      <w:r w:rsidR="00C920E0" w:rsidRPr="007D0059">
        <w:rPr>
          <w:rFonts w:eastAsia="Calibri" w:cs="Times New Roman"/>
        </w:rPr>
        <w:t>powiatu</w:t>
      </w:r>
      <w:r w:rsidRPr="007D0059">
        <w:rPr>
          <w:rFonts w:eastAsia="Calibri" w:cs="Times New Roman"/>
        </w:rPr>
        <w:t xml:space="preserve"> powinny skupić się wokół zwiększenia świadomości mieszkańców na temat zagrożeń związanych z promieniowaniem elektromagnetycznym oraz urządzeniami, które takie promieniowanie emitują.</w:t>
      </w:r>
    </w:p>
    <w:p w14:paraId="1C4C348F" w14:textId="77777777" w:rsidR="00547077" w:rsidRDefault="00547077" w:rsidP="00D85ACD">
      <w:pPr>
        <w:rPr>
          <w:rFonts w:eastAsia="Calibri" w:cs="Times New Roman"/>
          <w:b/>
          <w:color w:val="FF0000"/>
        </w:rPr>
      </w:pPr>
    </w:p>
    <w:p w14:paraId="35CC3C0F" w14:textId="77777777" w:rsidR="007D0059" w:rsidRPr="00766317" w:rsidRDefault="007D0059" w:rsidP="00D85ACD">
      <w:pPr>
        <w:rPr>
          <w:rFonts w:eastAsia="Calibri" w:cs="Times New Roman"/>
          <w:b/>
          <w:color w:val="FF0000"/>
        </w:rPr>
      </w:pPr>
    </w:p>
    <w:p w14:paraId="345E659E" w14:textId="77777777" w:rsidR="007D0059" w:rsidRPr="007D0059" w:rsidRDefault="007D0059" w:rsidP="007D0059">
      <w:pPr>
        <w:jc w:val="both"/>
        <w:rPr>
          <w:rFonts w:eastAsia="Calibri" w:cs="Arial"/>
          <w:b/>
        </w:rPr>
      </w:pPr>
      <w:bookmarkStart w:id="290" w:name="_Toc517703114"/>
      <w:r w:rsidRPr="007D0059">
        <w:rPr>
          <w:rFonts w:eastAsia="Calibri" w:cs="Arial"/>
          <w:b/>
        </w:rPr>
        <w:lastRenderedPageBreak/>
        <w:t>Monitoring środowiska</w:t>
      </w:r>
      <w:r w:rsidRPr="007D0059">
        <w:rPr>
          <w:rFonts w:eastAsia="Calibri" w:cs="Arial"/>
          <w:b/>
          <w:vertAlign w:val="superscript"/>
        </w:rPr>
        <w:footnoteReference w:id="4"/>
      </w:r>
    </w:p>
    <w:p w14:paraId="246D3AB7" w14:textId="77777777" w:rsidR="007D0059" w:rsidRPr="007D0059" w:rsidRDefault="007D0059" w:rsidP="007D0059">
      <w:pPr>
        <w:ind w:firstLine="709"/>
        <w:jc w:val="both"/>
        <w:rPr>
          <w:rFonts w:cs="Arial"/>
        </w:rPr>
      </w:pPr>
      <w:r w:rsidRPr="007D0059">
        <w:rPr>
          <w:rFonts w:cs="Arial"/>
        </w:rPr>
        <w:t>Monitoring pól elektromagnetycznych w środowisku prowadzony jest przez Inspekcję Ochrony Środowiska w ramach Państwowego Monitoringu Środowiska w sposób ujednolicony dla całego kraju. Od 2021 roku monitoring pól elektromagnetycznych prowadzony jest zgodnie z Rozporządzeniem Ministra Klimatu i Środowiska z dnia 15 grudnia 2020 r. w sprawie zakresu i sposobu okresowych badań poziomów pól elektromagnetycznych w środowisku (Dz. U. 2020 poz. 2311).</w:t>
      </w:r>
      <w:r w:rsidRPr="007D0059">
        <w:t xml:space="preserve"> </w:t>
      </w:r>
      <w:r w:rsidRPr="007D0059">
        <w:rPr>
          <w:rFonts w:cs="Arial"/>
        </w:rPr>
        <w:t>W ramach stałej sieci monitoringu punkty wyznacza się w każdym mieście dla dwuletniego cyklu pomiarowego, według zasady:</w:t>
      </w:r>
    </w:p>
    <w:p w14:paraId="0D723512" w14:textId="77777777" w:rsidR="007D0059" w:rsidRPr="007D0059" w:rsidRDefault="007D0059" w:rsidP="007D0059">
      <w:pPr>
        <w:numPr>
          <w:ilvl w:val="0"/>
          <w:numId w:val="137"/>
        </w:numPr>
        <w:contextualSpacing/>
        <w:jc w:val="both"/>
      </w:pPr>
      <w:r w:rsidRPr="007D0059">
        <w:t>poniżej 20 000 mieszkańców - 1 punkt pomiarowy,</w:t>
      </w:r>
    </w:p>
    <w:p w14:paraId="716AA04E" w14:textId="77777777" w:rsidR="007D0059" w:rsidRPr="007D0059" w:rsidRDefault="007D0059" w:rsidP="007D0059">
      <w:pPr>
        <w:numPr>
          <w:ilvl w:val="0"/>
          <w:numId w:val="137"/>
        </w:numPr>
        <w:contextualSpacing/>
        <w:jc w:val="both"/>
      </w:pPr>
      <w:r w:rsidRPr="007D0059">
        <w:t>w przedziale od 20 000 do 50 000 mieszkańców - 2 punkty pomiarowe</w:t>
      </w:r>
    </w:p>
    <w:p w14:paraId="2294D1B4" w14:textId="77777777" w:rsidR="007D0059" w:rsidRPr="007D0059" w:rsidRDefault="007D0059" w:rsidP="007D0059">
      <w:pPr>
        <w:numPr>
          <w:ilvl w:val="0"/>
          <w:numId w:val="137"/>
        </w:numPr>
        <w:contextualSpacing/>
        <w:jc w:val="both"/>
      </w:pPr>
      <w:r w:rsidRPr="007D0059">
        <w:t>w przedziale powyżej 50 000 do 100 000 mieszkańców - 3 punkty pomiarowe,</w:t>
      </w:r>
    </w:p>
    <w:p w14:paraId="423D9DEA" w14:textId="77777777" w:rsidR="007D0059" w:rsidRPr="007D0059" w:rsidRDefault="007D0059" w:rsidP="007D0059">
      <w:pPr>
        <w:numPr>
          <w:ilvl w:val="0"/>
          <w:numId w:val="137"/>
        </w:numPr>
        <w:contextualSpacing/>
        <w:jc w:val="both"/>
        <w:rPr>
          <w:rFonts w:cs="Arial"/>
        </w:rPr>
      </w:pPr>
      <w:r w:rsidRPr="007D0059">
        <w:rPr>
          <w:rFonts w:cs="Arial"/>
        </w:rPr>
        <w:t>w przedziale powyżej 100 000 do 200 000 mieszkańców - 4 punkty pomiarowe, powyżej 200 000 mieszkańców - 4 punkty pomiarowe i 3 punkty pomiarowe na każde rozpoczęte kolejne 100 000 mieszkańców - w każdym mieście.</w:t>
      </w:r>
    </w:p>
    <w:p w14:paraId="50DFE456" w14:textId="77777777" w:rsidR="007D0059" w:rsidRPr="007D0059" w:rsidRDefault="007D0059" w:rsidP="007D0059">
      <w:pPr>
        <w:jc w:val="both"/>
        <w:rPr>
          <w:rFonts w:cs="Arial"/>
        </w:rPr>
      </w:pPr>
    </w:p>
    <w:p w14:paraId="6CA413FC" w14:textId="38479846" w:rsidR="00FE4F71" w:rsidRPr="007D0059" w:rsidRDefault="007D0059" w:rsidP="007D0059">
      <w:pPr>
        <w:ind w:firstLine="709"/>
        <w:jc w:val="both"/>
        <w:rPr>
          <w:rFonts w:cs="Arial"/>
        </w:rPr>
      </w:pPr>
      <w:r w:rsidRPr="007D0059">
        <w:rPr>
          <w:rFonts w:cs="Arial"/>
        </w:rPr>
        <w:t>W ramach monitoringu badawczego wyznacza się jeden punkt pomiarowy w każdej gminie wiejskiej, dla czteroletniego cyklu pomiarowego.</w:t>
      </w:r>
    </w:p>
    <w:p w14:paraId="7728D148" w14:textId="77777777" w:rsidR="007D0059" w:rsidRPr="007D0059" w:rsidRDefault="007D0059" w:rsidP="007D0059">
      <w:pPr>
        <w:rPr>
          <w:rFonts w:eastAsiaTheme="majorEastAsia" w:cstheme="majorBidi"/>
          <w:b/>
          <w:bCs/>
          <w:sz w:val="24"/>
        </w:rPr>
      </w:pPr>
    </w:p>
    <w:p w14:paraId="6D9FA4E7" w14:textId="77777777" w:rsidR="002A0308" w:rsidRPr="007D0059" w:rsidRDefault="002A0308" w:rsidP="00D85ACD">
      <w:pPr>
        <w:keepNext/>
        <w:keepLines/>
        <w:outlineLvl w:val="2"/>
        <w:rPr>
          <w:rFonts w:eastAsiaTheme="majorEastAsia" w:cstheme="majorBidi"/>
          <w:b/>
          <w:bCs/>
          <w:sz w:val="24"/>
        </w:rPr>
      </w:pPr>
      <w:bookmarkStart w:id="291" w:name="_Toc150946034"/>
      <w:r w:rsidRPr="007D0059">
        <w:rPr>
          <w:rFonts w:eastAsiaTheme="majorEastAsia" w:cstheme="majorBidi"/>
          <w:b/>
          <w:bCs/>
          <w:sz w:val="24"/>
        </w:rPr>
        <w:t>5.3.4. Analiza SWOT</w:t>
      </w:r>
      <w:bookmarkEnd w:id="290"/>
      <w:bookmarkEnd w:id="291"/>
    </w:p>
    <w:tbl>
      <w:tblPr>
        <w:tblStyle w:val="Tabela-Siatka7"/>
        <w:tblW w:w="9356" w:type="dxa"/>
        <w:tblInd w:w="108" w:type="dxa"/>
        <w:tblLook w:val="04A0" w:firstRow="1" w:lastRow="0" w:firstColumn="1" w:lastColumn="0" w:noHBand="0" w:noVBand="1"/>
      </w:tblPr>
      <w:tblGrid>
        <w:gridCol w:w="4564"/>
        <w:gridCol w:w="4792"/>
      </w:tblGrid>
      <w:tr w:rsidR="007D0059" w:rsidRPr="007D0059" w14:paraId="550FFA19" w14:textId="77777777" w:rsidTr="007D0059">
        <w:tc>
          <w:tcPr>
            <w:tcW w:w="9072" w:type="dxa"/>
            <w:gridSpan w:val="2"/>
            <w:tcBorders>
              <w:bottom w:val="single" w:sz="4" w:space="0" w:color="auto"/>
            </w:tcBorders>
            <w:shd w:val="clear" w:color="auto" w:fill="A9D05C"/>
          </w:tcPr>
          <w:p w14:paraId="20862396" w14:textId="77777777" w:rsidR="002A0308" w:rsidRPr="007D0059" w:rsidRDefault="002A0308" w:rsidP="00D85ACD">
            <w:pPr>
              <w:spacing w:line="276" w:lineRule="auto"/>
              <w:jc w:val="center"/>
              <w:rPr>
                <w:rFonts w:cs="Arial"/>
                <w:sz w:val="20"/>
                <w:szCs w:val="20"/>
              </w:rPr>
            </w:pPr>
            <w:r w:rsidRPr="007D0059">
              <w:rPr>
                <w:rFonts w:cs="Arial"/>
                <w:sz w:val="20"/>
                <w:szCs w:val="20"/>
              </w:rPr>
              <w:t>Promieniowanie elektromagnetyczne</w:t>
            </w:r>
          </w:p>
        </w:tc>
      </w:tr>
      <w:tr w:rsidR="007D0059" w:rsidRPr="007D0059" w14:paraId="64D6CD9F" w14:textId="77777777" w:rsidTr="007D0059">
        <w:tc>
          <w:tcPr>
            <w:tcW w:w="4425" w:type="dxa"/>
            <w:shd w:val="clear" w:color="auto" w:fill="D1DE70"/>
          </w:tcPr>
          <w:p w14:paraId="60FA6B4B" w14:textId="77777777" w:rsidR="002A0308" w:rsidRPr="007D0059" w:rsidRDefault="002A0308" w:rsidP="00D85ACD">
            <w:pPr>
              <w:spacing w:line="276" w:lineRule="auto"/>
              <w:jc w:val="center"/>
              <w:rPr>
                <w:rFonts w:cs="Arial"/>
                <w:sz w:val="20"/>
                <w:szCs w:val="20"/>
              </w:rPr>
            </w:pPr>
            <w:r w:rsidRPr="007D0059">
              <w:rPr>
                <w:rFonts w:cs="Arial"/>
                <w:sz w:val="20"/>
                <w:szCs w:val="20"/>
              </w:rPr>
              <w:t>Silne strony</w:t>
            </w:r>
          </w:p>
        </w:tc>
        <w:tc>
          <w:tcPr>
            <w:tcW w:w="4647" w:type="dxa"/>
            <w:shd w:val="clear" w:color="auto" w:fill="D1DE70"/>
          </w:tcPr>
          <w:p w14:paraId="01F310C4" w14:textId="77777777" w:rsidR="002A0308" w:rsidRPr="007D0059" w:rsidRDefault="002A0308" w:rsidP="00D85ACD">
            <w:pPr>
              <w:spacing w:line="276" w:lineRule="auto"/>
              <w:jc w:val="center"/>
              <w:rPr>
                <w:rFonts w:cs="Arial"/>
                <w:sz w:val="20"/>
                <w:szCs w:val="20"/>
              </w:rPr>
            </w:pPr>
            <w:r w:rsidRPr="007D0059">
              <w:rPr>
                <w:rFonts w:cs="Arial"/>
                <w:sz w:val="20"/>
                <w:szCs w:val="20"/>
              </w:rPr>
              <w:t>Słabe strony</w:t>
            </w:r>
          </w:p>
        </w:tc>
      </w:tr>
      <w:tr w:rsidR="007D0059" w:rsidRPr="007D0059" w14:paraId="5D9BF67F" w14:textId="77777777" w:rsidTr="007D0059">
        <w:trPr>
          <w:trHeight w:val="927"/>
        </w:trPr>
        <w:tc>
          <w:tcPr>
            <w:tcW w:w="4425" w:type="dxa"/>
            <w:tcBorders>
              <w:bottom w:val="single" w:sz="4" w:space="0" w:color="auto"/>
            </w:tcBorders>
          </w:tcPr>
          <w:p w14:paraId="1F9B433A" w14:textId="4193BF78" w:rsidR="00BF2E6D" w:rsidRPr="007D0059" w:rsidRDefault="002A0308" w:rsidP="00FB5FB6">
            <w:pPr>
              <w:numPr>
                <w:ilvl w:val="0"/>
                <w:numId w:val="48"/>
              </w:numPr>
              <w:spacing w:line="276" w:lineRule="auto"/>
              <w:contextualSpacing/>
              <w:rPr>
                <w:rFonts w:cs="Arial"/>
                <w:sz w:val="20"/>
                <w:szCs w:val="20"/>
              </w:rPr>
            </w:pPr>
            <w:r w:rsidRPr="007D0059">
              <w:rPr>
                <w:rFonts w:cs="Arial"/>
                <w:sz w:val="20"/>
                <w:szCs w:val="20"/>
              </w:rPr>
              <w:t xml:space="preserve">Brak przekroczeń poziomów promieniowania PEM, na </w:t>
            </w:r>
            <w:r w:rsidR="00235CBF" w:rsidRPr="007D0059">
              <w:rPr>
                <w:rFonts w:cs="Arial"/>
                <w:sz w:val="20"/>
                <w:szCs w:val="20"/>
              </w:rPr>
              <w:t xml:space="preserve">terenie </w:t>
            </w:r>
            <w:r w:rsidR="00835F93" w:rsidRPr="007D0059">
              <w:rPr>
                <w:rFonts w:cs="Arial"/>
                <w:sz w:val="20"/>
                <w:szCs w:val="20"/>
              </w:rPr>
              <w:t>p</w:t>
            </w:r>
            <w:r w:rsidR="00E2396B" w:rsidRPr="007D0059">
              <w:rPr>
                <w:rFonts w:cs="Arial"/>
                <w:sz w:val="20"/>
                <w:szCs w:val="20"/>
              </w:rPr>
              <w:t>owiatu</w:t>
            </w:r>
            <w:r w:rsidR="00235CBF" w:rsidRPr="007D0059">
              <w:rPr>
                <w:rFonts w:cs="Arial"/>
                <w:sz w:val="20"/>
                <w:szCs w:val="20"/>
              </w:rPr>
              <w:t xml:space="preserve"> </w:t>
            </w:r>
            <w:r w:rsidR="004D3513" w:rsidRPr="007D0059">
              <w:rPr>
                <w:rFonts w:cs="Arial"/>
                <w:sz w:val="20"/>
                <w:szCs w:val="20"/>
              </w:rPr>
              <w:t>płoński</w:t>
            </w:r>
            <w:r w:rsidR="003F1299" w:rsidRPr="007D0059">
              <w:rPr>
                <w:rFonts w:cs="Arial"/>
                <w:sz w:val="20"/>
                <w:szCs w:val="20"/>
              </w:rPr>
              <w:t>ego</w:t>
            </w:r>
            <w:r w:rsidR="002219D6" w:rsidRPr="007D0059">
              <w:rPr>
                <w:rFonts w:cs="Arial"/>
                <w:sz w:val="20"/>
                <w:szCs w:val="20"/>
              </w:rPr>
              <w:t>;</w:t>
            </w:r>
          </w:p>
          <w:p w14:paraId="226ED938" w14:textId="1CD89624" w:rsidR="009064EB" w:rsidRPr="007D0059" w:rsidRDefault="009064EB" w:rsidP="00FB5FB6">
            <w:pPr>
              <w:numPr>
                <w:ilvl w:val="0"/>
                <w:numId w:val="48"/>
              </w:numPr>
              <w:spacing w:line="276" w:lineRule="auto"/>
              <w:contextualSpacing/>
              <w:rPr>
                <w:rFonts w:cs="Arial"/>
                <w:sz w:val="20"/>
                <w:szCs w:val="20"/>
              </w:rPr>
            </w:pPr>
            <w:r w:rsidRPr="007D0059">
              <w:rPr>
                <w:rFonts w:cs="Arial"/>
                <w:sz w:val="20"/>
                <w:szCs w:val="20"/>
              </w:rPr>
              <w:t xml:space="preserve">Obecność punktów pomiarowych monitoringu  PEM na terenie </w:t>
            </w:r>
            <w:r w:rsidR="00552D89" w:rsidRPr="007D0059">
              <w:rPr>
                <w:rFonts w:cs="Arial"/>
                <w:sz w:val="20"/>
                <w:szCs w:val="20"/>
              </w:rPr>
              <w:t>p</w:t>
            </w:r>
            <w:r w:rsidRPr="007D0059">
              <w:rPr>
                <w:rFonts w:cs="Arial"/>
                <w:sz w:val="20"/>
                <w:szCs w:val="20"/>
              </w:rPr>
              <w:t xml:space="preserve">owiatu </w:t>
            </w:r>
            <w:r w:rsidR="004D3513" w:rsidRPr="007D0059">
              <w:rPr>
                <w:rFonts w:cs="Arial"/>
                <w:sz w:val="20"/>
                <w:szCs w:val="20"/>
              </w:rPr>
              <w:t>płoński</w:t>
            </w:r>
            <w:r w:rsidR="003F1299" w:rsidRPr="007D0059">
              <w:rPr>
                <w:rFonts w:cs="Arial"/>
                <w:sz w:val="20"/>
                <w:szCs w:val="20"/>
              </w:rPr>
              <w:t>ego</w:t>
            </w:r>
            <w:r w:rsidR="002219D6" w:rsidRPr="007D0059">
              <w:rPr>
                <w:rFonts w:cs="Arial"/>
                <w:sz w:val="20"/>
                <w:szCs w:val="20"/>
              </w:rPr>
              <w:t>;</w:t>
            </w:r>
          </w:p>
        </w:tc>
        <w:tc>
          <w:tcPr>
            <w:tcW w:w="4647" w:type="dxa"/>
            <w:tcBorders>
              <w:bottom w:val="single" w:sz="4" w:space="0" w:color="auto"/>
            </w:tcBorders>
          </w:tcPr>
          <w:p w14:paraId="11900852" w14:textId="1BDC000A" w:rsidR="002A0308" w:rsidRPr="007D0059" w:rsidRDefault="00462785" w:rsidP="00FB5FB6">
            <w:pPr>
              <w:pStyle w:val="Akapitzlist"/>
              <w:numPr>
                <w:ilvl w:val="0"/>
                <w:numId w:val="48"/>
              </w:numPr>
              <w:spacing w:line="276" w:lineRule="auto"/>
              <w:rPr>
                <w:rFonts w:eastAsia="Times New Roman" w:cs="Arial"/>
                <w:sz w:val="20"/>
                <w:szCs w:val="20"/>
                <w:lang w:eastAsia="pl-PL"/>
              </w:rPr>
            </w:pPr>
            <w:r w:rsidRPr="007D0059">
              <w:rPr>
                <w:rFonts w:eastAsia="Times New Roman" w:cs="Arial"/>
                <w:sz w:val="20"/>
                <w:szCs w:val="20"/>
                <w:lang w:eastAsia="pl-PL"/>
              </w:rPr>
              <w:t xml:space="preserve">Duże zagęszczenie </w:t>
            </w:r>
            <w:r w:rsidR="008F7DE0" w:rsidRPr="007D0059">
              <w:rPr>
                <w:rFonts w:eastAsia="Times New Roman" w:cs="Arial"/>
                <w:sz w:val="20"/>
                <w:szCs w:val="20"/>
                <w:lang w:eastAsia="pl-PL"/>
              </w:rPr>
              <w:t>emito</w:t>
            </w:r>
            <w:r w:rsidR="007D7354" w:rsidRPr="007D0059">
              <w:rPr>
                <w:rFonts w:eastAsia="Times New Roman" w:cs="Arial"/>
                <w:sz w:val="20"/>
                <w:szCs w:val="20"/>
                <w:lang w:eastAsia="pl-PL"/>
              </w:rPr>
              <w:t xml:space="preserve">rów pół elektromagnetycznych na terenie </w:t>
            </w:r>
            <w:r w:rsidR="00835F93" w:rsidRPr="007D0059">
              <w:rPr>
                <w:rFonts w:eastAsia="Times New Roman" w:cs="Arial"/>
                <w:sz w:val="20"/>
                <w:szCs w:val="20"/>
                <w:lang w:eastAsia="pl-PL"/>
              </w:rPr>
              <w:t>p</w:t>
            </w:r>
            <w:r w:rsidR="00E2396B" w:rsidRPr="007D0059">
              <w:rPr>
                <w:rFonts w:eastAsia="Times New Roman" w:cs="Arial"/>
                <w:sz w:val="20"/>
                <w:szCs w:val="20"/>
                <w:lang w:eastAsia="pl-PL"/>
              </w:rPr>
              <w:t>owiatu</w:t>
            </w:r>
            <w:r w:rsidRPr="007D0059">
              <w:rPr>
                <w:rFonts w:eastAsia="Times New Roman" w:cs="Arial"/>
                <w:sz w:val="20"/>
                <w:szCs w:val="20"/>
                <w:lang w:eastAsia="pl-PL"/>
              </w:rPr>
              <w:t xml:space="preserve"> </w:t>
            </w:r>
            <w:r w:rsidR="004D3513" w:rsidRPr="007D0059">
              <w:rPr>
                <w:rFonts w:eastAsia="Times New Roman" w:cs="Arial"/>
                <w:sz w:val="20"/>
                <w:szCs w:val="20"/>
                <w:lang w:eastAsia="pl-PL"/>
              </w:rPr>
              <w:t>płoński</w:t>
            </w:r>
            <w:r w:rsidR="003F1299" w:rsidRPr="007D0059">
              <w:rPr>
                <w:rFonts w:eastAsia="Times New Roman" w:cs="Arial"/>
                <w:sz w:val="20"/>
                <w:szCs w:val="20"/>
                <w:lang w:eastAsia="pl-PL"/>
              </w:rPr>
              <w:t>ego</w:t>
            </w:r>
            <w:r w:rsidR="002219D6" w:rsidRPr="007D0059">
              <w:rPr>
                <w:rFonts w:eastAsia="Times New Roman" w:cs="Arial"/>
                <w:sz w:val="20"/>
                <w:szCs w:val="20"/>
                <w:lang w:eastAsia="pl-PL"/>
              </w:rPr>
              <w:t>;</w:t>
            </w:r>
          </w:p>
        </w:tc>
      </w:tr>
      <w:tr w:rsidR="007D0059" w:rsidRPr="007D0059" w14:paraId="12F1E491" w14:textId="77777777" w:rsidTr="007D0059">
        <w:tc>
          <w:tcPr>
            <w:tcW w:w="4425" w:type="dxa"/>
            <w:tcBorders>
              <w:bottom w:val="single" w:sz="4" w:space="0" w:color="auto"/>
            </w:tcBorders>
            <w:shd w:val="clear" w:color="auto" w:fill="D1DE70"/>
          </w:tcPr>
          <w:p w14:paraId="434C55A1" w14:textId="77777777" w:rsidR="002A0308" w:rsidRPr="007D0059" w:rsidRDefault="002A0308" w:rsidP="00D85ACD">
            <w:pPr>
              <w:spacing w:line="276" w:lineRule="auto"/>
              <w:jc w:val="center"/>
              <w:rPr>
                <w:rFonts w:cs="Arial"/>
                <w:sz w:val="20"/>
                <w:szCs w:val="20"/>
              </w:rPr>
            </w:pPr>
            <w:r w:rsidRPr="007D0059">
              <w:rPr>
                <w:rFonts w:cs="Arial"/>
                <w:sz w:val="20"/>
                <w:szCs w:val="20"/>
              </w:rPr>
              <w:t>Szanse</w:t>
            </w:r>
          </w:p>
        </w:tc>
        <w:tc>
          <w:tcPr>
            <w:tcW w:w="4647" w:type="dxa"/>
            <w:tcBorders>
              <w:bottom w:val="single" w:sz="4" w:space="0" w:color="auto"/>
            </w:tcBorders>
            <w:shd w:val="clear" w:color="auto" w:fill="D1DE70"/>
          </w:tcPr>
          <w:p w14:paraId="627DE61D" w14:textId="77777777" w:rsidR="002A0308" w:rsidRPr="007D0059" w:rsidRDefault="002A0308" w:rsidP="00D85ACD">
            <w:pPr>
              <w:spacing w:line="276" w:lineRule="auto"/>
              <w:jc w:val="center"/>
              <w:rPr>
                <w:rFonts w:cs="Arial"/>
                <w:sz w:val="20"/>
                <w:szCs w:val="20"/>
              </w:rPr>
            </w:pPr>
            <w:r w:rsidRPr="007D0059">
              <w:rPr>
                <w:rFonts w:cs="Arial"/>
                <w:sz w:val="20"/>
                <w:szCs w:val="20"/>
              </w:rPr>
              <w:t>Zagrożenia</w:t>
            </w:r>
          </w:p>
        </w:tc>
      </w:tr>
      <w:tr w:rsidR="00766317" w:rsidRPr="007D0059" w14:paraId="2AA1C9B1" w14:textId="77777777" w:rsidTr="00C01B85">
        <w:trPr>
          <w:trHeight w:val="963"/>
        </w:trPr>
        <w:tc>
          <w:tcPr>
            <w:tcW w:w="4425" w:type="dxa"/>
            <w:tcBorders>
              <w:bottom w:val="single" w:sz="4" w:space="0" w:color="auto"/>
            </w:tcBorders>
            <w:shd w:val="clear" w:color="auto" w:fill="auto"/>
          </w:tcPr>
          <w:p w14:paraId="64DA5615" w14:textId="5736E2F4" w:rsidR="002A0308" w:rsidRPr="007D0059" w:rsidRDefault="009064EB" w:rsidP="00FB5FB6">
            <w:pPr>
              <w:numPr>
                <w:ilvl w:val="0"/>
                <w:numId w:val="13"/>
              </w:numPr>
              <w:spacing w:line="276" w:lineRule="auto"/>
              <w:contextualSpacing/>
              <w:rPr>
                <w:sz w:val="20"/>
                <w:szCs w:val="20"/>
              </w:rPr>
            </w:pPr>
            <w:r w:rsidRPr="007D0059">
              <w:rPr>
                <w:sz w:val="20"/>
                <w:szCs w:val="20"/>
              </w:rPr>
              <w:t>Dalszy m</w:t>
            </w:r>
            <w:r w:rsidR="007D7354" w:rsidRPr="007D0059">
              <w:rPr>
                <w:sz w:val="20"/>
                <w:szCs w:val="20"/>
              </w:rPr>
              <w:t>onitoring</w:t>
            </w:r>
            <w:r w:rsidR="002A0308" w:rsidRPr="007D0059">
              <w:rPr>
                <w:sz w:val="20"/>
                <w:szCs w:val="20"/>
              </w:rPr>
              <w:t xml:space="preserve"> poziomów PEM na terenie </w:t>
            </w:r>
            <w:r w:rsidR="00835F93" w:rsidRPr="007D0059">
              <w:rPr>
                <w:sz w:val="20"/>
                <w:szCs w:val="20"/>
              </w:rPr>
              <w:t>p</w:t>
            </w:r>
            <w:r w:rsidR="000E241E" w:rsidRPr="007D0059">
              <w:rPr>
                <w:sz w:val="20"/>
                <w:szCs w:val="20"/>
              </w:rPr>
              <w:t xml:space="preserve">owiatu </w:t>
            </w:r>
            <w:r w:rsidR="004D3513" w:rsidRPr="007D0059">
              <w:rPr>
                <w:sz w:val="20"/>
                <w:szCs w:val="20"/>
              </w:rPr>
              <w:t>płoński</w:t>
            </w:r>
            <w:r w:rsidR="003F1299" w:rsidRPr="007D0059">
              <w:rPr>
                <w:sz w:val="20"/>
                <w:szCs w:val="20"/>
              </w:rPr>
              <w:t>ego</w:t>
            </w:r>
            <w:r w:rsidRPr="007D0059">
              <w:rPr>
                <w:sz w:val="20"/>
                <w:szCs w:val="20"/>
              </w:rPr>
              <w:t>;</w:t>
            </w:r>
          </w:p>
          <w:p w14:paraId="27254171" w14:textId="77777777" w:rsidR="009064EB" w:rsidRPr="007D0059" w:rsidRDefault="009064EB" w:rsidP="00FB5FB6">
            <w:pPr>
              <w:numPr>
                <w:ilvl w:val="0"/>
                <w:numId w:val="13"/>
              </w:numPr>
              <w:spacing w:line="276" w:lineRule="auto"/>
              <w:contextualSpacing/>
              <w:rPr>
                <w:sz w:val="20"/>
                <w:szCs w:val="20"/>
              </w:rPr>
            </w:pPr>
            <w:r w:rsidRPr="007D0059">
              <w:rPr>
                <w:sz w:val="20"/>
                <w:szCs w:val="20"/>
              </w:rPr>
              <w:t>Kontynuacja zbierania danych na temat zgłaszanych instalacji emitujące PEM;</w:t>
            </w:r>
          </w:p>
          <w:p w14:paraId="5B4C4F69" w14:textId="77777777" w:rsidR="002A0308" w:rsidRPr="007D0059" w:rsidRDefault="002219D6" w:rsidP="00FB5FB6">
            <w:pPr>
              <w:numPr>
                <w:ilvl w:val="0"/>
                <w:numId w:val="13"/>
              </w:numPr>
              <w:spacing w:line="276" w:lineRule="auto"/>
              <w:contextualSpacing/>
              <w:rPr>
                <w:sz w:val="20"/>
                <w:szCs w:val="20"/>
              </w:rPr>
            </w:pPr>
            <w:r w:rsidRPr="007D0059">
              <w:rPr>
                <w:sz w:val="20"/>
                <w:szCs w:val="20"/>
              </w:rPr>
              <w:t xml:space="preserve">Uwzględnianie w Planach </w:t>
            </w:r>
            <w:r w:rsidR="002A0308" w:rsidRPr="007D0059">
              <w:rPr>
                <w:sz w:val="20"/>
                <w:szCs w:val="20"/>
              </w:rPr>
              <w:t>Zagospodarowania Przestrzennego źródeł promieniowania PEM</w:t>
            </w:r>
            <w:r w:rsidRPr="007D0059">
              <w:rPr>
                <w:sz w:val="20"/>
                <w:szCs w:val="20"/>
              </w:rPr>
              <w:t>;</w:t>
            </w:r>
          </w:p>
        </w:tc>
        <w:tc>
          <w:tcPr>
            <w:tcW w:w="4647" w:type="dxa"/>
            <w:tcBorders>
              <w:bottom w:val="single" w:sz="4" w:space="0" w:color="auto"/>
            </w:tcBorders>
            <w:shd w:val="clear" w:color="auto" w:fill="auto"/>
          </w:tcPr>
          <w:p w14:paraId="198F544D" w14:textId="77777777" w:rsidR="002A0308" w:rsidRPr="007D0059" w:rsidRDefault="002A0308" w:rsidP="00FB5FB6">
            <w:pPr>
              <w:numPr>
                <w:ilvl w:val="0"/>
                <w:numId w:val="13"/>
              </w:numPr>
              <w:spacing w:line="276" w:lineRule="auto"/>
              <w:contextualSpacing/>
              <w:rPr>
                <w:rFonts w:cs="Arial"/>
                <w:sz w:val="20"/>
                <w:szCs w:val="20"/>
              </w:rPr>
            </w:pPr>
            <w:r w:rsidRPr="007D0059">
              <w:rPr>
                <w:sz w:val="20"/>
                <w:szCs w:val="20"/>
              </w:rPr>
              <w:t>Umieszczanie nowych źródeł PEM w pobliżu już istniejących co może spowodować spotęgowanie efektu wytwarzanych pól</w:t>
            </w:r>
            <w:r w:rsidR="002219D6" w:rsidRPr="007D0059">
              <w:rPr>
                <w:sz w:val="20"/>
                <w:szCs w:val="20"/>
              </w:rPr>
              <w:t>;</w:t>
            </w:r>
          </w:p>
        </w:tc>
      </w:tr>
    </w:tbl>
    <w:p w14:paraId="1BC35C3A" w14:textId="77777777" w:rsidR="00044FAF" w:rsidRPr="007D0059" w:rsidRDefault="00044FAF" w:rsidP="00D85ACD">
      <w:pPr>
        <w:spacing w:after="200"/>
        <w:rPr>
          <w:rFonts w:eastAsiaTheme="majorEastAsia" w:cstheme="majorBidi"/>
          <w:b/>
          <w:bCs/>
          <w:sz w:val="28"/>
          <w:szCs w:val="26"/>
        </w:rPr>
      </w:pPr>
    </w:p>
    <w:p w14:paraId="30B5D724" w14:textId="77777777" w:rsidR="004D2FEC" w:rsidRPr="007D0059" w:rsidRDefault="004D2FEC" w:rsidP="00D85ACD">
      <w:pPr>
        <w:spacing w:after="200"/>
        <w:rPr>
          <w:rFonts w:eastAsiaTheme="majorEastAsia" w:cstheme="majorBidi"/>
          <w:b/>
          <w:bCs/>
          <w:sz w:val="28"/>
          <w:szCs w:val="26"/>
        </w:rPr>
      </w:pPr>
      <w:r w:rsidRPr="007D0059">
        <w:br w:type="page"/>
      </w:r>
    </w:p>
    <w:p w14:paraId="4B0B5126" w14:textId="77777777" w:rsidR="00B85691" w:rsidRPr="00A6071B" w:rsidRDefault="00B85691" w:rsidP="00482AB6">
      <w:pPr>
        <w:pStyle w:val="Nagwek2"/>
      </w:pPr>
      <w:bookmarkStart w:id="292" w:name="_Toc150946035"/>
      <w:r w:rsidRPr="00A6071B">
        <w:lastRenderedPageBreak/>
        <w:t xml:space="preserve">5.4. </w:t>
      </w:r>
      <w:r w:rsidR="00595EC2" w:rsidRPr="00A6071B">
        <w:t>Gospodarowanie wodami (ZW)</w:t>
      </w:r>
      <w:bookmarkEnd w:id="292"/>
    </w:p>
    <w:p w14:paraId="0C350D2D" w14:textId="77777777" w:rsidR="001F54D9" w:rsidRPr="00A6071B" w:rsidRDefault="00777CAA" w:rsidP="00D85ACD">
      <w:pPr>
        <w:ind w:firstLine="709"/>
        <w:jc w:val="both"/>
      </w:pPr>
      <w:bookmarkStart w:id="293" w:name="_Toc350419114"/>
      <w:bookmarkStart w:id="294" w:name="_Toc379803258"/>
      <w:bookmarkStart w:id="295" w:name="_Toc420324346"/>
      <w:r w:rsidRPr="00A6071B">
        <w:rPr>
          <w:rFonts w:cs="Arial"/>
          <w:lang w:eastAsia="pl-PL"/>
        </w:rPr>
        <w:t xml:space="preserve">Podstawową jednostką gospodarki wodnej w myśl polskiego prawa, zgodnie </w:t>
      </w:r>
      <w:r w:rsidRPr="00A6071B">
        <w:rPr>
          <w:rFonts w:cs="Arial"/>
          <w:lang w:eastAsia="pl-PL"/>
        </w:rPr>
        <w:br/>
        <w:t xml:space="preserve">z Ramową Dyrektywą Wodną </w:t>
      </w:r>
      <w:r w:rsidRPr="00A6071B">
        <w:t xml:space="preserve">(2000/60/WE) </w:t>
      </w:r>
      <w:r w:rsidRPr="00A6071B">
        <w:rPr>
          <w:rFonts w:cs="Arial"/>
          <w:lang w:eastAsia="pl-PL"/>
        </w:rPr>
        <w:t>jest Jednolita Część Wód (JCW). Jednolite części wód dzielimy na Jednolite Części Wód Powierzchniowych (JCWP) i Jednolite Części Wód Podziemnych (JCWPd).</w:t>
      </w:r>
    </w:p>
    <w:p w14:paraId="6A47402D" w14:textId="77777777" w:rsidR="00777CAA" w:rsidRPr="00A6071B" w:rsidRDefault="00777CAA" w:rsidP="00D85ACD">
      <w:pPr>
        <w:contextualSpacing/>
        <w:jc w:val="both"/>
        <w:rPr>
          <w:rFonts w:cs="Arial"/>
          <w:b/>
        </w:rPr>
      </w:pPr>
    </w:p>
    <w:p w14:paraId="4A75ED77" w14:textId="77777777" w:rsidR="00777CAA" w:rsidRPr="00A6071B" w:rsidRDefault="00777CAA" w:rsidP="00F23207">
      <w:pPr>
        <w:pStyle w:val="Akapitzlist"/>
        <w:numPr>
          <w:ilvl w:val="0"/>
          <w:numId w:val="105"/>
        </w:numPr>
        <w:jc w:val="both"/>
        <w:rPr>
          <w:rFonts w:cs="Arial"/>
        </w:rPr>
      </w:pPr>
      <w:r w:rsidRPr="00A6071B">
        <w:rPr>
          <w:rFonts w:cs="Arial"/>
          <w:b/>
        </w:rPr>
        <w:t>Jednolita część wód powierzchniowych</w:t>
      </w:r>
      <w:r w:rsidRPr="00A6071B">
        <w:rPr>
          <w:rFonts w:cs="Arial"/>
        </w:rPr>
        <w:t xml:space="preserve"> – rozumie się przez to oddzielny </w:t>
      </w:r>
      <w:r w:rsidRPr="00A6071B">
        <w:rPr>
          <w:rFonts w:cs="Arial"/>
        </w:rPr>
        <w:br/>
        <w:t xml:space="preserve">i znaczący element wód powierzchniowych, taki jak: </w:t>
      </w:r>
    </w:p>
    <w:p w14:paraId="2923D662" w14:textId="77777777" w:rsidR="00777CAA" w:rsidRPr="00A6071B" w:rsidRDefault="00777CAA" w:rsidP="00F23207">
      <w:pPr>
        <w:pStyle w:val="Akapitzlist"/>
        <w:numPr>
          <w:ilvl w:val="1"/>
          <w:numId w:val="105"/>
        </w:numPr>
        <w:jc w:val="both"/>
        <w:rPr>
          <w:rFonts w:cs="Arial"/>
        </w:rPr>
      </w:pPr>
      <w:r w:rsidRPr="00A6071B">
        <w:rPr>
          <w:rFonts w:cs="Arial"/>
        </w:rPr>
        <w:t xml:space="preserve">jezioro lub inny naturalny zbiornik wodny, </w:t>
      </w:r>
    </w:p>
    <w:p w14:paraId="5EE43382" w14:textId="77777777" w:rsidR="00777CAA" w:rsidRPr="00A6071B" w:rsidRDefault="00777CAA" w:rsidP="00F23207">
      <w:pPr>
        <w:pStyle w:val="Akapitzlist"/>
        <w:numPr>
          <w:ilvl w:val="1"/>
          <w:numId w:val="105"/>
        </w:numPr>
        <w:jc w:val="both"/>
        <w:rPr>
          <w:rFonts w:cs="Arial"/>
        </w:rPr>
      </w:pPr>
      <w:r w:rsidRPr="00A6071B">
        <w:rPr>
          <w:rFonts w:cs="Arial"/>
        </w:rPr>
        <w:t xml:space="preserve">sztuczny zbiornik wodny, </w:t>
      </w:r>
    </w:p>
    <w:p w14:paraId="7398EE1F" w14:textId="77777777" w:rsidR="00777CAA" w:rsidRPr="00A6071B" w:rsidRDefault="00777CAA" w:rsidP="00F23207">
      <w:pPr>
        <w:pStyle w:val="Akapitzlist"/>
        <w:numPr>
          <w:ilvl w:val="1"/>
          <w:numId w:val="105"/>
        </w:numPr>
        <w:jc w:val="both"/>
        <w:rPr>
          <w:rFonts w:cs="Arial"/>
        </w:rPr>
      </w:pPr>
      <w:r w:rsidRPr="00A6071B">
        <w:rPr>
          <w:rFonts w:cs="Arial"/>
        </w:rPr>
        <w:t xml:space="preserve">struga, strumień, potok, rzeka i kanał lub ich części, </w:t>
      </w:r>
    </w:p>
    <w:p w14:paraId="4CF40AAE" w14:textId="77777777" w:rsidR="00777CAA" w:rsidRPr="00A6071B" w:rsidRDefault="00777CAA" w:rsidP="00F23207">
      <w:pPr>
        <w:pStyle w:val="Akapitzlist"/>
        <w:numPr>
          <w:ilvl w:val="1"/>
          <w:numId w:val="105"/>
        </w:numPr>
        <w:jc w:val="both"/>
        <w:rPr>
          <w:rFonts w:cs="Arial"/>
        </w:rPr>
      </w:pPr>
      <w:r w:rsidRPr="00A6071B">
        <w:rPr>
          <w:rFonts w:cs="Arial"/>
        </w:rPr>
        <w:t>morskie wody wewnętrzne, wody przejściowe lub wody przybrzeżne;</w:t>
      </w:r>
    </w:p>
    <w:p w14:paraId="494A92F2" w14:textId="77777777" w:rsidR="00777CAA" w:rsidRPr="00A6071B" w:rsidRDefault="00777CAA" w:rsidP="00D85ACD">
      <w:pPr>
        <w:contextualSpacing/>
        <w:jc w:val="both"/>
        <w:rPr>
          <w:rFonts w:cs="Arial"/>
          <w:b/>
        </w:rPr>
      </w:pPr>
    </w:p>
    <w:p w14:paraId="4CF430AB" w14:textId="77777777" w:rsidR="00777CAA" w:rsidRPr="00A6071B" w:rsidRDefault="00777CAA" w:rsidP="00F23207">
      <w:pPr>
        <w:pStyle w:val="Akapitzlist"/>
        <w:numPr>
          <w:ilvl w:val="0"/>
          <w:numId w:val="104"/>
        </w:numPr>
        <w:jc w:val="both"/>
        <w:rPr>
          <w:rFonts w:cs="Arial"/>
        </w:rPr>
      </w:pPr>
      <w:r w:rsidRPr="00A6071B">
        <w:rPr>
          <w:rFonts w:cs="Arial"/>
          <w:b/>
        </w:rPr>
        <w:t>Jednolita część wód podziemnych</w:t>
      </w:r>
      <w:r w:rsidRPr="00A6071B">
        <w:rPr>
          <w:rFonts w:cs="Arial"/>
        </w:rPr>
        <w:t xml:space="preserve"> – rozumie się przez to określoną objętość wód podziemnych występującą w obrębie warstwy wodonośnej lub zespołu warstw wodonośnych;</w:t>
      </w:r>
    </w:p>
    <w:p w14:paraId="4EFBF965" w14:textId="77777777" w:rsidR="001F54D9" w:rsidRPr="009E596A" w:rsidRDefault="001F54D9" w:rsidP="00D85ACD"/>
    <w:p w14:paraId="41D6EC18" w14:textId="77777777" w:rsidR="00305858" w:rsidRPr="009E596A" w:rsidRDefault="00305858" w:rsidP="00305858">
      <w:pPr>
        <w:keepNext/>
        <w:keepLines/>
        <w:outlineLvl w:val="2"/>
        <w:rPr>
          <w:rFonts w:eastAsia="Times New Roman" w:cstheme="majorBidi"/>
          <w:b/>
          <w:bCs/>
        </w:rPr>
      </w:pPr>
      <w:bookmarkStart w:id="296" w:name="_Toc379803259"/>
      <w:bookmarkStart w:id="297" w:name="_Toc420324347"/>
      <w:bookmarkStart w:id="298" w:name="_Toc150946036"/>
      <w:bookmarkEnd w:id="293"/>
      <w:bookmarkEnd w:id="294"/>
      <w:bookmarkEnd w:id="295"/>
      <w:r w:rsidRPr="009E596A">
        <w:rPr>
          <w:rFonts w:eastAsia="Times New Roman" w:cstheme="majorBidi"/>
          <w:b/>
          <w:bCs/>
        </w:rPr>
        <w:t>5.4.1. Stan wyjściowy - wody powierzchniowe</w:t>
      </w:r>
      <w:bookmarkEnd w:id="298"/>
    </w:p>
    <w:p w14:paraId="6D2C2F74" w14:textId="77777777" w:rsidR="00305858" w:rsidRPr="009E596A" w:rsidRDefault="00305858" w:rsidP="00305858">
      <w:pPr>
        <w:autoSpaceDE w:val="0"/>
        <w:autoSpaceDN w:val="0"/>
        <w:adjustRightInd w:val="0"/>
        <w:ind w:firstLine="644"/>
        <w:jc w:val="both"/>
        <w:rPr>
          <w:rFonts w:eastAsia="Calibri" w:cs="Arial"/>
          <w:lang w:eastAsia="pl-PL"/>
        </w:rPr>
      </w:pPr>
      <w:r w:rsidRPr="009E596A">
        <w:rPr>
          <w:rFonts w:eastAsia="Calibri" w:cs="Arial"/>
          <w:lang w:eastAsia="pl-PL"/>
        </w:rPr>
        <w:t>Obszar powiatu płońskiego leży w zlewniach następujących rzecznych jednolitych części wód powierzchniowych (JCWP)</w:t>
      </w:r>
    </w:p>
    <w:p w14:paraId="53257411" w14:textId="77777777" w:rsidR="00305858" w:rsidRPr="009E596A" w:rsidRDefault="00305858" w:rsidP="00305858">
      <w:pPr>
        <w:autoSpaceDE w:val="0"/>
        <w:autoSpaceDN w:val="0"/>
        <w:adjustRightInd w:val="0"/>
        <w:jc w:val="both"/>
        <w:rPr>
          <w:rFonts w:eastAsia="Calibri" w:cs="Arial"/>
          <w:lang w:eastAsia="pl-PL"/>
        </w:rPr>
      </w:pPr>
    </w:p>
    <w:p w14:paraId="5EE2A4FD" w14:textId="61756B68" w:rsidR="00305858" w:rsidRPr="009E596A" w:rsidRDefault="00305858" w:rsidP="00305858">
      <w:pPr>
        <w:pStyle w:val="Legenda"/>
        <w:spacing w:line="276" w:lineRule="auto"/>
        <w:jc w:val="both"/>
        <w:rPr>
          <w:rFonts w:eastAsia="Calibri" w:cs="Arial"/>
          <w:sz w:val="20"/>
          <w:szCs w:val="20"/>
        </w:rPr>
      </w:pPr>
      <w:bookmarkStart w:id="299" w:name="_Toc140845389"/>
      <w:r w:rsidRPr="009E596A">
        <w:rPr>
          <w:sz w:val="20"/>
          <w:szCs w:val="20"/>
        </w:rPr>
        <w:t xml:space="preserve">Tabela </w:t>
      </w:r>
      <w:r w:rsidRPr="009E596A">
        <w:rPr>
          <w:sz w:val="20"/>
          <w:szCs w:val="20"/>
        </w:rPr>
        <w:fldChar w:fldCharType="begin"/>
      </w:r>
      <w:r w:rsidRPr="009E596A">
        <w:rPr>
          <w:sz w:val="20"/>
          <w:szCs w:val="20"/>
        </w:rPr>
        <w:instrText xml:space="preserve"> SEQ Tabela \* ARABIC </w:instrText>
      </w:r>
      <w:r w:rsidRPr="009E596A">
        <w:rPr>
          <w:sz w:val="20"/>
          <w:szCs w:val="20"/>
        </w:rPr>
        <w:fldChar w:fldCharType="separate"/>
      </w:r>
      <w:r w:rsidR="00FC7F9C">
        <w:rPr>
          <w:noProof/>
          <w:sz w:val="20"/>
          <w:szCs w:val="20"/>
        </w:rPr>
        <w:t>26</w:t>
      </w:r>
      <w:r w:rsidRPr="009E596A">
        <w:rPr>
          <w:noProof/>
          <w:sz w:val="20"/>
          <w:szCs w:val="20"/>
        </w:rPr>
        <w:fldChar w:fldCharType="end"/>
      </w:r>
      <w:r w:rsidRPr="009E596A">
        <w:rPr>
          <w:sz w:val="20"/>
          <w:szCs w:val="20"/>
        </w:rPr>
        <w:t>. Jednolite Części Wód Powierzchniowych znajdujące się na obszarze powiatu płońskiego.</w:t>
      </w:r>
      <w:bookmarkEnd w:id="299"/>
    </w:p>
    <w:tbl>
      <w:tblPr>
        <w:tblW w:w="9356" w:type="dxa"/>
        <w:jc w:val="center"/>
        <w:tblLook w:val="0000" w:firstRow="0" w:lastRow="0" w:firstColumn="0" w:lastColumn="0" w:noHBand="0" w:noVBand="0"/>
      </w:tblPr>
      <w:tblGrid>
        <w:gridCol w:w="2620"/>
        <w:gridCol w:w="6736"/>
      </w:tblGrid>
      <w:tr w:rsidR="00305858" w:rsidRPr="00766317" w14:paraId="4109D6AD" w14:textId="77777777" w:rsidTr="00C747CD">
        <w:trPr>
          <w:trHeight w:val="340"/>
          <w:tblHeader/>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9D05C"/>
            <w:vAlign w:val="center"/>
          </w:tcPr>
          <w:p w14:paraId="37E05E92" w14:textId="77777777" w:rsidR="00305858" w:rsidRPr="009E596A" w:rsidRDefault="00305858" w:rsidP="00C747CD">
            <w:pPr>
              <w:pBdr>
                <w:top w:val="none" w:sz="0" w:space="0" w:color="000000"/>
                <w:left w:val="none" w:sz="0" w:space="0" w:color="000000"/>
                <w:bottom w:val="none" w:sz="0" w:space="0" w:color="000000"/>
                <w:right w:val="none" w:sz="0" w:space="0" w:color="000000"/>
              </w:pBdr>
              <w:suppressAutoHyphens/>
              <w:jc w:val="center"/>
              <w:rPr>
                <w:rFonts w:eastAsia="Calibri" w:cs="Arial"/>
                <w:sz w:val="20"/>
                <w:szCs w:val="20"/>
                <w:lang w:eastAsia="pl-PL"/>
              </w:rPr>
            </w:pPr>
            <w:r w:rsidRPr="009E596A">
              <w:rPr>
                <w:rFonts w:eastAsia="Calibri" w:cs="Arial"/>
                <w:sz w:val="20"/>
                <w:szCs w:val="20"/>
                <w:lang w:eastAsia="pl-PL"/>
              </w:rPr>
              <w:t>Kod JCWP</w:t>
            </w:r>
          </w:p>
        </w:tc>
        <w:tc>
          <w:tcPr>
            <w:tcW w:w="3600" w:type="pct"/>
            <w:tcBorders>
              <w:top w:val="single" w:sz="4" w:space="0" w:color="000000"/>
              <w:left w:val="single" w:sz="4" w:space="0" w:color="000000"/>
              <w:bottom w:val="single" w:sz="4" w:space="0" w:color="000000"/>
              <w:right w:val="single" w:sz="4" w:space="0" w:color="000000"/>
            </w:tcBorders>
            <w:shd w:val="clear" w:color="auto" w:fill="A9D05C"/>
            <w:vAlign w:val="center"/>
          </w:tcPr>
          <w:p w14:paraId="3598C6A7" w14:textId="77777777" w:rsidR="00305858" w:rsidRPr="009E596A" w:rsidRDefault="00305858" w:rsidP="00C747CD">
            <w:pPr>
              <w:pBdr>
                <w:top w:val="none" w:sz="0" w:space="0" w:color="000000"/>
                <w:left w:val="none" w:sz="0" w:space="0" w:color="000000"/>
                <w:bottom w:val="none" w:sz="0" w:space="0" w:color="000000"/>
                <w:right w:val="none" w:sz="0" w:space="0" w:color="000000"/>
              </w:pBdr>
              <w:suppressAutoHyphens/>
              <w:jc w:val="center"/>
              <w:rPr>
                <w:rFonts w:eastAsia="Calibri" w:cs="Arial"/>
                <w:sz w:val="20"/>
                <w:szCs w:val="20"/>
                <w:lang w:eastAsia="pl-PL"/>
              </w:rPr>
            </w:pPr>
            <w:r w:rsidRPr="009E596A">
              <w:rPr>
                <w:rFonts w:eastAsia="Calibri" w:cs="Arial"/>
                <w:sz w:val="20"/>
                <w:szCs w:val="20"/>
                <w:lang w:eastAsia="pl-PL"/>
              </w:rPr>
              <w:t>Nazwa JCWP</w:t>
            </w:r>
          </w:p>
        </w:tc>
      </w:tr>
      <w:tr w:rsidR="00305858" w:rsidRPr="00766317" w14:paraId="7957FA3D"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17D74CE" w14:textId="77777777" w:rsidR="00305858" w:rsidRPr="0009681D" w:rsidRDefault="00305858" w:rsidP="00C747CD">
            <w:pPr>
              <w:jc w:val="center"/>
              <w:rPr>
                <w:rFonts w:eastAsia="Calibri" w:cs="Arial"/>
                <w:sz w:val="20"/>
                <w:szCs w:val="20"/>
              </w:rPr>
            </w:pPr>
            <w:r w:rsidRPr="0009681D">
              <w:rPr>
                <w:rFonts w:eastAsia="Calibri" w:cs="Arial"/>
                <w:sz w:val="20"/>
                <w:szCs w:val="20"/>
              </w:rPr>
              <w:t>RW200012275999</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F6C107" w14:textId="77777777" w:rsidR="00305858" w:rsidRPr="0009681D" w:rsidRDefault="00305858" w:rsidP="00C747CD">
            <w:pPr>
              <w:jc w:val="center"/>
              <w:rPr>
                <w:rFonts w:eastAsia="Calibri" w:cs="Arial"/>
                <w:sz w:val="20"/>
                <w:szCs w:val="20"/>
              </w:rPr>
            </w:pPr>
            <w:r w:rsidRPr="0009681D">
              <w:rPr>
                <w:rFonts w:eastAsia="Calibri" w:cs="Arial"/>
                <w:sz w:val="20"/>
                <w:szCs w:val="20"/>
              </w:rPr>
              <w:t>Wisła od Narwi do zb. Włocławek</w:t>
            </w:r>
          </w:p>
        </w:tc>
      </w:tr>
      <w:tr w:rsidR="00305858" w:rsidRPr="00766317" w14:paraId="46F1A3C7"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27E80D" w14:textId="77777777" w:rsidR="00305858" w:rsidRPr="0009681D" w:rsidRDefault="00305858" w:rsidP="00C747CD">
            <w:pPr>
              <w:jc w:val="center"/>
              <w:rPr>
                <w:rFonts w:eastAsia="Calibri" w:cs="Arial"/>
                <w:sz w:val="20"/>
                <w:szCs w:val="20"/>
              </w:rPr>
            </w:pPr>
            <w:r w:rsidRPr="0009681D">
              <w:rPr>
                <w:rFonts w:eastAsia="Calibri" w:cs="Arial"/>
                <w:sz w:val="20"/>
                <w:szCs w:val="20"/>
              </w:rPr>
              <w:t>RW20001126879</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8FE1828" w14:textId="77777777" w:rsidR="00305858" w:rsidRPr="0009681D" w:rsidRDefault="00305858" w:rsidP="00C747CD">
            <w:pPr>
              <w:jc w:val="center"/>
              <w:rPr>
                <w:rFonts w:eastAsia="Calibri" w:cs="Arial"/>
                <w:sz w:val="20"/>
                <w:szCs w:val="20"/>
              </w:rPr>
            </w:pPr>
            <w:r w:rsidRPr="0009681D">
              <w:rPr>
                <w:rFonts w:eastAsia="Calibri" w:cs="Arial"/>
                <w:sz w:val="20"/>
                <w:szCs w:val="20"/>
              </w:rPr>
              <w:t>Wkra od Mławki do Sony</w:t>
            </w:r>
          </w:p>
        </w:tc>
      </w:tr>
      <w:tr w:rsidR="00305858" w:rsidRPr="00766317" w14:paraId="16BE3DC2"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F24DCD7" w14:textId="77777777" w:rsidR="00305858" w:rsidRPr="0009681D" w:rsidRDefault="00305858" w:rsidP="00C747CD">
            <w:pPr>
              <w:jc w:val="center"/>
              <w:rPr>
                <w:rFonts w:eastAsia="Calibri" w:cs="Arial"/>
                <w:sz w:val="20"/>
                <w:szCs w:val="20"/>
              </w:rPr>
            </w:pPr>
            <w:r w:rsidRPr="0009681D">
              <w:rPr>
                <w:rFonts w:eastAsia="Calibri" w:cs="Arial"/>
                <w:sz w:val="20"/>
                <w:szCs w:val="20"/>
              </w:rPr>
              <w:t>RW200016268899</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38EBE4" w14:textId="77777777" w:rsidR="00305858" w:rsidRPr="0009681D" w:rsidRDefault="00305858" w:rsidP="00C747CD">
            <w:pPr>
              <w:jc w:val="center"/>
              <w:rPr>
                <w:rFonts w:eastAsia="Calibri" w:cs="Arial"/>
                <w:sz w:val="20"/>
                <w:szCs w:val="20"/>
              </w:rPr>
            </w:pPr>
            <w:r w:rsidRPr="0009681D">
              <w:rPr>
                <w:rFonts w:eastAsia="Calibri" w:cs="Arial"/>
                <w:sz w:val="20"/>
                <w:szCs w:val="20"/>
              </w:rPr>
              <w:t>Sona od Dopływu spod Kraszewa do ujścia</w:t>
            </w:r>
          </w:p>
        </w:tc>
      </w:tr>
      <w:tr w:rsidR="00305858" w:rsidRPr="00766317" w14:paraId="2ADD3F58"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B53EA3C" w14:textId="77777777" w:rsidR="00305858" w:rsidRPr="0009681D" w:rsidRDefault="00305858" w:rsidP="00C747CD">
            <w:pPr>
              <w:jc w:val="center"/>
              <w:rPr>
                <w:rFonts w:eastAsia="Calibri" w:cs="Arial"/>
                <w:sz w:val="20"/>
                <w:szCs w:val="20"/>
              </w:rPr>
            </w:pPr>
            <w:r w:rsidRPr="0009681D">
              <w:rPr>
                <w:rFonts w:eastAsia="Calibri" w:cs="Arial"/>
                <w:sz w:val="20"/>
                <w:szCs w:val="20"/>
              </w:rPr>
              <w:t>RW2000152687231</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D4DC075" w14:textId="77777777" w:rsidR="00305858" w:rsidRPr="0009681D" w:rsidRDefault="00305858" w:rsidP="00C747CD">
            <w:pPr>
              <w:jc w:val="center"/>
              <w:rPr>
                <w:rFonts w:eastAsia="Calibri" w:cs="Arial"/>
                <w:sz w:val="20"/>
                <w:szCs w:val="20"/>
              </w:rPr>
            </w:pPr>
            <w:r w:rsidRPr="0009681D">
              <w:rPr>
                <w:rFonts w:eastAsia="Calibri" w:cs="Arial"/>
                <w:sz w:val="20"/>
                <w:szCs w:val="20"/>
              </w:rPr>
              <w:t>Raciążnica do Dopływu z Niedróża Starego</w:t>
            </w:r>
          </w:p>
        </w:tc>
      </w:tr>
      <w:tr w:rsidR="00305858" w:rsidRPr="00766317" w14:paraId="36C5B992"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4D3C9BF" w14:textId="77777777" w:rsidR="00305858" w:rsidRPr="0009681D" w:rsidRDefault="00305858" w:rsidP="00C747CD">
            <w:pPr>
              <w:jc w:val="center"/>
              <w:rPr>
                <w:rFonts w:eastAsia="Calibri" w:cs="Arial"/>
                <w:sz w:val="20"/>
                <w:szCs w:val="20"/>
              </w:rPr>
            </w:pPr>
            <w:r w:rsidRPr="0009681D">
              <w:rPr>
                <w:rFonts w:eastAsia="Calibri" w:cs="Arial"/>
                <w:sz w:val="20"/>
                <w:szCs w:val="20"/>
              </w:rPr>
              <w:t>RW200011268699</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EF4F65" w14:textId="77777777" w:rsidR="00305858" w:rsidRPr="0009681D" w:rsidRDefault="00305858" w:rsidP="00C747CD">
            <w:pPr>
              <w:jc w:val="center"/>
              <w:rPr>
                <w:rFonts w:eastAsia="Calibri" w:cs="Arial"/>
                <w:sz w:val="20"/>
                <w:szCs w:val="20"/>
              </w:rPr>
            </w:pPr>
            <w:r w:rsidRPr="0009681D">
              <w:rPr>
                <w:rFonts w:eastAsia="Calibri" w:cs="Arial"/>
                <w:sz w:val="20"/>
                <w:szCs w:val="20"/>
              </w:rPr>
              <w:t>Łydynia od Pławnicy do ujścia</w:t>
            </w:r>
          </w:p>
        </w:tc>
      </w:tr>
      <w:tr w:rsidR="00305858" w:rsidRPr="00766317" w14:paraId="2035E46E"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A6CF4BF" w14:textId="77777777" w:rsidR="00305858" w:rsidRPr="0009681D" w:rsidRDefault="00305858" w:rsidP="00C747CD">
            <w:pPr>
              <w:jc w:val="center"/>
              <w:rPr>
                <w:rFonts w:eastAsia="Calibri" w:cs="Arial"/>
                <w:sz w:val="20"/>
                <w:szCs w:val="20"/>
              </w:rPr>
            </w:pPr>
            <w:r w:rsidRPr="0009681D">
              <w:rPr>
                <w:rFonts w:eastAsia="Calibri" w:cs="Arial"/>
                <w:sz w:val="20"/>
                <w:szCs w:val="20"/>
              </w:rPr>
              <w:t>RW2000102686949</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0F63402" w14:textId="77777777" w:rsidR="00305858" w:rsidRPr="0009681D" w:rsidRDefault="00305858" w:rsidP="00C747CD">
            <w:pPr>
              <w:jc w:val="center"/>
              <w:rPr>
                <w:rFonts w:eastAsia="Calibri" w:cs="Arial"/>
                <w:sz w:val="20"/>
                <w:szCs w:val="20"/>
              </w:rPr>
            </w:pPr>
            <w:r w:rsidRPr="0009681D">
              <w:rPr>
                <w:rFonts w:eastAsia="Calibri" w:cs="Arial"/>
                <w:sz w:val="20"/>
                <w:szCs w:val="20"/>
              </w:rPr>
              <w:t>Dopływ spod Żoch</w:t>
            </w:r>
          </w:p>
        </w:tc>
      </w:tr>
      <w:tr w:rsidR="00305858" w:rsidRPr="00766317" w14:paraId="2244413A"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E89102D" w14:textId="77777777" w:rsidR="00305858" w:rsidRPr="0009681D" w:rsidRDefault="00305858" w:rsidP="00C747CD">
            <w:pPr>
              <w:jc w:val="center"/>
              <w:rPr>
                <w:rFonts w:eastAsia="Calibri" w:cs="Arial"/>
                <w:sz w:val="20"/>
                <w:szCs w:val="20"/>
              </w:rPr>
            </w:pPr>
            <w:r w:rsidRPr="0009681D">
              <w:rPr>
                <w:rFonts w:eastAsia="Calibri" w:cs="Arial"/>
                <w:sz w:val="20"/>
                <w:szCs w:val="20"/>
              </w:rPr>
              <w:t>RW20001026892</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B3E5B5F" w14:textId="77777777" w:rsidR="00305858" w:rsidRPr="0009681D" w:rsidRDefault="00305858" w:rsidP="00C747CD">
            <w:pPr>
              <w:jc w:val="center"/>
              <w:rPr>
                <w:rFonts w:eastAsia="Calibri" w:cs="Arial"/>
                <w:sz w:val="20"/>
                <w:szCs w:val="20"/>
              </w:rPr>
            </w:pPr>
            <w:r w:rsidRPr="0009681D">
              <w:rPr>
                <w:rFonts w:eastAsia="Calibri" w:cs="Arial"/>
                <w:sz w:val="20"/>
                <w:szCs w:val="20"/>
              </w:rPr>
              <w:t>Turka</w:t>
            </w:r>
          </w:p>
        </w:tc>
      </w:tr>
      <w:tr w:rsidR="00305858" w:rsidRPr="00766317" w14:paraId="79093BAD"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F870F56" w14:textId="77777777" w:rsidR="00305858" w:rsidRPr="0009681D" w:rsidRDefault="00305858" w:rsidP="00C747CD">
            <w:pPr>
              <w:jc w:val="center"/>
              <w:rPr>
                <w:rFonts w:eastAsia="Calibri" w:cs="Arial"/>
                <w:sz w:val="20"/>
                <w:szCs w:val="20"/>
              </w:rPr>
            </w:pPr>
            <w:r w:rsidRPr="0009681D">
              <w:rPr>
                <w:rFonts w:eastAsia="Calibri" w:cs="Arial"/>
                <w:sz w:val="20"/>
                <w:szCs w:val="20"/>
              </w:rPr>
              <w:t>RW200010268969</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B6411BC" w14:textId="77777777" w:rsidR="00305858" w:rsidRPr="0009681D" w:rsidRDefault="00305858" w:rsidP="00C747CD">
            <w:pPr>
              <w:jc w:val="center"/>
              <w:rPr>
                <w:rFonts w:eastAsia="Calibri" w:cs="Arial"/>
                <w:sz w:val="20"/>
                <w:szCs w:val="20"/>
              </w:rPr>
            </w:pPr>
            <w:r w:rsidRPr="0009681D">
              <w:rPr>
                <w:rFonts w:eastAsia="Calibri" w:cs="Arial"/>
                <w:sz w:val="20"/>
                <w:szCs w:val="20"/>
              </w:rPr>
              <w:t>Nasielna</w:t>
            </w:r>
          </w:p>
        </w:tc>
      </w:tr>
      <w:tr w:rsidR="00305858" w:rsidRPr="00766317" w14:paraId="136C943D"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24348B7" w14:textId="77777777" w:rsidR="00305858" w:rsidRPr="0009681D" w:rsidRDefault="00305858" w:rsidP="00C747CD">
            <w:pPr>
              <w:jc w:val="center"/>
              <w:rPr>
                <w:rFonts w:eastAsia="Calibri" w:cs="Arial"/>
                <w:sz w:val="20"/>
                <w:szCs w:val="20"/>
              </w:rPr>
            </w:pPr>
            <w:r w:rsidRPr="0009681D">
              <w:rPr>
                <w:rFonts w:eastAsia="Calibri" w:cs="Arial"/>
                <w:sz w:val="20"/>
                <w:szCs w:val="20"/>
              </w:rPr>
              <w:t>RW200010268949</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A4991D7" w14:textId="77777777" w:rsidR="00305858" w:rsidRPr="0009681D" w:rsidRDefault="00305858" w:rsidP="00C747CD">
            <w:pPr>
              <w:jc w:val="center"/>
              <w:rPr>
                <w:rFonts w:eastAsia="Calibri" w:cs="Arial"/>
                <w:sz w:val="20"/>
                <w:szCs w:val="20"/>
              </w:rPr>
            </w:pPr>
            <w:r w:rsidRPr="0009681D">
              <w:rPr>
                <w:rFonts w:eastAsia="Calibri" w:cs="Arial"/>
                <w:sz w:val="20"/>
                <w:szCs w:val="20"/>
              </w:rPr>
              <w:t>Naruszewka</w:t>
            </w:r>
          </w:p>
        </w:tc>
      </w:tr>
      <w:tr w:rsidR="00305858" w:rsidRPr="00766317" w14:paraId="0E0572C1"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7FA54D" w14:textId="77777777" w:rsidR="00305858" w:rsidRPr="0009681D" w:rsidRDefault="00305858" w:rsidP="00C747CD">
            <w:pPr>
              <w:jc w:val="center"/>
              <w:rPr>
                <w:rFonts w:eastAsia="Calibri" w:cs="Arial"/>
                <w:sz w:val="20"/>
                <w:szCs w:val="20"/>
              </w:rPr>
            </w:pPr>
            <w:r w:rsidRPr="0009681D">
              <w:rPr>
                <w:rFonts w:eastAsia="Calibri" w:cs="Arial"/>
                <w:sz w:val="20"/>
                <w:szCs w:val="20"/>
              </w:rPr>
              <w:t>RW20001027149</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6F55D35" w14:textId="77777777" w:rsidR="00305858" w:rsidRPr="0009681D" w:rsidRDefault="00305858" w:rsidP="00C747CD">
            <w:pPr>
              <w:jc w:val="center"/>
              <w:rPr>
                <w:rFonts w:eastAsia="Calibri" w:cs="Arial"/>
                <w:sz w:val="20"/>
                <w:szCs w:val="20"/>
              </w:rPr>
            </w:pPr>
            <w:r w:rsidRPr="0009681D">
              <w:rPr>
                <w:rFonts w:eastAsia="Calibri" w:cs="Arial"/>
                <w:sz w:val="20"/>
                <w:szCs w:val="20"/>
              </w:rPr>
              <w:t>Dopływ spod Radzikowa Starego</w:t>
            </w:r>
          </w:p>
        </w:tc>
      </w:tr>
      <w:tr w:rsidR="00305858" w:rsidRPr="00766317" w14:paraId="6C1C75D6"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21007F2" w14:textId="77777777" w:rsidR="00305858" w:rsidRPr="0009681D" w:rsidRDefault="00305858" w:rsidP="00C747CD">
            <w:pPr>
              <w:jc w:val="center"/>
              <w:rPr>
                <w:rFonts w:eastAsia="Calibri" w:cs="Arial"/>
                <w:sz w:val="20"/>
                <w:szCs w:val="20"/>
              </w:rPr>
            </w:pPr>
            <w:r w:rsidRPr="0009681D">
              <w:rPr>
                <w:rFonts w:eastAsia="Calibri" w:cs="Arial"/>
                <w:sz w:val="20"/>
                <w:szCs w:val="20"/>
              </w:rPr>
              <w:t>RW20001027129</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C0D7A5F" w14:textId="77777777" w:rsidR="00305858" w:rsidRPr="0009681D" w:rsidRDefault="00305858" w:rsidP="00C747CD">
            <w:pPr>
              <w:jc w:val="center"/>
              <w:rPr>
                <w:rFonts w:eastAsia="Calibri" w:cs="Arial"/>
                <w:sz w:val="20"/>
                <w:szCs w:val="20"/>
              </w:rPr>
            </w:pPr>
            <w:r w:rsidRPr="0009681D">
              <w:rPr>
                <w:rFonts w:eastAsia="Calibri" w:cs="Arial"/>
                <w:sz w:val="20"/>
                <w:szCs w:val="20"/>
              </w:rPr>
              <w:t>Struga spod Strzembowa</w:t>
            </w:r>
          </w:p>
        </w:tc>
      </w:tr>
      <w:tr w:rsidR="00305858" w:rsidRPr="00766317" w14:paraId="6E8BD628"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AE19618" w14:textId="77777777" w:rsidR="00305858" w:rsidRPr="0009681D" w:rsidRDefault="00305858" w:rsidP="00C747CD">
            <w:pPr>
              <w:jc w:val="center"/>
              <w:rPr>
                <w:rFonts w:eastAsia="Calibri" w:cs="Arial"/>
                <w:sz w:val="20"/>
                <w:szCs w:val="20"/>
              </w:rPr>
            </w:pPr>
            <w:r w:rsidRPr="0009681D">
              <w:rPr>
                <w:rFonts w:eastAsia="Calibri" w:cs="Arial"/>
                <w:sz w:val="20"/>
                <w:szCs w:val="20"/>
              </w:rPr>
              <w:t>RW20001027149</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B47DA3A" w14:textId="77777777" w:rsidR="00305858" w:rsidRPr="0009681D" w:rsidRDefault="00305858" w:rsidP="00C747CD">
            <w:pPr>
              <w:jc w:val="center"/>
              <w:rPr>
                <w:rFonts w:eastAsia="Calibri" w:cs="Arial"/>
                <w:sz w:val="20"/>
                <w:szCs w:val="20"/>
              </w:rPr>
            </w:pPr>
            <w:r w:rsidRPr="0009681D">
              <w:rPr>
                <w:rFonts w:eastAsia="Calibri" w:cs="Arial"/>
                <w:sz w:val="20"/>
                <w:szCs w:val="20"/>
              </w:rPr>
              <w:t>Dopływ spod Radzikowa Starego</w:t>
            </w:r>
          </w:p>
        </w:tc>
      </w:tr>
      <w:tr w:rsidR="00305858" w:rsidRPr="00766317" w14:paraId="2201685B"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5A3BCBD" w14:textId="77777777" w:rsidR="00305858" w:rsidRPr="0009681D" w:rsidRDefault="00305858" w:rsidP="00C747CD">
            <w:pPr>
              <w:jc w:val="center"/>
              <w:rPr>
                <w:rFonts w:eastAsia="Calibri" w:cs="Arial"/>
                <w:sz w:val="20"/>
                <w:szCs w:val="20"/>
              </w:rPr>
            </w:pPr>
            <w:r w:rsidRPr="0009681D">
              <w:rPr>
                <w:rFonts w:eastAsia="Calibri" w:cs="Arial"/>
                <w:sz w:val="20"/>
                <w:szCs w:val="20"/>
              </w:rPr>
              <w:t>RW20001027329</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58C4A0A" w14:textId="77777777" w:rsidR="00305858" w:rsidRPr="0009681D" w:rsidRDefault="00305858" w:rsidP="00C747CD">
            <w:pPr>
              <w:jc w:val="center"/>
              <w:rPr>
                <w:rFonts w:eastAsia="Calibri" w:cs="Arial"/>
                <w:sz w:val="20"/>
                <w:szCs w:val="20"/>
              </w:rPr>
            </w:pPr>
            <w:r w:rsidRPr="0009681D">
              <w:rPr>
                <w:rFonts w:eastAsia="Calibri" w:cs="Arial"/>
                <w:sz w:val="20"/>
                <w:szCs w:val="20"/>
              </w:rPr>
              <w:t>Mołtawa</w:t>
            </w:r>
          </w:p>
        </w:tc>
      </w:tr>
      <w:tr w:rsidR="00305858" w:rsidRPr="00766317" w14:paraId="3B816A34"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B0D3550" w14:textId="77777777" w:rsidR="00305858" w:rsidRPr="0009681D" w:rsidRDefault="00305858" w:rsidP="00C747CD">
            <w:pPr>
              <w:jc w:val="center"/>
              <w:rPr>
                <w:rFonts w:eastAsia="Calibri" w:cs="Arial"/>
                <w:sz w:val="20"/>
                <w:szCs w:val="20"/>
              </w:rPr>
            </w:pPr>
            <w:r w:rsidRPr="0009681D">
              <w:rPr>
                <w:rFonts w:eastAsia="Calibri" w:cs="Arial"/>
                <w:sz w:val="20"/>
                <w:szCs w:val="20"/>
              </w:rPr>
              <w:t>RW20001027189</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C31821" w14:textId="77777777" w:rsidR="00305858" w:rsidRPr="0009681D" w:rsidRDefault="00305858" w:rsidP="00C747CD">
            <w:pPr>
              <w:jc w:val="center"/>
              <w:rPr>
                <w:rFonts w:eastAsia="Calibri" w:cs="Arial"/>
                <w:sz w:val="20"/>
                <w:szCs w:val="20"/>
              </w:rPr>
            </w:pPr>
            <w:r w:rsidRPr="0009681D">
              <w:rPr>
                <w:rFonts w:eastAsia="Calibri" w:cs="Arial"/>
                <w:sz w:val="20"/>
                <w:szCs w:val="20"/>
              </w:rPr>
              <w:t>Struga</w:t>
            </w:r>
          </w:p>
        </w:tc>
      </w:tr>
      <w:tr w:rsidR="00305858" w:rsidRPr="00766317" w14:paraId="5E7B4978"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ED419EA" w14:textId="77777777" w:rsidR="00305858" w:rsidRPr="0009681D" w:rsidRDefault="00305858" w:rsidP="00C747CD">
            <w:pPr>
              <w:jc w:val="center"/>
              <w:rPr>
                <w:rFonts w:eastAsia="Calibri" w:cs="Arial"/>
                <w:sz w:val="20"/>
                <w:szCs w:val="20"/>
              </w:rPr>
            </w:pPr>
            <w:r w:rsidRPr="0009681D">
              <w:rPr>
                <w:rFonts w:eastAsia="Calibri" w:cs="Arial"/>
                <w:sz w:val="20"/>
                <w:szCs w:val="20"/>
              </w:rPr>
              <w:t>RW2000102687679</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9F31BB8" w14:textId="77777777" w:rsidR="00305858" w:rsidRPr="0009681D" w:rsidRDefault="00305858" w:rsidP="00C747CD">
            <w:pPr>
              <w:jc w:val="center"/>
              <w:rPr>
                <w:rFonts w:eastAsia="Calibri" w:cs="Arial"/>
                <w:sz w:val="20"/>
                <w:szCs w:val="20"/>
              </w:rPr>
            </w:pPr>
            <w:r w:rsidRPr="0009681D">
              <w:rPr>
                <w:rFonts w:eastAsia="Calibri" w:cs="Arial"/>
                <w:sz w:val="20"/>
                <w:szCs w:val="20"/>
              </w:rPr>
              <w:t>Płonka do Żurawianki</w:t>
            </w:r>
          </w:p>
        </w:tc>
      </w:tr>
      <w:tr w:rsidR="00305858" w:rsidRPr="00766317" w14:paraId="394CC354"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ABE6273" w14:textId="77777777" w:rsidR="00305858" w:rsidRPr="0009681D" w:rsidRDefault="00305858" w:rsidP="00C747CD">
            <w:pPr>
              <w:jc w:val="center"/>
              <w:rPr>
                <w:rFonts w:eastAsia="Calibri" w:cs="Arial"/>
                <w:sz w:val="20"/>
                <w:szCs w:val="20"/>
              </w:rPr>
            </w:pPr>
            <w:r w:rsidRPr="0009681D">
              <w:rPr>
                <w:rFonts w:eastAsia="Calibri" w:cs="Arial"/>
                <w:sz w:val="20"/>
                <w:szCs w:val="20"/>
              </w:rPr>
              <w:t>RW2000102687289</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4D3B829" w14:textId="77777777" w:rsidR="00305858" w:rsidRPr="0009681D" w:rsidRDefault="00305858" w:rsidP="00C747CD">
            <w:pPr>
              <w:jc w:val="center"/>
              <w:rPr>
                <w:rFonts w:eastAsia="Calibri" w:cs="Arial"/>
                <w:color w:val="FF0000"/>
                <w:sz w:val="20"/>
                <w:szCs w:val="20"/>
              </w:rPr>
            </w:pPr>
            <w:r w:rsidRPr="0009681D">
              <w:rPr>
                <w:rFonts w:eastAsia="Calibri" w:cs="Arial"/>
                <w:sz w:val="20"/>
                <w:szCs w:val="20"/>
              </w:rPr>
              <w:t>Dobrzyca</w:t>
            </w:r>
          </w:p>
        </w:tc>
      </w:tr>
      <w:tr w:rsidR="00305858" w:rsidRPr="00766317" w14:paraId="732F28C1"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0EE3D77" w14:textId="77777777" w:rsidR="00305858" w:rsidRPr="0009681D" w:rsidRDefault="00305858" w:rsidP="00C747CD">
            <w:pPr>
              <w:jc w:val="center"/>
              <w:rPr>
                <w:rFonts w:eastAsia="Calibri" w:cs="Arial"/>
                <w:sz w:val="20"/>
                <w:szCs w:val="20"/>
              </w:rPr>
            </w:pPr>
            <w:r w:rsidRPr="0009681D">
              <w:rPr>
                <w:rFonts w:eastAsia="Calibri" w:cs="Arial"/>
                <w:sz w:val="20"/>
                <w:szCs w:val="20"/>
              </w:rPr>
              <w:t>RW2000102687269</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5EB8D0CD" w14:textId="77777777" w:rsidR="00305858" w:rsidRPr="0009681D" w:rsidRDefault="00305858" w:rsidP="00C747CD">
            <w:pPr>
              <w:jc w:val="center"/>
              <w:rPr>
                <w:rFonts w:eastAsia="Calibri" w:cs="Arial"/>
                <w:sz w:val="20"/>
                <w:szCs w:val="20"/>
              </w:rPr>
            </w:pPr>
            <w:r w:rsidRPr="0009681D">
              <w:rPr>
                <w:rFonts w:eastAsia="Calibri" w:cs="Arial"/>
                <w:sz w:val="20"/>
                <w:szCs w:val="20"/>
              </w:rPr>
              <w:t>Rokitnica</w:t>
            </w:r>
          </w:p>
        </w:tc>
      </w:tr>
      <w:tr w:rsidR="00305858" w:rsidRPr="00766317" w14:paraId="0C7A58AE"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33B5D9C" w14:textId="77777777" w:rsidR="00305858" w:rsidRPr="00F02988" w:rsidRDefault="00305858" w:rsidP="00C747CD">
            <w:pPr>
              <w:jc w:val="center"/>
              <w:rPr>
                <w:rFonts w:eastAsia="Calibri" w:cs="Arial"/>
                <w:sz w:val="20"/>
                <w:szCs w:val="20"/>
              </w:rPr>
            </w:pPr>
            <w:r w:rsidRPr="00AA43E5">
              <w:rPr>
                <w:rFonts w:eastAsia="Calibri" w:cs="Arial"/>
                <w:sz w:val="20"/>
                <w:szCs w:val="20"/>
              </w:rPr>
              <w:t>RW2000102687249</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7832049" w14:textId="77777777" w:rsidR="00305858" w:rsidRPr="00F02988" w:rsidRDefault="00305858" w:rsidP="00C747CD">
            <w:pPr>
              <w:jc w:val="center"/>
              <w:rPr>
                <w:rFonts w:eastAsia="Calibri" w:cs="Arial"/>
                <w:sz w:val="20"/>
                <w:szCs w:val="20"/>
              </w:rPr>
            </w:pPr>
            <w:r w:rsidRPr="00AA43E5">
              <w:rPr>
                <w:rFonts w:eastAsia="Calibri" w:cs="Arial"/>
                <w:sz w:val="20"/>
                <w:szCs w:val="20"/>
              </w:rPr>
              <w:t>Karsówka</w:t>
            </w:r>
          </w:p>
        </w:tc>
      </w:tr>
      <w:tr w:rsidR="00305858" w:rsidRPr="00766317" w14:paraId="27233F8C"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CA8BB9D" w14:textId="77777777" w:rsidR="00305858" w:rsidRPr="00640E4A" w:rsidRDefault="00305858" w:rsidP="00C747CD">
            <w:pPr>
              <w:jc w:val="center"/>
              <w:rPr>
                <w:rFonts w:eastAsia="Calibri" w:cs="Arial"/>
                <w:sz w:val="20"/>
                <w:szCs w:val="20"/>
              </w:rPr>
            </w:pPr>
            <w:r w:rsidRPr="00640E4A">
              <w:rPr>
                <w:rFonts w:eastAsia="Calibri" w:cs="Arial"/>
                <w:sz w:val="20"/>
                <w:szCs w:val="20"/>
              </w:rPr>
              <w:t>RW2000102756439</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0325CEA" w14:textId="77777777" w:rsidR="00305858" w:rsidRPr="00640E4A" w:rsidRDefault="00305858" w:rsidP="00C747CD">
            <w:pPr>
              <w:jc w:val="center"/>
              <w:rPr>
                <w:rFonts w:eastAsia="Calibri" w:cs="Arial"/>
                <w:sz w:val="20"/>
                <w:szCs w:val="20"/>
              </w:rPr>
            </w:pPr>
            <w:r w:rsidRPr="00640E4A">
              <w:rPr>
                <w:rFonts w:eastAsia="Calibri" w:cs="Arial"/>
                <w:sz w:val="20"/>
                <w:szCs w:val="20"/>
              </w:rPr>
              <w:t>Sierpienica do Dopływu spod Drobina</w:t>
            </w:r>
          </w:p>
        </w:tc>
      </w:tr>
      <w:tr w:rsidR="00305858" w:rsidRPr="00766317" w14:paraId="7704EDF2"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E499CBB" w14:textId="77777777" w:rsidR="00305858" w:rsidRPr="00FA2356" w:rsidRDefault="00305858" w:rsidP="00C747CD">
            <w:pPr>
              <w:jc w:val="center"/>
              <w:rPr>
                <w:rFonts w:eastAsia="Calibri" w:cs="Arial"/>
                <w:sz w:val="20"/>
                <w:szCs w:val="20"/>
              </w:rPr>
            </w:pPr>
            <w:r w:rsidRPr="00FA2356">
              <w:rPr>
                <w:rFonts w:eastAsia="Calibri" w:cs="Arial"/>
                <w:sz w:val="20"/>
                <w:szCs w:val="20"/>
              </w:rPr>
              <w:lastRenderedPageBreak/>
              <w:t>RW2000162687259</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90E5CA5" w14:textId="77777777" w:rsidR="00305858" w:rsidRPr="00FA2356" w:rsidRDefault="00305858" w:rsidP="00C747CD">
            <w:pPr>
              <w:jc w:val="center"/>
              <w:rPr>
                <w:rFonts w:eastAsia="Calibri" w:cs="Arial"/>
                <w:sz w:val="20"/>
                <w:szCs w:val="20"/>
              </w:rPr>
            </w:pPr>
            <w:r w:rsidRPr="00FA2356">
              <w:rPr>
                <w:rFonts w:eastAsia="Calibri" w:cs="Arial"/>
                <w:sz w:val="20"/>
                <w:szCs w:val="20"/>
              </w:rPr>
              <w:t>Raciążnica od Dopływu spod Niedróża Starego do Rokitnicy</w:t>
            </w:r>
          </w:p>
        </w:tc>
      </w:tr>
      <w:tr w:rsidR="00305858" w:rsidRPr="00766317" w14:paraId="31FFEA40"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13294C1C" w14:textId="77777777" w:rsidR="00305858" w:rsidRPr="00FA2356" w:rsidRDefault="00305858" w:rsidP="00C747CD">
            <w:pPr>
              <w:jc w:val="center"/>
              <w:rPr>
                <w:rFonts w:eastAsia="Calibri" w:cs="Arial"/>
                <w:sz w:val="20"/>
                <w:szCs w:val="20"/>
              </w:rPr>
            </w:pPr>
            <w:r w:rsidRPr="00FA2356">
              <w:rPr>
                <w:rFonts w:eastAsia="Calibri" w:cs="Arial"/>
                <w:sz w:val="20"/>
                <w:szCs w:val="20"/>
              </w:rPr>
              <w:t>RW2000112687299</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325996EE" w14:textId="77777777" w:rsidR="00305858" w:rsidRPr="00FA2356" w:rsidRDefault="00305858" w:rsidP="00C747CD">
            <w:pPr>
              <w:jc w:val="center"/>
              <w:rPr>
                <w:rFonts w:eastAsia="Calibri" w:cs="Arial"/>
                <w:sz w:val="20"/>
                <w:szCs w:val="20"/>
              </w:rPr>
            </w:pPr>
            <w:r w:rsidRPr="00FA2356">
              <w:rPr>
                <w:rFonts w:eastAsia="Calibri" w:cs="Arial"/>
                <w:sz w:val="20"/>
                <w:szCs w:val="20"/>
              </w:rPr>
              <w:t>Raciążnica od Rokitnicy do ujścia</w:t>
            </w:r>
          </w:p>
        </w:tc>
      </w:tr>
      <w:tr w:rsidR="00305858" w:rsidRPr="00F664A5" w14:paraId="30BFDE04"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1CA5F29" w14:textId="77777777" w:rsidR="00305858" w:rsidRPr="00F664A5" w:rsidRDefault="00305858" w:rsidP="00C747CD">
            <w:pPr>
              <w:jc w:val="center"/>
              <w:rPr>
                <w:rFonts w:eastAsia="Calibri" w:cs="Arial"/>
                <w:sz w:val="20"/>
                <w:szCs w:val="20"/>
              </w:rPr>
            </w:pPr>
            <w:r w:rsidRPr="00F664A5">
              <w:rPr>
                <w:rFonts w:eastAsia="Calibri" w:cs="Arial"/>
                <w:sz w:val="20"/>
                <w:szCs w:val="20"/>
              </w:rPr>
              <w:t>RW2000112687699</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BB16D6E" w14:textId="77777777" w:rsidR="00305858" w:rsidRPr="00F664A5" w:rsidRDefault="00305858" w:rsidP="00C747CD">
            <w:pPr>
              <w:jc w:val="center"/>
              <w:rPr>
                <w:rFonts w:eastAsia="Calibri" w:cs="Arial"/>
                <w:sz w:val="20"/>
                <w:szCs w:val="20"/>
              </w:rPr>
            </w:pPr>
            <w:r w:rsidRPr="00F664A5">
              <w:rPr>
                <w:rFonts w:eastAsia="Calibri" w:cs="Arial"/>
                <w:sz w:val="20"/>
                <w:szCs w:val="20"/>
              </w:rPr>
              <w:t>Płonka od Żurawianki do ujścia</w:t>
            </w:r>
          </w:p>
        </w:tc>
      </w:tr>
      <w:tr w:rsidR="00305858" w:rsidRPr="00F664A5" w14:paraId="48ADE02F" w14:textId="77777777" w:rsidTr="00C747CD">
        <w:trPr>
          <w:trHeight w:val="340"/>
          <w:jc w:val="center"/>
        </w:trPr>
        <w:tc>
          <w:tcPr>
            <w:tcW w:w="14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BB51D1D" w14:textId="77777777" w:rsidR="00305858" w:rsidRPr="00F664A5" w:rsidRDefault="00305858" w:rsidP="00C747CD">
            <w:pPr>
              <w:jc w:val="center"/>
              <w:rPr>
                <w:rFonts w:eastAsia="Calibri" w:cs="Arial"/>
                <w:sz w:val="20"/>
                <w:szCs w:val="20"/>
              </w:rPr>
            </w:pPr>
            <w:r w:rsidRPr="00F664A5">
              <w:rPr>
                <w:rFonts w:eastAsia="Calibri" w:cs="Arial"/>
                <w:sz w:val="20"/>
                <w:szCs w:val="20"/>
              </w:rPr>
              <w:t>RW20001027169</w:t>
            </w:r>
          </w:p>
        </w:tc>
        <w:tc>
          <w:tcPr>
            <w:tcW w:w="3600"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E2ABD52" w14:textId="77777777" w:rsidR="00305858" w:rsidRPr="00F664A5" w:rsidRDefault="00305858" w:rsidP="00C747CD">
            <w:pPr>
              <w:jc w:val="center"/>
              <w:rPr>
                <w:rFonts w:eastAsia="Calibri" w:cs="Arial"/>
                <w:sz w:val="20"/>
                <w:szCs w:val="20"/>
              </w:rPr>
            </w:pPr>
            <w:r w:rsidRPr="00F664A5">
              <w:rPr>
                <w:rFonts w:eastAsia="Calibri" w:cs="Arial"/>
                <w:sz w:val="20"/>
                <w:szCs w:val="20"/>
              </w:rPr>
              <w:t>Dopływ spod Boguszyna Nowego</w:t>
            </w:r>
          </w:p>
        </w:tc>
      </w:tr>
    </w:tbl>
    <w:p w14:paraId="517E4C68" w14:textId="77777777" w:rsidR="00305858" w:rsidRPr="00F664A5" w:rsidRDefault="00305858" w:rsidP="00305858">
      <w:pPr>
        <w:jc w:val="center"/>
        <w:rPr>
          <w:rFonts w:eastAsia="Calibri" w:cs="Arial"/>
          <w:sz w:val="20"/>
          <w:szCs w:val="20"/>
          <w:lang w:eastAsia="pl-PL"/>
        </w:rPr>
      </w:pPr>
      <w:r w:rsidRPr="00F664A5">
        <w:rPr>
          <w:rFonts w:eastAsia="Calibri" w:cs="Arial"/>
          <w:sz w:val="20"/>
          <w:szCs w:val="20"/>
          <w:lang w:eastAsia="pl-PL"/>
        </w:rPr>
        <w:t>źródło: www.apgw.gov.pl</w:t>
      </w:r>
    </w:p>
    <w:p w14:paraId="754609BE" w14:textId="77777777" w:rsidR="00305858" w:rsidRPr="00766317" w:rsidRDefault="00305858" w:rsidP="00305858">
      <w:pPr>
        <w:jc w:val="center"/>
        <w:rPr>
          <w:rFonts w:eastAsiaTheme="minorEastAsia"/>
          <w:b/>
          <w:bCs/>
          <w:color w:val="FF0000"/>
          <w:sz w:val="20"/>
          <w:szCs w:val="20"/>
          <w:lang w:eastAsia="pl-PL"/>
        </w:rPr>
      </w:pPr>
    </w:p>
    <w:p w14:paraId="1AF0C7AB" w14:textId="77777777" w:rsidR="00305858" w:rsidRPr="00766317" w:rsidRDefault="00305858" w:rsidP="00305858">
      <w:pPr>
        <w:pStyle w:val="Legenda"/>
        <w:spacing w:line="276" w:lineRule="auto"/>
        <w:rPr>
          <w:color w:val="FF0000"/>
          <w:sz w:val="20"/>
          <w:szCs w:val="20"/>
        </w:rPr>
        <w:sectPr w:rsidR="00305858" w:rsidRPr="00766317" w:rsidSect="00B63698">
          <w:pgSz w:w="11906" w:h="16838"/>
          <w:pgMar w:top="1417" w:right="1417" w:bottom="1417" w:left="1417" w:header="708" w:footer="708" w:gutter="0"/>
          <w:cols w:space="708"/>
          <w:docGrid w:linePitch="360"/>
        </w:sectPr>
      </w:pPr>
    </w:p>
    <w:p w14:paraId="2228B886" w14:textId="043BF05C" w:rsidR="00305858" w:rsidRPr="004D0D0F" w:rsidRDefault="00305858" w:rsidP="00305858">
      <w:pPr>
        <w:pStyle w:val="Legenda"/>
        <w:spacing w:line="276" w:lineRule="auto"/>
        <w:rPr>
          <w:rFonts w:eastAsia="Times New Roman" w:cs="Arial"/>
          <w:sz w:val="20"/>
          <w:szCs w:val="20"/>
        </w:rPr>
      </w:pPr>
      <w:bookmarkStart w:id="300" w:name="_Toc140845421"/>
      <w:r w:rsidRPr="004D0D0F">
        <w:rPr>
          <w:sz w:val="20"/>
          <w:szCs w:val="20"/>
        </w:rPr>
        <w:lastRenderedPageBreak/>
        <w:t xml:space="preserve">Rysunek </w:t>
      </w:r>
      <w:r w:rsidRPr="004D0D0F">
        <w:rPr>
          <w:sz w:val="20"/>
          <w:szCs w:val="20"/>
        </w:rPr>
        <w:fldChar w:fldCharType="begin"/>
      </w:r>
      <w:r w:rsidRPr="004D0D0F">
        <w:rPr>
          <w:sz w:val="20"/>
          <w:szCs w:val="20"/>
        </w:rPr>
        <w:instrText xml:space="preserve"> SEQ Rysunek \* ARABIC </w:instrText>
      </w:r>
      <w:r w:rsidRPr="004D0D0F">
        <w:rPr>
          <w:sz w:val="20"/>
          <w:szCs w:val="20"/>
        </w:rPr>
        <w:fldChar w:fldCharType="separate"/>
      </w:r>
      <w:r w:rsidR="00FC7F9C">
        <w:rPr>
          <w:noProof/>
          <w:sz w:val="20"/>
          <w:szCs w:val="20"/>
        </w:rPr>
        <w:t>14</w:t>
      </w:r>
      <w:r w:rsidRPr="004D0D0F">
        <w:rPr>
          <w:noProof/>
          <w:sz w:val="20"/>
          <w:szCs w:val="20"/>
        </w:rPr>
        <w:fldChar w:fldCharType="end"/>
      </w:r>
      <w:r w:rsidRPr="004D0D0F">
        <w:rPr>
          <w:sz w:val="20"/>
          <w:szCs w:val="20"/>
        </w:rPr>
        <w:t>. JCWP na tle powiatu płońskiego.</w:t>
      </w:r>
      <w:bookmarkEnd w:id="300"/>
    </w:p>
    <w:p w14:paraId="0F3BB883" w14:textId="77777777" w:rsidR="00305858" w:rsidRPr="004D0D0F" w:rsidRDefault="00305858" w:rsidP="00305858">
      <w:pPr>
        <w:jc w:val="center"/>
      </w:pPr>
      <w:r w:rsidRPr="004D0D0F">
        <w:rPr>
          <w:noProof/>
          <w:lang w:eastAsia="pl-PL"/>
        </w:rPr>
        <w:drawing>
          <wp:inline distT="0" distB="0" distL="0" distR="0" wp14:anchorId="48506E48" wp14:editId="50A39DC7">
            <wp:extent cx="7644809" cy="5406010"/>
            <wp:effectExtent l="0" t="0" r="0" b="4445"/>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iat płoński jcwp.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648004" cy="5408269"/>
                    </a:xfrm>
                    <a:prstGeom prst="rect">
                      <a:avLst/>
                    </a:prstGeom>
                  </pic:spPr>
                </pic:pic>
              </a:graphicData>
            </a:graphic>
          </wp:inline>
        </w:drawing>
      </w:r>
    </w:p>
    <w:p w14:paraId="0122262D" w14:textId="77777777" w:rsidR="00305858" w:rsidRPr="004D0D0F" w:rsidRDefault="00305858" w:rsidP="00305858">
      <w:pPr>
        <w:jc w:val="center"/>
      </w:pPr>
      <w:r w:rsidRPr="004D0D0F">
        <w:rPr>
          <w:sz w:val="20"/>
          <w:szCs w:val="20"/>
        </w:rPr>
        <w:t>źródło: opracowanie własne na podstawie danych przestrzennych udostępnianych przez PGW WP</w:t>
      </w:r>
    </w:p>
    <w:p w14:paraId="161F42C0" w14:textId="77777777" w:rsidR="00305858" w:rsidRPr="00766317" w:rsidRDefault="00305858" w:rsidP="00305858">
      <w:pPr>
        <w:keepNext/>
        <w:keepLines/>
        <w:outlineLvl w:val="2"/>
        <w:rPr>
          <w:rFonts w:eastAsia="Calibri" w:cstheme="majorBidi"/>
          <w:b/>
          <w:bCs/>
          <w:color w:val="FF0000"/>
        </w:rPr>
        <w:sectPr w:rsidR="00305858" w:rsidRPr="00766317" w:rsidSect="00402F61">
          <w:pgSz w:w="16838" w:h="11906" w:orient="landscape"/>
          <w:pgMar w:top="1417" w:right="1417" w:bottom="1417" w:left="1417" w:header="708" w:footer="708" w:gutter="0"/>
          <w:cols w:space="708"/>
          <w:docGrid w:linePitch="360"/>
        </w:sectPr>
      </w:pPr>
    </w:p>
    <w:p w14:paraId="4DA48B66" w14:textId="77777777" w:rsidR="00093C1F" w:rsidRPr="00B83B08" w:rsidRDefault="00093C1F" w:rsidP="00D85ACD">
      <w:pPr>
        <w:keepNext/>
        <w:keepLines/>
        <w:outlineLvl w:val="2"/>
        <w:rPr>
          <w:rFonts w:eastAsia="Calibri" w:cstheme="majorBidi"/>
          <w:b/>
          <w:bCs/>
        </w:rPr>
      </w:pPr>
      <w:bookmarkStart w:id="301" w:name="_Toc150946037"/>
      <w:r w:rsidRPr="00B83B08">
        <w:rPr>
          <w:rFonts w:eastAsia="Calibri" w:cstheme="majorBidi"/>
          <w:b/>
          <w:bCs/>
        </w:rPr>
        <w:lastRenderedPageBreak/>
        <w:t>5.4.2. Stan wyjściowy - wody podziemne</w:t>
      </w:r>
      <w:bookmarkEnd w:id="301"/>
    </w:p>
    <w:p w14:paraId="3C849D19" w14:textId="6F4AF5A4" w:rsidR="00942668" w:rsidRPr="00B83B08" w:rsidRDefault="0011008D" w:rsidP="00D85ACD">
      <w:pPr>
        <w:ind w:firstLine="709"/>
        <w:jc w:val="both"/>
        <w:rPr>
          <w:rFonts w:eastAsia="Calibri" w:cs="Arial"/>
        </w:rPr>
      </w:pPr>
      <w:bookmarkStart w:id="302" w:name="_Toc420324438"/>
      <w:r w:rsidRPr="00B83B08">
        <w:rPr>
          <w:rFonts w:cs="Arial"/>
          <w:lang w:eastAsia="pl-PL"/>
        </w:rPr>
        <w:t>P</w:t>
      </w:r>
      <w:r w:rsidR="00E2396B" w:rsidRPr="00B83B08">
        <w:rPr>
          <w:rFonts w:cs="Arial"/>
          <w:lang w:eastAsia="pl-PL"/>
        </w:rPr>
        <w:t>owiat</w:t>
      </w:r>
      <w:r w:rsidR="00ED3238" w:rsidRPr="00B83B08">
        <w:rPr>
          <w:rFonts w:cs="Arial"/>
          <w:lang w:eastAsia="pl-PL"/>
        </w:rPr>
        <w:t xml:space="preserve"> </w:t>
      </w:r>
      <w:r w:rsidR="004D3513" w:rsidRPr="00B83B08">
        <w:rPr>
          <w:rFonts w:cs="Arial"/>
          <w:lang w:eastAsia="pl-PL"/>
        </w:rPr>
        <w:t>Płoński</w:t>
      </w:r>
      <w:r w:rsidR="00093C1F" w:rsidRPr="00B83B08">
        <w:rPr>
          <w:rFonts w:cs="Arial"/>
          <w:lang w:eastAsia="pl-PL"/>
        </w:rPr>
        <w:t xml:space="preserve"> znajduje się w zasięgu Jednolit</w:t>
      </w:r>
      <w:r w:rsidR="00B83B08" w:rsidRPr="00B83B08">
        <w:rPr>
          <w:rFonts w:cs="Arial"/>
          <w:lang w:eastAsia="pl-PL"/>
        </w:rPr>
        <w:t>ych</w:t>
      </w:r>
      <w:r w:rsidR="00093C1F" w:rsidRPr="00B83B08">
        <w:rPr>
          <w:rFonts w:cs="Arial"/>
          <w:lang w:eastAsia="pl-PL"/>
        </w:rPr>
        <w:t xml:space="preserve"> Części Wód Podziemnych </w:t>
      </w:r>
      <w:r w:rsidR="00DD505C" w:rsidRPr="00B83B08">
        <w:rPr>
          <w:rFonts w:cs="Arial"/>
          <w:lang w:eastAsia="pl-PL"/>
        </w:rPr>
        <w:t>JCWPd </w:t>
      </w:r>
      <w:r w:rsidR="00F32CAA" w:rsidRPr="00B83B08">
        <w:rPr>
          <w:rFonts w:cs="Arial"/>
          <w:lang w:eastAsia="pl-PL"/>
        </w:rPr>
        <w:t xml:space="preserve">nr </w:t>
      </w:r>
      <w:r w:rsidR="00B83B08" w:rsidRPr="00B83B08">
        <w:rPr>
          <w:rFonts w:cs="Arial"/>
          <w:lang w:eastAsia="pl-PL"/>
        </w:rPr>
        <w:t xml:space="preserve">48, 49 oraz </w:t>
      </w:r>
      <w:r w:rsidR="00CC72AF" w:rsidRPr="00B83B08">
        <w:rPr>
          <w:rFonts w:cs="Arial"/>
          <w:lang w:eastAsia="pl-PL"/>
        </w:rPr>
        <w:t>6</w:t>
      </w:r>
      <w:r w:rsidR="00B83B08" w:rsidRPr="00B83B08">
        <w:rPr>
          <w:rFonts w:cs="Arial"/>
          <w:lang w:eastAsia="pl-PL"/>
        </w:rPr>
        <w:t>4</w:t>
      </w:r>
      <w:r w:rsidR="00911037" w:rsidRPr="00B83B08">
        <w:rPr>
          <w:rFonts w:cs="Arial"/>
          <w:lang w:eastAsia="pl-PL"/>
        </w:rPr>
        <w:t xml:space="preserve">. </w:t>
      </w:r>
      <w:bookmarkEnd w:id="302"/>
      <w:r w:rsidR="00942668" w:rsidRPr="00B83B08">
        <w:rPr>
          <w:rFonts w:eastAsia="Calibri" w:cs="Arial"/>
        </w:rPr>
        <w:t xml:space="preserve">Informacje na </w:t>
      </w:r>
      <w:r w:rsidR="00B83B08" w:rsidRPr="00B83B08">
        <w:rPr>
          <w:rFonts w:eastAsia="Calibri" w:cs="Arial"/>
        </w:rPr>
        <w:t xml:space="preserve">ich </w:t>
      </w:r>
      <w:r w:rsidR="00942668" w:rsidRPr="00B83B08">
        <w:rPr>
          <w:rFonts w:eastAsia="Calibri" w:cs="Arial"/>
        </w:rPr>
        <w:t xml:space="preserve">temat </w:t>
      </w:r>
      <w:r w:rsidR="00B83B08" w:rsidRPr="00B83B08">
        <w:rPr>
          <w:rFonts w:eastAsia="Calibri" w:cs="Arial"/>
        </w:rPr>
        <w:t>zebrano w tabeli poniżej</w:t>
      </w:r>
      <w:r w:rsidR="00942668" w:rsidRPr="00B83B08">
        <w:rPr>
          <w:rFonts w:eastAsia="Calibri" w:cs="Arial"/>
        </w:rPr>
        <w:t>.</w:t>
      </w:r>
    </w:p>
    <w:p w14:paraId="468BA824" w14:textId="77777777" w:rsidR="00942668" w:rsidRPr="00B83B08" w:rsidRDefault="00942668" w:rsidP="00D85ACD">
      <w:pPr>
        <w:rPr>
          <w:rFonts w:eastAsiaTheme="minorEastAsia"/>
          <w:b/>
          <w:bCs/>
          <w:sz w:val="20"/>
          <w:szCs w:val="20"/>
          <w:lang w:eastAsia="pl-PL"/>
        </w:rPr>
      </w:pPr>
      <w:bookmarkStart w:id="303" w:name="_Toc420324465"/>
      <w:r w:rsidRPr="00B83B08">
        <w:rPr>
          <w:b/>
          <w:bCs/>
          <w:sz w:val="18"/>
          <w:szCs w:val="18"/>
        </w:rPr>
        <w:t xml:space="preserve"> </w:t>
      </w:r>
    </w:p>
    <w:p w14:paraId="76BE41AB" w14:textId="50D12393" w:rsidR="008C734F" w:rsidRPr="00B83B08" w:rsidRDefault="008C734F" w:rsidP="00D85ACD">
      <w:pPr>
        <w:pStyle w:val="Legenda"/>
        <w:spacing w:line="276" w:lineRule="auto"/>
        <w:rPr>
          <w:b w:val="0"/>
          <w:bCs w:val="0"/>
          <w:sz w:val="20"/>
          <w:szCs w:val="20"/>
          <w:lang w:eastAsia="x-none"/>
        </w:rPr>
      </w:pPr>
      <w:bookmarkStart w:id="304" w:name="_Toc31719660"/>
      <w:bookmarkStart w:id="305" w:name="_Toc140845390"/>
      <w:bookmarkEnd w:id="303"/>
      <w:r w:rsidRPr="00B83B08">
        <w:rPr>
          <w:sz w:val="20"/>
          <w:szCs w:val="20"/>
        </w:rPr>
        <w:t xml:space="preserve">Tabela </w:t>
      </w:r>
      <w:r w:rsidRPr="00B83B08">
        <w:rPr>
          <w:sz w:val="20"/>
          <w:szCs w:val="20"/>
        </w:rPr>
        <w:fldChar w:fldCharType="begin"/>
      </w:r>
      <w:r w:rsidRPr="00B83B08">
        <w:rPr>
          <w:sz w:val="20"/>
          <w:szCs w:val="20"/>
        </w:rPr>
        <w:instrText xml:space="preserve"> SEQ Tabela \* ARABIC </w:instrText>
      </w:r>
      <w:r w:rsidRPr="00B83B08">
        <w:rPr>
          <w:sz w:val="20"/>
          <w:szCs w:val="20"/>
        </w:rPr>
        <w:fldChar w:fldCharType="separate"/>
      </w:r>
      <w:r w:rsidR="00FC7F9C">
        <w:rPr>
          <w:noProof/>
          <w:sz w:val="20"/>
          <w:szCs w:val="20"/>
        </w:rPr>
        <w:t>27</w:t>
      </w:r>
      <w:r w:rsidRPr="00B83B08">
        <w:rPr>
          <w:noProof/>
          <w:sz w:val="20"/>
          <w:szCs w:val="20"/>
        </w:rPr>
        <w:fldChar w:fldCharType="end"/>
      </w:r>
      <w:r w:rsidRPr="00B83B08">
        <w:rPr>
          <w:sz w:val="20"/>
          <w:szCs w:val="20"/>
        </w:rPr>
        <w:t xml:space="preserve">. Charakterystyka JCWPd </w:t>
      </w:r>
      <w:r w:rsidR="00C55E21" w:rsidRPr="00B83B08">
        <w:rPr>
          <w:sz w:val="20"/>
          <w:szCs w:val="20"/>
        </w:rPr>
        <w:t>obejmujących swoim obszarem powiat płoński</w:t>
      </w:r>
      <w:r w:rsidRPr="00B83B08">
        <w:rPr>
          <w:sz w:val="20"/>
          <w:szCs w:val="20"/>
        </w:rPr>
        <w:t>.</w:t>
      </w:r>
      <w:bookmarkEnd w:id="304"/>
      <w:bookmarkEnd w:id="305"/>
    </w:p>
    <w:tbl>
      <w:tblPr>
        <w:tblStyle w:val="Tabela-Siatka"/>
        <w:tblW w:w="9356" w:type="dxa"/>
        <w:jc w:val="center"/>
        <w:tblLook w:val="04A0" w:firstRow="1" w:lastRow="0" w:firstColumn="1" w:lastColumn="0" w:noHBand="0" w:noVBand="1"/>
      </w:tblPr>
      <w:tblGrid>
        <w:gridCol w:w="2470"/>
        <w:gridCol w:w="2255"/>
        <w:gridCol w:w="2255"/>
        <w:gridCol w:w="2376"/>
      </w:tblGrid>
      <w:tr w:rsidR="00B83B08" w:rsidRPr="00B83B08" w14:paraId="5E60FB2C" w14:textId="77777777" w:rsidTr="00606B54">
        <w:trPr>
          <w:jc w:val="center"/>
        </w:trPr>
        <w:tc>
          <w:tcPr>
            <w:tcW w:w="1681" w:type="dxa"/>
            <w:shd w:val="clear" w:color="auto" w:fill="A9D05C"/>
            <w:vAlign w:val="center"/>
          </w:tcPr>
          <w:p w14:paraId="192EAC12" w14:textId="77777777" w:rsidR="00B83B08" w:rsidRPr="00B83B08" w:rsidRDefault="00B83B08" w:rsidP="00B83B08">
            <w:pPr>
              <w:ind w:left="-120" w:right="-114"/>
              <w:jc w:val="center"/>
              <w:rPr>
                <w:rFonts w:cs="Arial"/>
                <w:color w:val="auto"/>
                <w:sz w:val="20"/>
                <w:szCs w:val="20"/>
              </w:rPr>
            </w:pPr>
            <w:r w:rsidRPr="00B83B08">
              <w:rPr>
                <w:rFonts w:cs="Arial"/>
                <w:color w:val="auto"/>
                <w:sz w:val="20"/>
                <w:szCs w:val="20"/>
              </w:rPr>
              <w:t>Numer JCWPd</w:t>
            </w:r>
          </w:p>
        </w:tc>
        <w:tc>
          <w:tcPr>
            <w:tcW w:w="1535" w:type="dxa"/>
            <w:vAlign w:val="center"/>
          </w:tcPr>
          <w:p w14:paraId="2E8BE9F5" w14:textId="77777777" w:rsidR="00B83B08" w:rsidRPr="00B83B08" w:rsidRDefault="00B83B08" w:rsidP="00B83B08">
            <w:pPr>
              <w:jc w:val="center"/>
              <w:rPr>
                <w:rFonts w:cs="Arial"/>
                <w:color w:val="auto"/>
                <w:sz w:val="20"/>
                <w:szCs w:val="20"/>
              </w:rPr>
            </w:pPr>
            <w:r w:rsidRPr="00B83B08">
              <w:rPr>
                <w:rFonts w:cs="Arial"/>
                <w:color w:val="auto"/>
                <w:sz w:val="20"/>
                <w:szCs w:val="20"/>
              </w:rPr>
              <w:t>48</w:t>
            </w:r>
          </w:p>
        </w:tc>
        <w:tc>
          <w:tcPr>
            <w:tcW w:w="1535" w:type="dxa"/>
            <w:vAlign w:val="center"/>
          </w:tcPr>
          <w:p w14:paraId="489B376B" w14:textId="77777777" w:rsidR="00B83B08" w:rsidRPr="00B83B08" w:rsidRDefault="00B83B08" w:rsidP="00B83B08">
            <w:pPr>
              <w:jc w:val="center"/>
              <w:rPr>
                <w:rFonts w:cs="Arial"/>
                <w:color w:val="auto"/>
                <w:sz w:val="20"/>
                <w:szCs w:val="20"/>
              </w:rPr>
            </w:pPr>
            <w:r w:rsidRPr="00B83B08">
              <w:rPr>
                <w:rFonts w:cs="Arial"/>
                <w:color w:val="auto"/>
                <w:sz w:val="20"/>
                <w:szCs w:val="20"/>
              </w:rPr>
              <w:t>49</w:t>
            </w:r>
          </w:p>
        </w:tc>
        <w:tc>
          <w:tcPr>
            <w:tcW w:w="1535" w:type="dxa"/>
            <w:vAlign w:val="center"/>
          </w:tcPr>
          <w:p w14:paraId="05A9CE6E" w14:textId="77777777" w:rsidR="00B83B08" w:rsidRPr="00B83B08" w:rsidRDefault="00B83B08" w:rsidP="00B83B08">
            <w:pPr>
              <w:jc w:val="center"/>
              <w:rPr>
                <w:rFonts w:cs="Arial"/>
                <w:color w:val="auto"/>
                <w:sz w:val="20"/>
                <w:szCs w:val="20"/>
              </w:rPr>
            </w:pPr>
            <w:r w:rsidRPr="00B83B08">
              <w:rPr>
                <w:rFonts w:cs="Arial"/>
                <w:color w:val="auto"/>
                <w:sz w:val="20"/>
                <w:szCs w:val="20"/>
              </w:rPr>
              <w:t>64</w:t>
            </w:r>
          </w:p>
        </w:tc>
      </w:tr>
      <w:tr w:rsidR="00B83B08" w:rsidRPr="00B83B08" w14:paraId="60926FA8" w14:textId="77777777" w:rsidTr="00606B54">
        <w:trPr>
          <w:jc w:val="center"/>
        </w:trPr>
        <w:tc>
          <w:tcPr>
            <w:tcW w:w="1681" w:type="dxa"/>
            <w:shd w:val="clear" w:color="auto" w:fill="A9D05C"/>
            <w:vAlign w:val="center"/>
          </w:tcPr>
          <w:p w14:paraId="49909D14" w14:textId="77777777" w:rsidR="00B83B08" w:rsidRPr="00B83B08" w:rsidRDefault="00B83B08" w:rsidP="00B83B08">
            <w:pPr>
              <w:ind w:left="-120" w:right="-114"/>
              <w:jc w:val="center"/>
              <w:rPr>
                <w:rFonts w:cs="Arial"/>
                <w:color w:val="auto"/>
                <w:sz w:val="20"/>
                <w:szCs w:val="20"/>
              </w:rPr>
            </w:pPr>
            <w:r w:rsidRPr="00B83B08">
              <w:rPr>
                <w:rFonts w:cs="Arial"/>
                <w:color w:val="auto"/>
                <w:sz w:val="20"/>
                <w:szCs w:val="20"/>
              </w:rPr>
              <w:t>Kod JCWPd</w:t>
            </w:r>
          </w:p>
        </w:tc>
        <w:tc>
          <w:tcPr>
            <w:tcW w:w="1535" w:type="dxa"/>
            <w:vAlign w:val="center"/>
          </w:tcPr>
          <w:p w14:paraId="4BE6D6CA" w14:textId="77777777" w:rsidR="00B83B08" w:rsidRPr="00B83B08" w:rsidRDefault="00B83B08" w:rsidP="00B83B08">
            <w:pPr>
              <w:jc w:val="center"/>
              <w:rPr>
                <w:rFonts w:cs="Arial"/>
                <w:color w:val="auto"/>
                <w:sz w:val="20"/>
                <w:szCs w:val="20"/>
              </w:rPr>
            </w:pPr>
            <w:r w:rsidRPr="00B83B08">
              <w:rPr>
                <w:rFonts w:cs="Arial"/>
                <w:color w:val="auto"/>
                <w:sz w:val="20"/>
                <w:szCs w:val="20"/>
              </w:rPr>
              <w:t>GW200048</w:t>
            </w:r>
          </w:p>
        </w:tc>
        <w:tc>
          <w:tcPr>
            <w:tcW w:w="1535" w:type="dxa"/>
            <w:vAlign w:val="center"/>
          </w:tcPr>
          <w:p w14:paraId="71CAEB02" w14:textId="77777777" w:rsidR="00B83B08" w:rsidRPr="00B83B08" w:rsidRDefault="00B83B08" w:rsidP="00B83B08">
            <w:pPr>
              <w:jc w:val="center"/>
              <w:rPr>
                <w:rFonts w:cs="Arial"/>
                <w:color w:val="auto"/>
                <w:sz w:val="20"/>
                <w:szCs w:val="20"/>
              </w:rPr>
            </w:pPr>
            <w:r w:rsidRPr="00B83B08">
              <w:rPr>
                <w:rFonts w:cs="Arial"/>
                <w:color w:val="auto"/>
                <w:sz w:val="20"/>
                <w:szCs w:val="20"/>
              </w:rPr>
              <w:t>GW200049</w:t>
            </w:r>
          </w:p>
        </w:tc>
        <w:tc>
          <w:tcPr>
            <w:tcW w:w="1535" w:type="dxa"/>
            <w:vAlign w:val="center"/>
          </w:tcPr>
          <w:p w14:paraId="10A68D96" w14:textId="77777777" w:rsidR="00B83B08" w:rsidRPr="00B83B08" w:rsidRDefault="00B83B08" w:rsidP="00B83B08">
            <w:pPr>
              <w:jc w:val="center"/>
              <w:rPr>
                <w:rFonts w:cs="Arial"/>
                <w:color w:val="auto"/>
                <w:sz w:val="20"/>
                <w:szCs w:val="20"/>
              </w:rPr>
            </w:pPr>
            <w:r w:rsidRPr="00B83B08">
              <w:rPr>
                <w:rFonts w:cs="Arial"/>
                <w:color w:val="auto"/>
                <w:sz w:val="20"/>
                <w:szCs w:val="20"/>
              </w:rPr>
              <w:t>GW200064</w:t>
            </w:r>
          </w:p>
        </w:tc>
      </w:tr>
      <w:tr w:rsidR="00B83B08" w:rsidRPr="00B83B08" w14:paraId="79B023A2" w14:textId="77777777" w:rsidTr="00606B54">
        <w:trPr>
          <w:jc w:val="center"/>
        </w:trPr>
        <w:tc>
          <w:tcPr>
            <w:tcW w:w="1681" w:type="dxa"/>
            <w:shd w:val="clear" w:color="auto" w:fill="A9D05C"/>
            <w:vAlign w:val="center"/>
          </w:tcPr>
          <w:p w14:paraId="6CD27AC3" w14:textId="77777777" w:rsidR="00B83B08" w:rsidRPr="00B83B08" w:rsidRDefault="00B83B08" w:rsidP="00B83B08">
            <w:pPr>
              <w:ind w:left="-120" w:right="-114"/>
              <w:jc w:val="center"/>
              <w:rPr>
                <w:rFonts w:cs="Arial"/>
                <w:color w:val="auto"/>
                <w:sz w:val="20"/>
                <w:szCs w:val="20"/>
              </w:rPr>
            </w:pPr>
            <w:r w:rsidRPr="00B83B08">
              <w:rPr>
                <w:rFonts w:cs="Arial"/>
                <w:color w:val="auto"/>
                <w:sz w:val="20"/>
                <w:szCs w:val="20"/>
              </w:rPr>
              <w:t>Powierzchnia [km</w:t>
            </w:r>
            <w:r w:rsidRPr="00B83B08">
              <w:rPr>
                <w:rFonts w:cs="Arial"/>
                <w:color w:val="auto"/>
                <w:sz w:val="20"/>
                <w:szCs w:val="20"/>
                <w:vertAlign w:val="superscript"/>
              </w:rPr>
              <w:t>2</w:t>
            </w:r>
            <w:r w:rsidRPr="00B83B08">
              <w:rPr>
                <w:rFonts w:cs="Arial"/>
                <w:color w:val="auto"/>
                <w:sz w:val="20"/>
                <w:szCs w:val="20"/>
              </w:rPr>
              <w:t>]</w:t>
            </w:r>
          </w:p>
        </w:tc>
        <w:tc>
          <w:tcPr>
            <w:tcW w:w="1535" w:type="dxa"/>
            <w:vAlign w:val="center"/>
          </w:tcPr>
          <w:p w14:paraId="61BC78E8" w14:textId="77777777" w:rsidR="00B83B08" w:rsidRPr="00B83B08" w:rsidRDefault="00B83B08" w:rsidP="00B83B08">
            <w:pPr>
              <w:jc w:val="center"/>
              <w:rPr>
                <w:rFonts w:cs="Arial"/>
                <w:color w:val="auto"/>
                <w:sz w:val="20"/>
                <w:szCs w:val="20"/>
              </w:rPr>
            </w:pPr>
            <w:r w:rsidRPr="00B83B08">
              <w:rPr>
                <w:rFonts w:cs="Arial"/>
                <w:color w:val="auto"/>
                <w:sz w:val="20"/>
                <w:szCs w:val="20"/>
              </w:rPr>
              <w:t>2967,56</w:t>
            </w:r>
          </w:p>
        </w:tc>
        <w:tc>
          <w:tcPr>
            <w:tcW w:w="1535" w:type="dxa"/>
            <w:vAlign w:val="center"/>
          </w:tcPr>
          <w:p w14:paraId="1677560B" w14:textId="77777777" w:rsidR="00B83B08" w:rsidRPr="00B83B08" w:rsidRDefault="00B83B08" w:rsidP="00B83B08">
            <w:pPr>
              <w:jc w:val="center"/>
              <w:rPr>
                <w:rFonts w:cs="Arial"/>
                <w:color w:val="auto"/>
                <w:sz w:val="20"/>
                <w:szCs w:val="20"/>
              </w:rPr>
            </w:pPr>
            <w:r w:rsidRPr="00B83B08">
              <w:rPr>
                <w:rFonts w:cs="Arial"/>
                <w:color w:val="auto"/>
                <w:sz w:val="20"/>
                <w:szCs w:val="20"/>
              </w:rPr>
              <w:t>5353,97</w:t>
            </w:r>
          </w:p>
        </w:tc>
        <w:tc>
          <w:tcPr>
            <w:tcW w:w="1535" w:type="dxa"/>
            <w:vAlign w:val="center"/>
          </w:tcPr>
          <w:p w14:paraId="7B2C9DD6" w14:textId="77777777" w:rsidR="00B83B08" w:rsidRPr="00B83B08" w:rsidRDefault="00B83B08" w:rsidP="00B83B08">
            <w:pPr>
              <w:jc w:val="center"/>
              <w:rPr>
                <w:rFonts w:cs="Arial"/>
                <w:color w:val="auto"/>
                <w:sz w:val="20"/>
                <w:szCs w:val="20"/>
              </w:rPr>
            </w:pPr>
            <w:r w:rsidRPr="00B83B08">
              <w:rPr>
                <w:rFonts w:cs="Arial"/>
                <w:color w:val="auto"/>
                <w:sz w:val="20"/>
                <w:szCs w:val="20"/>
              </w:rPr>
              <w:t>741,54</w:t>
            </w:r>
          </w:p>
        </w:tc>
      </w:tr>
      <w:tr w:rsidR="00B83B08" w:rsidRPr="00B83B08" w14:paraId="623481A7" w14:textId="77777777" w:rsidTr="00606B54">
        <w:trPr>
          <w:jc w:val="center"/>
        </w:trPr>
        <w:tc>
          <w:tcPr>
            <w:tcW w:w="1681" w:type="dxa"/>
            <w:shd w:val="clear" w:color="auto" w:fill="A9D05C"/>
            <w:vAlign w:val="center"/>
          </w:tcPr>
          <w:p w14:paraId="7553F8A8" w14:textId="77777777" w:rsidR="00B83B08" w:rsidRPr="00B83B08" w:rsidRDefault="00B83B08" w:rsidP="00B83B08">
            <w:pPr>
              <w:ind w:left="-120" w:right="-114"/>
              <w:jc w:val="center"/>
              <w:rPr>
                <w:rFonts w:cs="Arial"/>
                <w:color w:val="auto"/>
                <w:sz w:val="20"/>
                <w:szCs w:val="20"/>
              </w:rPr>
            </w:pPr>
            <w:r w:rsidRPr="00B83B08">
              <w:rPr>
                <w:rFonts w:cs="Arial"/>
                <w:color w:val="auto"/>
                <w:sz w:val="20"/>
                <w:szCs w:val="20"/>
              </w:rPr>
              <w:t>Obszar dorzecza</w:t>
            </w:r>
          </w:p>
        </w:tc>
        <w:tc>
          <w:tcPr>
            <w:tcW w:w="1535" w:type="dxa"/>
            <w:vAlign w:val="center"/>
          </w:tcPr>
          <w:p w14:paraId="31773A25" w14:textId="77777777" w:rsidR="00B83B08" w:rsidRPr="00B83B08" w:rsidRDefault="00B83B08" w:rsidP="00B83B08">
            <w:pPr>
              <w:jc w:val="center"/>
              <w:rPr>
                <w:rFonts w:cs="Arial"/>
                <w:color w:val="auto"/>
                <w:sz w:val="20"/>
                <w:szCs w:val="20"/>
              </w:rPr>
            </w:pPr>
            <w:r w:rsidRPr="00B83B08">
              <w:rPr>
                <w:rFonts w:cs="Arial"/>
                <w:color w:val="auto"/>
                <w:sz w:val="20"/>
                <w:szCs w:val="20"/>
              </w:rPr>
              <w:t>obszar dorzecza Wisły</w:t>
            </w:r>
          </w:p>
        </w:tc>
        <w:tc>
          <w:tcPr>
            <w:tcW w:w="1535" w:type="dxa"/>
            <w:vAlign w:val="center"/>
          </w:tcPr>
          <w:p w14:paraId="45FE73AF" w14:textId="77777777" w:rsidR="00B83B08" w:rsidRPr="00B83B08" w:rsidRDefault="00B83B08" w:rsidP="00B83B08">
            <w:pPr>
              <w:jc w:val="center"/>
              <w:rPr>
                <w:rFonts w:cs="Arial"/>
                <w:color w:val="auto"/>
                <w:sz w:val="20"/>
                <w:szCs w:val="20"/>
              </w:rPr>
            </w:pPr>
            <w:r w:rsidRPr="00B83B08">
              <w:rPr>
                <w:rFonts w:cs="Arial"/>
                <w:color w:val="auto"/>
                <w:sz w:val="20"/>
                <w:szCs w:val="20"/>
              </w:rPr>
              <w:t>obszar dorzecza Wisły</w:t>
            </w:r>
          </w:p>
        </w:tc>
        <w:tc>
          <w:tcPr>
            <w:tcW w:w="1535" w:type="dxa"/>
            <w:vAlign w:val="center"/>
          </w:tcPr>
          <w:p w14:paraId="4DA8DD09" w14:textId="77777777" w:rsidR="00B83B08" w:rsidRPr="00B83B08" w:rsidRDefault="00B83B08" w:rsidP="00B83B08">
            <w:pPr>
              <w:jc w:val="center"/>
              <w:rPr>
                <w:rFonts w:cs="Arial"/>
                <w:color w:val="auto"/>
                <w:sz w:val="20"/>
                <w:szCs w:val="20"/>
              </w:rPr>
            </w:pPr>
            <w:r w:rsidRPr="00B83B08">
              <w:rPr>
                <w:rFonts w:cs="Arial"/>
                <w:color w:val="auto"/>
                <w:sz w:val="20"/>
                <w:szCs w:val="20"/>
              </w:rPr>
              <w:t>obszar dorzecza Wisły</w:t>
            </w:r>
          </w:p>
        </w:tc>
      </w:tr>
      <w:tr w:rsidR="00B83B08" w:rsidRPr="00B83B08" w14:paraId="37AEC201" w14:textId="77777777" w:rsidTr="00606B54">
        <w:trPr>
          <w:jc w:val="center"/>
        </w:trPr>
        <w:tc>
          <w:tcPr>
            <w:tcW w:w="1681" w:type="dxa"/>
            <w:shd w:val="clear" w:color="auto" w:fill="A9D05C"/>
            <w:vAlign w:val="center"/>
          </w:tcPr>
          <w:p w14:paraId="135EC647" w14:textId="77777777" w:rsidR="00B83B08" w:rsidRPr="00B83B08" w:rsidRDefault="00B83B08" w:rsidP="00B83B08">
            <w:pPr>
              <w:ind w:left="-120" w:right="-114"/>
              <w:jc w:val="center"/>
              <w:rPr>
                <w:rFonts w:cs="Arial"/>
                <w:color w:val="auto"/>
                <w:sz w:val="20"/>
                <w:szCs w:val="20"/>
              </w:rPr>
            </w:pPr>
            <w:r w:rsidRPr="00B83B08">
              <w:rPr>
                <w:rFonts w:cs="Arial"/>
                <w:color w:val="auto"/>
                <w:sz w:val="20"/>
                <w:szCs w:val="20"/>
              </w:rPr>
              <w:t>Region wodny</w:t>
            </w:r>
          </w:p>
        </w:tc>
        <w:tc>
          <w:tcPr>
            <w:tcW w:w="1535" w:type="dxa"/>
            <w:vAlign w:val="center"/>
          </w:tcPr>
          <w:p w14:paraId="35E946C5" w14:textId="77777777" w:rsidR="00B83B08" w:rsidRPr="00B83B08" w:rsidRDefault="00B83B08" w:rsidP="00B83B08">
            <w:pPr>
              <w:jc w:val="center"/>
              <w:rPr>
                <w:rFonts w:cs="Arial"/>
                <w:color w:val="auto"/>
                <w:sz w:val="20"/>
                <w:szCs w:val="20"/>
              </w:rPr>
            </w:pPr>
            <w:r w:rsidRPr="00B83B08">
              <w:rPr>
                <w:rFonts w:cs="Arial"/>
                <w:color w:val="auto"/>
                <w:sz w:val="20"/>
                <w:szCs w:val="20"/>
              </w:rPr>
              <w:t>Środkowej Wisły</w:t>
            </w:r>
          </w:p>
        </w:tc>
        <w:tc>
          <w:tcPr>
            <w:tcW w:w="1535" w:type="dxa"/>
            <w:vAlign w:val="center"/>
          </w:tcPr>
          <w:p w14:paraId="514CB727" w14:textId="77777777" w:rsidR="00B83B08" w:rsidRPr="00B83B08" w:rsidRDefault="00B83B08" w:rsidP="00B83B08">
            <w:pPr>
              <w:jc w:val="center"/>
              <w:rPr>
                <w:rFonts w:cs="Arial"/>
                <w:color w:val="auto"/>
                <w:sz w:val="20"/>
                <w:szCs w:val="20"/>
              </w:rPr>
            </w:pPr>
            <w:r w:rsidRPr="00B83B08">
              <w:rPr>
                <w:rFonts w:cs="Arial"/>
                <w:color w:val="auto"/>
                <w:sz w:val="20"/>
                <w:szCs w:val="20"/>
              </w:rPr>
              <w:t>Środkowej Wisły</w:t>
            </w:r>
          </w:p>
        </w:tc>
        <w:tc>
          <w:tcPr>
            <w:tcW w:w="1535" w:type="dxa"/>
            <w:vAlign w:val="center"/>
          </w:tcPr>
          <w:p w14:paraId="071B26DE" w14:textId="77777777" w:rsidR="00B83B08" w:rsidRPr="00B83B08" w:rsidRDefault="00B83B08" w:rsidP="00B83B08">
            <w:pPr>
              <w:jc w:val="center"/>
              <w:rPr>
                <w:rFonts w:cs="Arial"/>
                <w:color w:val="auto"/>
                <w:sz w:val="20"/>
                <w:szCs w:val="20"/>
              </w:rPr>
            </w:pPr>
            <w:r w:rsidRPr="00B83B08">
              <w:rPr>
                <w:rFonts w:cs="Arial"/>
                <w:color w:val="auto"/>
                <w:sz w:val="20"/>
                <w:szCs w:val="20"/>
              </w:rPr>
              <w:t>Środkowej Wisły</w:t>
            </w:r>
          </w:p>
        </w:tc>
      </w:tr>
      <w:tr w:rsidR="00B83B08" w:rsidRPr="00B83B08" w14:paraId="07CBF7F0" w14:textId="77777777" w:rsidTr="00606B54">
        <w:trPr>
          <w:jc w:val="center"/>
        </w:trPr>
        <w:tc>
          <w:tcPr>
            <w:tcW w:w="1681" w:type="dxa"/>
            <w:shd w:val="clear" w:color="auto" w:fill="A9D05C"/>
            <w:vAlign w:val="center"/>
          </w:tcPr>
          <w:p w14:paraId="46557269" w14:textId="77777777" w:rsidR="00B83B08" w:rsidRPr="00B83B08" w:rsidRDefault="00B83B08" w:rsidP="00B83B08">
            <w:pPr>
              <w:ind w:left="-120" w:right="-114"/>
              <w:jc w:val="center"/>
              <w:rPr>
                <w:rFonts w:cs="Arial"/>
                <w:sz w:val="20"/>
                <w:szCs w:val="20"/>
              </w:rPr>
            </w:pPr>
            <w:r w:rsidRPr="00B83B08">
              <w:rPr>
                <w:rFonts w:cs="Arial"/>
                <w:sz w:val="20"/>
                <w:szCs w:val="20"/>
              </w:rPr>
              <w:t>Obszar bilansowy</w:t>
            </w:r>
          </w:p>
        </w:tc>
        <w:tc>
          <w:tcPr>
            <w:tcW w:w="1535" w:type="dxa"/>
            <w:vAlign w:val="center"/>
          </w:tcPr>
          <w:p w14:paraId="5712FC03" w14:textId="77777777" w:rsidR="00B83B08" w:rsidRPr="00B83B08" w:rsidRDefault="00B83B08" w:rsidP="00B83B08">
            <w:pPr>
              <w:jc w:val="center"/>
              <w:rPr>
                <w:rFonts w:cs="Arial"/>
                <w:color w:val="auto"/>
                <w:sz w:val="20"/>
                <w:szCs w:val="20"/>
              </w:rPr>
            </w:pPr>
            <w:r w:rsidRPr="00B83B08">
              <w:rPr>
                <w:rFonts w:cs="Arial"/>
                <w:color w:val="auto"/>
                <w:sz w:val="20"/>
                <w:szCs w:val="20"/>
              </w:rPr>
              <w:t>Tążyna, Mień, Drwęca, Wkra, Wisła (P) od Narwi do Korabnika poniżej Włocławka, Bzura, Wisła (L)</w:t>
            </w:r>
          </w:p>
          <w:p w14:paraId="0E5ADF14" w14:textId="77777777" w:rsidR="00B83B08" w:rsidRPr="00B83B08" w:rsidRDefault="00B83B08" w:rsidP="00B83B08">
            <w:pPr>
              <w:jc w:val="center"/>
              <w:rPr>
                <w:rFonts w:cs="Arial"/>
                <w:color w:val="auto"/>
                <w:sz w:val="20"/>
                <w:szCs w:val="20"/>
              </w:rPr>
            </w:pPr>
            <w:r w:rsidRPr="00B83B08">
              <w:rPr>
                <w:rFonts w:cs="Arial"/>
                <w:color w:val="auto"/>
                <w:sz w:val="20"/>
                <w:szCs w:val="20"/>
              </w:rPr>
              <w:t>od Bzury do Korabnika poniżej Włocławka</w:t>
            </w:r>
          </w:p>
        </w:tc>
        <w:tc>
          <w:tcPr>
            <w:tcW w:w="1535" w:type="dxa"/>
            <w:vAlign w:val="center"/>
          </w:tcPr>
          <w:p w14:paraId="4F2CA987" w14:textId="77777777" w:rsidR="00B83B08" w:rsidRPr="00B83B08" w:rsidRDefault="00B83B08" w:rsidP="00B83B08">
            <w:pPr>
              <w:jc w:val="center"/>
              <w:rPr>
                <w:rFonts w:cs="Arial"/>
                <w:color w:val="auto"/>
                <w:sz w:val="20"/>
                <w:szCs w:val="20"/>
              </w:rPr>
            </w:pPr>
            <w:r w:rsidRPr="00B83B08">
              <w:rPr>
                <w:rFonts w:cs="Arial"/>
                <w:color w:val="auto"/>
                <w:sz w:val="20"/>
                <w:szCs w:val="20"/>
              </w:rPr>
              <w:t>Drwęca, Zbiornik Zegrzyński, Narew poniżej Dębe bez Wkry, Narew od Biebrzy do Pułtuska z</w:t>
            </w:r>
          </w:p>
          <w:p w14:paraId="7F7080C6" w14:textId="77777777" w:rsidR="00B83B08" w:rsidRPr="00B83B08" w:rsidRDefault="00B83B08" w:rsidP="00B83B08">
            <w:pPr>
              <w:jc w:val="center"/>
              <w:rPr>
                <w:rFonts w:cs="Arial"/>
                <w:color w:val="auto"/>
                <w:sz w:val="20"/>
                <w:szCs w:val="20"/>
              </w:rPr>
            </w:pPr>
            <w:r w:rsidRPr="00B83B08">
              <w:rPr>
                <w:rFonts w:cs="Arial"/>
                <w:color w:val="auto"/>
                <w:sz w:val="20"/>
                <w:szCs w:val="20"/>
              </w:rPr>
              <w:t>wyłączeniem WJM i zlewni Pisy (WA), Wkra, Wisła (P) od Narwi do Korabnika poniżej Włocławka,</w:t>
            </w:r>
          </w:p>
          <w:p w14:paraId="1A0918E1" w14:textId="77777777" w:rsidR="00B83B08" w:rsidRPr="00B83B08" w:rsidRDefault="00B83B08" w:rsidP="00B83B08">
            <w:pPr>
              <w:jc w:val="center"/>
              <w:rPr>
                <w:rFonts w:cs="Arial"/>
                <w:color w:val="auto"/>
                <w:sz w:val="20"/>
                <w:szCs w:val="20"/>
              </w:rPr>
            </w:pPr>
            <w:r w:rsidRPr="00B83B08">
              <w:rPr>
                <w:rFonts w:cs="Arial"/>
                <w:color w:val="auto"/>
                <w:sz w:val="20"/>
                <w:szCs w:val="20"/>
              </w:rPr>
              <w:t>Łyna</w:t>
            </w:r>
          </w:p>
        </w:tc>
        <w:tc>
          <w:tcPr>
            <w:tcW w:w="1535" w:type="dxa"/>
            <w:vAlign w:val="center"/>
          </w:tcPr>
          <w:p w14:paraId="6A0C2768" w14:textId="77777777" w:rsidR="00B83B08" w:rsidRPr="00B83B08" w:rsidRDefault="00B83B08" w:rsidP="00B83B08">
            <w:pPr>
              <w:jc w:val="center"/>
              <w:rPr>
                <w:rFonts w:cs="Arial"/>
                <w:color w:val="auto"/>
                <w:sz w:val="20"/>
                <w:szCs w:val="20"/>
              </w:rPr>
            </w:pPr>
            <w:r w:rsidRPr="00B83B08">
              <w:rPr>
                <w:rFonts w:cs="Arial"/>
                <w:color w:val="auto"/>
                <w:sz w:val="20"/>
                <w:szCs w:val="20"/>
              </w:rPr>
              <w:t>Zbiornik Zegrzyński, Narew poniżej Dębe bez Wkry, Wisła (L) od Pilicy do Bzury, Wisła (P) od Narwi</w:t>
            </w:r>
          </w:p>
          <w:p w14:paraId="6F50BF68" w14:textId="77777777" w:rsidR="00B83B08" w:rsidRPr="00B83B08" w:rsidRDefault="00B83B08" w:rsidP="00B83B08">
            <w:pPr>
              <w:jc w:val="center"/>
              <w:rPr>
                <w:rFonts w:cs="Arial"/>
                <w:color w:val="auto"/>
                <w:sz w:val="20"/>
                <w:szCs w:val="20"/>
              </w:rPr>
            </w:pPr>
            <w:r w:rsidRPr="00B83B08">
              <w:rPr>
                <w:rFonts w:cs="Arial"/>
                <w:color w:val="auto"/>
                <w:sz w:val="20"/>
                <w:szCs w:val="20"/>
              </w:rPr>
              <w:t>do Korabnika poniżej Włocławka, Bzura, Wisła (L) od Bzury do Korabnika poniżej Włocławka</w:t>
            </w:r>
          </w:p>
        </w:tc>
      </w:tr>
      <w:tr w:rsidR="00B83B08" w:rsidRPr="00B83B08" w14:paraId="4A048F11" w14:textId="77777777" w:rsidTr="00606B54">
        <w:trPr>
          <w:jc w:val="center"/>
        </w:trPr>
        <w:tc>
          <w:tcPr>
            <w:tcW w:w="1681" w:type="dxa"/>
            <w:shd w:val="clear" w:color="auto" w:fill="A9D05C"/>
            <w:vAlign w:val="center"/>
          </w:tcPr>
          <w:p w14:paraId="36F36F1B" w14:textId="77777777" w:rsidR="00B83B08" w:rsidRPr="00B83B08" w:rsidRDefault="00B83B08" w:rsidP="00B83B08">
            <w:pPr>
              <w:ind w:left="-120" w:right="-114"/>
              <w:jc w:val="center"/>
              <w:rPr>
                <w:rFonts w:cs="Arial"/>
                <w:color w:val="auto"/>
                <w:sz w:val="20"/>
                <w:szCs w:val="20"/>
              </w:rPr>
            </w:pPr>
            <w:r w:rsidRPr="00B83B08">
              <w:rPr>
                <w:rFonts w:cs="Arial"/>
                <w:color w:val="auto"/>
                <w:sz w:val="20"/>
                <w:szCs w:val="20"/>
              </w:rPr>
              <w:t>Zidentyfikowane presje znaczące. Wynik analizy</w:t>
            </w:r>
          </w:p>
          <w:p w14:paraId="33FA2C23" w14:textId="77777777" w:rsidR="00B83B08" w:rsidRPr="00B83B08" w:rsidRDefault="00B83B08" w:rsidP="00B83B08">
            <w:pPr>
              <w:ind w:left="-120" w:right="-114"/>
              <w:jc w:val="center"/>
              <w:rPr>
                <w:rFonts w:cs="Arial"/>
                <w:color w:val="auto"/>
                <w:sz w:val="20"/>
                <w:szCs w:val="20"/>
              </w:rPr>
            </w:pPr>
            <w:r w:rsidRPr="00B83B08">
              <w:rPr>
                <w:rFonts w:cs="Arial"/>
                <w:color w:val="auto"/>
                <w:sz w:val="20"/>
                <w:szCs w:val="20"/>
              </w:rPr>
              <w:t>znaczących oddziaływań – JCWPd</w:t>
            </w:r>
          </w:p>
        </w:tc>
        <w:tc>
          <w:tcPr>
            <w:tcW w:w="1535" w:type="dxa"/>
            <w:vAlign w:val="center"/>
          </w:tcPr>
          <w:p w14:paraId="1F7BFF94" w14:textId="77777777" w:rsidR="00B83B08" w:rsidRPr="00B83B08" w:rsidRDefault="00B83B08" w:rsidP="00B83B08">
            <w:pPr>
              <w:jc w:val="center"/>
              <w:rPr>
                <w:rFonts w:cs="Arial"/>
                <w:color w:val="auto"/>
                <w:sz w:val="20"/>
                <w:szCs w:val="20"/>
              </w:rPr>
            </w:pPr>
            <w:r w:rsidRPr="00B83B08">
              <w:rPr>
                <w:rFonts w:cs="Arial"/>
                <w:color w:val="auto"/>
                <w:sz w:val="20"/>
                <w:szCs w:val="20"/>
              </w:rPr>
              <w:t>Presja obszarowa rozproszona związana z rolnictwem, gospodarką komunalną lub przemysłem.</w:t>
            </w:r>
          </w:p>
        </w:tc>
        <w:tc>
          <w:tcPr>
            <w:tcW w:w="1535" w:type="dxa"/>
            <w:vAlign w:val="center"/>
          </w:tcPr>
          <w:p w14:paraId="73088177" w14:textId="77777777" w:rsidR="00B83B08" w:rsidRPr="00B83B08" w:rsidRDefault="00B83B08" w:rsidP="00B83B08">
            <w:pPr>
              <w:jc w:val="center"/>
              <w:rPr>
                <w:rFonts w:cs="Arial"/>
                <w:color w:val="auto"/>
                <w:sz w:val="20"/>
                <w:szCs w:val="20"/>
              </w:rPr>
            </w:pPr>
            <w:r w:rsidRPr="00B83B08">
              <w:rPr>
                <w:rFonts w:cs="Arial"/>
                <w:color w:val="auto"/>
                <w:sz w:val="20"/>
                <w:szCs w:val="20"/>
              </w:rPr>
              <w:t>Presja obszarowa rozproszona związana z rolnictwem, gospodarką komunalną lub przemysłem.</w:t>
            </w:r>
          </w:p>
        </w:tc>
        <w:tc>
          <w:tcPr>
            <w:tcW w:w="1535" w:type="dxa"/>
            <w:vAlign w:val="center"/>
          </w:tcPr>
          <w:p w14:paraId="285BB4FB" w14:textId="77777777" w:rsidR="00B83B08" w:rsidRPr="00B83B08" w:rsidRDefault="00B83B08" w:rsidP="00B83B08">
            <w:pPr>
              <w:jc w:val="center"/>
              <w:rPr>
                <w:rFonts w:cs="Arial"/>
                <w:color w:val="auto"/>
                <w:sz w:val="20"/>
                <w:szCs w:val="20"/>
              </w:rPr>
            </w:pPr>
            <w:r w:rsidRPr="00B83B08">
              <w:rPr>
                <w:rFonts w:cs="Arial"/>
                <w:color w:val="auto"/>
                <w:sz w:val="20"/>
                <w:szCs w:val="20"/>
              </w:rPr>
              <w:t>(1) odnotowane przekroczenia wartości progowej dobrego stanu chemicznego w przypadku temp,</w:t>
            </w:r>
          </w:p>
          <w:p w14:paraId="613AD9AC" w14:textId="77777777" w:rsidR="00B83B08" w:rsidRPr="00B83B08" w:rsidRDefault="00B83B08" w:rsidP="00B83B08">
            <w:pPr>
              <w:jc w:val="center"/>
              <w:rPr>
                <w:rFonts w:cs="Arial"/>
                <w:color w:val="auto"/>
                <w:sz w:val="20"/>
                <w:szCs w:val="20"/>
              </w:rPr>
            </w:pPr>
            <w:r w:rsidRPr="00B83B08">
              <w:rPr>
                <w:rFonts w:cs="Arial"/>
                <w:color w:val="auto"/>
                <w:sz w:val="20"/>
                <w:szCs w:val="20"/>
              </w:rPr>
              <w:t>TOC i Mn (kompleks 1) mają przyczynę geogeniczną i nie wpływają na stan chemiczny całej</w:t>
            </w:r>
          </w:p>
          <w:p w14:paraId="29BD892E" w14:textId="77777777" w:rsidR="00B83B08" w:rsidRPr="00B83B08" w:rsidRDefault="00B83B08" w:rsidP="00B83B08">
            <w:pPr>
              <w:jc w:val="center"/>
              <w:rPr>
                <w:rFonts w:cs="Arial"/>
                <w:color w:val="auto"/>
                <w:sz w:val="20"/>
                <w:szCs w:val="20"/>
              </w:rPr>
            </w:pPr>
            <w:r w:rsidRPr="00B83B08">
              <w:rPr>
                <w:rFonts w:cs="Arial"/>
                <w:color w:val="auto"/>
                <w:sz w:val="20"/>
                <w:szCs w:val="20"/>
              </w:rPr>
              <w:t>jednostki, (2) depozycja zanieczyszczeń z atmosfery (aglomeracja warszawska), (3) dopływ</w:t>
            </w:r>
          </w:p>
          <w:p w14:paraId="6744808D" w14:textId="77777777" w:rsidR="00B83B08" w:rsidRPr="00B83B08" w:rsidRDefault="00B83B08" w:rsidP="00B83B08">
            <w:pPr>
              <w:jc w:val="center"/>
              <w:rPr>
                <w:rFonts w:cs="Arial"/>
                <w:color w:val="auto"/>
                <w:sz w:val="20"/>
                <w:szCs w:val="20"/>
              </w:rPr>
            </w:pPr>
            <w:r w:rsidRPr="00B83B08">
              <w:rPr>
                <w:rFonts w:cs="Arial"/>
                <w:color w:val="auto"/>
                <w:sz w:val="20"/>
                <w:szCs w:val="20"/>
              </w:rPr>
              <w:t>zanieczyszczeń ze źródeł rozproszonych z JCWPd nr 65</w:t>
            </w:r>
          </w:p>
        </w:tc>
      </w:tr>
      <w:tr w:rsidR="00B83B08" w:rsidRPr="00B83B08" w14:paraId="65696AD6" w14:textId="77777777" w:rsidTr="00606B54">
        <w:trPr>
          <w:jc w:val="center"/>
        </w:trPr>
        <w:tc>
          <w:tcPr>
            <w:tcW w:w="1681" w:type="dxa"/>
            <w:shd w:val="clear" w:color="auto" w:fill="A9D05C"/>
            <w:vAlign w:val="center"/>
          </w:tcPr>
          <w:p w14:paraId="2BF163F5" w14:textId="77777777" w:rsidR="00B83B08" w:rsidRPr="00B83B08" w:rsidRDefault="00B83B08" w:rsidP="00B83B08">
            <w:pPr>
              <w:ind w:left="-120" w:right="-114"/>
              <w:jc w:val="center"/>
              <w:rPr>
                <w:rFonts w:cs="Arial"/>
                <w:color w:val="auto"/>
                <w:sz w:val="20"/>
                <w:szCs w:val="20"/>
              </w:rPr>
            </w:pPr>
            <w:r w:rsidRPr="00B83B08">
              <w:rPr>
                <w:rFonts w:cs="Arial"/>
                <w:color w:val="auto"/>
                <w:sz w:val="20"/>
                <w:szCs w:val="20"/>
              </w:rPr>
              <w:t xml:space="preserve">Rodzaj presji determinującej stan wód </w:t>
            </w:r>
            <w:r w:rsidRPr="00B83B08">
              <w:rPr>
                <w:rFonts w:cs="Arial"/>
                <w:color w:val="auto"/>
                <w:sz w:val="20"/>
                <w:szCs w:val="20"/>
              </w:rPr>
              <w:br/>
              <w:t>w obrębie danej JCWPd</w:t>
            </w:r>
          </w:p>
        </w:tc>
        <w:tc>
          <w:tcPr>
            <w:tcW w:w="1535" w:type="dxa"/>
            <w:vAlign w:val="center"/>
          </w:tcPr>
          <w:p w14:paraId="66946D3E" w14:textId="77777777" w:rsidR="00B83B08" w:rsidRPr="00B83B08" w:rsidRDefault="00B83B08" w:rsidP="00B83B08">
            <w:pPr>
              <w:jc w:val="center"/>
              <w:rPr>
                <w:rFonts w:cs="Arial"/>
                <w:color w:val="auto"/>
                <w:sz w:val="20"/>
                <w:szCs w:val="20"/>
              </w:rPr>
            </w:pPr>
            <w:r w:rsidRPr="00B83B08">
              <w:rPr>
                <w:rFonts w:cs="Arial"/>
                <w:color w:val="auto"/>
                <w:sz w:val="20"/>
                <w:szCs w:val="20"/>
              </w:rPr>
              <w:t>chemiczna</w:t>
            </w:r>
          </w:p>
        </w:tc>
        <w:tc>
          <w:tcPr>
            <w:tcW w:w="1535" w:type="dxa"/>
            <w:vAlign w:val="center"/>
          </w:tcPr>
          <w:p w14:paraId="672FC90D" w14:textId="77777777" w:rsidR="00B83B08" w:rsidRPr="00B83B08" w:rsidRDefault="00B83B08" w:rsidP="00B83B08">
            <w:pPr>
              <w:jc w:val="center"/>
              <w:rPr>
                <w:rFonts w:cs="Arial"/>
                <w:color w:val="auto"/>
                <w:sz w:val="20"/>
                <w:szCs w:val="20"/>
              </w:rPr>
            </w:pPr>
            <w:r w:rsidRPr="00B83B08">
              <w:rPr>
                <w:rFonts w:cs="Arial"/>
                <w:color w:val="auto"/>
                <w:sz w:val="20"/>
                <w:szCs w:val="20"/>
              </w:rPr>
              <w:t>chemiczna</w:t>
            </w:r>
          </w:p>
        </w:tc>
        <w:tc>
          <w:tcPr>
            <w:tcW w:w="1535" w:type="dxa"/>
            <w:vAlign w:val="center"/>
          </w:tcPr>
          <w:p w14:paraId="2F40D649" w14:textId="77777777" w:rsidR="00B83B08" w:rsidRPr="00B83B08" w:rsidRDefault="00B83B08" w:rsidP="00B83B08">
            <w:pPr>
              <w:jc w:val="center"/>
              <w:rPr>
                <w:rFonts w:cs="Arial"/>
                <w:color w:val="auto"/>
                <w:sz w:val="20"/>
                <w:szCs w:val="20"/>
              </w:rPr>
            </w:pPr>
            <w:r w:rsidRPr="00B83B08">
              <w:rPr>
                <w:rFonts w:cs="Arial"/>
                <w:color w:val="auto"/>
                <w:sz w:val="20"/>
                <w:szCs w:val="20"/>
              </w:rPr>
              <w:t>chemiczna</w:t>
            </w:r>
          </w:p>
        </w:tc>
      </w:tr>
    </w:tbl>
    <w:p w14:paraId="72985FA7" w14:textId="29BE8DBD" w:rsidR="00942668" w:rsidRPr="00B83B08" w:rsidRDefault="008C734F" w:rsidP="00B83B08">
      <w:pPr>
        <w:pStyle w:val="Normalny1"/>
        <w:ind w:firstLine="708"/>
        <w:jc w:val="center"/>
        <w:rPr>
          <w:rFonts w:cs="Arial"/>
          <w:color w:val="000000" w:themeColor="text1"/>
          <w:sz w:val="20"/>
          <w:szCs w:val="20"/>
        </w:rPr>
      </w:pPr>
      <w:r w:rsidRPr="00B83B08">
        <w:rPr>
          <w:rFonts w:cs="Arial"/>
          <w:color w:val="000000" w:themeColor="text1"/>
          <w:sz w:val="20"/>
          <w:szCs w:val="20"/>
        </w:rPr>
        <w:t>źródło: Państwowa Służba Hydrogeologiczna</w:t>
      </w:r>
    </w:p>
    <w:p w14:paraId="0E505A90" w14:textId="77777777" w:rsidR="00B83B08" w:rsidRPr="00B83B08" w:rsidRDefault="00B83B08" w:rsidP="00B83B08">
      <w:pPr>
        <w:pStyle w:val="Normalny1"/>
        <w:ind w:firstLine="708"/>
        <w:jc w:val="center"/>
        <w:rPr>
          <w:color w:val="000000" w:themeColor="text1"/>
          <w:sz w:val="20"/>
          <w:szCs w:val="20"/>
        </w:rPr>
      </w:pPr>
    </w:p>
    <w:p w14:paraId="5A9A8E97" w14:textId="3E8D3672" w:rsidR="008F7568" w:rsidRPr="00B83B08" w:rsidRDefault="00942668" w:rsidP="00D85ACD">
      <w:pPr>
        <w:rPr>
          <w:rFonts w:eastAsiaTheme="minorEastAsia"/>
          <w:b/>
          <w:bCs/>
          <w:sz w:val="20"/>
          <w:szCs w:val="20"/>
          <w:lang w:eastAsia="pl-PL"/>
        </w:rPr>
      </w:pPr>
      <w:r w:rsidRPr="00B83B08">
        <w:rPr>
          <w:rFonts w:eastAsia="Calibri" w:cs="Arial"/>
          <w:lang w:eastAsia="pl-PL"/>
        </w:rPr>
        <w:t xml:space="preserve">Położenie </w:t>
      </w:r>
      <w:r w:rsidR="00232786" w:rsidRPr="00B83B08">
        <w:rPr>
          <w:rFonts w:eastAsia="Calibri" w:cs="Arial"/>
          <w:lang w:eastAsia="pl-PL"/>
        </w:rPr>
        <w:t>p</w:t>
      </w:r>
      <w:r w:rsidRPr="00B83B08">
        <w:rPr>
          <w:rFonts w:eastAsia="Calibri" w:cs="Arial"/>
          <w:lang w:eastAsia="pl-PL"/>
        </w:rPr>
        <w:t xml:space="preserve">owiatu </w:t>
      </w:r>
      <w:r w:rsidR="004D3513" w:rsidRPr="00B83B08">
        <w:rPr>
          <w:rFonts w:eastAsia="Calibri" w:cs="Arial"/>
          <w:lang w:eastAsia="pl-PL"/>
        </w:rPr>
        <w:t>płoński</w:t>
      </w:r>
      <w:r w:rsidR="003F1299" w:rsidRPr="00B83B08">
        <w:rPr>
          <w:rFonts w:eastAsia="Calibri" w:cs="Arial"/>
          <w:lang w:eastAsia="pl-PL"/>
        </w:rPr>
        <w:t>ego</w:t>
      </w:r>
      <w:r w:rsidRPr="00B83B08">
        <w:rPr>
          <w:rFonts w:eastAsia="Calibri" w:cs="Arial"/>
          <w:lang w:eastAsia="pl-PL"/>
        </w:rPr>
        <w:t xml:space="preserve"> na tle JCWPd przedstawiono poniżej.</w:t>
      </w:r>
    </w:p>
    <w:p w14:paraId="765D19AF" w14:textId="77777777" w:rsidR="00076C98" w:rsidRPr="00766317" w:rsidRDefault="00076C98" w:rsidP="00D85ACD">
      <w:pPr>
        <w:pStyle w:val="Legenda"/>
        <w:spacing w:line="276" w:lineRule="auto"/>
        <w:rPr>
          <w:color w:val="FF0000"/>
          <w:sz w:val="20"/>
          <w:szCs w:val="20"/>
        </w:rPr>
      </w:pPr>
    </w:p>
    <w:p w14:paraId="6CAF3ED0" w14:textId="6ADFAEE9" w:rsidR="00093C1F" w:rsidRPr="00FD423A" w:rsidRDefault="005C675D" w:rsidP="00D85ACD">
      <w:pPr>
        <w:pStyle w:val="Legenda"/>
        <w:spacing w:line="276" w:lineRule="auto"/>
        <w:rPr>
          <w:b w:val="0"/>
          <w:bCs w:val="0"/>
          <w:sz w:val="20"/>
          <w:szCs w:val="20"/>
        </w:rPr>
      </w:pPr>
      <w:bookmarkStart w:id="306" w:name="_Toc140845422"/>
      <w:r w:rsidRPr="00FD423A">
        <w:rPr>
          <w:sz w:val="20"/>
          <w:szCs w:val="20"/>
        </w:rPr>
        <w:t xml:space="preserve">Rysunek </w:t>
      </w:r>
      <w:r w:rsidR="00053029" w:rsidRPr="00FD423A">
        <w:rPr>
          <w:sz w:val="20"/>
          <w:szCs w:val="20"/>
        </w:rPr>
        <w:fldChar w:fldCharType="begin"/>
      </w:r>
      <w:r w:rsidR="00053029" w:rsidRPr="00FD423A">
        <w:rPr>
          <w:sz w:val="20"/>
          <w:szCs w:val="20"/>
        </w:rPr>
        <w:instrText xml:space="preserve"> SEQ Rysunek \* ARABIC </w:instrText>
      </w:r>
      <w:r w:rsidR="00053029" w:rsidRPr="00FD423A">
        <w:rPr>
          <w:sz w:val="20"/>
          <w:szCs w:val="20"/>
        </w:rPr>
        <w:fldChar w:fldCharType="separate"/>
      </w:r>
      <w:r w:rsidR="00FC7F9C">
        <w:rPr>
          <w:noProof/>
          <w:sz w:val="20"/>
          <w:szCs w:val="20"/>
        </w:rPr>
        <w:t>15</w:t>
      </w:r>
      <w:r w:rsidR="00053029" w:rsidRPr="00FD423A">
        <w:rPr>
          <w:noProof/>
          <w:sz w:val="20"/>
          <w:szCs w:val="20"/>
        </w:rPr>
        <w:fldChar w:fldCharType="end"/>
      </w:r>
      <w:r w:rsidRPr="00FD423A">
        <w:rPr>
          <w:b w:val="0"/>
          <w:bCs w:val="0"/>
          <w:sz w:val="20"/>
          <w:szCs w:val="20"/>
        </w:rPr>
        <w:t xml:space="preserve">. </w:t>
      </w:r>
      <w:r w:rsidR="00FD423A" w:rsidRPr="00FD423A">
        <w:rPr>
          <w:bCs w:val="0"/>
          <w:sz w:val="20"/>
          <w:szCs w:val="20"/>
        </w:rPr>
        <w:t>P</w:t>
      </w:r>
      <w:r w:rsidR="00E2396B" w:rsidRPr="00FD423A">
        <w:rPr>
          <w:bCs w:val="0"/>
          <w:sz w:val="20"/>
          <w:szCs w:val="20"/>
        </w:rPr>
        <w:t>owiat</w:t>
      </w:r>
      <w:r w:rsidRPr="00FD423A">
        <w:rPr>
          <w:bCs w:val="0"/>
          <w:sz w:val="20"/>
          <w:szCs w:val="20"/>
        </w:rPr>
        <w:t xml:space="preserve"> </w:t>
      </w:r>
      <w:r w:rsidR="004D3513" w:rsidRPr="00FD423A">
        <w:rPr>
          <w:bCs w:val="0"/>
          <w:sz w:val="20"/>
          <w:szCs w:val="20"/>
        </w:rPr>
        <w:t>płoński</w:t>
      </w:r>
      <w:r w:rsidRPr="00FD423A">
        <w:rPr>
          <w:bCs w:val="0"/>
          <w:sz w:val="20"/>
          <w:szCs w:val="20"/>
        </w:rPr>
        <w:t xml:space="preserve"> na tle JCWPd.</w:t>
      </w:r>
      <w:bookmarkEnd w:id="306"/>
    </w:p>
    <w:p w14:paraId="1A09B5AA" w14:textId="3C7077AB" w:rsidR="00093C1F" w:rsidRPr="00FD423A" w:rsidRDefault="00FD423A" w:rsidP="00D85ACD">
      <w:pPr>
        <w:jc w:val="center"/>
        <w:rPr>
          <w:rFonts w:eastAsia="Calibri" w:cs="Arial"/>
          <w:noProof/>
        </w:rPr>
      </w:pPr>
      <w:r w:rsidRPr="00FD423A">
        <w:rPr>
          <w:rFonts w:eastAsia="Calibri" w:cs="Arial"/>
          <w:noProof/>
          <w:lang w:eastAsia="pl-PL"/>
        </w:rPr>
        <w:lastRenderedPageBreak/>
        <w:drawing>
          <wp:inline distT="0" distB="0" distL="0" distR="0" wp14:anchorId="41ABA1C7" wp14:editId="2659C093">
            <wp:extent cx="5760720" cy="4073525"/>
            <wp:effectExtent l="0" t="0" r="0" b="317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iat płoński jcwpd.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14:paraId="018AF73B" w14:textId="77777777" w:rsidR="00064B6A" w:rsidRPr="00FD423A" w:rsidRDefault="00847784" w:rsidP="00D85ACD">
      <w:pPr>
        <w:jc w:val="center"/>
        <w:rPr>
          <w:rFonts w:eastAsia="Calibri" w:cs="Arial"/>
        </w:rPr>
      </w:pPr>
      <w:r w:rsidRPr="00FD423A">
        <w:rPr>
          <w:rFonts w:eastAsia="Calibri" w:cs="Arial"/>
          <w:sz w:val="20"/>
          <w:szCs w:val="20"/>
        </w:rPr>
        <w:t>ź</w:t>
      </w:r>
      <w:r w:rsidR="00093C1F" w:rsidRPr="00FD423A">
        <w:rPr>
          <w:rFonts w:eastAsia="Calibri" w:cs="Arial"/>
          <w:sz w:val="20"/>
          <w:szCs w:val="20"/>
        </w:rPr>
        <w:t xml:space="preserve">ródło: </w:t>
      </w:r>
      <w:r w:rsidR="00E542F1" w:rsidRPr="00FD423A">
        <w:rPr>
          <w:rFonts w:eastAsia="Calibri" w:cs="Arial"/>
          <w:sz w:val="20"/>
          <w:szCs w:val="20"/>
        </w:rPr>
        <w:t>opracowanie własne na podstawie danych przestrzennych udostępnianych przez PGW WP</w:t>
      </w:r>
    </w:p>
    <w:p w14:paraId="4B3B35F3" w14:textId="77777777" w:rsidR="00076C98" w:rsidRPr="00766317" w:rsidRDefault="00076C98" w:rsidP="00D85ACD">
      <w:pPr>
        <w:rPr>
          <w:b/>
          <w:color w:val="FF0000"/>
        </w:rPr>
        <w:sectPr w:rsidR="00076C98" w:rsidRPr="00766317" w:rsidSect="00D11686">
          <w:pgSz w:w="11906" w:h="16838"/>
          <w:pgMar w:top="1417" w:right="1417" w:bottom="1417" w:left="1417" w:header="708" w:footer="708" w:gutter="0"/>
          <w:cols w:space="708"/>
          <w:docGrid w:linePitch="360"/>
        </w:sectPr>
      </w:pPr>
      <w:bookmarkStart w:id="307" w:name="_Toc437524292"/>
      <w:bookmarkStart w:id="308" w:name="_Toc350419116"/>
      <w:bookmarkStart w:id="309" w:name="_Toc379803262"/>
      <w:bookmarkStart w:id="310" w:name="_Toc420324350"/>
      <w:bookmarkEnd w:id="296"/>
      <w:bookmarkEnd w:id="297"/>
    </w:p>
    <w:p w14:paraId="399188DD" w14:textId="77777777" w:rsidR="00AE1E7E" w:rsidRPr="00E46FF0" w:rsidRDefault="00911037" w:rsidP="00D85ACD">
      <w:pPr>
        <w:rPr>
          <w:rFonts w:eastAsiaTheme="minorEastAsia"/>
          <w:b/>
          <w:bCs/>
          <w:lang w:eastAsia="pl-PL"/>
        </w:rPr>
      </w:pPr>
      <w:r w:rsidRPr="00E46FF0">
        <w:rPr>
          <w:b/>
        </w:rPr>
        <w:lastRenderedPageBreak/>
        <w:t>Główne Zbiorniki Wód Podziemnych</w:t>
      </w:r>
    </w:p>
    <w:p w14:paraId="25F8503C" w14:textId="77777777" w:rsidR="00E46FF0" w:rsidRPr="00E46FF0" w:rsidRDefault="00E2396B" w:rsidP="00E46FF0">
      <w:pPr>
        <w:ind w:firstLine="709"/>
        <w:jc w:val="both"/>
      </w:pPr>
      <w:r w:rsidRPr="00E46FF0">
        <w:t>Powiat</w:t>
      </w:r>
      <w:r w:rsidR="00911037" w:rsidRPr="00E46FF0">
        <w:t xml:space="preserve"> </w:t>
      </w:r>
      <w:r w:rsidR="004D3513" w:rsidRPr="00E46FF0">
        <w:t>płoński</w:t>
      </w:r>
      <w:r w:rsidR="00911037" w:rsidRPr="00E46FF0">
        <w:t xml:space="preserve"> </w:t>
      </w:r>
      <w:r w:rsidR="00E46FF0" w:rsidRPr="00E46FF0">
        <w:t>obejmują swoim zasięgiem następujące Zbiorniki Wód Podziemnych (ZWP):</w:t>
      </w:r>
    </w:p>
    <w:p w14:paraId="6E017FD5" w14:textId="49DAE62E" w:rsidR="00A37670" w:rsidRPr="00A37670" w:rsidRDefault="00A37670" w:rsidP="00F23207">
      <w:pPr>
        <w:pStyle w:val="Akapitzlist"/>
        <w:numPr>
          <w:ilvl w:val="0"/>
          <w:numId w:val="104"/>
        </w:numPr>
      </w:pPr>
      <w:r w:rsidRPr="00A37670">
        <w:t>Główny Zbiornik Wód Podziemnych nr 214 „Zbiornik Działdowo”;</w:t>
      </w:r>
    </w:p>
    <w:p w14:paraId="422ADE58" w14:textId="77EA9FC8" w:rsidR="00E46FF0" w:rsidRPr="00A37670" w:rsidRDefault="00E46FF0" w:rsidP="00F23207">
      <w:pPr>
        <w:numPr>
          <w:ilvl w:val="0"/>
          <w:numId w:val="104"/>
        </w:numPr>
        <w:jc w:val="both"/>
      </w:pPr>
      <w:r w:rsidRPr="00A37670">
        <w:t>Główny Zbiornik Wód Podziemnych nr  215 „Subniecka Warszawska;</w:t>
      </w:r>
    </w:p>
    <w:p w14:paraId="01A0B9ED" w14:textId="77777777" w:rsidR="00E46FF0" w:rsidRPr="00A37670" w:rsidRDefault="00E46FF0" w:rsidP="00F23207">
      <w:pPr>
        <w:numPr>
          <w:ilvl w:val="0"/>
          <w:numId w:val="104"/>
        </w:numPr>
        <w:jc w:val="both"/>
      </w:pPr>
      <w:r w:rsidRPr="00A37670">
        <w:t>Główny Zbiornik Wód Podziemnych nr 2151 „Subniecka Warszawska (część centralna)”;</w:t>
      </w:r>
    </w:p>
    <w:p w14:paraId="1C5D40A5" w14:textId="386A1B9B" w:rsidR="00E46FF0" w:rsidRPr="00A37670" w:rsidRDefault="00A37670" w:rsidP="00F23207">
      <w:pPr>
        <w:numPr>
          <w:ilvl w:val="0"/>
          <w:numId w:val="104"/>
        </w:numPr>
        <w:jc w:val="both"/>
      </w:pPr>
      <w:r w:rsidRPr="00A37670">
        <w:t>Główny</w:t>
      </w:r>
      <w:r w:rsidR="00E46FF0" w:rsidRPr="00A37670">
        <w:t xml:space="preserve"> Zbiornik Wód Podziemnych nr 22</w:t>
      </w:r>
      <w:r w:rsidRPr="00A37670">
        <w:t>2</w:t>
      </w:r>
      <w:r w:rsidR="00E46FF0" w:rsidRPr="00A37670">
        <w:t xml:space="preserve"> „</w:t>
      </w:r>
      <w:r w:rsidRPr="00A37670">
        <w:t>Dolina środkowej Wisły (Warszawa–Puławy)</w:t>
      </w:r>
      <w:r w:rsidR="00E46FF0" w:rsidRPr="00A37670">
        <w:t>”.</w:t>
      </w:r>
    </w:p>
    <w:p w14:paraId="6B37B22C" w14:textId="77777777" w:rsidR="00D11686" w:rsidRPr="00766317" w:rsidRDefault="00D11686" w:rsidP="00D85ACD">
      <w:pPr>
        <w:pStyle w:val="Legenda"/>
        <w:spacing w:line="276" w:lineRule="auto"/>
        <w:rPr>
          <w:color w:val="FF0000"/>
          <w:sz w:val="20"/>
          <w:szCs w:val="20"/>
        </w:rPr>
      </w:pPr>
    </w:p>
    <w:p w14:paraId="52BB3898" w14:textId="0B3B1F55" w:rsidR="00D77F36" w:rsidRPr="00FD423A" w:rsidRDefault="00D77F36" w:rsidP="00D85ACD">
      <w:pPr>
        <w:pStyle w:val="Legenda"/>
        <w:spacing w:line="276" w:lineRule="auto"/>
        <w:rPr>
          <w:sz w:val="20"/>
          <w:szCs w:val="20"/>
        </w:rPr>
      </w:pPr>
      <w:bookmarkStart w:id="311" w:name="_Toc140845423"/>
      <w:r w:rsidRPr="00FD423A">
        <w:rPr>
          <w:sz w:val="20"/>
          <w:szCs w:val="20"/>
        </w:rPr>
        <w:t xml:space="preserve">Rysunek </w:t>
      </w:r>
      <w:r w:rsidRPr="00FD423A">
        <w:rPr>
          <w:sz w:val="20"/>
          <w:szCs w:val="20"/>
        </w:rPr>
        <w:fldChar w:fldCharType="begin"/>
      </w:r>
      <w:r w:rsidRPr="00FD423A">
        <w:rPr>
          <w:sz w:val="20"/>
          <w:szCs w:val="20"/>
        </w:rPr>
        <w:instrText xml:space="preserve"> SEQ Rysunek \* ARABIC </w:instrText>
      </w:r>
      <w:r w:rsidRPr="00FD423A">
        <w:rPr>
          <w:sz w:val="20"/>
          <w:szCs w:val="20"/>
        </w:rPr>
        <w:fldChar w:fldCharType="separate"/>
      </w:r>
      <w:r w:rsidR="00FC7F9C">
        <w:rPr>
          <w:noProof/>
          <w:sz w:val="20"/>
          <w:szCs w:val="20"/>
        </w:rPr>
        <w:t>16</w:t>
      </w:r>
      <w:r w:rsidRPr="00FD423A">
        <w:rPr>
          <w:sz w:val="20"/>
          <w:szCs w:val="20"/>
        </w:rPr>
        <w:fldChar w:fldCharType="end"/>
      </w:r>
      <w:r w:rsidRPr="00FD423A">
        <w:rPr>
          <w:sz w:val="20"/>
          <w:szCs w:val="20"/>
        </w:rPr>
        <w:t>.</w:t>
      </w:r>
      <w:r w:rsidR="005C01A6" w:rsidRPr="00FD423A">
        <w:rPr>
          <w:sz w:val="20"/>
          <w:szCs w:val="20"/>
        </w:rPr>
        <w:t xml:space="preserve"> GZWP na tle </w:t>
      </w:r>
      <w:r w:rsidR="0090423D" w:rsidRPr="00FD423A">
        <w:rPr>
          <w:sz w:val="20"/>
          <w:szCs w:val="20"/>
        </w:rPr>
        <w:t>p</w:t>
      </w:r>
      <w:r w:rsidR="00E2396B" w:rsidRPr="00FD423A">
        <w:rPr>
          <w:sz w:val="20"/>
          <w:szCs w:val="20"/>
        </w:rPr>
        <w:t>owiatu</w:t>
      </w:r>
      <w:r w:rsidR="005C01A6" w:rsidRPr="00FD423A">
        <w:rPr>
          <w:sz w:val="20"/>
          <w:szCs w:val="20"/>
        </w:rPr>
        <w:t xml:space="preserve"> </w:t>
      </w:r>
      <w:r w:rsidR="004D3513" w:rsidRPr="00FD423A">
        <w:rPr>
          <w:sz w:val="20"/>
          <w:szCs w:val="20"/>
        </w:rPr>
        <w:t>płoński</w:t>
      </w:r>
      <w:r w:rsidR="003F1299" w:rsidRPr="00FD423A">
        <w:rPr>
          <w:sz w:val="20"/>
          <w:szCs w:val="20"/>
        </w:rPr>
        <w:t>ego</w:t>
      </w:r>
      <w:r w:rsidR="005C01A6" w:rsidRPr="00FD423A">
        <w:rPr>
          <w:sz w:val="20"/>
          <w:szCs w:val="20"/>
        </w:rPr>
        <w:t>.</w:t>
      </w:r>
      <w:bookmarkEnd w:id="311"/>
    </w:p>
    <w:p w14:paraId="73770DBC" w14:textId="083D16F4" w:rsidR="00761BAF" w:rsidRPr="00FD423A" w:rsidRDefault="00FD423A" w:rsidP="00D85ACD">
      <w:pPr>
        <w:jc w:val="center"/>
      </w:pPr>
      <w:r w:rsidRPr="00FD423A">
        <w:rPr>
          <w:noProof/>
          <w:lang w:eastAsia="pl-PL"/>
        </w:rPr>
        <w:drawing>
          <wp:inline distT="0" distB="0" distL="0" distR="0" wp14:anchorId="2AA652AD" wp14:editId="4EAF32FF">
            <wp:extent cx="5760720" cy="4073525"/>
            <wp:effectExtent l="0" t="0" r="0" b="317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iat płoński gzwp.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14:paraId="3956E26E" w14:textId="77777777" w:rsidR="00761BAF" w:rsidRPr="00FD423A" w:rsidRDefault="00847784" w:rsidP="00D85ACD">
      <w:pPr>
        <w:jc w:val="center"/>
      </w:pPr>
      <w:r w:rsidRPr="00FD423A">
        <w:rPr>
          <w:rFonts w:eastAsia="Calibri" w:cs="Arial"/>
          <w:sz w:val="20"/>
          <w:szCs w:val="20"/>
        </w:rPr>
        <w:t>ź</w:t>
      </w:r>
      <w:r w:rsidR="00D77F36" w:rsidRPr="00FD423A">
        <w:rPr>
          <w:rFonts w:eastAsia="Calibri" w:cs="Arial"/>
          <w:sz w:val="20"/>
          <w:szCs w:val="20"/>
        </w:rPr>
        <w:t>ródło: opracowanie własne na podstawie danych przestrzennych udostępnianych przez PGW WP</w:t>
      </w:r>
    </w:p>
    <w:p w14:paraId="553956A0" w14:textId="77777777" w:rsidR="00D11686" w:rsidRDefault="00D11686" w:rsidP="00D85ACD">
      <w:pPr>
        <w:rPr>
          <w:color w:val="FF0000"/>
        </w:rPr>
      </w:pPr>
    </w:p>
    <w:p w14:paraId="1EB2FA78" w14:textId="77777777" w:rsidR="00FD423A" w:rsidRPr="00FD423A" w:rsidRDefault="00FD423A" w:rsidP="00FD423A">
      <w:pPr>
        <w:rPr>
          <w:u w:val="single"/>
        </w:rPr>
      </w:pPr>
      <w:r w:rsidRPr="00FD423A">
        <w:rPr>
          <w:u w:val="single"/>
        </w:rPr>
        <w:t>Zagrożenie powodzią oraz podtopieniami</w:t>
      </w:r>
    </w:p>
    <w:p w14:paraId="533F8E68" w14:textId="2E7C2B41" w:rsidR="00FD423A" w:rsidRPr="00FD423A" w:rsidRDefault="00FD423A" w:rsidP="00FD423A">
      <w:pPr>
        <w:ind w:firstLine="709"/>
        <w:jc w:val="both"/>
      </w:pPr>
      <w:r w:rsidRPr="00FD423A">
        <w:t xml:space="preserve">Pod pojęciem powodzi rozumie się czasowe pokrycie przez wodę terenu, który  </w:t>
      </w:r>
      <w:r w:rsidRPr="00FD423A">
        <w:br/>
        <w:t xml:space="preserve">w normalnych warunkach nie jest pokryty wodą, w szczególności wywołane przez wezbranie wody w ciekach naturalnych, zbiornikach wodnych, kanałach oraz od strony morza, </w:t>
      </w:r>
      <w:r w:rsidRPr="00FD423A">
        <w:br/>
        <w:t>z wyłączeniem wezbrania wody w systemach kanalizacyjnych.</w:t>
      </w:r>
    </w:p>
    <w:p w14:paraId="48470A31" w14:textId="77777777" w:rsidR="00FD423A" w:rsidRPr="00FD423A" w:rsidRDefault="00FD423A" w:rsidP="00FD423A">
      <w:pPr>
        <w:ind w:firstLine="709"/>
        <w:jc w:val="both"/>
      </w:pPr>
    </w:p>
    <w:p w14:paraId="685ECE8B" w14:textId="57F59E10" w:rsidR="00FD423A" w:rsidRPr="00FD423A" w:rsidRDefault="00FD423A" w:rsidP="00FD423A">
      <w:pPr>
        <w:ind w:firstLine="709"/>
        <w:jc w:val="both"/>
      </w:pPr>
      <w:r w:rsidRPr="00FD423A">
        <w:t>Jako podtopienie klasyfikuje się pojawienie się wód podziemnych blisko powierzchni terenu, w związku piętrzeniem się wód podziemnych, na skutek podnoszenia się zwierciadła wód w ciekach i zbiornikach powierzchniowych.</w:t>
      </w:r>
    </w:p>
    <w:p w14:paraId="1826950C" w14:textId="77777777" w:rsidR="00FD423A" w:rsidRPr="00FD423A" w:rsidRDefault="00FD423A" w:rsidP="00FD423A"/>
    <w:p w14:paraId="1B30AC14" w14:textId="5FC59A0A" w:rsidR="00FD423A" w:rsidRPr="00FD423A" w:rsidRDefault="00FD423A" w:rsidP="00FD423A">
      <w:pPr>
        <w:ind w:firstLine="709"/>
      </w:pPr>
      <w:r w:rsidRPr="00FD423A">
        <w:t>Zgodnie z danymi PGW WP, na terenie powiatu płońskiego występują obszary zagrożone powodzią oraz podtopieniami</w:t>
      </w:r>
      <w:bookmarkStart w:id="312" w:name="_Toc82178814"/>
      <w:r w:rsidRPr="00FD423A">
        <w:t>.</w:t>
      </w:r>
    </w:p>
    <w:p w14:paraId="6C9435B3" w14:textId="77777777" w:rsidR="00FD423A" w:rsidRDefault="00FD423A" w:rsidP="00FD423A">
      <w:pPr>
        <w:rPr>
          <w:b/>
          <w:i/>
          <w:iCs/>
          <w:color w:val="FF0000"/>
        </w:rPr>
      </w:pPr>
      <w:bookmarkStart w:id="313" w:name="_Toc139623297"/>
      <w:bookmarkEnd w:id="312"/>
    </w:p>
    <w:p w14:paraId="35463004" w14:textId="74AC3D1D" w:rsidR="00FD423A" w:rsidRPr="00FD423A" w:rsidRDefault="00FD423A" w:rsidP="00FD423A">
      <w:pPr>
        <w:rPr>
          <w:b/>
          <w:iCs/>
          <w:sz w:val="20"/>
          <w:szCs w:val="20"/>
        </w:rPr>
      </w:pPr>
      <w:bookmarkStart w:id="314" w:name="_Toc140845424"/>
      <w:r w:rsidRPr="00FD423A">
        <w:rPr>
          <w:b/>
          <w:iCs/>
          <w:sz w:val="20"/>
          <w:szCs w:val="20"/>
        </w:rPr>
        <w:lastRenderedPageBreak/>
        <w:t xml:space="preserve">Rysunek </w:t>
      </w:r>
      <w:r w:rsidRPr="00FD423A">
        <w:rPr>
          <w:b/>
          <w:iCs/>
          <w:sz w:val="20"/>
          <w:szCs w:val="20"/>
        </w:rPr>
        <w:fldChar w:fldCharType="begin"/>
      </w:r>
      <w:r w:rsidRPr="00FD423A">
        <w:rPr>
          <w:b/>
          <w:iCs/>
          <w:sz w:val="20"/>
          <w:szCs w:val="20"/>
        </w:rPr>
        <w:instrText xml:space="preserve"> SEQ Rysunek \* ARABIC </w:instrText>
      </w:r>
      <w:r w:rsidRPr="00FD423A">
        <w:rPr>
          <w:b/>
          <w:iCs/>
          <w:sz w:val="20"/>
          <w:szCs w:val="20"/>
        </w:rPr>
        <w:fldChar w:fldCharType="separate"/>
      </w:r>
      <w:r w:rsidR="00FC7F9C">
        <w:rPr>
          <w:b/>
          <w:iCs/>
          <w:noProof/>
          <w:sz w:val="20"/>
          <w:szCs w:val="20"/>
        </w:rPr>
        <w:t>17</w:t>
      </w:r>
      <w:r w:rsidRPr="00FD423A">
        <w:rPr>
          <w:sz w:val="20"/>
          <w:szCs w:val="20"/>
        </w:rPr>
        <w:fldChar w:fldCharType="end"/>
      </w:r>
      <w:r w:rsidRPr="00FD423A">
        <w:rPr>
          <w:b/>
          <w:iCs/>
          <w:sz w:val="20"/>
          <w:szCs w:val="20"/>
        </w:rPr>
        <w:t>. Prawdopodobieństwo wystąpienia powodzi na obszarze powiatu płońskiego.</w:t>
      </w:r>
      <w:bookmarkEnd w:id="313"/>
      <w:bookmarkEnd w:id="314"/>
    </w:p>
    <w:p w14:paraId="60ACDE7F" w14:textId="5601A928" w:rsidR="00FD423A" w:rsidRPr="00FD423A" w:rsidRDefault="00FD423A" w:rsidP="00FD423A">
      <w:pPr>
        <w:rPr>
          <w:color w:val="FF0000"/>
        </w:rPr>
      </w:pPr>
      <w:r>
        <w:rPr>
          <w:noProof/>
          <w:color w:val="FF0000"/>
          <w:lang w:eastAsia="pl-PL"/>
        </w:rPr>
        <w:drawing>
          <wp:inline distT="0" distB="0" distL="0" distR="0" wp14:anchorId="18C35965" wp14:editId="34B9D24B">
            <wp:extent cx="5760720" cy="4073525"/>
            <wp:effectExtent l="0" t="0" r="0" b="317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iat płoński zagrozenie powodziowe.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14:paraId="62E08E31" w14:textId="77777777" w:rsidR="00FD423A" w:rsidRPr="00FD423A" w:rsidRDefault="00FD423A" w:rsidP="00FD423A">
      <w:pPr>
        <w:jc w:val="center"/>
        <w:rPr>
          <w:sz w:val="20"/>
          <w:szCs w:val="20"/>
        </w:rPr>
      </w:pPr>
      <w:r w:rsidRPr="00FD423A">
        <w:t xml:space="preserve">źródło: opracowanie własne na podstawie danych przestrzennych udostępnianych przez </w:t>
      </w:r>
      <w:r w:rsidRPr="00FD423A">
        <w:rPr>
          <w:sz w:val="20"/>
          <w:szCs w:val="20"/>
        </w:rPr>
        <w:t>PGW WP</w:t>
      </w:r>
    </w:p>
    <w:p w14:paraId="5BBBE8C2" w14:textId="77777777" w:rsidR="00FD423A" w:rsidRPr="00FD423A" w:rsidRDefault="00FD423A" w:rsidP="00FD423A"/>
    <w:p w14:paraId="0CC4E5C7" w14:textId="77777777" w:rsidR="001107AE" w:rsidRDefault="001107AE">
      <w:pPr>
        <w:spacing w:after="200"/>
        <w:rPr>
          <w:b/>
          <w:iCs/>
          <w:sz w:val="20"/>
          <w:szCs w:val="20"/>
        </w:rPr>
      </w:pPr>
      <w:bookmarkStart w:id="315" w:name="_Toc139623298"/>
      <w:bookmarkStart w:id="316" w:name="_Toc140845425"/>
      <w:r>
        <w:rPr>
          <w:b/>
          <w:iCs/>
          <w:sz w:val="20"/>
          <w:szCs w:val="20"/>
        </w:rPr>
        <w:br w:type="page"/>
      </w:r>
    </w:p>
    <w:p w14:paraId="52DD3716" w14:textId="06644783" w:rsidR="00FD423A" w:rsidRPr="00FD423A" w:rsidRDefault="00FD423A" w:rsidP="00FD423A">
      <w:pPr>
        <w:rPr>
          <w:b/>
          <w:iCs/>
          <w:sz w:val="20"/>
          <w:szCs w:val="20"/>
        </w:rPr>
      </w:pPr>
      <w:r w:rsidRPr="00FD423A">
        <w:rPr>
          <w:b/>
          <w:iCs/>
          <w:sz w:val="20"/>
          <w:szCs w:val="20"/>
        </w:rPr>
        <w:lastRenderedPageBreak/>
        <w:t xml:space="preserve">Rysunek </w:t>
      </w:r>
      <w:r w:rsidRPr="00FD423A">
        <w:rPr>
          <w:b/>
          <w:iCs/>
          <w:sz w:val="20"/>
          <w:szCs w:val="20"/>
        </w:rPr>
        <w:fldChar w:fldCharType="begin"/>
      </w:r>
      <w:r w:rsidRPr="00FD423A">
        <w:rPr>
          <w:b/>
          <w:iCs/>
          <w:sz w:val="20"/>
          <w:szCs w:val="20"/>
        </w:rPr>
        <w:instrText xml:space="preserve"> SEQ Rysunek \* ARABIC </w:instrText>
      </w:r>
      <w:r w:rsidRPr="00FD423A">
        <w:rPr>
          <w:b/>
          <w:iCs/>
          <w:sz w:val="20"/>
          <w:szCs w:val="20"/>
        </w:rPr>
        <w:fldChar w:fldCharType="separate"/>
      </w:r>
      <w:r w:rsidR="00FC7F9C">
        <w:rPr>
          <w:b/>
          <w:iCs/>
          <w:noProof/>
          <w:sz w:val="20"/>
          <w:szCs w:val="20"/>
        </w:rPr>
        <w:t>18</w:t>
      </w:r>
      <w:r w:rsidRPr="00FD423A">
        <w:rPr>
          <w:b/>
          <w:sz w:val="20"/>
          <w:szCs w:val="20"/>
        </w:rPr>
        <w:fldChar w:fldCharType="end"/>
      </w:r>
      <w:r w:rsidRPr="00FD423A">
        <w:rPr>
          <w:b/>
          <w:iCs/>
          <w:sz w:val="20"/>
          <w:szCs w:val="20"/>
        </w:rPr>
        <w:t>. Tereny</w:t>
      </w:r>
      <w:r w:rsidRPr="00FD423A">
        <w:rPr>
          <w:b/>
          <w:sz w:val="20"/>
          <w:szCs w:val="20"/>
        </w:rPr>
        <w:t xml:space="preserve"> </w:t>
      </w:r>
      <w:r w:rsidRPr="00FD423A">
        <w:rPr>
          <w:b/>
          <w:iCs/>
          <w:sz w:val="20"/>
          <w:szCs w:val="20"/>
        </w:rPr>
        <w:t>powiatu płońskiego zagrożone podtopieniami.</w:t>
      </w:r>
      <w:bookmarkEnd w:id="315"/>
      <w:bookmarkEnd w:id="316"/>
    </w:p>
    <w:p w14:paraId="0B973451" w14:textId="38ADFB04" w:rsidR="00FD423A" w:rsidRPr="00FD423A" w:rsidRDefault="00FD423A" w:rsidP="00FD423A">
      <w:pPr>
        <w:jc w:val="center"/>
        <w:rPr>
          <w:color w:val="FF0000"/>
        </w:rPr>
      </w:pPr>
      <w:r>
        <w:rPr>
          <w:noProof/>
          <w:color w:val="FF0000"/>
          <w:lang w:eastAsia="pl-PL"/>
        </w:rPr>
        <w:drawing>
          <wp:inline distT="0" distB="0" distL="0" distR="0" wp14:anchorId="0583A3DF" wp14:editId="559D9352">
            <wp:extent cx="5760720" cy="4073525"/>
            <wp:effectExtent l="0" t="0" r="0" b="317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iat płoński podtopienia.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14:paraId="42BEBB6D" w14:textId="77777777" w:rsidR="00FD423A" w:rsidRPr="00FD423A" w:rsidRDefault="00FD423A" w:rsidP="00FD423A">
      <w:pPr>
        <w:jc w:val="center"/>
        <w:rPr>
          <w:sz w:val="20"/>
          <w:szCs w:val="20"/>
        </w:rPr>
      </w:pPr>
      <w:r w:rsidRPr="00FD423A">
        <w:rPr>
          <w:sz w:val="20"/>
          <w:szCs w:val="20"/>
        </w:rPr>
        <w:t>źródło: opracowanie własne na podstawie danych przestrzennych udostępnianych przez PGW WP</w:t>
      </w:r>
    </w:p>
    <w:p w14:paraId="2A2920B0" w14:textId="77777777" w:rsidR="00FD423A" w:rsidRPr="00FD423A" w:rsidRDefault="00FD423A" w:rsidP="00FD423A">
      <w:pPr>
        <w:rPr>
          <w:color w:val="FF0000"/>
        </w:rPr>
      </w:pPr>
    </w:p>
    <w:p w14:paraId="06D7BC7C" w14:textId="77777777" w:rsidR="00FD423A" w:rsidRPr="00B125A3" w:rsidRDefault="00FD423A" w:rsidP="00FD423A">
      <w:pPr>
        <w:rPr>
          <w:u w:val="single"/>
        </w:rPr>
      </w:pPr>
      <w:r w:rsidRPr="00B125A3">
        <w:rPr>
          <w:u w:val="single"/>
        </w:rPr>
        <w:t>Susza</w:t>
      </w:r>
    </w:p>
    <w:p w14:paraId="1D668B89" w14:textId="77777777" w:rsidR="00FD423A" w:rsidRPr="00B125A3" w:rsidRDefault="00FD423A" w:rsidP="00B125A3">
      <w:pPr>
        <w:ind w:firstLine="709"/>
        <w:jc w:val="both"/>
      </w:pPr>
      <w:r w:rsidRPr="00B125A3">
        <w:t>Susza jest zjawiskiem ciągłym o zasięgu regionalnym i oznacza dostępność wody poniżej średniej w określonych warunkach naturalnych. Suszą nazywa się nie tylko zjawiska ekstremalne, ale wszystkie, które występują w warunkach mniejszej dostępności wody dla danego regionu. Ze względu na warunki meteorologiczne i klimatyczne, problemy rolnicze, warunki hydrologiczne i skutki gospodarcze wyróżnia się kolejne etapy rozwoju suszy:</w:t>
      </w:r>
    </w:p>
    <w:p w14:paraId="0203B9E0" w14:textId="77777777" w:rsidR="00FD423A" w:rsidRPr="00B125A3" w:rsidRDefault="00FD423A" w:rsidP="00F23207">
      <w:pPr>
        <w:numPr>
          <w:ilvl w:val="0"/>
          <w:numId w:val="129"/>
        </w:numPr>
        <w:jc w:val="both"/>
      </w:pPr>
      <w:r w:rsidRPr="00B125A3">
        <w:rPr>
          <w:b/>
        </w:rPr>
        <w:t>Susza atmosferyczna</w:t>
      </w:r>
      <w:r w:rsidRPr="00B125A3">
        <w:t xml:space="preserve"> - Występuje, kiedy mamy do czynienia z deficytem opadów. Zwana również suszą meteorologiczną. Jest to pierwszy etap rozwoju zjawiska suszy. Pojawia się wówczas, gdy opady występują poniżej średniej wieloletniej lub jest ich całkowicie brak. Bezpośrednim skutkiem niedoboru opadów jest narastający w czasie niedosyt wilgotności,  ujawniający się szczególnie intensywnie w ciepłej  porze  roku,  wzmagający intensywne parowanie oraz ewapotranspirację (wskaźnik klimatyczny mówiący o tym, jak szybko mogłoby zachodzić parowanie, gdyby dostępność wody była wystarczająca). Powyższe prowadzi do naruszenia zasobów wód glebowych i powierzchniowych. W zależności od warunków środowiska przyrodniczego, jego zmienności przestrzennej oraz zagospodarowania </w:t>
      </w:r>
      <w:r w:rsidRPr="00B125A3">
        <w:br/>
        <w:t>i zapotrzebowania na wodę, susza atmosferyczna może aktywować kolejno suszę rolniczą, hydrologiczną oraz hydrogeologiczną. W Polsce ten rodzaj suszy monitorowany jest przez Instytut Meteorologii i Gospodarki Wodnej – Państwowy Instytut Badawczy (IMGW-PIB).</w:t>
      </w:r>
    </w:p>
    <w:p w14:paraId="63FE7534" w14:textId="77EDA506" w:rsidR="00FD423A" w:rsidRPr="00B125A3" w:rsidRDefault="00FD423A" w:rsidP="00F23207">
      <w:pPr>
        <w:numPr>
          <w:ilvl w:val="0"/>
          <w:numId w:val="129"/>
        </w:numPr>
        <w:jc w:val="both"/>
      </w:pPr>
      <w:r w:rsidRPr="00B125A3">
        <w:rPr>
          <w:b/>
        </w:rPr>
        <w:t>Susza rolnicza</w:t>
      </w:r>
      <w:r w:rsidRPr="00B125A3">
        <w:t xml:space="preserve"> - Pojawia się, gdy wilgotność gleby jest niedostateczna do zaspokojenia potrzeb wodnych roślin i prowadzenia normalnej gospodarki </w:t>
      </w:r>
      <w:r w:rsidRPr="00B125A3">
        <w:br/>
        <w:t xml:space="preserve">w rolnictwie. Zwana również suszą glebową. Jest bezpośrednią konsekwencją </w:t>
      </w:r>
      <w:r w:rsidRPr="00B125A3">
        <w:lastRenderedPageBreak/>
        <w:t xml:space="preserve">wydłużającej się suszy atmosferycznej. Definiowana jako okres, w którym wilgotność gleby jest niedostateczna do zaspokojenia potrzeb roślin w profilu glebowym </w:t>
      </w:r>
      <w:r w:rsidRPr="00B125A3">
        <w:br/>
        <w:t>i prowadzenia normalnej gospodarki w rolnictwie. Zaznaczyć należy, iż nie każdy okres bezopadowy i jednoczesny spadek wilgoci glebowej jest suszą rolniczą. Warunkiem  zaistnienia suszy rolniczej jest wystąpienie zmian w stanie roślinności, tj. wystąpienia  objawów stresu wodnego, spadku w biomasie i ograniczeń plonowania. Czas wystąpienia  deficytu zasobów wodnych w glebie oraz ich dotkliwość zależą bezpośrednio od  właściwości  retencyjnych gleby – są zatem zmienne w czasie oraz w przestrzeni, stosownie do rozkładu przestrzennego typów gleb. Susza rolnicza prowadzi do wytworzenia strat bezpośrednich w ekosystemach naturalnych, ale przede  wszystkim  skutkuje  stratami w produkcji rolnej i leśnej. W Polsce ten rodzaj suszy monitorowany jest przez Instytut Uprawy Nawożenia i Gleboznawstwa – Państwowy Instytut Badawczy (IUNG-PIB).</w:t>
      </w:r>
    </w:p>
    <w:p w14:paraId="33E339E4" w14:textId="77777777" w:rsidR="00FD423A" w:rsidRPr="00B125A3" w:rsidRDefault="00FD423A" w:rsidP="00F23207">
      <w:pPr>
        <w:numPr>
          <w:ilvl w:val="0"/>
          <w:numId w:val="129"/>
        </w:numPr>
        <w:jc w:val="both"/>
      </w:pPr>
      <w:r w:rsidRPr="00B125A3">
        <w:rPr>
          <w:b/>
        </w:rPr>
        <w:t>Susza hydrologiczna</w:t>
      </w:r>
      <w:r w:rsidRPr="00B125A3">
        <w:t xml:space="preserve"> - Przejawia się długotrwałym obniżeniem ilości wody </w:t>
      </w:r>
      <w:r w:rsidRPr="00B125A3">
        <w:br/>
        <w:t xml:space="preserve">w rzekach i jeziorach. Zwana również „niżówką hydrologiczną”. Dotyczy wód powierzchniowych. Występuje wtedy, kiedy przepływ w rzekach spada poniżej przepływu średniej wartości wieloletniej. Jest to okres obniżonych zasobów wód powierzchniowych </w:t>
      </w:r>
      <w:r w:rsidRPr="00B125A3">
        <w:br/>
        <w:t>w stosunku do średniej wartości z wielolecia. Susza hydrologiczna to kolejny etap pogłębiającej się suszy atmosferycznej i rolniczej. W Polsce ten rodzaj suszy monitorowany jest przez Instytut Meteorologii i Gospodarki Wodnej – Państwowy Instytut Badawczy (IMGW-PIB).</w:t>
      </w:r>
    </w:p>
    <w:p w14:paraId="2F309CD2" w14:textId="77777777" w:rsidR="00FD423A" w:rsidRPr="00B125A3" w:rsidRDefault="00FD423A" w:rsidP="00F23207">
      <w:pPr>
        <w:numPr>
          <w:ilvl w:val="0"/>
          <w:numId w:val="129"/>
        </w:numPr>
        <w:jc w:val="both"/>
      </w:pPr>
      <w:r w:rsidRPr="00B125A3">
        <w:rPr>
          <w:b/>
        </w:rPr>
        <w:t>Susza hydrogeologiczna</w:t>
      </w:r>
      <w:r w:rsidRPr="00B125A3">
        <w:t xml:space="preserve"> - Susza definiowana jako długotrwałe obniżenie zasobów wód podziemnych. Zjawisko tego rodzaju suszy jest zwykle poprzedzone powyższymi rodzajami suszy. Wstępna faza objawia się m.in. wysychaniem studni. W Polsce ten rodzaj suszy monitorowany jest przez Państwowy Instytut Geologiczny – Państwowy Instytut Badawczy (PIG-PIB).</w:t>
      </w:r>
      <w:r w:rsidRPr="00B125A3">
        <w:rPr>
          <w:vertAlign w:val="superscript"/>
        </w:rPr>
        <w:footnoteReference w:id="5"/>
      </w:r>
    </w:p>
    <w:p w14:paraId="76FCF895" w14:textId="77777777" w:rsidR="00FD423A" w:rsidRPr="00FD423A" w:rsidRDefault="00FD423A" w:rsidP="00B125A3">
      <w:pPr>
        <w:jc w:val="both"/>
        <w:rPr>
          <w:color w:val="FF0000"/>
        </w:rPr>
      </w:pPr>
    </w:p>
    <w:p w14:paraId="61D9533A" w14:textId="7078D70B" w:rsidR="00FD423A" w:rsidRPr="00B125A3" w:rsidRDefault="00FD423A" w:rsidP="00B125A3">
      <w:pPr>
        <w:ind w:firstLine="709"/>
        <w:jc w:val="both"/>
      </w:pPr>
      <w:r w:rsidRPr="00B125A3">
        <w:t xml:space="preserve">Zagrożenie poszczególnymi rodzajami suszy dla </w:t>
      </w:r>
      <w:r w:rsidR="00B125A3" w:rsidRPr="00B125A3">
        <w:t>o</w:t>
      </w:r>
      <w:r w:rsidRPr="00B125A3">
        <w:t xml:space="preserve">bszaru </w:t>
      </w:r>
      <w:r w:rsidR="00B125A3" w:rsidRPr="00B125A3">
        <w:t>powiatu płońskiego</w:t>
      </w:r>
      <w:r w:rsidRPr="00B125A3">
        <w:t>, na podstawie  Planu Przeciwdziałania Skutkom Suszy, przedstawione zostało poniżej.</w:t>
      </w:r>
    </w:p>
    <w:p w14:paraId="695AD5DF" w14:textId="77777777" w:rsidR="00FD423A" w:rsidRPr="00B125A3" w:rsidRDefault="00FD423A" w:rsidP="00FD423A"/>
    <w:p w14:paraId="71222BF6" w14:textId="77777777" w:rsidR="007D0059" w:rsidRDefault="007D0059">
      <w:pPr>
        <w:spacing w:after="200"/>
        <w:rPr>
          <w:b/>
          <w:iCs/>
          <w:sz w:val="20"/>
          <w:szCs w:val="20"/>
        </w:rPr>
      </w:pPr>
      <w:bookmarkStart w:id="317" w:name="_Toc139623299"/>
      <w:r>
        <w:rPr>
          <w:b/>
          <w:iCs/>
          <w:sz w:val="20"/>
          <w:szCs w:val="20"/>
        </w:rPr>
        <w:br w:type="page"/>
      </w:r>
    </w:p>
    <w:p w14:paraId="5CCBCB3D" w14:textId="305BCEE7" w:rsidR="00FD423A" w:rsidRPr="00B125A3" w:rsidRDefault="00FD423A" w:rsidP="00B125A3">
      <w:pPr>
        <w:jc w:val="both"/>
        <w:rPr>
          <w:b/>
          <w:iCs/>
          <w:sz w:val="20"/>
          <w:szCs w:val="20"/>
        </w:rPr>
      </w:pPr>
      <w:bookmarkStart w:id="318" w:name="_Toc140845426"/>
      <w:r w:rsidRPr="00B125A3">
        <w:rPr>
          <w:b/>
          <w:iCs/>
          <w:sz w:val="20"/>
          <w:szCs w:val="20"/>
        </w:rPr>
        <w:lastRenderedPageBreak/>
        <w:t xml:space="preserve">Rysunek </w:t>
      </w:r>
      <w:r w:rsidRPr="00B125A3">
        <w:rPr>
          <w:b/>
          <w:iCs/>
          <w:sz w:val="20"/>
          <w:szCs w:val="20"/>
        </w:rPr>
        <w:fldChar w:fldCharType="begin"/>
      </w:r>
      <w:r w:rsidRPr="00B125A3">
        <w:rPr>
          <w:b/>
          <w:iCs/>
          <w:sz w:val="20"/>
          <w:szCs w:val="20"/>
        </w:rPr>
        <w:instrText xml:space="preserve"> SEQ Rysunek \* ARABIC </w:instrText>
      </w:r>
      <w:r w:rsidRPr="00B125A3">
        <w:rPr>
          <w:b/>
          <w:iCs/>
          <w:sz w:val="20"/>
          <w:szCs w:val="20"/>
        </w:rPr>
        <w:fldChar w:fldCharType="separate"/>
      </w:r>
      <w:r w:rsidR="00FC7F9C">
        <w:rPr>
          <w:b/>
          <w:iCs/>
          <w:noProof/>
          <w:sz w:val="20"/>
          <w:szCs w:val="20"/>
        </w:rPr>
        <w:t>19</w:t>
      </w:r>
      <w:r w:rsidRPr="00B125A3">
        <w:rPr>
          <w:sz w:val="20"/>
          <w:szCs w:val="20"/>
        </w:rPr>
        <w:fldChar w:fldCharType="end"/>
      </w:r>
      <w:r w:rsidRPr="00B125A3">
        <w:rPr>
          <w:b/>
          <w:iCs/>
          <w:sz w:val="20"/>
          <w:szCs w:val="20"/>
        </w:rPr>
        <w:t xml:space="preserve">. Zagrożenie suszą atmosferyczną dla </w:t>
      </w:r>
      <w:r w:rsidR="00B125A3" w:rsidRPr="00B125A3">
        <w:rPr>
          <w:b/>
          <w:iCs/>
          <w:sz w:val="20"/>
          <w:szCs w:val="20"/>
        </w:rPr>
        <w:t>powiatu płońskiego</w:t>
      </w:r>
      <w:r w:rsidRPr="00B125A3">
        <w:rPr>
          <w:b/>
          <w:iCs/>
          <w:sz w:val="20"/>
          <w:szCs w:val="20"/>
        </w:rPr>
        <w:t>.</w:t>
      </w:r>
      <w:bookmarkEnd w:id="317"/>
      <w:bookmarkEnd w:id="318"/>
    </w:p>
    <w:p w14:paraId="1140CD56" w14:textId="006BE26A" w:rsidR="00FD423A" w:rsidRPr="00B125A3" w:rsidRDefault="00B125A3" w:rsidP="00FD423A">
      <w:r w:rsidRPr="00B125A3">
        <w:rPr>
          <w:noProof/>
          <w:lang w:eastAsia="pl-PL"/>
        </w:rPr>
        <w:drawing>
          <wp:inline distT="0" distB="0" distL="0" distR="0" wp14:anchorId="45D999CE" wp14:editId="3A85E197">
            <wp:extent cx="5656521" cy="3999844"/>
            <wp:effectExtent l="0" t="0" r="1905" b="127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iat płoński susza atm..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58264" cy="4001077"/>
                    </a:xfrm>
                    <a:prstGeom prst="rect">
                      <a:avLst/>
                    </a:prstGeom>
                  </pic:spPr>
                </pic:pic>
              </a:graphicData>
            </a:graphic>
          </wp:inline>
        </w:drawing>
      </w:r>
    </w:p>
    <w:p w14:paraId="7E121E7A" w14:textId="77777777" w:rsidR="00FD423A" w:rsidRPr="00B125A3" w:rsidRDefault="00FD423A" w:rsidP="00B125A3">
      <w:pPr>
        <w:jc w:val="center"/>
        <w:rPr>
          <w:sz w:val="20"/>
          <w:szCs w:val="20"/>
        </w:rPr>
      </w:pPr>
      <w:r w:rsidRPr="00B125A3">
        <w:rPr>
          <w:sz w:val="20"/>
          <w:szCs w:val="20"/>
        </w:rPr>
        <w:t>źródło: opracowanie własne na podstawie danych przestrzennych udostępnianych przez PGW WP</w:t>
      </w:r>
    </w:p>
    <w:p w14:paraId="18281E0B" w14:textId="77777777" w:rsidR="00FD423A" w:rsidRPr="00FD423A" w:rsidRDefault="00FD423A" w:rsidP="00FD423A">
      <w:pPr>
        <w:rPr>
          <w:color w:val="FF0000"/>
        </w:rPr>
      </w:pPr>
    </w:p>
    <w:p w14:paraId="561538E1" w14:textId="1E74E4BA" w:rsidR="00FD423A" w:rsidRPr="00535741" w:rsidRDefault="00FD423A" w:rsidP="00535741">
      <w:pPr>
        <w:jc w:val="both"/>
        <w:rPr>
          <w:b/>
          <w:iCs/>
          <w:sz w:val="20"/>
          <w:szCs w:val="20"/>
        </w:rPr>
      </w:pPr>
      <w:bookmarkStart w:id="319" w:name="_Toc139623300"/>
      <w:bookmarkStart w:id="320" w:name="_Toc140845427"/>
      <w:r w:rsidRPr="00535741">
        <w:rPr>
          <w:b/>
          <w:iCs/>
          <w:sz w:val="20"/>
          <w:szCs w:val="20"/>
        </w:rPr>
        <w:t xml:space="preserve">Rysunek </w:t>
      </w:r>
      <w:r w:rsidRPr="00535741">
        <w:rPr>
          <w:b/>
          <w:iCs/>
          <w:sz w:val="20"/>
          <w:szCs w:val="20"/>
        </w:rPr>
        <w:fldChar w:fldCharType="begin"/>
      </w:r>
      <w:r w:rsidRPr="00535741">
        <w:rPr>
          <w:b/>
          <w:iCs/>
          <w:sz w:val="20"/>
          <w:szCs w:val="20"/>
        </w:rPr>
        <w:instrText xml:space="preserve"> SEQ Rysunek \* ARABIC </w:instrText>
      </w:r>
      <w:r w:rsidRPr="00535741">
        <w:rPr>
          <w:b/>
          <w:iCs/>
          <w:sz w:val="20"/>
          <w:szCs w:val="20"/>
        </w:rPr>
        <w:fldChar w:fldCharType="separate"/>
      </w:r>
      <w:r w:rsidR="00FC7F9C">
        <w:rPr>
          <w:b/>
          <w:iCs/>
          <w:noProof/>
          <w:sz w:val="20"/>
          <w:szCs w:val="20"/>
        </w:rPr>
        <w:t>20</w:t>
      </w:r>
      <w:r w:rsidRPr="00535741">
        <w:rPr>
          <w:sz w:val="20"/>
          <w:szCs w:val="20"/>
        </w:rPr>
        <w:fldChar w:fldCharType="end"/>
      </w:r>
      <w:r w:rsidRPr="00535741">
        <w:rPr>
          <w:b/>
          <w:iCs/>
          <w:sz w:val="20"/>
          <w:szCs w:val="20"/>
        </w:rPr>
        <w:t xml:space="preserve">. Zagrożenie suszą hydrologiczną dla </w:t>
      </w:r>
      <w:r w:rsidR="00535741">
        <w:rPr>
          <w:b/>
          <w:iCs/>
          <w:sz w:val="20"/>
          <w:szCs w:val="20"/>
        </w:rPr>
        <w:t>o</w:t>
      </w:r>
      <w:r w:rsidRPr="00535741">
        <w:rPr>
          <w:b/>
          <w:iCs/>
          <w:sz w:val="20"/>
          <w:szCs w:val="20"/>
        </w:rPr>
        <w:t xml:space="preserve">bszaru </w:t>
      </w:r>
      <w:r w:rsidR="00535741">
        <w:rPr>
          <w:b/>
          <w:iCs/>
          <w:sz w:val="20"/>
          <w:szCs w:val="20"/>
        </w:rPr>
        <w:t>powiatu płońskiego</w:t>
      </w:r>
      <w:r w:rsidRPr="00535741">
        <w:rPr>
          <w:b/>
          <w:iCs/>
          <w:sz w:val="20"/>
          <w:szCs w:val="20"/>
        </w:rPr>
        <w:t>.</w:t>
      </w:r>
      <w:bookmarkEnd w:id="319"/>
      <w:bookmarkEnd w:id="320"/>
    </w:p>
    <w:p w14:paraId="0733E203" w14:textId="1DC6B27A" w:rsidR="00FD423A" w:rsidRPr="00FD423A" w:rsidRDefault="00D915C0" w:rsidP="00D915C0">
      <w:pPr>
        <w:jc w:val="center"/>
        <w:rPr>
          <w:color w:val="FF0000"/>
        </w:rPr>
      </w:pPr>
      <w:r>
        <w:rPr>
          <w:noProof/>
          <w:color w:val="FF0000"/>
          <w:lang w:eastAsia="pl-PL"/>
        </w:rPr>
        <w:drawing>
          <wp:inline distT="0" distB="0" distL="0" distR="0" wp14:anchorId="6AB9C6B0" wp14:editId="47A5B10C">
            <wp:extent cx="5656521" cy="3999844"/>
            <wp:effectExtent l="0" t="0" r="1905" b="127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iat płoński susza hydrologiczna.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58266" cy="4001078"/>
                    </a:xfrm>
                    <a:prstGeom prst="rect">
                      <a:avLst/>
                    </a:prstGeom>
                  </pic:spPr>
                </pic:pic>
              </a:graphicData>
            </a:graphic>
          </wp:inline>
        </w:drawing>
      </w:r>
    </w:p>
    <w:p w14:paraId="78AD6F1E" w14:textId="05E1209C" w:rsidR="00FD423A" w:rsidRPr="007D0059" w:rsidRDefault="00FD423A" w:rsidP="007D0059">
      <w:pPr>
        <w:jc w:val="center"/>
        <w:rPr>
          <w:sz w:val="20"/>
          <w:szCs w:val="20"/>
        </w:rPr>
      </w:pPr>
      <w:r w:rsidRPr="00D915C0">
        <w:rPr>
          <w:sz w:val="20"/>
          <w:szCs w:val="20"/>
        </w:rPr>
        <w:t>źródło: opracowanie własne na podstawie danych przestrzennych udostępnianych przez PGW WP</w:t>
      </w:r>
    </w:p>
    <w:p w14:paraId="308CC703" w14:textId="3987D6BE" w:rsidR="00FD423A" w:rsidRPr="00D915C0" w:rsidRDefault="00FD423A" w:rsidP="00D915C0">
      <w:pPr>
        <w:jc w:val="both"/>
        <w:rPr>
          <w:b/>
          <w:iCs/>
          <w:sz w:val="20"/>
          <w:szCs w:val="20"/>
        </w:rPr>
      </w:pPr>
      <w:bookmarkStart w:id="321" w:name="_Toc139623301"/>
      <w:bookmarkStart w:id="322" w:name="_Toc140845428"/>
      <w:r w:rsidRPr="00D915C0">
        <w:rPr>
          <w:b/>
          <w:iCs/>
          <w:sz w:val="20"/>
          <w:szCs w:val="20"/>
        </w:rPr>
        <w:lastRenderedPageBreak/>
        <w:t xml:space="preserve">Rysunek </w:t>
      </w:r>
      <w:r w:rsidRPr="00D915C0">
        <w:rPr>
          <w:b/>
          <w:iCs/>
          <w:sz w:val="20"/>
          <w:szCs w:val="20"/>
        </w:rPr>
        <w:fldChar w:fldCharType="begin"/>
      </w:r>
      <w:r w:rsidRPr="00D915C0">
        <w:rPr>
          <w:b/>
          <w:iCs/>
          <w:sz w:val="20"/>
          <w:szCs w:val="20"/>
        </w:rPr>
        <w:instrText xml:space="preserve"> SEQ Rysunek \* ARABIC </w:instrText>
      </w:r>
      <w:r w:rsidRPr="00D915C0">
        <w:rPr>
          <w:b/>
          <w:iCs/>
          <w:sz w:val="20"/>
          <w:szCs w:val="20"/>
        </w:rPr>
        <w:fldChar w:fldCharType="separate"/>
      </w:r>
      <w:r w:rsidR="00FC7F9C">
        <w:rPr>
          <w:b/>
          <w:iCs/>
          <w:noProof/>
          <w:sz w:val="20"/>
          <w:szCs w:val="20"/>
        </w:rPr>
        <w:t>21</w:t>
      </w:r>
      <w:r w:rsidRPr="00D915C0">
        <w:rPr>
          <w:b/>
          <w:sz w:val="20"/>
          <w:szCs w:val="20"/>
        </w:rPr>
        <w:fldChar w:fldCharType="end"/>
      </w:r>
      <w:r w:rsidRPr="00D915C0">
        <w:rPr>
          <w:b/>
          <w:iCs/>
          <w:sz w:val="20"/>
          <w:szCs w:val="20"/>
        </w:rPr>
        <w:t xml:space="preserve">. Zagrożenie suszą hydrogeologiczną dla </w:t>
      </w:r>
      <w:r w:rsidR="00D915C0">
        <w:rPr>
          <w:b/>
          <w:iCs/>
          <w:sz w:val="20"/>
          <w:szCs w:val="20"/>
        </w:rPr>
        <w:t>o</w:t>
      </w:r>
      <w:r w:rsidRPr="00D915C0">
        <w:rPr>
          <w:b/>
          <w:iCs/>
          <w:sz w:val="20"/>
          <w:szCs w:val="20"/>
        </w:rPr>
        <w:t xml:space="preserve">bszaru </w:t>
      </w:r>
      <w:r w:rsidR="00D915C0">
        <w:rPr>
          <w:b/>
          <w:iCs/>
          <w:sz w:val="20"/>
          <w:szCs w:val="20"/>
        </w:rPr>
        <w:t>powiatu płońskiego</w:t>
      </w:r>
      <w:r w:rsidRPr="00D915C0">
        <w:rPr>
          <w:b/>
          <w:iCs/>
          <w:sz w:val="20"/>
          <w:szCs w:val="20"/>
        </w:rPr>
        <w:t>.</w:t>
      </w:r>
      <w:bookmarkEnd w:id="321"/>
      <w:bookmarkEnd w:id="322"/>
    </w:p>
    <w:p w14:paraId="23BB9456" w14:textId="40AF8CD7" w:rsidR="00FD423A" w:rsidRPr="00FD423A" w:rsidRDefault="00D915C0" w:rsidP="00D915C0">
      <w:pPr>
        <w:jc w:val="center"/>
        <w:rPr>
          <w:color w:val="FF0000"/>
        </w:rPr>
      </w:pPr>
      <w:r>
        <w:rPr>
          <w:noProof/>
          <w:color w:val="FF0000"/>
          <w:lang w:eastAsia="pl-PL"/>
        </w:rPr>
        <w:drawing>
          <wp:inline distT="0" distB="0" distL="0" distR="0" wp14:anchorId="29BAFA62" wp14:editId="25FF211A">
            <wp:extent cx="5656521" cy="3999844"/>
            <wp:effectExtent l="0" t="0" r="1905" b="127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iat płoński susza hydrogeologiczna.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58264" cy="4001077"/>
                    </a:xfrm>
                    <a:prstGeom prst="rect">
                      <a:avLst/>
                    </a:prstGeom>
                  </pic:spPr>
                </pic:pic>
              </a:graphicData>
            </a:graphic>
          </wp:inline>
        </w:drawing>
      </w:r>
    </w:p>
    <w:p w14:paraId="6E365D57" w14:textId="77777777" w:rsidR="00FD423A" w:rsidRPr="004D57CE" w:rsidRDefault="00FD423A" w:rsidP="004D57CE">
      <w:pPr>
        <w:jc w:val="center"/>
        <w:rPr>
          <w:sz w:val="20"/>
          <w:szCs w:val="20"/>
        </w:rPr>
      </w:pPr>
      <w:r w:rsidRPr="004D57CE">
        <w:rPr>
          <w:sz w:val="20"/>
          <w:szCs w:val="20"/>
        </w:rPr>
        <w:t>źródło: opracowanie własne na podstawie danych przestrzennych udostępnianych przez PGW WP</w:t>
      </w:r>
    </w:p>
    <w:p w14:paraId="36A7B1FD" w14:textId="77777777" w:rsidR="00FD423A" w:rsidRPr="00FD423A" w:rsidRDefault="00FD423A" w:rsidP="00FD423A">
      <w:pPr>
        <w:rPr>
          <w:color w:val="FF0000"/>
        </w:rPr>
      </w:pPr>
    </w:p>
    <w:p w14:paraId="5A641997" w14:textId="06EBAD65" w:rsidR="00FD423A" w:rsidRPr="004D57CE" w:rsidRDefault="00FD423A" w:rsidP="004D57CE">
      <w:pPr>
        <w:jc w:val="both"/>
        <w:rPr>
          <w:b/>
          <w:iCs/>
          <w:sz w:val="20"/>
          <w:szCs w:val="20"/>
        </w:rPr>
      </w:pPr>
      <w:bookmarkStart w:id="323" w:name="_Toc139623302"/>
      <w:bookmarkStart w:id="324" w:name="_Toc140845429"/>
      <w:r w:rsidRPr="004D57CE">
        <w:rPr>
          <w:b/>
          <w:iCs/>
          <w:sz w:val="20"/>
          <w:szCs w:val="20"/>
        </w:rPr>
        <w:t xml:space="preserve">Rysunek </w:t>
      </w:r>
      <w:r w:rsidRPr="004D57CE">
        <w:rPr>
          <w:b/>
          <w:iCs/>
          <w:sz w:val="20"/>
          <w:szCs w:val="20"/>
        </w:rPr>
        <w:fldChar w:fldCharType="begin"/>
      </w:r>
      <w:r w:rsidRPr="004D57CE">
        <w:rPr>
          <w:b/>
          <w:iCs/>
          <w:sz w:val="20"/>
          <w:szCs w:val="20"/>
        </w:rPr>
        <w:instrText xml:space="preserve"> SEQ Rysunek \* ARABIC </w:instrText>
      </w:r>
      <w:r w:rsidRPr="004D57CE">
        <w:rPr>
          <w:b/>
          <w:iCs/>
          <w:sz w:val="20"/>
          <w:szCs w:val="20"/>
        </w:rPr>
        <w:fldChar w:fldCharType="separate"/>
      </w:r>
      <w:r w:rsidR="00FC7F9C">
        <w:rPr>
          <w:b/>
          <w:iCs/>
          <w:noProof/>
          <w:sz w:val="20"/>
          <w:szCs w:val="20"/>
        </w:rPr>
        <w:t>22</w:t>
      </w:r>
      <w:r w:rsidRPr="004D57CE">
        <w:rPr>
          <w:sz w:val="20"/>
          <w:szCs w:val="20"/>
        </w:rPr>
        <w:fldChar w:fldCharType="end"/>
      </w:r>
      <w:r w:rsidRPr="004D57CE">
        <w:rPr>
          <w:b/>
          <w:iCs/>
          <w:sz w:val="20"/>
          <w:szCs w:val="20"/>
        </w:rPr>
        <w:t xml:space="preserve">. Zagrożenie suszą rolniczą dla </w:t>
      </w:r>
      <w:r w:rsidR="004D57CE">
        <w:rPr>
          <w:b/>
          <w:iCs/>
          <w:sz w:val="20"/>
          <w:szCs w:val="20"/>
        </w:rPr>
        <w:t>o</w:t>
      </w:r>
      <w:r w:rsidRPr="004D57CE">
        <w:rPr>
          <w:b/>
          <w:iCs/>
          <w:sz w:val="20"/>
          <w:szCs w:val="20"/>
        </w:rPr>
        <w:t xml:space="preserve">bszaru </w:t>
      </w:r>
      <w:r w:rsidR="004D57CE">
        <w:rPr>
          <w:b/>
          <w:iCs/>
          <w:sz w:val="20"/>
          <w:szCs w:val="20"/>
        </w:rPr>
        <w:t>powiatu płońskiego</w:t>
      </w:r>
      <w:r w:rsidRPr="004D57CE">
        <w:rPr>
          <w:b/>
          <w:iCs/>
          <w:sz w:val="20"/>
          <w:szCs w:val="20"/>
        </w:rPr>
        <w:t>.</w:t>
      </w:r>
      <w:bookmarkEnd w:id="323"/>
      <w:bookmarkEnd w:id="324"/>
    </w:p>
    <w:p w14:paraId="4D369829" w14:textId="130EEABB" w:rsidR="00FD423A" w:rsidRPr="00FD423A" w:rsidRDefault="004D57CE" w:rsidP="004D57CE">
      <w:pPr>
        <w:jc w:val="center"/>
        <w:rPr>
          <w:color w:val="FF0000"/>
        </w:rPr>
      </w:pPr>
      <w:r>
        <w:rPr>
          <w:noProof/>
          <w:color w:val="FF0000"/>
          <w:lang w:eastAsia="pl-PL"/>
        </w:rPr>
        <w:drawing>
          <wp:inline distT="0" distB="0" distL="0" distR="0" wp14:anchorId="3E4FCC58" wp14:editId="5A8E73D9">
            <wp:extent cx="5592726" cy="3954733"/>
            <wp:effectExtent l="0" t="0" r="8255" b="8255"/>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iat płoński susza rolnicza.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594451" cy="3955953"/>
                    </a:xfrm>
                    <a:prstGeom prst="rect">
                      <a:avLst/>
                    </a:prstGeom>
                  </pic:spPr>
                </pic:pic>
              </a:graphicData>
            </a:graphic>
          </wp:inline>
        </w:drawing>
      </w:r>
    </w:p>
    <w:p w14:paraId="427842B9" w14:textId="77777777" w:rsidR="00FD423A" w:rsidRPr="004D57CE" w:rsidRDefault="00FD423A" w:rsidP="004D57CE">
      <w:pPr>
        <w:jc w:val="center"/>
        <w:rPr>
          <w:sz w:val="20"/>
          <w:szCs w:val="20"/>
        </w:rPr>
      </w:pPr>
      <w:r w:rsidRPr="004D57CE">
        <w:rPr>
          <w:sz w:val="20"/>
          <w:szCs w:val="20"/>
        </w:rPr>
        <w:t>źródło: opracowanie własne na podstawie danych przestrzennych udostępnianych przez PGW WP</w:t>
      </w:r>
    </w:p>
    <w:p w14:paraId="1AA48747" w14:textId="77777777" w:rsidR="00FD423A" w:rsidRPr="00FD423A" w:rsidRDefault="00FD423A" w:rsidP="00FD423A">
      <w:pPr>
        <w:rPr>
          <w:color w:val="FF0000"/>
        </w:rPr>
      </w:pPr>
    </w:p>
    <w:p w14:paraId="34E680FE" w14:textId="440AFF75" w:rsidR="00FD423A" w:rsidRPr="004D57CE" w:rsidRDefault="00FD423A" w:rsidP="00FD423A">
      <w:pPr>
        <w:rPr>
          <w:b/>
          <w:iCs/>
          <w:sz w:val="20"/>
          <w:szCs w:val="20"/>
        </w:rPr>
      </w:pPr>
      <w:bookmarkStart w:id="325" w:name="_Toc139623303"/>
      <w:bookmarkStart w:id="326" w:name="_Toc140845430"/>
      <w:r w:rsidRPr="004D57CE">
        <w:rPr>
          <w:b/>
          <w:iCs/>
          <w:sz w:val="20"/>
          <w:szCs w:val="20"/>
        </w:rPr>
        <w:t xml:space="preserve">Rysunek </w:t>
      </w:r>
      <w:r w:rsidRPr="004D57CE">
        <w:rPr>
          <w:b/>
          <w:iCs/>
          <w:sz w:val="20"/>
          <w:szCs w:val="20"/>
        </w:rPr>
        <w:fldChar w:fldCharType="begin"/>
      </w:r>
      <w:r w:rsidRPr="004D57CE">
        <w:rPr>
          <w:b/>
          <w:iCs/>
          <w:sz w:val="20"/>
          <w:szCs w:val="20"/>
        </w:rPr>
        <w:instrText xml:space="preserve"> SEQ Rysunek \* ARABIC </w:instrText>
      </w:r>
      <w:r w:rsidRPr="004D57CE">
        <w:rPr>
          <w:b/>
          <w:iCs/>
          <w:sz w:val="20"/>
          <w:szCs w:val="20"/>
        </w:rPr>
        <w:fldChar w:fldCharType="separate"/>
      </w:r>
      <w:r w:rsidR="00FC7F9C">
        <w:rPr>
          <w:b/>
          <w:iCs/>
          <w:noProof/>
          <w:sz w:val="20"/>
          <w:szCs w:val="20"/>
        </w:rPr>
        <w:t>23</w:t>
      </w:r>
      <w:r w:rsidRPr="004D57CE">
        <w:rPr>
          <w:sz w:val="20"/>
          <w:szCs w:val="20"/>
        </w:rPr>
        <w:fldChar w:fldCharType="end"/>
      </w:r>
      <w:r w:rsidRPr="004D57CE">
        <w:rPr>
          <w:b/>
          <w:iCs/>
          <w:sz w:val="20"/>
          <w:szCs w:val="20"/>
        </w:rPr>
        <w:t xml:space="preserve">. Łączne zagrożenie suszą dla </w:t>
      </w:r>
      <w:r w:rsidR="004D57CE">
        <w:rPr>
          <w:b/>
          <w:iCs/>
          <w:sz w:val="20"/>
          <w:szCs w:val="20"/>
        </w:rPr>
        <w:t>o</w:t>
      </w:r>
      <w:r w:rsidRPr="004D57CE">
        <w:rPr>
          <w:b/>
          <w:iCs/>
          <w:sz w:val="20"/>
          <w:szCs w:val="20"/>
        </w:rPr>
        <w:t xml:space="preserve">bszaru </w:t>
      </w:r>
      <w:r w:rsidR="004D57CE">
        <w:rPr>
          <w:b/>
          <w:iCs/>
          <w:sz w:val="20"/>
          <w:szCs w:val="20"/>
        </w:rPr>
        <w:t>powiatu płońskiego</w:t>
      </w:r>
      <w:r w:rsidRPr="004D57CE">
        <w:rPr>
          <w:b/>
          <w:iCs/>
          <w:sz w:val="20"/>
          <w:szCs w:val="20"/>
        </w:rPr>
        <w:t>.</w:t>
      </w:r>
      <w:bookmarkEnd w:id="325"/>
      <w:bookmarkEnd w:id="326"/>
    </w:p>
    <w:p w14:paraId="09EF4DB8" w14:textId="7A17DC08" w:rsidR="00FD423A" w:rsidRPr="00FD423A" w:rsidRDefault="004D57CE" w:rsidP="004D57CE">
      <w:pPr>
        <w:jc w:val="center"/>
        <w:rPr>
          <w:color w:val="FF0000"/>
        </w:rPr>
      </w:pPr>
      <w:r>
        <w:rPr>
          <w:noProof/>
          <w:color w:val="FF0000"/>
          <w:lang w:eastAsia="pl-PL"/>
        </w:rPr>
        <w:drawing>
          <wp:inline distT="0" distB="0" distL="0" distR="0" wp14:anchorId="00612302" wp14:editId="463B79F8">
            <wp:extent cx="5760720" cy="4073525"/>
            <wp:effectExtent l="0" t="0" r="0" b="3175"/>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iat płoński łączne zagrożenie suszą.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14:paraId="2B81D054" w14:textId="77A96371" w:rsidR="00FD423A" w:rsidRDefault="00FD423A" w:rsidP="002D2267">
      <w:pPr>
        <w:jc w:val="center"/>
        <w:rPr>
          <w:sz w:val="20"/>
          <w:szCs w:val="20"/>
        </w:rPr>
      </w:pPr>
      <w:r w:rsidRPr="00606B54">
        <w:rPr>
          <w:sz w:val="20"/>
          <w:szCs w:val="20"/>
        </w:rPr>
        <w:t>źródło: opracowanie własne na podstawie danych przestrzennych udostępnianych przez PGW WP</w:t>
      </w:r>
    </w:p>
    <w:p w14:paraId="65AAC382" w14:textId="77777777" w:rsidR="007D0059" w:rsidRPr="002D2267" w:rsidRDefault="007D0059" w:rsidP="002D2267">
      <w:pPr>
        <w:jc w:val="center"/>
        <w:rPr>
          <w:sz w:val="20"/>
          <w:szCs w:val="20"/>
        </w:rPr>
      </w:pPr>
    </w:p>
    <w:p w14:paraId="13BD089A" w14:textId="77777777" w:rsidR="00A179E2" w:rsidRPr="00606B54" w:rsidRDefault="00A179E2" w:rsidP="00D85ACD">
      <w:pPr>
        <w:pStyle w:val="Nagwek3"/>
        <w:rPr>
          <w:rFonts w:eastAsia="Times New Roman"/>
        </w:rPr>
      </w:pPr>
      <w:bookmarkStart w:id="327" w:name="_Toc150946038"/>
      <w:r w:rsidRPr="00606B54">
        <w:rPr>
          <w:rFonts w:eastAsia="Times New Roman"/>
        </w:rPr>
        <w:t>5.4.</w:t>
      </w:r>
      <w:r w:rsidR="00127BFE" w:rsidRPr="00606B54">
        <w:rPr>
          <w:rFonts w:eastAsia="Times New Roman"/>
        </w:rPr>
        <w:t>3</w:t>
      </w:r>
      <w:r w:rsidRPr="00606B54">
        <w:rPr>
          <w:rFonts w:eastAsia="Times New Roman"/>
        </w:rPr>
        <w:t>. Jakość wód - wody powierzchniowe</w:t>
      </w:r>
      <w:bookmarkEnd w:id="327"/>
    </w:p>
    <w:p w14:paraId="14C34188" w14:textId="77777777" w:rsidR="0006561C" w:rsidRPr="0006561C" w:rsidRDefault="0006561C" w:rsidP="0006561C">
      <w:pPr>
        <w:pStyle w:val="Normalny1"/>
        <w:ind w:firstLine="708"/>
        <w:jc w:val="both"/>
        <w:rPr>
          <w:rFonts w:cs="Arial"/>
          <w:color w:val="000000" w:themeColor="text1"/>
          <w:lang w:eastAsia="pl-PL"/>
        </w:rPr>
      </w:pPr>
      <w:r w:rsidRPr="00606B54">
        <w:rPr>
          <w:rFonts w:cs="Arial"/>
          <w:color w:val="000000" w:themeColor="text1"/>
          <w:lang w:eastAsia="pl-PL"/>
        </w:rPr>
        <w:t xml:space="preserve">Obowiązek badania i oceny </w:t>
      </w:r>
      <w:r w:rsidRPr="0006561C">
        <w:rPr>
          <w:rFonts w:cs="Arial"/>
          <w:color w:val="000000" w:themeColor="text1"/>
          <w:lang w:eastAsia="pl-PL"/>
        </w:rPr>
        <w:t>jakości wód powierzchniowych w ramach państwowego monitoringu środowiska (PMŚ) wynika z m.in. 349 ustawy z dnia 20 lipca 2017 r. – Prawo wodne. Zgodnie z ust. 3 tego artykułu, badania jakości wód powierzchniowych w zakresie elementów biologicznych, fizykochemicznych, chemicznych (w tym substancji priorytetowych w matrycy będącej wodą) należą do kompetencji inspekcji ochrony środowiska. W zakresie obowiązków leży również prowadzenie obserwacji elementów hydromorfologicznych na potrzeby oceny stanu ekologicznego. Stan ichtiofauny jako jednego z biologicznych elementów jakości wód jest badany przez wykonawców zewnętrznych, a jego ocena jest przekazywana do GIOŚ. Badania substancji priorytetowych, dla których określono środowiskowe normy jakości we florze i faunie, są zlecane przez Głównego Inspektora Ochrony Środowiska.</w:t>
      </w:r>
    </w:p>
    <w:p w14:paraId="21B5B45B" w14:textId="77777777" w:rsidR="0006561C" w:rsidRPr="0006561C" w:rsidRDefault="0006561C" w:rsidP="0006561C">
      <w:pPr>
        <w:pStyle w:val="Normalny1"/>
        <w:ind w:firstLine="708"/>
        <w:jc w:val="both"/>
        <w:rPr>
          <w:rFonts w:cs="Arial"/>
          <w:color w:val="000000" w:themeColor="text1"/>
          <w:lang w:eastAsia="pl-PL"/>
        </w:rPr>
      </w:pPr>
    </w:p>
    <w:p w14:paraId="52D4D881" w14:textId="77777777" w:rsidR="0006561C" w:rsidRPr="0006561C" w:rsidRDefault="0006561C" w:rsidP="0006561C">
      <w:pPr>
        <w:pStyle w:val="Normalny1"/>
        <w:ind w:firstLine="708"/>
        <w:jc w:val="both"/>
        <w:rPr>
          <w:rFonts w:cs="Arial"/>
          <w:color w:val="000000" w:themeColor="text1"/>
          <w:lang w:eastAsia="pl-PL"/>
        </w:rPr>
      </w:pPr>
      <w:r w:rsidRPr="0006561C">
        <w:rPr>
          <w:rFonts w:cs="Arial"/>
          <w:color w:val="000000" w:themeColor="text1"/>
          <w:lang w:eastAsia="pl-PL"/>
        </w:rPr>
        <w:t>Zgodnie z ustawą Prawo wodne, wyróżnia się jednolite części wód powierzchniowych naturalne, dla których określa się stan ekologiczny i jednolite części wód powierzchniowych silnie zmienione i sztuczne, dla których określa się potencjał ekologiczny. Ocena stanu jcwp jest prowadzona na podstawie wyników klasyfikacji stanu/potencjału ekologicznego oraz na podstawie wyników klasyfikacji stanu chemicznego.</w:t>
      </w:r>
    </w:p>
    <w:p w14:paraId="4A82B7B6" w14:textId="77777777" w:rsidR="0006561C" w:rsidRPr="0006561C" w:rsidRDefault="0006561C" w:rsidP="0006561C">
      <w:pPr>
        <w:pStyle w:val="Normalny1"/>
        <w:ind w:firstLine="708"/>
        <w:jc w:val="both"/>
        <w:rPr>
          <w:rFonts w:cs="Arial"/>
          <w:color w:val="000000" w:themeColor="text1"/>
          <w:lang w:eastAsia="pl-PL"/>
        </w:rPr>
      </w:pPr>
    </w:p>
    <w:p w14:paraId="09200870" w14:textId="77777777" w:rsidR="001107AE" w:rsidRDefault="001107AE">
      <w:pPr>
        <w:spacing w:after="200"/>
        <w:rPr>
          <w:rFonts w:eastAsia="Calibri" w:cs="Arial"/>
          <w:lang w:eastAsia="pl-PL"/>
        </w:rPr>
      </w:pPr>
      <w:r>
        <w:rPr>
          <w:rFonts w:cs="Arial"/>
          <w:lang w:eastAsia="pl-PL"/>
        </w:rPr>
        <w:br w:type="page"/>
      </w:r>
    </w:p>
    <w:p w14:paraId="13CE9BB5" w14:textId="78AFBE2F" w:rsidR="0006561C" w:rsidRPr="0006561C" w:rsidRDefault="0006561C" w:rsidP="0006561C">
      <w:pPr>
        <w:pStyle w:val="Normalny1"/>
        <w:ind w:firstLine="708"/>
        <w:jc w:val="both"/>
        <w:rPr>
          <w:rFonts w:cs="Arial"/>
          <w:color w:val="000000" w:themeColor="text1"/>
          <w:lang w:eastAsia="pl-PL"/>
        </w:rPr>
      </w:pPr>
      <w:r w:rsidRPr="0006561C">
        <w:rPr>
          <w:rFonts w:cs="Arial"/>
          <w:color w:val="000000" w:themeColor="text1"/>
          <w:lang w:eastAsia="pl-PL"/>
        </w:rPr>
        <w:lastRenderedPageBreak/>
        <w:t>W celu wykonania klasyfikacji stanu ekologicznego lub potencjału ekologicznego dokonuje się interpretacji wyników badań elementów biologicznych, fizykochemicznych, w tym specyficznych zanieczyszczeń syntetycznych i niesyntetycznych oraz elementów hydromorfologicznych,</w:t>
      </w:r>
    </w:p>
    <w:p w14:paraId="78383961" w14:textId="77777777" w:rsidR="0006561C" w:rsidRPr="0006561C" w:rsidRDefault="0006561C" w:rsidP="0006561C">
      <w:pPr>
        <w:pStyle w:val="Normalny1"/>
        <w:ind w:firstLine="708"/>
        <w:jc w:val="both"/>
        <w:rPr>
          <w:rFonts w:cs="Arial"/>
          <w:color w:val="000000" w:themeColor="text1"/>
          <w:lang w:eastAsia="pl-PL"/>
        </w:rPr>
      </w:pPr>
      <w:r w:rsidRPr="0006561C">
        <w:rPr>
          <w:rFonts w:cs="Arial"/>
          <w:color w:val="000000" w:themeColor="text1"/>
          <w:lang w:eastAsia="pl-PL"/>
        </w:rPr>
        <w:t>w odniesieniu do wartości granicznych klas jakości, określonych w odpowiednich przepisach dla poszczególnych wskaźników jakości wód.</w:t>
      </w:r>
    </w:p>
    <w:p w14:paraId="1FFE3B25" w14:textId="77777777" w:rsidR="0006561C" w:rsidRPr="0006561C" w:rsidRDefault="0006561C" w:rsidP="0006561C">
      <w:pPr>
        <w:pStyle w:val="Normalny1"/>
        <w:ind w:firstLine="708"/>
        <w:jc w:val="both"/>
        <w:rPr>
          <w:rFonts w:cs="Arial"/>
          <w:color w:val="000000" w:themeColor="text1"/>
          <w:lang w:eastAsia="pl-PL"/>
        </w:rPr>
      </w:pPr>
    </w:p>
    <w:p w14:paraId="772FCC7C" w14:textId="77777777" w:rsidR="0006561C" w:rsidRPr="0006561C" w:rsidRDefault="0006561C" w:rsidP="0006561C">
      <w:pPr>
        <w:pStyle w:val="Normalny1"/>
        <w:ind w:firstLine="708"/>
        <w:jc w:val="both"/>
        <w:rPr>
          <w:rFonts w:cs="Arial"/>
          <w:color w:val="000000" w:themeColor="text1"/>
          <w:lang w:eastAsia="pl-PL"/>
        </w:rPr>
      </w:pPr>
      <w:r w:rsidRPr="0006561C">
        <w:rPr>
          <w:rFonts w:cs="Arial"/>
          <w:color w:val="000000" w:themeColor="text1"/>
          <w:lang w:eastAsia="pl-PL"/>
        </w:rPr>
        <w:t xml:space="preserve">Zgodnie z ustawą – Prawo wodne, realizacja monitoringu wód powierzchniowych ma na celu m.in. pozyskanie informacji o stanie wód powierzchniowych na potrzeby planowania w gospodarowaniu wodami i oceny osiągnięcia celów środowiskowych przypisanych jednolitym częściom wód powierzchniowych, czyli oddzielnym i znaczącym elementom wód powierzchniowych, takim jak: jezioro lub inny naturalny zbiornik wodny; sztuczny zbiornik wodny; struga, strumień, potok, rzeka, kanał lub ich części; morskie wody wewnętrzne, wody przejściowe lub wody przybrzeżne. </w:t>
      </w:r>
    </w:p>
    <w:p w14:paraId="7FC4AD46" w14:textId="77777777" w:rsidR="0006561C" w:rsidRPr="0006561C" w:rsidRDefault="0006561C" w:rsidP="0006561C">
      <w:pPr>
        <w:pStyle w:val="Normalny1"/>
        <w:ind w:firstLine="708"/>
        <w:jc w:val="both"/>
        <w:rPr>
          <w:rFonts w:cs="Arial"/>
          <w:color w:val="000000" w:themeColor="text1"/>
          <w:lang w:eastAsia="pl-PL"/>
        </w:rPr>
      </w:pPr>
    </w:p>
    <w:p w14:paraId="35396414" w14:textId="3858E0A2" w:rsidR="00C0774D" w:rsidRDefault="0006561C" w:rsidP="0006561C">
      <w:pPr>
        <w:pStyle w:val="Normalny1"/>
        <w:ind w:firstLine="708"/>
        <w:jc w:val="both"/>
        <w:rPr>
          <w:rFonts w:cs="Arial"/>
          <w:color w:val="000000" w:themeColor="text1"/>
          <w:lang w:eastAsia="pl-PL"/>
        </w:rPr>
      </w:pPr>
      <w:r w:rsidRPr="0006561C">
        <w:rPr>
          <w:rFonts w:cs="Arial"/>
          <w:color w:val="000000" w:themeColor="text1"/>
          <w:lang w:eastAsia="pl-PL"/>
        </w:rPr>
        <w:t xml:space="preserve">W poniższej tabeli zestawiono informacje na temat stanu JCWP obejmujących </w:t>
      </w:r>
      <w:r>
        <w:rPr>
          <w:rFonts w:cs="Arial"/>
          <w:color w:val="000000" w:themeColor="text1"/>
          <w:lang w:eastAsia="pl-PL"/>
        </w:rPr>
        <w:t>o</w:t>
      </w:r>
      <w:r w:rsidRPr="0006561C">
        <w:rPr>
          <w:rFonts w:cs="Arial"/>
          <w:color w:val="000000" w:themeColor="text1"/>
          <w:lang w:eastAsia="pl-PL"/>
        </w:rPr>
        <w:t xml:space="preserve">bszar </w:t>
      </w:r>
      <w:r>
        <w:rPr>
          <w:rFonts w:cs="Arial"/>
          <w:color w:val="000000" w:themeColor="text1"/>
          <w:lang w:eastAsia="pl-PL"/>
        </w:rPr>
        <w:t>powiatu płońskiego.</w:t>
      </w:r>
    </w:p>
    <w:p w14:paraId="03F21D9E" w14:textId="77777777" w:rsidR="00E770A7" w:rsidRPr="00766317" w:rsidRDefault="00E770A7" w:rsidP="00D85ACD">
      <w:pPr>
        <w:jc w:val="both"/>
        <w:rPr>
          <w:rFonts w:eastAsia="Calibri" w:cs="Arial"/>
          <w:b/>
          <w:bCs/>
          <w:color w:val="FF0000"/>
          <w:sz w:val="18"/>
          <w:szCs w:val="18"/>
        </w:rPr>
      </w:pPr>
      <w:bookmarkStart w:id="328" w:name="_Toc379803261"/>
      <w:bookmarkStart w:id="329" w:name="_Toc420324349"/>
      <w:bookmarkStart w:id="330" w:name="_Toc437524291"/>
      <w:bookmarkStart w:id="331" w:name="_Toc478981564"/>
    </w:p>
    <w:p w14:paraId="7A66DF15" w14:textId="77777777" w:rsidR="00E770A7" w:rsidRPr="00766317" w:rsidRDefault="00E770A7" w:rsidP="00D85ACD">
      <w:pPr>
        <w:rPr>
          <w:color w:val="FF0000"/>
        </w:rPr>
        <w:sectPr w:rsidR="00E770A7" w:rsidRPr="00766317" w:rsidSect="00B63698">
          <w:pgSz w:w="11906" w:h="16838"/>
          <w:pgMar w:top="1417" w:right="1417" w:bottom="1417" w:left="1417" w:header="708" w:footer="708" w:gutter="0"/>
          <w:cols w:space="708"/>
          <w:docGrid w:linePitch="360"/>
        </w:sectPr>
      </w:pPr>
    </w:p>
    <w:p w14:paraId="57891AAB" w14:textId="77777777" w:rsidR="0022361F" w:rsidRPr="00766317" w:rsidRDefault="0022361F" w:rsidP="00D85ACD">
      <w:pPr>
        <w:jc w:val="both"/>
        <w:rPr>
          <w:rFonts w:eastAsia="Calibri" w:cs="Arial"/>
          <w:b/>
          <w:bCs/>
          <w:color w:val="FF0000"/>
          <w:sz w:val="18"/>
          <w:szCs w:val="18"/>
        </w:rPr>
      </w:pPr>
    </w:p>
    <w:p w14:paraId="41D0FDA5" w14:textId="25D90DBB" w:rsidR="0022361F" w:rsidRPr="00652FEE" w:rsidRDefault="0022361F" w:rsidP="00D85ACD">
      <w:pPr>
        <w:pStyle w:val="Legenda"/>
        <w:spacing w:line="276" w:lineRule="auto"/>
        <w:rPr>
          <w:sz w:val="20"/>
          <w:szCs w:val="20"/>
        </w:rPr>
      </w:pPr>
      <w:bookmarkStart w:id="332" w:name="_Toc31719662"/>
      <w:bookmarkStart w:id="333" w:name="_Toc140845391"/>
      <w:r w:rsidRPr="00652FEE">
        <w:rPr>
          <w:sz w:val="20"/>
          <w:szCs w:val="20"/>
        </w:rPr>
        <w:t xml:space="preserve">Tabela </w:t>
      </w:r>
      <w:r w:rsidRPr="00652FEE">
        <w:rPr>
          <w:sz w:val="20"/>
          <w:szCs w:val="20"/>
        </w:rPr>
        <w:fldChar w:fldCharType="begin"/>
      </w:r>
      <w:r w:rsidRPr="00652FEE">
        <w:rPr>
          <w:sz w:val="20"/>
          <w:szCs w:val="20"/>
        </w:rPr>
        <w:instrText xml:space="preserve"> SEQ Tabela \* ARABIC </w:instrText>
      </w:r>
      <w:r w:rsidRPr="00652FEE">
        <w:rPr>
          <w:sz w:val="20"/>
          <w:szCs w:val="20"/>
        </w:rPr>
        <w:fldChar w:fldCharType="separate"/>
      </w:r>
      <w:r w:rsidR="00FC7F9C">
        <w:rPr>
          <w:noProof/>
          <w:sz w:val="20"/>
          <w:szCs w:val="20"/>
        </w:rPr>
        <w:t>28</w:t>
      </w:r>
      <w:r w:rsidRPr="00652FEE">
        <w:rPr>
          <w:sz w:val="20"/>
          <w:szCs w:val="20"/>
        </w:rPr>
        <w:fldChar w:fldCharType="end"/>
      </w:r>
      <w:r w:rsidRPr="00652FEE">
        <w:rPr>
          <w:sz w:val="20"/>
          <w:szCs w:val="20"/>
        </w:rPr>
        <w:t xml:space="preserve">. Ocena stanu JCWP </w:t>
      </w:r>
      <w:r w:rsidR="00E8739D" w:rsidRPr="00652FEE">
        <w:rPr>
          <w:sz w:val="20"/>
          <w:szCs w:val="20"/>
        </w:rPr>
        <w:t>p</w:t>
      </w:r>
      <w:r w:rsidR="00E770A7" w:rsidRPr="00652FEE">
        <w:rPr>
          <w:sz w:val="20"/>
          <w:szCs w:val="20"/>
        </w:rPr>
        <w:t xml:space="preserve">owiatu </w:t>
      </w:r>
      <w:r w:rsidR="004D3513" w:rsidRPr="00652FEE">
        <w:rPr>
          <w:sz w:val="20"/>
          <w:szCs w:val="20"/>
        </w:rPr>
        <w:t>płoński</w:t>
      </w:r>
      <w:r w:rsidR="003F1299" w:rsidRPr="00652FEE">
        <w:rPr>
          <w:sz w:val="20"/>
          <w:szCs w:val="20"/>
        </w:rPr>
        <w:t>ego</w:t>
      </w:r>
      <w:r w:rsidRPr="00652FEE">
        <w:rPr>
          <w:sz w:val="20"/>
          <w:szCs w:val="20"/>
        </w:rPr>
        <w:t>.</w:t>
      </w:r>
      <w:bookmarkEnd w:id="332"/>
      <w:bookmarkEnd w:id="333"/>
    </w:p>
    <w:tbl>
      <w:tblPr>
        <w:tblStyle w:val="Tabela-Siatka"/>
        <w:tblW w:w="15309" w:type="dxa"/>
        <w:jc w:val="center"/>
        <w:tblLook w:val="04A0" w:firstRow="1" w:lastRow="0" w:firstColumn="1" w:lastColumn="0" w:noHBand="0" w:noVBand="1"/>
      </w:tblPr>
      <w:tblGrid>
        <w:gridCol w:w="2074"/>
        <w:gridCol w:w="1338"/>
        <w:gridCol w:w="2240"/>
        <w:gridCol w:w="1345"/>
        <w:gridCol w:w="1248"/>
        <w:gridCol w:w="1824"/>
        <w:gridCol w:w="1527"/>
        <w:gridCol w:w="1440"/>
        <w:gridCol w:w="1186"/>
        <w:gridCol w:w="1087"/>
      </w:tblGrid>
      <w:tr w:rsidR="001B72FB" w:rsidRPr="00AC3270" w14:paraId="613B8287" w14:textId="77777777" w:rsidTr="001B72FB">
        <w:trPr>
          <w:tblHeader/>
          <w:jc w:val="center"/>
        </w:trPr>
        <w:tc>
          <w:tcPr>
            <w:tcW w:w="2074" w:type="dxa"/>
            <w:shd w:val="clear" w:color="auto" w:fill="A9D05C"/>
            <w:vAlign w:val="center"/>
          </w:tcPr>
          <w:p w14:paraId="3AFBB699" w14:textId="77777777" w:rsidR="00652FEE" w:rsidRPr="00AC3270" w:rsidRDefault="00652FEE" w:rsidP="00652FEE">
            <w:pPr>
              <w:jc w:val="center"/>
              <w:rPr>
                <w:rFonts w:cs="Arial"/>
                <w:sz w:val="18"/>
                <w:szCs w:val="18"/>
              </w:rPr>
            </w:pPr>
            <w:r w:rsidRPr="00AC3270">
              <w:rPr>
                <w:rFonts w:cs="Arial"/>
                <w:sz w:val="18"/>
                <w:szCs w:val="18"/>
              </w:rPr>
              <w:t>Aktualny Kod JCWP</w:t>
            </w:r>
          </w:p>
        </w:tc>
        <w:tc>
          <w:tcPr>
            <w:tcW w:w="1338" w:type="dxa"/>
            <w:shd w:val="clear" w:color="auto" w:fill="A9D05C"/>
            <w:vAlign w:val="center"/>
          </w:tcPr>
          <w:p w14:paraId="6598D888" w14:textId="77777777" w:rsidR="00652FEE" w:rsidRPr="00AC3270" w:rsidRDefault="00652FEE" w:rsidP="00652FEE">
            <w:pPr>
              <w:jc w:val="center"/>
              <w:rPr>
                <w:rFonts w:cs="Arial"/>
                <w:sz w:val="18"/>
                <w:szCs w:val="18"/>
              </w:rPr>
            </w:pPr>
            <w:r w:rsidRPr="00AC3270">
              <w:rPr>
                <w:rFonts w:cs="Arial"/>
                <w:sz w:val="18"/>
                <w:szCs w:val="18"/>
              </w:rPr>
              <w:t>Aktualna Nazwa JCWP</w:t>
            </w:r>
          </w:p>
        </w:tc>
        <w:tc>
          <w:tcPr>
            <w:tcW w:w="2240" w:type="dxa"/>
            <w:shd w:val="clear" w:color="auto" w:fill="A9D05C"/>
            <w:vAlign w:val="center"/>
          </w:tcPr>
          <w:p w14:paraId="33B7C827" w14:textId="77777777" w:rsidR="00652FEE" w:rsidRPr="00AC3270" w:rsidRDefault="00652FEE" w:rsidP="00652FEE">
            <w:pPr>
              <w:jc w:val="center"/>
              <w:rPr>
                <w:rFonts w:cs="Arial"/>
                <w:sz w:val="18"/>
                <w:szCs w:val="18"/>
              </w:rPr>
            </w:pPr>
            <w:r w:rsidRPr="00AC3270">
              <w:rPr>
                <w:rFonts w:cs="Arial"/>
                <w:sz w:val="18"/>
                <w:szCs w:val="18"/>
              </w:rPr>
              <w:t>Poprzedni kod JCWP</w:t>
            </w:r>
          </w:p>
        </w:tc>
        <w:tc>
          <w:tcPr>
            <w:tcW w:w="1345" w:type="dxa"/>
            <w:shd w:val="clear" w:color="auto" w:fill="A9D05C"/>
            <w:vAlign w:val="center"/>
          </w:tcPr>
          <w:p w14:paraId="2C86457A" w14:textId="77777777" w:rsidR="00652FEE" w:rsidRPr="00AC3270" w:rsidRDefault="00652FEE" w:rsidP="00652FEE">
            <w:pPr>
              <w:jc w:val="center"/>
              <w:rPr>
                <w:rFonts w:cs="Arial"/>
                <w:sz w:val="18"/>
                <w:szCs w:val="18"/>
              </w:rPr>
            </w:pPr>
            <w:r w:rsidRPr="00AC3270">
              <w:rPr>
                <w:rFonts w:cs="Arial"/>
                <w:sz w:val="18"/>
                <w:szCs w:val="18"/>
              </w:rPr>
              <w:t>Poprzednia nazwa JCWP</w:t>
            </w:r>
          </w:p>
        </w:tc>
        <w:tc>
          <w:tcPr>
            <w:tcW w:w="1248" w:type="dxa"/>
            <w:shd w:val="clear" w:color="auto" w:fill="A9D05C"/>
            <w:vAlign w:val="center"/>
          </w:tcPr>
          <w:p w14:paraId="362433D6" w14:textId="77777777" w:rsidR="00652FEE" w:rsidRPr="00AC3270" w:rsidRDefault="00652FEE" w:rsidP="00652FEE">
            <w:pPr>
              <w:jc w:val="center"/>
              <w:rPr>
                <w:rFonts w:cs="Arial"/>
                <w:sz w:val="18"/>
                <w:szCs w:val="18"/>
              </w:rPr>
            </w:pPr>
            <w:r w:rsidRPr="00AC3270">
              <w:rPr>
                <w:rFonts w:cs="Arial"/>
                <w:sz w:val="18"/>
                <w:szCs w:val="18"/>
              </w:rPr>
              <w:t>Rok najnowszych badań</w:t>
            </w:r>
          </w:p>
        </w:tc>
        <w:tc>
          <w:tcPr>
            <w:tcW w:w="1824" w:type="dxa"/>
            <w:shd w:val="clear" w:color="auto" w:fill="A9D05C"/>
            <w:vAlign w:val="center"/>
          </w:tcPr>
          <w:p w14:paraId="25E55C68" w14:textId="77777777" w:rsidR="00652FEE" w:rsidRPr="00AC3270" w:rsidRDefault="00652FEE" w:rsidP="00652FEE">
            <w:pPr>
              <w:jc w:val="center"/>
              <w:rPr>
                <w:rFonts w:cs="Arial"/>
                <w:sz w:val="18"/>
                <w:szCs w:val="18"/>
              </w:rPr>
            </w:pPr>
            <w:r w:rsidRPr="00AC3270">
              <w:rPr>
                <w:rFonts w:cs="Arial"/>
                <w:sz w:val="18"/>
                <w:szCs w:val="18"/>
              </w:rPr>
              <w:t>Kod Ppk</w:t>
            </w:r>
          </w:p>
        </w:tc>
        <w:tc>
          <w:tcPr>
            <w:tcW w:w="1527" w:type="dxa"/>
            <w:shd w:val="clear" w:color="auto" w:fill="A9D05C"/>
            <w:vAlign w:val="center"/>
          </w:tcPr>
          <w:p w14:paraId="6B16B614" w14:textId="77777777" w:rsidR="00652FEE" w:rsidRPr="00AC3270" w:rsidRDefault="00652FEE" w:rsidP="00652FEE">
            <w:pPr>
              <w:jc w:val="center"/>
              <w:rPr>
                <w:rFonts w:cs="Arial"/>
                <w:sz w:val="18"/>
                <w:szCs w:val="18"/>
              </w:rPr>
            </w:pPr>
            <w:r w:rsidRPr="00AC3270">
              <w:rPr>
                <w:rFonts w:cs="Arial"/>
                <w:sz w:val="18"/>
                <w:szCs w:val="18"/>
              </w:rPr>
              <w:t>Ppk</w:t>
            </w:r>
          </w:p>
        </w:tc>
        <w:tc>
          <w:tcPr>
            <w:tcW w:w="1440" w:type="dxa"/>
            <w:tcBorders>
              <w:bottom w:val="single" w:sz="4" w:space="0" w:color="auto"/>
            </w:tcBorders>
            <w:shd w:val="clear" w:color="auto" w:fill="A9D05C"/>
            <w:vAlign w:val="center"/>
          </w:tcPr>
          <w:p w14:paraId="61541539" w14:textId="77777777" w:rsidR="00652FEE" w:rsidRPr="00AC3270" w:rsidRDefault="00652FEE" w:rsidP="00652FEE">
            <w:pPr>
              <w:jc w:val="center"/>
              <w:rPr>
                <w:rFonts w:cs="Arial"/>
                <w:sz w:val="18"/>
                <w:szCs w:val="18"/>
              </w:rPr>
            </w:pPr>
            <w:r w:rsidRPr="00AC3270">
              <w:rPr>
                <w:rFonts w:cs="Arial"/>
                <w:sz w:val="18"/>
                <w:szCs w:val="18"/>
              </w:rPr>
              <w:t>Potencjał ekologiczny</w:t>
            </w:r>
          </w:p>
        </w:tc>
        <w:tc>
          <w:tcPr>
            <w:tcW w:w="1186" w:type="dxa"/>
            <w:shd w:val="clear" w:color="auto" w:fill="A9D05C"/>
            <w:vAlign w:val="center"/>
          </w:tcPr>
          <w:p w14:paraId="71BF2490" w14:textId="77777777" w:rsidR="00652FEE" w:rsidRPr="00AC3270" w:rsidRDefault="00652FEE" w:rsidP="00652FEE">
            <w:pPr>
              <w:jc w:val="center"/>
              <w:rPr>
                <w:rFonts w:cs="Arial"/>
                <w:sz w:val="18"/>
                <w:szCs w:val="18"/>
              </w:rPr>
            </w:pPr>
            <w:r w:rsidRPr="00AC3270">
              <w:rPr>
                <w:rFonts w:cs="Arial"/>
                <w:sz w:val="18"/>
                <w:szCs w:val="18"/>
              </w:rPr>
              <w:t>Stan chemiczny</w:t>
            </w:r>
          </w:p>
        </w:tc>
        <w:tc>
          <w:tcPr>
            <w:tcW w:w="1087" w:type="dxa"/>
            <w:shd w:val="clear" w:color="auto" w:fill="A9D05C"/>
            <w:vAlign w:val="center"/>
          </w:tcPr>
          <w:p w14:paraId="4CEAA7FD" w14:textId="77777777" w:rsidR="00652FEE" w:rsidRPr="00AC3270" w:rsidRDefault="00652FEE" w:rsidP="00652FEE">
            <w:pPr>
              <w:jc w:val="center"/>
              <w:rPr>
                <w:rFonts w:cs="Arial"/>
                <w:sz w:val="18"/>
                <w:szCs w:val="18"/>
              </w:rPr>
            </w:pPr>
            <w:r w:rsidRPr="00AC3270">
              <w:rPr>
                <w:rFonts w:cs="Arial"/>
                <w:sz w:val="18"/>
                <w:szCs w:val="18"/>
              </w:rPr>
              <w:t>Stan wód</w:t>
            </w:r>
          </w:p>
        </w:tc>
      </w:tr>
      <w:tr w:rsidR="00872334" w:rsidRPr="00AC3270" w14:paraId="1CC6D6D2" w14:textId="77777777" w:rsidTr="00E41D8F">
        <w:trPr>
          <w:trHeight w:val="765"/>
          <w:jc w:val="center"/>
        </w:trPr>
        <w:tc>
          <w:tcPr>
            <w:tcW w:w="2074" w:type="dxa"/>
            <w:vAlign w:val="center"/>
          </w:tcPr>
          <w:p w14:paraId="430B6B48" w14:textId="2EB6D925" w:rsidR="00CD1EDC" w:rsidRPr="00AC3270" w:rsidRDefault="00CD1EDC" w:rsidP="00652FEE">
            <w:pPr>
              <w:jc w:val="center"/>
              <w:rPr>
                <w:rFonts w:cs="Arial"/>
                <w:color w:val="FF0000"/>
                <w:sz w:val="18"/>
                <w:szCs w:val="18"/>
              </w:rPr>
            </w:pPr>
            <w:r w:rsidRPr="00AC3270">
              <w:rPr>
                <w:rFonts w:eastAsia="Calibri" w:cs="Arial"/>
                <w:sz w:val="18"/>
                <w:szCs w:val="18"/>
              </w:rPr>
              <w:t>RW20001027129</w:t>
            </w:r>
          </w:p>
        </w:tc>
        <w:tc>
          <w:tcPr>
            <w:tcW w:w="1338" w:type="dxa"/>
            <w:vAlign w:val="center"/>
          </w:tcPr>
          <w:p w14:paraId="281F74C3" w14:textId="3BE34C59" w:rsidR="00CD1EDC" w:rsidRPr="00AC3270" w:rsidRDefault="00CD1EDC" w:rsidP="00652FEE">
            <w:pPr>
              <w:jc w:val="center"/>
              <w:rPr>
                <w:rFonts w:cs="Arial"/>
                <w:color w:val="FF0000"/>
                <w:sz w:val="18"/>
                <w:szCs w:val="18"/>
              </w:rPr>
            </w:pPr>
            <w:r w:rsidRPr="00AC3270">
              <w:rPr>
                <w:rFonts w:eastAsia="Calibri" w:cs="Arial"/>
                <w:sz w:val="18"/>
                <w:szCs w:val="18"/>
              </w:rPr>
              <w:t>Struga spod Strzembowa</w:t>
            </w:r>
          </w:p>
        </w:tc>
        <w:tc>
          <w:tcPr>
            <w:tcW w:w="2240" w:type="dxa"/>
            <w:vAlign w:val="center"/>
          </w:tcPr>
          <w:p w14:paraId="59CF1AE1" w14:textId="2CF04076" w:rsidR="00CD1EDC" w:rsidRPr="00AC3270" w:rsidRDefault="00CD1EDC" w:rsidP="00652FEE">
            <w:pPr>
              <w:jc w:val="center"/>
              <w:rPr>
                <w:rFonts w:cs="Arial"/>
                <w:color w:val="FF0000"/>
                <w:sz w:val="18"/>
                <w:szCs w:val="18"/>
              </w:rPr>
            </w:pPr>
            <w:r w:rsidRPr="00AC3270">
              <w:rPr>
                <w:rFonts w:cs="Arial"/>
                <w:sz w:val="18"/>
                <w:szCs w:val="18"/>
              </w:rPr>
              <w:t>PLRW20001727129</w:t>
            </w:r>
          </w:p>
        </w:tc>
        <w:tc>
          <w:tcPr>
            <w:tcW w:w="1345" w:type="dxa"/>
            <w:vAlign w:val="center"/>
          </w:tcPr>
          <w:p w14:paraId="794712DC" w14:textId="564F32ED" w:rsidR="00CD1EDC" w:rsidRPr="00AC3270" w:rsidRDefault="00CD1EDC" w:rsidP="00652FEE">
            <w:pPr>
              <w:jc w:val="center"/>
              <w:rPr>
                <w:rFonts w:cs="Arial"/>
                <w:color w:val="FF0000"/>
                <w:sz w:val="18"/>
                <w:szCs w:val="18"/>
              </w:rPr>
            </w:pPr>
            <w:r w:rsidRPr="00AC3270">
              <w:rPr>
                <w:rFonts w:cs="Arial"/>
                <w:sz w:val="18"/>
                <w:szCs w:val="18"/>
              </w:rPr>
              <w:t>Struga spod Strzembowa</w:t>
            </w:r>
          </w:p>
        </w:tc>
        <w:tc>
          <w:tcPr>
            <w:tcW w:w="1248" w:type="dxa"/>
            <w:vAlign w:val="center"/>
          </w:tcPr>
          <w:p w14:paraId="36AB7C0E" w14:textId="0192638B" w:rsidR="00CD1EDC" w:rsidRPr="00AC3270" w:rsidRDefault="00CD1EDC" w:rsidP="00652FEE">
            <w:pPr>
              <w:jc w:val="center"/>
              <w:rPr>
                <w:rFonts w:cs="Arial"/>
                <w:color w:val="FF0000"/>
                <w:sz w:val="18"/>
                <w:szCs w:val="18"/>
              </w:rPr>
            </w:pPr>
            <w:r w:rsidRPr="00AC3270">
              <w:rPr>
                <w:rFonts w:cs="Arial"/>
                <w:color w:val="000000"/>
                <w:sz w:val="18"/>
                <w:szCs w:val="18"/>
              </w:rPr>
              <w:t>2021</w:t>
            </w:r>
          </w:p>
        </w:tc>
        <w:tc>
          <w:tcPr>
            <w:tcW w:w="1824" w:type="dxa"/>
            <w:vAlign w:val="center"/>
          </w:tcPr>
          <w:p w14:paraId="6BC301EB" w14:textId="79C8640A" w:rsidR="00CD1EDC" w:rsidRPr="00AC3270" w:rsidRDefault="00CD1EDC" w:rsidP="00652FEE">
            <w:pPr>
              <w:jc w:val="center"/>
              <w:rPr>
                <w:rFonts w:cs="Arial"/>
                <w:color w:val="FF0000"/>
                <w:sz w:val="18"/>
                <w:szCs w:val="18"/>
              </w:rPr>
            </w:pPr>
            <w:r w:rsidRPr="00AC3270">
              <w:rPr>
                <w:rFonts w:cs="Arial"/>
                <w:sz w:val="18"/>
                <w:szCs w:val="18"/>
              </w:rPr>
              <w:t>PL01S0701_0567</w:t>
            </w:r>
          </w:p>
        </w:tc>
        <w:tc>
          <w:tcPr>
            <w:tcW w:w="1527" w:type="dxa"/>
            <w:vAlign w:val="center"/>
          </w:tcPr>
          <w:p w14:paraId="332D9699" w14:textId="3F134625" w:rsidR="00CD1EDC" w:rsidRPr="00AC3270" w:rsidRDefault="00CD1EDC" w:rsidP="00652FEE">
            <w:pPr>
              <w:jc w:val="center"/>
              <w:rPr>
                <w:rFonts w:cs="Arial"/>
                <w:color w:val="FF0000"/>
                <w:sz w:val="18"/>
                <w:szCs w:val="18"/>
              </w:rPr>
            </w:pPr>
            <w:r w:rsidRPr="00AC3270">
              <w:rPr>
                <w:rFonts w:cs="Arial"/>
                <w:sz w:val="18"/>
                <w:szCs w:val="18"/>
              </w:rPr>
              <w:t>Struga spod Strzembowa - Trębki Nowe</w:t>
            </w:r>
          </w:p>
        </w:tc>
        <w:tc>
          <w:tcPr>
            <w:tcW w:w="1440" w:type="dxa"/>
            <w:tcBorders>
              <w:bottom w:val="single" w:sz="4" w:space="0" w:color="auto"/>
            </w:tcBorders>
            <w:shd w:val="clear" w:color="auto" w:fill="FFFF99"/>
            <w:vAlign w:val="center"/>
          </w:tcPr>
          <w:p w14:paraId="76F739BB" w14:textId="0D8CF50C" w:rsidR="00CD1EDC" w:rsidRPr="00AC3270" w:rsidRDefault="00CD1EDC" w:rsidP="00652FEE">
            <w:pPr>
              <w:jc w:val="center"/>
              <w:rPr>
                <w:rFonts w:cs="Arial"/>
                <w:color w:val="FF0000"/>
                <w:sz w:val="18"/>
                <w:szCs w:val="18"/>
              </w:rPr>
            </w:pPr>
            <w:r w:rsidRPr="00AC3270">
              <w:rPr>
                <w:rFonts w:cs="Arial"/>
                <w:color w:val="000000"/>
                <w:sz w:val="18"/>
                <w:szCs w:val="18"/>
              </w:rPr>
              <w:t>umiarkowany stan ekologiczny</w:t>
            </w:r>
          </w:p>
        </w:tc>
        <w:tc>
          <w:tcPr>
            <w:tcW w:w="1186" w:type="dxa"/>
            <w:tcBorders>
              <w:bottom w:val="single" w:sz="4" w:space="0" w:color="auto"/>
            </w:tcBorders>
            <w:shd w:val="clear" w:color="auto" w:fill="FF6969"/>
            <w:vAlign w:val="center"/>
          </w:tcPr>
          <w:p w14:paraId="056EA616" w14:textId="0F4BD1BC" w:rsidR="00CD1EDC" w:rsidRPr="00AC3270" w:rsidRDefault="00CD1EDC" w:rsidP="00652FEE">
            <w:pPr>
              <w:jc w:val="center"/>
              <w:rPr>
                <w:rFonts w:cs="Arial"/>
                <w:color w:val="FF0000"/>
                <w:sz w:val="18"/>
                <w:szCs w:val="18"/>
              </w:rPr>
            </w:pPr>
            <w:r w:rsidRPr="00AC3270">
              <w:rPr>
                <w:rFonts w:cs="Arial"/>
                <w:sz w:val="18"/>
                <w:szCs w:val="18"/>
              </w:rPr>
              <w:t>stan chemiczny poniżej dobrego</w:t>
            </w:r>
          </w:p>
        </w:tc>
        <w:tc>
          <w:tcPr>
            <w:tcW w:w="1087" w:type="dxa"/>
            <w:tcBorders>
              <w:bottom w:val="single" w:sz="4" w:space="0" w:color="auto"/>
            </w:tcBorders>
            <w:shd w:val="clear" w:color="auto" w:fill="FF6969"/>
            <w:vAlign w:val="center"/>
          </w:tcPr>
          <w:p w14:paraId="00E643E2" w14:textId="2220C544" w:rsidR="00CD1EDC" w:rsidRPr="00AC3270" w:rsidRDefault="00CD1EDC" w:rsidP="00652FEE">
            <w:pPr>
              <w:jc w:val="center"/>
              <w:rPr>
                <w:rFonts w:cs="Arial"/>
                <w:color w:val="FF0000"/>
                <w:sz w:val="18"/>
                <w:szCs w:val="18"/>
              </w:rPr>
            </w:pPr>
            <w:r w:rsidRPr="00AC3270">
              <w:rPr>
                <w:rFonts w:cs="Arial"/>
                <w:sz w:val="18"/>
                <w:szCs w:val="18"/>
              </w:rPr>
              <w:t>zły stan wód</w:t>
            </w:r>
          </w:p>
        </w:tc>
      </w:tr>
      <w:tr w:rsidR="00872334" w:rsidRPr="00AC3270" w14:paraId="77544D81" w14:textId="77777777" w:rsidTr="00E41D8F">
        <w:trPr>
          <w:trHeight w:val="765"/>
          <w:jc w:val="center"/>
        </w:trPr>
        <w:tc>
          <w:tcPr>
            <w:tcW w:w="2074" w:type="dxa"/>
            <w:vAlign w:val="center"/>
          </w:tcPr>
          <w:p w14:paraId="4F4A7EEB" w14:textId="14EED748" w:rsidR="009D20D0" w:rsidRPr="00AC3270" w:rsidRDefault="009D20D0" w:rsidP="00652FEE">
            <w:pPr>
              <w:jc w:val="center"/>
              <w:rPr>
                <w:rFonts w:cs="Arial"/>
                <w:color w:val="FF0000"/>
                <w:sz w:val="18"/>
                <w:szCs w:val="18"/>
              </w:rPr>
            </w:pPr>
            <w:r w:rsidRPr="00AC3270">
              <w:rPr>
                <w:rFonts w:cs="Arial"/>
                <w:sz w:val="18"/>
                <w:szCs w:val="18"/>
              </w:rPr>
              <w:t>RW2000102687269</w:t>
            </w:r>
          </w:p>
        </w:tc>
        <w:tc>
          <w:tcPr>
            <w:tcW w:w="1338" w:type="dxa"/>
            <w:vAlign w:val="center"/>
          </w:tcPr>
          <w:p w14:paraId="77F3DA21" w14:textId="29C591E4" w:rsidR="009D20D0" w:rsidRPr="00AC3270" w:rsidRDefault="009D20D0" w:rsidP="00652FEE">
            <w:pPr>
              <w:jc w:val="center"/>
              <w:rPr>
                <w:rFonts w:cs="Arial"/>
                <w:color w:val="FF0000"/>
                <w:sz w:val="18"/>
                <w:szCs w:val="18"/>
              </w:rPr>
            </w:pPr>
            <w:r w:rsidRPr="00AC3270">
              <w:rPr>
                <w:rFonts w:cs="Arial"/>
                <w:sz w:val="18"/>
                <w:szCs w:val="18"/>
              </w:rPr>
              <w:t>Rokitnica</w:t>
            </w:r>
          </w:p>
        </w:tc>
        <w:tc>
          <w:tcPr>
            <w:tcW w:w="2240" w:type="dxa"/>
            <w:vAlign w:val="center"/>
          </w:tcPr>
          <w:p w14:paraId="61041F3E" w14:textId="17E5C0C4" w:rsidR="009D20D0" w:rsidRPr="00AC3270" w:rsidRDefault="009D20D0" w:rsidP="00652FEE">
            <w:pPr>
              <w:jc w:val="center"/>
              <w:rPr>
                <w:rFonts w:cs="Arial"/>
                <w:color w:val="FF0000"/>
                <w:sz w:val="18"/>
                <w:szCs w:val="18"/>
              </w:rPr>
            </w:pPr>
            <w:r w:rsidRPr="00AC3270">
              <w:rPr>
                <w:rFonts w:cs="Arial"/>
                <w:sz w:val="18"/>
                <w:szCs w:val="18"/>
              </w:rPr>
              <w:t>PLRW2000172687269</w:t>
            </w:r>
          </w:p>
        </w:tc>
        <w:tc>
          <w:tcPr>
            <w:tcW w:w="1345" w:type="dxa"/>
            <w:vAlign w:val="center"/>
          </w:tcPr>
          <w:p w14:paraId="762F8614" w14:textId="3761889D" w:rsidR="009D20D0" w:rsidRPr="00AC3270" w:rsidRDefault="009D20D0" w:rsidP="00652FEE">
            <w:pPr>
              <w:jc w:val="center"/>
              <w:rPr>
                <w:rFonts w:cs="Arial"/>
                <w:color w:val="FF0000"/>
                <w:sz w:val="18"/>
                <w:szCs w:val="18"/>
              </w:rPr>
            </w:pPr>
            <w:r w:rsidRPr="00AC3270">
              <w:rPr>
                <w:rFonts w:cs="Arial"/>
                <w:sz w:val="18"/>
                <w:szCs w:val="18"/>
              </w:rPr>
              <w:t xml:space="preserve">Rokitnica </w:t>
            </w:r>
          </w:p>
        </w:tc>
        <w:tc>
          <w:tcPr>
            <w:tcW w:w="1248" w:type="dxa"/>
            <w:vAlign w:val="center"/>
          </w:tcPr>
          <w:p w14:paraId="1837B770" w14:textId="68018676" w:rsidR="009D20D0" w:rsidRPr="00AC3270" w:rsidRDefault="009D20D0" w:rsidP="00652FEE">
            <w:pPr>
              <w:jc w:val="center"/>
              <w:rPr>
                <w:rFonts w:cs="Arial"/>
                <w:color w:val="FF0000"/>
                <w:sz w:val="18"/>
                <w:szCs w:val="18"/>
              </w:rPr>
            </w:pPr>
            <w:r w:rsidRPr="00AC3270">
              <w:rPr>
                <w:rFonts w:cs="Arial"/>
                <w:color w:val="000000"/>
                <w:sz w:val="18"/>
                <w:szCs w:val="18"/>
              </w:rPr>
              <w:t>2021</w:t>
            </w:r>
          </w:p>
        </w:tc>
        <w:tc>
          <w:tcPr>
            <w:tcW w:w="1824" w:type="dxa"/>
            <w:vAlign w:val="center"/>
          </w:tcPr>
          <w:p w14:paraId="2C84F511" w14:textId="17B2CB72" w:rsidR="009D20D0" w:rsidRPr="00AC3270" w:rsidRDefault="009D20D0" w:rsidP="00652FEE">
            <w:pPr>
              <w:jc w:val="center"/>
              <w:rPr>
                <w:rFonts w:cs="Arial"/>
                <w:color w:val="FF0000"/>
                <w:sz w:val="18"/>
                <w:szCs w:val="18"/>
              </w:rPr>
            </w:pPr>
            <w:r w:rsidRPr="00AC3270">
              <w:rPr>
                <w:rFonts w:cs="Arial"/>
                <w:sz w:val="18"/>
                <w:szCs w:val="18"/>
              </w:rPr>
              <w:t>PL01S0701_0634</w:t>
            </w:r>
          </w:p>
        </w:tc>
        <w:tc>
          <w:tcPr>
            <w:tcW w:w="1527" w:type="dxa"/>
            <w:vAlign w:val="center"/>
          </w:tcPr>
          <w:p w14:paraId="03BA5B8E" w14:textId="6176C20C" w:rsidR="009D20D0" w:rsidRPr="00AC3270" w:rsidRDefault="009D20D0" w:rsidP="00652FEE">
            <w:pPr>
              <w:jc w:val="center"/>
              <w:rPr>
                <w:rFonts w:cs="Arial"/>
                <w:color w:val="FF0000"/>
                <w:sz w:val="18"/>
                <w:szCs w:val="18"/>
              </w:rPr>
            </w:pPr>
            <w:r w:rsidRPr="00AC3270">
              <w:rPr>
                <w:rFonts w:cs="Arial"/>
                <w:sz w:val="18"/>
                <w:szCs w:val="18"/>
              </w:rPr>
              <w:t>Rokitnica - Kiełki</w:t>
            </w:r>
          </w:p>
        </w:tc>
        <w:tc>
          <w:tcPr>
            <w:tcW w:w="1440" w:type="dxa"/>
            <w:tcBorders>
              <w:bottom w:val="single" w:sz="4" w:space="0" w:color="auto"/>
            </w:tcBorders>
            <w:shd w:val="clear" w:color="auto" w:fill="FFFF99"/>
            <w:vAlign w:val="center"/>
          </w:tcPr>
          <w:p w14:paraId="1F5709EA" w14:textId="73A18182" w:rsidR="009D20D0" w:rsidRPr="00AC3270" w:rsidRDefault="009D20D0" w:rsidP="00652FEE">
            <w:pPr>
              <w:jc w:val="center"/>
              <w:rPr>
                <w:rFonts w:cs="Arial"/>
                <w:color w:val="FF0000"/>
                <w:sz w:val="18"/>
                <w:szCs w:val="18"/>
              </w:rPr>
            </w:pPr>
            <w:r w:rsidRPr="00AC3270">
              <w:rPr>
                <w:rFonts w:cs="Arial"/>
                <w:color w:val="000000"/>
                <w:sz w:val="18"/>
                <w:szCs w:val="18"/>
              </w:rPr>
              <w:t>umiarkowany stan ekologiczny</w:t>
            </w:r>
          </w:p>
        </w:tc>
        <w:tc>
          <w:tcPr>
            <w:tcW w:w="1186" w:type="dxa"/>
            <w:tcBorders>
              <w:bottom w:val="single" w:sz="4" w:space="0" w:color="auto"/>
            </w:tcBorders>
            <w:shd w:val="clear" w:color="auto" w:fill="auto"/>
            <w:vAlign w:val="center"/>
          </w:tcPr>
          <w:p w14:paraId="692419BE" w14:textId="42F99484" w:rsidR="009D20D0" w:rsidRPr="00AC3270" w:rsidRDefault="009D20D0" w:rsidP="00652FEE">
            <w:pPr>
              <w:jc w:val="center"/>
              <w:rPr>
                <w:rFonts w:cs="Arial"/>
                <w:color w:val="FF0000"/>
                <w:sz w:val="18"/>
                <w:szCs w:val="18"/>
              </w:rPr>
            </w:pPr>
            <w:r w:rsidRPr="00AC3270">
              <w:rPr>
                <w:rFonts w:cs="Arial"/>
                <w:sz w:val="18"/>
                <w:szCs w:val="18"/>
              </w:rPr>
              <w:t> –</w:t>
            </w:r>
          </w:p>
        </w:tc>
        <w:tc>
          <w:tcPr>
            <w:tcW w:w="1087" w:type="dxa"/>
            <w:tcBorders>
              <w:bottom w:val="single" w:sz="4" w:space="0" w:color="auto"/>
            </w:tcBorders>
            <w:shd w:val="clear" w:color="auto" w:fill="FF6969"/>
            <w:vAlign w:val="center"/>
          </w:tcPr>
          <w:p w14:paraId="28FC6FA8" w14:textId="5E3C8417" w:rsidR="009D20D0" w:rsidRPr="00AC3270" w:rsidRDefault="009D20D0" w:rsidP="00652FEE">
            <w:pPr>
              <w:jc w:val="center"/>
              <w:rPr>
                <w:rFonts w:cs="Arial"/>
                <w:color w:val="FF0000"/>
                <w:sz w:val="18"/>
                <w:szCs w:val="18"/>
              </w:rPr>
            </w:pPr>
            <w:r w:rsidRPr="00AC3270">
              <w:rPr>
                <w:rFonts w:cs="Arial"/>
                <w:sz w:val="18"/>
                <w:szCs w:val="18"/>
              </w:rPr>
              <w:t>zły stan wód</w:t>
            </w:r>
          </w:p>
        </w:tc>
      </w:tr>
      <w:tr w:rsidR="00872334" w:rsidRPr="00AC3270" w14:paraId="553DD54F" w14:textId="77777777" w:rsidTr="00E41D8F">
        <w:trPr>
          <w:trHeight w:val="765"/>
          <w:jc w:val="center"/>
        </w:trPr>
        <w:tc>
          <w:tcPr>
            <w:tcW w:w="2074" w:type="dxa"/>
            <w:vAlign w:val="center"/>
          </w:tcPr>
          <w:p w14:paraId="62053304" w14:textId="51CBFB9E" w:rsidR="005D7877" w:rsidRPr="00AC3270" w:rsidRDefault="005D7877" w:rsidP="00652FEE">
            <w:pPr>
              <w:jc w:val="center"/>
              <w:rPr>
                <w:rFonts w:cs="Arial"/>
                <w:color w:val="FF0000"/>
                <w:sz w:val="18"/>
                <w:szCs w:val="18"/>
              </w:rPr>
            </w:pPr>
            <w:r w:rsidRPr="00AC3270">
              <w:rPr>
                <w:rFonts w:cs="Arial"/>
                <w:sz w:val="18"/>
                <w:szCs w:val="18"/>
              </w:rPr>
              <w:t>RW2000102687289</w:t>
            </w:r>
          </w:p>
        </w:tc>
        <w:tc>
          <w:tcPr>
            <w:tcW w:w="1338" w:type="dxa"/>
            <w:vAlign w:val="center"/>
          </w:tcPr>
          <w:p w14:paraId="7C8319AF" w14:textId="1980CED1" w:rsidR="005D7877" w:rsidRPr="00AC3270" w:rsidRDefault="005D7877" w:rsidP="00652FEE">
            <w:pPr>
              <w:jc w:val="center"/>
              <w:rPr>
                <w:rFonts w:cs="Arial"/>
                <w:color w:val="FF0000"/>
                <w:sz w:val="18"/>
                <w:szCs w:val="18"/>
              </w:rPr>
            </w:pPr>
            <w:r w:rsidRPr="00AC3270">
              <w:rPr>
                <w:rFonts w:cs="Arial"/>
                <w:sz w:val="18"/>
                <w:szCs w:val="18"/>
              </w:rPr>
              <w:t>Dobrzyca</w:t>
            </w:r>
          </w:p>
        </w:tc>
        <w:tc>
          <w:tcPr>
            <w:tcW w:w="2240" w:type="dxa"/>
            <w:vAlign w:val="center"/>
          </w:tcPr>
          <w:p w14:paraId="4C7D4ABB" w14:textId="6420E722" w:rsidR="005D7877" w:rsidRPr="00AC3270" w:rsidRDefault="005D7877" w:rsidP="00652FEE">
            <w:pPr>
              <w:jc w:val="center"/>
              <w:rPr>
                <w:rFonts w:cs="Arial"/>
                <w:color w:val="FF0000"/>
                <w:sz w:val="18"/>
                <w:szCs w:val="18"/>
              </w:rPr>
            </w:pPr>
            <w:r w:rsidRPr="00AC3270">
              <w:rPr>
                <w:rFonts w:cs="Arial"/>
                <w:sz w:val="18"/>
                <w:szCs w:val="18"/>
              </w:rPr>
              <w:t>PLRW2000172687289</w:t>
            </w:r>
          </w:p>
        </w:tc>
        <w:tc>
          <w:tcPr>
            <w:tcW w:w="1345" w:type="dxa"/>
            <w:vAlign w:val="center"/>
          </w:tcPr>
          <w:p w14:paraId="7DA8C105" w14:textId="33C2B2B2" w:rsidR="005D7877" w:rsidRPr="00AC3270" w:rsidRDefault="005D7877" w:rsidP="00652FEE">
            <w:pPr>
              <w:jc w:val="center"/>
              <w:rPr>
                <w:rFonts w:cs="Arial"/>
                <w:color w:val="FF0000"/>
                <w:sz w:val="18"/>
                <w:szCs w:val="18"/>
              </w:rPr>
            </w:pPr>
            <w:r w:rsidRPr="00AC3270">
              <w:rPr>
                <w:rFonts w:cs="Arial"/>
                <w:sz w:val="18"/>
                <w:szCs w:val="18"/>
              </w:rPr>
              <w:t>Dobrzyca</w:t>
            </w:r>
          </w:p>
        </w:tc>
        <w:tc>
          <w:tcPr>
            <w:tcW w:w="1248" w:type="dxa"/>
            <w:vAlign w:val="center"/>
          </w:tcPr>
          <w:p w14:paraId="4E01DBE5" w14:textId="1D905B33" w:rsidR="005D7877" w:rsidRPr="00AC3270" w:rsidRDefault="005D7877" w:rsidP="00652FEE">
            <w:pPr>
              <w:jc w:val="center"/>
              <w:rPr>
                <w:rFonts w:cs="Arial"/>
                <w:color w:val="FF0000"/>
                <w:sz w:val="18"/>
                <w:szCs w:val="18"/>
              </w:rPr>
            </w:pPr>
            <w:r w:rsidRPr="00AC3270">
              <w:rPr>
                <w:rFonts w:cs="Arial"/>
                <w:color w:val="000000"/>
                <w:sz w:val="18"/>
                <w:szCs w:val="18"/>
              </w:rPr>
              <w:t>2021</w:t>
            </w:r>
          </w:p>
        </w:tc>
        <w:tc>
          <w:tcPr>
            <w:tcW w:w="1824" w:type="dxa"/>
            <w:vAlign w:val="center"/>
          </w:tcPr>
          <w:p w14:paraId="385DBC6E" w14:textId="413398F9" w:rsidR="005D7877" w:rsidRPr="00AC3270" w:rsidRDefault="005D7877" w:rsidP="00652FEE">
            <w:pPr>
              <w:jc w:val="center"/>
              <w:rPr>
                <w:rFonts w:cs="Arial"/>
                <w:color w:val="FF0000"/>
                <w:sz w:val="18"/>
                <w:szCs w:val="18"/>
              </w:rPr>
            </w:pPr>
            <w:r w:rsidRPr="00AC3270">
              <w:rPr>
                <w:rFonts w:cs="Arial"/>
                <w:sz w:val="18"/>
                <w:szCs w:val="18"/>
              </w:rPr>
              <w:t>PL01S0701_0635</w:t>
            </w:r>
          </w:p>
        </w:tc>
        <w:tc>
          <w:tcPr>
            <w:tcW w:w="1527" w:type="dxa"/>
            <w:vAlign w:val="center"/>
          </w:tcPr>
          <w:p w14:paraId="7F129270" w14:textId="23FF2093" w:rsidR="005D7877" w:rsidRPr="00AC3270" w:rsidRDefault="005D7877" w:rsidP="00652FEE">
            <w:pPr>
              <w:jc w:val="center"/>
              <w:rPr>
                <w:rFonts w:cs="Arial"/>
                <w:color w:val="FF0000"/>
                <w:sz w:val="18"/>
                <w:szCs w:val="18"/>
              </w:rPr>
            </w:pPr>
            <w:r w:rsidRPr="00AC3270">
              <w:rPr>
                <w:rFonts w:cs="Arial"/>
                <w:sz w:val="18"/>
                <w:szCs w:val="18"/>
              </w:rPr>
              <w:t>Dobrzyca - Galominek</w:t>
            </w:r>
          </w:p>
        </w:tc>
        <w:tc>
          <w:tcPr>
            <w:tcW w:w="1440" w:type="dxa"/>
            <w:tcBorders>
              <w:bottom w:val="single" w:sz="4" w:space="0" w:color="auto"/>
            </w:tcBorders>
            <w:shd w:val="clear" w:color="auto" w:fill="FFFF99"/>
            <w:vAlign w:val="center"/>
          </w:tcPr>
          <w:p w14:paraId="0688C1A9" w14:textId="15F24241" w:rsidR="005D7877" w:rsidRPr="00AC3270" w:rsidRDefault="005D7877" w:rsidP="00652FEE">
            <w:pPr>
              <w:jc w:val="center"/>
              <w:rPr>
                <w:rFonts w:cs="Arial"/>
                <w:color w:val="FF0000"/>
                <w:sz w:val="18"/>
                <w:szCs w:val="18"/>
              </w:rPr>
            </w:pPr>
            <w:r w:rsidRPr="00AC3270">
              <w:rPr>
                <w:rFonts w:cs="Arial"/>
                <w:color w:val="000000"/>
                <w:sz w:val="18"/>
                <w:szCs w:val="18"/>
              </w:rPr>
              <w:t>umiarkowany stan ekologiczny</w:t>
            </w:r>
          </w:p>
        </w:tc>
        <w:tc>
          <w:tcPr>
            <w:tcW w:w="1186" w:type="dxa"/>
            <w:tcBorders>
              <w:bottom w:val="single" w:sz="4" w:space="0" w:color="auto"/>
            </w:tcBorders>
            <w:shd w:val="clear" w:color="auto" w:fill="auto"/>
            <w:vAlign w:val="center"/>
          </w:tcPr>
          <w:p w14:paraId="477A2452" w14:textId="08FD2111" w:rsidR="005D7877" w:rsidRPr="00AC3270" w:rsidRDefault="005D7877" w:rsidP="00652FEE">
            <w:pPr>
              <w:jc w:val="center"/>
              <w:rPr>
                <w:rFonts w:cs="Arial"/>
                <w:color w:val="FF0000"/>
                <w:sz w:val="18"/>
                <w:szCs w:val="18"/>
              </w:rPr>
            </w:pPr>
            <w:r w:rsidRPr="00AC3270">
              <w:rPr>
                <w:rFonts w:cs="Arial"/>
                <w:sz w:val="18"/>
                <w:szCs w:val="18"/>
              </w:rPr>
              <w:t> </w:t>
            </w:r>
            <w:r w:rsidR="00E41D8F" w:rsidRPr="00AC3270">
              <w:rPr>
                <w:rFonts w:cs="Arial"/>
                <w:sz w:val="18"/>
                <w:szCs w:val="18"/>
              </w:rPr>
              <w:t>–</w:t>
            </w:r>
          </w:p>
        </w:tc>
        <w:tc>
          <w:tcPr>
            <w:tcW w:w="1087" w:type="dxa"/>
            <w:tcBorders>
              <w:bottom w:val="single" w:sz="4" w:space="0" w:color="auto"/>
            </w:tcBorders>
            <w:shd w:val="clear" w:color="auto" w:fill="FF6969"/>
            <w:vAlign w:val="center"/>
          </w:tcPr>
          <w:p w14:paraId="33D032E9" w14:textId="52A43DA5" w:rsidR="005D7877" w:rsidRPr="00AC3270" w:rsidRDefault="005D7877" w:rsidP="00652FEE">
            <w:pPr>
              <w:jc w:val="center"/>
              <w:rPr>
                <w:rFonts w:cs="Arial"/>
                <w:color w:val="FF0000"/>
                <w:sz w:val="18"/>
                <w:szCs w:val="18"/>
              </w:rPr>
            </w:pPr>
            <w:r w:rsidRPr="00AC3270">
              <w:rPr>
                <w:rFonts w:cs="Arial"/>
                <w:sz w:val="18"/>
                <w:szCs w:val="18"/>
              </w:rPr>
              <w:t>zły stan wód</w:t>
            </w:r>
          </w:p>
        </w:tc>
      </w:tr>
      <w:tr w:rsidR="00872334" w:rsidRPr="00AC3270" w14:paraId="7F7DC85F" w14:textId="77777777" w:rsidTr="00E41D8F">
        <w:trPr>
          <w:trHeight w:val="765"/>
          <w:jc w:val="center"/>
        </w:trPr>
        <w:tc>
          <w:tcPr>
            <w:tcW w:w="2074" w:type="dxa"/>
            <w:vAlign w:val="center"/>
          </w:tcPr>
          <w:p w14:paraId="0F86091B" w14:textId="372B85FF" w:rsidR="00270F36" w:rsidRPr="00AC3270" w:rsidRDefault="00270F36" w:rsidP="00652FEE">
            <w:pPr>
              <w:jc w:val="center"/>
              <w:rPr>
                <w:rFonts w:cs="Arial"/>
                <w:color w:val="FF0000"/>
                <w:sz w:val="18"/>
                <w:szCs w:val="18"/>
              </w:rPr>
            </w:pPr>
            <w:r w:rsidRPr="00AC3270">
              <w:rPr>
                <w:rFonts w:eastAsia="Calibri" w:cs="Arial"/>
                <w:sz w:val="18"/>
                <w:szCs w:val="18"/>
              </w:rPr>
              <w:t>RW20001027169</w:t>
            </w:r>
          </w:p>
        </w:tc>
        <w:tc>
          <w:tcPr>
            <w:tcW w:w="1338" w:type="dxa"/>
            <w:vAlign w:val="center"/>
          </w:tcPr>
          <w:p w14:paraId="24180FFA" w14:textId="1BC04E26" w:rsidR="00270F36" w:rsidRPr="00AC3270" w:rsidRDefault="00270F36" w:rsidP="00652FEE">
            <w:pPr>
              <w:jc w:val="center"/>
              <w:rPr>
                <w:rFonts w:cs="Arial"/>
                <w:color w:val="FF0000"/>
                <w:sz w:val="18"/>
                <w:szCs w:val="18"/>
              </w:rPr>
            </w:pPr>
            <w:r w:rsidRPr="00AC3270">
              <w:rPr>
                <w:rFonts w:eastAsia="Calibri" w:cs="Arial"/>
                <w:sz w:val="18"/>
                <w:szCs w:val="18"/>
              </w:rPr>
              <w:t>Dopływ spod Boguszyna Nowego</w:t>
            </w:r>
          </w:p>
        </w:tc>
        <w:tc>
          <w:tcPr>
            <w:tcW w:w="2240" w:type="dxa"/>
            <w:vAlign w:val="center"/>
          </w:tcPr>
          <w:p w14:paraId="4A29A204" w14:textId="5D4FEB93" w:rsidR="00270F36" w:rsidRPr="00AC3270" w:rsidRDefault="00270F36" w:rsidP="00652FEE">
            <w:pPr>
              <w:jc w:val="center"/>
              <w:rPr>
                <w:rFonts w:cs="Arial"/>
                <w:color w:val="FF0000"/>
                <w:sz w:val="18"/>
                <w:szCs w:val="18"/>
              </w:rPr>
            </w:pPr>
            <w:r w:rsidRPr="00AC3270">
              <w:rPr>
                <w:rFonts w:cs="Arial"/>
                <w:sz w:val="18"/>
                <w:szCs w:val="18"/>
              </w:rPr>
              <w:t>PLRW2000172716</w:t>
            </w:r>
          </w:p>
        </w:tc>
        <w:tc>
          <w:tcPr>
            <w:tcW w:w="1345" w:type="dxa"/>
            <w:vAlign w:val="center"/>
          </w:tcPr>
          <w:p w14:paraId="3A395622" w14:textId="4F4E3154" w:rsidR="00270F36" w:rsidRPr="00AC3270" w:rsidRDefault="00270F36" w:rsidP="00652FEE">
            <w:pPr>
              <w:jc w:val="center"/>
              <w:rPr>
                <w:rFonts w:cs="Arial"/>
                <w:color w:val="FF0000"/>
                <w:sz w:val="18"/>
                <w:szCs w:val="18"/>
              </w:rPr>
            </w:pPr>
            <w:r w:rsidRPr="00AC3270">
              <w:rPr>
                <w:rFonts w:cs="Arial"/>
                <w:sz w:val="18"/>
                <w:szCs w:val="18"/>
              </w:rPr>
              <w:t>Dopływ spod Boguszyna Nowego</w:t>
            </w:r>
          </w:p>
        </w:tc>
        <w:tc>
          <w:tcPr>
            <w:tcW w:w="1248" w:type="dxa"/>
            <w:vAlign w:val="center"/>
          </w:tcPr>
          <w:p w14:paraId="44AA38A8" w14:textId="46077BE8" w:rsidR="00270F36" w:rsidRPr="00AC3270" w:rsidRDefault="00270F36" w:rsidP="00652FEE">
            <w:pPr>
              <w:jc w:val="center"/>
              <w:rPr>
                <w:rFonts w:cs="Arial"/>
                <w:color w:val="FF0000"/>
                <w:sz w:val="18"/>
                <w:szCs w:val="18"/>
              </w:rPr>
            </w:pPr>
            <w:r w:rsidRPr="00AC3270">
              <w:rPr>
                <w:rFonts w:cs="Arial"/>
                <w:color w:val="000000"/>
                <w:sz w:val="18"/>
                <w:szCs w:val="18"/>
              </w:rPr>
              <w:t>2021</w:t>
            </w:r>
          </w:p>
        </w:tc>
        <w:tc>
          <w:tcPr>
            <w:tcW w:w="1824" w:type="dxa"/>
            <w:vAlign w:val="center"/>
          </w:tcPr>
          <w:p w14:paraId="514C6ADC" w14:textId="73806A03" w:rsidR="00270F36" w:rsidRPr="00AC3270" w:rsidRDefault="00270F36" w:rsidP="00652FEE">
            <w:pPr>
              <w:jc w:val="center"/>
              <w:rPr>
                <w:rFonts w:cs="Arial"/>
                <w:color w:val="FF0000"/>
                <w:sz w:val="18"/>
                <w:szCs w:val="18"/>
              </w:rPr>
            </w:pPr>
            <w:r w:rsidRPr="00AC3270">
              <w:rPr>
                <w:rFonts w:cs="Arial"/>
                <w:sz w:val="18"/>
                <w:szCs w:val="18"/>
              </w:rPr>
              <w:t>PL01S0701_0643</w:t>
            </w:r>
          </w:p>
        </w:tc>
        <w:tc>
          <w:tcPr>
            <w:tcW w:w="1527" w:type="dxa"/>
            <w:vAlign w:val="center"/>
          </w:tcPr>
          <w:p w14:paraId="7BAC4DFD" w14:textId="0D91758E" w:rsidR="00270F36" w:rsidRPr="00AC3270" w:rsidRDefault="00270F36" w:rsidP="00652FEE">
            <w:pPr>
              <w:jc w:val="center"/>
              <w:rPr>
                <w:rFonts w:cs="Arial"/>
                <w:color w:val="FF0000"/>
                <w:sz w:val="18"/>
                <w:szCs w:val="18"/>
              </w:rPr>
            </w:pPr>
            <w:r w:rsidRPr="00AC3270">
              <w:rPr>
                <w:rFonts w:cs="Arial"/>
                <w:sz w:val="18"/>
                <w:szCs w:val="18"/>
              </w:rPr>
              <w:t>Dopływ spod Boguszyna Nowego - Parlinek</w:t>
            </w:r>
          </w:p>
        </w:tc>
        <w:tc>
          <w:tcPr>
            <w:tcW w:w="1440" w:type="dxa"/>
            <w:tcBorders>
              <w:bottom w:val="single" w:sz="4" w:space="0" w:color="auto"/>
            </w:tcBorders>
            <w:shd w:val="clear" w:color="auto" w:fill="FFD653"/>
            <w:vAlign w:val="center"/>
          </w:tcPr>
          <w:p w14:paraId="1C38DB79" w14:textId="09E46BFE" w:rsidR="00270F36" w:rsidRPr="00AC3270" w:rsidRDefault="00270F36" w:rsidP="00652FEE">
            <w:pPr>
              <w:jc w:val="center"/>
              <w:rPr>
                <w:rFonts w:cs="Arial"/>
                <w:color w:val="FF0000"/>
                <w:sz w:val="18"/>
                <w:szCs w:val="18"/>
              </w:rPr>
            </w:pPr>
            <w:r w:rsidRPr="00AC3270">
              <w:rPr>
                <w:rFonts w:cs="Arial"/>
                <w:color w:val="000000"/>
                <w:sz w:val="18"/>
                <w:szCs w:val="18"/>
              </w:rPr>
              <w:t>słaby stan ekologiczny</w:t>
            </w:r>
          </w:p>
        </w:tc>
        <w:tc>
          <w:tcPr>
            <w:tcW w:w="1186" w:type="dxa"/>
            <w:tcBorders>
              <w:bottom w:val="single" w:sz="4" w:space="0" w:color="auto"/>
            </w:tcBorders>
            <w:shd w:val="clear" w:color="auto" w:fill="FF6969"/>
            <w:vAlign w:val="center"/>
          </w:tcPr>
          <w:p w14:paraId="4C486E79" w14:textId="3E90DD1D" w:rsidR="00270F36" w:rsidRPr="00AC3270" w:rsidRDefault="00270F36" w:rsidP="00652FEE">
            <w:pPr>
              <w:jc w:val="center"/>
              <w:rPr>
                <w:rFonts w:cs="Arial"/>
                <w:color w:val="FF0000"/>
                <w:sz w:val="18"/>
                <w:szCs w:val="18"/>
              </w:rPr>
            </w:pPr>
            <w:r w:rsidRPr="00AC3270">
              <w:rPr>
                <w:rFonts w:cs="Arial"/>
                <w:sz w:val="18"/>
                <w:szCs w:val="18"/>
              </w:rPr>
              <w:t>stan chemiczny poniżej dobrego</w:t>
            </w:r>
          </w:p>
        </w:tc>
        <w:tc>
          <w:tcPr>
            <w:tcW w:w="1087" w:type="dxa"/>
            <w:tcBorders>
              <w:bottom w:val="single" w:sz="4" w:space="0" w:color="auto"/>
            </w:tcBorders>
            <w:shd w:val="clear" w:color="auto" w:fill="FF6969"/>
            <w:vAlign w:val="center"/>
          </w:tcPr>
          <w:p w14:paraId="11C2F6AB" w14:textId="01DDD43D" w:rsidR="00270F36" w:rsidRPr="00AC3270" w:rsidRDefault="00270F36" w:rsidP="00652FEE">
            <w:pPr>
              <w:jc w:val="center"/>
              <w:rPr>
                <w:rFonts w:cs="Arial"/>
                <w:color w:val="FF0000"/>
                <w:sz w:val="18"/>
                <w:szCs w:val="18"/>
              </w:rPr>
            </w:pPr>
            <w:r w:rsidRPr="00AC3270">
              <w:rPr>
                <w:rFonts w:cs="Arial"/>
                <w:sz w:val="18"/>
                <w:szCs w:val="18"/>
              </w:rPr>
              <w:t>zły stan wód</w:t>
            </w:r>
          </w:p>
        </w:tc>
      </w:tr>
      <w:tr w:rsidR="00872334" w:rsidRPr="00AC3270" w14:paraId="5216F61B" w14:textId="77777777" w:rsidTr="00E41D8F">
        <w:trPr>
          <w:trHeight w:val="765"/>
          <w:jc w:val="center"/>
        </w:trPr>
        <w:tc>
          <w:tcPr>
            <w:tcW w:w="2074" w:type="dxa"/>
            <w:vAlign w:val="center"/>
          </w:tcPr>
          <w:p w14:paraId="2F32C067" w14:textId="3AF1C061" w:rsidR="00FE7BDB" w:rsidRPr="00AC3270" w:rsidRDefault="00FE7BDB" w:rsidP="00652FEE">
            <w:pPr>
              <w:jc w:val="center"/>
              <w:rPr>
                <w:rFonts w:cs="Arial"/>
                <w:color w:val="FF0000"/>
                <w:sz w:val="18"/>
                <w:szCs w:val="18"/>
              </w:rPr>
            </w:pPr>
            <w:r w:rsidRPr="00AC3270">
              <w:rPr>
                <w:rFonts w:eastAsia="Calibri" w:cs="Arial"/>
                <w:sz w:val="18"/>
                <w:szCs w:val="18"/>
              </w:rPr>
              <w:t>RW20001027189</w:t>
            </w:r>
          </w:p>
        </w:tc>
        <w:tc>
          <w:tcPr>
            <w:tcW w:w="1338" w:type="dxa"/>
            <w:vAlign w:val="center"/>
          </w:tcPr>
          <w:p w14:paraId="490BEA63" w14:textId="676E1CE5" w:rsidR="00FE7BDB" w:rsidRPr="00AC3270" w:rsidRDefault="00FE7BDB" w:rsidP="00652FEE">
            <w:pPr>
              <w:jc w:val="center"/>
              <w:rPr>
                <w:rFonts w:cs="Arial"/>
                <w:color w:val="FF0000"/>
                <w:sz w:val="18"/>
                <w:szCs w:val="18"/>
              </w:rPr>
            </w:pPr>
            <w:r w:rsidRPr="00AC3270">
              <w:rPr>
                <w:rFonts w:eastAsia="Calibri" w:cs="Arial"/>
                <w:sz w:val="18"/>
                <w:szCs w:val="18"/>
              </w:rPr>
              <w:t>Struga</w:t>
            </w:r>
          </w:p>
        </w:tc>
        <w:tc>
          <w:tcPr>
            <w:tcW w:w="2240" w:type="dxa"/>
            <w:vAlign w:val="center"/>
          </w:tcPr>
          <w:p w14:paraId="692BAFEE" w14:textId="5E0D59A4" w:rsidR="00FE7BDB" w:rsidRPr="00AC3270" w:rsidRDefault="00FE7BDB" w:rsidP="00652FEE">
            <w:pPr>
              <w:jc w:val="center"/>
              <w:rPr>
                <w:rFonts w:cs="Arial"/>
                <w:color w:val="FF0000"/>
                <w:sz w:val="18"/>
                <w:szCs w:val="18"/>
              </w:rPr>
            </w:pPr>
            <w:r w:rsidRPr="00AC3270">
              <w:rPr>
                <w:rFonts w:cs="Arial"/>
                <w:sz w:val="18"/>
                <w:szCs w:val="18"/>
              </w:rPr>
              <w:t>PLRW20001727189</w:t>
            </w:r>
          </w:p>
        </w:tc>
        <w:tc>
          <w:tcPr>
            <w:tcW w:w="1345" w:type="dxa"/>
            <w:vAlign w:val="center"/>
          </w:tcPr>
          <w:p w14:paraId="4C0920BE" w14:textId="05C7351E" w:rsidR="00FE7BDB" w:rsidRPr="00AC3270" w:rsidRDefault="00FE7BDB" w:rsidP="00652FEE">
            <w:pPr>
              <w:jc w:val="center"/>
              <w:rPr>
                <w:rFonts w:cs="Arial"/>
                <w:color w:val="FF0000"/>
                <w:sz w:val="18"/>
                <w:szCs w:val="18"/>
              </w:rPr>
            </w:pPr>
            <w:r w:rsidRPr="00AC3270">
              <w:rPr>
                <w:rFonts w:cs="Arial"/>
                <w:sz w:val="18"/>
                <w:szCs w:val="18"/>
              </w:rPr>
              <w:t xml:space="preserve">Struga </w:t>
            </w:r>
          </w:p>
        </w:tc>
        <w:tc>
          <w:tcPr>
            <w:tcW w:w="1248" w:type="dxa"/>
            <w:vAlign w:val="center"/>
          </w:tcPr>
          <w:p w14:paraId="1539E65A" w14:textId="28295EF4" w:rsidR="00FE7BDB" w:rsidRPr="00AC3270" w:rsidRDefault="00FE7BDB" w:rsidP="00652FEE">
            <w:pPr>
              <w:jc w:val="center"/>
              <w:rPr>
                <w:rFonts w:cs="Arial"/>
                <w:color w:val="FF0000"/>
                <w:sz w:val="18"/>
                <w:szCs w:val="18"/>
              </w:rPr>
            </w:pPr>
            <w:r w:rsidRPr="00AC3270">
              <w:rPr>
                <w:rFonts w:cs="Arial"/>
                <w:color w:val="000000"/>
                <w:sz w:val="18"/>
                <w:szCs w:val="18"/>
              </w:rPr>
              <w:t>2021</w:t>
            </w:r>
          </w:p>
        </w:tc>
        <w:tc>
          <w:tcPr>
            <w:tcW w:w="1824" w:type="dxa"/>
            <w:vAlign w:val="center"/>
          </w:tcPr>
          <w:p w14:paraId="6946CF8D" w14:textId="206FE1F7" w:rsidR="00FE7BDB" w:rsidRPr="00AC3270" w:rsidRDefault="00FE7BDB" w:rsidP="00652FEE">
            <w:pPr>
              <w:jc w:val="center"/>
              <w:rPr>
                <w:rFonts w:cs="Arial"/>
                <w:color w:val="FF0000"/>
                <w:sz w:val="18"/>
                <w:szCs w:val="18"/>
              </w:rPr>
            </w:pPr>
            <w:r w:rsidRPr="00AC3270">
              <w:rPr>
                <w:rFonts w:cs="Arial"/>
                <w:sz w:val="18"/>
                <w:szCs w:val="18"/>
              </w:rPr>
              <w:t>PL01S0701_0644</w:t>
            </w:r>
          </w:p>
        </w:tc>
        <w:tc>
          <w:tcPr>
            <w:tcW w:w="1527" w:type="dxa"/>
            <w:vAlign w:val="center"/>
          </w:tcPr>
          <w:p w14:paraId="5C9551A7" w14:textId="20578D5F" w:rsidR="00FE7BDB" w:rsidRPr="00AC3270" w:rsidRDefault="00FE7BDB" w:rsidP="00652FEE">
            <w:pPr>
              <w:jc w:val="center"/>
              <w:rPr>
                <w:rFonts w:cs="Arial"/>
                <w:color w:val="FF0000"/>
                <w:sz w:val="18"/>
                <w:szCs w:val="18"/>
              </w:rPr>
            </w:pPr>
            <w:r w:rsidRPr="00AC3270">
              <w:rPr>
                <w:rFonts w:cs="Arial"/>
                <w:sz w:val="18"/>
                <w:szCs w:val="18"/>
              </w:rPr>
              <w:t>Struga - Chmielewo</w:t>
            </w:r>
          </w:p>
        </w:tc>
        <w:tc>
          <w:tcPr>
            <w:tcW w:w="1440" w:type="dxa"/>
            <w:tcBorders>
              <w:bottom w:val="single" w:sz="4" w:space="0" w:color="auto"/>
            </w:tcBorders>
            <w:shd w:val="clear" w:color="auto" w:fill="FFD653"/>
            <w:vAlign w:val="center"/>
          </w:tcPr>
          <w:p w14:paraId="676A500D" w14:textId="1B0FA17A" w:rsidR="00FE7BDB" w:rsidRPr="00AC3270" w:rsidRDefault="00FE7BDB" w:rsidP="00652FEE">
            <w:pPr>
              <w:jc w:val="center"/>
              <w:rPr>
                <w:rFonts w:cs="Arial"/>
                <w:color w:val="FF0000"/>
                <w:sz w:val="18"/>
                <w:szCs w:val="18"/>
              </w:rPr>
            </w:pPr>
            <w:r w:rsidRPr="00AC3270">
              <w:rPr>
                <w:rFonts w:cs="Arial"/>
                <w:color w:val="000000"/>
                <w:sz w:val="18"/>
                <w:szCs w:val="18"/>
              </w:rPr>
              <w:t>słaby stan ekologiczny</w:t>
            </w:r>
          </w:p>
        </w:tc>
        <w:tc>
          <w:tcPr>
            <w:tcW w:w="1186" w:type="dxa"/>
            <w:tcBorders>
              <w:bottom w:val="single" w:sz="4" w:space="0" w:color="auto"/>
            </w:tcBorders>
            <w:shd w:val="clear" w:color="auto" w:fill="FF6969"/>
            <w:vAlign w:val="center"/>
          </w:tcPr>
          <w:p w14:paraId="748E0180" w14:textId="567F7EF8" w:rsidR="00FE7BDB" w:rsidRPr="00AC3270" w:rsidRDefault="00FE7BDB" w:rsidP="00652FEE">
            <w:pPr>
              <w:jc w:val="center"/>
              <w:rPr>
                <w:rFonts w:cs="Arial"/>
                <w:color w:val="FF0000"/>
                <w:sz w:val="18"/>
                <w:szCs w:val="18"/>
              </w:rPr>
            </w:pPr>
            <w:r w:rsidRPr="00AC3270">
              <w:rPr>
                <w:rFonts w:cs="Arial"/>
                <w:sz w:val="18"/>
                <w:szCs w:val="18"/>
              </w:rPr>
              <w:t>stan chemiczny poniżej dobrego</w:t>
            </w:r>
          </w:p>
        </w:tc>
        <w:tc>
          <w:tcPr>
            <w:tcW w:w="1087" w:type="dxa"/>
            <w:tcBorders>
              <w:bottom w:val="single" w:sz="4" w:space="0" w:color="auto"/>
            </w:tcBorders>
            <w:shd w:val="clear" w:color="auto" w:fill="FF6969"/>
            <w:vAlign w:val="center"/>
          </w:tcPr>
          <w:p w14:paraId="06DC723B" w14:textId="3623CDDA" w:rsidR="00FE7BDB" w:rsidRPr="00AC3270" w:rsidRDefault="00FE7BDB" w:rsidP="00652FEE">
            <w:pPr>
              <w:jc w:val="center"/>
              <w:rPr>
                <w:rFonts w:cs="Arial"/>
                <w:color w:val="FF0000"/>
                <w:sz w:val="18"/>
                <w:szCs w:val="18"/>
              </w:rPr>
            </w:pPr>
            <w:r w:rsidRPr="00AC3270">
              <w:rPr>
                <w:rFonts w:cs="Arial"/>
                <w:sz w:val="18"/>
                <w:szCs w:val="18"/>
              </w:rPr>
              <w:t>zły stan wód</w:t>
            </w:r>
          </w:p>
        </w:tc>
      </w:tr>
      <w:tr w:rsidR="00872334" w:rsidRPr="00AC3270" w14:paraId="190E54DD" w14:textId="77777777" w:rsidTr="00E41D8F">
        <w:trPr>
          <w:trHeight w:val="765"/>
          <w:jc w:val="center"/>
        </w:trPr>
        <w:tc>
          <w:tcPr>
            <w:tcW w:w="2074" w:type="dxa"/>
            <w:vAlign w:val="center"/>
          </w:tcPr>
          <w:p w14:paraId="541B891C" w14:textId="2CA8CC83" w:rsidR="00276085" w:rsidRPr="00AC3270" w:rsidRDefault="00276085" w:rsidP="00652FEE">
            <w:pPr>
              <w:jc w:val="center"/>
              <w:rPr>
                <w:rFonts w:cs="Arial"/>
                <w:color w:val="FF0000"/>
                <w:sz w:val="18"/>
                <w:szCs w:val="18"/>
              </w:rPr>
            </w:pPr>
            <w:r w:rsidRPr="00AC3270">
              <w:rPr>
                <w:rFonts w:eastAsia="Calibri" w:cs="Arial"/>
                <w:sz w:val="18"/>
                <w:szCs w:val="18"/>
              </w:rPr>
              <w:t>RW2000102687249</w:t>
            </w:r>
          </w:p>
        </w:tc>
        <w:tc>
          <w:tcPr>
            <w:tcW w:w="1338" w:type="dxa"/>
            <w:vAlign w:val="center"/>
          </w:tcPr>
          <w:p w14:paraId="3F67E77D" w14:textId="62BA78B5" w:rsidR="00276085" w:rsidRPr="00AC3270" w:rsidRDefault="00276085" w:rsidP="00652FEE">
            <w:pPr>
              <w:jc w:val="center"/>
              <w:rPr>
                <w:rFonts w:cs="Arial"/>
                <w:color w:val="FF0000"/>
                <w:sz w:val="18"/>
                <w:szCs w:val="18"/>
              </w:rPr>
            </w:pPr>
            <w:r w:rsidRPr="00AC3270">
              <w:rPr>
                <w:rFonts w:eastAsia="Calibri" w:cs="Arial"/>
                <w:sz w:val="18"/>
                <w:szCs w:val="18"/>
              </w:rPr>
              <w:t>Karsówka</w:t>
            </w:r>
          </w:p>
        </w:tc>
        <w:tc>
          <w:tcPr>
            <w:tcW w:w="2240" w:type="dxa"/>
            <w:vAlign w:val="center"/>
          </w:tcPr>
          <w:p w14:paraId="10288AF8" w14:textId="4134D05B" w:rsidR="00276085" w:rsidRPr="00AC3270" w:rsidRDefault="00276085" w:rsidP="00652FEE">
            <w:pPr>
              <w:jc w:val="center"/>
              <w:rPr>
                <w:rFonts w:cs="Arial"/>
                <w:color w:val="FF0000"/>
                <w:sz w:val="18"/>
                <w:szCs w:val="18"/>
              </w:rPr>
            </w:pPr>
            <w:r w:rsidRPr="00AC3270">
              <w:rPr>
                <w:rFonts w:cs="Arial"/>
                <w:sz w:val="18"/>
                <w:szCs w:val="18"/>
              </w:rPr>
              <w:t>PLRW2000172687249</w:t>
            </w:r>
          </w:p>
        </w:tc>
        <w:tc>
          <w:tcPr>
            <w:tcW w:w="1345" w:type="dxa"/>
            <w:vAlign w:val="center"/>
          </w:tcPr>
          <w:p w14:paraId="7E67F66D" w14:textId="464D6BF5" w:rsidR="00276085" w:rsidRPr="00AC3270" w:rsidRDefault="00276085" w:rsidP="00652FEE">
            <w:pPr>
              <w:jc w:val="center"/>
              <w:rPr>
                <w:rFonts w:cs="Arial"/>
                <w:color w:val="FF0000"/>
                <w:sz w:val="18"/>
                <w:szCs w:val="18"/>
              </w:rPr>
            </w:pPr>
            <w:r w:rsidRPr="00AC3270">
              <w:rPr>
                <w:rFonts w:cs="Arial"/>
                <w:sz w:val="18"/>
                <w:szCs w:val="18"/>
              </w:rPr>
              <w:t>Karsówka</w:t>
            </w:r>
          </w:p>
        </w:tc>
        <w:tc>
          <w:tcPr>
            <w:tcW w:w="1248" w:type="dxa"/>
            <w:vAlign w:val="center"/>
          </w:tcPr>
          <w:p w14:paraId="7565A57C" w14:textId="562C9127" w:rsidR="00276085" w:rsidRPr="00AC3270" w:rsidRDefault="00276085" w:rsidP="00652FEE">
            <w:pPr>
              <w:jc w:val="center"/>
              <w:rPr>
                <w:rFonts w:cs="Arial"/>
                <w:color w:val="FF0000"/>
                <w:sz w:val="18"/>
                <w:szCs w:val="18"/>
              </w:rPr>
            </w:pPr>
            <w:r w:rsidRPr="00AC3270">
              <w:rPr>
                <w:rFonts w:cs="Arial"/>
                <w:color w:val="000000"/>
                <w:sz w:val="18"/>
                <w:szCs w:val="18"/>
              </w:rPr>
              <w:t>2021</w:t>
            </w:r>
          </w:p>
        </w:tc>
        <w:tc>
          <w:tcPr>
            <w:tcW w:w="1824" w:type="dxa"/>
            <w:vAlign w:val="center"/>
          </w:tcPr>
          <w:p w14:paraId="578A89D8" w14:textId="7F3C715B" w:rsidR="00276085" w:rsidRPr="00AC3270" w:rsidRDefault="00276085" w:rsidP="00652FEE">
            <w:pPr>
              <w:jc w:val="center"/>
              <w:rPr>
                <w:rFonts w:cs="Arial"/>
                <w:color w:val="FF0000"/>
                <w:sz w:val="18"/>
                <w:szCs w:val="18"/>
              </w:rPr>
            </w:pPr>
            <w:r w:rsidRPr="00AC3270">
              <w:rPr>
                <w:rFonts w:cs="Arial"/>
                <w:sz w:val="18"/>
                <w:szCs w:val="18"/>
              </w:rPr>
              <w:t>PL01S0701_1298</w:t>
            </w:r>
          </w:p>
        </w:tc>
        <w:tc>
          <w:tcPr>
            <w:tcW w:w="1527" w:type="dxa"/>
            <w:vAlign w:val="center"/>
          </w:tcPr>
          <w:p w14:paraId="78D710C9" w14:textId="59D7459C" w:rsidR="00276085" w:rsidRPr="00AC3270" w:rsidRDefault="00276085" w:rsidP="00652FEE">
            <w:pPr>
              <w:jc w:val="center"/>
              <w:rPr>
                <w:rFonts w:cs="Arial"/>
                <w:color w:val="FF0000"/>
                <w:sz w:val="18"/>
                <w:szCs w:val="18"/>
              </w:rPr>
            </w:pPr>
            <w:r w:rsidRPr="00AC3270">
              <w:rPr>
                <w:rFonts w:cs="Arial"/>
                <w:sz w:val="18"/>
                <w:szCs w:val="18"/>
              </w:rPr>
              <w:t>Karsówka - Raciąż, most</w:t>
            </w:r>
          </w:p>
        </w:tc>
        <w:tc>
          <w:tcPr>
            <w:tcW w:w="1440" w:type="dxa"/>
            <w:tcBorders>
              <w:bottom w:val="single" w:sz="4" w:space="0" w:color="auto"/>
            </w:tcBorders>
            <w:shd w:val="clear" w:color="auto" w:fill="FFFF99"/>
            <w:vAlign w:val="center"/>
          </w:tcPr>
          <w:p w14:paraId="6DABEFBE" w14:textId="41B2939F" w:rsidR="00276085" w:rsidRPr="00AC3270" w:rsidRDefault="00276085" w:rsidP="00652FEE">
            <w:pPr>
              <w:jc w:val="center"/>
              <w:rPr>
                <w:rFonts w:cs="Arial"/>
                <w:color w:val="FF0000"/>
                <w:sz w:val="18"/>
                <w:szCs w:val="18"/>
              </w:rPr>
            </w:pPr>
            <w:r w:rsidRPr="00AC3270">
              <w:rPr>
                <w:rFonts w:cs="Arial"/>
                <w:color w:val="000000"/>
                <w:sz w:val="18"/>
                <w:szCs w:val="18"/>
              </w:rPr>
              <w:t>umiarkowany stan ekologiczny</w:t>
            </w:r>
          </w:p>
        </w:tc>
        <w:tc>
          <w:tcPr>
            <w:tcW w:w="1186" w:type="dxa"/>
            <w:tcBorders>
              <w:bottom w:val="single" w:sz="4" w:space="0" w:color="auto"/>
            </w:tcBorders>
            <w:shd w:val="clear" w:color="auto" w:fill="auto"/>
            <w:vAlign w:val="center"/>
          </w:tcPr>
          <w:p w14:paraId="78194E9F" w14:textId="409BD60F" w:rsidR="00276085" w:rsidRPr="00AC3270" w:rsidRDefault="00E41D8F" w:rsidP="00652FEE">
            <w:pPr>
              <w:jc w:val="center"/>
              <w:rPr>
                <w:rFonts w:cs="Arial"/>
                <w:color w:val="FF0000"/>
                <w:sz w:val="18"/>
                <w:szCs w:val="18"/>
              </w:rPr>
            </w:pPr>
            <w:r w:rsidRPr="00AC3270">
              <w:rPr>
                <w:rFonts w:cs="Arial"/>
                <w:sz w:val="18"/>
                <w:szCs w:val="18"/>
              </w:rPr>
              <w:t>–</w:t>
            </w:r>
          </w:p>
        </w:tc>
        <w:tc>
          <w:tcPr>
            <w:tcW w:w="1087" w:type="dxa"/>
            <w:tcBorders>
              <w:bottom w:val="single" w:sz="4" w:space="0" w:color="auto"/>
            </w:tcBorders>
            <w:shd w:val="clear" w:color="auto" w:fill="FF6969"/>
            <w:vAlign w:val="center"/>
          </w:tcPr>
          <w:p w14:paraId="7DEA1AAD" w14:textId="169CE5B0" w:rsidR="00276085" w:rsidRPr="00AC3270" w:rsidRDefault="00276085" w:rsidP="00652FEE">
            <w:pPr>
              <w:jc w:val="center"/>
              <w:rPr>
                <w:rFonts w:cs="Arial"/>
                <w:color w:val="FF0000"/>
                <w:sz w:val="18"/>
                <w:szCs w:val="18"/>
              </w:rPr>
            </w:pPr>
            <w:r w:rsidRPr="00AC3270">
              <w:rPr>
                <w:rFonts w:cs="Arial"/>
                <w:sz w:val="18"/>
                <w:szCs w:val="18"/>
              </w:rPr>
              <w:t>zły stan wód</w:t>
            </w:r>
          </w:p>
        </w:tc>
      </w:tr>
      <w:tr w:rsidR="007F09DE" w:rsidRPr="00AC3270" w14:paraId="2F7C9988" w14:textId="77777777" w:rsidTr="001B72FB">
        <w:trPr>
          <w:trHeight w:val="765"/>
          <w:jc w:val="center"/>
        </w:trPr>
        <w:tc>
          <w:tcPr>
            <w:tcW w:w="2074" w:type="dxa"/>
            <w:vMerge w:val="restart"/>
            <w:vAlign w:val="center"/>
          </w:tcPr>
          <w:p w14:paraId="13083079" w14:textId="77777777" w:rsidR="00214604" w:rsidRPr="00AC3270" w:rsidRDefault="00214604" w:rsidP="002324F3">
            <w:pPr>
              <w:jc w:val="center"/>
              <w:rPr>
                <w:rFonts w:cs="Arial"/>
                <w:sz w:val="18"/>
                <w:szCs w:val="18"/>
              </w:rPr>
            </w:pPr>
            <w:r w:rsidRPr="00AC3270">
              <w:rPr>
                <w:rFonts w:cs="Arial"/>
                <w:sz w:val="18"/>
                <w:szCs w:val="18"/>
              </w:rPr>
              <w:t>RW2000102687679*</w:t>
            </w:r>
          </w:p>
        </w:tc>
        <w:tc>
          <w:tcPr>
            <w:tcW w:w="1338" w:type="dxa"/>
            <w:vMerge w:val="restart"/>
            <w:vAlign w:val="center"/>
          </w:tcPr>
          <w:p w14:paraId="3C3841E9" w14:textId="77777777" w:rsidR="00214604" w:rsidRPr="00AC3270" w:rsidRDefault="00214604" w:rsidP="002324F3">
            <w:pPr>
              <w:jc w:val="center"/>
              <w:rPr>
                <w:rFonts w:cs="Arial"/>
                <w:sz w:val="18"/>
                <w:szCs w:val="18"/>
              </w:rPr>
            </w:pPr>
            <w:r w:rsidRPr="00AC3270">
              <w:rPr>
                <w:rFonts w:cs="Arial"/>
                <w:sz w:val="18"/>
                <w:szCs w:val="18"/>
              </w:rPr>
              <w:t>Płonka do Żurawianki*</w:t>
            </w:r>
          </w:p>
        </w:tc>
        <w:tc>
          <w:tcPr>
            <w:tcW w:w="2240" w:type="dxa"/>
            <w:vAlign w:val="center"/>
          </w:tcPr>
          <w:p w14:paraId="55456B13" w14:textId="77777777" w:rsidR="00214604" w:rsidRPr="00AC3270" w:rsidRDefault="00214604" w:rsidP="002324F3">
            <w:pPr>
              <w:jc w:val="center"/>
              <w:rPr>
                <w:rFonts w:cs="Arial"/>
                <w:sz w:val="18"/>
                <w:szCs w:val="18"/>
              </w:rPr>
            </w:pPr>
            <w:r w:rsidRPr="00AC3270">
              <w:rPr>
                <w:rFonts w:cs="Arial"/>
                <w:sz w:val="18"/>
                <w:szCs w:val="18"/>
              </w:rPr>
              <w:t>RW2000172687679</w:t>
            </w:r>
          </w:p>
        </w:tc>
        <w:tc>
          <w:tcPr>
            <w:tcW w:w="1345" w:type="dxa"/>
            <w:vAlign w:val="center"/>
          </w:tcPr>
          <w:p w14:paraId="6329932A" w14:textId="1F564346" w:rsidR="00214604" w:rsidRPr="00AC3270" w:rsidRDefault="00214604" w:rsidP="008C5198">
            <w:pPr>
              <w:jc w:val="center"/>
              <w:rPr>
                <w:rFonts w:cs="Arial"/>
                <w:sz w:val="18"/>
                <w:szCs w:val="18"/>
              </w:rPr>
            </w:pPr>
            <w:r w:rsidRPr="00AC3270">
              <w:rPr>
                <w:rFonts w:cs="Arial"/>
                <w:sz w:val="18"/>
                <w:szCs w:val="18"/>
              </w:rPr>
              <w:t xml:space="preserve">Płonka od źródeł do </w:t>
            </w:r>
            <w:r w:rsidR="008C5198" w:rsidRPr="00AC3270">
              <w:rPr>
                <w:rFonts w:cs="Arial"/>
                <w:sz w:val="18"/>
                <w:szCs w:val="18"/>
              </w:rPr>
              <w:t>Ż</w:t>
            </w:r>
            <w:r w:rsidRPr="00AC3270">
              <w:rPr>
                <w:rFonts w:cs="Arial"/>
                <w:sz w:val="18"/>
                <w:szCs w:val="18"/>
              </w:rPr>
              <w:t>urawianki bez Żurawianki</w:t>
            </w:r>
          </w:p>
        </w:tc>
        <w:tc>
          <w:tcPr>
            <w:tcW w:w="1248" w:type="dxa"/>
            <w:vAlign w:val="center"/>
          </w:tcPr>
          <w:p w14:paraId="4CFF953D" w14:textId="77777777" w:rsidR="00214604" w:rsidRPr="00AC3270" w:rsidRDefault="00214604" w:rsidP="002324F3">
            <w:pPr>
              <w:jc w:val="center"/>
              <w:rPr>
                <w:rFonts w:cs="Arial"/>
                <w:sz w:val="18"/>
                <w:szCs w:val="18"/>
              </w:rPr>
            </w:pPr>
            <w:r w:rsidRPr="00AC3270">
              <w:rPr>
                <w:rFonts w:cs="Arial"/>
                <w:sz w:val="18"/>
                <w:szCs w:val="18"/>
              </w:rPr>
              <w:t>2021</w:t>
            </w:r>
          </w:p>
        </w:tc>
        <w:tc>
          <w:tcPr>
            <w:tcW w:w="1824" w:type="dxa"/>
            <w:vAlign w:val="center"/>
          </w:tcPr>
          <w:p w14:paraId="040D1CFB" w14:textId="77777777" w:rsidR="00214604" w:rsidRPr="00AC3270" w:rsidRDefault="00214604" w:rsidP="002324F3">
            <w:pPr>
              <w:jc w:val="center"/>
              <w:rPr>
                <w:rFonts w:cs="Arial"/>
                <w:sz w:val="18"/>
                <w:szCs w:val="18"/>
              </w:rPr>
            </w:pPr>
            <w:r w:rsidRPr="00AC3270">
              <w:rPr>
                <w:rFonts w:cs="Arial"/>
                <w:sz w:val="18"/>
                <w:szCs w:val="18"/>
              </w:rPr>
              <w:t>PL01S0701_3482</w:t>
            </w:r>
          </w:p>
        </w:tc>
        <w:tc>
          <w:tcPr>
            <w:tcW w:w="1527" w:type="dxa"/>
            <w:vAlign w:val="center"/>
          </w:tcPr>
          <w:p w14:paraId="061D782B" w14:textId="77777777" w:rsidR="00214604" w:rsidRPr="00AC3270" w:rsidRDefault="00214604" w:rsidP="002324F3">
            <w:pPr>
              <w:jc w:val="center"/>
              <w:rPr>
                <w:rFonts w:cs="Arial"/>
                <w:sz w:val="18"/>
                <w:szCs w:val="18"/>
              </w:rPr>
            </w:pPr>
            <w:r w:rsidRPr="00AC3270">
              <w:rPr>
                <w:rFonts w:cs="Arial"/>
                <w:sz w:val="18"/>
                <w:szCs w:val="18"/>
              </w:rPr>
              <w:t>Płonka - Kluczewo, most</w:t>
            </w:r>
          </w:p>
        </w:tc>
        <w:tc>
          <w:tcPr>
            <w:tcW w:w="1440" w:type="dxa"/>
            <w:tcBorders>
              <w:bottom w:val="single" w:sz="4" w:space="0" w:color="auto"/>
            </w:tcBorders>
            <w:shd w:val="clear" w:color="auto" w:fill="FFFF99"/>
            <w:vAlign w:val="center"/>
          </w:tcPr>
          <w:p w14:paraId="3397B8D4" w14:textId="77777777" w:rsidR="00214604" w:rsidRPr="00AC3270" w:rsidRDefault="00214604" w:rsidP="002324F3">
            <w:pPr>
              <w:jc w:val="center"/>
              <w:rPr>
                <w:rFonts w:cs="Arial"/>
                <w:sz w:val="18"/>
                <w:szCs w:val="18"/>
              </w:rPr>
            </w:pPr>
            <w:r w:rsidRPr="00AC3270">
              <w:rPr>
                <w:rFonts w:cs="Arial"/>
                <w:sz w:val="18"/>
                <w:szCs w:val="18"/>
              </w:rPr>
              <w:t>umiarkowany stan ekologiczny</w:t>
            </w:r>
          </w:p>
        </w:tc>
        <w:tc>
          <w:tcPr>
            <w:tcW w:w="1186" w:type="dxa"/>
            <w:tcBorders>
              <w:bottom w:val="single" w:sz="4" w:space="0" w:color="auto"/>
            </w:tcBorders>
            <w:shd w:val="clear" w:color="auto" w:fill="auto"/>
            <w:vAlign w:val="center"/>
          </w:tcPr>
          <w:p w14:paraId="5E9A6120" w14:textId="77777777" w:rsidR="00214604" w:rsidRPr="00AC3270" w:rsidRDefault="00214604" w:rsidP="002324F3">
            <w:pPr>
              <w:jc w:val="center"/>
              <w:rPr>
                <w:rFonts w:cs="Arial"/>
                <w:sz w:val="18"/>
                <w:szCs w:val="18"/>
              </w:rPr>
            </w:pPr>
            <w:r w:rsidRPr="00AC3270">
              <w:rPr>
                <w:rFonts w:cs="Arial"/>
                <w:sz w:val="18"/>
                <w:szCs w:val="18"/>
              </w:rPr>
              <w:t>–</w:t>
            </w:r>
          </w:p>
        </w:tc>
        <w:tc>
          <w:tcPr>
            <w:tcW w:w="1087" w:type="dxa"/>
            <w:shd w:val="clear" w:color="auto" w:fill="FF6969"/>
            <w:vAlign w:val="center"/>
          </w:tcPr>
          <w:p w14:paraId="638CE6BC" w14:textId="77777777" w:rsidR="00214604" w:rsidRPr="00AC3270" w:rsidRDefault="00214604" w:rsidP="002324F3">
            <w:pPr>
              <w:jc w:val="center"/>
              <w:rPr>
                <w:rFonts w:cs="Arial"/>
                <w:sz w:val="18"/>
                <w:szCs w:val="18"/>
              </w:rPr>
            </w:pPr>
            <w:r w:rsidRPr="00AC3270">
              <w:rPr>
                <w:rFonts w:cs="Arial"/>
                <w:sz w:val="18"/>
                <w:szCs w:val="18"/>
              </w:rPr>
              <w:t>zły stan wód</w:t>
            </w:r>
          </w:p>
        </w:tc>
      </w:tr>
      <w:tr w:rsidR="00214604" w:rsidRPr="00AC3270" w14:paraId="2E79F412" w14:textId="77777777" w:rsidTr="00E41D8F">
        <w:trPr>
          <w:trHeight w:val="765"/>
          <w:jc w:val="center"/>
        </w:trPr>
        <w:tc>
          <w:tcPr>
            <w:tcW w:w="2074" w:type="dxa"/>
            <w:vMerge/>
            <w:vAlign w:val="center"/>
          </w:tcPr>
          <w:p w14:paraId="5A1ACB13" w14:textId="77777777" w:rsidR="00214604" w:rsidRPr="00AC3270" w:rsidRDefault="00214604" w:rsidP="002324F3">
            <w:pPr>
              <w:jc w:val="center"/>
              <w:rPr>
                <w:rFonts w:cs="Arial"/>
                <w:sz w:val="18"/>
                <w:szCs w:val="18"/>
              </w:rPr>
            </w:pPr>
          </w:p>
        </w:tc>
        <w:tc>
          <w:tcPr>
            <w:tcW w:w="1338" w:type="dxa"/>
            <w:vMerge/>
            <w:vAlign w:val="center"/>
          </w:tcPr>
          <w:p w14:paraId="50ED7B7B" w14:textId="77777777" w:rsidR="00214604" w:rsidRPr="00AC3270" w:rsidRDefault="00214604" w:rsidP="002324F3">
            <w:pPr>
              <w:jc w:val="center"/>
              <w:rPr>
                <w:rFonts w:cs="Arial"/>
                <w:sz w:val="18"/>
                <w:szCs w:val="18"/>
              </w:rPr>
            </w:pPr>
          </w:p>
        </w:tc>
        <w:tc>
          <w:tcPr>
            <w:tcW w:w="2240" w:type="dxa"/>
            <w:vAlign w:val="center"/>
          </w:tcPr>
          <w:p w14:paraId="41A706E2" w14:textId="77777777" w:rsidR="00214604" w:rsidRPr="00AC3270" w:rsidRDefault="00214604" w:rsidP="002324F3">
            <w:pPr>
              <w:jc w:val="center"/>
              <w:rPr>
                <w:rFonts w:cs="Arial"/>
                <w:sz w:val="18"/>
                <w:szCs w:val="18"/>
              </w:rPr>
            </w:pPr>
            <w:r w:rsidRPr="00AC3270">
              <w:rPr>
                <w:rFonts w:cs="Arial"/>
                <w:sz w:val="18"/>
                <w:szCs w:val="18"/>
              </w:rPr>
              <w:t>RW2000172687689</w:t>
            </w:r>
          </w:p>
        </w:tc>
        <w:tc>
          <w:tcPr>
            <w:tcW w:w="1345" w:type="dxa"/>
            <w:vAlign w:val="center"/>
          </w:tcPr>
          <w:p w14:paraId="3FBFE6D7" w14:textId="77777777" w:rsidR="00214604" w:rsidRPr="00AC3270" w:rsidRDefault="00214604" w:rsidP="002324F3">
            <w:pPr>
              <w:jc w:val="center"/>
              <w:rPr>
                <w:rFonts w:cs="Arial"/>
                <w:sz w:val="18"/>
                <w:szCs w:val="18"/>
              </w:rPr>
            </w:pPr>
            <w:r w:rsidRPr="00AC3270">
              <w:rPr>
                <w:rFonts w:cs="Arial"/>
                <w:sz w:val="18"/>
                <w:szCs w:val="18"/>
              </w:rPr>
              <w:t>Żurawianka</w:t>
            </w:r>
          </w:p>
        </w:tc>
        <w:tc>
          <w:tcPr>
            <w:tcW w:w="4599" w:type="dxa"/>
            <w:gridSpan w:val="3"/>
            <w:vAlign w:val="center"/>
          </w:tcPr>
          <w:p w14:paraId="40079EAC" w14:textId="77777777" w:rsidR="00214604" w:rsidRPr="00AC3270" w:rsidRDefault="00214604" w:rsidP="002324F3">
            <w:pPr>
              <w:jc w:val="center"/>
              <w:rPr>
                <w:rFonts w:cs="Arial"/>
                <w:sz w:val="18"/>
                <w:szCs w:val="18"/>
              </w:rPr>
            </w:pPr>
            <w:r w:rsidRPr="00AC3270">
              <w:rPr>
                <w:rFonts w:cs="Arial"/>
                <w:sz w:val="18"/>
                <w:szCs w:val="18"/>
              </w:rPr>
              <w:t>Ocena stanu dokonana metodą przeniesienia</w:t>
            </w:r>
          </w:p>
        </w:tc>
        <w:tc>
          <w:tcPr>
            <w:tcW w:w="1440" w:type="dxa"/>
            <w:tcBorders>
              <w:bottom w:val="single" w:sz="4" w:space="0" w:color="auto"/>
            </w:tcBorders>
            <w:shd w:val="clear" w:color="auto" w:fill="FFFF99"/>
            <w:vAlign w:val="center"/>
          </w:tcPr>
          <w:p w14:paraId="7F5EFAC8" w14:textId="77777777" w:rsidR="00214604" w:rsidRPr="00AC3270" w:rsidRDefault="00214604" w:rsidP="002324F3">
            <w:pPr>
              <w:jc w:val="center"/>
              <w:rPr>
                <w:rFonts w:cs="Arial"/>
                <w:sz w:val="18"/>
                <w:szCs w:val="18"/>
              </w:rPr>
            </w:pPr>
            <w:r w:rsidRPr="00AC3270">
              <w:rPr>
                <w:rFonts w:cs="Arial"/>
                <w:sz w:val="18"/>
                <w:szCs w:val="18"/>
              </w:rPr>
              <w:t>umiarkowany stan ekologiczny</w:t>
            </w:r>
          </w:p>
        </w:tc>
        <w:tc>
          <w:tcPr>
            <w:tcW w:w="1186" w:type="dxa"/>
            <w:shd w:val="clear" w:color="auto" w:fill="auto"/>
            <w:vAlign w:val="center"/>
          </w:tcPr>
          <w:p w14:paraId="79C7C3BD" w14:textId="77777777" w:rsidR="00214604" w:rsidRPr="00AC3270" w:rsidRDefault="00214604" w:rsidP="002324F3">
            <w:pPr>
              <w:jc w:val="center"/>
              <w:rPr>
                <w:rFonts w:cs="Arial"/>
                <w:sz w:val="18"/>
                <w:szCs w:val="18"/>
              </w:rPr>
            </w:pPr>
            <w:r w:rsidRPr="00AC3270">
              <w:rPr>
                <w:rFonts w:cs="Arial"/>
                <w:sz w:val="18"/>
                <w:szCs w:val="18"/>
              </w:rPr>
              <w:t>–</w:t>
            </w:r>
          </w:p>
        </w:tc>
        <w:tc>
          <w:tcPr>
            <w:tcW w:w="1087" w:type="dxa"/>
            <w:shd w:val="clear" w:color="auto" w:fill="FF6969"/>
            <w:vAlign w:val="center"/>
          </w:tcPr>
          <w:p w14:paraId="7FAD17E0" w14:textId="77777777" w:rsidR="00214604" w:rsidRPr="00AC3270" w:rsidRDefault="00214604" w:rsidP="002324F3">
            <w:pPr>
              <w:jc w:val="center"/>
              <w:rPr>
                <w:rFonts w:cs="Arial"/>
                <w:sz w:val="18"/>
                <w:szCs w:val="18"/>
              </w:rPr>
            </w:pPr>
            <w:r w:rsidRPr="00AC3270">
              <w:rPr>
                <w:rFonts w:cs="Arial"/>
                <w:sz w:val="18"/>
                <w:szCs w:val="18"/>
              </w:rPr>
              <w:t>zły stan wód</w:t>
            </w:r>
          </w:p>
        </w:tc>
      </w:tr>
      <w:tr w:rsidR="00872334" w:rsidRPr="00AC3270" w14:paraId="2B2C790A" w14:textId="77777777" w:rsidTr="00E41D8F">
        <w:trPr>
          <w:trHeight w:val="221"/>
          <w:jc w:val="center"/>
        </w:trPr>
        <w:tc>
          <w:tcPr>
            <w:tcW w:w="2074" w:type="dxa"/>
            <w:vAlign w:val="center"/>
          </w:tcPr>
          <w:p w14:paraId="481FF2B5" w14:textId="3FB51FC0" w:rsidR="008B308E" w:rsidRPr="00AC3270" w:rsidRDefault="008B308E" w:rsidP="00652FEE">
            <w:pPr>
              <w:jc w:val="center"/>
              <w:rPr>
                <w:rFonts w:cs="Arial"/>
                <w:color w:val="FF0000"/>
                <w:sz w:val="18"/>
                <w:szCs w:val="18"/>
              </w:rPr>
            </w:pPr>
            <w:r w:rsidRPr="00AC3270">
              <w:rPr>
                <w:rFonts w:eastAsia="Calibri" w:cs="Arial"/>
                <w:sz w:val="18"/>
                <w:szCs w:val="18"/>
              </w:rPr>
              <w:t>RW200012275999</w:t>
            </w:r>
          </w:p>
        </w:tc>
        <w:tc>
          <w:tcPr>
            <w:tcW w:w="1338" w:type="dxa"/>
            <w:vAlign w:val="center"/>
          </w:tcPr>
          <w:p w14:paraId="0CAEF342" w14:textId="228FF1CD" w:rsidR="008B308E" w:rsidRPr="00AC3270" w:rsidRDefault="008B308E" w:rsidP="00652FEE">
            <w:pPr>
              <w:jc w:val="center"/>
              <w:rPr>
                <w:rFonts w:cs="Arial"/>
                <w:color w:val="FF0000"/>
                <w:sz w:val="18"/>
                <w:szCs w:val="18"/>
              </w:rPr>
            </w:pPr>
            <w:r w:rsidRPr="00AC3270">
              <w:rPr>
                <w:rFonts w:eastAsia="Calibri" w:cs="Arial"/>
                <w:sz w:val="18"/>
                <w:szCs w:val="18"/>
              </w:rPr>
              <w:t>Wisła od Narwi do zb. Włocławek</w:t>
            </w:r>
          </w:p>
        </w:tc>
        <w:tc>
          <w:tcPr>
            <w:tcW w:w="2240" w:type="dxa"/>
            <w:vAlign w:val="center"/>
          </w:tcPr>
          <w:p w14:paraId="2EB6D4DD" w14:textId="3FC8218D" w:rsidR="008B308E" w:rsidRPr="00AC3270" w:rsidRDefault="008B308E" w:rsidP="00652FEE">
            <w:pPr>
              <w:jc w:val="center"/>
              <w:rPr>
                <w:rFonts w:cs="Arial"/>
                <w:color w:val="FF0000"/>
                <w:sz w:val="18"/>
                <w:szCs w:val="18"/>
              </w:rPr>
            </w:pPr>
            <w:r w:rsidRPr="00AC3270">
              <w:rPr>
                <w:rFonts w:cs="Arial"/>
                <w:sz w:val="18"/>
                <w:szCs w:val="18"/>
              </w:rPr>
              <w:t>PLRW2000212739</w:t>
            </w:r>
          </w:p>
        </w:tc>
        <w:tc>
          <w:tcPr>
            <w:tcW w:w="1345" w:type="dxa"/>
            <w:vAlign w:val="center"/>
          </w:tcPr>
          <w:p w14:paraId="3710EA5E" w14:textId="06371014" w:rsidR="008B308E" w:rsidRPr="00AC3270" w:rsidRDefault="008B308E" w:rsidP="00652FEE">
            <w:pPr>
              <w:jc w:val="center"/>
              <w:rPr>
                <w:rFonts w:cs="Arial"/>
                <w:color w:val="FF0000"/>
                <w:sz w:val="18"/>
                <w:szCs w:val="18"/>
              </w:rPr>
            </w:pPr>
            <w:r w:rsidRPr="00AC3270">
              <w:rPr>
                <w:rFonts w:cs="Arial"/>
                <w:sz w:val="18"/>
                <w:szCs w:val="18"/>
              </w:rPr>
              <w:t>Wisła od Narwi do Zbiornika Włocławek</w:t>
            </w:r>
          </w:p>
        </w:tc>
        <w:tc>
          <w:tcPr>
            <w:tcW w:w="1248" w:type="dxa"/>
            <w:vAlign w:val="center"/>
          </w:tcPr>
          <w:p w14:paraId="1EFBE7F3" w14:textId="78BB8576" w:rsidR="008B308E" w:rsidRPr="00AC3270" w:rsidRDefault="008B308E" w:rsidP="00652FEE">
            <w:pPr>
              <w:jc w:val="center"/>
              <w:rPr>
                <w:rFonts w:cs="Arial"/>
                <w:color w:val="FF0000"/>
                <w:sz w:val="18"/>
                <w:szCs w:val="18"/>
              </w:rPr>
            </w:pPr>
            <w:r w:rsidRPr="00AC3270">
              <w:rPr>
                <w:rFonts w:cs="Arial"/>
                <w:color w:val="000000"/>
                <w:sz w:val="18"/>
                <w:szCs w:val="18"/>
              </w:rPr>
              <w:t>2021</w:t>
            </w:r>
          </w:p>
        </w:tc>
        <w:tc>
          <w:tcPr>
            <w:tcW w:w="1824" w:type="dxa"/>
            <w:vAlign w:val="center"/>
          </w:tcPr>
          <w:p w14:paraId="40FE19E9" w14:textId="3C2E33A4" w:rsidR="008B308E" w:rsidRPr="00AC3270" w:rsidRDefault="008B308E" w:rsidP="00652FEE">
            <w:pPr>
              <w:jc w:val="center"/>
              <w:rPr>
                <w:rFonts w:cs="Arial"/>
                <w:color w:val="FF0000"/>
                <w:sz w:val="18"/>
                <w:szCs w:val="18"/>
              </w:rPr>
            </w:pPr>
            <w:r w:rsidRPr="00AC3270">
              <w:rPr>
                <w:rFonts w:cs="Arial"/>
                <w:sz w:val="18"/>
                <w:szCs w:val="18"/>
              </w:rPr>
              <w:t>PL01S0701_1064</w:t>
            </w:r>
          </w:p>
        </w:tc>
        <w:tc>
          <w:tcPr>
            <w:tcW w:w="1527" w:type="dxa"/>
            <w:vAlign w:val="center"/>
          </w:tcPr>
          <w:p w14:paraId="6F34E82B" w14:textId="4BDB86C0" w:rsidR="008B308E" w:rsidRPr="00AC3270" w:rsidRDefault="008B308E" w:rsidP="00652FEE">
            <w:pPr>
              <w:jc w:val="center"/>
              <w:rPr>
                <w:rFonts w:cs="Arial"/>
                <w:color w:val="FF0000"/>
                <w:sz w:val="18"/>
                <w:szCs w:val="18"/>
              </w:rPr>
            </w:pPr>
            <w:r w:rsidRPr="00AC3270">
              <w:rPr>
                <w:rFonts w:cs="Arial"/>
                <w:sz w:val="18"/>
                <w:szCs w:val="18"/>
              </w:rPr>
              <w:t>Wisła - Płock, poniżej starego mostu, prawa strona rzeki</w:t>
            </w:r>
          </w:p>
        </w:tc>
        <w:tc>
          <w:tcPr>
            <w:tcW w:w="1440" w:type="dxa"/>
            <w:tcBorders>
              <w:bottom w:val="single" w:sz="4" w:space="0" w:color="auto"/>
            </w:tcBorders>
            <w:shd w:val="clear" w:color="auto" w:fill="FFD653"/>
            <w:vAlign w:val="center"/>
          </w:tcPr>
          <w:p w14:paraId="5BBBA25F" w14:textId="00D015E8" w:rsidR="008B308E" w:rsidRPr="00AC3270" w:rsidRDefault="008B308E" w:rsidP="00652FEE">
            <w:pPr>
              <w:jc w:val="center"/>
              <w:rPr>
                <w:rFonts w:cs="Arial"/>
                <w:color w:val="FF0000"/>
                <w:sz w:val="18"/>
                <w:szCs w:val="18"/>
              </w:rPr>
            </w:pPr>
            <w:r w:rsidRPr="00AC3270">
              <w:rPr>
                <w:rFonts w:cs="Arial"/>
                <w:color w:val="000000"/>
                <w:sz w:val="18"/>
                <w:szCs w:val="18"/>
              </w:rPr>
              <w:t>słaby stan ekologiczny</w:t>
            </w:r>
          </w:p>
        </w:tc>
        <w:tc>
          <w:tcPr>
            <w:tcW w:w="1186" w:type="dxa"/>
            <w:tcBorders>
              <w:bottom w:val="single" w:sz="4" w:space="0" w:color="auto"/>
            </w:tcBorders>
            <w:shd w:val="clear" w:color="auto" w:fill="FF6969"/>
            <w:vAlign w:val="center"/>
          </w:tcPr>
          <w:p w14:paraId="4850EDF4" w14:textId="6D7CAE48" w:rsidR="008B308E" w:rsidRPr="00AC3270" w:rsidRDefault="008B308E" w:rsidP="00652FEE">
            <w:pPr>
              <w:jc w:val="center"/>
              <w:rPr>
                <w:rFonts w:cs="Arial"/>
                <w:color w:val="FF0000"/>
                <w:sz w:val="18"/>
                <w:szCs w:val="18"/>
              </w:rPr>
            </w:pPr>
            <w:r w:rsidRPr="00AC3270">
              <w:rPr>
                <w:rFonts w:cs="Arial"/>
                <w:sz w:val="18"/>
                <w:szCs w:val="18"/>
              </w:rPr>
              <w:t>stan chemiczny poniżej dobrego</w:t>
            </w:r>
          </w:p>
        </w:tc>
        <w:tc>
          <w:tcPr>
            <w:tcW w:w="1087" w:type="dxa"/>
            <w:tcBorders>
              <w:bottom w:val="single" w:sz="4" w:space="0" w:color="auto"/>
            </w:tcBorders>
            <w:shd w:val="clear" w:color="auto" w:fill="FF6969"/>
            <w:vAlign w:val="center"/>
          </w:tcPr>
          <w:p w14:paraId="63C58281" w14:textId="3869B0C6" w:rsidR="008B308E" w:rsidRPr="00AC3270" w:rsidRDefault="008B308E" w:rsidP="00652FEE">
            <w:pPr>
              <w:jc w:val="center"/>
              <w:rPr>
                <w:rFonts w:cs="Arial"/>
                <w:color w:val="FF0000"/>
                <w:sz w:val="18"/>
                <w:szCs w:val="18"/>
              </w:rPr>
            </w:pPr>
            <w:r w:rsidRPr="00AC3270">
              <w:rPr>
                <w:rFonts w:cs="Arial"/>
                <w:sz w:val="18"/>
                <w:szCs w:val="18"/>
              </w:rPr>
              <w:t>zły stan wód</w:t>
            </w:r>
          </w:p>
        </w:tc>
      </w:tr>
      <w:tr w:rsidR="00872334" w:rsidRPr="00AC3270" w14:paraId="4CDFD416" w14:textId="77777777" w:rsidTr="00E41D8F">
        <w:trPr>
          <w:trHeight w:val="765"/>
          <w:jc w:val="center"/>
        </w:trPr>
        <w:tc>
          <w:tcPr>
            <w:tcW w:w="2074" w:type="dxa"/>
            <w:vAlign w:val="center"/>
          </w:tcPr>
          <w:p w14:paraId="6991F49A" w14:textId="0EA3EF80" w:rsidR="008C5198" w:rsidRPr="00AC3270" w:rsidRDefault="008C5198" w:rsidP="00652FEE">
            <w:pPr>
              <w:jc w:val="center"/>
              <w:rPr>
                <w:rFonts w:cs="Arial"/>
                <w:color w:val="FF0000"/>
                <w:sz w:val="18"/>
                <w:szCs w:val="18"/>
              </w:rPr>
            </w:pPr>
            <w:r w:rsidRPr="00AC3270">
              <w:rPr>
                <w:rFonts w:eastAsia="Calibri" w:cs="Arial"/>
                <w:sz w:val="18"/>
                <w:szCs w:val="18"/>
              </w:rPr>
              <w:lastRenderedPageBreak/>
              <w:t>RW20001027149</w:t>
            </w:r>
          </w:p>
        </w:tc>
        <w:tc>
          <w:tcPr>
            <w:tcW w:w="1338" w:type="dxa"/>
            <w:vAlign w:val="center"/>
          </w:tcPr>
          <w:p w14:paraId="1F61A03F" w14:textId="4227B44D" w:rsidR="008C5198" w:rsidRPr="00AC3270" w:rsidRDefault="008C5198" w:rsidP="00652FEE">
            <w:pPr>
              <w:jc w:val="center"/>
              <w:rPr>
                <w:rFonts w:cs="Arial"/>
                <w:color w:val="FF0000"/>
                <w:sz w:val="18"/>
                <w:szCs w:val="18"/>
              </w:rPr>
            </w:pPr>
            <w:r w:rsidRPr="00AC3270">
              <w:rPr>
                <w:rFonts w:eastAsia="Calibri" w:cs="Arial"/>
                <w:sz w:val="18"/>
                <w:szCs w:val="18"/>
              </w:rPr>
              <w:t>Dopływ spod Radzikowa Starego</w:t>
            </w:r>
          </w:p>
        </w:tc>
        <w:tc>
          <w:tcPr>
            <w:tcW w:w="2240" w:type="dxa"/>
            <w:vAlign w:val="center"/>
          </w:tcPr>
          <w:p w14:paraId="7F4D64BA" w14:textId="7BBBE567" w:rsidR="008C5198" w:rsidRPr="00AC3270" w:rsidRDefault="008C5198" w:rsidP="00652FEE">
            <w:pPr>
              <w:jc w:val="center"/>
              <w:rPr>
                <w:rFonts w:cs="Arial"/>
                <w:color w:val="FF0000"/>
                <w:sz w:val="18"/>
                <w:szCs w:val="18"/>
              </w:rPr>
            </w:pPr>
            <w:r w:rsidRPr="00AC3270">
              <w:rPr>
                <w:rFonts w:cs="Arial"/>
                <w:sz w:val="18"/>
                <w:szCs w:val="18"/>
              </w:rPr>
              <w:t>PLRW20001727149</w:t>
            </w:r>
          </w:p>
        </w:tc>
        <w:tc>
          <w:tcPr>
            <w:tcW w:w="1345" w:type="dxa"/>
            <w:vAlign w:val="center"/>
          </w:tcPr>
          <w:p w14:paraId="571E3D96" w14:textId="09707868" w:rsidR="008C5198" w:rsidRPr="00AC3270" w:rsidRDefault="008C5198" w:rsidP="00652FEE">
            <w:pPr>
              <w:jc w:val="center"/>
              <w:rPr>
                <w:rFonts w:cs="Arial"/>
                <w:color w:val="FF0000"/>
                <w:sz w:val="18"/>
                <w:szCs w:val="18"/>
              </w:rPr>
            </w:pPr>
            <w:r w:rsidRPr="00AC3270">
              <w:rPr>
                <w:rFonts w:cs="Arial"/>
                <w:sz w:val="18"/>
                <w:szCs w:val="18"/>
              </w:rPr>
              <w:t>Dopływ spod Radzikowa Starego</w:t>
            </w:r>
          </w:p>
        </w:tc>
        <w:tc>
          <w:tcPr>
            <w:tcW w:w="1248" w:type="dxa"/>
            <w:vAlign w:val="center"/>
          </w:tcPr>
          <w:p w14:paraId="3E2D93CF" w14:textId="4CFBF7D4" w:rsidR="008C5198" w:rsidRPr="00AC3270" w:rsidRDefault="008C5198" w:rsidP="00652FEE">
            <w:pPr>
              <w:jc w:val="center"/>
              <w:rPr>
                <w:rFonts w:cs="Arial"/>
                <w:color w:val="FF0000"/>
                <w:sz w:val="18"/>
                <w:szCs w:val="18"/>
              </w:rPr>
            </w:pPr>
            <w:r w:rsidRPr="00AC3270">
              <w:rPr>
                <w:rFonts w:cs="Arial"/>
                <w:color w:val="000000"/>
                <w:sz w:val="18"/>
                <w:szCs w:val="18"/>
              </w:rPr>
              <w:t>2020</w:t>
            </w:r>
          </w:p>
        </w:tc>
        <w:tc>
          <w:tcPr>
            <w:tcW w:w="1824" w:type="dxa"/>
            <w:vAlign w:val="center"/>
          </w:tcPr>
          <w:p w14:paraId="758C50C0" w14:textId="538000EE" w:rsidR="008C5198" w:rsidRPr="00AC3270" w:rsidRDefault="008C5198" w:rsidP="00652FEE">
            <w:pPr>
              <w:jc w:val="center"/>
              <w:rPr>
                <w:rFonts w:cs="Arial"/>
                <w:color w:val="FF0000"/>
                <w:sz w:val="18"/>
                <w:szCs w:val="18"/>
              </w:rPr>
            </w:pPr>
            <w:r w:rsidRPr="00AC3270">
              <w:rPr>
                <w:rFonts w:cs="Arial"/>
                <w:sz w:val="18"/>
                <w:szCs w:val="18"/>
              </w:rPr>
              <w:t>PL01S0701_3710</w:t>
            </w:r>
          </w:p>
        </w:tc>
        <w:tc>
          <w:tcPr>
            <w:tcW w:w="1527" w:type="dxa"/>
            <w:vAlign w:val="center"/>
          </w:tcPr>
          <w:p w14:paraId="2302CCD0" w14:textId="3FCD5E00" w:rsidR="008C5198" w:rsidRPr="00AC3270" w:rsidRDefault="008C5198" w:rsidP="00652FEE">
            <w:pPr>
              <w:jc w:val="center"/>
              <w:rPr>
                <w:rFonts w:cs="Arial"/>
                <w:color w:val="FF0000"/>
                <w:sz w:val="18"/>
                <w:szCs w:val="18"/>
              </w:rPr>
            </w:pPr>
            <w:r w:rsidRPr="00AC3270">
              <w:rPr>
                <w:rFonts w:cs="Arial"/>
                <w:sz w:val="18"/>
                <w:szCs w:val="18"/>
              </w:rPr>
              <w:t>Dopływ spod Radzikowa Starego - Smoszewo</w:t>
            </w:r>
          </w:p>
        </w:tc>
        <w:tc>
          <w:tcPr>
            <w:tcW w:w="1440" w:type="dxa"/>
            <w:tcBorders>
              <w:bottom w:val="single" w:sz="4" w:space="0" w:color="auto"/>
            </w:tcBorders>
            <w:shd w:val="clear" w:color="auto" w:fill="FF6969"/>
            <w:vAlign w:val="center"/>
          </w:tcPr>
          <w:p w14:paraId="3D78132A" w14:textId="49E52040" w:rsidR="008C5198" w:rsidRPr="00AC3270" w:rsidRDefault="008C5198" w:rsidP="00652FEE">
            <w:pPr>
              <w:jc w:val="center"/>
              <w:rPr>
                <w:rFonts w:cs="Arial"/>
                <w:color w:val="FF0000"/>
                <w:sz w:val="18"/>
                <w:szCs w:val="18"/>
              </w:rPr>
            </w:pPr>
            <w:r w:rsidRPr="00AC3270">
              <w:rPr>
                <w:rFonts w:cs="Arial"/>
                <w:color w:val="000000"/>
                <w:sz w:val="18"/>
                <w:szCs w:val="18"/>
              </w:rPr>
              <w:t>zły stan ekologiczny</w:t>
            </w:r>
          </w:p>
        </w:tc>
        <w:tc>
          <w:tcPr>
            <w:tcW w:w="1186" w:type="dxa"/>
            <w:tcBorders>
              <w:bottom w:val="single" w:sz="4" w:space="0" w:color="auto"/>
            </w:tcBorders>
            <w:shd w:val="clear" w:color="auto" w:fill="FF6969"/>
            <w:vAlign w:val="center"/>
          </w:tcPr>
          <w:p w14:paraId="428416A9" w14:textId="6336E9BA" w:rsidR="008C5198" w:rsidRPr="00AC3270" w:rsidRDefault="008C5198" w:rsidP="00652FEE">
            <w:pPr>
              <w:jc w:val="center"/>
              <w:rPr>
                <w:rFonts w:cs="Arial"/>
                <w:color w:val="FF0000"/>
                <w:sz w:val="18"/>
                <w:szCs w:val="18"/>
              </w:rPr>
            </w:pPr>
            <w:r w:rsidRPr="00AC3270">
              <w:rPr>
                <w:rFonts w:cs="Arial"/>
                <w:sz w:val="18"/>
                <w:szCs w:val="18"/>
              </w:rPr>
              <w:t>stan chemiczny poniżej dobrego</w:t>
            </w:r>
          </w:p>
        </w:tc>
        <w:tc>
          <w:tcPr>
            <w:tcW w:w="1087" w:type="dxa"/>
            <w:tcBorders>
              <w:bottom w:val="single" w:sz="4" w:space="0" w:color="auto"/>
            </w:tcBorders>
            <w:shd w:val="clear" w:color="auto" w:fill="FF6969"/>
            <w:vAlign w:val="center"/>
          </w:tcPr>
          <w:p w14:paraId="60663A84" w14:textId="49AF644F" w:rsidR="008C5198" w:rsidRPr="00AC3270" w:rsidRDefault="008C5198" w:rsidP="00652FEE">
            <w:pPr>
              <w:jc w:val="center"/>
              <w:rPr>
                <w:rFonts w:cs="Arial"/>
                <w:color w:val="FF0000"/>
                <w:sz w:val="18"/>
                <w:szCs w:val="18"/>
              </w:rPr>
            </w:pPr>
            <w:r w:rsidRPr="00AC3270">
              <w:rPr>
                <w:rFonts w:cs="Arial"/>
                <w:sz w:val="18"/>
                <w:szCs w:val="18"/>
              </w:rPr>
              <w:t>zły stan wód</w:t>
            </w:r>
          </w:p>
        </w:tc>
      </w:tr>
      <w:tr w:rsidR="00872334" w:rsidRPr="00AC3270" w14:paraId="5450C812" w14:textId="77777777" w:rsidTr="001B72FB">
        <w:trPr>
          <w:trHeight w:val="765"/>
          <w:jc w:val="center"/>
        </w:trPr>
        <w:tc>
          <w:tcPr>
            <w:tcW w:w="2074" w:type="dxa"/>
            <w:vAlign w:val="center"/>
          </w:tcPr>
          <w:p w14:paraId="67F1391D" w14:textId="6BEF4AF1" w:rsidR="008863D4" w:rsidRPr="00AC3270" w:rsidRDefault="008863D4" w:rsidP="00652FEE">
            <w:pPr>
              <w:jc w:val="center"/>
              <w:rPr>
                <w:rFonts w:cs="Arial"/>
                <w:color w:val="FF0000"/>
                <w:sz w:val="18"/>
                <w:szCs w:val="18"/>
              </w:rPr>
            </w:pPr>
            <w:r w:rsidRPr="00AC3270">
              <w:rPr>
                <w:rFonts w:cs="Arial"/>
                <w:sz w:val="18"/>
                <w:szCs w:val="18"/>
              </w:rPr>
              <w:t>RW20001027329</w:t>
            </w:r>
          </w:p>
        </w:tc>
        <w:tc>
          <w:tcPr>
            <w:tcW w:w="1338" w:type="dxa"/>
            <w:vAlign w:val="center"/>
          </w:tcPr>
          <w:p w14:paraId="2C29025A" w14:textId="561AE215" w:rsidR="008863D4" w:rsidRPr="00AC3270" w:rsidRDefault="008863D4" w:rsidP="00652FEE">
            <w:pPr>
              <w:jc w:val="center"/>
              <w:rPr>
                <w:rFonts w:cs="Arial"/>
                <w:color w:val="FF0000"/>
                <w:sz w:val="18"/>
                <w:szCs w:val="18"/>
              </w:rPr>
            </w:pPr>
            <w:r w:rsidRPr="00AC3270">
              <w:rPr>
                <w:rFonts w:cs="Arial"/>
                <w:sz w:val="18"/>
                <w:szCs w:val="18"/>
              </w:rPr>
              <w:t>Mołtawa</w:t>
            </w:r>
          </w:p>
        </w:tc>
        <w:tc>
          <w:tcPr>
            <w:tcW w:w="2240" w:type="dxa"/>
            <w:vAlign w:val="center"/>
          </w:tcPr>
          <w:p w14:paraId="3C4BF0FD" w14:textId="725C8FAF" w:rsidR="008863D4" w:rsidRPr="00AC3270" w:rsidRDefault="008863D4" w:rsidP="00652FEE">
            <w:pPr>
              <w:jc w:val="center"/>
              <w:rPr>
                <w:rFonts w:cs="Arial"/>
                <w:color w:val="FF0000"/>
                <w:sz w:val="18"/>
                <w:szCs w:val="18"/>
              </w:rPr>
            </w:pPr>
            <w:r w:rsidRPr="00AC3270">
              <w:rPr>
                <w:rFonts w:cs="Arial"/>
                <w:sz w:val="18"/>
                <w:szCs w:val="18"/>
              </w:rPr>
              <w:t>PLRW20001727329</w:t>
            </w:r>
          </w:p>
        </w:tc>
        <w:tc>
          <w:tcPr>
            <w:tcW w:w="1345" w:type="dxa"/>
            <w:vAlign w:val="center"/>
          </w:tcPr>
          <w:p w14:paraId="4868FFE3" w14:textId="3AC7D68B" w:rsidR="008863D4" w:rsidRPr="00AC3270" w:rsidRDefault="008863D4" w:rsidP="00652FEE">
            <w:pPr>
              <w:jc w:val="center"/>
              <w:rPr>
                <w:rFonts w:cs="Arial"/>
                <w:color w:val="FF0000"/>
                <w:sz w:val="18"/>
                <w:szCs w:val="18"/>
              </w:rPr>
            </w:pPr>
            <w:r w:rsidRPr="00AC3270">
              <w:rPr>
                <w:rFonts w:cs="Arial"/>
                <w:sz w:val="18"/>
                <w:szCs w:val="18"/>
              </w:rPr>
              <w:t>Mołtawa</w:t>
            </w:r>
          </w:p>
        </w:tc>
        <w:tc>
          <w:tcPr>
            <w:tcW w:w="1248" w:type="dxa"/>
            <w:vAlign w:val="center"/>
          </w:tcPr>
          <w:p w14:paraId="7F2D8978" w14:textId="795F5282" w:rsidR="008863D4" w:rsidRPr="00AC3270" w:rsidRDefault="008863D4" w:rsidP="00652FEE">
            <w:pPr>
              <w:jc w:val="center"/>
              <w:rPr>
                <w:rFonts w:cs="Arial"/>
                <w:color w:val="FF0000"/>
                <w:sz w:val="18"/>
                <w:szCs w:val="18"/>
              </w:rPr>
            </w:pPr>
            <w:r w:rsidRPr="00AC3270">
              <w:rPr>
                <w:rFonts w:cs="Arial"/>
                <w:color w:val="000000"/>
                <w:sz w:val="18"/>
                <w:szCs w:val="18"/>
              </w:rPr>
              <w:t>2020</w:t>
            </w:r>
          </w:p>
        </w:tc>
        <w:tc>
          <w:tcPr>
            <w:tcW w:w="1824" w:type="dxa"/>
            <w:vAlign w:val="center"/>
          </w:tcPr>
          <w:p w14:paraId="10FFB0EA" w14:textId="70B088F1" w:rsidR="008863D4" w:rsidRPr="00AC3270" w:rsidRDefault="008863D4" w:rsidP="00652FEE">
            <w:pPr>
              <w:jc w:val="center"/>
              <w:rPr>
                <w:rFonts w:cs="Arial"/>
                <w:color w:val="FF0000"/>
                <w:sz w:val="18"/>
                <w:szCs w:val="18"/>
              </w:rPr>
            </w:pPr>
            <w:r w:rsidRPr="00AC3270">
              <w:rPr>
                <w:rFonts w:cs="Arial"/>
                <w:sz w:val="18"/>
                <w:szCs w:val="18"/>
              </w:rPr>
              <w:t>PL01S0701_1156</w:t>
            </w:r>
          </w:p>
        </w:tc>
        <w:tc>
          <w:tcPr>
            <w:tcW w:w="1527" w:type="dxa"/>
            <w:vAlign w:val="center"/>
          </w:tcPr>
          <w:p w14:paraId="3C32BF46" w14:textId="449BEF34" w:rsidR="008863D4" w:rsidRPr="00AC3270" w:rsidRDefault="008863D4" w:rsidP="00652FEE">
            <w:pPr>
              <w:jc w:val="center"/>
              <w:rPr>
                <w:rFonts w:cs="Arial"/>
                <w:color w:val="FF0000"/>
                <w:sz w:val="18"/>
                <w:szCs w:val="18"/>
              </w:rPr>
            </w:pPr>
            <w:r w:rsidRPr="00AC3270">
              <w:rPr>
                <w:rFonts w:cs="Arial"/>
                <w:sz w:val="18"/>
                <w:szCs w:val="18"/>
              </w:rPr>
              <w:t>Mołtawa - Kępa Polska, most</w:t>
            </w:r>
          </w:p>
        </w:tc>
        <w:tc>
          <w:tcPr>
            <w:tcW w:w="1440" w:type="dxa"/>
            <w:tcBorders>
              <w:bottom w:val="single" w:sz="4" w:space="0" w:color="auto"/>
            </w:tcBorders>
            <w:shd w:val="clear" w:color="auto" w:fill="FFFF99"/>
            <w:vAlign w:val="center"/>
          </w:tcPr>
          <w:p w14:paraId="01E0B81A" w14:textId="76130F37" w:rsidR="008863D4" w:rsidRPr="00AC3270" w:rsidRDefault="008863D4" w:rsidP="00652FEE">
            <w:pPr>
              <w:jc w:val="center"/>
              <w:rPr>
                <w:rFonts w:cs="Arial"/>
                <w:color w:val="FF0000"/>
                <w:sz w:val="18"/>
                <w:szCs w:val="18"/>
              </w:rPr>
            </w:pPr>
            <w:r w:rsidRPr="00AC3270">
              <w:rPr>
                <w:rFonts w:cs="Arial"/>
                <w:color w:val="000000"/>
                <w:sz w:val="18"/>
                <w:szCs w:val="18"/>
              </w:rPr>
              <w:t>umiarkowany stan ekologiczny</w:t>
            </w:r>
          </w:p>
        </w:tc>
        <w:tc>
          <w:tcPr>
            <w:tcW w:w="1186" w:type="dxa"/>
            <w:tcBorders>
              <w:bottom w:val="single" w:sz="4" w:space="0" w:color="auto"/>
            </w:tcBorders>
            <w:shd w:val="clear" w:color="auto" w:fill="FF6969"/>
            <w:vAlign w:val="center"/>
          </w:tcPr>
          <w:p w14:paraId="25035E7E" w14:textId="4CB18239" w:rsidR="008863D4" w:rsidRPr="00AC3270" w:rsidRDefault="008863D4" w:rsidP="00652FEE">
            <w:pPr>
              <w:jc w:val="center"/>
              <w:rPr>
                <w:rFonts w:cs="Arial"/>
                <w:color w:val="FF0000"/>
                <w:sz w:val="18"/>
                <w:szCs w:val="18"/>
              </w:rPr>
            </w:pPr>
            <w:r w:rsidRPr="00AC3270">
              <w:rPr>
                <w:rFonts w:cs="Arial"/>
                <w:sz w:val="18"/>
                <w:szCs w:val="18"/>
              </w:rPr>
              <w:t>stan chemiczny poniżej dobrego</w:t>
            </w:r>
          </w:p>
        </w:tc>
        <w:tc>
          <w:tcPr>
            <w:tcW w:w="1087" w:type="dxa"/>
            <w:tcBorders>
              <w:bottom w:val="single" w:sz="4" w:space="0" w:color="auto"/>
            </w:tcBorders>
            <w:shd w:val="clear" w:color="auto" w:fill="FF6969"/>
            <w:vAlign w:val="center"/>
          </w:tcPr>
          <w:p w14:paraId="0D4CBF3A" w14:textId="68A8165E" w:rsidR="008863D4" w:rsidRPr="00AC3270" w:rsidRDefault="008863D4" w:rsidP="00652FEE">
            <w:pPr>
              <w:jc w:val="center"/>
              <w:rPr>
                <w:rFonts w:cs="Arial"/>
                <w:color w:val="FF0000"/>
                <w:sz w:val="18"/>
                <w:szCs w:val="18"/>
              </w:rPr>
            </w:pPr>
            <w:r w:rsidRPr="00AC3270">
              <w:rPr>
                <w:rFonts w:cs="Arial"/>
                <w:sz w:val="18"/>
                <w:szCs w:val="18"/>
              </w:rPr>
              <w:t>zły stan wód</w:t>
            </w:r>
          </w:p>
        </w:tc>
      </w:tr>
      <w:tr w:rsidR="00F6225C" w:rsidRPr="00AC3270" w14:paraId="3C1E36D1" w14:textId="77777777" w:rsidTr="0028380F">
        <w:trPr>
          <w:trHeight w:val="765"/>
          <w:jc w:val="center"/>
        </w:trPr>
        <w:tc>
          <w:tcPr>
            <w:tcW w:w="2074" w:type="dxa"/>
            <w:vMerge w:val="restart"/>
            <w:vAlign w:val="center"/>
          </w:tcPr>
          <w:p w14:paraId="132C0618" w14:textId="21111AAD" w:rsidR="00F6225C" w:rsidRPr="00AC3270" w:rsidRDefault="00F6225C" w:rsidP="00652FEE">
            <w:pPr>
              <w:jc w:val="center"/>
              <w:rPr>
                <w:rFonts w:cs="Arial"/>
                <w:color w:val="FF0000"/>
                <w:sz w:val="18"/>
                <w:szCs w:val="18"/>
              </w:rPr>
            </w:pPr>
            <w:r w:rsidRPr="00AC3270">
              <w:rPr>
                <w:rFonts w:eastAsia="Calibri" w:cs="Arial"/>
                <w:sz w:val="18"/>
                <w:szCs w:val="18"/>
              </w:rPr>
              <w:t>RW20001126879</w:t>
            </w:r>
          </w:p>
        </w:tc>
        <w:tc>
          <w:tcPr>
            <w:tcW w:w="1338" w:type="dxa"/>
            <w:vMerge w:val="restart"/>
            <w:vAlign w:val="center"/>
          </w:tcPr>
          <w:p w14:paraId="1AF2707E" w14:textId="07569EA7" w:rsidR="00F6225C" w:rsidRPr="00AC3270" w:rsidRDefault="00F6225C" w:rsidP="00652FEE">
            <w:pPr>
              <w:jc w:val="center"/>
              <w:rPr>
                <w:rFonts w:cs="Arial"/>
                <w:color w:val="FF0000"/>
                <w:sz w:val="18"/>
                <w:szCs w:val="18"/>
              </w:rPr>
            </w:pPr>
            <w:r w:rsidRPr="00AC3270">
              <w:rPr>
                <w:rFonts w:eastAsia="Calibri" w:cs="Arial"/>
                <w:sz w:val="18"/>
                <w:szCs w:val="18"/>
              </w:rPr>
              <w:t>Wkra od Mławki do Sony</w:t>
            </w:r>
            <w:r w:rsidR="00AC3270">
              <w:rPr>
                <w:rFonts w:eastAsia="Calibri" w:cs="Arial"/>
                <w:sz w:val="18"/>
                <w:szCs w:val="18"/>
              </w:rPr>
              <w:t>*</w:t>
            </w:r>
          </w:p>
        </w:tc>
        <w:tc>
          <w:tcPr>
            <w:tcW w:w="2240" w:type="dxa"/>
            <w:vAlign w:val="center"/>
          </w:tcPr>
          <w:p w14:paraId="61D26295" w14:textId="1A9E715F" w:rsidR="00F6225C" w:rsidRPr="00AC3270" w:rsidRDefault="00F6225C" w:rsidP="00652FEE">
            <w:pPr>
              <w:jc w:val="center"/>
              <w:rPr>
                <w:rFonts w:cs="Arial"/>
                <w:color w:val="FF0000"/>
                <w:sz w:val="18"/>
                <w:szCs w:val="18"/>
              </w:rPr>
            </w:pPr>
            <w:r w:rsidRPr="00AC3270">
              <w:rPr>
                <w:rFonts w:cs="Arial"/>
                <w:sz w:val="18"/>
                <w:szCs w:val="18"/>
              </w:rPr>
              <w:t>PLRW200019268599</w:t>
            </w:r>
          </w:p>
        </w:tc>
        <w:tc>
          <w:tcPr>
            <w:tcW w:w="1345" w:type="dxa"/>
            <w:vAlign w:val="center"/>
          </w:tcPr>
          <w:p w14:paraId="5F1CD74A" w14:textId="4EFAFD54" w:rsidR="00F6225C" w:rsidRPr="00AC3270" w:rsidRDefault="00F6225C" w:rsidP="00652FEE">
            <w:pPr>
              <w:jc w:val="center"/>
              <w:rPr>
                <w:rFonts w:cs="Arial"/>
                <w:color w:val="FF0000"/>
                <w:sz w:val="18"/>
                <w:szCs w:val="18"/>
              </w:rPr>
            </w:pPr>
            <w:r w:rsidRPr="00AC3270">
              <w:rPr>
                <w:rFonts w:cs="Arial"/>
                <w:sz w:val="18"/>
                <w:szCs w:val="18"/>
              </w:rPr>
              <w:t>Wkra od Mławki do Łydyni bez Łydyni</w:t>
            </w:r>
          </w:p>
        </w:tc>
        <w:tc>
          <w:tcPr>
            <w:tcW w:w="1248" w:type="dxa"/>
            <w:vAlign w:val="center"/>
          </w:tcPr>
          <w:p w14:paraId="707C1C47" w14:textId="21793F8A" w:rsidR="00F6225C" w:rsidRPr="00AC3270" w:rsidRDefault="00F6225C" w:rsidP="00652FEE">
            <w:pPr>
              <w:jc w:val="center"/>
              <w:rPr>
                <w:rFonts w:cs="Arial"/>
                <w:color w:val="FF0000"/>
                <w:sz w:val="18"/>
                <w:szCs w:val="18"/>
              </w:rPr>
            </w:pPr>
            <w:r w:rsidRPr="00AC3270">
              <w:rPr>
                <w:rFonts w:cs="Arial"/>
                <w:color w:val="000000"/>
                <w:sz w:val="18"/>
                <w:szCs w:val="18"/>
              </w:rPr>
              <w:t>2020</w:t>
            </w:r>
          </w:p>
        </w:tc>
        <w:tc>
          <w:tcPr>
            <w:tcW w:w="1824" w:type="dxa"/>
            <w:vAlign w:val="center"/>
          </w:tcPr>
          <w:p w14:paraId="6455CD4C" w14:textId="0D99EB8E" w:rsidR="00F6225C" w:rsidRPr="00AC3270" w:rsidRDefault="00F6225C" w:rsidP="00652FEE">
            <w:pPr>
              <w:jc w:val="center"/>
              <w:rPr>
                <w:rFonts w:cs="Arial"/>
                <w:color w:val="FF0000"/>
                <w:sz w:val="18"/>
                <w:szCs w:val="18"/>
              </w:rPr>
            </w:pPr>
            <w:r w:rsidRPr="00AC3270">
              <w:rPr>
                <w:rFonts w:cs="Arial"/>
                <w:sz w:val="18"/>
                <w:szCs w:val="18"/>
              </w:rPr>
              <w:t>PL01S0701_1270</w:t>
            </w:r>
          </w:p>
        </w:tc>
        <w:tc>
          <w:tcPr>
            <w:tcW w:w="1527" w:type="dxa"/>
            <w:vAlign w:val="center"/>
          </w:tcPr>
          <w:p w14:paraId="4AB1C00A" w14:textId="538B53F4" w:rsidR="00F6225C" w:rsidRPr="00AC3270" w:rsidRDefault="00F6225C" w:rsidP="00652FEE">
            <w:pPr>
              <w:jc w:val="center"/>
              <w:rPr>
                <w:rFonts w:cs="Arial"/>
                <w:color w:val="FF0000"/>
                <w:sz w:val="18"/>
                <w:szCs w:val="18"/>
              </w:rPr>
            </w:pPr>
            <w:r w:rsidRPr="00AC3270">
              <w:rPr>
                <w:rFonts w:cs="Arial"/>
                <w:sz w:val="18"/>
                <w:szCs w:val="18"/>
              </w:rPr>
              <w:t>Wkra - Gutarzewo, most-Kępa</w:t>
            </w:r>
          </w:p>
        </w:tc>
        <w:tc>
          <w:tcPr>
            <w:tcW w:w="1440" w:type="dxa"/>
            <w:tcBorders>
              <w:bottom w:val="single" w:sz="4" w:space="0" w:color="auto"/>
            </w:tcBorders>
            <w:shd w:val="clear" w:color="auto" w:fill="FFFF99"/>
            <w:vAlign w:val="center"/>
          </w:tcPr>
          <w:p w14:paraId="20211AE6" w14:textId="0E6B6808" w:rsidR="00F6225C" w:rsidRPr="00AC3270" w:rsidRDefault="00F6225C" w:rsidP="00652FEE">
            <w:pPr>
              <w:jc w:val="center"/>
              <w:rPr>
                <w:rFonts w:cs="Arial"/>
                <w:color w:val="FF0000"/>
                <w:sz w:val="18"/>
                <w:szCs w:val="18"/>
              </w:rPr>
            </w:pPr>
            <w:r w:rsidRPr="00AC3270">
              <w:rPr>
                <w:rFonts w:cs="Arial"/>
                <w:color w:val="000000"/>
                <w:sz w:val="18"/>
                <w:szCs w:val="18"/>
              </w:rPr>
              <w:t>umiarkowany stan ekologiczny</w:t>
            </w:r>
          </w:p>
        </w:tc>
        <w:tc>
          <w:tcPr>
            <w:tcW w:w="1186" w:type="dxa"/>
            <w:tcBorders>
              <w:bottom w:val="single" w:sz="4" w:space="0" w:color="auto"/>
            </w:tcBorders>
            <w:shd w:val="clear" w:color="auto" w:fill="FF6969"/>
            <w:vAlign w:val="center"/>
          </w:tcPr>
          <w:p w14:paraId="3111A62C" w14:textId="649BEA0D" w:rsidR="00F6225C" w:rsidRPr="00AC3270" w:rsidRDefault="00F6225C" w:rsidP="00652FEE">
            <w:pPr>
              <w:jc w:val="center"/>
              <w:rPr>
                <w:rFonts w:cs="Arial"/>
                <w:color w:val="FF0000"/>
                <w:sz w:val="18"/>
                <w:szCs w:val="18"/>
              </w:rPr>
            </w:pPr>
            <w:r w:rsidRPr="00AC3270">
              <w:rPr>
                <w:rFonts w:cs="Arial"/>
                <w:sz w:val="18"/>
                <w:szCs w:val="18"/>
              </w:rPr>
              <w:t>stan chemiczny poniżej dobrego</w:t>
            </w:r>
          </w:p>
        </w:tc>
        <w:tc>
          <w:tcPr>
            <w:tcW w:w="1087" w:type="dxa"/>
            <w:tcBorders>
              <w:bottom w:val="single" w:sz="4" w:space="0" w:color="auto"/>
            </w:tcBorders>
            <w:shd w:val="clear" w:color="auto" w:fill="FF6969"/>
            <w:vAlign w:val="center"/>
          </w:tcPr>
          <w:p w14:paraId="0D20BDCE" w14:textId="27867134" w:rsidR="00F6225C" w:rsidRPr="00AC3270" w:rsidRDefault="00F6225C" w:rsidP="00652FEE">
            <w:pPr>
              <w:jc w:val="center"/>
              <w:rPr>
                <w:rFonts w:cs="Arial"/>
                <w:color w:val="FF0000"/>
                <w:sz w:val="18"/>
                <w:szCs w:val="18"/>
              </w:rPr>
            </w:pPr>
            <w:r w:rsidRPr="00AC3270">
              <w:rPr>
                <w:rFonts w:cs="Arial"/>
                <w:sz w:val="18"/>
                <w:szCs w:val="18"/>
              </w:rPr>
              <w:t>zły stan wód</w:t>
            </w:r>
          </w:p>
        </w:tc>
      </w:tr>
      <w:tr w:rsidR="00F31F32" w:rsidRPr="00AC3270" w14:paraId="49DC770B" w14:textId="77777777" w:rsidTr="0028380F">
        <w:trPr>
          <w:trHeight w:val="765"/>
          <w:jc w:val="center"/>
        </w:trPr>
        <w:tc>
          <w:tcPr>
            <w:tcW w:w="2074" w:type="dxa"/>
            <w:vMerge/>
            <w:vAlign w:val="center"/>
          </w:tcPr>
          <w:p w14:paraId="739D398E" w14:textId="77777777" w:rsidR="00F31F32" w:rsidRPr="00AC3270" w:rsidRDefault="00F31F32" w:rsidP="00652FEE">
            <w:pPr>
              <w:jc w:val="center"/>
              <w:rPr>
                <w:rFonts w:cs="Arial"/>
                <w:color w:val="FF0000"/>
                <w:sz w:val="18"/>
                <w:szCs w:val="18"/>
              </w:rPr>
            </w:pPr>
          </w:p>
        </w:tc>
        <w:tc>
          <w:tcPr>
            <w:tcW w:w="1338" w:type="dxa"/>
            <w:vMerge/>
            <w:vAlign w:val="center"/>
          </w:tcPr>
          <w:p w14:paraId="71B5E230" w14:textId="77777777" w:rsidR="00F31F32" w:rsidRPr="00AC3270" w:rsidRDefault="00F31F32" w:rsidP="00652FEE">
            <w:pPr>
              <w:jc w:val="center"/>
              <w:rPr>
                <w:rFonts w:cs="Arial"/>
                <w:color w:val="FF0000"/>
                <w:sz w:val="18"/>
                <w:szCs w:val="18"/>
              </w:rPr>
            </w:pPr>
          </w:p>
        </w:tc>
        <w:tc>
          <w:tcPr>
            <w:tcW w:w="2240" w:type="dxa"/>
            <w:vAlign w:val="center"/>
          </w:tcPr>
          <w:p w14:paraId="69B330F7" w14:textId="033EBC58" w:rsidR="00F31F32" w:rsidRPr="00AC3270" w:rsidRDefault="00F31F32" w:rsidP="00652FEE">
            <w:pPr>
              <w:jc w:val="center"/>
              <w:rPr>
                <w:rFonts w:cs="Arial"/>
                <w:sz w:val="18"/>
                <w:szCs w:val="18"/>
              </w:rPr>
            </w:pPr>
            <w:r w:rsidRPr="00AC3270">
              <w:rPr>
                <w:rFonts w:cs="Arial"/>
                <w:sz w:val="18"/>
                <w:szCs w:val="18"/>
              </w:rPr>
              <w:t>RW20001926879</w:t>
            </w:r>
          </w:p>
        </w:tc>
        <w:tc>
          <w:tcPr>
            <w:tcW w:w="1345" w:type="dxa"/>
            <w:vAlign w:val="center"/>
          </w:tcPr>
          <w:p w14:paraId="7F3B5EAA" w14:textId="77777777" w:rsidR="00F31F32" w:rsidRPr="00AC3270" w:rsidRDefault="00F31F32" w:rsidP="00872334">
            <w:pPr>
              <w:jc w:val="center"/>
              <w:rPr>
                <w:rFonts w:cs="Arial"/>
                <w:sz w:val="18"/>
                <w:szCs w:val="18"/>
              </w:rPr>
            </w:pPr>
            <w:r w:rsidRPr="00AC3270">
              <w:rPr>
                <w:rFonts w:cs="Arial"/>
                <w:sz w:val="18"/>
                <w:szCs w:val="18"/>
              </w:rPr>
              <w:t>Wkra od od ujścia</w:t>
            </w:r>
          </w:p>
          <w:p w14:paraId="1A6A525E" w14:textId="23ABA236" w:rsidR="00F31F32" w:rsidRPr="00AC3270" w:rsidRDefault="00F31F32" w:rsidP="00872334">
            <w:pPr>
              <w:jc w:val="center"/>
              <w:rPr>
                <w:rFonts w:cs="Arial"/>
                <w:sz w:val="18"/>
                <w:szCs w:val="18"/>
              </w:rPr>
            </w:pPr>
            <w:r w:rsidRPr="00AC3270">
              <w:rPr>
                <w:rFonts w:cs="Arial"/>
                <w:sz w:val="18"/>
                <w:szCs w:val="18"/>
              </w:rPr>
              <w:t>Łydyni do ujścia Sony</w:t>
            </w:r>
          </w:p>
        </w:tc>
        <w:tc>
          <w:tcPr>
            <w:tcW w:w="1248" w:type="dxa"/>
            <w:vAlign w:val="center"/>
          </w:tcPr>
          <w:p w14:paraId="7BE6A36E" w14:textId="0984416C" w:rsidR="00F31F32" w:rsidRPr="00AC3270" w:rsidRDefault="00F31F32" w:rsidP="00652FEE">
            <w:pPr>
              <w:jc w:val="center"/>
              <w:rPr>
                <w:rFonts w:cs="Arial"/>
                <w:color w:val="000000"/>
                <w:sz w:val="18"/>
                <w:szCs w:val="18"/>
              </w:rPr>
            </w:pPr>
            <w:r w:rsidRPr="00AC3270">
              <w:rPr>
                <w:rFonts w:cs="Arial"/>
                <w:color w:val="000000"/>
                <w:sz w:val="18"/>
                <w:szCs w:val="18"/>
              </w:rPr>
              <w:t>2019</w:t>
            </w:r>
          </w:p>
        </w:tc>
        <w:tc>
          <w:tcPr>
            <w:tcW w:w="1824" w:type="dxa"/>
            <w:vAlign w:val="center"/>
          </w:tcPr>
          <w:p w14:paraId="5A18B782" w14:textId="4C252AFD" w:rsidR="00F31F32" w:rsidRPr="00AC3270" w:rsidRDefault="00F31F32" w:rsidP="00652FEE">
            <w:pPr>
              <w:jc w:val="center"/>
              <w:rPr>
                <w:rFonts w:cs="Arial"/>
                <w:sz w:val="18"/>
                <w:szCs w:val="18"/>
              </w:rPr>
            </w:pPr>
            <w:r w:rsidRPr="00AC3270">
              <w:rPr>
                <w:rFonts w:cs="Arial"/>
                <w:sz w:val="18"/>
                <w:szCs w:val="18"/>
              </w:rPr>
              <w:t>PL01S0701_3702</w:t>
            </w:r>
          </w:p>
        </w:tc>
        <w:tc>
          <w:tcPr>
            <w:tcW w:w="1527" w:type="dxa"/>
            <w:vAlign w:val="center"/>
          </w:tcPr>
          <w:p w14:paraId="0144DC82" w14:textId="48EF03A7" w:rsidR="00F31F32" w:rsidRPr="00AC3270" w:rsidRDefault="00F31F32" w:rsidP="00652FEE">
            <w:pPr>
              <w:jc w:val="center"/>
              <w:rPr>
                <w:rFonts w:cs="Arial"/>
                <w:sz w:val="18"/>
                <w:szCs w:val="18"/>
              </w:rPr>
            </w:pPr>
            <w:r w:rsidRPr="00AC3270">
              <w:rPr>
                <w:rFonts w:cs="Arial"/>
                <w:sz w:val="18"/>
                <w:szCs w:val="18"/>
              </w:rPr>
              <w:t>Wkra - Joniec, most</w:t>
            </w:r>
          </w:p>
        </w:tc>
        <w:tc>
          <w:tcPr>
            <w:tcW w:w="1440" w:type="dxa"/>
            <w:tcBorders>
              <w:bottom w:val="single" w:sz="4" w:space="0" w:color="auto"/>
            </w:tcBorders>
            <w:shd w:val="clear" w:color="auto" w:fill="FFFF99"/>
            <w:vAlign w:val="center"/>
          </w:tcPr>
          <w:p w14:paraId="49CC1861" w14:textId="0F0405EC" w:rsidR="00F31F32" w:rsidRPr="00AC3270" w:rsidRDefault="00F31F32" w:rsidP="00652FEE">
            <w:pPr>
              <w:jc w:val="center"/>
              <w:rPr>
                <w:rFonts w:cs="Arial"/>
                <w:color w:val="000000"/>
                <w:sz w:val="18"/>
                <w:szCs w:val="18"/>
              </w:rPr>
            </w:pPr>
            <w:r w:rsidRPr="00AC3270">
              <w:rPr>
                <w:rFonts w:cs="Arial"/>
                <w:color w:val="000000"/>
                <w:sz w:val="18"/>
                <w:szCs w:val="18"/>
              </w:rPr>
              <w:t>umiarkowany stan ekologiczny</w:t>
            </w:r>
          </w:p>
        </w:tc>
        <w:tc>
          <w:tcPr>
            <w:tcW w:w="1186" w:type="dxa"/>
            <w:tcBorders>
              <w:bottom w:val="single" w:sz="4" w:space="0" w:color="auto"/>
            </w:tcBorders>
            <w:shd w:val="clear" w:color="auto" w:fill="auto"/>
            <w:vAlign w:val="center"/>
          </w:tcPr>
          <w:p w14:paraId="35D02113" w14:textId="31CE7B84" w:rsidR="00F31F32" w:rsidRPr="00AC3270" w:rsidRDefault="00F31F32" w:rsidP="00652FEE">
            <w:pPr>
              <w:jc w:val="center"/>
              <w:rPr>
                <w:rFonts w:cs="Arial"/>
                <w:sz w:val="18"/>
                <w:szCs w:val="18"/>
              </w:rPr>
            </w:pPr>
            <w:r w:rsidRPr="00AC3270">
              <w:rPr>
                <w:rFonts w:cs="Arial"/>
                <w:sz w:val="18"/>
                <w:szCs w:val="18"/>
              </w:rPr>
              <w:t>–</w:t>
            </w:r>
          </w:p>
        </w:tc>
        <w:tc>
          <w:tcPr>
            <w:tcW w:w="1087" w:type="dxa"/>
            <w:tcBorders>
              <w:bottom w:val="single" w:sz="4" w:space="0" w:color="auto"/>
            </w:tcBorders>
            <w:shd w:val="clear" w:color="auto" w:fill="FF6969"/>
            <w:vAlign w:val="center"/>
          </w:tcPr>
          <w:p w14:paraId="0C91A10F" w14:textId="1973C61F" w:rsidR="00F31F32" w:rsidRPr="00AC3270" w:rsidRDefault="00F31F32" w:rsidP="00652FEE">
            <w:pPr>
              <w:jc w:val="center"/>
              <w:rPr>
                <w:rFonts w:cs="Arial"/>
                <w:sz w:val="18"/>
                <w:szCs w:val="18"/>
              </w:rPr>
            </w:pPr>
            <w:r w:rsidRPr="00AC3270">
              <w:rPr>
                <w:rFonts w:cs="Arial"/>
                <w:sz w:val="18"/>
                <w:szCs w:val="18"/>
              </w:rPr>
              <w:t>zły stan wód</w:t>
            </w:r>
          </w:p>
        </w:tc>
      </w:tr>
      <w:tr w:rsidR="00C80738" w:rsidRPr="00AC3270" w14:paraId="7C9A2CAC" w14:textId="77777777" w:rsidTr="00E41D8F">
        <w:trPr>
          <w:trHeight w:val="765"/>
          <w:jc w:val="center"/>
        </w:trPr>
        <w:tc>
          <w:tcPr>
            <w:tcW w:w="2074" w:type="dxa"/>
            <w:vAlign w:val="center"/>
          </w:tcPr>
          <w:p w14:paraId="6E29C57E" w14:textId="7D24EEF2" w:rsidR="00C80738" w:rsidRPr="00AC3270" w:rsidRDefault="00C80738" w:rsidP="00652FEE">
            <w:pPr>
              <w:jc w:val="center"/>
              <w:rPr>
                <w:rFonts w:cs="Arial"/>
                <w:color w:val="FF0000"/>
                <w:sz w:val="18"/>
                <w:szCs w:val="18"/>
              </w:rPr>
            </w:pPr>
            <w:r w:rsidRPr="00AC3270">
              <w:rPr>
                <w:rFonts w:eastAsia="Calibri" w:cs="Arial"/>
                <w:sz w:val="18"/>
                <w:szCs w:val="18"/>
              </w:rPr>
              <w:t>RW200011268699</w:t>
            </w:r>
          </w:p>
        </w:tc>
        <w:tc>
          <w:tcPr>
            <w:tcW w:w="1338" w:type="dxa"/>
            <w:vAlign w:val="center"/>
          </w:tcPr>
          <w:p w14:paraId="538A5D3F" w14:textId="6395E4B6" w:rsidR="00C80738" w:rsidRPr="00AC3270" w:rsidRDefault="00C80738" w:rsidP="00652FEE">
            <w:pPr>
              <w:jc w:val="center"/>
              <w:rPr>
                <w:rFonts w:cs="Arial"/>
                <w:color w:val="FF0000"/>
                <w:sz w:val="18"/>
                <w:szCs w:val="18"/>
              </w:rPr>
            </w:pPr>
            <w:r w:rsidRPr="00AC3270">
              <w:rPr>
                <w:rFonts w:eastAsia="Calibri" w:cs="Arial"/>
                <w:sz w:val="18"/>
                <w:szCs w:val="18"/>
              </w:rPr>
              <w:t>Łydynia od Pławnicy do ujścia</w:t>
            </w:r>
          </w:p>
        </w:tc>
        <w:tc>
          <w:tcPr>
            <w:tcW w:w="2240" w:type="dxa"/>
            <w:vAlign w:val="center"/>
          </w:tcPr>
          <w:p w14:paraId="7E281811" w14:textId="25880235" w:rsidR="00C80738" w:rsidRPr="00AC3270" w:rsidRDefault="00C80738" w:rsidP="00652FEE">
            <w:pPr>
              <w:jc w:val="center"/>
              <w:rPr>
                <w:rFonts w:cs="Arial"/>
                <w:color w:val="FF0000"/>
                <w:sz w:val="18"/>
                <w:szCs w:val="18"/>
              </w:rPr>
            </w:pPr>
            <w:r w:rsidRPr="00AC3270">
              <w:rPr>
                <w:rFonts w:cs="Arial"/>
                <w:sz w:val="18"/>
                <w:szCs w:val="18"/>
              </w:rPr>
              <w:t>PLRW200019268699</w:t>
            </w:r>
          </w:p>
        </w:tc>
        <w:tc>
          <w:tcPr>
            <w:tcW w:w="1345" w:type="dxa"/>
            <w:vAlign w:val="center"/>
          </w:tcPr>
          <w:p w14:paraId="633050BD" w14:textId="4E8C75D0" w:rsidR="00C80738" w:rsidRPr="00AC3270" w:rsidRDefault="00C80738" w:rsidP="00652FEE">
            <w:pPr>
              <w:jc w:val="center"/>
              <w:rPr>
                <w:rFonts w:cs="Arial"/>
                <w:color w:val="FF0000"/>
                <w:sz w:val="18"/>
                <w:szCs w:val="18"/>
              </w:rPr>
            </w:pPr>
            <w:r w:rsidRPr="00AC3270">
              <w:rPr>
                <w:rFonts w:cs="Arial"/>
                <w:sz w:val="18"/>
                <w:szCs w:val="18"/>
              </w:rPr>
              <w:t>Łydynia od Pławnicy do ujścia</w:t>
            </w:r>
          </w:p>
        </w:tc>
        <w:tc>
          <w:tcPr>
            <w:tcW w:w="1248" w:type="dxa"/>
            <w:vAlign w:val="center"/>
          </w:tcPr>
          <w:p w14:paraId="4F965992" w14:textId="3BA15554" w:rsidR="00C80738" w:rsidRPr="00AC3270" w:rsidRDefault="00C80738" w:rsidP="00652FEE">
            <w:pPr>
              <w:jc w:val="center"/>
              <w:rPr>
                <w:rFonts w:cs="Arial"/>
                <w:color w:val="FF0000"/>
                <w:sz w:val="18"/>
                <w:szCs w:val="18"/>
              </w:rPr>
            </w:pPr>
            <w:r w:rsidRPr="00AC3270">
              <w:rPr>
                <w:rFonts w:cs="Arial"/>
                <w:color w:val="000000"/>
                <w:sz w:val="18"/>
                <w:szCs w:val="18"/>
              </w:rPr>
              <w:t>2021</w:t>
            </w:r>
          </w:p>
        </w:tc>
        <w:tc>
          <w:tcPr>
            <w:tcW w:w="1824" w:type="dxa"/>
            <w:vAlign w:val="center"/>
          </w:tcPr>
          <w:p w14:paraId="55F719FE" w14:textId="28BF7571" w:rsidR="00C80738" w:rsidRPr="00AC3270" w:rsidRDefault="00C80738" w:rsidP="00652FEE">
            <w:pPr>
              <w:jc w:val="center"/>
              <w:rPr>
                <w:rFonts w:cs="Arial"/>
                <w:color w:val="FF0000"/>
                <w:sz w:val="18"/>
                <w:szCs w:val="18"/>
              </w:rPr>
            </w:pPr>
            <w:r w:rsidRPr="00AC3270">
              <w:rPr>
                <w:rFonts w:cs="Arial"/>
                <w:sz w:val="18"/>
                <w:szCs w:val="18"/>
              </w:rPr>
              <w:t>PL01S0701_1293</w:t>
            </w:r>
          </w:p>
        </w:tc>
        <w:tc>
          <w:tcPr>
            <w:tcW w:w="1527" w:type="dxa"/>
            <w:vAlign w:val="center"/>
          </w:tcPr>
          <w:p w14:paraId="03AD0AF5" w14:textId="3684EA4F" w:rsidR="00C80738" w:rsidRPr="00AC3270" w:rsidRDefault="00C80738" w:rsidP="00652FEE">
            <w:pPr>
              <w:jc w:val="center"/>
              <w:rPr>
                <w:rFonts w:cs="Arial"/>
                <w:color w:val="FF0000"/>
                <w:sz w:val="18"/>
                <w:szCs w:val="18"/>
              </w:rPr>
            </w:pPr>
            <w:r w:rsidRPr="00AC3270">
              <w:rPr>
                <w:rFonts w:cs="Arial"/>
                <w:sz w:val="18"/>
                <w:szCs w:val="18"/>
              </w:rPr>
              <w:t>Łydynia - Gutarzewo, most</w:t>
            </w:r>
          </w:p>
        </w:tc>
        <w:tc>
          <w:tcPr>
            <w:tcW w:w="1440" w:type="dxa"/>
            <w:tcBorders>
              <w:bottom w:val="single" w:sz="4" w:space="0" w:color="auto"/>
            </w:tcBorders>
            <w:shd w:val="clear" w:color="auto" w:fill="FFFF99"/>
            <w:vAlign w:val="center"/>
          </w:tcPr>
          <w:p w14:paraId="2089F8C7" w14:textId="37993E0E" w:rsidR="00C80738" w:rsidRPr="00AC3270" w:rsidRDefault="00C80738" w:rsidP="00652FEE">
            <w:pPr>
              <w:jc w:val="center"/>
              <w:rPr>
                <w:rFonts w:cs="Arial"/>
                <w:color w:val="FF0000"/>
                <w:sz w:val="18"/>
                <w:szCs w:val="18"/>
              </w:rPr>
            </w:pPr>
            <w:r w:rsidRPr="00AC3270">
              <w:rPr>
                <w:rFonts w:cs="Arial"/>
                <w:color w:val="000000"/>
                <w:sz w:val="18"/>
                <w:szCs w:val="18"/>
              </w:rPr>
              <w:t>umiarkowany stan ekologiczny</w:t>
            </w:r>
          </w:p>
        </w:tc>
        <w:tc>
          <w:tcPr>
            <w:tcW w:w="1186" w:type="dxa"/>
            <w:tcBorders>
              <w:bottom w:val="single" w:sz="4" w:space="0" w:color="auto"/>
            </w:tcBorders>
            <w:shd w:val="clear" w:color="auto" w:fill="6DD9FF"/>
            <w:vAlign w:val="center"/>
          </w:tcPr>
          <w:p w14:paraId="68199E5E" w14:textId="5410C3CD" w:rsidR="00C80738" w:rsidRPr="00AC3270" w:rsidRDefault="00C80738" w:rsidP="00652FEE">
            <w:pPr>
              <w:jc w:val="center"/>
              <w:rPr>
                <w:rFonts w:cs="Arial"/>
                <w:color w:val="FF0000"/>
                <w:sz w:val="18"/>
                <w:szCs w:val="18"/>
              </w:rPr>
            </w:pPr>
            <w:r w:rsidRPr="00AC3270">
              <w:rPr>
                <w:rFonts w:cs="Arial"/>
                <w:sz w:val="18"/>
                <w:szCs w:val="18"/>
              </w:rPr>
              <w:t>stan chemiczny dobry</w:t>
            </w:r>
          </w:p>
        </w:tc>
        <w:tc>
          <w:tcPr>
            <w:tcW w:w="1087" w:type="dxa"/>
            <w:tcBorders>
              <w:bottom w:val="single" w:sz="4" w:space="0" w:color="auto"/>
            </w:tcBorders>
            <w:shd w:val="clear" w:color="auto" w:fill="FF6969"/>
            <w:vAlign w:val="center"/>
          </w:tcPr>
          <w:p w14:paraId="39DD5F34" w14:textId="1B1BC32F" w:rsidR="00C80738" w:rsidRPr="00AC3270" w:rsidRDefault="00C80738" w:rsidP="00652FEE">
            <w:pPr>
              <w:jc w:val="center"/>
              <w:rPr>
                <w:rFonts w:cs="Arial"/>
                <w:color w:val="FF0000"/>
                <w:sz w:val="18"/>
                <w:szCs w:val="18"/>
              </w:rPr>
            </w:pPr>
            <w:r w:rsidRPr="00AC3270">
              <w:rPr>
                <w:rFonts w:cs="Arial"/>
                <w:sz w:val="18"/>
                <w:szCs w:val="18"/>
              </w:rPr>
              <w:t>zły stan wód</w:t>
            </w:r>
          </w:p>
        </w:tc>
      </w:tr>
      <w:tr w:rsidR="00697766" w:rsidRPr="00AC3270" w14:paraId="69F7D9CC" w14:textId="77777777" w:rsidTr="00E41D8F">
        <w:trPr>
          <w:trHeight w:val="765"/>
          <w:jc w:val="center"/>
        </w:trPr>
        <w:tc>
          <w:tcPr>
            <w:tcW w:w="2074" w:type="dxa"/>
            <w:vAlign w:val="center"/>
          </w:tcPr>
          <w:p w14:paraId="41B0BA12" w14:textId="5F86AAA8" w:rsidR="00697766" w:rsidRPr="00AC3270" w:rsidRDefault="00697766" w:rsidP="00652FEE">
            <w:pPr>
              <w:jc w:val="center"/>
              <w:rPr>
                <w:rFonts w:cs="Arial"/>
                <w:color w:val="FF0000"/>
                <w:sz w:val="18"/>
                <w:szCs w:val="18"/>
              </w:rPr>
            </w:pPr>
            <w:r w:rsidRPr="00AC3270">
              <w:rPr>
                <w:rFonts w:eastAsia="Calibri" w:cs="Arial"/>
                <w:sz w:val="18"/>
                <w:szCs w:val="18"/>
              </w:rPr>
              <w:t>RW200016268899</w:t>
            </w:r>
          </w:p>
        </w:tc>
        <w:tc>
          <w:tcPr>
            <w:tcW w:w="1338" w:type="dxa"/>
            <w:vAlign w:val="center"/>
          </w:tcPr>
          <w:p w14:paraId="33DF1A7C" w14:textId="63EE2D55" w:rsidR="00697766" w:rsidRPr="00AC3270" w:rsidRDefault="00697766" w:rsidP="00652FEE">
            <w:pPr>
              <w:jc w:val="center"/>
              <w:rPr>
                <w:rFonts w:cs="Arial"/>
                <w:color w:val="FF0000"/>
                <w:sz w:val="18"/>
                <w:szCs w:val="18"/>
              </w:rPr>
            </w:pPr>
            <w:r w:rsidRPr="00AC3270">
              <w:rPr>
                <w:rFonts w:eastAsia="Calibri" w:cs="Arial"/>
                <w:sz w:val="18"/>
                <w:szCs w:val="18"/>
              </w:rPr>
              <w:t>Sona od Dopływu spod Kraszewa do ujścia</w:t>
            </w:r>
          </w:p>
        </w:tc>
        <w:tc>
          <w:tcPr>
            <w:tcW w:w="2240" w:type="dxa"/>
            <w:vAlign w:val="center"/>
          </w:tcPr>
          <w:p w14:paraId="1107C7A3" w14:textId="66B05F24" w:rsidR="00697766" w:rsidRPr="00AC3270" w:rsidRDefault="00697766" w:rsidP="00652FEE">
            <w:pPr>
              <w:jc w:val="center"/>
              <w:rPr>
                <w:rFonts w:cs="Arial"/>
                <w:color w:val="FF0000"/>
                <w:sz w:val="18"/>
                <w:szCs w:val="18"/>
              </w:rPr>
            </w:pPr>
            <w:r w:rsidRPr="00AC3270">
              <w:rPr>
                <w:rFonts w:cs="Arial"/>
                <w:sz w:val="18"/>
                <w:szCs w:val="18"/>
              </w:rPr>
              <w:t>PLRW200024268899</w:t>
            </w:r>
          </w:p>
        </w:tc>
        <w:tc>
          <w:tcPr>
            <w:tcW w:w="1345" w:type="dxa"/>
            <w:vAlign w:val="center"/>
          </w:tcPr>
          <w:p w14:paraId="728281B7" w14:textId="2F10519B" w:rsidR="00697766" w:rsidRPr="00AC3270" w:rsidRDefault="00697766" w:rsidP="00652FEE">
            <w:pPr>
              <w:jc w:val="center"/>
              <w:rPr>
                <w:rFonts w:cs="Arial"/>
                <w:color w:val="FF0000"/>
                <w:sz w:val="18"/>
                <w:szCs w:val="18"/>
              </w:rPr>
            </w:pPr>
            <w:r w:rsidRPr="00AC3270">
              <w:rPr>
                <w:rFonts w:cs="Arial"/>
                <w:sz w:val="18"/>
                <w:szCs w:val="18"/>
              </w:rPr>
              <w:t>Sona od dopływu spod Kraszewa do ujścia</w:t>
            </w:r>
          </w:p>
        </w:tc>
        <w:tc>
          <w:tcPr>
            <w:tcW w:w="1248" w:type="dxa"/>
            <w:vAlign w:val="center"/>
          </w:tcPr>
          <w:p w14:paraId="13B750F4" w14:textId="13FA2F80" w:rsidR="00697766" w:rsidRPr="00AC3270" w:rsidRDefault="00697766" w:rsidP="00652FEE">
            <w:pPr>
              <w:jc w:val="center"/>
              <w:rPr>
                <w:rFonts w:cs="Arial"/>
                <w:color w:val="FF0000"/>
                <w:sz w:val="18"/>
                <w:szCs w:val="18"/>
              </w:rPr>
            </w:pPr>
            <w:r w:rsidRPr="00AC3270">
              <w:rPr>
                <w:rFonts w:cs="Arial"/>
                <w:color w:val="000000"/>
                <w:sz w:val="18"/>
                <w:szCs w:val="18"/>
              </w:rPr>
              <w:t>2019</w:t>
            </w:r>
          </w:p>
        </w:tc>
        <w:tc>
          <w:tcPr>
            <w:tcW w:w="1824" w:type="dxa"/>
            <w:vAlign w:val="center"/>
          </w:tcPr>
          <w:p w14:paraId="7AA963B3" w14:textId="7F960D56" w:rsidR="00697766" w:rsidRPr="00AC3270" w:rsidRDefault="00697766" w:rsidP="00652FEE">
            <w:pPr>
              <w:jc w:val="center"/>
              <w:rPr>
                <w:rFonts w:cs="Arial"/>
                <w:color w:val="FF0000"/>
                <w:sz w:val="18"/>
                <w:szCs w:val="18"/>
              </w:rPr>
            </w:pPr>
            <w:r w:rsidRPr="00AC3270">
              <w:rPr>
                <w:rFonts w:cs="Arial"/>
                <w:sz w:val="18"/>
                <w:szCs w:val="18"/>
              </w:rPr>
              <w:t>PL01S0701_1304</w:t>
            </w:r>
          </w:p>
        </w:tc>
        <w:tc>
          <w:tcPr>
            <w:tcW w:w="1527" w:type="dxa"/>
            <w:vAlign w:val="center"/>
          </w:tcPr>
          <w:p w14:paraId="4F62B9AB" w14:textId="21A211F4" w:rsidR="00697766" w:rsidRPr="00AC3270" w:rsidRDefault="00697766" w:rsidP="00652FEE">
            <w:pPr>
              <w:jc w:val="center"/>
              <w:rPr>
                <w:rFonts w:cs="Arial"/>
                <w:color w:val="FF0000"/>
                <w:sz w:val="18"/>
                <w:szCs w:val="18"/>
              </w:rPr>
            </w:pPr>
            <w:r w:rsidRPr="00AC3270">
              <w:rPr>
                <w:rFonts w:cs="Arial"/>
                <w:sz w:val="18"/>
                <w:szCs w:val="18"/>
              </w:rPr>
              <w:t>Sona - Popielżyn, most</w:t>
            </w:r>
          </w:p>
        </w:tc>
        <w:tc>
          <w:tcPr>
            <w:tcW w:w="1440" w:type="dxa"/>
            <w:tcBorders>
              <w:bottom w:val="single" w:sz="4" w:space="0" w:color="auto"/>
            </w:tcBorders>
            <w:shd w:val="clear" w:color="auto" w:fill="FFFF99"/>
            <w:vAlign w:val="center"/>
          </w:tcPr>
          <w:p w14:paraId="1979C7D7" w14:textId="33DE4B0E" w:rsidR="00697766" w:rsidRPr="00AC3270" w:rsidRDefault="00697766" w:rsidP="00652FEE">
            <w:pPr>
              <w:jc w:val="center"/>
              <w:rPr>
                <w:rFonts w:cs="Arial"/>
                <w:color w:val="FF0000"/>
                <w:sz w:val="18"/>
                <w:szCs w:val="18"/>
                <w:highlight w:val="yellow"/>
              </w:rPr>
            </w:pPr>
            <w:r w:rsidRPr="00AC3270">
              <w:rPr>
                <w:rFonts w:cs="Arial"/>
                <w:color w:val="000000"/>
                <w:sz w:val="18"/>
                <w:szCs w:val="18"/>
              </w:rPr>
              <w:t>umiarkowany stan ekologiczny</w:t>
            </w:r>
          </w:p>
        </w:tc>
        <w:tc>
          <w:tcPr>
            <w:tcW w:w="1186" w:type="dxa"/>
            <w:shd w:val="clear" w:color="auto" w:fill="auto"/>
            <w:vAlign w:val="center"/>
          </w:tcPr>
          <w:p w14:paraId="6FF43A1A" w14:textId="0E6FD3B9" w:rsidR="00697766" w:rsidRPr="00AC3270" w:rsidRDefault="00E41D8F" w:rsidP="00652FEE">
            <w:pPr>
              <w:jc w:val="center"/>
              <w:rPr>
                <w:rFonts w:cs="Arial"/>
                <w:color w:val="FF0000"/>
                <w:sz w:val="18"/>
                <w:szCs w:val="18"/>
              </w:rPr>
            </w:pPr>
            <w:r w:rsidRPr="00AC3270">
              <w:rPr>
                <w:rFonts w:cs="Arial"/>
                <w:sz w:val="18"/>
                <w:szCs w:val="18"/>
              </w:rPr>
              <w:t>–</w:t>
            </w:r>
          </w:p>
        </w:tc>
        <w:tc>
          <w:tcPr>
            <w:tcW w:w="1087" w:type="dxa"/>
            <w:shd w:val="clear" w:color="auto" w:fill="FF6969"/>
            <w:vAlign w:val="center"/>
          </w:tcPr>
          <w:p w14:paraId="0765DDBA" w14:textId="28EB1E5B" w:rsidR="00697766" w:rsidRPr="00AC3270" w:rsidRDefault="00697766" w:rsidP="00652FEE">
            <w:pPr>
              <w:jc w:val="center"/>
              <w:rPr>
                <w:rFonts w:cs="Arial"/>
                <w:color w:val="FF0000"/>
                <w:sz w:val="18"/>
                <w:szCs w:val="18"/>
              </w:rPr>
            </w:pPr>
            <w:r w:rsidRPr="00AC3270">
              <w:rPr>
                <w:rFonts w:cs="Arial"/>
                <w:sz w:val="18"/>
                <w:szCs w:val="18"/>
              </w:rPr>
              <w:t>zły stan wód</w:t>
            </w:r>
          </w:p>
        </w:tc>
      </w:tr>
      <w:tr w:rsidR="00DC72A1" w:rsidRPr="00AC3270" w14:paraId="1E42BD92" w14:textId="77777777" w:rsidTr="00E41D8F">
        <w:trPr>
          <w:trHeight w:val="765"/>
          <w:jc w:val="center"/>
        </w:trPr>
        <w:tc>
          <w:tcPr>
            <w:tcW w:w="2074" w:type="dxa"/>
            <w:vAlign w:val="center"/>
          </w:tcPr>
          <w:p w14:paraId="646B4DE9" w14:textId="30AE2500" w:rsidR="00DC72A1" w:rsidRPr="00AC3270" w:rsidRDefault="00DC72A1" w:rsidP="00652FEE">
            <w:pPr>
              <w:jc w:val="center"/>
              <w:rPr>
                <w:rFonts w:cs="Arial"/>
                <w:color w:val="FF0000"/>
                <w:sz w:val="18"/>
                <w:szCs w:val="18"/>
              </w:rPr>
            </w:pPr>
            <w:r w:rsidRPr="00AC3270">
              <w:rPr>
                <w:rFonts w:eastAsia="Calibri" w:cs="Arial"/>
                <w:sz w:val="18"/>
                <w:szCs w:val="18"/>
              </w:rPr>
              <w:t>RW20001026892</w:t>
            </w:r>
          </w:p>
        </w:tc>
        <w:tc>
          <w:tcPr>
            <w:tcW w:w="1338" w:type="dxa"/>
            <w:vAlign w:val="center"/>
          </w:tcPr>
          <w:p w14:paraId="0398C594" w14:textId="3998E89E" w:rsidR="00DC72A1" w:rsidRPr="00AC3270" w:rsidRDefault="00DC72A1" w:rsidP="00652FEE">
            <w:pPr>
              <w:jc w:val="center"/>
              <w:rPr>
                <w:rFonts w:cs="Arial"/>
                <w:color w:val="FF0000"/>
                <w:sz w:val="18"/>
                <w:szCs w:val="18"/>
              </w:rPr>
            </w:pPr>
            <w:r w:rsidRPr="00AC3270">
              <w:rPr>
                <w:rFonts w:eastAsia="Calibri" w:cs="Arial"/>
                <w:sz w:val="18"/>
                <w:szCs w:val="18"/>
              </w:rPr>
              <w:t>Turka</w:t>
            </w:r>
          </w:p>
        </w:tc>
        <w:tc>
          <w:tcPr>
            <w:tcW w:w="2240" w:type="dxa"/>
            <w:vAlign w:val="center"/>
          </w:tcPr>
          <w:p w14:paraId="16E081C1" w14:textId="5E3D5F0F" w:rsidR="00DC72A1" w:rsidRPr="00AC3270" w:rsidRDefault="00DC72A1" w:rsidP="00652FEE">
            <w:pPr>
              <w:jc w:val="center"/>
              <w:rPr>
                <w:rFonts w:cs="Arial"/>
                <w:color w:val="FF0000"/>
                <w:sz w:val="18"/>
                <w:szCs w:val="18"/>
              </w:rPr>
            </w:pPr>
            <w:r w:rsidRPr="00AC3270">
              <w:rPr>
                <w:rFonts w:cs="Arial"/>
                <w:sz w:val="18"/>
                <w:szCs w:val="18"/>
              </w:rPr>
              <w:t>PLRW20001726892</w:t>
            </w:r>
          </w:p>
        </w:tc>
        <w:tc>
          <w:tcPr>
            <w:tcW w:w="1345" w:type="dxa"/>
            <w:vAlign w:val="center"/>
          </w:tcPr>
          <w:p w14:paraId="3DDE8B6D" w14:textId="3DE28196" w:rsidR="00DC72A1" w:rsidRPr="00AC3270" w:rsidRDefault="00DC72A1" w:rsidP="00652FEE">
            <w:pPr>
              <w:jc w:val="center"/>
              <w:rPr>
                <w:rFonts w:cs="Arial"/>
                <w:color w:val="FF0000"/>
                <w:sz w:val="18"/>
                <w:szCs w:val="18"/>
              </w:rPr>
            </w:pPr>
            <w:r w:rsidRPr="00AC3270">
              <w:rPr>
                <w:rFonts w:cs="Arial"/>
                <w:sz w:val="18"/>
                <w:szCs w:val="18"/>
              </w:rPr>
              <w:t>Turka</w:t>
            </w:r>
          </w:p>
        </w:tc>
        <w:tc>
          <w:tcPr>
            <w:tcW w:w="1248" w:type="dxa"/>
            <w:vAlign w:val="center"/>
          </w:tcPr>
          <w:p w14:paraId="1D97A4EC" w14:textId="256616F8" w:rsidR="00DC72A1" w:rsidRPr="00AC3270" w:rsidRDefault="00DC72A1" w:rsidP="00652FEE">
            <w:pPr>
              <w:jc w:val="center"/>
              <w:rPr>
                <w:rFonts w:cs="Arial"/>
                <w:color w:val="FF0000"/>
                <w:sz w:val="18"/>
                <w:szCs w:val="18"/>
              </w:rPr>
            </w:pPr>
            <w:r w:rsidRPr="00AC3270">
              <w:rPr>
                <w:rFonts w:cs="Arial"/>
                <w:color w:val="000000"/>
                <w:sz w:val="18"/>
                <w:szCs w:val="18"/>
              </w:rPr>
              <w:t>2019</w:t>
            </w:r>
          </w:p>
        </w:tc>
        <w:tc>
          <w:tcPr>
            <w:tcW w:w="1824" w:type="dxa"/>
            <w:vAlign w:val="center"/>
          </w:tcPr>
          <w:p w14:paraId="5D9EC0C8" w14:textId="74F39876" w:rsidR="00DC72A1" w:rsidRPr="00AC3270" w:rsidRDefault="00DC72A1" w:rsidP="00652FEE">
            <w:pPr>
              <w:jc w:val="center"/>
              <w:rPr>
                <w:rFonts w:cs="Arial"/>
                <w:color w:val="FF0000"/>
                <w:sz w:val="18"/>
                <w:szCs w:val="18"/>
              </w:rPr>
            </w:pPr>
            <w:r w:rsidRPr="00AC3270">
              <w:rPr>
                <w:rFonts w:cs="Arial"/>
                <w:sz w:val="18"/>
                <w:szCs w:val="18"/>
              </w:rPr>
              <w:t>PL01S0701_0564</w:t>
            </w:r>
          </w:p>
        </w:tc>
        <w:tc>
          <w:tcPr>
            <w:tcW w:w="1527" w:type="dxa"/>
            <w:vAlign w:val="center"/>
          </w:tcPr>
          <w:p w14:paraId="2E56AAB3" w14:textId="0E33CB86" w:rsidR="00DC72A1" w:rsidRPr="00AC3270" w:rsidRDefault="00DC72A1" w:rsidP="00652FEE">
            <w:pPr>
              <w:jc w:val="center"/>
              <w:rPr>
                <w:rFonts w:cs="Arial"/>
                <w:color w:val="FF0000"/>
                <w:sz w:val="18"/>
                <w:szCs w:val="18"/>
              </w:rPr>
            </w:pPr>
            <w:r w:rsidRPr="00AC3270">
              <w:rPr>
                <w:rFonts w:cs="Arial"/>
                <w:sz w:val="18"/>
                <w:szCs w:val="18"/>
              </w:rPr>
              <w:t>Turka - Popielżyn Dolny</w:t>
            </w:r>
          </w:p>
        </w:tc>
        <w:tc>
          <w:tcPr>
            <w:tcW w:w="1440" w:type="dxa"/>
            <w:shd w:val="clear" w:color="auto" w:fill="FFFF99"/>
            <w:vAlign w:val="center"/>
          </w:tcPr>
          <w:p w14:paraId="4DDF5A09" w14:textId="71E8547C" w:rsidR="00DC72A1" w:rsidRPr="00AC3270" w:rsidRDefault="00DC72A1" w:rsidP="00652FEE">
            <w:pPr>
              <w:jc w:val="center"/>
              <w:rPr>
                <w:rFonts w:cs="Arial"/>
                <w:color w:val="FF0000"/>
                <w:sz w:val="18"/>
                <w:szCs w:val="18"/>
              </w:rPr>
            </w:pPr>
            <w:r w:rsidRPr="00AC3270">
              <w:rPr>
                <w:rFonts w:cs="Arial"/>
                <w:color w:val="000000"/>
                <w:sz w:val="18"/>
                <w:szCs w:val="18"/>
              </w:rPr>
              <w:t>umiarkowany stan ekologiczny</w:t>
            </w:r>
          </w:p>
        </w:tc>
        <w:tc>
          <w:tcPr>
            <w:tcW w:w="1186" w:type="dxa"/>
            <w:shd w:val="clear" w:color="auto" w:fill="auto"/>
            <w:vAlign w:val="center"/>
          </w:tcPr>
          <w:p w14:paraId="0C8DF047" w14:textId="1CF3D6F5" w:rsidR="00DC72A1" w:rsidRPr="00AC3270" w:rsidRDefault="00DC72A1" w:rsidP="00652FEE">
            <w:pPr>
              <w:jc w:val="center"/>
              <w:rPr>
                <w:rFonts w:cs="Arial"/>
                <w:color w:val="FF0000"/>
                <w:sz w:val="18"/>
                <w:szCs w:val="18"/>
              </w:rPr>
            </w:pPr>
            <w:r w:rsidRPr="00AC3270">
              <w:rPr>
                <w:rFonts w:cs="Arial"/>
                <w:sz w:val="18"/>
                <w:szCs w:val="18"/>
              </w:rPr>
              <w:t> </w:t>
            </w:r>
            <w:r w:rsidR="00E41D8F" w:rsidRPr="00AC3270">
              <w:rPr>
                <w:rFonts w:cs="Arial"/>
                <w:sz w:val="18"/>
                <w:szCs w:val="18"/>
              </w:rPr>
              <w:t>–</w:t>
            </w:r>
          </w:p>
        </w:tc>
        <w:tc>
          <w:tcPr>
            <w:tcW w:w="1087" w:type="dxa"/>
            <w:shd w:val="clear" w:color="auto" w:fill="FF6969"/>
            <w:vAlign w:val="center"/>
          </w:tcPr>
          <w:p w14:paraId="3C478193" w14:textId="772E034C" w:rsidR="00DC72A1" w:rsidRPr="00AC3270" w:rsidRDefault="00DC72A1" w:rsidP="00652FEE">
            <w:pPr>
              <w:jc w:val="center"/>
              <w:rPr>
                <w:rFonts w:cs="Arial"/>
                <w:color w:val="FF0000"/>
                <w:sz w:val="18"/>
                <w:szCs w:val="18"/>
              </w:rPr>
            </w:pPr>
            <w:r w:rsidRPr="00AC3270">
              <w:rPr>
                <w:rFonts w:cs="Arial"/>
                <w:sz w:val="18"/>
                <w:szCs w:val="18"/>
              </w:rPr>
              <w:t>zły stan wód</w:t>
            </w:r>
          </w:p>
        </w:tc>
      </w:tr>
      <w:tr w:rsidR="00DC72A1" w:rsidRPr="00AC3270" w14:paraId="1D42B478" w14:textId="77777777" w:rsidTr="00E41D8F">
        <w:trPr>
          <w:trHeight w:val="765"/>
          <w:jc w:val="center"/>
        </w:trPr>
        <w:tc>
          <w:tcPr>
            <w:tcW w:w="2074" w:type="dxa"/>
            <w:vAlign w:val="center"/>
          </w:tcPr>
          <w:p w14:paraId="016F435D" w14:textId="4D7A3C01" w:rsidR="00DC72A1" w:rsidRPr="00AC3270" w:rsidRDefault="00DC72A1" w:rsidP="00652FEE">
            <w:pPr>
              <w:jc w:val="center"/>
              <w:rPr>
                <w:rFonts w:cs="Arial"/>
                <w:color w:val="FF0000"/>
                <w:sz w:val="18"/>
                <w:szCs w:val="18"/>
              </w:rPr>
            </w:pPr>
            <w:r w:rsidRPr="00AC3270">
              <w:rPr>
                <w:rFonts w:eastAsia="Calibri" w:cs="Arial"/>
                <w:sz w:val="18"/>
                <w:szCs w:val="18"/>
              </w:rPr>
              <w:t>RW200010268969</w:t>
            </w:r>
          </w:p>
        </w:tc>
        <w:tc>
          <w:tcPr>
            <w:tcW w:w="1338" w:type="dxa"/>
            <w:vAlign w:val="center"/>
          </w:tcPr>
          <w:p w14:paraId="2477F88A" w14:textId="35322BA2" w:rsidR="00DC72A1" w:rsidRPr="00AC3270" w:rsidRDefault="00DC72A1" w:rsidP="00652FEE">
            <w:pPr>
              <w:jc w:val="center"/>
              <w:rPr>
                <w:rFonts w:cs="Arial"/>
                <w:color w:val="FF0000"/>
                <w:sz w:val="18"/>
                <w:szCs w:val="18"/>
              </w:rPr>
            </w:pPr>
            <w:r w:rsidRPr="00AC3270">
              <w:rPr>
                <w:rFonts w:eastAsia="Calibri" w:cs="Arial"/>
                <w:sz w:val="18"/>
                <w:szCs w:val="18"/>
              </w:rPr>
              <w:t>Nasielna</w:t>
            </w:r>
          </w:p>
        </w:tc>
        <w:tc>
          <w:tcPr>
            <w:tcW w:w="2240" w:type="dxa"/>
            <w:vAlign w:val="center"/>
          </w:tcPr>
          <w:p w14:paraId="298690FD" w14:textId="5CB08823" w:rsidR="00DC72A1" w:rsidRPr="00AC3270" w:rsidRDefault="00DC72A1" w:rsidP="00652FEE">
            <w:pPr>
              <w:jc w:val="center"/>
              <w:rPr>
                <w:rFonts w:cs="Arial"/>
                <w:color w:val="FF0000"/>
                <w:sz w:val="18"/>
                <w:szCs w:val="18"/>
              </w:rPr>
            </w:pPr>
            <w:r w:rsidRPr="00AC3270">
              <w:rPr>
                <w:rFonts w:cs="Arial"/>
                <w:sz w:val="18"/>
                <w:szCs w:val="18"/>
              </w:rPr>
              <w:t>PLRW200017268969</w:t>
            </w:r>
          </w:p>
        </w:tc>
        <w:tc>
          <w:tcPr>
            <w:tcW w:w="1345" w:type="dxa"/>
            <w:vAlign w:val="center"/>
          </w:tcPr>
          <w:p w14:paraId="2A750A7F" w14:textId="418A3D6F" w:rsidR="00DC72A1" w:rsidRPr="00AC3270" w:rsidRDefault="00DC72A1" w:rsidP="00652FEE">
            <w:pPr>
              <w:jc w:val="center"/>
              <w:rPr>
                <w:rFonts w:cs="Arial"/>
                <w:color w:val="FF0000"/>
                <w:sz w:val="18"/>
                <w:szCs w:val="18"/>
              </w:rPr>
            </w:pPr>
            <w:r w:rsidRPr="00AC3270">
              <w:rPr>
                <w:rFonts w:cs="Arial"/>
                <w:sz w:val="18"/>
                <w:szCs w:val="18"/>
              </w:rPr>
              <w:t>Nasielna</w:t>
            </w:r>
          </w:p>
        </w:tc>
        <w:tc>
          <w:tcPr>
            <w:tcW w:w="1248" w:type="dxa"/>
            <w:vAlign w:val="center"/>
          </w:tcPr>
          <w:p w14:paraId="67207E64" w14:textId="0C6CD3EF" w:rsidR="00DC72A1" w:rsidRPr="00AC3270" w:rsidRDefault="00DC72A1" w:rsidP="00652FEE">
            <w:pPr>
              <w:jc w:val="center"/>
              <w:rPr>
                <w:rFonts w:cs="Arial"/>
                <w:color w:val="FF0000"/>
                <w:sz w:val="18"/>
                <w:szCs w:val="18"/>
              </w:rPr>
            </w:pPr>
            <w:r w:rsidRPr="00AC3270">
              <w:rPr>
                <w:rFonts w:cs="Arial"/>
                <w:color w:val="000000"/>
                <w:sz w:val="18"/>
                <w:szCs w:val="18"/>
              </w:rPr>
              <w:t>2019</w:t>
            </w:r>
          </w:p>
        </w:tc>
        <w:tc>
          <w:tcPr>
            <w:tcW w:w="1824" w:type="dxa"/>
            <w:vAlign w:val="center"/>
          </w:tcPr>
          <w:p w14:paraId="649DB920" w14:textId="165307BC" w:rsidR="00DC72A1" w:rsidRPr="00AC3270" w:rsidRDefault="00DC72A1" w:rsidP="00652FEE">
            <w:pPr>
              <w:jc w:val="center"/>
              <w:rPr>
                <w:rFonts w:cs="Arial"/>
                <w:color w:val="FF0000"/>
                <w:sz w:val="18"/>
                <w:szCs w:val="18"/>
              </w:rPr>
            </w:pPr>
            <w:r w:rsidRPr="00AC3270">
              <w:rPr>
                <w:rFonts w:cs="Arial"/>
                <w:sz w:val="18"/>
                <w:szCs w:val="18"/>
              </w:rPr>
              <w:t>PL01S0701_1308</w:t>
            </w:r>
          </w:p>
        </w:tc>
        <w:tc>
          <w:tcPr>
            <w:tcW w:w="1527" w:type="dxa"/>
            <w:vAlign w:val="center"/>
          </w:tcPr>
          <w:p w14:paraId="11D3ED46" w14:textId="2E991FA8" w:rsidR="00DC72A1" w:rsidRPr="00AC3270" w:rsidRDefault="00DC72A1" w:rsidP="00652FEE">
            <w:pPr>
              <w:jc w:val="center"/>
              <w:rPr>
                <w:rFonts w:cs="Arial"/>
                <w:color w:val="FF0000"/>
                <w:sz w:val="18"/>
                <w:szCs w:val="18"/>
              </w:rPr>
            </w:pPr>
            <w:r w:rsidRPr="00AC3270">
              <w:rPr>
                <w:rFonts w:cs="Arial"/>
                <w:sz w:val="18"/>
                <w:szCs w:val="18"/>
              </w:rPr>
              <w:t>Nasielna - Cieksyn, most</w:t>
            </w:r>
          </w:p>
        </w:tc>
        <w:tc>
          <w:tcPr>
            <w:tcW w:w="1440" w:type="dxa"/>
            <w:tcBorders>
              <w:bottom w:val="single" w:sz="4" w:space="0" w:color="auto"/>
            </w:tcBorders>
            <w:shd w:val="clear" w:color="auto" w:fill="FFFF99"/>
            <w:vAlign w:val="center"/>
          </w:tcPr>
          <w:p w14:paraId="0A425872" w14:textId="456C5165" w:rsidR="00DC72A1" w:rsidRPr="00AC3270" w:rsidRDefault="00DC72A1" w:rsidP="00652FEE">
            <w:pPr>
              <w:jc w:val="center"/>
              <w:rPr>
                <w:rFonts w:cs="Arial"/>
                <w:color w:val="FF0000"/>
                <w:sz w:val="18"/>
                <w:szCs w:val="18"/>
              </w:rPr>
            </w:pPr>
            <w:r w:rsidRPr="00AC3270">
              <w:rPr>
                <w:rFonts w:cs="Arial"/>
                <w:color w:val="000000"/>
                <w:sz w:val="18"/>
                <w:szCs w:val="18"/>
              </w:rPr>
              <w:t>umiarkowany stan ekologiczny</w:t>
            </w:r>
          </w:p>
        </w:tc>
        <w:tc>
          <w:tcPr>
            <w:tcW w:w="1186" w:type="dxa"/>
            <w:shd w:val="clear" w:color="auto" w:fill="auto"/>
            <w:vAlign w:val="center"/>
          </w:tcPr>
          <w:p w14:paraId="2E47C1DE" w14:textId="518A2C60" w:rsidR="00DC72A1" w:rsidRPr="00AC3270" w:rsidRDefault="00E41D8F" w:rsidP="00652FEE">
            <w:pPr>
              <w:jc w:val="center"/>
              <w:rPr>
                <w:rFonts w:cs="Arial"/>
                <w:color w:val="FF0000"/>
                <w:sz w:val="18"/>
                <w:szCs w:val="18"/>
              </w:rPr>
            </w:pPr>
            <w:r w:rsidRPr="00AC3270">
              <w:rPr>
                <w:rFonts w:cs="Arial"/>
                <w:sz w:val="18"/>
                <w:szCs w:val="18"/>
              </w:rPr>
              <w:t>–</w:t>
            </w:r>
            <w:r w:rsidR="00DC72A1" w:rsidRPr="00AC3270">
              <w:rPr>
                <w:rFonts w:cs="Arial"/>
                <w:sz w:val="18"/>
                <w:szCs w:val="18"/>
              </w:rPr>
              <w:t> </w:t>
            </w:r>
          </w:p>
        </w:tc>
        <w:tc>
          <w:tcPr>
            <w:tcW w:w="1087" w:type="dxa"/>
            <w:shd w:val="clear" w:color="auto" w:fill="FF6969"/>
            <w:vAlign w:val="center"/>
          </w:tcPr>
          <w:p w14:paraId="11E51AD2" w14:textId="57EF27E1" w:rsidR="00DC72A1" w:rsidRPr="00AC3270" w:rsidRDefault="00DC72A1" w:rsidP="00652FEE">
            <w:pPr>
              <w:jc w:val="center"/>
              <w:rPr>
                <w:rFonts w:cs="Arial"/>
                <w:color w:val="FF0000"/>
                <w:sz w:val="18"/>
                <w:szCs w:val="18"/>
              </w:rPr>
            </w:pPr>
            <w:r w:rsidRPr="00AC3270">
              <w:rPr>
                <w:rFonts w:cs="Arial"/>
                <w:sz w:val="18"/>
                <w:szCs w:val="18"/>
              </w:rPr>
              <w:t>zły stan wód</w:t>
            </w:r>
          </w:p>
        </w:tc>
      </w:tr>
      <w:tr w:rsidR="00727948" w:rsidRPr="00AC3270" w14:paraId="281185C7" w14:textId="77777777" w:rsidTr="00E41D8F">
        <w:trPr>
          <w:trHeight w:val="765"/>
          <w:jc w:val="center"/>
        </w:trPr>
        <w:tc>
          <w:tcPr>
            <w:tcW w:w="2074" w:type="dxa"/>
            <w:vAlign w:val="center"/>
          </w:tcPr>
          <w:p w14:paraId="231232B1" w14:textId="033A398B" w:rsidR="00727948" w:rsidRPr="00AC3270" w:rsidRDefault="00727948" w:rsidP="00652FEE">
            <w:pPr>
              <w:jc w:val="center"/>
              <w:rPr>
                <w:rFonts w:cs="Arial"/>
                <w:color w:val="FF0000"/>
                <w:sz w:val="18"/>
                <w:szCs w:val="18"/>
              </w:rPr>
            </w:pPr>
            <w:r w:rsidRPr="00AC3270">
              <w:rPr>
                <w:rFonts w:eastAsia="Calibri" w:cs="Arial"/>
                <w:sz w:val="18"/>
                <w:szCs w:val="18"/>
              </w:rPr>
              <w:t>RW2000102686949</w:t>
            </w:r>
          </w:p>
        </w:tc>
        <w:tc>
          <w:tcPr>
            <w:tcW w:w="1338" w:type="dxa"/>
            <w:vAlign w:val="center"/>
          </w:tcPr>
          <w:p w14:paraId="0C2F74A4" w14:textId="7B8975E3" w:rsidR="00727948" w:rsidRPr="00AC3270" w:rsidRDefault="00727948" w:rsidP="00652FEE">
            <w:pPr>
              <w:jc w:val="center"/>
              <w:rPr>
                <w:rFonts w:cs="Arial"/>
                <w:color w:val="FF0000"/>
                <w:sz w:val="18"/>
                <w:szCs w:val="18"/>
              </w:rPr>
            </w:pPr>
            <w:r w:rsidRPr="00AC3270">
              <w:rPr>
                <w:rFonts w:eastAsia="Calibri" w:cs="Arial"/>
                <w:sz w:val="18"/>
                <w:szCs w:val="18"/>
              </w:rPr>
              <w:t>Dopływ spod Żoch</w:t>
            </w:r>
          </w:p>
        </w:tc>
        <w:tc>
          <w:tcPr>
            <w:tcW w:w="2240" w:type="dxa"/>
            <w:vAlign w:val="center"/>
          </w:tcPr>
          <w:p w14:paraId="139A5DDF" w14:textId="372FEC41" w:rsidR="00727948" w:rsidRPr="00AC3270" w:rsidRDefault="00727948" w:rsidP="00652FEE">
            <w:pPr>
              <w:jc w:val="center"/>
              <w:rPr>
                <w:rFonts w:cs="Arial"/>
                <w:color w:val="FF0000"/>
                <w:sz w:val="18"/>
                <w:szCs w:val="18"/>
              </w:rPr>
            </w:pPr>
            <w:r w:rsidRPr="00AC3270">
              <w:rPr>
                <w:rFonts w:cs="Arial"/>
                <w:sz w:val="18"/>
                <w:szCs w:val="18"/>
              </w:rPr>
              <w:t>PLRW2000172686949</w:t>
            </w:r>
          </w:p>
        </w:tc>
        <w:tc>
          <w:tcPr>
            <w:tcW w:w="1345" w:type="dxa"/>
            <w:vAlign w:val="center"/>
          </w:tcPr>
          <w:p w14:paraId="240FE085" w14:textId="5D878522" w:rsidR="00727948" w:rsidRPr="00AC3270" w:rsidRDefault="00727948" w:rsidP="00652FEE">
            <w:pPr>
              <w:jc w:val="center"/>
              <w:rPr>
                <w:rFonts w:cs="Arial"/>
                <w:color w:val="FF0000"/>
                <w:sz w:val="18"/>
                <w:szCs w:val="18"/>
              </w:rPr>
            </w:pPr>
            <w:r w:rsidRPr="00AC3270">
              <w:rPr>
                <w:rFonts w:cs="Arial"/>
                <w:sz w:val="18"/>
                <w:szCs w:val="18"/>
              </w:rPr>
              <w:t>Dopływ spod Żoch</w:t>
            </w:r>
          </w:p>
        </w:tc>
        <w:tc>
          <w:tcPr>
            <w:tcW w:w="1248" w:type="dxa"/>
            <w:vAlign w:val="center"/>
          </w:tcPr>
          <w:p w14:paraId="1025241D" w14:textId="354F7D3B" w:rsidR="00727948" w:rsidRPr="00AC3270" w:rsidRDefault="00727948" w:rsidP="00652FEE">
            <w:pPr>
              <w:jc w:val="center"/>
              <w:rPr>
                <w:rFonts w:cs="Arial"/>
                <w:color w:val="FF0000"/>
                <w:sz w:val="18"/>
                <w:szCs w:val="18"/>
                <w:highlight w:val="yellow"/>
              </w:rPr>
            </w:pPr>
            <w:r w:rsidRPr="00AC3270">
              <w:rPr>
                <w:rFonts w:cs="Arial"/>
                <w:color w:val="000000"/>
                <w:sz w:val="18"/>
                <w:szCs w:val="18"/>
              </w:rPr>
              <w:t>2019</w:t>
            </w:r>
          </w:p>
        </w:tc>
        <w:tc>
          <w:tcPr>
            <w:tcW w:w="1824" w:type="dxa"/>
            <w:vAlign w:val="center"/>
          </w:tcPr>
          <w:p w14:paraId="7BE71F2F" w14:textId="168D1EB3" w:rsidR="00727948" w:rsidRPr="00AC3270" w:rsidRDefault="00727948" w:rsidP="00652FEE">
            <w:pPr>
              <w:jc w:val="center"/>
              <w:rPr>
                <w:rFonts w:cs="Arial"/>
                <w:color w:val="FF0000"/>
                <w:sz w:val="18"/>
                <w:szCs w:val="18"/>
              </w:rPr>
            </w:pPr>
            <w:r w:rsidRPr="00AC3270">
              <w:rPr>
                <w:rFonts w:cs="Arial"/>
                <w:sz w:val="18"/>
                <w:szCs w:val="18"/>
              </w:rPr>
              <w:t>PL01S0701_0632</w:t>
            </w:r>
          </w:p>
        </w:tc>
        <w:tc>
          <w:tcPr>
            <w:tcW w:w="1527" w:type="dxa"/>
            <w:vAlign w:val="center"/>
          </w:tcPr>
          <w:p w14:paraId="6CA4462F" w14:textId="609FBA71" w:rsidR="00727948" w:rsidRPr="00AC3270" w:rsidRDefault="00727948" w:rsidP="00652FEE">
            <w:pPr>
              <w:jc w:val="center"/>
              <w:rPr>
                <w:rFonts w:cs="Arial"/>
                <w:color w:val="FF0000"/>
                <w:sz w:val="18"/>
                <w:szCs w:val="18"/>
              </w:rPr>
            </w:pPr>
            <w:r w:rsidRPr="00AC3270">
              <w:rPr>
                <w:rFonts w:cs="Arial"/>
                <w:sz w:val="18"/>
                <w:szCs w:val="18"/>
              </w:rPr>
              <w:t>Dopływ spod Żoch - Obrąb</w:t>
            </w:r>
          </w:p>
        </w:tc>
        <w:tc>
          <w:tcPr>
            <w:tcW w:w="1440" w:type="dxa"/>
            <w:tcBorders>
              <w:bottom w:val="single" w:sz="4" w:space="0" w:color="auto"/>
            </w:tcBorders>
            <w:shd w:val="clear" w:color="auto" w:fill="FFFF99"/>
            <w:vAlign w:val="center"/>
          </w:tcPr>
          <w:p w14:paraId="75255981" w14:textId="06300533" w:rsidR="00727948" w:rsidRPr="00AC3270" w:rsidRDefault="00727948" w:rsidP="00652FEE">
            <w:pPr>
              <w:jc w:val="center"/>
              <w:rPr>
                <w:rFonts w:cs="Arial"/>
                <w:color w:val="FF0000"/>
                <w:sz w:val="18"/>
                <w:szCs w:val="18"/>
                <w:highlight w:val="yellow"/>
              </w:rPr>
            </w:pPr>
            <w:r w:rsidRPr="00AC3270">
              <w:rPr>
                <w:rFonts w:cs="Arial"/>
                <w:color w:val="000000"/>
                <w:sz w:val="18"/>
                <w:szCs w:val="18"/>
              </w:rPr>
              <w:t>umiarkowany stan ekologiczny</w:t>
            </w:r>
          </w:p>
        </w:tc>
        <w:tc>
          <w:tcPr>
            <w:tcW w:w="1186" w:type="dxa"/>
            <w:shd w:val="clear" w:color="auto" w:fill="auto"/>
            <w:vAlign w:val="center"/>
          </w:tcPr>
          <w:p w14:paraId="34E7A160" w14:textId="31A47D83" w:rsidR="00727948" w:rsidRPr="00AC3270" w:rsidRDefault="00727948" w:rsidP="00652FEE">
            <w:pPr>
              <w:jc w:val="center"/>
              <w:rPr>
                <w:rFonts w:cs="Arial"/>
                <w:sz w:val="18"/>
                <w:szCs w:val="18"/>
                <w:highlight w:val="yellow"/>
              </w:rPr>
            </w:pPr>
            <w:r w:rsidRPr="00AC3270">
              <w:rPr>
                <w:rFonts w:cs="Arial"/>
                <w:sz w:val="18"/>
                <w:szCs w:val="18"/>
              </w:rPr>
              <w:t> </w:t>
            </w:r>
            <w:r w:rsidR="00E41D8F" w:rsidRPr="00AC3270">
              <w:rPr>
                <w:rFonts w:cs="Arial"/>
                <w:sz w:val="18"/>
                <w:szCs w:val="18"/>
              </w:rPr>
              <w:t>–</w:t>
            </w:r>
          </w:p>
        </w:tc>
        <w:tc>
          <w:tcPr>
            <w:tcW w:w="1087" w:type="dxa"/>
            <w:shd w:val="clear" w:color="auto" w:fill="FF6969"/>
            <w:vAlign w:val="center"/>
          </w:tcPr>
          <w:p w14:paraId="3526AEED" w14:textId="1B7A0508" w:rsidR="00727948" w:rsidRPr="00AC3270" w:rsidRDefault="00727948" w:rsidP="00652FEE">
            <w:pPr>
              <w:jc w:val="center"/>
              <w:rPr>
                <w:rFonts w:cs="Arial"/>
                <w:color w:val="FF0000"/>
                <w:sz w:val="18"/>
                <w:szCs w:val="18"/>
                <w:highlight w:val="yellow"/>
              </w:rPr>
            </w:pPr>
            <w:r w:rsidRPr="00AC3270">
              <w:rPr>
                <w:rFonts w:cs="Arial"/>
                <w:sz w:val="18"/>
                <w:szCs w:val="18"/>
              </w:rPr>
              <w:t>zły stan wód</w:t>
            </w:r>
          </w:p>
        </w:tc>
      </w:tr>
      <w:tr w:rsidR="00C74C81" w:rsidRPr="00AC3270" w14:paraId="47E8EECF" w14:textId="77777777" w:rsidTr="00E41D8F">
        <w:trPr>
          <w:trHeight w:val="765"/>
          <w:jc w:val="center"/>
        </w:trPr>
        <w:tc>
          <w:tcPr>
            <w:tcW w:w="2074" w:type="dxa"/>
            <w:vAlign w:val="center"/>
          </w:tcPr>
          <w:p w14:paraId="4345E84D" w14:textId="53924CD5" w:rsidR="00C74C81" w:rsidRPr="00AC3270" w:rsidRDefault="00C74C81" w:rsidP="00652FEE">
            <w:pPr>
              <w:jc w:val="center"/>
              <w:rPr>
                <w:rFonts w:cs="Arial"/>
                <w:color w:val="FF0000"/>
                <w:sz w:val="18"/>
                <w:szCs w:val="18"/>
              </w:rPr>
            </w:pPr>
            <w:r w:rsidRPr="00AC3270">
              <w:rPr>
                <w:rFonts w:eastAsia="Calibri" w:cs="Arial"/>
                <w:sz w:val="18"/>
                <w:szCs w:val="18"/>
              </w:rPr>
              <w:t>RW200010268949</w:t>
            </w:r>
          </w:p>
        </w:tc>
        <w:tc>
          <w:tcPr>
            <w:tcW w:w="1338" w:type="dxa"/>
            <w:vAlign w:val="center"/>
          </w:tcPr>
          <w:p w14:paraId="6BEDB6F9" w14:textId="72FAF9BD" w:rsidR="00C74C81" w:rsidRPr="00AC3270" w:rsidRDefault="00C74C81" w:rsidP="00652FEE">
            <w:pPr>
              <w:jc w:val="center"/>
              <w:rPr>
                <w:rFonts w:cs="Arial"/>
                <w:color w:val="FF0000"/>
                <w:sz w:val="18"/>
                <w:szCs w:val="18"/>
              </w:rPr>
            </w:pPr>
            <w:r w:rsidRPr="00AC3270">
              <w:rPr>
                <w:rFonts w:eastAsia="Calibri" w:cs="Arial"/>
                <w:sz w:val="18"/>
                <w:szCs w:val="18"/>
              </w:rPr>
              <w:t>Naruszewka</w:t>
            </w:r>
          </w:p>
        </w:tc>
        <w:tc>
          <w:tcPr>
            <w:tcW w:w="2240" w:type="dxa"/>
            <w:vAlign w:val="center"/>
          </w:tcPr>
          <w:p w14:paraId="199168F8" w14:textId="206085A1" w:rsidR="00C74C81" w:rsidRPr="00AC3270" w:rsidRDefault="00C74C81" w:rsidP="007F09DE">
            <w:pPr>
              <w:jc w:val="center"/>
              <w:rPr>
                <w:rFonts w:cs="Arial"/>
                <w:color w:val="FF0000"/>
                <w:sz w:val="18"/>
                <w:szCs w:val="18"/>
              </w:rPr>
            </w:pPr>
            <w:r w:rsidRPr="00AC3270">
              <w:rPr>
                <w:rFonts w:cs="Arial"/>
                <w:color w:val="000000"/>
                <w:sz w:val="18"/>
                <w:szCs w:val="18"/>
              </w:rPr>
              <w:t>PLRW200017268949</w:t>
            </w:r>
          </w:p>
        </w:tc>
        <w:tc>
          <w:tcPr>
            <w:tcW w:w="1345" w:type="dxa"/>
            <w:vAlign w:val="center"/>
          </w:tcPr>
          <w:p w14:paraId="7A74A4F8" w14:textId="6A62BBE3" w:rsidR="00C74C81" w:rsidRPr="00AC3270" w:rsidRDefault="00C74C81" w:rsidP="007F09DE">
            <w:pPr>
              <w:jc w:val="center"/>
              <w:rPr>
                <w:rFonts w:cs="Arial"/>
                <w:color w:val="FF0000"/>
                <w:sz w:val="18"/>
                <w:szCs w:val="18"/>
              </w:rPr>
            </w:pPr>
            <w:r w:rsidRPr="00AC3270">
              <w:rPr>
                <w:rFonts w:cs="Arial"/>
                <w:color w:val="000000"/>
                <w:sz w:val="18"/>
                <w:szCs w:val="18"/>
              </w:rPr>
              <w:t>Naruszewka</w:t>
            </w:r>
          </w:p>
        </w:tc>
        <w:tc>
          <w:tcPr>
            <w:tcW w:w="4599" w:type="dxa"/>
            <w:gridSpan w:val="3"/>
            <w:vAlign w:val="center"/>
          </w:tcPr>
          <w:p w14:paraId="10C7C593" w14:textId="57B65278" w:rsidR="00C74C81" w:rsidRPr="00AC3270" w:rsidRDefault="00C74C81" w:rsidP="007F09DE">
            <w:pPr>
              <w:jc w:val="center"/>
              <w:rPr>
                <w:rFonts w:cs="Arial"/>
                <w:sz w:val="18"/>
                <w:szCs w:val="18"/>
              </w:rPr>
            </w:pPr>
            <w:r w:rsidRPr="00AC3270">
              <w:rPr>
                <w:rFonts w:cs="Arial"/>
                <w:sz w:val="18"/>
                <w:szCs w:val="18"/>
              </w:rPr>
              <w:t>Ocena stanu dokonana metodą przeniesienia</w:t>
            </w:r>
          </w:p>
        </w:tc>
        <w:tc>
          <w:tcPr>
            <w:tcW w:w="1440" w:type="dxa"/>
            <w:shd w:val="clear" w:color="auto" w:fill="FFFF99"/>
            <w:vAlign w:val="center"/>
          </w:tcPr>
          <w:p w14:paraId="5AF351B9" w14:textId="67396295" w:rsidR="00C74C81" w:rsidRPr="00AC3270" w:rsidRDefault="00C74C81" w:rsidP="007F09DE">
            <w:pPr>
              <w:jc w:val="center"/>
              <w:rPr>
                <w:rFonts w:cs="Arial"/>
                <w:color w:val="FF0000"/>
                <w:sz w:val="18"/>
                <w:szCs w:val="18"/>
              </w:rPr>
            </w:pPr>
            <w:r w:rsidRPr="00AC3270">
              <w:rPr>
                <w:rFonts w:cs="Arial"/>
                <w:color w:val="000000"/>
                <w:sz w:val="18"/>
                <w:szCs w:val="18"/>
              </w:rPr>
              <w:t>umiarkowany stan ekologiczny</w:t>
            </w:r>
          </w:p>
        </w:tc>
        <w:tc>
          <w:tcPr>
            <w:tcW w:w="1186" w:type="dxa"/>
            <w:tcBorders>
              <w:bottom w:val="single" w:sz="4" w:space="0" w:color="auto"/>
            </w:tcBorders>
            <w:shd w:val="clear" w:color="auto" w:fill="auto"/>
            <w:vAlign w:val="center"/>
          </w:tcPr>
          <w:p w14:paraId="4392FE53" w14:textId="519DE69A" w:rsidR="00C74C81" w:rsidRPr="00AC3270" w:rsidRDefault="00E41D8F" w:rsidP="007F09DE">
            <w:pPr>
              <w:jc w:val="center"/>
              <w:rPr>
                <w:rFonts w:cs="Arial"/>
                <w:sz w:val="18"/>
                <w:szCs w:val="18"/>
              </w:rPr>
            </w:pPr>
            <w:r w:rsidRPr="00AC3270">
              <w:rPr>
                <w:rFonts w:cs="Arial"/>
                <w:sz w:val="18"/>
                <w:szCs w:val="18"/>
              </w:rPr>
              <w:t>–</w:t>
            </w:r>
          </w:p>
        </w:tc>
        <w:tc>
          <w:tcPr>
            <w:tcW w:w="1087" w:type="dxa"/>
            <w:shd w:val="clear" w:color="auto" w:fill="FF6969"/>
            <w:vAlign w:val="center"/>
          </w:tcPr>
          <w:p w14:paraId="79338101" w14:textId="177F1968" w:rsidR="00C74C81" w:rsidRPr="00AC3270" w:rsidRDefault="00C74C81" w:rsidP="007F09DE">
            <w:pPr>
              <w:jc w:val="center"/>
              <w:rPr>
                <w:rFonts w:cs="Arial"/>
                <w:color w:val="FF0000"/>
                <w:sz w:val="18"/>
                <w:szCs w:val="18"/>
              </w:rPr>
            </w:pPr>
            <w:r w:rsidRPr="00AC3270">
              <w:rPr>
                <w:rFonts w:cs="Arial"/>
                <w:color w:val="000000"/>
                <w:sz w:val="18"/>
                <w:szCs w:val="18"/>
              </w:rPr>
              <w:t>zły stan wód</w:t>
            </w:r>
          </w:p>
        </w:tc>
      </w:tr>
      <w:tr w:rsidR="00C74C81" w:rsidRPr="00AC3270" w14:paraId="72415AC2" w14:textId="77777777" w:rsidTr="0028380F">
        <w:trPr>
          <w:trHeight w:val="765"/>
          <w:jc w:val="center"/>
        </w:trPr>
        <w:tc>
          <w:tcPr>
            <w:tcW w:w="2074" w:type="dxa"/>
            <w:vAlign w:val="center"/>
          </w:tcPr>
          <w:p w14:paraId="4E1E6752" w14:textId="6D9AB972" w:rsidR="00C74C81" w:rsidRPr="00AC3270" w:rsidRDefault="00C74C81" w:rsidP="00652FEE">
            <w:pPr>
              <w:jc w:val="center"/>
              <w:rPr>
                <w:rFonts w:cs="Arial"/>
                <w:color w:val="FF0000"/>
                <w:sz w:val="18"/>
                <w:szCs w:val="18"/>
              </w:rPr>
            </w:pPr>
            <w:r w:rsidRPr="00AC3270">
              <w:rPr>
                <w:rFonts w:eastAsia="Calibri" w:cs="Arial"/>
                <w:sz w:val="18"/>
                <w:szCs w:val="18"/>
              </w:rPr>
              <w:lastRenderedPageBreak/>
              <w:t>RW2000112687699</w:t>
            </w:r>
          </w:p>
        </w:tc>
        <w:tc>
          <w:tcPr>
            <w:tcW w:w="1338" w:type="dxa"/>
            <w:vAlign w:val="center"/>
          </w:tcPr>
          <w:p w14:paraId="7F6E92BF" w14:textId="3BCD6652" w:rsidR="00C74C81" w:rsidRPr="00AC3270" w:rsidRDefault="00C74C81" w:rsidP="00652FEE">
            <w:pPr>
              <w:jc w:val="center"/>
              <w:rPr>
                <w:rFonts w:cs="Arial"/>
                <w:color w:val="FF0000"/>
                <w:sz w:val="18"/>
                <w:szCs w:val="18"/>
              </w:rPr>
            </w:pPr>
            <w:r w:rsidRPr="00AC3270">
              <w:rPr>
                <w:rFonts w:eastAsia="Calibri" w:cs="Arial"/>
                <w:sz w:val="18"/>
                <w:szCs w:val="18"/>
              </w:rPr>
              <w:t>Płonka od Żurawianki do ujścia</w:t>
            </w:r>
          </w:p>
        </w:tc>
        <w:tc>
          <w:tcPr>
            <w:tcW w:w="2240" w:type="dxa"/>
            <w:vAlign w:val="center"/>
          </w:tcPr>
          <w:p w14:paraId="5000A10C" w14:textId="5AF465D6" w:rsidR="00C74C81" w:rsidRPr="00AC3270" w:rsidRDefault="00C74C81" w:rsidP="007F09DE">
            <w:pPr>
              <w:jc w:val="center"/>
              <w:rPr>
                <w:rFonts w:cs="Arial"/>
                <w:color w:val="FF0000"/>
                <w:sz w:val="18"/>
                <w:szCs w:val="18"/>
              </w:rPr>
            </w:pPr>
            <w:r w:rsidRPr="00AC3270">
              <w:rPr>
                <w:rFonts w:cs="Arial"/>
                <w:color w:val="000000"/>
                <w:sz w:val="18"/>
                <w:szCs w:val="18"/>
              </w:rPr>
              <w:t>PLRW2000192687699</w:t>
            </w:r>
          </w:p>
        </w:tc>
        <w:tc>
          <w:tcPr>
            <w:tcW w:w="1345" w:type="dxa"/>
            <w:vAlign w:val="center"/>
          </w:tcPr>
          <w:p w14:paraId="432F2658" w14:textId="61AC8F3D" w:rsidR="00C74C81" w:rsidRPr="00AC3270" w:rsidRDefault="00C74C81" w:rsidP="007F09DE">
            <w:pPr>
              <w:jc w:val="center"/>
              <w:rPr>
                <w:rFonts w:cs="Arial"/>
                <w:color w:val="FF0000"/>
                <w:sz w:val="18"/>
                <w:szCs w:val="18"/>
              </w:rPr>
            </w:pPr>
            <w:r w:rsidRPr="00AC3270">
              <w:rPr>
                <w:rFonts w:cs="Arial"/>
                <w:color w:val="000000"/>
                <w:sz w:val="18"/>
                <w:szCs w:val="18"/>
              </w:rPr>
              <w:t>Płonka od Żurawianki do ujścia</w:t>
            </w:r>
          </w:p>
        </w:tc>
        <w:tc>
          <w:tcPr>
            <w:tcW w:w="4599" w:type="dxa"/>
            <w:gridSpan w:val="3"/>
            <w:vAlign w:val="center"/>
          </w:tcPr>
          <w:p w14:paraId="6B26EC1D" w14:textId="2811C148" w:rsidR="00C74C81" w:rsidRPr="00AC3270" w:rsidRDefault="00C74C81" w:rsidP="007F09DE">
            <w:pPr>
              <w:jc w:val="center"/>
              <w:rPr>
                <w:rFonts w:cs="Arial"/>
                <w:sz w:val="18"/>
                <w:szCs w:val="18"/>
              </w:rPr>
            </w:pPr>
            <w:r w:rsidRPr="00AC3270">
              <w:rPr>
                <w:rFonts w:cs="Arial"/>
                <w:sz w:val="18"/>
                <w:szCs w:val="18"/>
              </w:rPr>
              <w:t>Ocena stanu dokonana metodą przeniesienia</w:t>
            </w:r>
          </w:p>
        </w:tc>
        <w:tc>
          <w:tcPr>
            <w:tcW w:w="1440" w:type="dxa"/>
            <w:tcBorders>
              <w:bottom w:val="single" w:sz="4" w:space="0" w:color="auto"/>
            </w:tcBorders>
            <w:shd w:val="clear" w:color="auto" w:fill="FFFF99"/>
            <w:vAlign w:val="center"/>
          </w:tcPr>
          <w:p w14:paraId="4F3CFCD6" w14:textId="3AEC1A47" w:rsidR="00C74C81" w:rsidRPr="00AC3270" w:rsidRDefault="00C74C81" w:rsidP="007F09DE">
            <w:pPr>
              <w:jc w:val="center"/>
              <w:rPr>
                <w:rFonts w:cs="Arial"/>
                <w:color w:val="FF0000"/>
                <w:sz w:val="18"/>
                <w:szCs w:val="18"/>
                <w:highlight w:val="yellow"/>
              </w:rPr>
            </w:pPr>
            <w:r w:rsidRPr="00AC3270">
              <w:rPr>
                <w:rFonts w:cs="Arial"/>
                <w:color w:val="000000"/>
                <w:sz w:val="18"/>
                <w:szCs w:val="18"/>
              </w:rPr>
              <w:t>umiarkowany stan ekologiczny</w:t>
            </w:r>
          </w:p>
        </w:tc>
        <w:tc>
          <w:tcPr>
            <w:tcW w:w="1186" w:type="dxa"/>
            <w:tcBorders>
              <w:bottom w:val="single" w:sz="4" w:space="0" w:color="auto"/>
            </w:tcBorders>
            <w:shd w:val="clear" w:color="auto" w:fill="6DD9FF"/>
            <w:vAlign w:val="center"/>
          </w:tcPr>
          <w:p w14:paraId="71BC7196" w14:textId="60C16235" w:rsidR="00C74C81" w:rsidRPr="00AC3270" w:rsidRDefault="00C74C81" w:rsidP="007F09DE">
            <w:pPr>
              <w:jc w:val="center"/>
              <w:rPr>
                <w:rFonts w:cs="Arial"/>
                <w:color w:val="FF0000"/>
                <w:sz w:val="18"/>
                <w:szCs w:val="18"/>
              </w:rPr>
            </w:pPr>
            <w:r w:rsidRPr="00AC3270">
              <w:rPr>
                <w:rFonts w:cs="Arial"/>
                <w:color w:val="000000"/>
                <w:sz w:val="18"/>
                <w:szCs w:val="18"/>
              </w:rPr>
              <w:t>stan chemiczny dobry</w:t>
            </w:r>
          </w:p>
        </w:tc>
        <w:tc>
          <w:tcPr>
            <w:tcW w:w="1087" w:type="dxa"/>
            <w:shd w:val="clear" w:color="auto" w:fill="FF6969"/>
            <w:vAlign w:val="center"/>
          </w:tcPr>
          <w:p w14:paraId="655E6B25" w14:textId="1AD10958" w:rsidR="00C74C81" w:rsidRPr="00AC3270" w:rsidRDefault="00C74C81" w:rsidP="007F09DE">
            <w:pPr>
              <w:jc w:val="center"/>
              <w:rPr>
                <w:rFonts w:cs="Arial"/>
                <w:color w:val="FF0000"/>
                <w:sz w:val="18"/>
                <w:szCs w:val="18"/>
              </w:rPr>
            </w:pPr>
            <w:r w:rsidRPr="00AC3270">
              <w:rPr>
                <w:rFonts w:cs="Arial"/>
                <w:color w:val="000000"/>
                <w:sz w:val="18"/>
                <w:szCs w:val="18"/>
              </w:rPr>
              <w:t>zły stan wód</w:t>
            </w:r>
          </w:p>
        </w:tc>
      </w:tr>
      <w:tr w:rsidR="00C74C81" w:rsidRPr="00AC3270" w14:paraId="12BD0E4C" w14:textId="77777777" w:rsidTr="0028380F">
        <w:trPr>
          <w:trHeight w:val="765"/>
          <w:jc w:val="center"/>
        </w:trPr>
        <w:tc>
          <w:tcPr>
            <w:tcW w:w="2074" w:type="dxa"/>
            <w:vAlign w:val="center"/>
          </w:tcPr>
          <w:p w14:paraId="5043A908" w14:textId="1B35EDC6" w:rsidR="00C74C81" w:rsidRPr="00AC3270" w:rsidRDefault="00C74C81" w:rsidP="00652FEE">
            <w:pPr>
              <w:jc w:val="center"/>
              <w:rPr>
                <w:rFonts w:cs="Arial"/>
                <w:color w:val="FF0000"/>
                <w:sz w:val="18"/>
                <w:szCs w:val="18"/>
              </w:rPr>
            </w:pPr>
            <w:r w:rsidRPr="00AC3270">
              <w:rPr>
                <w:rFonts w:eastAsia="Calibri" w:cs="Arial"/>
                <w:sz w:val="18"/>
                <w:szCs w:val="18"/>
              </w:rPr>
              <w:t>RW2000102756439</w:t>
            </w:r>
          </w:p>
        </w:tc>
        <w:tc>
          <w:tcPr>
            <w:tcW w:w="1338" w:type="dxa"/>
            <w:vAlign w:val="center"/>
          </w:tcPr>
          <w:p w14:paraId="4EB868C1" w14:textId="4446FB51" w:rsidR="00C74C81" w:rsidRPr="00AC3270" w:rsidRDefault="00C74C81" w:rsidP="00652FEE">
            <w:pPr>
              <w:jc w:val="center"/>
              <w:rPr>
                <w:rFonts w:cs="Arial"/>
                <w:color w:val="FF0000"/>
                <w:sz w:val="18"/>
                <w:szCs w:val="18"/>
              </w:rPr>
            </w:pPr>
            <w:r w:rsidRPr="00AC3270">
              <w:rPr>
                <w:rFonts w:eastAsia="Calibri" w:cs="Arial"/>
                <w:sz w:val="18"/>
                <w:szCs w:val="18"/>
              </w:rPr>
              <w:t>Sierpienica do Dopływu spod Drobina</w:t>
            </w:r>
          </w:p>
        </w:tc>
        <w:tc>
          <w:tcPr>
            <w:tcW w:w="2240" w:type="dxa"/>
            <w:vAlign w:val="center"/>
          </w:tcPr>
          <w:p w14:paraId="13978D95" w14:textId="5B5D142F" w:rsidR="00C74C81" w:rsidRPr="00AC3270" w:rsidRDefault="00C74C81" w:rsidP="007F09DE">
            <w:pPr>
              <w:jc w:val="center"/>
              <w:rPr>
                <w:rFonts w:cs="Arial"/>
                <w:color w:val="FF0000"/>
                <w:sz w:val="18"/>
                <w:szCs w:val="18"/>
              </w:rPr>
            </w:pPr>
            <w:r w:rsidRPr="00AC3270">
              <w:rPr>
                <w:rFonts w:cs="Arial"/>
                <w:color w:val="000000"/>
                <w:sz w:val="18"/>
                <w:szCs w:val="18"/>
              </w:rPr>
              <w:t>PLRW2000172756449</w:t>
            </w:r>
          </w:p>
        </w:tc>
        <w:tc>
          <w:tcPr>
            <w:tcW w:w="1345" w:type="dxa"/>
            <w:vAlign w:val="center"/>
          </w:tcPr>
          <w:p w14:paraId="381F3BF6" w14:textId="7E06B092" w:rsidR="00C74C81" w:rsidRPr="00AC3270" w:rsidRDefault="00C74C81" w:rsidP="007F09DE">
            <w:pPr>
              <w:jc w:val="center"/>
              <w:rPr>
                <w:rFonts w:cs="Arial"/>
                <w:color w:val="FF0000"/>
                <w:sz w:val="18"/>
                <w:szCs w:val="18"/>
              </w:rPr>
            </w:pPr>
            <w:r w:rsidRPr="00AC3270">
              <w:rPr>
                <w:rFonts w:cs="Arial"/>
                <w:color w:val="000000"/>
                <w:sz w:val="18"/>
                <w:szCs w:val="18"/>
              </w:rPr>
              <w:t>Sierpienica od źródeł do dopł. spod Drobina, z dopł. spod Drobina</w:t>
            </w:r>
          </w:p>
        </w:tc>
        <w:tc>
          <w:tcPr>
            <w:tcW w:w="4599" w:type="dxa"/>
            <w:gridSpan w:val="3"/>
            <w:vAlign w:val="center"/>
          </w:tcPr>
          <w:p w14:paraId="10882A0F" w14:textId="5E08E352" w:rsidR="00C74C81" w:rsidRPr="00AC3270" w:rsidRDefault="00C74C81" w:rsidP="007F09DE">
            <w:pPr>
              <w:jc w:val="center"/>
              <w:rPr>
                <w:rFonts w:cs="Arial"/>
                <w:sz w:val="18"/>
                <w:szCs w:val="18"/>
              </w:rPr>
            </w:pPr>
            <w:r w:rsidRPr="00AC3270">
              <w:rPr>
                <w:rFonts w:cs="Arial"/>
                <w:sz w:val="18"/>
                <w:szCs w:val="18"/>
              </w:rPr>
              <w:t>Ocena stanu dokonana metodą przeniesienia</w:t>
            </w:r>
          </w:p>
        </w:tc>
        <w:tc>
          <w:tcPr>
            <w:tcW w:w="1440" w:type="dxa"/>
            <w:tcBorders>
              <w:bottom w:val="single" w:sz="4" w:space="0" w:color="auto"/>
            </w:tcBorders>
            <w:shd w:val="clear" w:color="auto" w:fill="FFFF99"/>
            <w:vAlign w:val="center"/>
          </w:tcPr>
          <w:p w14:paraId="52C24183" w14:textId="6801A932" w:rsidR="00C74C81" w:rsidRPr="00AC3270" w:rsidRDefault="00C74C81" w:rsidP="007F09DE">
            <w:pPr>
              <w:jc w:val="center"/>
              <w:rPr>
                <w:rFonts w:cs="Arial"/>
                <w:color w:val="FF0000"/>
                <w:sz w:val="18"/>
                <w:szCs w:val="18"/>
              </w:rPr>
            </w:pPr>
            <w:r w:rsidRPr="00AC3270">
              <w:rPr>
                <w:rFonts w:cs="Arial"/>
                <w:color w:val="000000"/>
                <w:sz w:val="18"/>
                <w:szCs w:val="18"/>
              </w:rPr>
              <w:t>umiarkowany stan ekologiczny</w:t>
            </w:r>
          </w:p>
        </w:tc>
        <w:tc>
          <w:tcPr>
            <w:tcW w:w="1186" w:type="dxa"/>
            <w:shd w:val="clear" w:color="auto" w:fill="FF6969"/>
            <w:vAlign w:val="center"/>
          </w:tcPr>
          <w:p w14:paraId="0158240C" w14:textId="66EF6D59" w:rsidR="00C74C81" w:rsidRPr="00AC3270" w:rsidRDefault="00C74C81" w:rsidP="007F09DE">
            <w:pPr>
              <w:jc w:val="center"/>
              <w:rPr>
                <w:rFonts w:cs="Arial"/>
                <w:color w:val="FF0000"/>
                <w:sz w:val="18"/>
                <w:szCs w:val="18"/>
              </w:rPr>
            </w:pPr>
            <w:r w:rsidRPr="00AC3270">
              <w:rPr>
                <w:rFonts w:cs="Arial"/>
                <w:color w:val="000000"/>
                <w:sz w:val="18"/>
                <w:szCs w:val="18"/>
              </w:rPr>
              <w:t>stan chemiczny poniżej dobrego</w:t>
            </w:r>
          </w:p>
        </w:tc>
        <w:tc>
          <w:tcPr>
            <w:tcW w:w="1087" w:type="dxa"/>
            <w:shd w:val="clear" w:color="auto" w:fill="FF6969"/>
            <w:vAlign w:val="center"/>
          </w:tcPr>
          <w:p w14:paraId="2D6B9197" w14:textId="652498C4" w:rsidR="00C74C81" w:rsidRPr="00AC3270" w:rsidRDefault="00C74C81" w:rsidP="007F09DE">
            <w:pPr>
              <w:jc w:val="center"/>
              <w:rPr>
                <w:rFonts w:cs="Arial"/>
                <w:color w:val="FF0000"/>
                <w:sz w:val="18"/>
                <w:szCs w:val="18"/>
              </w:rPr>
            </w:pPr>
            <w:r w:rsidRPr="00AC3270">
              <w:rPr>
                <w:rFonts w:cs="Arial"/>
                <w:color w:val="000000"/>
                <w:sz w:val="18"/>
                <w:szCs w:val="18"/>
              </w:rPr>
              <w:t>zły stan wód</w:t>
            </w:r>
          </w:p>
        </w:tc>
      </w:tr>
      <w:tr w:rsidR="00F31F32" w:rsidRPr="00AC3270" w14:paraId="4E83CBC5" w14:textId="77777777" w:rsidTr="0028380F">
        <w:trPr>
          <w:trHeight w:val="765"/>
          <w:jc w:val="center"/>
        </w:trPr>
        <w:tc>
          <w:tcPr>
            <w:tcW w:w="2074" w:type="dxa"/>
            <w:vAlign w:val="center"/>
          </w:tcPr>
          <w:p w14:paraId="79DA40AD" w14:textId="40DC348F" w:rsidR="00F31F32" w:rsidRPr="00AC3270" w:rsidRDefault="00F31F32" w:rsidP="00652FEE">
            <w:pPr>
              <w:jc w:val="center"/>
              <w:rPr>
                <w:rFonts w:cs="Arial"/>
                <w:color w:val="FF0000"/>
                <w:sz w:val="18"/>
                <w:szCs w:val="18"/>
              </w:rPr>
            </w:pPr>
            <w:r w:rsidRPr="00AC3270">
              <w:rPr>
                <w:rFonts w:eastAsia="Calibri" w:cs="Arial"/>
                <w:sz w:val="18"/>
                <w:szCs w:val="18"/>
              </w:rPr>
              <w:t>RW2000152687231</w:t>
            </w:r>
          </w:p>
        </w:tc>
        <w:tc>
          <w:tcPr>
            <w:tcW w:w="1338" w:type="dxa"/>
            <w:vAlign w:val="center"/>
          </w:tcPr>
          <w:p w14:paraId="44F024D8" w14:textId="56FEE6BD" w:rsidR="00F31F32" w:rsidRPr="00AC3270" w:rsidRDefault="00F31F32" w:rsidP="00652FEE">
            <w:pPr>
              <w:jc w:val="center"/>
              <w:rPr>
                <w:rFonts w:cs="Arial"/>
                <w:color w:val="FF0000"/>
                <w:sz w:val="18"/>
                <w:szCs w:val="18"/>
              </w:rPr>
            </w:pPr>
            <w:r w:rsidRPr="00AC3270">
              <w:rPr>
                <w:rFonts w:eastAsia="Calibri" w:cs="Arial"/>
                <w:sz w:val="18"/>
                <w:szCs w:val="18"/>
              </w:rPr>
              <w:t>Raciążnica do Dopływu z Niedróża Starego</w:t>
            </w:r>
          </w:p>
        </w:tc>
        <w:tc>
          <w:tcPr>
            <w:tcW w:w="2240" w:type="dxa"/>
            <w:vAlign w:val="center"/>
          </w:tcPr>
          <w:p w14:paraId="4F2F4B9E" w14:textId="12B8CAC2" w:rsidR="00F31F32" w:rsidRPr="00AC3270" w:rsidRDefault="00F31F32" w:rsidP="00EF27E9">
            <w:pPr>
              <w:jc w:val="center"/>
              <w:rPr>
                <w:rFonts w:cs="Arial"/>
                <w:sz w:val="18"/>
                <w:szCs w:val="18"/>
              </w:rPr>
            </w:pPr>
            <w:r w:rsidRPr="00AC3270">
              <w:rPr>
                <w:rFonts w:cs="Arial"/>
                <w:color w:val="000000"/>
                <w:sz w:val="18"/>
                <w:szCs w:val="18"/>
              </w:rPr>
              <w:t>PLRW2000232687232</w:t>
            </w:r>
          </w:p>
        </w:tc>
        <w:tc>
          <w:tcPr>
            <w:tcW w:w="1345" w:type="dxa"/>
            <w:vAlign w:val="center"/>
          </w:tcPr>
          <w:p w14:paraId="7A40A9FC" w14:textId="11C25578" w:rsidR="00F31F32" w:rsidRPr="00AC3270" w:rsidRDefault="00F31F32" w:rsidP="00652FEE">
            <w:pPr>
              <w:jc w:val="center"/>
              <w:rPr>
                <w:rFonts w:cs="Arial"/>
                <w:color w:val="FF0000"/>
                <w:sz w:val="18"/>
                <w:szCs w:val="18"/>
              </w:rPr>
            </w:pPr>
            <w:r w:rsidRPr="00AC3270">
              <w:rPr>
                <w:rFonts w:cs="Arial"/>
                <w:color w:val="000000"/>
                <w:sz w:val="18"/>
                <w:szCs w:val="18"/>
              </w:rPr>
              <w:t>Raciążnica od źródeł do dopływu z Niedróża Starego, z dopływem z Niedróża Starego</w:t>
            </w:r>
          </w:p>
        </w:tc>
        <w:tc>
          <w:tcPr>
            <w:tcW w:w="4599" w:type="dxa"/>
            <w:gridSpan w:val="3"/>
            <w:vAlign w:val="center"/>
          </w:tcPr>
          <w:p w14:paraId="0836E358" w14:textId="62A2275C" w:rsidR="00F31F32" w:rsidRPr="00AC3270" w:rsidRDefault="00F31F32" w:rsidP="00652FEE">
            <w:pPr>
              <w:jc w:val="center"/>
              <w:rPr>
                <w:rFonts w:cs="Arial"/>
                <w:color w:val="FF0000"/>
                <w:sz w:val="18"/>
                <w:szCs w:val="18"/>
              </w:rPr>
            </w:pPr>
            <w:r w:rsidRPr="00AC3270">
              <w:rPr>
                <w:rFonts w:cs="Arial"/>
                <w:sz w:val="18"/>
                <w:szCs w:val="18"/>
              </w:rPr>
              <w:t>Ocena stanu dokonana metodą przeniesienia</w:t>
            </w:r>
          </w:p>
        </w:tc>
        <w:tc>
          <w:tcPr>
            <w:tcW w:w="1440" w:type="dxa"/>
            <w:tcBorders>
              <w:bottom w:val="single" w:sz="4" w:space="0" w:color="auto"/>
            </w:tcBorders>
            <w:shd w:val="clear" w:color="auto" w:fill="FFD653"/>
            <w:vAlign w:val="center"/>
          </w:tcPr>
          <w:p w14:paraId="3CBC58F2" w14:textId="2C6EB6A9" w:rsidR="00F31F32" w:rsidRPr="00AC3270" w:rsidRDefault="00F31F32" w:rsidP="00EF27E9">
            <w:pPr>
              <w:jc w:val="center"/>
              <w:rPr>
                <w:rFonts w:cs="Arial"/>
                <w:color w:val="FF0000"/>
                <w:sz w:val="18"/>
                <w:szCs w:val="18"/>
              </w:rPr>
            </w:pPr>
            <w:r w:rsidRPr="00AC3270">
              <w:rPr>
                <w:rFonts w:cs="Arial"/>
                <w:color w:val="000000"/>
                <w:sz w:val="18"/>
                <w:szCs w:val="18"/>
              </w:rPr>
              <w:t>słaby stan ekologiczny</w:t>
            </w:r>
          </w:p>
        </w:tc>
        <w:tc>
          <w:tcPr>
            <w:tcW w:w="1186" w:type="dxa"/>
            <w:shd w:val="clear" w:color="auto" w:fill="FF6969"/>
            <w:vAlign w:val="center"/>
          </w:tcPr>
          <w:p w14:paraId="20AD1BAD" w14:textId="5EEF596C" w:rsidR="00F31F32" w:rsidRPr="00AC3270" w:rsidRDefault="00F31F32" w:rsidP="00EF27E9">
            <w:pPr>
              <w:jc w:val="center"/>
              <w:rPr>
                <w:rFonts w:cs="Arial"/>
                <w:color w:val="FF0000"/>
                <w:sz w:val="18"/>
                <w:szCs w:val="18"/>
              </w:rPr>
            </w:pPr>
            <w:r w:rsidRPr="00AC3270">
              <w:rPr>
                <w:rFonts w:cs="Arial"/>
                <w:color w:val="000000"/>
                <w:sz w:val="18"/>
                <w:szCs w:val="18"/>
              </w:rPr>
              <w:t>stan chemiczny poniżej dobrego</w:t>
            </w:r>
          </w:p>
        </w:tc>
        <w:tc>
          <w:tcPr>
            <w:tcW w:w="1087" w:type="dxa"/>
            <w:shd w:val="clear" w:color="auto" w:fill="FF6969"/>
            <w:vAlign w:val="center"/>
          </w:tcPr>
          <w:p w14:paraId="2C0B7492" w14:textId="53A12CE0" w:rsidR="00F31F32" w:rsidRPr="00AC3270" w:rsidRDefault="00F31F32" w:rsidP="00EF27E9">
            <w:pPr>
              <w:jc w:val="center"/>
              <w:rPr>
                <w:rFonts w:cs="Arial"/>
                <w:color w:val="FF0000"/>
                <w:sz w:val="18"/>
                <w:szCs w:val="18"/>
              </w:rPr>
            </w:pPr>
            <w:r w:rsidRPr="00AC3270">
              <w:rPr>
                <w:rFonts w:cs="Arial"/>
                <w:color w:val="000000"/>
                <w:sz w:val="18"/>
                <w:szCs w:val="18"/>
              </w:rPr>
              <w:t>zły stan wód</w:t>
            </w:r>
          </w:p>
        </w:tc>
      </w:tr>
      <w:tr w:rsidR="0028380F" w:rsidRPr="00AC3270" w14:paraId="05313D40" w14:textId="77777777" w:rsidTr="0028380F">
        <w:trPr>
          <w:trHeight w:val="765"/>
          <w:jc w:val="center"/>
        </w:trPr>
        <w:tc>
          <w:tcPr>
            <w:tcW w:w="2074" w:type="dxa"/>
            <w:vAlign w:val="center"/>
          </w:tcPr>
          <w:p w14:paraId="312D3064" w14:textId="7FDB9CED" w:rsidR="00F31F32" w:rsidRPr="00AC3270" w:rsidRDefault="00F31F32" w:rsidP="00652FEE">
            <w:pPr>
              <w:jc w:val="center"/>
              <w:rPr>
                <w:rFonts w:cs="Arial"/>
                <w:sz w:val="18"/>
                <w:szCs w:val="18"/>
              </w:rPr>
            </w:pPr>
            <w:r w:rsidRPr="00AC3270">
              <w:rPr>
                <w:rFonts w:eastAsia="Calibri" w:cs="Arial"/>
                <w:sz w:val="18"/>
                <w:szCs w:val="18"/>
              </w:rPr>
              <w:t>RW2000162687259</w:t>
            </w:r>
          </w:p>
        </w:tc>
        <w:tc>
          <w:tcPr>
            <w:tcW w:w="1338" w:type="dxa"/>
            <w:vAlign w:val="center"/>
          </w:tcPr>
          <w:p w14:paraId="2DA62E6B" w14:textId="272030D4" w:rsidR="00F31F32" w:rsidRPr="00AC3270" w:rsidRDefault="00F31F32" w:rsidP="00652FEE">
            <w:pPr>
              <w:jc w:val="center"/>
              <w:rPr>
                <w:rFonts w:cs="Arial"/>
                <w:sz w:val="18"/>
                <w:szCs w:val="18"/>
              </w:rPr>
            </w:pPr>
            <w:r w:rsidRPr="00AC3270">
              <w:rPr>
                <w:rFonts w:eastAsia="Calibri" w:cs="Arial"/>
                <w:sz w:val="18"/>
                <w:szCs w:val="18"/>
              </w:rPr>
              <w:t>Raciążnica od Dopływu spod Niedróża Starego do Rokitnicy</w:t>
            </w:r>
          </w:p>
        </w:tc>
        <w:tc>
          <w:tcPr>
            <w:tcW w:w="2240" w:type="dxa"/>
            <w:vAlign w:val="center"/>
          </w:tcPr>
          <w:p w14:paraId="5B4F7A4A" w14:textId="06D0FF68" w:rsidR="00F31F32" w:rsidRPr="00AC3270" w:rsidRDefault="00F31F32" w:rsidP="00EF27E9">
            <w:pPr>
              <w:jc w:val="center"/>
              <w:rPr>
                <w:rFonts w:cs="Arial"/>
                <w:sz w:val="18"/>
                <w:szCs w:val="18"/>
              </w:rPr>
            </w:pPr>
            <w:r w:rsidRPr="00AC3270">
              <w:rPr>
                <w:rFonts w:cs="Arial"/>
                <w:sz w:val="18"/>
                <w:szCs w:val="18"/>
              </w:rPr>
              <w:t>PLRW2000242687259</w:t>
            </w:r>
          </w:p>
        </w:tc>
        <w:tc>
          <w:tcPr>
            <w:tcW w:w="1345" w:type="dxa"/>
            <w:vAlign w:val="center"/>
          </w:tcPr>
          <w:p w14:paraId="1313444C" w14:textId="576B20E2" w:rsidR="00F31F32" w:rsidRPr="00AC3270" w:rsidRDefault="00F31F32" w:rsidP="00652FEE">
            <w:pPr>
              <w:jc w:val="center"/>
              <w:rPr>
                <w:rFonts w:cs="Arial"/>
                <w:sz w:val="18"/>
                <w:szCs w:val="18"/>
              </w:rPr>
            </w:pPr>
            <w:r w:rsidRPr="00AC3270">
              <w:rPr>
                <w:rFonts w:cs="Arial"/>
                <w:sz w:val="18"/>
                <w:szCs w:val="18"/>
              </w:rPr>
              <w:t>Raciążnica od dopływu spod Niedróża Starego do Rokitnicy bez Rokitnicy</w:t>
            </w:r>
          </w:p>
        </w:tc>
        <w:tc>
          <w:tcPr>
            <w:tcW w:w="4599" w:type="dxa"/>
            <w:gridSpan w:val="3"/>
            <w:vAlign w:val="center"/>
          </w:tcPr>
          <w:p w14:paraId="316BA579" w14:textId="01CCDBAD" w:rsidR="00F31F32" w:rsidRPr="00AC3270" w:rsidRDefault="00F31F32" w:rsidP="00652FEE">
            <w:pPr>
              <w:jc w:val="center"/>
              <w:rPr>
                <w:rFonts w:cs="Arial"/>
                <w:sz w:val="18"/>
                <w:szCs w:val="18"/>
              </w:rPr>
            </w:pPr>
            <w:r w:rsidRPr="00AC3270">
              <w:rPr>
                <w:rFonts w:cs="Arial"/>
                <w:sz w:val="18"/>
                <w:szCs w:val="18"/>
              </w:rPr>
              <w:t>Ocena stanu dokonana metodą przeniesienia</w:t>
            </w:r>
          </w:p>
        </w:tc>
        <w:tc>
          <w:tcPr>
            <w:tcW w:w="1440" w:type="dxa"/>
            <w:tcBorders>
              <w:bottom w:val="single" w:sz="4" w:space="0" w:color="auto"/>
            </w:tcBorders>
            <w:shd w:val="clear" w:color="auto" w:fill="FFD653"/>
            <w:vAlign w:val="center"/>
          </w:tcPr>
          <w:p w14:paraId="09B7E18F" w14:textId="0815FAB4" w:rsidR="00F31F32" w:rsidRPr="00AC3270" w:rsidRDefault="00F31F32" w:rsidP="00EF27E9">
            <w:pPr>
              <w:jc w:val="center"/>
              <w:rPr>
                <w:rFonts w:cs="Arial"/>
                <w:sz w:val="18"/>
                <w:szCs w:val="18"/>
              </w:rPr>
            </w:pPr>
            <w:r w:rsidRPr="00AC3270">
              <w:rPr>
                <w:rFonts w:cs="Arial"/>
                <w:sz w:val="18"/>
                <w:szCs w:val="18"/>
              </w:rPr>
              <w:t>słaby stan ekologiczny</w:t>
            </w:r>
          </w:p>
        </w:tc>
        <w:tc>
          <w:tcPr>
            <w:tcW w:w="1186" w:type="dxa"/>
            <w:tcBorders>
              <w:bottom w:val="single" w:sz="4" w:space="0" w:color="auto"/>
            </w:tcBorders>
            <w:shd w:val="clear" w:color="auto" w:fill="FF6969"/>
            <w:vAlign w:val="center"/>
          </w:tcPr>
          <w:p w14:paraId="6E54F32D" w14:textId="6A180A9F" w:rsidR="00F31F32" w:rsidRPr="00AC3270" w:rsidRDefault="00F31F32" w:rsidP="00EF27E9">
            <w:pPr>
              <w:jc w:val="center"/>
              <w:rPr>
                <w:rFonts w:cs="Arial"/>
                <w:sz w:val="18"/>
                <w:szCs w:val="18"/>
              </w:rPr>
            </w:pPr>
            <w:r w:rsidRPr="00AC3270">
              <w:rPr>
                <w:rFonts w:cs="Arial"/>
                <w:sz w:val="18"/>
                <w:szCs w:val="18"/>
              </w:rPr>
              <w:t>stan chemiczny poniżej dobrego</w:t>
            </w:r>
          </w:p>
        </w:tc>
        <w:tc>
          <w:tcPr>
            <w:tcW w:w="1087" w:type="dxa"/>
            <w:shd w:val="clear" w:color="auto" w:fill="FF6969"/>
            <w:vAlign w:val="center"/>
          </w:tcPr>
          <w:p w14:paraId="4C020972" w14:textId="5B204C0A" w:rsidR="00F31F32" w:rsidRPr="00AC3270" w:rsidRDefault="00F31F32" w:rsidP="00EF27E9">
            <w:pPr>
              <w:jc w:val="center"/>
              <w:rPr>
                <w:rFonts w:cs="Arial"/>
                <w:sz w:val="18"/>
                <w:szCs w:val="18"/>
              </w:rPr>
            </w:pPr>
            <w:r w:rsidRPr="00AC3270">
              <w:rPr>
                <w:rFonts w:cs="Arial"/>
                <w:sz w:val="18"/>
                <w:szCs w:val="18"/>
              </w:rPr>
              <w:t>zły stan wód</w:t>
            </w:r>
          </w:p>
        </w:tc>
      </w:tr>
      <w:tr w:rsidR="0028380F" w:rsidRPr="00AC3270" w14:paraId="164241D2" w14:textId="77777777" w:rsidTr="0028380F">
        <w:trPr>
          <w:trHeight w:val="765"/>
          <w:jc w:val="center"/>
        </w:trPr>
        <w:tc>
          <w:tcPr>
            <w:tcW w:w="2074" w:type="dxa"/>
            <w:vAlign w:val="center"/>
          </w:tcPr>
          <w:p w14:paraId="4D0763C4" w14:textId="022413D8" w:rsidR="00F31F32" w:rsidRPr="00AC3270" w:rsidRDefault="00F31F32" w:rsidP="00652FEE">
            <w:pPr>
              <w:jc w:val="center"/>
              <w:rPr>
                <w:rFonts w:cs="Arial"/>
                <w:sz w:val="18"/>
                <w:szCs w:val="18"/>
              </w:rPr>
            </w:pPr>
            <w:r w:rsidRPr="00AC3270">
              <w:rPr>
                <w:rFonts w:eastAsia="Calibri" w:cs="Arial"/>
                <w:sz w:val="18"/>
                <w:szCs w:val="18"/>
              </w:rPr>
              <w:t>RW2000112687299</w:t>
            </w:r>
          </w:p>
        </w:tc>
        <w:tc>
          <w:tcPr>
            <w:tcW w:w="1338" w:type="dxa"/>
            <w:vAlign w:val="center"/>
          </w:tcPr>
          <w:p w14:paraId="2F8B33CA" w14:textId="255F70E5" w:rsidR="00F31F32" w:rsidRPr="00AC3270" w:rsidRDefault="00F31F32" w:rsidP="00652FEE">
            <w:pPr>
              <w:jc w:val="center"/>
              <w:rPr>
                <w:rFonts w:cs="Arial"/>
                <w:sz w:val="18"/>
                <w:szCs w:val="18"/>
              </w:rPr>
            </w:pPr>
            <w:r w:rsidRPr="00AC3270">
              <w:rPr>
                <w:rFonts w:eastAsia="Calibri" w:cs="Arial"/>
                <w:sz w:val="18"/>
                <w:szCs w:val="18"/>
              </w:rPr>
              <w:t>Raciążnica od Rokitnicy do ujścia</w:t>
            </w:r>
          </w:p>
        </w:tc>
        <w:tc>
          <w:tcPr>
            <w:tcW w:w="2240" w:type="dxa"/>
            <w:vAlign w:val="center"/>
          </w:tcPr>
          <w:p w14:paraId="0A4EA135" w14:textId="0DB6DB5A" w:rsidR="00F31F32" w:rsidRPr="00AC3270" w:rsidRDefault="00F31F32" w:rsidP="00EF27E9">
            <w:pPr>
              <w:jc w:val="center"/>
              <w:rPr>
                <w:rFonts w:cs="Arial"/>
                <w:sz w:val="18"/>
                <w:szCs w:val="18"/>
              </w:rPr>
            </w:pPr>
            <w:r w:rsidRPr="00AC3270">
              <w:rPr>
                <w:rFonts w:cs="Arial"/>
                <w:sz w:val="18"/>
                <w:szCs w:val="18"/>
              </w:rPr>
              <w:t>PLRW2000192687299</w:t>
            </w:r>
          </w:p>
        </w:tc>
        <w:tc>
          <w:tcPr>
            <w:tcW w:w="1345" w:type="dxa"/>
            <w:vAlign w:val="center"/>
          </w:tcPr>
          <w:p w14:paraId="058B130C" w14:textId="07066816" w:rsidR="00F31F32" w:rsidRPr="00AC3270" w:rsidRDefault="00F31F32" w:rsidP="00652FEE">
            <w:pPr>
              <w:jc w:val="center"/>
              <w:rPr>
                <w:rFonts w:cs="Arial"/>
                <w:sz w:val="18"/>
                <w:szCs w:val="18"/>
              </w:rPr>
            </w:pPr>
            <w:r w:rsidRPr="00AC3270">
              <w:rPr>
                <w:rFonts w:cs="Arial"/>
                <w:sz w:val="18"/>
                <w:szCs w:val="18"/>
              </w:rPr>
              <w:t>Raciążnica od Rokitnicy do ujścia</w:t>
            </w:r>
          </w:p>
        </w:tc>
        <w:tc>
          <w:tcPr>
            <w:tcW w:w="4599" w:type="dxa"/>
            <w:gridSpan w:val="3"/>
            <w:vAlign w:val="center"/>
          </w:tcPr>
          <w:p w14:paraId="2EF29483" w14:textId="2B143ADD" w:rsidR="00F31F32" w:rsidRPr="00AC3270" w:rsidRDefault="00F31F32" w:rsidP="00652FEE">
            <w:pPr>
              <w:jc w:val="center"/>
              <w:rPr>
                <w:rFonts w:cs="Arial"/>
                <w:sz w:val="18"/>
                <w:szCs w:val="18"/>
              </w:rPr>
            </w:pPr>
            <w:r w:rsidRPr="00AC3270">
              <w:rPr>
                <w:rFonts w:cs="Arial"/>
                <w:sz w:val="18"/>
                <w:szCs w:val="18"/>
              </w:rPr>
              <w:t>Ocena stanu dokonana metodą przeniesienia</w:t>
            </w:r>
          </w:p>
        </w:tc>
        <w:tc>
          <w:tcPr>
            <w:tcW w:w="1440" w:type="dxa"/>
            <w:shd w:val="clear" w:color="auto" w:fill="FFFF99"/>
            <w:vAlign w:val="center"/>
          </w:tcPr>
          <w:p w14:paraId="2B38310B" w14:textId="73606E6C" w:rsidR="00F31F32" w:rsidRPr="00AC3270" w:rsidRDefault="00F31F32" w:rsidP="00EF27E9">
            <w:pPr>
              <w:jc w:val="center"/>
              <w:rPr>
                <w:rFonts w:cs="Arial"/>
                <w:sz w:val="18"/>
                <w:szCs w:val="18"/>
              </w:rPr>
            </w:pPr>
            <w:r w:rsidRPr="00AC3270">
              <w:rPr>
                <w:rFonts w:cs="Arial"/>
                <w:sz w:val="18"/>
                <w:szCs w:val="18"/>
              </w:rPr>
              <w:t>umiarkowany stan ekologiczny</w:t>
            </w:r>
          </w:p>
        </w:tc>
        <w:tc>
          <w:tcPr>
            <w:tcW w:w="1186" w:type="dxa"/>
            <w:shd w:val="clear" w:color="auto" w:fill="auto"/>
            <w:vAlign w:val="center"/>
          </w:tcPr>
          <w:p w14:paraId="25BE4977" w14:textId="52A07014" w:rsidR="00F31F32" w:rsidRPr="00AC3270" w:rsidRDefault="00F31F32" w:rsidP="00EF27E9">
            <w:pPr>
              <w:jc w:val="center"/>
              <w:rPr>
                <w:rFonts w:cs="Arial"/>
                <w:sz w:val="18"/>
                <w:szCs w:val="18"/>
              </w:rPr>
            </w:pPr>
            <w:r w:rsidRPr="00AC3270">
              <w:rPr>
                <w:rFonts w:cs="Arial"/>
                <w:sz w:val="18"/>
                <w:szCs w:val="18"/>
              </w:rPr>
              <w:t>–</w:t>
            </w:r>
          </w:p>
        </w:tc>
        <w:tc>
          <w:tcPr>
            <w:tcW w:w="1087" w:type="dxa"/>
            <w:shd w:val="clear" w:color="auto" w:fill="FF6969"/>
            <w:vAlign w:val="center"/>
          </w:tcPr>
          <w:p w14:paraId="1015253D" w14:textId="28259E97" w:rsidR="00F31F32" w:rsidRPr="00AC3270" w:rsidRDefault="00F31F32" w:rsidP="00EF27E9">
            <w:pPr>
              <w:jc w:val="center"/>
              <w:rPr>
                <w:rFonts w:cs="Arial"/>
                <w:sz w:val="18"/>
                <w:szCs w:val="18"/>
              </w:rPr>
            </w:pPr>
            <w:r w:rsidRPr="00AC3270">
              <w:rPr>
                <w:rFonts w:cs="Arial"/>
                <w:sz w:val="18"/>
                <w:szCs w:val="18"/>
              </w:rPr>
              <w:t>zły stan wód</w:t>
            </w:r>
          </w:p>
        </w:tc>
      </w:tr>
    </w:tbl>
    <w:p w14:paraId="0997F744" w14:textId="77777777" w:rsidR="00AD5047" w:rsidRPr="0028380F" w:rsidRDefault="0022361F" w:rsidP="00D85ACD">
      <w:pPr>
        <w:ind w:firstLine="360"/>
        <w:jc w:val="center"/>
        <w:rPr>
          <w:rFonts w:cs="Arial"/>
          <w:sz w:val="20"/>
          <w:szCs w:val="20"/>
        </w:rPr>
      </w:pPr>
      <w:r w:rsidRPr="0028380F">
        <w:rPr>
          <w:rFonts w:cs="Arial"/>
          <w:iCs/>
          <w:sz w:val="20"/>
          <w:szCs w:val="20"/>
        </w:rPr>
        <w:t xml:space="preserve">źródło: </w:t>
      </w:r>
      <w:r w:rsidR="00E770A7" w:rsidRPr="0028380F">
        <w:rPr>
          <w:rFonts w:cs="Arial"/>
          <w:sz w:val="20"/>
          <w:szCs w:val="20"/>
        </w:rPr>
        <w:t>GIOŚ.</w:t>
      </w:r>
    </w:p>
    <w:p w14:paraId="25F5ADCB" w14:textId="77777777" w:rsidR="005C6BCF" w:rsidRPr="00766317" w:rsidRDefault="005C6BCF" w:rsidP="005C6BCF">
      <w:pPr>
        <w:jc w:val="both"/>
        <w:rPr>
          <w:color w:val="FF0000"/>
        </w:rPr>
      </w:pPr>
    </w:p>
    <w:p w14:paraId="232826AC" w14:textId="0985F74F" w:rsidR="005C6BCF" w:rsidRPr="00766317" w:rsidRDefault="00AC3270" w:rsidP="005C6BCF">
      <w:pPr>
        <w:jc w:val="both"/>
        <w:rPr>
          <w:color w:val="FF0000"/>
        </w:rPr>
      </w:pPr>
      <w:r w:rsidRPr="00AC3270">
        <w:t>* W roku 2022 wprowadzono nowy podział JCWP jako wynik weryfikacji i aktualizacji granic zlewni JCWP oraz weryfikacji i aktualizacji typologii wód wraz z określeniem warunków referencyjnych dla nowych typów wód. Część poprzednio wydzielonych JCWP uległa scaleniu.</w:t>
      </w:r>
    </w:p>
    <w:p w14:paraId="56605F09" w14:textId="77777777" w:rsidR="005C6BCF" w:rsidRPr="00766317" w:rsidRDefault="005C6BCF" w:rsidP="005C6BCF">
      <w:pPr>
        <w:jc w:val="both"/>
        <w:rPr>
          <w:color w:val="FF0000"/>
        </w:rPr>
      </w:pPr>
    </w:p>
    <w:p w14:paraId="4A2AD235" w14:textId="77777777" w:rsidR="005C6BCF" w:rsidRPr="00766317" w:rsidRDefault="005C6BCF" w:rsidP="005C6BCF">
      <w:pPr>
        <w:jc w:val="both"/>
        <w:rPr>
          <w:color w:val="FF0000"/>
        </w:rPr>
        <w:sectPr w:rsidR="005C6BCF" w:rsidRPr="00766317" w:rsidSect="00AD5047">
          <w:pgSz w:w="16838" w:h="11906" w:orient="landscape"/>
          <w:pgMar w:top="1417" w:right="1417" w:bottom="1417" w:left="1417" w:header="708" w:footer="708" w:gutter="0"/>
          <w:cols w:space="708"/>
          <w:docGrid w:linePitch="360"/>
        </w:sectPr>
      </w:pPr>
    </w:p>
    <w:p w14:paraId="67CF1158" w14:textId="77777777" w:rsidR="00A179E2" w:rsidRPr="0009681D" w:rsidRDefault="00A179E2" w:rsidP="00D85ACD">
      <w:pPr>
        <w:pStyle w:val="Nagwek3"/>
        <w:rPr>
          <w:rFonts w:eastAsia="Times New Roman"/>
        </w:rPr>
      </w:pPr>
      <w:bookmarkStart w:id="334" w:name="_Toc150946039"/>
      <w:r w:rsidRPr="0009681D">
        <w:rPr>
          <w:rFonts w:eastAsia="Times New Roman"/>
        </w:rPr>
        <w:lastRenderedPageBreak/>
        <w:t>5.4.</w:t>
      </w:r>
      <w:r w:rsidR="00127BFE" w:rsidRPr="0009681D">
        <w:rPr>
          <w:rFonts w:eastAsia="Times New Roman"/>
        </w:rPr>
        <w:t>4</w:t>
      </w:r>
      <w:r w:rsidRPr="0009681D">
        <w:rPr>
          <w:rFonts w:eastAsia="Times New Roman"/>
        </w:rPr>
        <w:t>. Jakość wód - wody podziemne</w:t>
      </w:r>
      <w:bookmarkEnd w:id="328"/>
      <w:bookmarkEnd w:id="329"/>
      <w:bookmarkEnd w:id="330"/>
      <w:bookmarkEnd w:id="331"/>
      <w:bookmarkEnd w:id="334"/>
    </w:p>
    <w:p w14:paraId="10B6685D" w14:textId="3AC30C21" w:rsidR="0009681D" w:rsidRPr="0009681D" w:rsidRDefault="0009681D" w:rsidP="0009681D">
      <w:pPr>
        <w:autoSpaceDE w:val="0"/>
        <w:autoSpaceDN w:val="0"/>
        <w:adjustRightInd w:val="0"/>
        <w:ind w:firstLine="709"/>
        <w:jc w:val="both"/>
        <w:rPr>
          <w:rFonts w:eastAsia="Calibri" w:cs="Arial"/>
        </w:rPr>
      </w:pPr>
      <w:r w:rsidRPr="0009681D">
        <w:rPr>
          <w:rFonts w:eastAsia="Calibri" w:cs="Arial"/>
        </w:rPr>
        <w:t>Zgodnie z informacjami udostępnionymi przez GIOŚ, a terenie powiatu płońskiego jest zlokalizowany 1 punkt pomiarowy krajowej sieci monitoringu jakości wód podziemnych nr 435, w którym na podstawie badań przeprowadzonych w 2022 roku stwierdzono III klasę jakości oznaczającą dobry stan chemiczny wód podziemnych.</w:t>
      </w:r>
    </w:p>
    <w:p w14:paraId="48AB29E2" w14:textId="77777777" w:rsidR="0009681D" w:rsidRDefault="0009681D" w:rsidP="0009681D">
      <w:pPr>
        <w:autoSpaceDE w:val="0"/>
        <w:autoSpaceDN w:val="0"/>
        <w:adjustRightInd w:val="0"/>
        <w:jc w:val="both"/>
        <w:rPr>
          <w:rFonts w:eastAsia="Calibri" w:cs="Arial"/>
          <w:color w:val="FF0000"/>
        </w:rPr>
      </w:pPr>
    </w:p>
    <w:p w14:paraId="0DD951DC" w14:textId="3C688796" w:rsidR="00A179E2" w:rsidRPr="00911545" w:rsidRDefault="00A179E2" w:rsidP="00D85ACD">
      <w:pPr>
        <w:autoSpaceDE w:val="0"/>
        <w:autoSpaceDN w:val="0"/>
        <w:adjustRightInd w:val="0"/>
        <w:ind w:firstLine="709"/>
        <w:jc w:val="both"/>
        <w:rPr>
          <w:rFonts w:eastAsia="Calibri" w:cs="Arial"/>
        </w:rPr>
      </w:pPr>
      <w:r w:rsidRPr="00911545">
        <w:rPr>
          <w:rFonts w:eastAsia="Calibri" w:cs="Arial"/>
        </w:rPr>
        <w:t xml:space="preserve">Informacje na temat </w:t>
      </w:r>
      <w:r w:rsidR="0009681D" w:rsidRPr="00911545">
        <w:rPr>
          <w:rFonts w:eastAsia="Calibri" w:cs="Arial"/>
        </w:rPr>
        <w:t xml:space="preserve">oceny </w:t>
      </w:r>
      <w:r w:rsidRPr="00911545">
        <w:rPr>
          <w:rFonts w:eastAsia="Calibri" w:cs="Arial"/>
        </w:rPr>
        <w:t xml:space="preserve">stanu jakości wód podziemnych </w:t>
      </w:r>
      <w:r w:rsidR="0009681D" w:rsidRPr="00911545">
        <w:rPr>
          <w:rFonts w:eastAsia="Calibri" w:cs="Arial"/>
        </w:rPr>
        <w:t>powiatu płońskiego</w:t>
      </w:r>
      <w:r w:rsidR="00911545" w:rsidRPr="00911545">
        <w:rPr>
          <w:rFonts w:eastAsia="Calibri" w:cs="Arial"/>
        </w:rPr>
        <w:t>, przeprowadzonej w roku 2019,</w:t>
      </w:r>
      <w:r w:rsidR="00E770A7" w:rsidRPr="00911545">
        <w:rPr>
          <w:rFonts w:eastAsia="Calibri" w:cs="Arial"/>
        </w:rPr>
        <w:t xml:space="preserve"> </w:t>
      </w:r>
      <w:r w:rsidRPr="00911545">
        <w:rPr>
          <w:rFonts w:eastAsia="Calibri" w:cs="Arial"/>
        </w:rPr>
        <w:t>przedsta</w:t>
      </w:r>
      <w:bookmarkStart w:id="335" w:name="_Toc478981611"/>
      <w:r w:rsidRPr="00911545">
        <w:rPr>
          <w:rFonts w:eastAsia="Calibri" w:cs="Arial"/>
        </w:rPr>
        <w:t>wiono w poniższej tabeli.</w:t>
      </w:r>
    </w:p>
    <w:bookmarkEnd w:id="335"/>
    <w:p w14:paraId="6526262F" w14:textId="77777777" w:rsidR="00D97571" w:rsidRPr="00766317" w:rsidRDefault="00D97571" w:rsidP="00D85ACD">
      <w:pPr>
        <w:rPr>
          <w:rFonts w:eastAsiaTheme="minorEastAsia"/>
          <w:b/>
          <w:bCs/>
          <w:color w:val="FF0000"/>
          <w:sz w:val="20"/>
          <w:szCs w:val="20"/>
          <w:lang w:eastAsia="pl-PL"/>
        </w:rPr>
      </w:pPr>
    </w:p>
    <w:p w14:paraId="0393BAEF" w14:textId="6630C089" w:rsidR="00A179E2" w:rsidRPr="00911545" w:rsidRDefault="00A179E2" w:rsidP="0009681D">
      <w:pPr>
        <w:pStyle w:val="Legenda"/>
        <w:spacing w:line="276" w:lineRule="auto"/>
        <w:jc w:val="both"/>
        <w:rPr>
          <w:sz w:val="20"/>
          <w:szCs w:val="20"/>
        </w:rPr>
      </w:pPr>
      <w:bookmarkStart w:id="336" w:name="_Toc140845392"/>
      <w:r w:rsidRPr="00911545">
        <w:rPr>
          <w:sz w:val="20"/>
          <w:szCs w:val="20"/>
        </w:rPr>
        <w:t xml:space="preserve">Tabela </w:t>
      </w:r>
      <w:r w:rsidRPr="00911545">
        <w:rPr>
          <w:sz w:val="20"/>
          <w:szCs w:val="20"/>
        </w:rPr>
        <w:fldChar w:fldCharType="begin"/>
      </w:r>
      <w:r w:rsidRPr="00911545">
        <w:rPr>
          <w:sz w:val="20"/>
          <w:szCs w:val="20"/>
        </w:rPr>
        <w:instrText xml:space="preserve"> SEQ Tabela \* ARABIC </w:instrText>
      </w:r>
      <w:r w:rsidRPr="00911545">
        <w:rPr>
          <w:sz w:val="20"/>
          <w:szCs w:val="20"/>
        </w:rPr>
        <w:fldChar w:fldCharType="separate"/>
      </w:r>
      <w:r w:rsidR="00FC7F9C">
        <w:rPr>
          <w:noProof/>
          <w:sz w:val="20"/>
          <w:szCs w:val="20"/>
        </w:rPr>
        <w:t>29</w:t>
      </w:r>
      <w:r w:rsidRPr="00911545">
        <w:rPr>
          <w:noProof/>
          <w:sz w:val="20"/>
          <w:szCs w:val="20"/>
        </w:rPr>
        <w:fldChar w:fldCharType="end"/>
      </w:r>
      <w:r w:rsidRPr="00911545">
        <w:rPr>
          <w:sz w:val="20"/>
          <w:szCs w:val="20"/>
        </w:rPr>
        <w:t xml:space="preserve">. Wyniki oceny stanu wód podziemnych dla JCWPd </w:t>
      </w:r>
      <w:r w:rsidR="0009681D" w:rsidRPr="00911545">
        <w:rPr>
          <w:sz w:val="20"/>
          <w:szCs w:val="20"/>
        </w:rPr>
        <w:t>obejmujących swoim zasięgiem obszar powiatu płońskiego</w:t>
      </w:r>
      <w:r w:rsidR="00CE46EE" w:rsidRPr="00911545">
        <w:rPr>
          <w:sz w:val="20"/>
          <w:szCs w:val="20"/>
        </w:rPr>
        <w:t>.</w:t>
      </w:r>
      <w:bookmarkEnd w:id="336"/>
    </w:p>
    <w:tbl>
      <w:tblPr>
        <w:tblW w:w="9356" w:type="dxa"/>
        <w:jc w:val="center"/>
        <w:tblLook w:val="0000" w:firstRow="0" w:lastRow="0" w:firstColumn="0" w:lastColumn="0" w:noHBand="0" w:noVBand="0"/>
      </w:tblPr>
      <w:tblGrid>
        <w:gridCol w:w="2842"/>
        <w:gridCol w:w="1632"/>
        <w:gridCol w:w="1430"/>
        <w:gridCol w:w="1100"/>
        <w:gridCol w:w="2352"/>
      </w:tblGrid>
      <w:tr w:rsidR="00911545" w:rsidRPr="00911545" w14:paraId="63DBF1A0" w14:textId="77777777" w:rsidTr="000E3E49">
        <w:trPr>
          <w:trHeight w:val="923"/>
          <w:tblHeader/>
          <w:jc w:val="center"/>
        </w:trPr>
        <w:tc>
          <w:tcPr>
            <w:tcW w:w="1519" w:type="pct"/>
            <w:tcBorders>
              <w:top w:val="single" w:sz="4" w:space="0" w:color="000000"/>
              <w:left w:val="single" w:sz="4" w:space="0" w:color="000000"/>
              <w:bottom w:val="single" w:sz="4" w:space="0" w:color="000000"/>
              <w:right w:val="single" w:sz="4" w:space="0" w:color="000000"/>
            </w:tcBorders>
            <w:shd w:val="clear" w:color="auto" w:fill="A9D05C"/>
            <w:vAlign w:val="center"/>
          </w:tcPr>
          <w:p w14:paraId="55771ED7" w14:textId="66AD213C" w:rsidR="00A179E2" w:rsidRPr="008E2BD6" w:rsidRDefault="0009681D" w:rsidP="00D85ACD">
            <w:pPr>
              <w:pBdr>
                <w:top w:val="none" w:sz="0" w:space="0" w:color="000000"/>
                <w:left w:val="none" w:sz="0" w:space="0" w:color="000000"/>
                <w:bottom w:val="none" w:sz="0" w:space="0" w:color="000000"/>
                <w:right w:val="none" w:sz="0" w:space="0" w:color="000000"/>
              </w:pBdr>
              <w:suppressAutoHyphens/>
              <w:jc w:val="center"/>
              <w:rPr>
                <w:rFonts w:eastAsia="Calibri" w:cs="Arial"/>
                <w:sz w:val="20"/>
                <w:szCs w:val="20"/>
                <w:lang w:eastAsia="pl-PL"/>
              </w:rPr>
            </w:pPr>
            <w:r w:rsidRPr="008E2BD6">
              <w:rPr>
                <w:rFonts w:eastAsia="Calibri" w:cs="Arial"/>
                <w:sz w:val="20"/>
                <w:szCs w:val="20"/>
                <w:lang w:eastAsia="pl-PL"/>
              </w:rPr>
              <w:t>nr</w:t>
            </w:r>
            <w:r w:rsidR="00A179E2" w:rsidRPr="008E2BD6">
              <w:rPr>
                <w:rFonts w:eastAsia="Calibri" w:cs="Arial"/>
                <w:sz w:val="20"/>
                <w:szCs w:val="20"/>
                <w:lang w:eastAsia="pl-PL"/>
              </w:rPr>
              <w:t xml:space="preserve"> JCWPd</w:t>
            </w:r>
          </w:p>
        </w:tc>
        <w:tc>
          <w:tcPr>
            <w:tcW w:w="872" w:type="pct"/>
            <w:tcBorders>
              <w:top w:val="single" w:sz="4" w:space="0" w:color="000000"/>
              <w:left w:val="single" w:sz="4" w:space="0" w:color="000000"/>
              <w:bottom w:val="single" w:sz="4" w:space="0" w:color="000000"/>
              <w:right w:val="single" w:sz="4" w:space="0" w:color="000000"/>
            </w:tcBorders>
            <w:shd w:val="clear" w:color="auto" w:fill="A9D05C"/>
            <w:vAlign w:val="center"/>
          </w:tcPr>
          <w:p w14:paraId="55E70AE6" w14:textId="77777777" w:rsidR="00A179E2" w:rsidRPr="008E2BD6" w:rsidRDefault="00A179E2" w:rsidP="00D85ACD">
            <w:pPr>
              <w:pBdr>
                <w:top w:val="none" w:sz="0" w:space="0" w:color="000000"/>
                <w:left w:val="none" w:sz="0" w:space="0" w:color="000000"/>
                <w:bottom w:val="none" w:sz="0" w:space="0" w:color="000000"/>
                <w:right w:val="none" w:sz="0" w:space="0" w:color="000000"/>
              </w:pBdr>
              <w:suppressAutoHyphens/>
              <w:jc w:val="center"/>
              <w:rPr>
                <w:rFonts w:eastAsia="Calibri" w:cs="Arial"/>
                <w:sz w:val="20"/>
                <w:szCs w:val="20"/>
                <w:lang w:eastAsia="pl-PL"/>
              </w:rPr>
            </w:pPr>
            <w:r w:rsidRPr="008E2BD6">
              <w:rPr>
                <w:rFonts w:eastAsia="Calibri" w:cs="Arial"/>
                <w:sz w:val="20"/>
                <w:szCs w:val="20"/>
                <w:lang w:eastAsia="pl-PL"/>
              </w:rPr>
              <w:t>Stan chemiczny</w:t>
            </w:r>
          </w:p>
        </w:tc>
        <w:tc>
          <w:tcPr>
            <w:tcW w:w="764" w:type="pct"/>
            <w:tcBorders>
              <w:top w:val="single" w:sz="4" w:space="0" w:color="000000"/>
              <w:left w:val="single" w:sz="4" w:space="0" w:color="000000"/>
              <w:bottom w:val="single" w:sz="4" w:space="0" w:color="000000"/>
              <w:right w:val="single" w:sz="4" w:space="0" w:color="000000"/>
            </w:tcBorders>
            <w:shd w:val="clear" w:color="auto" w:fill="A9D05C"/>
            <w:vAlign w:val="center"/>
          </w:tcPr>
          <w:p w14:paraId="1B9A0FDE" w14:textId="77777777" w:rsidR="00A179E2" w:rsidRPr="008E2BD6" w:rsidRDefault="00A179E2" w:rsidP="00D85ACD">
            <w:pPr>
              <w:pBdr>
                <w:top w:val="none" w:sz="0" w:space="0" w:color="000000"/>
                <w:left w:val="none" w:sz="0" w:space="0" w:color="000000"/>
                <w:bottom w:val="none" w:sz="0" w:space="0" w:color="000000"/>
                <w:right w:val="none" w:sz="0" w:space="0" w:color="000000"/>
              </w:pBdr>
              <w:suppressAutoHyphens/>
              <w:jc w:val="center"/>
              <w:rPr>
                <w:rFonts w:eastAsia="Calibri" w:cs="Arial"/>
                <w:sz w:val="20"/>
                <w:szCs w:val="20"/>
                <w:lang w:eastAsia="pl-PL"/>
              </w:rPr>
            </w:pPr>
            <w:r w:rsidRPr="008E2BD6">
              <w:rPr>
                <w:rFonts w:eastAsia="Calibri" w:cs="Arial"/>
                <w:sz w:val="20"/>
                <w:szCs w:val="20"/>
                <w:lang w:eastAsia="pl-PL"/>
              </w:rPr>
              <w:t>Stan ilościowy</w:t>
            </w:r>
          </w:p>
        </w:tc>
        <w:tc>
          <w:tcPr>
            <w:tcW w:w="588" w:type="pct"/>
            <w:tcBorders>
              <w:top w:val="single" w:sz="4" w:space="0" w:color="000000"/>
              <w:left w:val="single" w:sz="4" w:space="0" w:color="000000"/>
              <w:bottom w:val="single" w:sz="4" w:space="0" w:color="000000"/>
              <w:right w:val="single" w:sz="4" w:space="0" w:color="000000"/>
            </w:tcBorders>
            <w:shd w:val="clear" w:color="auto" w:fill="A9D05C"/>
            <w:vAlign w:val="center"/>
          </w:tcPr>
          <w:p w14:paraId="005F8A39" w14:textId="77777777" w:rsidR="00A179E2" w:rsidRPr="008E2BD6" w:rsidRDefault="00A179E2" w:rsidP="00D85ACD">
            <w:pPr>
              <w:pBdr>
                <w:top w:val="none" w:sz="0" w:space="0" w:color="000000"/>
                <w:left w:val="none" w:sz="0" w:space="0" w:color="000000"/>
                <w:bottom w:val="none" w:sz="0" w:space="0" w:color="000000"/>
                <w:right w:val="none" w:sz="0" w:space="0" w:color="000000"/>
              </w:pBdr>
              <w:suppressAutoHyphens/>
              <w:jc w:val="center"/>
              <w:rPr>
                <w:rFonts w:eastAsia="Calibri" w:cs="Arial"/>
                <w:sz w:val="20"/>
                <w:szCs w:val="20"/>
                <w:lang w:eastAsia="pl-PL"/>
              </w:rPr>
            </w:pPr>
            <w:r w:rsidRPr="008E2BD6">
              <w:rPr>
                <w:rFonts w:eastAsia="Calibri" w:cs="Arial"/>
                <w:sz w:val="20"/>
                <w:szCs w:val="20"/>
                <w:lang w:eastAsia="pl-PL"/>
              </w:rPr>
              <w:t>Status</w:t>
            </w:r>
          </w:p>
        </w:tc>
        <w:tc>
          <w:tcPr>
            <w:tcW w:w="1257" w:type="pct"/>
            <w:tcBorders>
              <w:top w:val="single" w:sz="4" w:space="0" w:color="000000"/>
              <w:left w:val="single" w:sz="4" w:space="0" w:color="000000"/>
              <w:bottom w:val="single" w:sz="4" w:space="0" w:color="000000"/>
              <w:right w:val="single" w:sz="4" w:space="0" w:color="000000"/>
            </w:tcBorders>
            <w:shd w:val="clear" w:color="auto" w:fill="A9D05C"/>
            <w:vAlign w:val="center"/>
          </w:tcPr>
          <w:p w14:paraId="6C4666A0" w14:textId="77777777" w:rsidR="00A179E2" w:rsidRPr="008E2BD6" w:rsidRDefault="00A179E2" w:rsidP="00D85ACD">
            <w:pPr>
              <w:pBdr>
                <w:top w:val="none" w:sz="0" w:space="0" w:color="000000"/>
                <w:left w:val="none" w:sz="0" w:space="0" w:color="000000"/>
                <w:bottom w:val="none" w:sz="0" w:space="0" w:color="000000"/>
                <w:right w:val="none" w:sz="0" w:space="0" w:color="000000"/>
              </w:pBdr>
              <w:suppressAutoHyphens/>
              <w:jc w:val="center"/>
              <w:rPr>
                <w:rFonts w:eastAsia="Calibri" w:cs="Arial"/>
                <w:sz w:val="20"/>
                <w:szCs w:val="20"/>
              </w:rPr>
            </w:pPr>
            <w:r w:rsidRPr="008E2BD6">
              <w:rPr>
                <w:rFonts w:eastAsia="Calibri" w:cs="Arial"/>
                <w:sz w:val="20"/>
                <w:szCs w:val="20"/>
                <w:lang w:eastAsia="pl-PL"/>
              </w:rPr>
              <w:t>Zagrożenie nieosiągnięciem celów środowiskowych</w:t>
            </w:r>
          </w:p>
        </w:tc>
      </w:tr>
      <w:tr w:rsidR="00911545" w:rsidRPr="00911545" w14:paraId="15DAD7B0" w14:textId="77777777" w:rsidTr="007C1223">
        <w:trPr>
          <w:trHeight w:val="170"/>
          <w:jc w:val="center"/>
        </w:trPr>
        <w:tc>
          <w:tcPr>
            <w:tcW w:w="151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7D165C3" w14:textId="06048EE9" w:rsidR="0009681D" w:rsidRPr="008E2BD6" w:rsidRDefault="0009681D" w:rsidP="00D85ACD">
            <w:pPr>
              <w:jc w:val="center"/>
              <w:rPr>
                <w:rFonts w:eastAsia="Calibri" w:cs="Arial"/>
                <w:sz w:val="20"/>
                <w:szCs w:val="20"/>
              </w:rPr>
            </w:pPr>
            <w:r w:rsidRPr="008E2BD6">
              <w:rPr>
                <w:rFonts w:cs="Arial"/>
                <w:sz w:val="20"/>
                <w:szCs w:val="20"/>
              </w:rPr>
              <w:t>48</w:t>
            </w:r>
          </w:p>
        </w:tc>
        <w:tc>
          <w:tcPr>
            <w:tcW w:w="872" w:type="pct"/>
            <w:tcBorders>
              <w:top w:val="single" w:sz="4" w:space="0" w:color="000000"/>
              <w:left w:val="single" w:sz="4" w:space="0" w:color="000000"/>
              <w:bottom w:val="single" w:sz="4" w:space="0" w:color="000000"/>
              <w:right w:val="single" w:sz="4" w:space="0" w:color="000000"/>
            </w:tcBorders>
            <w:vAlign w:val="center"/>
          </w:tcPr>
          <w:p w14:paraId="0739AD21" w14:textId="77777777" w:rsidR="0009681D" w:rsidRPr="008E2BD6" w:rsidRDefault="0009681D" w:rsidP="00D85ACD">
            <w:pPr>
              <w:pBdr>
                <w:top w:val="none" w:sz="0" w:space="0" w:color="000000"/>
                <w:left w:val="none" w:sz="0" w:space="0" w:color="000000"/>
                <w:bottom w:val="none" w:sz="0" w:space="0" w:color="000000"/>
                <w:right w:val="none" w:sz="0" w:space="0" w:color="000000"/>
              </w:pBdr>
              <w:suppressAutoHyphens/>
              <w:jc w:val="center"/>
              <w:rPr>
                <w:rFonts w:eastAsia="Calibri" w:cs="Arial"/>
                <w:sz w:val="20"/>
                <w:szCs w:val="20"/>
                <w:lang w:eastAsia="pl-PL"/>
              </w:rPr>
            </w:pPr>
            <w:r w:rsidRPr="008E2BD6">
              <w:rPr>
                <w:rFonts w:eastAsia="Calibri" w:cs="Arial"/>
                <w:sz w:val="20"/>
                <w:szCs w:val="20"/>
                <w:lang w:eastAsia="pl-PL"/>
              </w:rPr>
              <w:t xml:space="preserve">dobry </w:t>
            </w:r>
          </w:p>
        </w:tc>
        <w:tc>
          <w:tcPr>
            <w:tcW w:w="764" w:type="pct"/>
            <w:tcBorders>
              <w:top w:val="single" w:sz="4" w:space="0" w:color="000000"/>
              <w:left w:val="single" w:sz="4" w:space="0" w:color="000000"/>
              <w:bottom w:val="single" w:sz="4" w:space="0" w:color="000000"/>
              <w:right w:val="single" w:sz="4" w:space="0" w:color="000000"/>
            </w:tcBorders>
            <w:vAlign w:val="center"/>
          </w:tcPr>
          <w:p w14:paraId="4AB382CF" w14:textId="77777777" w:rsidR="0009681D" w:rsidRPr="008E2BD6" w:rsidRDefault="0009681D" w:rsidP="00D85ACD">
            <w:pPr>
              <w:pBdr>
                <w:top w:val="none" w:sz="0" w:space="0" w:color="000000"/>
                <w:left w:val="none" w:sz="0" w:space="0" w:color="000000"/>
                <w:bottom w:val="none" w:sz="0" w:space="0" w:color="000000"/>
                <w:right w:val="none" w:sz="0" w:space="0" w:color="000000"/>
              </w:pBdr>
              <w:suppressAutoHyphens/>
              <w:jc w:val="center"/>
              <w:rPr>
                <w:rFonts w:eastAsia="Calibri" w:cs="Arial"/>
                <w:sz w:val="20"/>
                <w:szCs w:val="20"/>
                <w:lang w:eastAsia="pl-PL"/>
              </w:rPr>
            </w:pPr>
            <w:r w:rsidRPr="008E2BD6">
              <w:rPr>
                <w:rFonts w:eastAsia="Calibri" w:cs="Arial"/>
                <w:sz w:val="20"/>
                <w:szCs w:val="20"/>
                <w:lang w:eastAsia="pl-PL"/>
              </w:rPr>
              <w:t>dobry</w:t>
            </w:r>
          </w:p>
        </w:tc>
        <w:tc>
          <w:tcPr>
            <w:tcW w:w="5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3AE2566" w14:textId="77777777" w:rsidR="0009681D" w:rsidRPr="008E2BD6" w:rsidRDefault="0009681D" w:rsidP="00D85ACD">
            <w:pPr>
              <w:pBdr>
                <w:top w:val="none" w:sz="0" w:space="0" w:color="000000"/>
                <w:left w:val="none" w:sz="0" w:space="0" w:color="000000"/>
                <w:bottom w:val="none" w:sz="0" w:space="0" w:color="000000"/>
                <w:right w:val="none" w:sz="0" w:space="0" w:color="000000"/>
              </w:pBdr>
              <w:suppressAutoHyphens/>
              <w:jc w:val="center"/>
              <w:rPr>
                <w:rFonts w:eastAsia="Calibri" w:cs="Arial"/>
                <w:sz w:val="20"/>
                <w:szCs w:val="20"/>
                <w:lang w:eastAsia="pl-PL"/>
              </w:rPr>
            </w:pPr>
            <w:r w:rsidRPr="008E2BD6">
              <w:rPr>
                <w:rFonts w:eastAsia="Calibri" w:cs="Arial"/>
                <w:sz w:val="20"/>
                <w:szCs w:val="20"/>
                <w:lang w:eastAsia="pl-PL"/>
              </w:rPr>
              <w:t>dobry</w:t>
            </w:r>
          </w:p>
        </w:tc>
        <w:tc>
          <w:tcPr>
            <w:tcW w:w="125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2ADDB0F8" w14:textId="77777777" w:rsidR="0009681D" w:rsidRPr="008E2BD6" w:rsidRDefault="0009681D" w:rsidP="00D85ACD">
            <w:pPr>
              <w:pBdr>
                <w:top w:val="none" w:sz="0" w:space="0" w:color="000000"/>
                <w:left w:val="none" w:sz="0" w:space="0" w:color="000000"/>
                <w:bottom w:val="none" w:sz="0" w:space="0" w:color="000000"/>
                <w:right w:val="none" w:sz="0" w:space="0" w:color="000000"/>
              </w:pBdr>
              <w:suppressAutoHyphens/>
              <w:jc w:val="center"/>
              <w:rPr>
                <w:rFonts w:eastAsia="Calibri" w:cs="Arial"/>
                <w:sz w:val="20"/>
                <w:szCs w:val="20"/>
              </w:rPr>
            </w:pPr>
            <w:r w:rsidRPr="008E2BD6">
              <w:rPr>
                <w:rFonts w:eastAsia="Calibri" w:cs="Arial"/>
                <w:sz w:val="20"/>
                <w:szCs w:val="20"/>
              </w:rPr>
              <w:t>niezagrożona</w:t>
            </w:r>
          </w:p>
        </w:tc>
      </w:tr>
      <w:tr w:rsidR="0009681D" w:rsidRPr="00766317" w14:paraId="0A3790B0" w14:textId="77777777" w:rsidTr="007C1223">
        <w:trPr>
          <w:trHeight w:val="170"/>
          <w:jc w:val="center"/>
        </w:trPr>
        <w:tc>
          <w:tcPr>
            <w:tcW w:w="151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00956B6" w14:textId="77EB2BBA" w:rsidR="0009681D" w:rsidRPr="008E2BD6" w:rsidRDefault="0009681D" w:rsidP="00D85ACD">
            <w:pPr>
              <w:jc w:val="center"/>
              <w:rPr>
                <w:rFonts w:eastAsia="Calibri" w:cs="Arial"/>
                <w:sz w:val="20"/>
                <w:szCs w:val="20"/>
              </w:rPr>
            </w:pPr>
            <w:r w:rsidRPr="008E2BD6">
              <w:rPr>
                <w:rFonts w:cs="Arial"/>
                <w:sz w:val="20"/>
                <w:szCs w:val="20"/>
              </w:rPr>
              <w:t>49</w:t>
            </w:r>
          </w:p>
        </w:tc>
        <w:tc>
          <w:tcPr>
            <w:tcW w:w="872" w:type="pct"/>
            <w:tcBorders>
              <w:top w:val="single" w:sz="4" w:space="0" w:color="000000"/>
              <w:left w:val="single" w:sz="4" w:space="0" w:color="000000"/>
              <w:bottom w:val="single" w:sz="4" w:space="0" w:color="000000"/>
              <w:right w:val="single" w:sz="4" w:space="0" w:color="000000"/>
            </w:tcBorders>
            <w:vAlign w:val="center"/>
          </w:tcPr>
          <w:p w14:paraId="01502670" w14:textId="54258C1B" w:rsidR="0009681D" w:rsidRPr="008E2BD6" w:rsidRDefault="00457B22" w:rsidP="00D85ACD">
            <w:pPr>
              <w:pBdr>
                <w:top w:val="none" w:sz="0" w:space="0" w:color="000000"/>
                <w:left w:val="none" w:sz="0" w:space="0" w:color="000000"/>
                <w:bottom w:val="none" w:sz="0" w:space="0" w:color="000000"/>
                <w:right w:val="none" w:sz="0" w:space="0" w:color="000000"/>
              </w:pBdr>
              <w:suppressAutoHyphens/>
              <w:jc w:val="center"/>
              <w:rPr>
                <w:rFonts w:eastAsia="Calibri" w:cs="Arial"/>
                <w:sz w:val="20"/>
                <w:szCs w:val="20"/>
                <w:lang w:eastAsia="pl-PL"/>
              </w:rPr>
            </w:pPr>
            <w:r w:rsidRPr="008E2BD6">
              <w:rPr>
                <w:rFonts w:eastAsia="Calibri" w:cs="Arial"/>
                <w:sz w:val="20"/>
                <w:szCs w:val="20"/>
                <w:lang w:eastAsia="pl-PL"/>
              </w:rPr>
              <w:t>słaby</w:t>
            </w:r>
          </w:p>
        </w:tc>
        <w:tc>
          <w:tcPr>
            <w:tcW w:w="764" w:type="pct"/>
            <w:tcBorders>
              <w:top w:val="single" w:sz="4" w:space="0" w:color="000000"/>
              <w:left w:val="single" w:sz="4" w:space="0" w:color="000000"/>
              <w:bottom w:val="single" w:sz="4" w:space="0" w:color="000000"/>
              <w:right w:val="single" w:sz="4" w:space="0" w:color="000000"/>
            </w:tcBorders>
            <w:vAlign w:val="center"/>
          </w:tcPr>
          <w:p w14:paraId="7ADF5181" w14:textId="4FA71103" w:rsidR="0009681D" w:rsidRPr="008E2BD6" w:rsidRDefault="00457B22" w:rsidP="00D85ACD">
            <w:pPr>
              <w:pBdr>
                <w:top w:val="none" w:sz="0" w:space="0" w:color="000000"/>
                <w:left w:val="none" w:sz="0" w:space="0" w:color="000000"/>
                <w:bottom w:val="none" w:sz="0" w:space="0" w:color="000000"/>
                <w:right w:val="none" w:sz="0" w:space="0" w:color="000000"/>
              </w:pBdr>
              <w:suppressAutoHyphens/>
              <w:jc w:val="center"/>
              <w:rPr>
                <w:rFonts w:eastAsia="Calibri" w:cs="Arial"/>
                <w:sz w:val="20"/>
                <w:szCs w:val="20"/>
                <w:lang w:eastAsia="pl-PL"/>
              </w:rPr>
            </w:pPr>
            <w:r w:rsidRPr="008E2BD6">
              <w:rPr>
                <w:rFonts w:eastAsia="Calibri" w:cs="Arial"/>
                <w:sz w:val="20"/>
                <w:szCs w:val="20"/>
                <w:lang w:eastAsia="pl-PL"/>
              </w:rPr>
              <w:t>dobry</w:t>
            </w:r>
          </w:p>
        </w:tc>
        <w:tc>
          <w:tcPr>
            <w:tcW w:w="5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446BFE9" w14:textId="46185207" w:rsidR="0009681D" w:rsidRPr="008E2BD6" w:rsidRDefault="00457B22" w:rsidP="00D85ACD">
            <w:pPr>
              <w:pBdr>
                <w:top w:val="none" w:sz="0" w:space="0" w:color="000000"/>
                <w:left w:val="none" w:sz="0" w:space="0" w:color="000000"/>
                <w:bottom w:val="none" w:sz="0" w:space="0" w:color="000000"/>
                <w:right w:val="none" w:sz="0" w:space="0" w:color="000000"/>
              </w:pBdr>
              <w:suppressAutoHyphens/>
              <w:jc w:val="center"/>
              <w:rPr>
                <w:rFonts w:eastAsia="Calibri" w:cs="Arial"/>
                <w:sz w:val="20"/>
                <w:szCs w:val="20"/>
                <w:lang w:eastAsia="pl-PL"/>
              </w:rPr>
            </w:pPr>
            <w:r w:rsidRPr="008E2BD6">
              <w:rPr>
                <w:rFonts w:eastAsia="Calibri" w:cs="Arial"/>
                <w:sz w:val="20"/>
                <w:szCs w:val="20"/>
                <w:lang w:eastAsia="pl-PL"/>
              </w:rPr>
              <w:t>słaby</w:t>
            </w:r>
          </w:p>
        </w:tc>
        <w:tc>
          <w:tcPr>
            <w:tcW w:w="125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093D2816" w14:textId="72F66ED3" w:rsidR="0009681D" w:rsidRPr="008E2BD6" w:rsidRDefault="00457B22" w:rsidP="00D85ACD">
            <w:pPr>
              <w:pBdr>
                <w:top w:val="none" w:sz="0" w:space="0" w:color="000000"/>
                <w:left w:val="none" w:sz="0" w:space="0" w:color="000000"/>
                <w:bottom w:val="none" w:sz="0" w:space="0" w:color="000000"/>
                <w:right w:val="none" w:sz="0" w:space="0" w:color="000000"/>
              </w:pBdr>
              <w:suppressAutoHyphens/>
              <w:jc w:val="center"/>
              <w:rPr>
                <w:rFonts w:eastAsia="Calibri" w:cs="Arial"/>
                <w:sz w:val="20"/>
                <w:szCs w:val="20"/>
              </w:rPr>
            </w:pPr>
            <w:r w:rsidRPr="008E2BD6">
              <w:rPr>
                <w:rFonts w:eastAsia="Calibri" w:cs="Arial"/>
                <w:sz w:val="20"/>
                <w:szCs w:val="20"/>
              </w:rPr>
              <w:t>zagrożona chemicznie</w:t>
            </w:r>
          </w:p>
        </w:tc>
      </w:tr>
      <w:tr w:rsidR="000E3E49" w:rsidRPr="00766317" w14:paraId="5CD559AE" w14:textId="77777777" w:rsidTr="007C1223">
        <w:trPr>
          <w:trHeight w:val="170"/>
          <w:jc w:val="center"/>
        </w:trPr>
        <w:tc>
          <w:tcPr>
            <w:tcW w:w="1519"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1F7CA2D" w14:textId="13F9696C" w:rsidR="000E3E49" w:rsidRPr="00766317" w:rsidRDefault="000E3E49" w:rsidP="00D85ACD">
            <w:pPr>
              <w:jc w:val="center"/>
              <w:rPr>
                <w:rFonts w:eastAsia="Calibri" w:cs="Arial"/>
                <w:color w:val="FF0000"/>
                <w:sz w:val="20"/>
                <w:szCs w:val="20"/>
              </w:rPr>
            </w:pPr>
            <w:r>
              <w:rPr>
                <w:rFonts w:cs="Arial"/>
                <w:sz w:val="20"/>
                <w:szCs w:val="20"/>
              </w:rPr>
              <w:t>64</w:t>
            </w:r>
          </w:p>
        </w:tc>
        <w:tc>
          <w:tcPr>
            <w:tcW w:w="872" w:type="pct"/>
            <w:tcBorders>
              <w:top w:val="single" w:sz="4" w:space="0" w:color="000000"/>
              <w:left w:val="single" w:sz="4" w:space="0" w:color="000000"/>
              <w:bottom w:val="single" w:sz="4" w:space="0" w:color="000000"/>
              <w:right w:val="single" w:sz="4" w:space="0" w:color="000000"/>
            </w:tcBorders>
            <w:vAlign w:val="center"/>
          </w:tcPr>
          <w:p w14:paraId="5A13F53D" w14:textId="7D5EEB66" w:rsidR="000E3E49" w:rsidRPr="00766317" w:rsidRDefault="000E3E49" w:rsidP="00D85ACD">
            <w:pPr>
              <w:pBdr>
                <w:top w:val="none" w:sz="0" w:space="0" w:color="000000"/>
                <w:left w:val="none" w:sz="0" w:space="0" w:color="000000"/>
                <w:bottom w:val="none" w:sz="0" w:space="0" w:color="000000"/>
                <w:right w:val="none" w:sz="0" w:space="0" w:color="000000"/>
              </w:pBdr>
              <w:suppressAutoHyphens/>
              <w:jc w:val="center"/>
              <w:rPr>
                <w:rFonts w:eastAsia="Calibri" w:cs="Arial"/>
                <w:color w:val="FF0000"/>
                <w:sz w:val="20"/>
                <w:szCs w:val="20"/>
                <w:lang w:eastAsia="pl-PL"/>
              </w:rPr>
            </w:pPr>
            <w:r w:rsidRPr="008E2BD6">
              <w:rPr>
                <w:rFonts w:eastAsia="Calibri" w:cs="Arial"/>
                <w:sz w:val="20"/>
                <w:szCs w:val="20"/>
                <w:lang w:eastAsia="pl-PL"/>
              </w:rPr>
              <w:t xml:space="preserve">dobry </w:t>
            </w:r>
          </w:p>
        </w:tc>
        <w:tc>
          <w:tcPr>
            <w:tcW w:w="764" w:type="pct"/>
            <w:tcBorders>
              <w:top w:val="single" w:sz="4" w:space="0" w:color="000000"/>
              <w:left w:val="single" w:sz="4" w:space="0" w:color="000000"/>
              <w:bottom w:val="single" w:sz="4" w:space="0" w:color="000000"/>
              <w:right w:val="single" w:sz="4" w:space="0" w:color="000000"/>
            </w:tcBorders>
            <w:vAlign w:val="center"/>
          </w:tcPr>
          <w:p w14:paraId="4AB41DA5" w14:textId="3D79B286" w:rsidR="000E3E49" w:rsidRPr="00766317" w:rsidRDefault="000E3E49" w:rsidP="00D85ACD">
            <w:pPr>
              <w:pBdr>
                <w:top w:val="none" w:sz="0" w:space="0" w:color="000000"/>
                <w:left w:val="none" w:sz="0" w:space="0" w:color="000000"/>
                <w:bottom w:val="none" w:sz="0" w:space="0" w:color="000000"/>
                <w:right w:val="none" w:sz="0" w:space="0" w:color="000000"/>
              </w:pBdr>
              <w:suppressAutoHyphens/>
              <w:jc w:val="center"/>
              <w:rPr>
                <w:rFonts w:eastAsia="Calibri" w:cs="Arial"/>
                <w:color w:val="FF0000"/>
                <w:sz w:val="20"/>
                <w:szCs w:val="20"/>
                <w:lang w:eastAsia="pl-PL"/>
              </w:rPr>
            </w:pPr>
            <w:r w:rsidRPr="008E2BD6">
              <w:rPr>
                <w:rFonts w:eastAsia="Calibri" w:cs="Arial"/>
                <w:sz w:val="20"/>
                <w:szCs w:val="20"/>
                <w:lang w:eastAsia="pl-PL"/>
              </w:rPr>
              <w:t>dobry</w:t>
            </w:r>
          </w:p>
        </w:tc>
        <w:tc>
          <w:tcPr>
            <w:tcW w:w="588" w:type="pct"/>
            <w:tcBorders>
              <w:top w:val="single" w:sz="4" w:space="0" w:color="000000"/>
              <w:left w:val="single" w:sz="4" w:space="0" w:color="000000"/>
              <w:bottom w:val="single" w:sz="4" w:space="0" w:color="000000"/>
              <w:right w:val="single" w:sz="4" w:space="0" w:color="000000"/>
            </w:tcBorders>
            <w:shd w:val="clear" w:color="auto" w:fill="auto"/>
            <w:vAlign w:val="center"/>
          </w:tcPr>
          <w:p w14:paraId="7AE21FC6" w14:textId="00C28BEF" w:rsidR="000E3E49" w:rsidRPr="00766317" w:rsidRDefault="000E3E49" w:rsidP="00D85ACD">
            <w:pPr>
              <w:pBdr>
                <w:top w:val="none" w:sz="0" w:space="0" w:color="000000"/>
                <w:left w:val="none" w:sz="0" w:space="0" w:color="000000"/>
                <w:bottom w:val="none" w:sz="0" w:space="0" w:color="000000"/>
                <w:right w:val="none" w:sz="0" w:space="0" w:color="000000"/>
              </w:pBdr>
              <w:suppressAutoHyphens/>
              <w:jc w:val="center"/>
              <w:rPr>
                <w:rFonts w:eastAsia="Calibri" w:cs="Arial"/>
                <w:color w:val="FF0000"/>
                <w:sz w:val="20"/>
                <w:szCs w:val="20"/>
                <w:lang w:eastAsia="pl-PL"/>
              </w:rPr>
            </w:pPr>
            <w:r w:rsidRPr="008E2BD6">
              <w:rPr>
                <w:rFonts w:eastAsia="Calibri" w:cs="Arial"/>
                <w:sz w:val="20"/>
                <w:szCs w:val="20"/>
                <w:lang w:eastAsia="pl-PL"/>
              </w:rPr>
              <w:t>dobry</w:t>
            </w:r>
          </w:p>
        </w:tc>
        <w:tc>
          <w:tcPr>
            <w:tcW w:w="125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4FE9F128" w14:textId="427F0DB7" w:rsidR="000E3E49" w:rsidRPr="00766317" w:rsidRDefault="000E3E49" w:rsidP="00D85ACD">
            <w:pPr>
              <w:pBdr>
                <w:top w:val="none" w:sz="0" w:space="0" w:color="000000"/>
                <w:left w:val="none" w:sz="0" w:space="0" w:color="000000"/>
                <w:bottom w:val="none" w:sz="0" w:space="0" w:color="000000"/>
                <w:right w:val="none" w:sz="0" w:space="0" w:color="000000"/>
              </w:pBdr>
              <w:suppressAutoHyphens/>
              <w:jc w:val="center"/>
              <w:rPr>
                <w:rFonts w:eastAsia="Calibri" w:cs="Arial"/>
                <w:color w:val="FF0000"/>
                <w:sz w:val="20"/>
                <w:szCs w:val="20"/>
              </w:rPr>
            </w:pPr>
            <w:r w:rsidRPr="008E2BD6">
              <w:rPr>
                <w:rFonts w:eastAsia="Calibri" w:cs="Arial"/>
                <w:sz w:val="20"/>
                <w:szCs w:val="20"/>
              </w:rPr>
              <w:t>niezagrożona</w:t>
            </w:r>
          </w:p>
        </w:tc>
      </w:tr>
    </w:tbl>
    <w:p w14:paraId="07913A41" w14:textId="77777777" w:rsidR="00A179E2" w:rsidRPr="00457B22" w:rsidRDefault="00A179E2" w:rsidP="00D85ACD">
      <w:pPr>
        <w:jc w:val="center"/>
        <w:rPr>
          <w:rFonts w:eastAsia="Calibri" w:cs="Arial"/>
          <w:sz w:val="20"/>
          <w:szCs w:val="20"/>
          <w:lang w:eastAsia="pl-PL"/>
        </w:rPr>
      </w:pPr>
      <w:r w:rsidRPr="00457B22">
        <w:rPr>
          <w:rFonts w:eastAsia="Calibri" w:cs="Arial"/>
          <w:sz w:val="20"/>
          <w:szCs w:val="20"/>
          <w:lang w:eastAsia="pl-PL"/>
        </w:rPr>
        <w:t xml:space="preserve">źródło: </w:t>
      </w:r>
      <w:r w:rsidR="009554A4" w:rsidRPr="00457B22">
        <w:rPr>
          <w:rFonts w:eastAsia="Calibri" w:cs="Arial"/>
          <w:sz w:val="20"/>
          <w:szCs w:val="20"/>
          <w:lang w:eastAsia="pl-PL"/>
        </w:rPr>
        <w:t xml:space="preserve">Aktualizacja Programu </w:t>
      </w:r>
      <w:r w:rsidR="00D01BBF" w:rsidRPr="00457B22">
        <w:rPr>
          <w:rFonts w:eastAsia="Calibri" w:cs="Arial"/>
          <w:sz w:val="20"/>
          <w:szCs w:val="20"/>
          <w:lang w:eastAsia="pl-PL"/>
        </w:rPr>
        <w:t>W</w:t>
      </w:r>
      <w:r w:rsidR="009554A4" w:rsidRPr="00457B22">
        <w:rPr>
          <w:rFonts w:eastAsia="Calibri" w:cs="Arial"/>
          <w:sz w:val="20"/>
          <w:szCs w:val="20"/>
          <w:lang w:eastAsia="pl-PL"/>
        </w:rPr>
        <w:t xml:space="preserve">odno-środowiskowego </w:t>
      </w:r>
      <w:r w:rsidR="00D01BBF" w:rsidRPr="00457B22">
        <w:rPr>
          <w:rFonts w:eastAsia="Calibri" w:cs="Arial"/>
          <w:sz w:val="20"/>
          <w:szCs w:val="20"/>
          <w:lang w:eastAsia="pl-PL"/>
        </w:rPr>
        <w:t>K</w:t>
      </w:r>
      <w:r w:rsidR="009554A4" w:rsidRPr="00457B22">
        <w:rPr>
          <w:rFonts w:eastAsia="Calibri" w:cs="Arial"/>
          <w:sz w:val="20"/>
          <w:szCs w:val="20"/>
          <w:lang w:eastAsia="pl-PL"/>
        </w:rPr>
        <w:t>raju.</w:t>
      </w:r>
    </w:p>
    <w:p w14:paraId="697495BE" w14:textId="77777777" w:rsidR="008005E1" w:rsidRPr="00766317" w:rsidRDefault="008005E1" w:rsidP="00D85ACD">
      <w:pPr>
        <w:rPr>
          <w:rFonts w:eastAsia="Times New Roman" w:cs="Times New Roman"/>
          <w:b/>
          <w:bCs/>
          <w:color w:val="FF0000"/>
          <w:sz w:val="24"/>
        </w:rPr>
      </w:pPr>
      <w:bookmarkStart w:id="337" w:name="_Toc517703121"/>
      <w:bookmarkEnd w:id="307"/>
    </w:p>
    <w:p w14:paraId="38A19AD3" w14:textId="77777777" w:rsidR="006C1E7C" w:rsidRPr="007D0059" w:rsidRDefault="006C1E7C" w:rsidP="00D85ACD">
      <w:pPr>
        <w:pStyle w:val="Nagwek3"/>
        <w:rPr>
          <w:rFonts w:eastAsia="Times New Roman"/>
        </w:rPr>
      </w:pPr>
      <w:bookmarkStart w:id="338" w:name="_Toc150946040"/>
      <w:r w:rsidRPr="007D0059">
        <w:rPr>
          <w:rFonts w:eastAsia="Times New Roman"/>
        </w:rPr>
        <w:t>5.4.</w:t>
      </w:r>
      <w:r w:rsidR="00127BFE" w:rsidRPr="007D0059">
        <w:rPr>
          <w:rFonts w:eastAsia="Times New Roman"/>
        </w:rPr>
        <w:t>5</w:t>
      </w:r>
      <w:r w:rsidRPr="007D0059">
        <w:rPr>
          <w:rFonts w:eastAsia="Times New Roman"/>
        </w:rPr>
        <w:t xml:space="preserve"> Zagadnienia Horyzontalne</w:t>
      </w:r>
      <w:bookmarkEnd w:id="337"/>
      <w:bookmarkEnd w:id="338"/>
    </w:p>
    <w:p w14:paraId="1523FF3D" w14:textId="77777777" w:rsidR="00457B22" w:rsidRPr="007D0059" w:rsidRDefault="00457B22" w:rsidP="00457B22">
      <w:pPr>
        <w:jc w:val="both"/>
        <w:rPr>
          <w:rFonts w:eastAsia="Calibri" w:cs="Arial"/>
          <w:b/>
        </w:rPr>
      </w:pPr>
      <w:bookmarkStart w:id="339" w:name="_Toc517703122"/>
      <w:r w:rsidRPr="007D0059">
        <w:rPr>
          <w:rFonts w:eastAsia="Calibri" w:cs="Arial"/>
          <w:b/>
        </w:rPr>
        <w:t>Adaptacja do zmian klimatu</w:t>
      </w:r>
    </w:p>
    <w:p w14:paraId="21039277" w14:textId="77777777" w:rsidR="00457B22" w:rsidRPr="007D0059" w:rsidRDefault="00457B22" w:rsidP="00457B22">
      <w:pPr>
        <w:ind w:firstLine="709"/>
        <w:jc w:val="both"/>
        <w:rPr>
          <w:rFonts w:eastAsia="Calibri" w:cs="Arial"/>
        </w:rPr>
      </w:pPr>
      <w:r w:rsidRPr="007D0059">
        <w:rPr>
          <w:rFonts w:eastAsia="Calibri" w:cs="Arial"/>
        </w:rPr>
        <w:t xml:space="preserve">Przeprowadzone analizy wskazują na zwiększenie się prawdopodobieństwa występowania powodzi błyskawicznych, wywołanych gwałtownymi zjawiskami pogodowymi, mogących spowodować zalewanie obszarów na których gospodarka przestrzenna prowadzona jest w sposób nieodpowiedni. Przewidywane jest również skrócenie się okresu zalegania warstwy śnieżnej co może mieć skutki pozytywne (mniejsze prawdopodobieństwo wystąpienia powodzi roztopowych) jak i negatywne (niedobór wód i susze). </w:t>
      </w:r>
    </w:p>
    <w:p w14:paraId="2116A7C3" w14:textId="77777777" w:rsidR="00457B22" w:rsidRPr="007D0059" w:rsidRDefault="00457B22" w:rsidP="00457B22">
      <w:pPr>
        <w:jc w:val="both"/>
        <w:rPr>
          <w:rFonts w:eastAsia="Calibri" w:cs="Arial"/>
        </w:rPr>
      </w:pPr>
    </w:p>
    <w:p w14:paraId="7D2EB715" w14:textId="77777777" w:rsidR="00457B22" w:rsidRPr="007D0059" w:rsidRDefault="00457B22" w:rsidP="00457B22">
      <w:pPr>
        <w:jc w:val="both"/>
        <w:rPr>
          <w:rFonts w:eastAsia="Calibri" w:cs="Arial"/>
        </w:rPr>
      </w:pPr>
      <w:r w:rsidRPr="007D0059">
        <w:rPr>
          <w:rFonts w:eastAsia="Calibri" w:cs="Arial"/>
        </w:rPr>
        <w:t>Aby zminimalizować efekty zmian klimatu, zgodnie z programem KLIMADA, zaleca się:</w:t>
      </w:r>
    </w:p>
    <w:p w14:paraId="04329944" w14:textId="77777777" w:rsidR="00457B22" w:rsidRPr="007D0059" w:rsidRDefault="00457B22" w:rsidP="00F23207">
      <w:pPr>
        <w:pStyle w:val="Akapitzlist"/>
        <w:numPr>
          <w:ilvl w:val="0"/>
          <w:numId w:val="130"/>
        </w:numPr>
        <w:jc w:val="both"/>
        <w:rPr>
          <w:rFonts w:eastAsia="Calibri" w:cs="Arial"/>
        </w:rPr>
      </w:pPr>
      <w:r w:rsidRPr="007D0059">
        <w:rPr>
          <w:rFonts w:eastAsia="Calibri" w:cs="Arial"/>
        </w:rPr>
        <w:t>W ramach działań administracyjno-prawnych:</w:t>
      </w:r>
    </w:p>
    <w:p w14:paraId="242E8A44" w14:textId="77777777" w:rsidR="00457B22" w:rsidRPr="007D0059" w:rsidRDefault="00457B22" w:rsidP="00F23207">
      <w:pPr>
        <w:numPr>
          <w:ilvl w:val="0"/>
          <w:numId w:val="131"/>
        </w:numPr>
        <w:contextualSpacing/>
        <w:jc w:val="both"/>
        <w:rPr>
          <w:rFonts w:eastAsia="Calibri" w:cs="Arial"/>
        </w:rPr>
      </w:pPr>
      <w:r w:rsidRPr="007D0059">
        <w:rPr>
          <w:rFonts w:eastAsia="Calibri" w:cs="Arial"/>
        </w:rPr>
        <w:t>doskonalenie zasady partycypacji w utrzymaniu urządzeń wodnych;</w:t>
      </w:r>
    </w:p>
    <w:p w14:paraId="287B0DE6" w14:textId="77777777" w:rsidR="00457B22" w:rsidRPr="007D0059" w:rsidRDefault="00457B22" w:rsidP="00F23207">
      <w:pPr>
        <w:numPr>
          <w:ilvl w:val="0"/>
          <w:numId w:val="131"/>
        </w:numPr>
        <w:contextualSpacing/>
        <w:jc w:val="both"/>
        <w:rPr>
          <w:rFonts w:eastAsia="Calibri" w:cs="Arial"/>
        </w:rPr>
      </w:pPr>
      <w:r w:rsidRPr="007D0059">
        <w:rPr>
          <w:rFonts w:eastAsia="Calibri" w:cs="Arial"/>
        </w:rPr>
        <w:t>poprawę mechanizmu uzależnienia otrzymania pozwolenia wodnoprawnego od dostępności zasobów i sprecyzowania warunków korzystania z wód zlewni;</w:t>
      </w:r>
    </w:p>
    <w:p w14:paraId="13D0F711" w14:textId="77777777" w:rsidR="00457B22" w:rsidRPr="007D0059" w:rsidRDefault="00457B22" w:rsidP="00F23207">
      <w:pPr>
        <w:numPr>
          <w:ilvl w:val="0"/>
          <w:numId w:val="131"/>
        </w:numPr>
        <w:contextualSpacing/>
        <w:jc w:val="both"/>
        <w:rPr>
          <w:rFonts w:eastAsia="Calibri" w:cs="Arial"/>
        </w:rPr>
      </w:pPr>
      <w:r w:rsidRPr="007D0059">
        <w:rPr>
          <w:rFonts w:eastAsia="Calibri" w:cs="Arial"/>
        </w:rPr>
        <w:t>silniejsze powiązanie z planowaniem przestrzennym;</w:t>
      </w:r>
    </w:p>
    <w:p w14:paraId="52A2F7BA" w14:textId="77777777" w:rsidR="00457B22" w:rsidRPr="007D0059" w:rsidRDefault="00457B22" w:rsidP="00F23207">
      <w:pPr>
        <w:pStyle w:val="Akapitzlist"/>
        <w:numPr>
          <w:ilvl w:val="0"/>
          <w:numId w:val="130"/>
        </w:numPr>
        <w:jc w:val="both"/>
        <w:rPr>
          <w:rFonts w:eastAsia="Calibri" w:cs="Arial"/>
        </w:rPr>
      </w:pPr>
      <w:r w:rsidRPr="007D0059">
        <w:rPr>
          <w:rFonts w:eastAsia="Calibri" w:cs="Arial"/>
        </w:rPr>
        <w:t>W ramach działań wykorzystujących elementy ekonomiczne:</w:t>
      </w:r>
    </w:p>
    <w:p w14:paraId="51068F62" w14:textId="77777777" w:rsidR="00457B22" w:rsidRPr="007D0059" w:rsidRDefault="00457B22" w:rsidP="00F23207">
      <w:pPr>
        <w:numPr>
          <w:ilvl w:val="0"/>
          <w:numId w:val="131"/>
        </w:numPr>
        <w:contextualSpacing/>
        <w:jc w:val="both"/>
        <w:rPr>
          <w:rFonts w:eastAsia="Calibri" w:cs="Arial"/>
        </w:rPr>
      </w:pPr>
      <w:r w:rsidRPr="007D0059">
        <w:rPr>
          <w:rFonts w:eastAsia="Calibri" w:cs="Arial"/>
        </w:rPr>
        <w:t>poprawa zarządzania popytem na wodę;</w:t>
      </w:r>
    </w:p>
    <w:p w14:paraId="03B78343" w14:textId="77777777" w:rsidR="00457B22" w:rsidRPr="007D0059" w:rsidRDefault="00457B22" w:rsidP="00F23207">
      <w:pPr>
        <w:numPr>
          <w:ilvl w:val="0"/>
          <w:numId w:val="131"/>
        </w:numPr>
        <w:contextualSpacing/>
        <w:jc w:val="both"/>
        <w:rPr>
          <w:rFonts w:eastAsia="Calibri" w:cs="Arial"/>
        </w:rPr>
      </w:pPr>
      <w:r w:rsidRPr="007D0059">
        <w:rPr>
          <w:rFonts w:eastAsia="Calibri" w:cs="Arial"/>
        </w:rPr>
        <w:t>dostosowanie opłat za wodę do zasobów wody w danym rejonie,</w:t>
      </w:r>
    </w:p>
    <w:p w14:paraId="323360F5" w14:textId="77777777" w:rsidR="00457B22" w:rsidRPr="007D0059" w:rsidRDefault="00457B22" w:rsidP="00F23207">
      <w:pPr>
        <w:numPr>
          <w:ilvl w:val="0"/>
          <w:numId w:val="131"/>
        </w:numPr>
        <w:contextualSpacing/>
        <w:jc w:val="both"/>
        <w:rPr>
          <w:rFonts w:eastAsia="Calibri" w:cs="Arial"/>
        </w:rPr>
      </w:pPr>
      <w:r w:rsidRPr="007D0059">
        <w:rPr>
          <w:rFonts w:eastAsia="Calibri" w:cs="Arial"/>
        </w:rPr>
        <w:t>wzmocnienie funkcji bodźcowej opłat za wodę (zwłaszcza w sektorze gospodarczym;</w:t>
      </w:r>
    </w:p>
    <w:p w14:paraId="781B52A5" w14:textId="77777777" w:rsidR="00457B22" w:rsidRPr="007D0059" w:rsidRDefault="00457B22" w:rsidP="00F23207">
      <w:pPr>
        <w:pStyle w:val="Akapitzlist"/>
        <w:numPr>
          <w:ilvl w:val="0"/>
          <w:numId w:val="130"/>
        </w:numPr>
        <w:jc w:val="both"/>
        <w:rPr>
          <w:rFonts w:eastAsia="Calibri" w:cs="Arial"/>
        </w:rPr>
      </w:pPr>
      <w:r w:rsidRPr="007D0059">
        <w:rPr>
          <w:rFonts w:eastAsia="Calibri" w:cs="Arial"/>
        </w:rPr>
        <w:t>W ramach działań technicznych:</w:t>
      </w:r>
    </w:p>
    <w:p w14:paraId="4B3E7442" w14:textId="77777777" w:rsidR="00457B22" w:rsidRPr="007D0059" w:rsidRDefault="00457B22" w:rsidP="00F23207">
      <w:pPr>
        <w:numPr>
          <w:ilvl w:val="0"/>
          <w:numId w:val="131"/>
        </w:numPr>
        <w:contextualSpacing/>
        <w:jc w:val="both"/>
        <w:rPr>
          <w:rFonts w:eastAsia="Calibri" w:cs="Arial"/>
        </w:rPr>
      </w:pPr>
      <w:r w:rsidRPr="007D0059">
        <w:rPr>
          <w:rFonts w:eastAsia="Calibri" w:cs="Arial"/>
        </w:rPr>
        <w:t>substytucja wody o wyższej jakości wodą o niższej jakości;</w:t>
      </w:r>
    </w:p>
    <w:p w14:paraId="35FEEC9B" w14:textId="77777777" w:rsidR="00457B22" w:rsidRPr="007D0059" w:rsidRDefault="00457B22" w:rsidP="00F23207">
      <w:pPr>
        <w:numPr>
          <w:ilvl w:val="0"/>
          <w:numId w:val="131"/>
        </w:numPr>
        <w:contextualSpacing/>
        <w:jc w:val="both"/>
        <w:rPr>
          <w:rFonts w:eastAsia="Calibri" w:cs="Arial"/>
        </w:rPr>
      </w:pPr>
      <w:r w:rsidRPr="007D0059">
        <w:rPr>
          <w:rFonts w:eastAsia="Calibri" w:cs="Arial"/>
        </w:rPr>
        <w:t>zwiększanie „małej” i „dużej” retencji;</w:t>
      </w:r>
    </w:p>
    <w:p w14:paraId="0FC7CDFA" w14:textId="77777777" w:rsidR="00457B22" w:rsidRPr="007D0059" w:rsidRDefault="00457B22" w:rsidP="00F23207">
      <w:pPr>
        <w:numPr>
          <w:ilvl w:val="0"/>
          <w:numId w:val="131"/>
        </w:numPr>
        <w:contextualSpacing/>
        <w:jc w:val="both"/>
        <w:rPr>
          <w:rFonts w:eastAsia="Calibri" w:cs="Arial"/>
        </w:rPr>
      </w:pPr>
      <w:r w:rsidRPr="007D0059">
        <w:rPr>
          <w:rFonts w:eastAsia="Calibri" w:cs="Arial"/>
        </w:rPr>
        <w:t>zmiany technologiczne redukujące wodochłonność;</w:t>
      </w:r>
    </w:p>
    <w:p w14:paraId="7F35B739" w14:textId="77777777" w:rsidR="00457B22" w:rsidRPr="007D0059" w:rsidRDefault="00457B22" w:rsidP="00F23207">
      <w:pPr>
        <w:numPr>
          <w:ilvl w:val="0"/>
          <w:numId w:val="131"/>
        </w:numPr>
        <w:contextualSpacing/>
        <w:jc w:val="both"/>
        <w:rPr>
          <w:rFonts w:eastAsia="Calibri" w:cs="Arial"/>
        </w:rPr>
      </w:pPr>
      <w:r w:rsidRPr="007D0059">
        <w:rPr>
          <w:rFonts w:eastAsia="Calibri" w:cs="Arial"/>
        </w:rPr>
        <w:t>relokacja użytkowników wód;</w:t>
      </w:r>
    </w:p>
    <w:p w14:paraId="4AC309E1" w14:textId="77777777" w:rsidR="00457B22" w:rsidRPr="007D0059" w:rsidRDefault="00457B22" w:rsidP="00F23207">
      <w:pPr>
        <w:numPr>
          <w:ilvl w:val="0"/>
          <w:numId w:val="131"/>
        </w:numPr>
        <w:spacing w:after="200"/>
        <w:contextualSpacing/>
        <w:jc w:val="both"/>
        <w:rPr>
          <w:rFonts w:eastAsia="Calibri" w:cs="Times New Roman"/>
          <w:b/>
        </w:rPr>
      </w:pPr>
      <w:r w:rsidRPr="007D0059">
        <w:rPr>
          <w:rFonts w:eastAsia="Calibri" w:cs="Arial"/>
        </w:rPr>
        <w:t>realizacja działań przewidzianych programem wodno-środowiskowym kraju.</w:t>
      </w:r>
    </w:p>
    <w:p w14:paraId="375EE677" w14:textId="77777777" w:rsidR="00457B22" w:rsidRPr="007D0059" w:rsidRDefault="00457B22" w:rsidP="00457B22">
      <w:pPr>
        <w:rPr>
          <w:rFonts w:eastAsia="Calibri" w:cs="Arial"/>
          <w:b/>
        </w:rPr>
      </w:pPr>
    </w:p>
    <w:p w14:paraId="15F353FD" w14:textId="77777777" w:rsidR="007D0059" w:rsidRDefault="007D0059" w:rsidP="00457B22">
      <w:pPr>
        <w:rPr>
          <w:rFonts w:eastAsia="Calibri" w:cs="Arial"/>
          <w:b/>
        </w:rPr>
      </w:pPr>
    </w:p>
    <w:p w14:paraId="32E9D459" w14:textId="77777777" w:rsidR="007D0059" w:rsidRDefault="007D0059" w:rsidP="00457B22">
      <w:pPr>
        <w:rPr>
          <w:rFonts w:eastAsia="Calibri" w:cs="Arial"/>
          <w:b/>
        </w:rPr>
      </w:pPr>
    </w:p>
    <w:p w14:paraId="4EBC2205" w14:textId="77777777" w:rsidR="00457B22" w:rsidRPr="007D0059" w:rsidRDefault="00457B22" w:rsidP="00457B22">
      <w:pPr>
        <w:rPr>
          <w:rFonts w:eastAsia="Calibri" w:cs="Arial"/>
          <w:b/>
        </w:rPr>
      </w:pPr>
      <w:r w:rsidRPr="007D0059">
        <w:rPr>
          <w:rFonts w:eastAsia="Calibri" w:cs="Arial"/>
          <w:b/>
        </w:rPr>
        <w:lastRenderedPageBreak/>
        <w:t>Nadzwyczajne zagrożenia środowiska</w:t>
      </w:r>
    </w:p>
    <w:p w14:paraId="2271FBE6" w14:textId="77777777" w:rsidR="00457B22" w:rsidRPr="007D0059" w:rsidRDefault="00457B22" w:rsidP="00457B22">
      <w:pPr>
        <w:ind w:firstLine="709"/>
        <w:jc w:val="both"/>
      </w:pPr>
      <w:r w:rsidRPr="007D0059">
        <w:t xml:space="preserve">Do nadzwyczajnych zagrożeń środowiska związanych z wodami zalicza się powodzie (zwłaszcza powodzie typu </w:t>
      </w:r>
      <w:r w:rsidRPr="007D0059">
        <w:rPr>
          <w:i/>
        </w:rPr>
        <w:t>flash flood</w:t>
      </w:r>
      <w:r w:rsidRPr="007D0059">
        <w:t>) oraz susze spowodowane wystąpieniem skrajnych warunków atmosferycznych.</w:t>
      </w:r>
    </w:p>
    <w:p w14:paraId="09D9777B" w14:textId="77777777" w:rsidR="00457B22" w:rsidRPr="007D0059" w:rsidRDefault="00457B22" w:rsidP="00457B22">
      <w:pPr>
        <w:jc w:val="both"/>
        <w:rPr>
          <w:rFonts w:eastAsia="Calibri" w:cs="Arial"/>
        </w:rPr>
      </w:pPr>
    </w:p>
    <w:p w14:paraId="76C963C0" w14:textId="77777777" w:rsidR="00457B22" w:rsidRPr="007D0059" w:rsidRDefault="00457B22" w:rsidP="00457B22">
      <w:pPr>
        <w:ind w:firstLine="709"/>
        <w:jc w:val="both"/>
        <w:rPr>
          <w:rFonts w:eastAsia="Calibri" w:cs="Arial"/>
        </w:rPr>
      </w:pPr>
      <w:r w:rsidRPr="007D0059">
        <w:rPr>
          <w:rFonts w:eastAsia="Calibri" w:cs="Arial"/>
        </w:rPr>
        <w:t>Dużym zagrożeniem dla wód jest spływ zanieczyszczeń z powierzchni ziemi. Można do nich zaliczyć spływ rolniczy, którego źródłem są przede wszystkim nawozy, oraz spływ zanieczyszczeń osiadających na podłożu (w taki sposób osiadać mogą także zanieczyszczenia powietrza). Spływ rolniczy powoduje przedostawanie się do wód dużego ładunku nawozowego co może sprzyjać niekontrolowanemu wzrostowi glonów, czego skutkiem jest zmniejszenie się ilości tlenu w wodach i pogorszenie się warunków życia dla fauny wodnej. Spływ zanieczyszczeń osiadających na powierzchni ziemi może powodować pogorszenie się stanu chemicznego wód.</w:t>
      </w:r>
    </w:p>
    <w:p w14:paraId="2704B430" w14:textId="77777777" w:rsidR="00457B22" w:rsidRPr="007D0059" w:rsidRDefault="00457B22" w:rsidP="00457B22">
      <w:pPr>
        <w:ind w:firstLine="709"/>
        <w:jc w:val="both"/>
        <w:rPr>
          <w:rFonts w:eastAsia="Calibri" w:cs="Arial"/>
          <w:b/>
        </w:rPr>
      </w:pPr>
    </w:p>
    <w:p w14:paraId="7A815D97" w14:textId="77777777" w:rsidR="00457B22" w:rsidRPr="007D0059" w:rsidRDefault="00457B22" w:rsidP="00457B22">
      <w:pPr>
        <w:jc w:val="both"/>
        <w:rPr>
          <w:rFonts w:eastAsia="Calibri" w:cs="Arial"/>
          <w:b/>
        </w:rPr>
      </w:pPr>
      <w:r w:rsidRPr="007D0059">
        <w:rPr>
          <w:rFonts w:eastAsia="Calibri" w:cs="Arial"/>
          <w:b/>
        </w:rPr>
        <w:t>Działania edukacyjne</w:t>
      </w:r>
    </w:p>
    <w:p w14:paraId="4FF066FC" w14:textId="77777777" w:rsidR="00457B22" w:rsidRPr="007D0059" w:rsidRDefault="00457B22" w:rsidP="00457B22">
      <w:pPr>
        <w:ind w:firstLine="709"/>
        <w:jc w:val="both"/>
        <w:rPr>
          <w:rFonts w:eastAsia="Calibri" w:cs="Arial"/>
        </w:rPr>
      </w:pPr>
      <w:r w:rsidRPr="007D0059">
        <w:rPr>
          <w:rFonts w:eastAsia="Calibri" w:cs="Arial"/>
        </w:rPr>
        <w:t>Działania edukacyjne dotyczące gospodarowania wodami powinny dotyczyć zagadnień takich jak: racjonalne gospodarowanie zasobami wodnymi, ochrona wód przed zanieczyszczeniami oraz zwiększenie świadomości na temat wpływu rolnictwa na stan wód.</w:t>
      </w:r>
    </w:p>
    <w:p w14:paraId="54ABB893" w14:textId="77777777" w:rsidR="00457B22" w:rsidRPr="007D0059" w:rsidRDefault="00457B22" w:rsidP="00457B22">
      <w:pPr>
        <w:jc w:val="both"/>
        <w:rPr>
          <w:rFonts w:eastAsia="Calibri" w:cs="Arial"/>
          <w:b/>
        </w:rPr>
      </w:pPr>
    </w:p>
    <w:p w14:paraId="5AD4AFE0" w14:textId="77777777" w:rsidR="00457B22" w:rsidRPr="007D0059" w:rsidRDefault="00457B22" w:rsidP="00457B22">
      <w:pPr>
        <w:jc w:val="both"/>
        <w:rPr>
          <w:rFonts w:eastAsia="Calibri" w:cs="Arial"/>
          <w:b/>
        </w:rPr>
      </w:pPr>
      <w:r w:rsidRPr="007D0059">
        <w:rPr>
          <w:rFonts w:eastAsia="Calibri" w:cs="Arial"/>
          <w:b/>
        </w:rPr>
        <w:t>Monitoring środowiska</w:t>
      </w:r>
      <w:r w:rsidRPr="007D0059">
        <w:rPr>
          <w:rFonts w:eastAsia="Calibri" w:cs="Arial"/>
          <w:b/>
          <w:vertAlign w:val="superscript"/>
        </w:rPr>
        <w:footnoteReference w:id="6"/>
      </w:r>
    </w:p>
    <w:p w14:paraId="2C6C015D" w14:textId="77777777" w:rsidR="00457B22" w:rsidRPr="007D0059" w:rsidRDefault="00457B22" w:rsidP="00457B22">
      <w:pPr>
        <w:jc w:val="both"/>
        <w:rPr>
          <w:rFonts w:cs="Arial"/>
          <w:u w:val="single"/>
        </w:rPr>
      </w:pPr>
      <w:r w:rsidRPr="007D0059">
        <w:rPr>
          <w:rFonts w:cs="Arial"/>
          <w:u w:val="single"/>
        </w:rPr>
        <w:t>Monitoring jakości wód powierzchniowych</w:t>
      </w:r>
    </w:p>
    <w:p w14:paraId="467D1038" w14:textId="77777777" w:rsidR="00457B22" w:rsidRPr="007D0059" w:rsidRDefault="00457B22" w:rsidP="00457B22">
      <w:pPr>
        <w:ind w:firstLine="709"/>
        <w:jc w:val="both"/>
        <w:rPr>
          <w:rFonts w:cs="Arial"/>
        </w:rPr>
      </w:pPr>
      <w:r w:rsidRPr="007D0059">
        <w:rPr>
          <w:rFonts w:cs="Arial"/>
        </w:rPr>
        <w:t xml:space="preserve">Celem funkcjonowania monitoringu jakości wód powierzchniowych jest dostarczenie wiedzy o stanie tych wód, koniecznej do podejmowania działań na rzecz poprawy stanu wód oraz ich ochrony przed zanieczyszczeniem. Działania te powinny zapewnić ochronę przede wszystkim przed eutrofizacją spowodowaną wpływem źródeł bytowo-komunalnych </w:t>
      </w:r>
      <w:r w:rsidRPr="007D0059">
        <w:rPr>
          <w:rFonts w:cs="Arial"/>
        </w:rPr>
        <w:br/>
        <w:t xml:space="preserve">i rolniczych oraz ochronę przed zanieczyszczeniami przemysłowymi, w tym zasoleniem </w:t>
      </w:r>
      <w:r w:rsidRPr="007D0059">
        <w:rPr>
          <w:rFonts w:cs="Arial"/>
        </w:rPr>
        <w:br/>
        <w:t>i substancjami szczególnie szkodliwymi dla środowiska wodnego. Monitoring oraz działania planowane i realizowane są zgodnie z sześcioletnim cyklem gospodarowania wodami, wynikającym z przepisów prawa krajowego, transponujących wymagania ramowej dyrektywy wodnej.</w:t>
      </w:r>
    </w:p>
    <w:p w14:paraId="38BE5331" w14:textId="77777777" w:rsidR="00457B22" w:rsidRPr="007D0059" w:rsidRDefault="00457B22" w:rsidP="00457B22">
      <w:pPr>
        <w:ind w:firstLine="709"/>
        <w:jc w:val="both"/>
        <w:rPr>
          <w:rFonts w:cs="Arial"/>
        </w:rPr>
      </w:pPr>
      <w:r w:rsidRPr="007D0059">
        <w:rPr>
          <w:rFonts w:cs="Arial"/>
        </w:rPr>
        <w:t>W ramach podsystemu monitoringu jakości wód powierzchniowych, w latach 2020-2025 będą realizowane zadania związane z badaniem i oceną stanu jakości wód powierzchniowych:</w:t>
      </w:r>
    </w:p>
    <w:p w14:paraId="788A5018" w14:textId="77777777" w:rsidR="00457B22" w:rsidRPr="007D0059" w:rsidRDefault="00457B22" w:rsidP="00F23207">
      <w:pPr>
        <w:numPr>
          <w:ilvl w:val="0"/>
          <w:numId w:val="99"/>
        </w:numPr>
        <w:spacing w:after="200"/>
        <w:contextualSpacing/>
        <w:jc w:val="both"/>
        <w:rPr>
          <w:rFonts w:cs="Arial"/>
        </w:rPr>
      </w:pPr>
      <w:r w:rsidRPr="007D0059">
        <w:rPr>
          <w:rFonts w:cs="Arial"/>
        </w:rPr>
        <w:t>badania stanu rzek, w tym zbiorników zaporowych;</w:t>
      </w:r>
    </w:p>
    <w:p w14:paraId="6D2FABFE" w14:textId="77777777" w:rsidR="00457B22" w:rsidRPr="007D0059" w:rsidRDefault="00457B22" w:rsidP="00F23207">
      <w:pPr>
        <w:numPr>
          <w:ilvl w:val="0"/>
          <w:numId w:val="99"/>
        </w:numPr>
        <w:spacing w:after="200"/>
        <w:contextualSpacing/>
        <w:jc w:val="both"/>
        <w:rPr>
          <w:rFonts w:cs="Arial"/>
        </w:rPr>
      </w:pPr>
      <w:r w:rsidRPr="007D0059">
        <w:rPr>
          <w:rFonts w:cs="Arial"/>
        </w:rPr>
        <w:t>badania stanu jezior;</w:t>
      </w:r>
    </w:p>
    <w:p w14:paraId="58E6121A" w14:textId="77777777" w:rsidR="00457B22" w:rsidRPr="007D0059" w:rsidRDefault="00457B22" w:rsidP="00F23207">
      <w:pPr>
        <w:numPr>
          <w:ilvl w:val="0"/>
          <w:numId w:val="99"/>
        </w:numPr>
        <w:spacing w:after="200"/>
        <w:contextualSpacing/>
        <w:jc w:val="both"/>
        <w:rPr>
          <w:rFonts w:cs="Arial"/>
        </w:rPr>
      </w:pPr>
      <w:r w:rsidRPr="007D0059">
        <w:rPr>
          <w:rFonts w:cs="Arial"/>
        </w:rPr>
        <w:t>badania jakości osadów dennych w rzekach i jeziorach;</w:t>
      </w:r>
    </w:p>
    <w:p w14:paraId="0D515FC4" w14:textId="77777777" w:rsidR="00457B22" w:rsidRPr="007D0059" w:rsidRDefault="00457B22" w:rsidP="00F23207">
      <w:pPr>
        <w:numPr>
          <w:ilvl w:val="0"/>
          <w:numId w:val="99"/>
        </w:numPr>
        <w:spacing w:after="200"/>
        <w:contextualSpacing/>
        <w:jc w:val="both"/>
        <w:rPr>
          <w:rFonts w:cs="Arial"/>
        </w:rPr>
      </w:pPr>
      <w:r w:rsidRPr="007D0059">
        <w:rPr>
          <w:rFonts w:cs="Arial"/>
        </w:rPr>
        <w:t>badania stanu wód przejściowych i przybrzeżnych;</w:t>
      </w:r>
    </w:p>
    <w:p w14:paraId="05D3A066" w14:textId="77777777" w:rsidR="00457B22" w:rsidRPr="007D0059" w:rsidRDefault="00457B22" w:rsidP="00F23207">
      <w:pPr>
        <w:numPr>
          <w:ilvl w:val="0"/>
          <w:numId w:val="99"/>
        </w:numPr>
        <w:spacing w:after="200"/>
        <w:contextualSpacing/>
        <w:jc w:val="both"/>
        <w:rPr>
          <w:rFonts w:cs="Arial"/>
        </w:rPr>
      </w:pPr>
      <w:r w:rsidRPr="007D0059">
        <w:rPr>
          <w:rFonts w:cs="Arial"/>
        </w:rPr>
        <w:t>obserwacje elementów hydromorfologicznych dla potrzeb klasyfikacji stanu/potencjału ekologicznego wód powierzchniowych;</w:t>
      </w:r>
    </w:p>
    <w:p w14:paraId="22BD1364" w14:textId="77777777" w:rsidR="00457B22" w:rsidRPr="007D0059" w:rsidRDefault="00457B22" w:rsidP="00F23207">
      <w:pPr>
        <w:numPr>
          <w:ilvl w:val="0"/>
          <w:numId w:val="99"/>
        </w:numPr>
        <w:spacing w:after="200"/>
        <w:contextualSpacing/>
        <w:jc w:val="both"/>
        <w:rPr>
          <w:rFonts w:cs="Arial"/>
        </w:rPr>
      </w:pPr>
      <w:r w:rsidRPr="007D0059">
        <w:rPr>
          <w:rFonts w:cs="Arial"/>
        </w:rPr>
        <w:t>oceny stanu wód w układzie regionalnym i dorzeczy w zakresie elementów biologicznych, fizykochemicznych, obserwacji hydromorfologicznych oraz wskaźników chemicznych;</w:t>
      </w:r>
    </w:p>
    <w:p w14:paraId="4A9DAEDB" w14:textId="77777777" w:rsidR="00457B22" w:rsidRPr="007D0059" w:rsidRDefault="00457B22" w:rsidP="00F23207">
      <w:pPr>
        <w:numPr>
          <w:ilvl w:val="0"/>
          <w:numId w:val="99"/>
        </w:numPr>
        <w:spacing w:after="200"/>
        <w:contextualSpacing/>
        <w:jc w:val="both"/>
        <w:rPr>
          <w:rFonts w:cs="Arial"/>
        </w:rPr>
      </w:pPr>
      <w:r w:rsidRPr="007D0059">
        <w:rPr>
          <w:rFonts w:cs="Arial"/>
        </w:rPr>
        <w:t xml:space="preserve">monitoring substancji określonych listą obserwacyjną, ustanowioną i aktualizowaną </w:t>
      </w:r>
      <w:r w:rsidRPr="007D0059">
        <w:rPr>
          <w:rFonts w:cs="Arial"/>
        </w:rPr>
        <w:br/>
        <w:t>w drodze aktów wykonawczych przyjmowanych przez Komisję Europejską na podstawie art. 8b ust. 5 dyrektywy 2008/105/W;</w:t>
      </w:r>
    </w:p>
    <w:p w14:paraId="1E49E4FF" w14:textId="77777777" w:rsidR="00457B22" w:rsidRPr="007D0059" w:rsidRDefault="00457B22" w:rsidP="00F23207">
      <w:pPr>
        <w:numPr>
          <w:ilvl w:val="0"/>
          <w:numId w:val="99"/>
        </w:numPr>
        <w:spacing w:after="200"/>
        <w:contextualSpacing/>
        <w:jc w:val="both"/>
        <w:rPr>
          <w:rFonts w:cs="Arial"/>
        </w:rPr>
      </w:pPr>
      <w:r w:rsidRPr="007D0059">
        <w:rPr>
          <w:rFonts w:cs="Arial"/>
        </w:rPr>
        <w:t>oceny eutrofizacji wód.</w:t>
      </w:r>
    </w:p>
    <w:p w14:paraId="7F8CAEB5" w14:textId="77777777" w:rsidR="00457B22" w:rsidRPr="007D0059" w:rsidRDefault="00457B22" w:rsidP="00457B22">
      <w:pPr>
        <w:jc w:val="both"/>
        <w:rPr>
          <w:rFonts w:cs="Arial"/>
          <w:u w:val="single"/>
        </w:rPr>
      </w:pPr>
      <w:r w:rsidRPr="007D0059">
        <w:rPr>
          <w:rFonts w:cs="Arial"/>
          <w:u w:val="single"/>
        </w:rPr>
        <w:lastRenderedPageBreak/>
        <w:t>Monitoring jakości wód podziemnych</w:t>
      </w:r>
    </w:p>
    <w:p w14:paraId="53175C53" w14:textId="77777777" w:rsidR="00457B22" w:rsidRPr="007D0059" w:rsidRDefault="00457B22" w:rsidP="00457B22">
      <w:pPr>
        <w:ind w:firstLine="709"/>
        <w:jc w:val="both"/>
        <w:rPr>
          <w:rFonts w:cs="Arial"/>
        </w:rPr>
      </w:pPr>
      <w:r w:rsidRPr="007D0059">
        <w:rPr>
          <w:rFonts w:cs="Arial"/>
        </w:rPr>
        <w:t xml:space="preserve">W ramach monitoringu jakości wód podziemnych w latach 2020–2025 będą realizowane następujące zadania: </w:t>
      </w:r>
    </w:p>
    <w:p w14:paraId="423DBEAF" w14:textId="77777777" w:rsidR="00457B22" w:rsidRPr="007D0059" w:rsidRDefault="00457B22" w:rsidP="00F23207">
      <w:pPr>
        <w:numPr>
          <w:ilvl w:val="0"/>
          <w:numId w:val="100"/>
        </w:numPr>
        <w:spacing w:after="200"/>
        <w:contextualSpacing/>
        <w:jc w:val="both"/>
        <w:rPr>
          <w:rFonts w:cs="Arial"/>
        </w:rPr>
      </w:pPr>
      <w:r w:rsidRPr="007D0059">
        <w:rPr>
          <w:rFonts w:cs="Arial"/>
        </w:rPr>
        <w:t xml:space="preserve">badania stanu chemicznego jednolitych części wód podziemnych, prowadzone na poziomie krajowym w ramach monitoringu diagnostycznego, operacyjnego </w:t>
      </w:r>
      <w:r w:rsidRPr="007D0059">
        <w:rPr>
          <w:rFonts w:cs="Arial"/>
        </w:rPr>
        <w:br/>
        <w:t xml:space="preserve">i badawczego; </w:t>
      </w:r>
    </w:p>
    <w:p w14:paraId="55C913F1" w14:textId="77777777" w:rsidR="00457B22" w:rsidRPr="007D0059" w:rsidRDefault="00457B22" w:rsidP="00F23207">
      <w:pPr>
        <w:numPr>
          <w:ilvl w:val="0"/>
          <w:numId w:val="100"/>
        </w:numPr>
        <w:spacing w:after="200"/>
        <w:contextualSpacing/>
        <w:jc w:val="both"/>
        <w:rPr>
          <w:rFonts w:cs="Arial"/>
        </w:rPr>
      </w:pPr>
      <w:r w:rsidRPr="007D0059">
        <w:rPr>
          <w:rFonts w:cs="Arial"/>
        </w:rPr>
        <w:t xml:space="preserve">aktualizacja metodyki oceny stanu jednolitych części wód podziemnych; </w:t>
      </w:r>
    </w:p>
    <w:p w14:paraId="1E0EF29F" w14:textId="77777777" w:rsidR="00457B22" w:rsidRPr="007D0059" w:rsidRDefault="00457B22" w:rsidP="00F23207">
      <w:pPr>
        <w:numPr>
          <w:ilvl w:val="0"/>
          <w:numId w:val="100"/>
        </w:numPr>
        <w:spacing w:after="200"/>
        <w:contextualSpacing/>
        <w:jc w:val="both"/>
        <w:rPr>
          <w:rFonts w:cs="Arial"/>
        </w:rPr>
      </w:pPr>
      <w:r w:rsidRPr="007D0059">
        <w:rPr>
          <w:rFonts w:cs="Arial"/>
        </w:rPr>
        <w:t xml:space="preserve">opracowanie kompleksowych ocen stanu (chemicznego i ilościowego) jednolitych części wód podziemnych, przede wszystkim w oparciu o wyniki badań z monitoringu diagnostycznego oraz z wykorzystaniem informacji uzyskiwanych poza systemem PMŚ: dane o zasobach dostępnych i poborze wód podziemnych w jednolitych częściach wód podziemnych oraz wyniki obserwacji położenia zwierciadła wód podziemnych, charakterystyki i modele jednolitych części wód podziemnych oraz dane o presji oddziaływującej na stan wód podziemnych; </w:t>
      </w:r>
    </w:p>
    <w:p w14:paraId="3E7E9115" w14:textId="77777777" w:rsidR="00457B22" w:rsidRPr="007D0059" w:rsidRDefault="00457B22" w:rsidP="00F23207">
      <w:pPr>
        <w:numPr>
          <w:ilvl w:val="0"/>
          <w:numId w:val="100"/>
        </w:numPr>
        <w:spacing w:after="200"/>
        <w:contextualSpacing/>
        <w:jc w:val="both"/>
        <w:rPr>
          <w:rFonts w:cs="Arial"/>
        </w:rPr>
      </w:pPr>
      <w:r w:rsidRPr="007D0059">
        <w:rPr>
          <w:rFonts w:cs="Arial"/>
        </w:rPr>
        <w:t xml:space="preserve">opracowanie ocen stopnia zanieczyszczenia wód podziemnych azotanami; </w:t>
      </w:r>
    </w:p>
    <w:p w14:paraId="1890ABDF" w14:textId="77777777" w:rsidR="00457B22" w:rsidRPr="007D0059" w:rsidRDefault="00457B22" w:rsidP="00F23207">
      <w:pPr>
        <w:numPr>
          <w:ilvl w:val="0"/>
          <w:numId w:val="100"/>
        </w:numPr>
        <w:spacing w:after="200"/>
        <w:contextualSpacing/>
        <w:jc w:val="both"/>
        <w:rPr>
          <w:rFonts w:eastAsia="Times New Roman" w:cs="Arial"/>
          <w:b/>
          <w:bCs/>
          <w:sz w:val="24"/>
        </w:rPr>
      </w:pPr>
      <w:r w:rsidRPr="007D0059">
        <w:rPr>
          <w:rFonts w:cs="Arial"/>
        </w:rPr>
        <w:t>aktualizacja programu monitoringu jednolitych części wód podziemnych w układzie dorzeczy na lata 2022–2027.</w:t>
      </w:r>
    </w:p>
    <w:p w14:paraId="71E9FD23" w14:textId="77777777" w:rsidR="00F96CD0" w:rsidRPr="007D0059" w:rsidRDefault="00F96CD0" w:rsidP="00D85ACD">
      <w:pPr>
        <w:rPr>
          <w:rFonts w:eastAsia="Times New Roman" w:cstheme="majorBidi"/>
          <w:b/>
          <w:bCs/>
          <w:sz w:val="24"/>
        </w:rPr>
      </w:pPr>
    </w:p>
    <w:p w14:paraId="38A1242C" w14:textId="77777777" w:rsidR="006C1E7C" w:rsidRPr="007D0059" w:rsidRDefault="006C1E7C" w:rsidP="00D85ACD">
      <w:pPr>
        <w:pStyle w:val="Nagwek3"/>
        <w:rPr>
          <w:rFonts w:eastAsia="Times New Roman"/>
        </w:rPr>
      </w:pPr>
      <w:bookmarkStart w:id="340" w:name="_Toc150946041"/>
      <w:r w:rsidRPr="007D0059">
        <w:rPr>
          <w:rFonts w:eastAsia="Times New Roman"/>
        </w:rPr>
        <w:t>5.4.</w:t>
      </w:r>
      <w:r w:rsidR="009A41FF" w:rsidRPr="007D0059">
        <w:rPr>
          <w:rFonts w:eastAsia="Times New Roman"/>
        </w:rPr>
        <w:t>6</w:t>
      </w:r>
      <w:r w:rsidRPr="007D0059">
        <w:rPr>
          <w:rFonts w:eastAsia="Times New Roman"/>
        </w:rPr>
        <w:t>. Analiza SWOT</w:t>
      </w:r>
      <w:bookmarkEnd w:id="339"/>
      <w:bookmarkEnd w:id="340"/>
    </w:p>
    <w:tbl>
      <w:tblPr>
        <w:tblW w:w="9356" w:type="dxa"/>
        <w:tblInd w:w="108" w:type="dxa"/>
        <w:tblLayout w:type="fixed"/>
        <w:tblLook w:val="0000" w:firstRow="0" w:lastRow="0" w:firstColumn="0" w:lastColumn="0" w:noHBand="0" w:noVBand="0"/>
      </w:tblPr>
      <w:tblGrid>
        <w:gridCol w:w="4677"/>
        <w:gridCol w:w="4679"/>
      </w:tblGrid>
      <w:tr w:rsidR="007D0059" w:rsidRPr="007D0059" w14:paraId="1C6C94BA" w14:textId="77777777" w:rsidTr="007D0059">
        <w:trPr>
          <w:tblHeader/>
        </w:trPr>
        <w:tc>
          <w:tcPr>
            <w:tcW w:w="9067" w:type="dxa"/>
            <w:gridSpan w:val="2"/>
            <w:tcBorders>
              <w:top w:val="single" w:sz="4" w:space="0" w:color="000000"/>
              <w:left w:val="single" w:sz="4" w:space="0" w:color="000000"/>
              <w:bottom w:val="single" w:sz="4" w:space="0" w:color="000000"/>
              <w:right w:val="single" w:sz="4" w:space="0" w:color="000000"/>
            </w:tcBorders>
            <w:shd w:val="clear" w:color="auto" w:fill="A9D05C"/>
          </w:tcPr>
          <w:p w14:paraId="18F57A96" w14:textId="77777777" w:rsidR="006C1E7C" w:rsidRPr="007D0059" w:rsidRDefault="006C1E7C" w:rsidP="00D85ACD">
            <w:pPr>
              <w:pStyle w:val="Normalny1"/>
              <w:jc w:val="center"/>
              <w:rPr>
                <w:color w:val="000000" w:themeColor="text1"/>
                <w:sz w:val="20"/>
                <w:szCs w:val="20"/>
              </w:rPr>
            </w:pPr>
            <w:bookmarkStart w:id="341" w:name="_Toc420324354"/>
            <w:bookmarkStart w:id="342" w:name="_Toc437524293"/>
            <w:r w:rsidRPr="007D0059">
              <w:rPr>
                <w:rFonts w:cs="Arial"/>
                <w:color w:val="000000" w:themeColor="text1"/>
                <w:sz w:val="20"/>
                <w:szCs w:val="20"/>
              </w:rPr>
              <w:t>Gospodarowanie wodami</w:t>
            </w:r>
          </w:p>
        </w:tc>
      </w:tr>
      <w:tr w:rsidR="007D0059" w:rsidRPr="007D0059" w14:paraId="5340439C" w14:textId="77777777" w:rsidTr="007D0059">
        <w:tc>
          <w:tcPr>
            <w:tcW w:w="4533" w:type="dxa"/>
            <w:tcBorders>
              <w:top w:val="single" w:sz="4" w:space="0" w:color="000000"/>
              <w:left w:val="single" w:sz="4" w:space="0" w:color="000000"/>
              <w:bottom w:val="single" w:sz="4" w:space="0" w:color="000000"/>
              <w:right w:val="single" w:sz="4" w:space="0" w:color="000000"/>
            </w:tcBorders>
            <w:shd w:val="clear" w:color="auto" w:fill="D1DE70"/>
          </w:tcPr>
          <w:p w14:paraId="0C925AF2" w14:textId="77777777" w:rsidR="006C1E7C" w:rsidRPr="007D0059" w:rsidRDefault="006C1E7C" w:rsidP="00D85ACD">
            <w:pPr>
              <w:pStyle w:val="Normalny1"/>
              <w:jc w:val="center"/>
              <w:rPr>
                <w:rFonts w:cs="Arial"/>
                <w:color w:val="000000" w:themeColor="text1"/>
                <w:sz w:val="20"/>
                <w:szCs w:val="20"/>
              </w:rPr>
            </w:pPr>
            <w:r w:rsidRPr="007D0059">
              <w:rPr>
                <w:rFonts w:cs="Arial"/>
                <w:color w:val="000000" w:themeColor="text1"/>
                <w:sz w:val="20"/>
                <w:szCs w:val="20"/>
              </w:rPr>
              <w:t>Silne strony</w:t>
            </w:r>
          </w:p>
        </w:tc>
        <w:tc>
          <w:tcPr>
            <w:tcW w:w="4534" w:type="dxa"/>
            <w:tcBorders>
              <w:top w:val="single" w:sz="4" w:space="0" w:color="000000"/>
              <w:left w:val="single" w:sz="4" w:space="0" w:color="000000"/>
              <w:bottom w:val="single" w:sz="4" w:space="0" w:color="000000"/>
              <w:right w:val="single" w:sz="4" w:space="0" w:color="000000"/>
            </w:tcBorders>
            <w:shd w:val="clear" w:color="auto" w:fill="D1DE70"/>
          </w:tcPr>
          <w:p w14:paraId="65B7B24E" w14:textId="77777777" w:rsidR="006C1E7C" w:rsidRPr="007D0059" w:rsidRDefault="006C1E7C" w:rsidP="00D85ACD">
            <w:pPr>
              <w:pStyle w:val="Normalny1"/>
              <w:jc w:val="center"/>
              <w:rPr>
                <w:color w:val="000000" w:themeColor="text1"/>
                <w:sz w:val="20"/>
                <w:szCs w:val="20"/>
              </w:rPr>
            </w:pPr>
            <w:r w:rsidRPr="007D0059">
              <w:rPr>
                <w:rFonts w:cs="Arial"/>
                <w:color w:val="000000" w:themeColor="text1"/>
                <w:sz w:val="20"/>
                <w:szCs w:val="20"/>
              </w:rPr>
              <w:t>Słabe strony</w:t>
            </w:r>
          </w:p>
        </w:tc>
      </w:tr>
      <w:tr w:rsidR="007D0059" w:rsidRPr="007D0059" w14:paraId="306B7E42" w14:textId="77777777" w:rsidTr="007D0059">
        <w:tc>
          <w:tcPr>
            <w:tcW w:w="4533" w:type="dxa"/>
            <w:tcBorders>
              <w:top w:val="single" w:sz="4" w:space="0" w:color="000000"/>
              <w:left w:val="single" w:sz="4" w:space="0" w:color="000000"/>
              <w:bottom w:val="single" w:sz="4" w:space="0" w:color="000000"/>
              <w:right w:val="single" w:sz="4" w:space="0" w:color="000000"/>
            </w:tcBorders>
            <w:shd w:val="clear" w:color="auto" w:fill="auto"/>
          </w:tcPr>
          <w:p w14:paraId="636E9960" w14:textId="77777777" w:rsidR="006C1E7C" w:rsidRPr="007D0059" w:rsidRDefault="006C1E7C" w:rsidP="00FB5FB6">
            <w:pPr>
              <w:pStyle w:val="Akapitzlist"/>
              <w:numPr>
                <w:ilvl w:val="0"/>
                <w:numId w:val="51"/>
              </w:numPr>
              <w:rPr>
                <w:sz w:val="20"/>
                <w:szCs w:val="20"/>
              </w:rPr>
            </w:pPr>
            <w:r w:rsidRPr="007D0059">
              <w:rPr>
                <w:sz w:val="20"/>
                <w:szCs w:val="20"/>
              </w:rPr>
              <w:t xml:space="preserve">Dobrze rozwinięta sieć hydrograficzna </w:t>
            </w:r>
            <w:r w:rsidR="001B6238" w:rsidRPr="007D0059">
              <w:rPr>
                <w:sz w:val="20"/>
                <w:szCs w:val="20"/>
              </w:rPr>
              <w:t>powiatu</w:t>
            </w:r>
            <w:r w:rsidR="003B0918" w:rsidRPr="007D0059">
              <w:rPr>
                <w:sz w:val="20"/>
                <w:szCs w:val="20"/>
              </w:rPr>
              <w:t>;</w:t>
            </w:r>
          </w:p>
          <w:p w14:paraId="24FEF2AF" w14:textId="4F842017" w:rsidR="001B6238" w:rsidRPr="007D0059" w:rsidRDefault="003B0918" w:rsidP="00FB5FB6">
            <w:pPr>
              <w:pStyle w:val="Akapitzlist"/>
              <w:numPr>
                <w:ilvl w:val="0"/>
                <w:numId w:val="51"/>
              </w:numPr>
              <w:rPr>
                <w:sz w:val="20"/>
                <w:szCs w:val="20"/>
              </w:rPr>
            </w:pPr>
            <w:r w:rsidRPr="007D0059">
              <w:rPr>
                <w:sz w:val="20"/>
                <w:szCs w:val="20"/>
              </w:rPr>
              <w:t>Dobry stan ilościowy i jakościowy</w:t>
            </w:r>
            <w:r w:rsidR="00C10C0D" w:rsidRPr="007D0059">
              <w:rPr>
                <w:sz w:val="20"/>
                <w:szCs w:val="20"/>
              </w:rPr>
              <w:t xml:space="preserve"> </w:t>
            </w:r>
            <w:r w:rsidR="007D0059" w:rsidRPr="007D0059">
              <w:rPr>
                <w:sz w:val="20"/>
                <w:szCs w:val="20"/>
              </w:rPr>
              <w:t xml:space="preserve">2 </w:t>
            </w:r>
            <w:r w:rsidRPr="007D0059">
              <w:rPr>
                <w:sz w:val="20"/>
                <w:szCs w:val="20"/>
              </w:rPr>
              <w:t>JCWPd;</w:t>
            </w:r>
          </w:p>
        </w:tc>
        <w:tc>
          <w:tcPr>
            <w:tcW w:w="4534" w:type="dxa"/>
            <w:tcBorders>
              <w:top w:val="single" w:sz="4" w:space="0" w:color="000000"/>
              <w:left w:val="single" w:sz="4" w:space="0" w:color="000000"/>
              <w:bottom w:val="single" w:sz="4" w:space="0" w:color="000000"/>
              <w:right w:val="single" w:sz="4" w:space="0" w:color="000000"/>
            </w:tcBorders>
            <w:shd w:val="clear" w:color="auto" w:fill="auto"/>
          </w:tcPr>
          <w:p w14:paraId="63B0F23F" w14:textId="4344CF31" w:rsidR="002C6FD8" w:rsidRPr="007D0059" w:rsidRDefault="006C1E7C" w:rsidP="00FB5FB6">
            <w:pPr>
              <w:pStyle w:val="Akapitzlist"/>
              <w:numPr>
                <w:ilvl w:val="0"/>
                <w:numId w:val="49"/>
              </w:numPr>
              <w:rPr>
                <w:sz w:val="20"/>
                <w:szCs w:val="20"/>
              </w:rPr>
            </w:pPr>
            <w:r w:rsidRPr="007D0059">
              <w:rPr>
                <w:sz w:val="20"/>
                <w:szCs w:val="20"/>
              </w:rPr>
              <w:t>Z</w:t>
            </w:r>
            <w:r w:rsidR="004603B0" w:rsidRPr="007D0059">
              <w:rPr>
                <w:sz w:val="20"/>
                <w:szCs w:val="20"/>
              </w:rPr>
              <w:t>ły stan ogólny</w:t>
            </w:r>
            <w:r w:rsidRPr="007D0059">
              <w:rPr>
                <w:sz w:val="20"/>
                <w:szCs w:val="20"/>
              </w:rPr>
              <w:t xml:space="preserve"> </w:t>
            </w:r>
            <w:r w:rsidR="004603B0" w:rsidRPr="007D0059">
              <w:rPr>
                <w:sz w:val="20"/>
                <w:szCs w:val="20"/>
              </w:rPr>
              <w:t>JCWP;</w:t>
            </w:r>
          </w:p>
          <w:p w14:paraId="1ACFF051" w14:textId="5BC14763" w:rsidR="007D0059" w:rsidRPr="007D0059" w:rsidRDefault="007D0059" w:rsidP="00FB5FB6">
            <w:pPr>
              <w:pStyle w:val="Akapitzlist"/>
              <w:numPr>
                <w:ilvl w:val="0"/>
                <w:numId w:val="49"/>
              </w:numPr>
              <w:rPr>
                <w:sz w:val="20"/>
                <w:szCs w:val="20"/>
              </w:rPr>
            </w:pPr>
            <w:r w:rsidRPr="007D0059">
              <w:rPr>
                <w:sz w:val="20"/>
                <w:szCs w:val="20"/>
              </w:rPr>
              <w:t>Słaby stan 1 JCWPd</w:t>
            </w:r>
          </w:p>
          <w:p w14:paraId="164A5074" w14:textId="77777777" w:rsidR="008B0DA7" w:rsidRPr="007D0059" w:rsidRDefault="008B0DA7" w:rsidP="00FB5FB6">
            <w:pPr>
              <w:pStyle w:val="Akapitzlist"/>
              <w:numPr>
                <w:ilvl w:val="0"/>
                <w:numId w:val="49"/>
              </w:numPr>
              <w:rPr>
                <w:sz w:val="20"/>
                <w:szCs w:val="20"/>
              </w:rPr>
            </w:pPr>
            <w:r w:rsidRPr="007D0059">
              <w:rPr>
                <w:sz w:val="20"/>
                <w:szCs w:val="20"/>
              </w:rPr>
              <w:t>Niska świadomość ekologiczna mieszkańców</w:t>
            </w:r>
            <w:r w:rsidR="00940689" w:rsidRPr="007D0059">
              <w:rPr>
                <w:sz w:val="20"/>
                <w:szCs w:val="20"/>
              </w:rPr>
              <w:t xml:space="preserve"> w zakresie oszczędzania wód</w:t>
            </w:r>
            <w:r w:rsidRPr="007D0059">
              <w:rPr>
                <w:sz w:val="20"/>
                <w:szCs w:val="20"/>
              </w:rPr>
              <w:t>;</w:t>
            </w:r>
          </w:p>
          <w:p w14:paraId="3BFD2564" w14:textId="20DC806D" w:rsidR="007A7BC7" w:rsidRPr="007D0059" w:rsidRDefault="007A7BC7" w:rsidP="00FB5FB6">
            <w:pPr>
              <w:pStyle w:val="Akapitzlist"/>
              <w:numPr>
                <w:ilvl w:val="0"/>
                <w:numId w:val="49"/>
              </w:numPr>
              <w:rPr>
                <w:sz w:val="20"/>
                <w:szCs w:val="20"/>
              </w:rPr>
            </w:pPr>
            <w:r w:rsidRPr="007D0059">
              <w:rPr>
                <w:sz w:val="20"/>
                <w:szCs w:val="20"/>
              </w:rPr>
              <w:t xml:space="preserve">Na terenie </w:t>
            </w:r>
            <w:r w:rsidR="001035B9" w:rsidRPr="007D0059">
              <w:rPr>
                <w:sz w:val="20"/>
                <w:szCs w:val="20"/>
              </w:rPr>
              <w:t>p</w:t>
            </w:r>
            <w:r w:rsidR="00E2396B" w:rsidRPr="007D0059">
              <w:rPr>
                <w:sz w:val="20"/>
                <w:szCs w:val="20"/>
              </w:rPr>
              <w:t>owiatu</w:t>
            </w:r>
            <w:r w:rsidRPr="007D0059">
              <w:rPr>
                <w:sz w:val="20"/>
                <w:szCs w:val="20"/>
              </w:rPr>
              <w:t xml:space="preserve"> </w:t>
            </w:r>
            <w:r w:rsidR="004D3513" w:rsidRPr="007D0059">
              <w:rPr>
                <w:sz w:val="20"/>
                <w:szCs w:val="20"/>
              </w:rPr>
              <w:t>płoński</w:t>
            </w:r>
            <w:r w:rsidR="003F1299" w:rsidRPr="007D0059">
              <w:rPr>
                <w:sz w:val="20"/>
                <w:szCs w:val="20"/>
              </w:rPr>
              <w:t>ego</w:t>
            </w:r>
            <w:r w:rsidRPr="007D0059">
              <w:rPr>
                <w:sz w:val="20"/>
                <w:szCs w:val="20"/>
              </w:rPr>
              <w:t xml:space="preserve"> występ</w:t>
            </w:r>
            <w:r w:rsidR="001C45A6" w:rsidRPr="007D0059">
              <w:rPr>
                <w:sz w:val="20"/>
                <w:szCs w:val="20"/>
              </w:rPr>
              <w:t>ują tereny zagrożone powodziami</w:t>
            </w:r>
            <w:r w:rsidR="007D0059" w:rsidRPr="007D0059">
              <w:rPr>
                <w:sz w:val="20"/>
                <w:szCs w:val="20"/>
              </w:rPr>
              <w:t xml:space="preserve"> i podotopieniami</w:t>
            </w:r>
            <w:r w:rsidR="001C45A6" w:rsidRPr="007D0059">
              <w:rPr>
                <w:sz w:val="20"/>
                <w:szCs w:val="20"/>
              </w:rPr>
              <w:t>;</w:t>
            </w:r>
          </w:p>
          <w:p w14:paraId="79905074" w14:textId="77777777" w:rsidR="00940689" w:rsidRPr="007D0059" w:rsidRDefault="0060492F" w:rsidP="00FB5FB6">
            <w:pPr>
              <w:pStyle w:val="Akapitzlist"/>
              <w:numPr>
                <w:ilvl w:val="0"/>
                <w:numId w:val="49"/>
              </w:numPr>
              <w:rPr>
                <w:sz w:val="20"/>
                <w:szCs w:val="20"/>
              </w:rPr>
            </w:pPr>
            <w:r w:rsidRPr="007D0059">
              <w:rPr>
                <w:sz w:val="20"/>
                <w:szCs w:val="20"/>
              </w:rPr>
              <w:t>Zagrożenie wystąpienia suszy rolniczej, hydrologicznej oraz hydrogeologicznej;</w:t>
            </w:r>
          </w:p>
        </w:tc>
      </w:tr>
      <w:tr w:rsidR="007D0059" w:rsidRPr="007D0059" w14:paraId="0115DB58" w14:textId="77777777" w:rsidTr="007D0059">
        <w:tc>
          <w:tcPr>
            <w:tcW w:w="4533" w:type="dxa"/>
            <w:tcBorders>
              <w:top w:val="single" w:sz="4" w:space="0" w:color="000000"/>
              <w:left w:val="single" w:sz="4" w:space="0" w:color="000000"/>
              <w:bottom w:val="single" w:sz="4" w:space="0" w:color="000000"/>
              <w:right w:val="single" w:sz="4" w:space="0" w:color="000000"/>
            </w:tcBorders>
            <w:shd w:val="clear" w:color="auto" w:fill="D1DE70"/>
          </w:tcPr>
          <w:p w14:paraId="26D7773B" w14:textId="77777777" w:rsidR="006C1E7C" w:rsidRPr="007D0059" w:rsidRDefault="006C1E7C" w:rsidP="00D85ACD">
            <w:pPr>
              <w:jc w:val="center"/>
              <w:rPr>
                <w:sz w:val="20"/>
                <w:szCs w:val="20"/>
              </w:rPr>
            </w:pPr>
            <w:r w:rsidRPr="007D0059">
              <w:rPr>
                <w:sz w:val="20"/>
                <w:szCs w:val="20"/>
              </w:rPr>
              <w:t>Szanse</w:t>
            </w:r>
          </w:p>
        </w:tc>
        <w:tc>
          <w:tcPr>
            <w:tcW w:w="4534" w:type="dxa"/>
            <w:tcBorders>
              <w:top w:val="single" w:sz="4" w:space="0" w:color="000000"/>
              <w:left w:val="single" w:sz="4" w:space="0" w:color="000000"/>
              <w:bottom w:val="single" w:sz="4" w:space="0" w:color="000000"/>
              <w:right w:val="single" w:sz="4" w:space="0" w:color="000000"/>
            </w:tcBorders>
            <w:shd w:val="clear" w:color="auto" w:fill="D1DE70"/>
          </w:tcPr>
          <w:p w14:paraId="3305D053" w14:textId="77777777" w:rsidR="006C1E7C" w:rsidRPr="007D0059" w:rsidRDefault="006C1E7C" w:rsidP="00D85ACD">
            <w:pPr>
              <w:pStyle w:val="Normalny1"/>
              <w:jc w:val="center"/>
              <w:rPr>
                <w:color w:val="000000" w:themeColor="text1"/>
                <w:sz w:val="20"/>
                <w:szCs w:val="20"/>
              </w:rPr>
            </w:pPr>
            <w:r w:rsidRPr="007D0059">
              <w:rPr>
                <w:rFonts w:cs="Arial"/>
                <w:color w:val="000000" w:themeColor="text1"/>
                <w:sz w:val="20"/>
                <w:szCs w:val="20"/>
              </w:rPr>
              <w:t>Zagrożenia</w:t>
            </w:r>
          </w:p>
        </w:tc>
      </w:tr>
      <w:tr w:rsidR="00766317" w:rsidRPr="007D0059" w14:paraId="2E7DCDE4" w14:textId="77777777" w:rsidTr="001D424D">
        <w:trPr>
          <w:trHeight w:val="77"/>
        </w:trPr>
        <w:tc>
          <w:tcPr>
            <w:tcW w:w="4533" w:type="dxa"/>
            <w:tcBorders>
              <w:top w:val="single" w:sz="4" w:space="0" w:color="000000"/>
              <w:left w:val="single" w:sz="4" w:space="0" w:color="000000"/>
              <w:bottom w:val="single" w:sz="4" w:space="0" w:color="000000"/>
              <w:right w:val="single" w:sz="4" w:space="0" w:color="000000"/>
            </w:tcBorders>
            <w:shd w:val="clear" w:color="auto" w:fill="auto"/>
          </w:tcPr>
          <w:p w14:paraId="3E8C749E" w14:textId="77777777" w:rsidR="007D46ED" w:rsidRPr="007D0059" w:rsidRDefault="007D46ED" w:rsidP="00FB5FB6">
            <w:pPr>
              <w:pStyle w:val="Akapitzlist"/>
              <w:numPr>
                <w:ilvl w:val="0"/>
                <w:numId w:val="51"/>
              </w:numPr>
              <w:rPr>
                <w:sz w:val="20"/>
                <w:szCs w:val="20"/>
              </w:rPr>
            </w:pPr>
            <w:r w:rsidRPr="007D0059">
              <w:rPr>
                <w:sz w:val="20"/>
                <w:szCs w:val="20"/>
              </w:rPr>
              <w:t>Poprawa jakości Jednolit</w:t>
            </w:r>
            <w:r w:rsidR="001C45A6" w:rsidRPr="007D0059">
              <w:rPr>
                <w:sz w:val="20"/>
                <w:szCs w:val="20"/>
              </w:rPr>
              <w:t>ych Części Wód Powierzchniowych;</w:t>
            </w:r>
          </w:p>
          <w:p w14:paraId="2D62AD57" w14:textId="77777777" w:rsidR="001C45A6" w:rsidRPr="007D0059" w:rsidRDefault="001C45A6" w:rsidP="00FB5FB6">
            <w:pPr>
              <w:pStyle w:val="Akapitzlist"/>
              <w:numPr>
                <w:ilvl w:val="0"/>
                <w:numId w:val="51"/>
              </w:numPr>
              <w:rPr>
                <w:sz w:val="20"/>
                <w:szCs w:val="20"/>
              </w:rPr>
            </w:pPr>
            <w:r w:rsidRPr="007D0059">
              <w:rPr>
                <w:sz w:val="20"/>
                <w:szCs w:val="20"/>
              </w:rPr>
              <w:t>Utrzymanie dobrego stanu JCWPd;</w:t>
            </w:r>
          </w:p>
          <w:p w14:paraId="3DA09CAD" w14:textId="77777777" w:rsidR="004F4EE7" w:rsidRPr="007D0059" w:rsidRDefault="002C6FD8" w:rsidP="00FB5FB6">
            <w:pPr>
              <w:pStyle w:val="Akapitzlist"/>
              <w:numPr>
                <w:ilvl w:val="0"/>
                <w:numId w:val="51"/>
              </w:numPr>
              <w:rPr>
                <w:sz w:val="20"/>
                <w:szCs w:val="20"/>
              </w:rPr>
            </w:pPr>
            <w:r w:rsidRPr="007D0059">
              <w:rPr>
                <w:sz w:val="20"/>
                <w:szCs w:val="20"/>
              </w:rPr>
              <w:t>Zwiększenie retencji powierzchni terenu;</w:t>
            </w:r>
          </w:p>
          <w:p w14:paraId="55A769EB" w14:textId="77777777" w:rsidR="001D424D" w:rsidRPr="007D0059" w:rsidRDefault="001D424D" w:rsidP="00FB5FB6">
            <w:pPr>
              <w:pStyle w:val="Akapitzlist"/>
              <w:numPr>
                <w:ilvl w:val="0"/>
                <w:numId w:val="51"/>
              </w:numPr>
              <w:rPr>
                <w:sz w:val="20"/>
                <w:szCs w:val="20"/>
              </w:rPr>
            </w:pPr>
            <w:r w:rsidRPr="007D0059">
              <w:rPr>
                <w:sz w:val="20"/>
                <w:szCs w:val="20"/>
              </w:rPr>
              <w:t>Edukacja społeczeństwa dotycząca racjonalnego użytkowania zasobów wodnych;</w:t>
            </w:r>
          </w:p>
          <w:p w14:paraId="12974ABE" w14:textId="093CB1F3" w:rsidR="007A7BC7" w:rsidRPr="007D0059" w:rsidRDefault="001D424D" w:rsidP="00FB5FB6">
            <w:pPr>
              <w:pStyle w:val="Akapitzlist"/>
              <w:numPr>
                <w:ilvl w:val="0"/>
                <w:numId w:val="51"/>
              </w:numPr>
              <w:rPr>
                <w:sz w:val="20"/>
                <w:szCs w:val="20"/>
              </w:rPr>
            </w:pPr>
            <w:r w:rsidRPr="007D0059">
              <w:rPr>
                <w:sz w:val="20"/>
                <w:szCs w:val="20"/>
              </w:rPr>
              <w:t>Uwzględnianie w Planach Zagospodarowania Przestrzennego terenów</w:t>
            </w:r>
            <w:r w:rsidR="008E7E1B" w:rsidRPr="007D0059">
              <w:rPr>
                <w:sz w:val="20"/>
                <w:szCs w:val="20"/>
              </w:rPr>
              <w:t xml:space="preserve">, </w:t>
            </w:r>
            <w:r w:rsidRPr="007D0059">
              <w:rPr>
                <w:sz w:val="20"/>
                <w:szCs w:val="20"/>
              </w:rPr>
              <w:t>na których istnieje zagrożenie wystąpieniem</w:t>
            </w:r>
            <w:r w:rsidR="007D0059" w:rsidRPr="007D0059">
              <w:rPr>
                <w:sz w:val="20"/>
                <w:szCs w:val="20"/>
              </w:rPr>
              <w:t xml:space="preserve"> podtopień oraz powodzi;</w:t>
            </w:r>
          </w:p>
        </w:tc>
        <w:tc>
          <w:tcPr>
            <w:tcW w:w="4534" w:type="dxa"/>
            <w:tcBorders>
              <w:top w:val="single" w:sz="4" w:space="0" w:color="000000"/>
              <w:left w:val="single" w:sz="4" w:space="0" w:color="000000"/>
              <w:bottom w:val="single" w:sz="4" w:space="0" w:color="000000"/>
              <w:right w:val="single" w:sz="4" w:space="0" w:color="000000"/>
            </w:tcBorders>
            <w:shd w:val="clear" w:color="auto" w:fill="auto"/>
          </w:tcPr>
          <w:p w14:paraId="511B23DA" w14:textId="77777777" w:rsidR="007D46ED" w:rsidRPr="007D0059" w:rsidRDefault="007D46ED" w:rsidP="00FB5FB6">
            <w:pPr>
              <w:pStyle w:val="Akapitzlist"/>
              <w:numPr>
                <w:ilvl w:val="0"/>
                <w:numId w:val="50"/>
              </w:numPr>
              <w:rPr>
                <w:sz w:val="20"/>
                <w:szCs w:val="20"/>
              </w:rPr>
            </w:pPr>
            <w:r w:rsidRPr="007D0059">
              <w:rPr>
                <w:rFonts w:eastAsia="Calibri" w:cs="Times New Roman"/>
                <w:sz w:val="20"/>
                <w:szCs w:val="20"/>
              </w:rPr>
              <w:t xml:space="preserve">Przedostawanie się zanieczyszczeń do wód powierzchniowych </w:t>
            </w:r>
            <w:r w:rsidR="00E05055" w:rsidRPr="007D0059">
              <w:rPr>
                <w:rFonts w:eastAsia="Calibri" w:cs="Times New Roman"/>
                <w:sz w:val="20"/>
                <w:szCs w:val="20"/>
              </w:rPr>
              <w:t>na terenie powiatu</w:t>
            </w:r>
            <w:r w:rsidRPr="007D0059">
              <w:rPr>
                <w:rFonts w:eastAsia="Calibri" w:cs="Times New Roman"/>
                <w:sz w:val="20"/>
                <w:szCs w:val="20"/>
              </w:rPr>
              <w:t>;</w:t>
            </w:r>
          </w:p>
          <w:p w14:paraId="193B5151" w14:textId="77777777" w:rsidR="007A7BC7" w:rsidRPr="007D0059" w:rsidRDefault="007A7BC7" w:rsidP="00FB5FB6">
            <w:pPr>
              <w:pStyle w:val="Akapitzlist"/>
              <w:numPr>
                <w:ilvl w:val="0"/>
                <w:numId w:val="50"/>
              </w:numPr>
              <w:rPr>
                <w:sz w:val="20"/>
                <w:szCs w:val="20"/>
              </w:rPr>
            </w:pPr>
            <w:r w:rsidRPr="007D0059">
              <w:rPr>
                <w:sz w:val="20"/>
                <w:szCs w:val="20"/>
              </w:rPr>
              <w:t xml:space="preserve">Występowanie powodzi oraz </w:t>
            </w:r>
            <w:r w:rsidR="00F96CD0" w:rsidRPr="007D0059">
              <w:rPr>
                <w:sz w:val="20"/>
                <w:szCs w:val="20"/>
              </w:rPr>
              <w:t>wezbrań powodowanych gromadzeniem się wód opadowych</w:t>
            </w:r>
            <w:r w:rsidR="00381616" w:rsidRPr="007D0059">
              <w:rPr>
                <w:sz w:val="20"/>
                <w:szCs w:val="20"/>
              </w:rPr>
              <w:t>;</w:t>
            </w:r>
          </w:p>
          <w:p w14:paraId="13AB5237" w14:textId="77777777" w:rsidR="00836F9F" w:rsidRPr="007D0059" w:rsidRDefault="00836F9F" w:rsidP="00FB5FB6">
            <w:pPr>
              <w:pStyle w:val="Akapitzlist"/>
              <w:numPr>
                <w:ilvl w:val="0"/>
                <w:numId w:val="50"/>
              </w:numPr>
              <w:rPr>
                <w:sz w:val="20"/>
                <w:szCs w:val="20"/>
              </w:rPr>
            </w:pPr>
            <w:r w:rsidRPr="007D0059">
              <w:rPr>
                <w:sz w:val="20"/>
                <w:szCs w:val="20"/>
              </w:rPr>
              <w:t>Występowanie zjawiska suszy.</w:t>
            </w:r>
          </w:p>
        </w:tc>
      </w:tr>
      <w:bookmarkEnd w:id="341"/>
      <w:bookmarkEnd w:id="342"/>
    </w:tbl>
    <w:p w14:paraId="2B50695D" w14:textId="77777777" w:rsidR="00F70E15" w:rsidRPr="00766317" w:rsidRDefault="00F70E15" w:rsidP="00D85ACD">
      <w:pPr>
        <w:rPr>
          <w:color w:val="FF0000"/>
        </w:rPr>
      </w:pPr>
    </w:p>
    <w:p w14:paraId="46E6DDD7" w14:textId="77777777" w:rsidR="00F70E15" w:rsidRPr="00766317" w:rsidRDefault="00F70E15" w:rsidP="00D85ACD">
      <w:pPr>
        <w:spacing w:after="200"/>
        <w:rPr>
          <w:rFonts w:eastAsia="Times New Roman" w:cstheme="majorBidi"/>
          <w:b/>
          <w:bCs/>
          <w:color w:val="FF0000"/>
          <w:sz w:val="28"/>
          <w:szCs w:val="26"/>
        </w:rPr>
      </w:pPr>
      <w:r w:rsidRPr="00766317">
        <w:rPr>
          <w:rFonts w:eastAsia="Times New Roman"/>
          <w:color w:val="FF0000"/>
        </w:rPr>
        <w:br w:type="page"/>
      </w:r>
    </w:p>
    <w:p w14:paraId="21D95EC5" w14:textId="77777777" w:rsidR="00540BC3" w:rsidRPr="00F6483F" w:rsidRDefault="00540BC3" w:rsidP="00EE64BD">
      <w:pPr>
        <w:pStyle w:val="Nagwek2"/>
        <w:rPr>
          <w:rFonts w:eastAsia="Times New Roman"/>
        </w:rPr>
      </w:pPr>
      <w:bookmarkStart w:id="343" w:name="_Toc150946042"/>
      <w:r w:rsidRPr="00F6483F">
        <w:rPr>
          <w:rFonts w:eastAsia="Times New Roman"/>
        </w:rPr>
        <w:lastRenderedPageBreak/>
        <w:t xml:space="preserve">5.5. </w:t>
      </w:r>
      <w:bookmarkEnd w:id="308"/>
      <w:bookmarkEnd w:id="309"/>
      <w:bookmarkEnd w:id="310"/>
      <w:r w:rsidR="00595EC2" w:rsidRPr="00F6483F">
        <w:rPr>
          <w:rFonts w:eastAsia="Times New Roman"/>
        </w:rPr>
        <w:t>Gospodarka wodno-ściekowa (GW)</w:t>
      </w:r>
      <w:bookmarkEnd w:id="343"/>
    </w:p>
    <w:p w14:paraId="2B1560FE" w14:textId="77777777" w:rsidR="00540BC3" w:rsidRPr="00F6483F" w:rsidRDefault="00540BC3" w:rsidP="00D85ACD">
      <w:pPr>
        <w:pStyle w:val="Nagwek3"/>
        <w:rPr>
          <w:rFonts w:eastAsia="Times New Roman"/>
        </w:rPr>
      </w:pPr>
      <w:bookmarkStart w:id="344" w:name="_Toc150946043"/>
      <w:r w:rsidRPr="00F6483F">
        <w:rPr>
          <w:rFonts w:eastAsia="Times New Roman"/>
        </w:rPr>
        <w:t xml:space="preserve">5.5.1. </w:t>
      </w:r>
      <w:r w:rsidR="00DB70D2" w:rsidRPr="00F6483F">
        <w:rPr>
          <w:rFonts w:eastAsia="Times New Roman"/>
        </w:rPr>
        <w:t>Zaopatrzenie w wodę</w:t>
      </w:r>
      <w:bookmarkEnd w:id="344"/>
    </w:p>
    <w:p w14:paraId="6E36B74E" w14:textId="48F90746" w:rsidR="0006516C" w:rsidRPr="00F6483F" w:rsidRDefault="00D7745A" w:rsidP="00D85ACD">
      <w:pPr>
        <w:ind w:firstLine="708"/>
        <w:jc w:val="both"/>
        <w:rPr>
          <w:rFonts w:eastAsia="Calibri" w:cs="Arial"/>
        </w:rPr>
      </w:pPr>
      <w:r w:rsidRPr="00F6483F">
        <w:rPr>
          <w:rFonts w:eastAsia="Calibri" w:cs="Arial"/>
        </w:rPr>
        <w:t>W</w:t>
      </w:r>
      <w:r w:rsidR="00540BC3" w:rsidRPr="00F6483F">
        <w:rPr>
          <w:rFonts w:eastAsia="Calibri" w:cs="Arial"/>
        </w:rPr>
        <w:t>odociągow</w:t>
      </w:r>
      <w:r w:rsidRPr="00F6483F">
        <w:rPr>
          <w:rFonts w:eastAsia="Calibri" w:cs="Arial"/>
        </w:rPr>
        <w:t xml:space="preserve">a sieć </w:t>
      </w:r>
      <w:r w:rsidR="00540BC3" w:rsidRPr="00F6483F">
        <w:rPr>
          <w:rFonts w:eastAsia="Calibri" w:cs="Arial"/>
        </w:rPr>
        <w:t>rozdzielcz</w:t>
      </w:r>
      <w:r w:rsidRPr="00F6483F">
        <w:rPr>
          <w:rFonts w:eastAsia="Calibri" w:cs="Arial"/>
        </w:rPr>
        <w:t xml:space="preserve">a, na terenie powiatu </w:t>
      </w:r>
      <w:r w:rsidR="004D3513" w:rsidRPr="00F6483F">
        <w:rPr>
          <w:rFonts w:eastAsia="Calibri" w:cs="Arial"/>
        </w:rPr>
        <w:t>płoński</w:t>
      </w:r>
      <w:r w:rsidR="003F1299" w:rsidRPr="00F6483F">
        <w:rPr>
          <w:rFonts w:eastAsia="Calibri" w:cs="Arial"/>
        </w:rPr>
        <w:t>ego</w:t>
      </w:r>
      <w:r w:rsidRPr="00F6483F">
        <w:rPr>
          <w:rFonts w:eastAsia="Calibri" w:cs="Arial"/>
        </w:rPr>
        <w:t>,</w:t>
      </w:r>
      <w:r w:rsidR="00540BC3" w:rsidRPr="00F6483F">
        <w:rPr>
          <w:rFonts w:eastAsia="Calibri" w:cs="Arial"/>
        </w:rPr>
        <w:t xml:space="preserve"> </w:t>
      </w:r>
      <w:r w:rsidRPr="00F6483F">
        <w:rPr>
          <w:rFonts w:eastAsia="Calibri" w:cs="Arial"/>
        </w:rPr>
        <w:t>ma długość</w:t>
      </w:r>
      <w:r w:rsidR="00540BC3" w:rsidRPr="00F6483F">
        <w:rPr>
          <w:rFonts w:eastAsia="Calibri" w:cs="Arial"/>
        </w:rPr>
        <w:t xml:space="preserve"> </w:t>
      </w:r>
      <w:r w:rsidR="00F6483F" w:rsidRPr="00F6483F">
        <w:rPr>
          <w:rFonts w:eastAsia="Calibri" w:cs="Arial"/>
        </w:rPr>
        <w:t>2 038,3</w:t>
      </w:r>
      <w:r w:rsidR="00DD505C" w:rsidRPr="00F6483F">
        <w:rPr>
          <w:rFonts w:eastAsia="Calibri" w:cs="Arial"/>
        </w:rPr>
        <w:t> </w:t>
      </w:r>
      <w:r w:rsidR="00540BC3" w:rsidRPr="00F6483F">
        <w:rPr>
          <w:rFonts w:eastAsia="Calibri" w:cs="Arial"/>
        </w:rPr>
        <w:t xml:space="preserve">km </w:t>
      </w:r>
      <w:r w:rsidRPr="00F6483F">
        <w:rPr>
          <w:rFonts w:eastAsia="Calibri" w:cs="Arial"/>
        </w:rPr>
        <w:t>oraz posiada</w:t>
      </w:r>
      <w:r w:rsidR="00540BC3" w:rsidRPr="00F6483F">
        <w:rPr>
          <w:rFonts w:eastAsia="Calibri" w:cs="Arial"/>
        </w:rPr>
        <w:t xml:space="preserve"> </w:t>
      </w:r>
      <w:r w:rsidR="00F6483F" w:rsidRPr="00F6483F">
        <w:rPr>
          <w:rFonts w:eastAsia="Calibri" w:cs="Arial"/>
        </w:rPr>
        <w:t>21 635</w:t>
      </w:r>
      <w:r w:rsidR="0055188B" w:rsidRPr="00F6483F">
        <w:rPr>
          <w:rFonts w:eastAsia="Calibri" w:cs="Arial"/>
        </w:rPr>
        <w:t xml:space="preserve"> </w:t>
      </w:r>
      <w:r w:rsidR="00540BC3" w:rsidRPr="00F6483F">
        <w:rPr>
          <w:rFonts w:eastAsia="Calibri" w:cs="Arial"/>
        </w:rPr>
        <w:t>podłącze</w:t>
      </w:r>
      <w:r w:rsidRPr="00F6483F">
        <w:rPr>
          <w:rFonts w:eastAsia="Calibri" w:cs="Arial"/>
        </w:rPr>
        <w:t xml:space="preserve">ń </w:t>
      </w:r>
      <w:r w:rsidR="00540BC3" w:rsidRPr="00F6483F">
        <w:rPr>
          <w:rFonts w:eastAsia="Calibri" w:cs="Arial"/>
        </w:rPr>
        <w:t xml:space="preserve">do budynków mieszkalnych oraz zbiorowego </w:t>
      </w:r>
      <w:r w:rsidR="00532492" w:rsidRPr="00F6483F">
        <w:rPr>
          <w:rFonts w:eastAsia="Calibri" w:cs="Arial"/>
        </w:rPr>
        <w:t>za</w:t>
      </w:r>
      <w:r w:rsidR="004D4CBE" w:rsidRPr="00F6483F">
        <w:rPr>
          <w:rFonts w:eastAsia="Calibri" w:cs="Arial"/>
        </w:rPr>
        <w:t>mieszkania. W 20</w:t>
      </w:r>
      <w:r w:rsidR="00785AB9" w:rsidRPr="00F6483F">
        <w:rPr>
          <w:rFonts w:eastAsia="Calibri" w:cs="Arial"/>
        </w:rPr>
        <w:t>2</w:t>
      </w:r>
      <w:r w:rsidR="00F6483F" w:rsidRPr="00F6483F">
        <w:rPr>
          <w:rFonts w:eastAsia="Calibri" w:cs="Arial"/>
        </w:rPr>
        <w:t>2</w:t>
      </w:r>
      <w:r w:rsidR="00540BC3" w:rsidRPr="00F6483F">
        <w:rPr>
          <w:rFonts w:eastAsia="Calibri" w:cs="Arial"/>
        </w:rPr>
        <w:t xml:space="preserve"> roku dostarczono nią </w:t>
      </w:r>
      <w:r w:rsidR="00F6483F" w:rsidRPr="00F6483F">
        <w:rPr>
          <w:rFonts w:eastAsia="Calibri" w:cs="Arial"/>
        </w:rPr>
        <w:t xml:space="preserve">3 618,9 </w:t>
      </w:r>
      <w:r w:rsidR="00540BC3" w:rsidRPr="00F6483F">
        <w:rPr>
          <w:rFonts w:eastAsia="Calibri" w:cs="Arial"/>
        </w:rPr>
        <w:t>dam</w:t>
      </w:r>
      <w:r w:rsidR="00540BC3" w:rsidRPr="00F6483F">
        <w:rPr>
          <w:rFonts w:eastAsia="Calibri" w:cs="Arial"/>
          <w:vertAlign w:val="superscript"/>
        </w:rPr>
        <w:t>3</w:t>
      </w:r>
      <w:r w:rsidR="004D4CBE" w:rsidRPr="00F6483F">
        <w:rPr>
          <w:rFonts w:eastAsia="Calibri" w:cs="Arial"/>
        </w:rPr>
        <w:t xml:space="preserve"> wody</w:t>
      </w:r>
      <w:r w:rsidR="00540BC3" w:rsidRPr="00F6483F">
        <w:rPr>
          <w:rFonts w:eastAsia="Calibri" w:cs="Arial"/>
        </w:rPr>
        <w:t xml:space="preserve">. W poniższej tabeli przedstawiono charakterystykę sieci wodociągowej na terenie </w:t>
      </w:r>
      <w:r w:rsidR="00F04804" w:rsidRPr="00F6483F">
        <w:rPr>
          <w:rFonts w:eastAsia="Calibri" w:cs="Arial"/>
        </w:rPr>
        <w:t>p</w:t>
      </w:r>
      <w:r w:rsidR="00E2396B" w:rsidRPr="00F6483F">
        <w:rPr>
          <w:rFonts w:eastAsia="Calibri" w:cs="Arial"/>
        </w:rPr>
        <w:t>owiatu</w:t>
      </w:r>
      <w:r w:rsidR="00ED3238" w:rsidRPr="00F6483F">
        <w:rPr>
          <w:rFonts w:eastAsia="Calibri" w:cs="Arial"/>
        </w:rPr>
        <w:t xml:space="preserve"> </w:t>
      </w:r>
      <w:r w:rsidR="004D3513" w:rsidRPr="00F6483F">
        <w:rPr>
          <w:rFonts w:eastAsia="Calibri" w:cs="Arial"/>
        </w:rPr>
        <w:t>płoński</w:t>
      </w:r>
      <w:r w:rsidR="003F1299" w:rsidRPr="00F6483F">
        <w:rPr>
          <w:rFonts w:eastAsia="Calibri" w:cs="Arial"/>
        </w:rPr>
        <w:t>ego</w:t>
      </w:r>
      <w:r w:rsidR="00540BC3" w:rsidRPr="00F6483F">
        <w:rPr>
          <w:rFonts w:eastAsia="Calibri" w:cs="Arial"/>
        </w:rPr>
        <w:t>.</w:t>
      </w:r>
      <w:bookmarkStart w:id="345" w:name="_Toc350419150"/>
      <w:bookmarkStart w:id="346" w:name="_Toc413067089"/>
    </w:p>
    <w:p w14:paraId="44230CAB" w14:textId="77777777" w:rsidR="005D6EEE" w:rsidRPr="00766317" w:rsidRDefault="005D6EEE" w:rsidP="00D85ACD">
      <w:pPr>
        <w:ind w:firstLine="708"/>
        <w:jc w:val="both"/>
        <w:rPr>
          <w:rFonts w:eastAsia="Calibri" w:cs="Times New Roman"/>
          <w:b/>
          <w:bCs/>
          <w:color w:val="FF0000"/>
          <w:sz w:val="20"/>
          <w:szCs w:val="20"/>
        </w:rPr>
      </w:pPr>
    </w:p>
    <w:p w14:paraId="0FA9D42A" w14:textId="3F944F1F" w:rsidR="00540BC3" w:rsidRPr="002324F3" w:rsidRDefault="00CD2EF3" w:rsidP="00D85ACD">
      <w:pPr>
        <w:pStyle w:val="Legenda"/>
        <w:spacing w:line="276" w:lineRule="auto"/>
        <w:jc w:val="both"/>
        <w:rPr>
          <w:rFonts w:eastAsia="Calibri" w:cs="Times New Roman"/>
          <w:b w:val="0"/>
          <w:bCs w:val="0"/>
          <w:sz w:val="20"/>
          <w:szCs w:val="20"/>
        </w:rPr>
      </w:pPr>
      <w:bookmarkStart w:id="347" w:name="_Toc140845393"/>
      <w:bookmarkEnd w:id="345"/>
      <w:bookmarkEnd w:id="346"/>
      <w:r w:rsidRPr="002324F3">
        <w:rPr>
          <w:sz w:val="20"/>
          <w:szCs w:val="20"/>
        </w:rPr>
        <w:t xml:space="preserve">Tabela </w:t>
      </w:r>
      <w:r w:rsidR="00053029" w:rsidRPr="002324F3">
        <w:rPr>
          <w:sz w:val="20"/>
          <w:szCs w:val="20"/>
        </w:rPr>
        <w:fldChar w:fldCharType="begin"/>
      </w:r>
      <w:r w:rsidR="00053029" w:rsidRPr="002324F3">
        <w:rPr>
          <w:sz w:val="20"/>
          <w:szCs w:val="20"/>
        </w:rPr>
        <w:instrText xml:space="preserve"> SEQ Tabela \* ARABIC </w:instrText>
      </w:r>
      <w:r w:rsidR="00053029" w:rsidRPr="002324F3">
        <w:rPr>
          <w:sz w:val="20"/>
          <w:szCs w:val="20"/>
        </w:rPr>
        <w:fldChar w:fldCharType="separate"/>
      </w:r>
      <w:r w:rsidR="00FC7F9C">
        <w:rPr>
          <w:noProof/>
          <w:sz w:val="20"/>
          <w:szCs w:val="20"/>
        </w:rPr>
        <w:t>30</w:t>
      </w:r>
      <w:r w:rsidR="00053029" w:rsidRPr="002324F3">
        <w:rPr>
          <w:noProof/>
          <w:sz w:val="20"/>
          <w:szCs w:val="20"/>
        </w:rPr>
        <w:fldChar w:fldCharType="end"/>
      </w:r>
      <w:r w:rsidRPr="002324F3">
        <w:rPr>
          <w:sz w:val="20"/>
          <w:szCs w:val="20"/>
        </w:rPr>
        <w:t>.</w:t>
      </w:r>
      <w:r w:rsidRPr="002324F3">
        <w:rPr>
          <w:rFonts w:eastAsia="Calibri" w:cs="Times New Roman"/>
          <w:sz w:val="20"/>
          <w:szCs w:val="20"/>
          <w:lang w:eastAsia="en-US"/>
        </w:rPr>
        <w:t xml:space="preserve"> </w:t>
      </w:r>
      <w:r w:rsidRPr="002324F3">
        <w:rPr>
          <w:sz w:val="20"/>
          <w:szCs w:val="20"/>
        </w:rPr>
        <w:t xml:space="preserve">Charakterystyka sieci wodociągowej na terenie </w:t>
      </w:r>
      <w:r w:rsidR="00972305" w:rsidRPr="002324F3">
        <w:rPr>
          <w:sz w:val="20"/>
          <w:szCs w:val="20"/>
        </w:rPr>
        <w:t>p</w:t>
      </w:r>
      <w:r w:rsidR="00E2396B" w:rsidRPr="002324F3">
        <w:rPr>
          <w:sz w:val="20"/>
          <w:szCs w:val="20"/>
        </w:rPr>
        <w:t>owiatu</w:t>
      </w:r>
      <w:r w:rsidRPr="002324F3">
        <w:rPr>
          <w:sz w:val="20"/>
          <w:szCs w:val="20"/>
        </w:rPr>
        <w:t xml:space="preserve"> </w:t>
      </w:r>
      <w:r w:rsidR="004D3513" w:rsidRPr="002324F3">
        <w:rPr>
          <w:sz w:val="20"/>
          <w:szCs w:val="20"/>
        </w:rPr>
        <w:t>płoński</w:t>
      </w:r>
      <w:r w:rsidR="003F1299" w:rsidRPr="002324F3">
        <w:rPr>
          <w:sz w:val="20"/>
          <w:szCs w:val="20"/>
        </w:rPr>
        <w:t>ego</w:t>
      </w:r>
      <w:r w:rsidRPr="002324F3">
        <w:rPr>
          <w:sz w:val="20"/>
          <w:szCs w:val="20"/>
        </w:rPr>
        <w:t xml:space="preserve"> (stan </w:t>
      </w:r>
      <w:r w:rsidR="00972305" w:rsidRPr="002324F3">
        <w:rPr>
          <w:sz w:val="20"/>
          <w:szCs w:val="20"/>
        </w:rPr>
        <w:br/>
      </w:r>
      <w:r w:rsidRPr="002324F3">
        <w:rPr>
          <w:sz w:val="20"/>
          <w:szCs w:val="20"/>
        </w:rPr>
        <w:t>na 31.12.20</w:t>
      </w:r>
      <w:r w:rsidR="002324F3" w:rsidRPr="002324F3">
        <w:rPr>
          <w:sz w:val="20"/>
          <w:szCs w:val="20"/>
        </w:rPr>
        <w:t>22</w:t>
      </w:r>
      <w:r w:rsidRPr="002324F3">
        <w:rPr>
          <w:sz w:val="20"/>
          <w:szCs w:val="20"/>
        </w:rPr>
        <w:t xml:space="preserve"> r.).</w:t>
      </w:r>
      <w:bookmarkEnd w:id="347"/>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1422"/>
        <w:gridCol w:w="1519"/>
        <w:gridCol w:w="1678"/>
        <w:gridCol w:w="1795"/>
        <w:gridCol w:w="1616"/>
        <w:gridCol w:w="1326"/>
      </w:tblGrid>
      <w:tr w:rsidR="002324F3" w:rsidRPr="002324F3" w14:paraId="54D2BA80" w14:textId="77777777" w:rsidTr="003E53BC">
        <w:trPr>
          <w:trHeight w:val="1502"/>
          <w:jc w:val="center"/>
        </w:trPr>
        <w:tc>
          <w:tcPr>
            <w:tcW w:w="1422" w:type="dxa"/>
            <w:vMerge w:val="restart"/>
            <w:shd w:val="clear" w:color="000000" w:fill="A9D05C"/>
            <w:vAlign w:val="center"/>
            <w:hideMark/>
          </w:tcPr>
          <w:p w14:paraId="013D1326" w14:textId="77777777" w:rsidR="002C1531" w:rsidRPr="0071214B" w:rsidRDefault="002C1531" w:rsidP="00D85ACD">
            <w:pPr>
              <w:jc w:val="center"/>
              <w:rPr>
                <w:rFonts w:eastAsia="Times New Roman" w:cs="Arial"/>
                <w:sz w:val="20"/>
                <w:szCs w:val="20"/>
                <w:lang w:eastAsia="pl-PL"/>
              </w:rPr>
            </w:pPr>
            <w:r w:rsidRPr="0071214B">
              <w:rPr>
                <w:rFonts w:eastAsia="Times New Roman" w:cs="Arial"/>
                <w:sz w:val="20"/>
                <w:szCs w:val="20"/>
                <w:lang w:eastAsia="pl-PL"/>
              </w:rPr>
              <w:t>Nazwa</w:t>
            </w:r>
          </w:p>
        </w:tc>
        <w:tc>
          <w:tcPr>
            <w:tcW w:w="1519" w:type="dxa"/>
            <w:tcBorders>
              <w:bottom w:val="single" w:sz="4" w:space="0" w:color="000000"/>
            </w:tcBorders>
            <w:shd w:val="clear" w:color="000000" w:fill="A9D05C"/>
            <w:vAlign w:val="center"/>
            <w:hideMark/>
          </w:tcPr>
          <w:p w14:paraId="1F143BA6" w14:textId="493239F7" w:rsidR="002C1531" w:rsidRPr="002324F3" w:rsidRDefault="002C1531" w:rsidP="00D85ACD">
            <w:pPr>
              <w:jc w:val="center"/>
              <w:rPr>
                <w:rFonts w:eastAsia="Times New Roman" w:cs="Arial"/>
                <w:sz w:val="20"/>
                <w:szCs w:val="20"/>
                <w:lang w:eastAsia="pl-PL"/>
              </w:rPr>
            </w:pPr>
            <w:r w:rsidRPr="002324F3">
              <w:rPr>
                <w:rFonts w:eastAsia="Times New Roman" w:cs="Arial"/>
                <w:sz w:val="20"/>
                <w:szCs w:val="20"/>
                <w:lang w:eastAsia="pl-PL"/>
              </w:rPr>
              <w:t xml:space="preserve">Długość </w:t>
            </w:r>
            <w:r w:rsidR="002324F3" w:rsidRPr="002324F3">
              <w:rPr>
                <w:rFonts w:eastAsia="Times New Roman" w:cs="Arial"/>
                <w:sz w:val="20"/>
                <w:szCs w:val="20"/>
                <w:lang w:eastAsia="pl-PL"/>
              </w:rPr>
              <w:t>eksploatowanej sieci wodociągowej</w:t>
            </w:r>
          </w:p>
        </w:tc>
        <w:tc>
          <w:tcPr>
            <w:tcW w:w="1678" w:type="dxa"/>
            <w:tcBorders>
              <w:bottom w:val="single" w:sz="4" w:space="0" w:color="000000"/>
            </w:tcBorders>
            <w:shd w:val="clear" w:color="000000" w:fill="A9D05C"/>
            <w:vAlign w:val="center"/>
            <w:hideMark/>
          </w:tcPr>
          <w:p w14:paraId="6641148A" w14:textId="77777777" w:rsidR="002C1531" w:rsidRPr="002324F3" w:rsidRDefault="002C1531" w:rsidP="00D85ACD">
            <w:pPr>
              <w:jc w:val="center"/>
              <w:rPr>
                <w:rFonts w:eastAsia="Times New Roman" w:cs="Arial"/>
                <w:sz w:val="20"/>
                <w:szCs w:val="20"/>
                <w:lang w:eastAsia="pl-PL"/>
              </w:rPr>
            </w:pPr>
            <w:r w:rsidRPr="002324F3">
              <w:rPr>
                <w:rFonts w:eastAsia="Times New Roman" w:cs="Arial"/>
                <w:sz w:val="20"/>
                <w:szCs w:val="20"/>
                <w:lang w:eastAsia="pl-PL"/>
              </w:rPr>
              <w:t>Przyłącza prowadzące do budynków mieszkalnych i zbiorowego zamieszkania</w:t>
            </w:r>
          </w:p>
        </w:tc>
        <w:tc>
          <w:tcPr>
            <w:tcW w:w="1795" w:type="dxa"/>
            <w:tcBorders>
              <w:bottom w:val="single" w:sz="4" w:space="0" w:color="000000"/>
            </w:tcBorders>
            <w:shd w:val="clear" w:color="000000" w:fill="A9D05C"/>
            <w:vAlign w:val="center"/>
            <w:hideMark/>
          </w:tcPr>
          <w:p w14:paraId="69BDD12D" w14:textId="77777777" w:rsidR="002C1531" w:rsidRPr="002324F3" w:rsidRDefault="002C1531" w:rsidP="00D85ACD">
            <w:pPr>
              <w:jc w:val="center"/>
              <w:rPr>
                <w:rFonts w:eastAsia="Times New Roman" w:cs="Arial"/>
                <w:sz w:val="20"/>
                <w:szCs w:val="20"/>
                <w:lang w:eastAsia="pl-PL"/>
              </w:rPr>
            </w:pPr>
            <w:r w:rsidRPr="002324F3">
              <w:rPr>
                <w:rFonts w:eastAsia="Times New Roman" w:cs="Arial"/>
                <w:sz w:val="20"/>
                <w:szCs w:val="20"/>
                <w:lang w:eastAsia="pl-PL"/>
              </w:rPr>
              <w:t>Woda dostarczona gospodarstwom domowym</w:t>
            </w:r>
          </w:p>
        </w:tc>
        <w:tc>
          <w:tcPr>
            <w:tcW w:w="1616" w:type="dxa"/>
            <w:tcBorders>
              <w:bottom w:val="single" w:sz="4" w:space="0" w:color="000000"/>
            </w:tcBorders>
            <w:shd w:val="clear" w:color="000000" w:fill="A9D05C"/>
            <w:vAlign w:val="center"/>
            <w:hideMark/>
          </w:tcPr>
          <w:p w14:paraId="320EA82E" w14:textId="130B305A" w:rsidR="002C1531" w:rsidRPr="002324F3" w:rsidRDefault="002C1531" w:rsidP="00D85ACD">
            <w:pPr>
              <w:jc w:val="center"/>
              <w:rPr>
                <w:rFonts w:eastAsia="Times New Roman" w:cs="Arial"/>
                <w:sz w:val="20"/>
                <w:szCs w:val="20"/>
                <w:lang w:eastAsia="pl-PL"/>
              </w:rPr>
            </w:pPr>
            <w:r w:rsidRPr="002324F3">
              <w:rPr>
                <w:rFonts w:eastAsia="Times New Roman" w:cs="Arial"/>
                <w:sz w:val="20"/>
                <w:szCs w:val="20"/>
                <w:lang w:eastAsia="pl-PL"/>
              </w:rPr>
              <w:t>Ludność korzystająca z sieci wodociągowej</w:t>
            </w:r>
            <w:r w:rsidR="0071214B">
              <w:rPr>
                <w:rFonts w:eastAsia="Times New Roman" w:cs="Arial"/>
                <w:sz w:val="20"/>
                <w:szCs w:val="20"/>
                <w:lang w:eastAsia="pl-PL"/>
              </w:rPr>
              <w:t>*</w:t>
            </w:r>
          </w:p>
        </w:tc>
        <w:tc>
          <w:tcPr>
            <w:tcW w:w="1326" w:type="dxa"/>
            <w:tcBorders>
              <w:bottom w:val="single" w:sz="4" w:space="0" w:color="000000"/>
            </w:tcBorders>
            <w:shd w:val="clear" w:color="000000" w:fill="A9D05C"/>
            <w:vAlign w:val="center"/>
          </w:tcPr>
          <w:p w14:paraId="7756B7B6" w14:textId="2F4A9994" w:rsidR="002C1531" w:rsidRPr="002324F3" w:rsidRDefault="002C1531" w:rsidP="00D85ACD">
            <w:pPr>
              <w:jc w:val="center"/>
              <w:rPr>
                <w:rFonts w:eastAsia="Times New Roman" w:cs="Arial"/>
                <w:sz w:val="20"/>
                <w:szCs w:val="20"/>
                <w:lang w:eastAsia="pl-PL"/>
              </w:rPr>
            </w:pPr>
            <w:r w:rsidRPr="002324F3">
              <w:rPr>
                <w:rFonts w:eastAsia="Times New Roman" w:cs="Arial"/>
                <w:sz w:val="20"/>
                <w:szCs w:val="20"/>
                <w:lang w:eastAsia="pl-PL"/>
              </w:rPr>
              <w:t>Korzystający z instalacji w % ogółu ludności</w:t>
            </w:r>
            <w:r w:rsidR="0071214B">
              <w:rPr>
                <w:rFonts w:eastAsia="Times New Roman" w:cs="Arial"/>
                <w:sz w:val="20"/>
                <w:szCs w:val="20"/>
                <w:lang w:eastAsia="pl-PL"/>
              </w:rPr>
              <w:t>*</w:t>
            </w:r>
          </w:p>
        </w:tc>
      </w:tr>
      <w:tr w:rsidR="002324F3" w:rsidRPr="002324F3" w14:paraId="754FDF21" w14:textId="77777777" w:rsidTr="00F900FB">
        <w:trPr>
          <w:trHeight w:val="77"/>
          <w:jc w:val="center"/>
        </w:trPr>
        <w:tc>
          <w:tcPr>
            <w:tcW w:w="1422" w:type="dxa"/>
            <w:vMerge/>
            <w:vAlign w:val="center"/>
            <w:hideMark/>
          </w:tcPr>
          <w:p w14:paraId="3349A43B" w14:textId="77777777" w:rsidR="00DD505C" w:rsidRPr="0071214B" w:rsidRDefault="00DD505C" w:rsidP="00D85ACD">
            <w:pPr>
              <w:jc w:val="center"/>
              <w:rPr>
                <w:rFonts w:eastAsia="Times New Roman" w:cs="Arial"/>
                <w:sz w:val="20"/>
                <w:szCs w:val="20"/>
                <w:lang w:eastAsia="pl-PL"/>
              </w:rPr>
            </w:pPr>
          </w:p>
        </w:tc>
        <w:tc>
          <w:tcPr>
            <w:tcW w:w="7934" w:type="dxa"/>
            <w:gridSpan w:val="5"/>
            <w:shd w:val="clear" w:color="000000" w:fill="D1DE70"/>
            <w:vAlign w:val="center"/>
            <w:hideMark/>
          </w:tcPr>
          <w:p w14:paraId="38B43B33" w14:textId="247A0264" w:rsidR="00DD505C" w:rsidRPr="002324F3" w:rsidRDefault="00DD505C" w:rsidP="002324F3">
            <w:pPr>
              <w:jc w:val="center"/>
              <w:rPr>
                <w:rFonts w:eastAsia="Times New Roman" w:cs="Arial"/>
                <w:sz w:val="20"/>
                <w:szCs w:val="20"/>
                <w:lang w:eastAsia="pl-PL"/>
              </w:rPr>
            </w:pPr>
            <w:r w:rsidRPr="002324F3">
              <w:rPr>
                <w:rFonts w:eastAsia="Times New Roman" w:cs="Arial"/>
                <w:sz w:val="20"/>
                <w:szCs w:val="20"/>
                <w:lang w:eastAsia="pl-PL"/>
              </w:rPr>
              <w:t>202</w:t>
            </w:r>
            <w:r w:rsidR="002324F3" w:rsidRPr="002324F3">
              <w:rPr>
                <w:rFonts w:eastAsia="Times New Roman" w:cs="Arial"/>
                <w:sz w:val="20"/>
                <w:szCs w:val="20"/>
                <w:lang w:eastAsia="pl-PL"/>
              </w:rPr>
              <w:t>2</w:t>
            </w:r>
          </w:p>
        </w:tc>
      </w:tr>
      <w:tr w:rsidR="002324F3" w:rsidRPr="002324F3" w14:paraId="2B1C50BB" w14:textId="77777777" w:rsidTr="0071214B">
        <w:trPr>
          <w:trHeight w:val="77"/>
          <w:jc w:val="center"/>
        </w:trPr>
        <w:tc>
          <w:tcPr>
            <w:tcW w:w="1422" w:type="dxa"/>
            <w:vMerge/>
            <w:vAlign w:val="center"/>
            <w:hideMark/>
          </w:tcPr>
          <w:p w14:paraId="142FD965" w14:textId="77777777" w:rsidR="002C1531" w:rsidRPr="0071214B" w:rsidRDefault="002C1531" w:rsidP="00D85ACD">
            <w:pPr>
              <w:jc w:val="center"/>
              <w:rPr>
                <w:rFonts w:eastAsia="Times New Roman" w:cs="Arial"/>
                <w:sz w:val="20"/>
                <w:szCs w:val="20"/>
                <w:lang w:eastAsia="pl-PL"/>
              </w:rPr>
            </w:pPr>
          </w:p>
        </w:tc>
        <w:tc>
          <w:tcPr>
            <w:tcW w:w="1519" w:type="dxa"/>
            <w:shd w:val="clear" w:color="000000" w:fill="D1DE70"/>
            <w:vAlign w:val="center"/>
            <w:hideMark/>
          </w:tcPr>
          <w:p w14:paraId="0AB3BA75" w14:textId="77777777" w:rsidR="002C1531" w:rsidRPr="002324F3" w:rsidRDefault="002C1531" w:rsidP="00D85ACD">
            <w:pPr>
              <w:jc w:val="center"/>
              <w:rPr>
                <w:rFonts w:eastAsia="Times New Roman" w:cs="Arial"/>
                <w:sz w:val="20"/>
                <w:szCs w:val="20"/>
                <w:lang w:eastAsia="pl-PL"/>
              </w:rPr>
            </w:pPr>
            <w:r w:rsidRPr="002324F3">
              <w:rPr>
                <w:rFonts w:eastAsia="Times New Roman" w:cs="Arial"/>
                <w:sz w:val="20"/>
                <w:szCs w:val="20"/>
                <w:lang w:eastAsia="pl-PL"/>
              </w:rPr>
              <w:t>[km]</w:t>
            </w:r>
          </w:p>
        </w:tc>
        <w:tc>
          <w:tcPr>
            <w:tcW w:w="1678" w:type="dxa"/>
            <w:shd w:val="clear" w:color="000000" w:fill="D1DE70"/>
            <w:vAlign w:val="center"/>
            <w:hideMark/>
          </w:tcPr>
          <w:p w14:paraId="2C04C7E9" w14:textId="77777777" w:rsidR="002C1531" w:rsidRPr="002324F3" w:rsidRDefault="002C1531" w:rsidP="00D85ACD">
            <w:pPr>
              <w:jc w:val="center"/>
              <w:rPr>
                <w:rFonts w:eastAsia="Times New Roman" w:cs="Arial"/>
                <w:sz w:val="20"/>
                <w:szCs w:val="20"/>
                <w:lang w:eastAsia="pl-PL"/>
              </w:rPr>
            </w:pPr>
            <w:r w:rsidRPr="002324F3">
              <w:rPr>
                <w:rFonts w:eastAsia="Times New Roman" w:cs="Arial"/>
                <w:sz w:val="20"/>
                <w:szCs w:val="20"/>
                <w:lang w:eastAsia="pl-PL"/>
              </w:rPr>
              <w:t>[szt.]</w:t>
            </w:r>
          </w:p>
        </w:tc>
        <w:tc>
          <w:tcPr>
            <w:tcW w:w="1795" w:type="dxa"/>
            <w:shd w:val="clear" w:color="000000" w:fill="D1DE70"/>
            <w:vAlign w:val="center"/>
            <w:hideMark/>
          </w:tcPr>
          <w:p w14:paraId="4E761255" w14:textId="77777777" w:rsidR="002C1531" w:rsidRPr="002324F3" w:rsidRDefault="002C1531" w:rsidP="00D85ACD">
            <w:pPr>
              <w:jc w:val="center"/>
              <w:rPr>
                <w:rFonts w:eastAsia="Times New Roman" w:cs="Arial"/>
                <w:sz w:val="20"/>
                <w:szCs w:val="20"/>
                <w:lang w:eastAsia="pl-PL"/>
              </w:rPr>
            </w:pPr>
            <w:r w:rsidRPr="002324F3">
              <w:rPr>
                <w:rFonts w:eastAsia="Times New Roman" w:cs="Arial"/>
                <w:sz w:val="20"/>
                <w:szCs w:val="20"/>
                <w:lang w:eastAsia="pl-PL"/>
              </w:rPr>
              <w:t>[dam</w:t>
            </w:r>
            <w:r w:rsidRPr="002324F3">
              <w:rPr>
                <w:rFonts w:eastAsia="Times New Roman" w:cs="Arial"/>
                <w:sz w:val="20"/>
                <w:szCs w:val="20"/>
                <w:vertAlign w:val="superscript"/>
                <w:lang w:eastAsia="pl-PL"/>
              </w:rPr>
              <w:t>3</w:t>
            </w:r>
            <w:r w:rsidRPr="002324F3">
              <w:rPr>
                <w:rFonts w:eastAsia="Times New Roman" w:cs="Arial"/>
                <w:sz w:val="20"/>
                <w:szCs w:val="20"/>
                <w:lang w:eastAsia="pl-PL"/>
              </w:rPr>
              <w:t>]</w:t>
            </w:r>
          </w:p>
        </w:tc>
        <w:tc>
          <w:tcPr>
            <w:tcW w:w="1616" w:type="dxa"/>
            <w:shd w:val="clear" w:color="000000" w:fill="D1DE70"/>
            <w:vAlign w:val="center"/>
            <w:hideMark/>
          </w:tcPr>
          <w:p w14:paraId="22AA14CE" w14:textId="77777777" w:rsidR="002C1531" w:rsidRPr="002324F3" w:rsidRDefault="002C1531" w:rsidP="00D85ACD">
            <w:pPr>
              <w:jc w:val="center"/>
              <w:rPr>
                <w:rFonts w:eastAsia="Times New Roman" w:cs="Arial"/>
                <w:sz w:val="20"/>
                <w:szCs w:val="20"/>
                <w:lang w:eastAsia="pl-PL"/>
              </w:rPr>
            </w:pPr>
            <w:r w:rsidRPr="002324F3">
              <w:rPr>
                <w:rFonts w:eastAsia="Times New Roman" w:cs="Arial"/>
                <w:sz w:val="20"/>
                <w:szCs w:val="20"/>
                <w:lang w:eastAsia="pl-PL"/>
              </w:rPr>
              <w:t>[osoba]</w:t>
            </w:r>
          </w:p>
        </w:tc>
        <w:tc>
          <w:tcPr>
            <w:tcW w:w="1326" w:type="dxa"/>
            <w:shd w:val="clear" w:color="000000" w:fill="D1DE70"/>
            <w:vAlign w:val="center"/>
          </w:tcPr>
          <w:p w14:paraId="71ECF913" w14:textId="77777777" w:rsidR="002C1531" w:rsidRPr="002324F3" w:rsidRDefault="002C1531" w:rsidP="00D85ACD">
            <w:pPr>
              <w:jc w:val="center"/>
              <w:rPr>
                <w:rFonts w:cs="Arial"/>
                <w:sz w:val="20"/>
                <w:szCs w:val="20"/>
              </w:rPr>
            </w:pPr>
            <w:r w:rsidRPr="002324F3">
              <w:rPr>
                <w:rFonts w:cs="Arial"/>
                <w:sz w:val="20"/>
                <w:szCs w:val="20"/>
              </w:rPr>
              <w:t>[%]</w:t>
            </w:r>
          </w:p>
        </w:tc>
      </w:tr>
      <w:tr w:rsidR="0071214B" w:rsidRPr="00766317" w14:paraId="49BECDEC" w14:textId="77777777" w:rsidTr="0071214B">
        <w:trPr>
          <w:trHeight w:val="376"/>
          <w:jc w:val="center"/>
        </w:trPr>
        <w:tc>
          <w:tcPr>
            <w:tcW w:w="1422" w:type="dxa"/>
            <w:shd w:val="clear" w:color="auto" w:fill="auto"/>
            <w:noWrap/>
            <w:vAlign w:val="center"/>
          </w:tcPr>
          <w:p w14:paraId="7851CF1A" w14:textId="64108534" w:rsidR="0071214B" w:rsidRPr="0071214B" w:rsidRDefault="0071214B" w:rsidP="0071214B">
            <w:pPr>
              <w:jc w:val="center"/>
              <w:rPr>
                <w:rFonts w:cs="Arial"/>
                <w:sz w:val="20"/>
                <w:szCs w:val="20"/>
              </w:rPr>
            </w:pPr>
            <w:r w:rsidRPr="0071214B">
              <w:rPr>
                <w:rFonts w:cs="Arial"/>
                <w:sz w:val="20"/>
                <w:szCs w:val="20"/>
              </w:rPr>
              <w:t>Powiat płoński</w:t>
            </w:r>
          </w:p>
        </w:tc>
        <w:tc>
          <w:tcPr>
            <w:tcW w:w="1519" w:type="dxa"/>
            <w:shd w:val="clear" w:color="auto" w:fill="auto"/>
            <w:noWrap/>
            <w:vAlign w:val="center"/>
          </w:tcPr>
          <w:p w14:paraId="758308FC" w14:textId="1A2D955F" w:rsidR="0071214B" w:rsidRPr="0071214B" w:rsidRDefault="0071214B" w:rsidP="0071214B">
            <w:pPr>
              <w:jc w:val="center"/>
              <w:rPr>
                <w:rFonts w:cs="Arial"/>
                <w:color w:val="FF0000"/>
                <w:sz w:val="20"/>
                <w:szCs w:val="20"/>
              </w:rPr>
            </w:pPr>
            <w:r w:rsidRPr="0071214B">
              <w:rPr>
                <w:rFonts w:cs="Arial"/>
                <w:sz w:val="20"/>
                <w:szCs w:val="20"/>
              </w:rPr>
              <w:t>2 038,3</w:t>
            </w:r>
          </w:p>
        </w:tc>
        <w:tc>
          <w:tcPr>
            <w:tcW w:w="1678" w:type="dxa"/>
            <w:shd w:val="clear" w:color="auto" w:fill="auto"/>
            <w:noWrap/>
            <w:vAlign w:val="center"/>
          </w:tcPr>
          <w:p w14:paraId="3EFCA528" w14:textId="254DA229" w:rsidR="0071214B" w:rsidRPr="0071214B" w:rsidRDefault="0071214B" w:rsidP="0071214B">
            <w:pPr>
              <w:jc w:val="center"/>
              <w:rPr>
                <w:rFonts w:cs="Arial"/>
                <w:color w:val="FF0000"/>
                <w:sz w:val="20"/>
                <w:szCs w:val="20"/>
              </w:rPr>
            </w:pPr>
            <w:r w:rsidRPr="0071214B">
              <w:rPr>
                <w:rFonts w:cs="Arial"/>
                <w:sz w:val="20"/>
                <w:szCs w:val="20"/>
              </w:rPr>
              <w:t>21 635</w:t>
            </w:r>
          </w:p>
        </w:tc>
        <w:tc>
          <w:tcPr>
            <w:tcW w:w="1795" w:type="dxa"/>
            <w:shd w:val="clear" w:color="auto" w:fill="auto"/>
            <w:noWrap/>
            <w:vAlign w:val="center"/>
          </w:tcPr>
          <w:p w14:paraId="7D58C1E0" w14:textId="72CA6AED" w:rsidR="0071214B" w:rsidRPr="0071214B" w:rsidRDefault="0071214B" w:rsidP="0071214B">
            <w:pPr>
              <w:jc w:val="center"/>
              <w:rPr>
                <w:rFonts w:cs="Arial"/>
                <w:color w:val="FF0000"/>
                <w:sz w:val="20"/>
                <w:szCs w:val="20"/>
              </w:rPr>
            </w:pPr>
            <w:r w:rsidRPr="0071214B">
              <w:rPr>
                <w:rFonts w:cs="Arial"/>
                <w:sz w:val="20"/>
                <w:szCs w:val="20"/>
              </w:rPr>
              <w:t>3 618,9</w:t>
            </w:r>
          </w:p>
        </w:tc>
        <w:tc>
          <w:tcPr>
            <w:tcW w:w="1616" w:type="dxa"/>
            <w:shd w:val="clear" w:color="auto" w:fill="auto"/>
            <w:noWrap/>
            <w:vAlign w:val="center"/>
          </w:tcPr>
          <w:p w14:paraId="5112A01E" w14:textId="6EED0771" w:rsidR="0071214B" w:rsidRPr="0071214B" w:rsidRDefault="0071214B" w:rsidP="0071214B">
            <w:pPr>
              <w:jc w:val="center"/>
              <w:rPr>
                <w:rFonts w:cs="Arial"/>
                <w:color w:val="FF0000"/>
                <w:sz w:val="20"/>
                <w:szCs w:val="20"/>
              </w:rPr>
            </w:pPr>
            <w:r w:rsidRPr="0071214B">
              <w:rPr>
                <w:rFonts w:cs="Arial"/>
                <w:sz w:val="20"/>
                <w:szCs w:val="20"/>
              </w:rPr>
              <w:t>79 181</w:t>
            </w:r>
          </w:p>
        </w:tc>
        <w:tc>
          <w:tcPr>
            <w:tcW w:w="1326" w:type="dxa"/>
            <w:vAlign w:val="center"/>
          </w:tcPr>
          <w:p w14:paraId="52956E8C" w14:textId="1ADD88FA" w:rsidR="0071214B" w:rsidRPr="0071214B" w:rsidRDefault="0071214B" w:rsidP="0071214B">
            <w:pPr>
              <w:jc w:val="center"/>
              <w:rPr>
                <w:rFonts w:cs="Arial"/>
                <w:color w:val="FF0000"/>
                <w:sz w:val="20"/>
                <w:szCs w:val="20"/>
              </w:rPr>
            </w:pPr>
            <w:r w:rsidRPr="0071214B">
              <w:rPr>
                <w:rFonts w:cs="Arial"/>
                <w:sz w:val="20"/>
                <w:szCs w:val="20"/>
              </w:rPr>
              <w:t>92,0</w:t>
            </w:r>
          </w:p>
        </w:tc>
      </w:tr>
      <w:tr w:rsidR="0071214B" w:rsidRPr="00766317" w14:paraId="674616C8" w14:textId="77777777" w:rsidTr="0071214B">
        <w:trPr>
          <w:trHeight w:val="410"/>
          <w:jc w:val="center"/>
        </w:trPr>
        <w:tc>
          <w:tcPr>
            <w:tcW w:w="1422" w:type="dxa"/>
            <w:shd w:val="clear" w:color="auto" w:fill="auto"/>
            <w:noWrap/>
            <w:vAlign w:val="center"/>
          </w:tcPr>
          <w:p w14:paraId="37EEA124" w14:textId="6477C08B" w:rsidR="0071214B" w:rsidRPr="0071214B" w:rsidRDefault="0071214B" w:rsidP="0071214B">
            <w:pPr>
              <w:jc w:val="center"/>
              <w:rPr>
                <w:rFonts w:cs="Arial"/>
                <w:color w:val="FF0000"/>
                <w:sz w:val="20"/>
                <w:szCs w:val="20"/>
              </w:rPr>
            </w:pPr>
            <w:r w:rsidRPr="0071214B">
              <w:rPr>
                <w:rFonts w:cs="Arial"/>
                <w:sz w:val="20"/>
                <w:szCs w:val="20"/>
              </w:rPr>
              <w:t>Gmina miejska Płońsk</w:t>
            </w:r>
          </w:p>
        </w:tc>
        <w:tc>
          <w:tcPr>
            <w:tcW w:w="1519" w:type="dxa"/>
            <w:shd w:val="clear" w:color="auto" w:fill="auto"/>
            <w:noWrap/>
            <w:vAlign w:val="center"/>
          </w:tcPr>
          <w:p w14:paraId="58A8A3B7" w14:textId="547F9D3A" w:rsidR="0071214B" w:rsidRPr="0071214B" w:rsidRDefault="0071214B" w:rsidP="0071214B">
            <w:pPr>
              <w:jc w:val="center"/>
              <w:rPr>
                <w:rFonts w:cs="Arial"/>
                <w:color w:val="FF0000"/>
                <w:sz w:val="20"/>
                <w:szCs w:val="20"/>
              </w:rPr>
            </w:pPr>
            <w:r w:rsidRPr="0071214B">
              <w:rPr>
                <w:rFonts w:cs="Arial"/>
                <w:sz w:val="20"/>
                <w:szCs w:val="20"/>
              </w:rPr>
              <w:t>65,9</w:t>
            </w:r>
          </w:p>
        </w:tc>
        <w:tc>
          <w:tcPr>
            <w:tcW w:w="1678" w:type="dxa"/>
            <w:shd w:val="clear" w:color="auto" w:fill="auto"/>
            <w:noWrap/>
            <w:vAlign w:val="center"/>
          </w:tcPr>
          <w:p w14:paraId="589D81D0" w14:textId="37D93DEE" w:rsidR="0071214B" w:rsidRPr="0071214B" w:rsidRDefault="0071214B" w:rsidP="0071214B">
            <w:pPr>
              <w:jc w:val="center"/>
              <w:rPr>
                <w:rFonts w:cs="Arial"/>
                <w:color w:val="FF0000"/>
                <w:sz w:val="20"/>
                <w:szCs w:val="20"/>
              </w:rPr>
            </w:pPr>
            <w:r w:rsidRPr="0071214B">
              <w:rPr>
                <w:rFonts w:cs="Arial"/>
                <w:sz w:val="20"/>
                <w:szCs w:val="20"/>
              </w:rPr>
              <w:t>2 620</w:t>
            </w:r>
          </w:p>
        </w:tc>
        <w:tc>
          <w:tcPr>
            <w:tcW w:w="1795" w:type="dxa"/>
            <w:shd w:val="clear" w:color="auto" w:fill="auto"/>
            <w:noWrap/>
            <w:vAlign w:val="center"/>
          </w:tcPr>
          <w:p w14:paraId="2D89FCB4" w14:textId="57909D82" w:rsidR="0071214B" w:rsidRPr="0071214B" w:rsidRDefault="0071214B" w:rsidP="0071214B">
            <w:pPr>
              <w:jc w:val="center"/>
              <w:rPr>
                <w:rFonts w:cs="Arial"/>
                <w:color w:val="FF0000"/>
                <w:sz w:val="20"/>
                <w:szCs w:val="20"/>
              </w:rPr>
            </w:pPr>
            <w:r w:rsidRPr="0071214B">
              <w:rPr>
                <w:rFonts w:cs="Arial"/>
                <w:sz w:val="20"/>
                <w:szCs w:val="20"/>
              </w:rPr>
              <w:t>735,4</w:t>
            </w:r>
          </w:p>
        </w:tc>
        <w:tc>
          <w:tcPr>
            <w:tcW w:w="1616" w:type="dxa"/>
            <w:shd w:val="clear" w:color="auto" w:fill="auto"/>
            <w:noWrap/>
            <w:vAlign w:val="center"/>
          </w:tcPr>
          <w:p w14:paraId="21B04DB3" w14:textId="32408932" w:rsidR="0071214B" w:rsidRPr="0071214B" w:rsidRDefault="0071214B" w:rsidP="0071214B">
            <w:pPr>
              <w:jc w:val="center"/>
              <w:rPr>
                <w:rFonts w:cs="Arial"/>
                <w:color w:val="FF0000"/>
                <w:sz w:val="20"/>
                <w:szCs w:val="20"/>
              </w:rPr>
            </w:pPr>
            <w:r w:rsidRPr="0071214B">
              <w:rPr>
                <w:rFonts w:cs="Arial"/>
                <w:sz w:val="20"/>
                <w:szCs w:val="20"/>
              </w:rPr>
              <w:t>21 795</w:t>
            </w:r>
          </w:p>
        </w:tc>
        <w:tc>
          <w:tcPr>
            <w:tcW w:w="1326" w:type="dxa"/>
            <w:vAlign w:val="center"/>
          </w:tcPr>
          <w:p w14:paraId="03A18A5F" w14:textId="0C1EBCB3" w:rsidR="0071214B" w:rsidRPr="0071214B" w:rsidRDefault="0071214B" w:rsidP="0071214B">
            <w:pPr>
              <w:jc w:val="center"/>
              <w:rPr>
                <w:rFonts w:cs="Arial"/>
                <w:color w:val="FF0000"/>
                <w:sz w:val="20"/>
                <w:szCs w:val="20"/>
              </w:rPr>
            </w:pPr>
            <w:r w:rsidRPr="0071214B">
              <w:rPr>
                <w:rFonts w:cs="Arial"/>
                <w:sz w:val="20"/>
                <w:szCs w:val="20"/>
              </w:rPr>
              <w:t>99,9</w:t>
            </w:r>
          </w:p>
        </w:tc>
      </w:tr>
      <w:tr w:rsidR="0071214B" w:rsidRPr="00766317" w14:paraId="39A7F550" w14:textId="77777777" w:rsidTr="0071214B">
        <w:trPr>
          <w:trHeight w:val="442"/>
          <w:jc w:val="center"/>
        </w:trPr>
        <w:tc>
          <w:tcPr>
            <w:tcW w:w="1422" w:type="dxa"/>
            <w:shd w:val="clear" w:color="auto" w:fill="auto"/>
            <w:noWrap/>
            <w:vAlign w:val="center"/>
          </w:tcPr>
          <w:p w14:paraId="06E4E04F" w14:textId="65D59B75" w:rsidR="0071214B" w:rsidRPr="0071214B" w:rsidRDefault="0071214B" w:rsidP="0071214B">
            <w:pPr>
              <w:jc w:val="center"/>
              <w:rPr>
                <w:rFonts w:cs="Arial"/>
                <w:color w:val="FF0000"/>
                <w:sz w:val="20"/>
                <w:szCs w:val="20"/>
              </w:rPr>
            </w:pPr>
            <w:r w:rsidRPr="0071214B">
              <w:rPr>
                <w:rFonts w:cs="Arial"/>
                <w:sz w:val="20"/>
                <w:szCs w:val="20"/>
              </w:rPr>
              <w:t>Gmina miejska Raciąż</w:t>
            </w:r>
          </w:p>
        </w:tc>
        <w:tc>
          <w:tcPr>
            <w:tcW w:w="1519" w:type="dxa"/>
            <w:shd w:val="clear" w:color="auto" w:fill="auto"/>
            <w:noWrap/>
            <w:vAlign w:val="center"/>
          </w:tcPr>
          <w:p w14:paraId="157DEE86" w14:textId="56F8FF0C" w:rsidR="0071214B" w:rsidRPr="0071214B" w:rsidRDefault="0071214B" w:rsidP="0071214B">
            <w:pPr>
              <w:jc w:val="center"/>
              <w:rPr>
                <w:rFonts w:cs="Arial"/>
                <w:color w:val="FF0000"/>
                <w:sz w:val="20"/>
                <w:szCs w:val="20"/>
              </w:rPr>
            </w:pPr>
            <w:r w:rsidRPr="0071214B">
              <w:rPr>
                <w:rFonts w:cs="Arial"/>
                <w:sz w:val="20"/>
                <w:szCs w:val="20"/>
              </w:rPr>
              <w:t>15,2</w:t>
            </w:r>
          </w:p>
        </w:tc>
        <w:tc>
          <w:tcPr>
            <w:tcW w:w="1678" w:type="dxa"/>
            <w:shd w:val="clear" w:color="auto" w:fill="auto"/>
            <w:noWrap/>
            <w:vAlign w:val="center"/>
          </w:tcPr>
          <w:p w14:paraId="1B344A85" w14:textId="6EF5889D" w:rsidR="0071214B" w:rsidRPr="0071214B" w:rsidRDefault="0071214B" w:rsidP="0071214B">
            <w:pPr>
              <w:jc w:val="center"/>
              <w:rPr>
                <w:rFonts w:cs="Arial"/>
                <w:color w:val="FF0000"/>
                <w:sz w:val="20"/>
                <w:szCs w:val="20"/>
              </w:rPr>
            </w:pPr>
            <w:r w:rsidRPr="0071214B">
              <w:rPr>
                <w:rFonts w:cs="Arial"/>
                <w:sz w:val="20"/>
                <w:szCs w:val="20"/>
              </w:rPr>
              <w:t>655</w:t>
            </w:r>
          </w:p>
        </w:tc>
        <w:tc>
          <w:tcPr>
            <w:tcW w:w="1795" w:type="dxa"/>
            <w:shd w:val="clear" w:color="auto" w:fill="auto"/>
            <w:noWrap/>
            <w:vAlign w:val="center"/>
          </w:tcPr>
          <w:p w14:paraId="401BA0DD" w14:textId="6AB81A25" w:rsidR="0071214B" w:rsidRPr="0071214B" w:rsidRDefault="0071214B" w:rsidP="0071214B">
            <w:pPr>
              <w:jc w:val="center"/>
              <w:rPr>
                <w:rFonts w:cs="Arial"/>
                <w:color w:val="FF0000"/>
                <w:sz w:val="20"/>
                <w:szCs w:val="20"/>
              </w:rPr>
            </w:pPr>
            <w:r w:rsidRPr="0071214B">
              <w:rPr>
                <w:rFonts w:cs="Arial"/>
                <w:sz w:val="20"/>
                <w:szCs w:val="20"/>
              </w:rPr>
              <w:t>110,7</w:t>
            </w:r>
          </w:p>
        </w:tc>
        <w:tc>
          <w:tcPr>
            <w:tcW w:w="1616" w:type="dxa"/>
            <w:shd w:val="clear" w:color="auto" w:fill="auto"/>
            <w:noWrap/>
            <w:vAlign w:val="center"/>
          </w:tcPr>
          <w:p w14:paraId="7EF7223C" w14:textId="430A524F" w:rsidR="0071214B" w:rsidRPr="0071214B" w:rsidRDefault="0071214B" w:rsidP="0071214B">
            <w:pPr>
              <w:jc w:val="center"/>
              <w:rPr>
                <w:rFonts w:cs="Arial"/>
                <w:color w:val="FF0000"/>
                <w:sz w:val="20"/>
                <w:szCs w:val="20"/>
              </w:rPr>
            </w:pPr>
            <w:r w:rsidRPr="0071214B">
              <w:rPr>
                <w:rFonts w:cs="Arial"/>
                <w:sz w:val="20"/>
                <w:szCs w:val="20"/>
              </w:rPr>
              <w:t>3 818</w:t>
            </w:r>
          </w:p>
        </w:tc>
        <w:tc>
          <w:tcPr>
            <w:tcW w:w="1326" w:type="dxa"/>
            <w:vAlign w:val="center"/>
          </w:tcPr>
          <w:p w14:paraId="69E963D6" w14:textId="4E61BB24" w:rsidR="0071214B" w:rsidRPr="0071214B" w:rsidRDefault="0071214B" w:rsidP="0071214B">
            <w:pPr>
              <w:jc w:val="center"/>
              <w:rPr>
                <w:rFonts w:cs="Arial"/>
                <w:color w:val="FF0000"/>
                <w:sz w:val="20"/>
                <w:szCs w:val="20"/>
              </w:rPr>
            </w:pPr>
            <w:r w:rsidRPr="0071214B">
              <w:rPr>
                <w:rFonts w:cs="Arial"/>
                <w:sz w:val="20"/>
                <w:szCs w:val="20"/>
              </w:rPr>
              <w:t>88,9</w:t>
            </w:r>
          </w:p>
        </w:tc>
      </w:tr>
      <w:tr w:rsidR="0071214B" w:rsidRPr="00766317" w14:paraId="5F1174C6" w14:textId="77777777" w:rsidTr="0071214B">
        <w:trPr>
          <w:trHeight w:val="562"/>
          <w:jc w:val="center"/>
        </w:trPr>
        <w:tc>
          <w:tcPr>
            <w:tcW w:w="1422" w:type="dxa"/>
            <w:shd w:val="clear" w:color="auto" w:fill="auto"/>
            <w:noWrap/>
            <w:vAlign w:val="center"/>
          </w:tcPr>
          <w:p w14:paraId="7B7ADF77" w14:textId="55C74CFC" w:rsidR="0071214B" w:rsidRPr="0071214B" w:rsidRDefault="0071214B" w:rsidP="0071214B">
            <w:pPr>
              <w:jc w:val="center"/>
              <w:rPr>
                <w:rFonts w:cs="Arial"/>
                <w:color w:val="FF0000"/>
                <w:sz w:val="20"/>
                <w:szCs w:val="20"/>
              </w:rPr>
            </w:pPr>
            <w:r w:rsidRPr="0071214B">
              <w:rPr>
                <w:rFonts w:cs="Arial"/>
                <w:sz w:val="20"/>
                <w:szCs w:val="20"/>
              </w:rPr>
              <w:t>Baboszewo</w:t>
            </w:r>
          </w:p>
        </w:tc>
        <w:tc>
          <w:tcPr>
            <w:tcW w:w="1519" w:type="dxa"/>
            <w:shd w:val="clear" w:color="auto" w:fill="auto"/>
            <w:noWrap/>
            <w:vAlign w:val="center"/>
          </w:tcPr>
          <w:p w14:paraId="33DBDD87" w14:textId="7D5A7DD7" w:rsidR="0071214B" w:rsidRPr="0071214B" w:rsidRDefault="0071214B" w:rsidP="0071214B">
            <w:pPr>
              <w:jc w:val="center"/>
              <w:rPr>
                <w:rFonts w:cs="Arial"/>
                <w:color w:val="FF0000"/>
                <w:sz w:val="20"/>
                <w:szCs w:val="20"/>
              </w:rPr>
            </w:pPr>
            <w:r w:rsidRPr="0071214B">
              <w:rPr>
                <w:rFonts w:cs="Arial"/>
                <w:sz w:val="20"/>
                <w:szCs w:val="20"/>
              </w:rPr>
              <w:t>196,6</w:t>
            </w:r>
          </w:p>
        </w:tc>
        <w:tc>
          <w:tcPr>
            <w:tcW w:w="1678" w:type="dxa"/>
            <w:shd w:val="clear" w:color="auto" w:fill="auto"/>
            <w:noWrap/>
            <w:vAlign w:val="center"/>
          </w:tcPr>
          <w:p w14:paraId="14CE6348" w14:textId="3F91E91D" w:rsidR="0071214B" w:rsidRPr="0071214B" w:rsidRDefault="0071214B" w:rsidP="0071214B">
            <w:pPr>
              <w:jc w:val="center"/>
              <w:rPr>
                <w:rFonts w:cs="Arial"/>
                <w:color w:val="FF0000"/>
                <w:sz w:val="20"/>
                <w:szCs w:val="20"/>
              </w:rPr>
            </w:pPr>
            <w:r w:rsidRPr="0071214B">
              <w:rPr>
                <w:rFonts w:cs="Arial"/>
                <w:sz w:val="20"/>
                <w:szCs w:val="20"/>
              </w:rPr>
              <w:t>1 957</w:t>
            </w:r>
          </w:p>
        </w:tc>
        <w:tc>
          <w:tcPr>
            <w:tcW w:w="1795" w:type="dxa"/>
            <w:shd w:val="clear" w:color="auto" w:fill="auto"/>
            <w:noWrap/>
            <w:vAlign w:val="center"/>
          </w:tcPr>
          <w:p w14:paraId="4CC36F76" w14:textId="4CDDD924" w:rsidR="0071214B" w:rsidRPr="0071214B" w:rsidRDefault="0071214B" w:rsidP="0071214B">
            <w:pPr>
              <w:jc w:val="center"/>
              <w:rPr>
                <w:rFonts w:cs="Arial"/>
                <w:color w:val="FF0000"/>
                <w:sz w:val="20"/>
                <w:szCs w:val="20"/>
              </w:rPr>
            </w:pPr>
            <w:r w:rsidRPr="0071214B">
              <w:rPr>
                <w:rFonts w:cs="Arial"/>
                <w:sz w:val="20"/>
                <w:szCs w:val="20"/>
              </w:rPr>
              <w:t>433,1</w:t>
            </w:r>
          </w:p>
        </w:tc>
        <w:tc>
          <w:tcPr>
            <w:tcW w:w="1616" w:type="dxa"/>
            <w:shd w:val="clear" w:color="auto" w:fill="auto"/>
            <w:noWrap/>
            <w:vAlign w:val="center"/>
          </w:tcPr>
          <w:p w14:paraId="0097E573" w14:textId="0C65173D" w:rsidR="0071214B" w:rsidRPr="0071214B" w:rsidRDefault="0071214B" w:rsidP="0071214B">
            <w:pPr>
              <w:jc w:val="center"/>
              <w:rPr>
                <w:rFonts w:cs="Arial"/>
                <w:color w:val="FF0000"/>
                <w:sz w:val="20"/>
                <w:szCs w:val="20"/>
              </w:rPr>
            </w:pPr>
            <w:r w:rsidRPr="0071214B">
              <w:rPr>
                <w:rFonts w:cs="Arial"/>
                <w:sz w:val="20"/>
                <w:szCs w:val="20"/>
              </w:rPr>
              <w:t>7 333</w:t>
            </w:r>
          </w:p>
        </w:tc>
        <w:tc>
          <w:tcPr>
            <w:tcW w:w="1326" w:type="dxa"/>
            <w:vAlign w:val="center"/>
          </w:tcPr>
          <w:p w14:paraId="5E4A2F9D" w14:textId="5BA46F7E" w:rsidR="0071214B" w:rsidRPr="0071214B" w:rsidRDefault="0071214B" w:rsidP="0071214B">
            <w:pPr>
              <w:jc w:val="center"/>
              <w:rPr>
                <w:rFonts w:cs="Arial"/>
                <w:color w:val="FF0000"/>
                <w:sz w:val="20"/>
                <w:szCs w:val="20"/>
              </w:rPr>
            </w:pPr>
            <w:r w:rsidRPr="0071214B">
              <w:rPr>
                <w:rFonts w:cs="Arial"/>
                <w:sz w:val="20"/>
                <w:szCs w:val="20"/>
              </w:rPr>
              <w:t>93,6</w:t>
            </w:r>
          </w:p>
        </w:tc>
      </w:tr>
      <w:tr w:rsidR="0071214B" w:rsidRPr="00766317" w14:paraId="6D46A15C" w14:textId="77777777" w:rsidTr="0071214B">
        <w:trPr>
          <w:trHeight w:val="368"/>
          <w:jc w:val="center"/>
        </w:trPr>
        <w:tc>
          <w:tcPr>
            <w:tcW w:w="1422" w:type="dxa"/>
            <w:shd w:val="clear" w:color="auto" w:fill="auto"/>
            <w:noWrap/>
            <w:vAlign w:val="center"/>
          </w:tcPr>
          <w:p w14:paraId="3BB9B3F6" w14:textId="737B9512" w:rsidR="0071214B" w:rsidRPr="0071214B" w:rsidRDefault="0071214B" w:rsidP="0071214B">
            <w:pPr>
              <w:jc w:val="center"/>
              <w:rPr>
                <w:rFonts w:cs="Arial"/>
                <w:color w:val="FF0000"/>
                <w:sz w:val="20"/>
                <w:szCs w:val="20"/>
              </w:rPr>
            </w:pPr>
            <w:r w:rsidRPr="0071214B">
              <w:rPr>
                <w:rFonts w:cs="Arial"/>
                <w:sz w:val="20"/>
                <w:szCs w:val="20"/>
              </w:rPr>
              <w:t>Czerwińsk nad Wisłą</w:t>
            </w:r>
          </w:p>
        </w:tc>
        <w:tc>
          <w:tcPr>
            <w:tcW w:w="1519" w:type="dxa"/>
            <w:shd w:val="clear" w:color="auto" w:fill="auto"/>
            <w:noWrap/>
            <w:vAlign w:val="center"/>
          </w:tcPr>
          <w:p w14:paraId="5E39AAA6" w14:textId="2BE39FA0" w:rsidR="0071214B" w:rsidRPr="0071214B" w:rsidRDefault="0071214B" w:rsidP="0071214B">
            <w:pPr>
              <w:jc w:val="center"/>
              <w:rPr>
                <w:rFonts w:cs="Arial"/>
                <w:color w:val="FF0000"/>
                <w:sz w:val="20"/>
                <w:szCs w:val="20"/>
              </w:rPr>
            </w:pPr>
            <w:r w:rsidRPr="0071214B">
              <w:rPr>
                <w:rFonts w:cs="Arial"/>
                <w:sz w:val="20"/>
                <w:szCs w:val="20"/>
              </w:rPr>
              <w:t>259,7</w:t>
            </w:r>
          </w:p>
        </w:tc>
        <w:tc>
          <w:tcPr>
            <w:tcW w:w="1678" w:type="dxa"/>
            <w:shd w:val="clear" w:color="auto" w:fill="auto"/>
            <w:noWrap/>
            <w:vAlign w:val="center"/>
          </w:tcPr>
          <w:p w14:paraId="65548AAE" w14:textId="743F135E" w:rsidR="0071214B" w:rsidRPr="0071214B" w:rsidRDefault="0071214B" w:rsidP="0071214B">
            <w:pPr>
              <w:jc w:val="center"/>
              <w:rPr>
                <w:rFonts w:cs="Arial"/>
                <w:color w:val="FF0000"/>
                <w:sz w:val="20"/>
                <w:szCs w:val="20"/>
              </w:rPr>
            </w:pPr>
            <w:r w:rsidRPr="0071214B">
              <w:rPr>
                <w:rFonts w:cs="Arial"/>
                <w:sz w:val="20"/>
                <w:szCs w:val="20"/>
              </w:rPr>
              <w:t>2 525</w:t>
            </w:r>
          </w:p>
        </w:tc>
        <w:tc>
          <w:tcPr>
            <w:tcW w:w="1795" w:type="dxa"/>
            <w:shd w:val="clear" w:color="auto" w:fill="auto"/>
            <w:noWrap/>
            <w:vAlign w:val="center"/>
          </w:tcPr>
          <w:p w14:paraId="77591005" w14:textId="2EF620BA" w:rsidR="0071214B" w:rsidRPr="0071214B" w:rsidRDefault="0071214B" w:rsidP="0071214B">
            <w:pPr>
              <w:jc w:val="center"/>
              <w:rPr>
                <w:rFonts w:cs="Arial"/>
                <w:color w:val="FF0000"/>
                <w:sz w:val="20"/>
                <w:szCs w:val="20"/>
              </w:rPr>
            </w:pPr>
            <w:r w:rsidRPr="0071214B">
              <w:rPr>
                <w:rFonts w:cs="Arial"/>
                <w:sz w:val="20"/>
                <w:szCs w:val="20"/>
              </w:rPr>
              <w:t>426,9</w:t>
            </w:r>
          </w:p>
        </w:tc>
        <w:tc>
          <w:tcPr>
            <w:tcW w:w="1616" w:type="dxa"/>
            <w:shd w:val="clear" w:color="auto" w:fill="auto"/>
            <w:noWrap/>
            <w:vAlign w:val="center"/>
          </w:tcPr>
          <w:p w14:paraId="2EC895B7" w14:textId="393847C8" w:rsidR="0071214B" w:rsidRPr="0071214B" w:rsidRDefault="0071214B" w:rsidP="0071214B">
            <w:pPr>
              <w:jc w:val="center"/>
              <w:rPr>
                <w:rFonts w:cs="Arial"/>
                <w:color w:val="FF0000"/>
                <w:sz w:val="20"/>
                <w:szCs w:val="20"/>
              </w:rPr>
            </w:pPr>
            <w:r w:rsidRPr="0071214B">
              <w:rPr>
                <w:rFonts w:cs="Arial"/>
                <w:sz w:val="20"/>
                <w:szCs w:val="20"/>
              </w:rPr>
              <w:t>6 420</w:t>
            </w:r>
          </w:p>
        </w:tc>
        <w:tc>
          <w:tcPr>
            <w:tcW w:w="1326" w:type="dxa"/>
            <w:vAlign w:val="center"/>
          </w:tcPr>
          <w:p w14:paraId="602457BC" w14:textId="5767241A" w:rsidR="0071214B" w:rsidRPr="0071214B" w:rsidRDefault="0071214B" w:rsidP="0071214B">
            <w:pPr>
              <w:jc w:val="center"/>
              <w:rPr>
                <w:rFonts w:cs="Arial"/>
                <w:color w:val="FF0000"/>
                <w:sz w:val="20"/>
                <w:szCs w:val="20"/>
              </w:rPr>
            </w:pPr>
            <w:r w:rsidRPr="0071214B">
              <w:rPr>
                <w:rFonts w:cs="Arial"/>
                <w:sz w:val="20"/>
                <w:szCs w:val="20"/>
              </w:rPr>
              <w:t>85,6</w:t>
            </w:r>
          </w:p>
        </w:tc>
      </w:tr>
      <w:tr w:rsidR="0071214B" w:rsidRPr="00766317" w14:paraId="728A7BF3" w14:textId="77777777" w:rsidTr="0071214B">
        <w:trPr>
          <w:trHeight w:val="506"/>
          <w:jc w:val="center"/>
        </w:trPr>
        <w:tc>
          <w:tcPr>
            <w:tcW w:w="1422" w:type="dxa"/>
            <w:shd w:val="clear" w:color="auto" w:fill="auto"/>
            <w:noWrap/>
            <w:vAlign w:val="center"/>
          </w:tcPr>
          <w:p w14:paraId="49A92D00" w14:textId="05DFECA3" w:rsidR="0071214B" w:rsidRPr="0071214B" w:rsidRDefault="0071214B" w:rsidP="0071214B">
            <w:pPr>
              <w:jc w:val="center"/>
              <w:rPr>
                <w:rFonts w:cs="Arial"/>
                <w:color w:val="FF0000"/>
                <w:sz w:val="20"/>
                <w:szCs w:val="20"/>
              </w:rPr>
            </w:pPr>
            <w:r w:rsidRPr="0071214B">
              <w:rPr>
                <w:rFonts w:cs="Arial"/>
                <w:sz w:val="20"/>
                <w:szCs w:val="20"/>
              </w:rPr>
              <w:t>Dzierzążnia</w:t>
            </w:r>
          </w:p>
        </w:tc>
        <w:tc>
          <w:tcPr>
            <w:tcW w:w="1519" w:type="dxa"/>
            <w:shd w:val="clear" w:color="auto" w:fill="auto"/>
            <w:noWrap/>
            <w:vAlign w:val="center"/>
          </w:tcPr>
          <w:p w14:paraId="7A302619" w14:textId="10D180FC" w:rsidR="0071214B" w:rsidRPr="0071214B" w:rsidRDefault="0071214B" w:rsidP="0071214B">
            <w:pPr>
              <w:jc w:val="center"/>
              <w:rPr>
                <w:rFonts w:cs="Arial"/>
                <w:color w:val="FF0000"/>
                <w:sz w:val="20"/>
                <w:szCs w:val="20"/>
              </w:rPr>
            </w:pPr>
            <w:r w:rsidRPr="0071214B">
              <w:rPr>
                <w:rFonts w:cs="Arial"/>
                <w:sz w:val="20"/>
                <w:szCs w:val="20"/>
              </w:rPr>
              <w:t>138,0</w:t>
            </w:r>
          </w:p>
        </w:tc>
        <w:tc>
          <w:tcPr>
            <w:tcW w:w="1678" w:type="dxa"/>
            <w:shd w:val="clear" w:color="auto" w:fill="auto"/>
            <w:noWrap/>
            <w:vAlign w:val="center"/>
          </w:tcPr>
          <w:p w14:paraId="243289C4" w14:textId="7B49A84E" w:rsidR="0071214B" w:rsidRPr="0071214B" w:rsidRDefault="0071214B" w:rsidP="0071214B">
            <w:pPr>
              <w:jc w:val="center"/>
              <w:rPr>
                <w:rFonts w:cs="Arial"/>
                <w:color w:val="FF0000"/>
                <w:sz w:val="20"/>
                <w:szCs w:val="20"/>
              </w:rPr>
            </w:pPr>
            <w:r w:rsidRPr="0071214B">
              <w:rPr>
                <w:rFonts w:cs="Arial"/>
                <w:sz w:val="20"/>
                <w:szCs w:val="20"/>
              </w:rPr>
              <w:t>944</w:t>
            </w:r>
          </w:p>
        </w:tc>
        <w:tc>
          <w:tcPr>
            <w:tcW w:w="1795" w:type="dxa"/>
            <w:shd w:val="clear" w:color="auto" w:fill="auto"/>
            <w:noWrap/>
            <w:vAlign w:val="center"/>
          </w:tcPr>
          <w:p w14:paraId="41DBE145" w14:textId="785CACE7" w:rsidR="0071214B" w:rsidRPr="0071214B" w:rsidRDefault="0071214B" w:rsidP="0071214B">
            <w:pPr>
              <w:jc w:val="center"/>
              <w:rPr>
                <w:rFonts w:cs="Arial"/>
                <w:color w:val="FF0000"/>
                <w:sz w:val="20"/>
                <w:szCs w:val="20"/>
              </w:rPr>
            </w:pPr>
            <w:r w:rsidRPr="0071214B">
              <w:rPr>
                <w:rFonts w:cs="Arial"/>
                <w:sz w:val="20"/>
                <w:szCs w:val="20"/>
              </w:rPr>
              <w:t>166,6</w:t>
            </w:r>
          </w:p>
        </w:tc>
        <w:tc>
          <w:tcPr>
            <w:tcW w:w="1616" w:type="dxa"/>
            <w:shd w:val="clear" w:color="auto" w:fill="auto"/>
            <w:noWrap/>
            <w:vAlign w:val="center"/>
          </w:tcPr>
          <w:p w14:paraId="2B5DEF55" w14:textId="4483C4B1" w:rsidR="0071214B" w:rsidRPr="0071214B" w:rsidRDefault="0071214B" w:rsidP="0071214B">
            <w:pPr>
              <w:jc w:val="center"/>
              <w:rPr>
                <w:rFonts w:cs="Arial"/>
                <w:color w:val="FF0000"/>
                <w:sz w:val="20"/>
                <w:szCs w:val="20"/>
              </w:rPr>
            </w:pPr>
            <w:r w:rsidRPr="0071214B">
              <w:rPr>
                <w:rFonts w:cs="Arial"/>
                <w:sz w:val="20"/>
                <w:szCs w:val="20"/>
              </w:rPr>
              <w:t>3 175</w:t>
            </w:r>
          </w:p>
        </w:tc>
        <w:tc>
          <w:tcPr>
            <w:tcW w:w="1326" w:type="dxa"/>
            <w:vAlign w:val="center"/>
          </w:tcPr>
          <w:p w14:paraId="4DB34C7F" w14:textId="0F1EDD4C" w:rsidR="0071214B" w:rsidRPr="0071214B" w:rsidRDefault="0071214B" w:rsidP="0071214B">
            <w:pPr>
              <w:jc w:val="center"/>
              <w:rPr>
                <w:rFonts w:cs="Arial"/>
                <w:color w:val="FF0000"/>
                <w:sz w:val="20"/>
                <w:szCs w:val="20"/>
              </w:rPr>
            </w:pPr>
            <w:r w:rsidRPr="0071214B">
              <w:rPr>
                <w:rFonts w:cs="Arial"/>
                <w:sz w:val="20"/>
                <w:szCs w:val="20"/>
              </w:rPr>
              <w:t>89,6</w:t>
            </w:r>
          </w:p>
        </w:tc>
      </w:tr>
      <w:tr w:rsidR="0071214B" w:rsidRPr="00766317" w14:paraId="4F3218C9" w14:textId="77777777" w:rsidTr="0071214B">
        <w:trPr>
          <w:trHeight w:val="506"/>
          <w:jc w:val="center"/>
        </w:trPr>
        <w:tc>
          <w:tcPr>
            <w:tcW w:w="1422" w:type="dxa"/>
            <w:shd w:val="clear" w:color="auto" w:fill="auto"/>
            <w:noWrap/>
            <w:vAlign w:val="center"/>
          </w:tcPr>
          <w:p w14:paraId="45C214FC" w14:textId="32211913" w:rsidR="0071214B" w:rsidRPr="0071214B" w:rsidRDefault="0071214B" w:rsidP="0071214B">
            <w:pPr>
              <w:jc w:val="center"/>
              <w:rPr>
                <w:rFonts w:cs="Arial"/>
                <w:color w:val="FF0000"/>
                <w:sz w:val="20"/>
                <w:szCs w:val="20"/>
              </w:rPr>
            </w:pPr>
            <w:r w:rsidRPr="0071214B">
              <w:rPr>
                <w:rFonts w:cs="Arial"/>
                <w:sz w:val="20"/>
                <w:szCs w:val="20"/>
              </w:rPr>
              <w:t>Joniec</w:t>
            </w:r>
          </w:p>
        </w:tc>
        <w:tc>
          <w:tcPr>
            <w:tcW w:w="1519" w:type="dxa"/>
            <w:shd w:val="clear" w:color="auto" w:fill="auto"/>
            <w:noWrap/>
            <w:vAlign w:val="center"/>
          </w:tcPr>
          <w:p w14:paraId="41ABDD31" w14:textId="5B944122" w:rsidR="0071214B" w:rsidRPr="0071214B" w:rsidRDefault="0071214B" w:rsidP="0071214B">
            <w:pPr>
              <w:jc w:val="center"/>
              <w:rPr>
                <w:rFonts w:cs="Arial"/>
                <w:color w:val="FF0000"/>
                <w:sz w:val="20"/>
                <w:szCs w:val="20"/>
              </w:rPr>
            </w:pPr>
            <w:r w:rsidRPr="0071214B">
              <w:rPr>
                <w:rFonts w:cs="Arial"/>
                <w:sz w:val="20"/>
                <w:szCs w:val="20"/>
              </w:rPr>
              <w:t>77,0</w:t>
            </w:r>
          </w:p>
        </w:tc>
        <w:tc>
          <w:tcPr>
            <w:tcW w:w="1678" w:type="dxa"/>
            <w:shd w:val="clear" w:color="auto" w:fill="auto"/>
            <w:noWrap/>
            <w:vAlign w:val="center"/>
          </w:tcPr>
          <w:p w14:paraId="79516BE0" w14:textId="236F73F3" w:rsidR="0071214B" w:rsidRPr="0071214B" w:rsidRDefault="0071214B" w:rsidP="0071214B">
            <w:pPr>
              <w:jc w:val="center"/>
              <w:rPr>
                <w:rFonts w:cs="Arial"/>
                <w:color w:val="FF0000"/>
                <w:sz w:val="20"/>
                <w:szCs w:val="20"/>
              </w:rPr>
            </w:pPr>
            <w:r w:rsidRPr="0071214B">
              <w:rPr>
                <w:rFonts w:cs="Arial"/>
                <w:sz w:val="20"/>
                <w:szCs w:val="20"/>
              </w:rPr>
              <w:t>803</w:t>
            </w:r>
          </w:p>
        </w:tc>
        <w:tc>
          <w:tcPr>
            <w:tcW w:w="1795" w:type="dxa"/>
            <w:shd w:val="clear" w:color="auto" w:fill="auto"/>
            <w:noWrap/>
            <w:vAlign w:val="center"/>
          </w:tcPr>
          <w:p w14:paraId="43A470BA" w14:textId="48ED92E9" w:rsidR="0071214B" w:rsidRPr="0071214B" w:rsidRDefault="0071214B" w:rsidP="0071214B">
            <w:pPr>
              <w:jc w:val="center"/>
              <w:rPr>
                <w:rFonts w:cs="Arial"/>
                <w:color w:val="FF0000"/>
                <w:sz w:val="20"/>
                <w:szCs w:val="20"/>
              </w:rPr>
            </w:pPr>
            <w:r w:rsidRPr="0071214B">
              <w:rPr>
                <w:rFonts w:cs="Arial"/>
                <w:sz w:val="20"/>
                <w:szCs w:val="20"/>
              </w:rPr>
              <w:t>65,6</w:t>
            </w:r>
          </w:p>
        </w:tc>
        <w:tc>
          <w:tcPr>
            <w:tcW w:w="1616" w:type="dxa"/>
            <w:shd w:val="clear" w:color="auto" w:fill="auto"/>
            <w:noWrap/>
            <w:vAlign w:val="center"/>
          </w:tcPr>
          <w:p w14:paraId="16856F42" w14:textId="208C71F5" w:rsidR="0071214B" w:rsidRPr="0071214B" w:rsidRDefault="0071214B" w:rsidP="0071214B">
            <w:pPr>
              <w:jc w:val="center"/>
              <w:rPr>
                <w:rFonts w:cs="Arial"/>
                <w:color w:val="FF0000"/>
                <w:sz w:val="20"/>
                <w:szCs w:val="20"/>
              </w:rPr>
            </w:pPr>
            <w:r w:rsidRPr="0071214B">
              <w:rPr>
                <w:rFonts w:cs="Arial"/>
                <w:sz w:val="20"/>
                <w:szCs w:val="20"/>
              </w:rPr>
              <w:t>2 011</w:t>
            </w:r>
          </w:p>
        </w:tc>
        <w:tc>
          <w:tcPr>
            <w:tcW w:w="1326" w:type="dxa"/>
            <w:vAlign w:val="center"/>
          </w:tcPr>
          <w:p w14:paraId="1809E8BB" w14:textId="123A36AF" w:rsidR="0071214B" w:rsidRPr="0071214B" w:rsidRDefault="0071214B" w:rsidP="0071214B">
            <w:pPr>
              <w:jc w:val="center"/>
              <w:rPr>
                <w:rFonts w:cs="Arial"/>
                <w:color w:val="FF0000"/>
                <w:sz w:val="20"/>
                <w:szCs w:val="20"/>
              </w:rPr>
            </w:pPr>
            <w:r w:rsidRPr="0071214B">
              <w:rPr>
                <w:rFonts w:cs="Arial"/>
                <w:sz w:val="20"/>
                <w:szCs w:val="20"/>
              </w:rPr>
              <w:t>75,3</w:t>
            </w:r>
          </w:p>
        </w:tc>
      </w:tr>
      <w:tr w:rsidR="0071214B" w:rsidRPr="00766317" w14:paraId="689BE8B9" w14:textId="77777777" w:rsidTr="0071214B">
        <w:trPr>
          <w:trHeight w:val="485"/>
          <w:jc w:val="center"/>
        </w:trPr>
        <w:tc>
          <w:tcPr>
            <w:tcW w:w="1422" w:type="dxa"/>
            <w:shd w:val="clear" w:color="auto" w:fill="auto"/>
            <w:noWrap/>
            <w:vAlign w:val="center"/>
          </w:tcPr>
          <w:p w14:paraId="33B9ABD1" w14:textId="5E9EF64D" w:rsidR="0071214B" w:rsidRPr="0071214B" w:rsidRDefault="0071214B" w:rsidP="0071214B">
            <w:pPr>
              <w:jc w:val="center"/>
              <w:rPr>
                <w:rFonts w:cs="Arial"/>
                <w:color w:val="FF0000"/>
                <w:sz w:val="20"/>
                <w:szCs w:val="20"/>
              </w:rPr>
            </w:pPr>
            <w:r w:rsidRPr="0071214B">
              <w:rPr>
                <w:rFonts w:cs="Arial"/>
                <w:sz w:val="20"/>
                <w:szCs w:val="20"/>
              </w:rPr>
              <w:t>Naruszewo</w:t>
            </w:r>
          </w:p>
        </w:tc>
        <w:tc>
          <w:tcPr>
            <w:tcW w:w="1519" w:type="dxa"/>
            <w:shd w:val="clear" w:color="auto" w:fill="auto"/>
            <w:noWrap/>
            <w:vAlign w:val="center"/>
          </w:tcPr>
          <w:p w14:paraId="750138EE" w14:textId="6193999B" w:rsidR="0071214B" w:rsidRPr="0071214B" w:rsidRDefault="0071214B" w:rsidP="0071214B">
            <w:pPr>
              <w:jc w:val="center"/>
              <w:rPr>
                <w:rFonts w:cs="Arial"/>
                <w:color w:val="FF0000"/>
                <w:sz w:val="20"/>
                <w:szCs w:val="20"/>
              </w:rPr>
            </w:pPr>
            <w:r w:rsidRPr="0071214B">
              <w:rPr>
                <w:rFonts w:cs="Arial"/>
                <w:sz w:val="20"/>
                <w:szCs w:val="20"/>
              </w:rPr>
              <w:t>211,3</w:t>
            </w:r>
          </w:p>
        </w:tc>
        <w:tc>
          <w:tcPr>
            <w:tcW w:w="1678" w:type="dxa"/>
            <w:shd w:val="clear" w:color="auto" w:fill="auto"/>
            <w:noWrap/>
            <w:vAlign w:val="center"/>
          </w:tcPr>
          <w:p w14:paraId="4AF1F1A7" w14:textId="05BFE595" w:rsidR="0071214B" w:rsidRPr="0071214B" w:rsidRDefault="0071214B" w:rsidP="0071214B">
            <w:pPr>
              <w:jc w:val="center"/>
              <w:rPr>
                <w:rFonts w:cs="Arial"/>
                <w:color w:val="FF0000"/>
                <w:sz w:val="20"/>
                <w:szCs w:val="20"/>
              </w:rPr>
            </w:pPr>
            <w:r w:rsidRPr="0071214B">
              <w:rPr>
                <w:rFonts w:cs="Arial"/>
                <w:sz w:val="20"/>
                <w:szCs w:val="20"/>
              </w:rPr>
              <w:t>1 605</w:t>
            </w:r>
          </w:p>
        </w:tc>
        <w:tc>
          <w:tcPr>
            <w:tcW w:w="1795" w:type="dxa"/>
            <w:shd w:val="clear" w:color="auto" w:fill="auto"/>
            <w:noWrap/>
            <w:vAlign w:val="center"/>
          </w:tcPr>
          <w:p w14:paraId="3ED082C9" w14:textId="5D29CD82" w:rsidR="0071214B" w:rsidRPr="0071214B" w:rsidRDefault="0071214B" w:rsidP="0071214B">
            <w:pPr>
              <w:jc w:val="center"/>
              <w:rPr>
                <w:rFonts w:cs="Arial"/>
                <w:color w:val="FF0000"/>
                <w:sz w:val="20"/>
                <w:szCs w:val="20"/>
              </w:rPr>
            </w:pPr>
            <w:r w:rsidRPr="0071214B">
              <w:rPr>
                <w:rFonts w:cs="Arial"/>
                <w:sz w:val="20"/>
                <w:szCs w:val="20"/>
              </w:rPr>
              <w:t>213,5</w:t>
            </w:r>
          </w:p>
        </w:tc>
        <w:tc>
          <w:tcPr>
            <w:tcW w:w="1616" w:type="dxa"/>
            <w:shd w:val="clear" w:color="auto" w:fill="auto"/>
            <w:noWrap/>
            <w:vAlign w:val="center"/>
          </w:tcPr>
          <w:p w14:paraId="6036412B" w14:textId="46FC91B4" w:rsidR="0071214B" w:rsidRPr="0071214B" w:rsidRDefault="0071214B" w:rsidP="0071214B">
            <w:pPr>
              <w:jc w:val="center"/>
              <w:rPr>
                <w:rFonts w:cs="Arial"/>
                <w:color w:val="FF0000"/>
                <w:sz w:val="20"/>
                <w:szCs w:val="20"/>
              </w:rPr>
            </w:pPr>
            <w:r w:rsidRPr="0071214B">
              <w:rPr>
                <w:rFonts w:cs="Arial"/>
                <w:sz w:val="20"/>
                <w:szCs w:val="20"/>
              </w:rPr>
              <w:t>5 286</w:t>
            </w:r>
          </w:p>
        </w:tc>
        <w:tc>
          <w:tcPr>
            <w:tcW w:w="1326" w:type="dxa"/>
            <w:vAlign w:val="center"/>
          </w:tcPr>
          <w:p w14:paraId="1C6EFAE5" w14:textId="5E50923E" w:rsidR="0071214B" w:rsidRPr="0071214B" w:rsidRDefault="0071214B" w:rsidP="0071214B">
            <w:pPr>
              <w:jc w:val="center"/>
              <w:rPr>
                <w:rFonts w:cs="Arial"/>
                <w:color w:val="FF0000"/>
                <w:sz w:val="20"/>
                <w:szCs w:val="20"/>
              </w:rPr>
            </w:pPr>
            <w:r w:rsidRPr="0071214B">
              <w:rPr>
                <w:rFonts w:cs="Arial"/>
                <w:sz w:val="20"/>
                <w:szCs w:val="20"/>
              </w:rPr>
              <w:t>85,0</w:t>
            </w:r>
          </w:p>
        </w:tc>
      </w:tr>
      <w:tr w:rsidR="0071214B" w:rsidRPr="00766317" w14:paraId="5BDA1616" w14:textId="77777777" w:rsidTr="0071214B">
        <w:trPr>
          <w:trHeight w:val="506"/>
          <w:jc w:val="center"/>
        </w:trPr>
        <w:tc>
          <w:tcPr>
            <w:tcW w:w="1422" w:type="dxa"/>
            <w:shd w:val="clear" w:color="auto" w:fill="auto"/>
            <w:noWrap/>
            <w:vAlign w:val="center"/>
          </w:tcPr>
          <w:p w14:paraId="41C338D9" w14:textId="011CB9A1" w:rsidR="0071214B" w:rsidRPr="0071214B" w:rsidRDefault="0071214B" w:rsidP="0071214B">
            <w:pPr>
              <w:jc w:val="center"/>
              <w:rPr>
                <w:rFonts w:cs="Arial"/>
                <w:color w:val="FF0000"/>
                <w:sz w:val="20"/>
                <w:szCs w:val="20"/>
              </w:rPr>
            </w:pPr>
            <w:r w:rsidRPr="0071214B">
              <w:rPr>
                <w:rFonts w:cs="Arial"/>
                <w:sz w:val="20"/>
                <w:szCs w:val="20"/>
              </w:rPr>
              <w:t>Nowe Miasto</w:t>
            </w:r>
          </w:p>
        </w:tc>
        <w:tc>
          <w:tcPr>
            <w:tcW w:w="1519" w:type="dxa"/>
            <w:shd w:val="clear" w:color="auto" w:fill="auto"/>
            <w:noWrap/>
            <w:vAlign w:val="center"/>
          </w:tcPr>
          <w:p w14:paraId="7968C534" w14:textId="7678AA7E" w:rsidR="0071214B" w:rsidRPr="0071214B" w:rsidRDefault="0071214B" w:rsidP="0071214B">
            <w:pPr>
              <w:jc w:val="center"/>
              <w:rPr>
                <w:rFonts w:cs="Arial"/>
                <w:color w:val="FF0000"/>
                <w:sz w:val="20"/>
                <w:szCs w:val="20"/>
              </w:rPr>
            </w:pPr>
            <w:r w:rsidRPr="0071214B">
              <w:rPr>
                <w:rFonts w:cs="Arial"/>
                <w:sz w:val="20"/>
                <w:szCs w:val="20"/>
              </w:rPr>
              <w:t>152,5</w:t>
            </w:r>
          </w:p>
        </w:tc>
        <w:tc>
          <w:tcPr>
            <w:tcW w:w="1678" w:type="dxa"/>
            <w:shd w:val="clear" w:color="auto" w:fill="auto"/>
            <w:noWrap/>
            <w:vAlign w:val="center"/>
          </w:tcPr>
          <w:p w14:paraId="43625D11" w14:textId="2DD7305D" w:rsidR="0071214B" w:rsidRPr="0071214B" w:rsidRDefault="0071214B" w:rsidP="0071214B">
            <w:pPr>
              <w:jc w:val="center"/>
              <w:rPr>
                <w:rFonts w:cs="Arial"/>
                <w:color w:val="FF0000"/>
                <w:sz w:val="20"/>
                <w:szCs w:val="20"/>
              </w:rPr>
            </w:pPr>
            <w:r w:rsidRPr="0071214B">
              <w:rPr>
                <w:rFonts w:cs="Arial"/>
                <w:sz w:val="20"/>
                <w:szCs w:val="20"/>
              </w:rPr>
              <w:t>1 817</w:t>
            </w:r>
          </w:p>
        </w:tc>
        <w:tc>
          <w:tcPr>
            <w:tcW w:w="1795" w:type="dxa"/>
            <w:shd w:val="clear" w:color="auto" w:fill="auto"/>
            <w:noWrap/>
            <w:vAlign w:val="center"/>
          </w:tcPr>
          <w:p w14:paraId="2F9934B6" w14:textId="27BDDE67" w:rsidR="0071214B" w:rsidRPr="0071214B" w:rsidRDefault="0071214B" w:rsidP="0071214B">
            <w:pPr>
              <w:jc w:val="center"/>
              <w:rPr>
                <w:rFonts w:cs="Arial"/>
                <w:color w:val="FF0000"/>
                <w:sz w:val="20"/>
                <w:szCs w:val="20"/>
              </w:rPr>
            </w:pPr>
            <w:r w:rsidRPr="0071214B">
              <w:rPr>
                <w:rFonts w:cs="Arial"/>
                <w:sz w:val="20"/>
                <w:szCs w:val="20"/>
              </w:rPr>
              <w:t>262,1</w:t>
            </w:r>
          </w:p>
        </w:tc>
        <w:tc>
          <w:tcPr>
            <w:tcW w:w="1616" w:type="dxa"/>
            <w:shd w:val="clear" w:color="auto" w:fill="auto"/>
            <w:noWrap/>
            <w:vAlign w:val="center"/>
          </w:tcPr>
          <w:p w14:paraId="2387F44C" w14:textId="61132CAC" w:rsidR="0071214B" w:rsidRPr="0071214B" w:rsidRDefault="0071214B" w:rsidP="0071214B">
            <w:pPr>
              <w:jc w:val="center"/>
              <w:rPr>
                <w:rFonts w:cs="Arial"/>
                <w:color w:val="FF0000"/>
                <w:sz w:val="20"/>
                <w:szCs w:val="20"/>
              </w:rPr>
            </w:pPr>
            <w:r w:rsidRPr="0071214B">
              <w:rPr>
                <w:rFonts w:cs="Arial"/>
                <w:sz w:val="20"/>
                <w:szCs w:val="20"/>
              </w:rPr>
              <w:t>3 684</w:t>
            </w:r>
          </w:p>
        </w:tc>
        <w:tc>
          <w:tcPr>
            <w:tcW w:w="1326" w:type="dxa"/>
            <w:vAlign w:val="center"/>
          </w:tcPr>
          <w:p w14:paraId="31B3DAB5" w14:textId="540736FA" w:rsidR="0071214B" w:rsidRPr="0071214B" w:rsidRDefault="0071214B" w:rsidP="0071214B">
            <w:pPr>
              <w:jc w:val="center"/>
              <w:rPr>
                <w:rFonts w:cs="Arial"/>
                <w:color w:val="FF0000"/>
                <w:sz w:val="20"/>
                <w:szCs w:val="20"/>
              </w:rPr>
            </w:pPr>
            <w:r w:rsidRPr="0071214B">
              <w:rPr>
                <w:rFonts w:cs="Arial"/>
                <w:sz w:val="20"/>
                <w:szCs w:val="20"/>
              </w:rPr>
              <w:t>98,4</w:t>
            </w:r>
          </w:p>
        </w:tc>
      </w:tr>
      <w:tr w:rsidR="0071214B" w:rsidRPr="00766317" w14:paraId="1BE73E73" w14:textId="77777777" w:rsidTr="0071214B">
        <w:trPr>
          <w:trHeight w:val="506"/>
          <w:jc w:val="center"/>
        </w:trPr>
        <w:tc>
          <w:tcPr>
            <w:tcW w:w="1422" w:type="dxa"/>
            <w:shd w:val="clear" w:color="auto" w:fill="auto"/>
            <w:noWrap/>
            <w:vAlign w:val="center"/>
          </w:tcPr>
          <w:p w14:paraId="1A9E0DD1" w14:textId="1D8DC1D2" w:rsidR="0071214B" w:rsidRPr="0071214B" w:rsidRDefault="0071214B" w:rsidP="0071214B">
            <w:pPr>
              <w:jc w:val="center"/>
              <w:rPr>
                <w:rFonts w:cs="Arial"/>
                <w:color w:val="FF0000"/>
                <w:sz w:val="20"/>
                <w:szCs w:val="20"/>
              </w:rPr>
            </w:pPr>
            <w:r w:rsidRPr="0071214B">
              <w:rPr>
                <w:rFonts w:cs="Arial"/>
                <w:sz w:val="20"/>
                <w:szCs w:val="20"/>
              </w:rPr>
              <w:t>Gmina wiejska Płońsk</w:t>
            </w:r>
          </w:p>
        </w:tc>
        <w:tc>
          <w:tcPr>
            <w:tcW w:w="1519" w:type="dxa"/>
            <w:shd w:val="clear" w:color="auto" w:fill="auto"/>
            <w:noWrap/>
            <w:vAlign w:val="center"/>
          </w:tcPr>
          <w:p w14:paraId="3C84BBEE" w14:textId="0E31A627" w:rsidR="0071214B" w:rsidRPr="0071214B" w:rsidRDefault="0071214B" w:rsidP="0071214B">
            <w:pPr>
              <w:jc w:val="center"/>
              <w:rPr>
                <w:rFonts w:cs="Arial"/>
                <w:color w:val="FF0000"/>
                <w:sz w:val="20"/>
                <w:szCs w:val="20"/>
              </w:rPr>
            </w:pPr>
            <w:r w:rsidRPr="0071214B">
              <w:rPr>
                <w:rFonts w:cs="Arial"/>
                <w:sz w:val="20"/>
                <w:szCs w:val="20"/>
              </w:rPr>
              <w:t>232,0</w:t>
            </w:r>
          </w:p>
        </w:tc>
        <w:tc>
          <w:tcPr>
            <w:tcW w:w="1678" w:type="dxa"/>
            <w:shd w:val="clear" w:color="auto" w:fill="auto"/>
            <w:noWrap/>
            <w:vAlign w:val="center"/>
          </w:tcPr>
          <w:p w14:paraId="4B2A6B5B" w14:textId="33673235" w:rsidR="0071214B" w:rsidRPr="0071214B" w:rsidRDefault="0071214B" w:rsidP="0071214B">
            <w:pPr>
              <w:jc w:val="center"/>
              <w:rPr>
                <w:rFonts w:cs="Arial"/>
                <w:color w:val="FF0000"/>
                <w:sz w:val="20"/>
                <w:szCs w:val="20"/>
              </w:rPr>
            </w:pPr>
            <w:r w:rsidRPr="0071214B">
              <w:rPr>
                <w:rFonts w:cs="Arial"/>
                <w:sz w:val="20"/>
                <w:szCs w:val="20"/>
              </w:rPr>
              <w:t>2 642</w:t>
            </w:r>
          </w:p>
        </w:tc>
        <w:tc>
          <w:tcPr>
            <w:tcW w:w="1795" w:type="dxa"/>
            <w:shd w:val="clear" w:color="auto" w:fill="auto"/>
            <w:noWrap/>
            <w:vAlign w:val="center"/>
          </w:tcPr>
          <w:p w14:paraId="3565705B" w14:textId="3A09D7A8" w:rsidR="0071214B" w:rsidRPr="0071214B" w:rsidRDefault="0071214B" w:rsidP="0071214B">
            <w:pPr>
              <w:jc w:val="center"/>
              <w:rPr>
                <w:rFonts w:cs="Arial"/>
                <w:color w:val="FF0000"/>
                <w:sz w:val="20"/>
                <w:szCs w:val="20"/>
              </w:rPr>
            </w:pPr>
            <w:r w:rsidRPr="0071214B">
              <w:rPr>
                <w:rFonts w:cs="Arial"/>
                <w:sz w:val="20"/>
                <w:szCs w:val="20"/>
              </w:rPr>
              <w:t>297,8</w:t>
            </w:r>
          </w:p>
        </w:tc>
        <w:tc>
          <w:tcPr>
            <w:tcW w:w="1616" w:type="dxa"/>
            <w:shd w:val="clear" w:color="auto" w:fill="auto"/>
            <w:noWrap/>
            <w:vAlign w:val="center"/>
          </w:tcPr>
          <w:p w14:paraId="0F9414ED" w14:textId="464DF12E" w:rsidR="0071214B" w:rsidRPr="0071214B" w:rsidRDefault="0071214B" w:rsidP="0071214B">
            <w:pPr>
              <w:jc w:val="center"/>
              <w:rPr>
                <w:rFonts w:cs="Arial"/>
                <w:color w:val="FF0000"/>
                <w:sz w:val="20"/>
                <w:szCs w:val="20"/>
              </w:rPr>
            </w:pPr>
            <w:r w:rsidRPr="0071214B">
              <w:rPr>
                <w:rFonts w:cs="Arial"/>
                <w:sz w:val="20"/>
                <w:szCs w:val="20"/>
              </w:rPr>
              <w:t>7 925</w:t>
            </w:r>
          </w:p>
        </w:tc>
        <w:tc>
          <w:tcPr>
            <w:tcW w:w="1326" w:type="dxa"/>
            <w:vAlign w:val="center"/>
          </w:tcPr>
          <w:p w14:paraId="3EF36E9C" w14:textId="33D50896" w:rsidR="0071214B" w:rsidRPr="0071214B" w:rsidRDefault="0071214B" w:rsidP="0071214B">
            <w:pPr>
              <w:jc w:val="center"/>
              <w:rPr>
                <w:rFonts w:cs="Arial"/>
                <w:color w:val="FF0000"/>
                <w:sz w:val="20"/>
                <w:szCs w:val="20"/>
              </w:rPr>
            </w:pPr>
            <w:r w:rsidRPr="0071214B">
              <w:rPr>
                <w:rFonts w:cs="Arial"/>
                <w:sz w:val="20"/>
                <w:szCs w:val="20"/>
              </w:rPr>
              <w:t>86,6</w:t>
            </w:r>
          </w:p>
        </w:tc>
      </w:tr>
      <w:tr w:rsidR="0071214B" w:rsidRPr="00766317" w14:paraId="3DD335E7" w14:textId="77777777" w:rsidTr="0071214B">
        <w:trPr>
          <w:trHeight w:val="506"/>
          <w:jc w:val="center"/>
        </w:trPr>
        <w:tc>
          <w:tcPr>
            <w:tcW w:w="1422" w:type="dxa"/>
            <w:shd w:val="clear" w:color="auto" w:fill="auto"/>
            <w:noWrap/>
            <w:vAlign w:val="center"/>
          </w:tcPr>
          <w:p w14:paraId="2D831B18" w14:textId="35CAF4C9" w:rsidR="0071214B" w:rsidRPr="0071214B" w:rsidRDefault="0071214B" w:rsidP="0071214B">
            <w:pPr>
              <w:jc w:val="center"/>
              <w:rPr>
                <w:rFonts w:cs="Arial"/>
                <w:color w:val="FF0000"/>
                <w:sz w:val="20"/>
                <w:szCs w:val="20"/>
              </w:rPr>
            </w:pPr>
            <w:r w:rsidRPr="0071214B">
              <w:rPr>
                <w:rFonts w:cs="Arial"/>
                <w:sz w:val="20"/>
                <w:szCs w:val="20"/>
              </w:rPr>
              <w:t>Gmina wiejska Raciąż</w:t>
            </w:r>
          </w:p>
        </w:tc>
        <w:tc>
          <w:tcPr>
            <w:tcW w:w="1519" w:type="dxa"/>
            <w:shd w:val="clear" w:color="auto" w:fill="auto"/>
            <w:noWrap/>
            <w:vAlign w:val="center"/>
          </w:tcPr>
          <w:p w14:paraId="19B34528" w14:textId="21BFDBBE" w:rsidR="0071214B" w:rsidRPr="0071214B" w:rsidRDefault="0071214B" w:rsidP="0071214B">
            <w:pPr>
              <w:jc w:val="center"/>
              <w:rPr>
                <w:rFonts w:cs="Arial"/>
                <w:color w:val="FF0000"/>
                <w:sz w:val="20"/>
                <w:szCs w:val="20"/>
              </w:rPr>
            </w:pPr>
            <w:r w:rsidRPr="0071214B">
              <w:rPr>
                <w:rFonts w:cs="Arial"/>
                <w:sz w:val="20"/>
                <w:szCs w:val="20"/>
              </w:rPr>
              <w:t>292,8</w:t>
            </w:r>
          </w:p>
        </w:tc>
        <w:tc>
          <w:tcPr>
            <w:tcW w:w="1678" w:type="dxa"/>
            <w:shd w:val="clear" w:color="auto" w:fill="auto"/>
            <w:noWrap/>
            <w:vAlign w:val="center"/>
          </w:tcPr>
          <w:p w14:paraId="0D70D66B" w14:textId="18FDED9A" w:rsidR="0071214B" w:rsidRPr="0071214B" w:rsidRDefault="0071214B" w:rsidP="0071214B">
            <w:pPr>
              <w:jc w:val="center"/>
              <w:rPr>
                <w:rFonts w:cs="Arial"/>
                <w:color w:val="FF0000"/>
                <w:sz w:val="20"/>
                <w:szCs w:val="20"/>
              </w:rPr>
            </w:pPr>
            <w:r w:rsidRPr="0071214B">
              <w:rPr>
                <w:rFonts w:cs="Arial"/>
                <w:sz w:val="20"/>
                <w:szCs w:val="20"/>
              </w:rPr>
              <w:t>2 007</w:t>
            </w:r>
          </w:p>
        </w:tc>
        <w:tc>
          <w:tcPr>
            <w:tcW w:w="1795" w:type="dxa"/>
            <w:shd w:val="clear" w:color="auto" w:fill="auto"/>
            <w:noWrap/>
            <w:vAlign w:val="center"/>
          </w:tcPr>
          <w:p w14:paraId="3CDE73E7" w14:textId="26A31163" w:rsidR="0071214B" w:rsidRPr="0071214B" w:rsidRDefault="0071214B" w:rsidP="0071214B">
            <w:pPr>
              <w:jc w:val="center"/>
              <w:rPr>
                <w:rFonts w:cs="Arial"/>
                <w:color w:val="FF0000"/>
                <w:sz w:val="20"/>
                <w:szCs w:val="20"/>
              </w:rPr>
            </w:pPr>
            <w:r w:rsidRPr="0071214B">
              <w:rPr>
                <w:rFonts w:cs="Arial"/>
                <w:sz w:val="20"/>
                <w:szCs w:val="20"/>
              </w:rPr>
              <w:t>438,1</w:t>
            </w:r>
          </w:p>
        </w:tc>
        <w:tc>
          <w:tcPr>
            <w:tcW w:w="1616" w:type="dxa"/>
            <w:shd w:val="clear" w:color="auto" w:fill="auto"/>
            <w:noWrap/>
            <w:vAlign w:val="center"/>
          </w:tcPr>
          <w:p w14:paraId="3D114520" w14:textId="372A4FF9" w:rsidR="0071214B" w:rsidRPr="0071214B" w:rsidRDefault="0071214B" w:rsidP="0071214B">
            <w:pPr>
              <w:jc w:val="center"/>
              <w:rPr>
                <w:rFonts w:cs="Arial"/>
                <w:color w:val="FF0000"/>
                <w:sz w:val="20"/>
                <w:szCs w:val="20"/>
              </w:rPr>
            </w:pPr>
            <w:r w:rsidRPr="0071214B">
              <w:rPr>
                <w:rFonts w:cs="Arial"/>
                <w:sz w:val="20"/>
                <w:szCs w:val="20"/>
              </w:rPr>
              <w:t>7 031</w:t>
            </w:r>
          </w:p>
        </w:tc>
        <w:tc>
          <w:tcPr>
            <w:tcW w:w="1326" w:type="dxa"/>
            <w:vAlign w:val="center"/>
          </w:tcPr>
          <w:p w14:paraId="5A95BF28" w14:textId="0EB72E53" w:rsidR="0071214B" w:rsidRPr="0071214B" w:rsidRDefault="0071214B" w:rsidP="0071214B">
            <w:pPr>
              <w:jc w:val="center"/>
              <w:rPr>
                <w:rFonts w:cs="Arial"/>
                <w:color w:val="FF0000"/>
                <w:sz w:val="20"/>
                <w:szCs w:val="20"/>
              </w:rPr>
            </w:pPr>
            <w:r w:rsidRPr="0071214B">
              <w:rPr>
                <w:rFonts w:cs="Arial"/>
                <w:sz w:val="20"/>
                <w:szCs w:val="20"/>
              </w:rPr>
              <w:t>89,4</w:t>
            </w:r>
          </w:p>
        </w:tc>
      </w:tr>
      <w:tr w:rsidR="0071214B" w:rsidRPr="00766317" w14:paraId="1BB564D8" w14:textId="77777777" w:rsidTr="0071214B">
        <w:trPr>
          <w:trHeight w:val="506"/>
          <w:jc w:val="center"/>
        </w:trPr>
        <w:tc>
          <w:tcPr>
            <w:tcW w:w="1422" w:type="dxa"/>
            <w:shd w:val="clear" w:color="auto" w:fill="auto"/>
            <w:noWrap/>
            <w:vAlign w:val="center"/>
          </w:tcPr>
          <w:p w14:paraId="4873CC9D" w14:textId="22703559" w:rsidR="0071214B" w:rsidRPr="0071214B" w:rsidRDefault="0071214B" w:rsidP="0071214B">
            <w:pPr>
              <w:jc w:val="center"/>
              <w:rPr>
                <w:rFonts w:cs="Arial"/>
                <w:color w:val="FF0000"/>
                <w:sz w:val="20"/>
                <w:szCs w:val="20"/>
              </w:rPr>
            </w:pPr>
            <w:r w:rsidRPr="0071214B">
              <w:rPr>
                <w:rFonts w:cs="Arial"/>
                <w:sz w:val="20"/>
                <w:szCs w:val="20"/>
              </w:rPr>
              <w:t>Sochocin</w:t>
            </w:r>
          </w:p>
        </w:tc>
        <w:tc>
          <w:tcPr>
            <w:tcW w:w="1519" w:type="dxa"/>
            <w:shd w:val="clear" w:color="auto" w:fill="auto"/>
            <w:noWrap/>
            <w:vAlign w:val="center"/>
          </w:tcPr>
          <w:p w14:paraId="1D7D7A1B" w14:textId="585DDCFE" w:rsidR="0071214B" w:rsidRPr="0071214B" w:rsidRDefault="0071214B" w:rsidP="0071214B">
            <w:pPr>
              <w:jc w:val="center"/>
              <w:rPr>
                <w:rFonts w:cs="Arial"/>
                <w:color w:val="FF0000"/>
                <w:sz w:val="20"/>
                <w:szCs w:val="20"/>
              </w:rPr>
            </w:pPr>
            <w:r w:rsidRPr="0071214B">
              <w:rPr>
                <w:rFonts w:cs="Arial"/>
                <w:sz w:val="20"/>
                <w:szCs w:val="20"/>
              </w:rPr>
              <w:t>194,6</w:t>
            </w:r>
          </w:p>
        </w:tc>
        <w:tc>
          <w:tcPr>
            <w:tcW w:w="1678" w:type="dxa"/>
            <w:shd w:val="clear" w:color="auto" w:fill="auto"/>
            <w:noWrap/>
            <w:vAlign w:val="center"/>
          </w:tcPr>
          <w:p w14:paraId="71C213D4" w14:textId="6090F852" w:rsidR="0071214B" w:rsidRPr="0071214B" w:rsidRDefault="0071214B" w:rsidP="0071214B">
            <w:pPr>
              <w:jc w:val="center"/>
              <w:rPr>
                <w:rFonts w:cs="Arial"/>
                <w:color w:val="FF0000"/>
                <w:sz w:val="20"/>
                <w:szCs w:val="20"/>
              </w:rPr>
            </w:pPr>
            <w:r w:rsidRPr="0071214B">
              <w:rPr>
                <w:rFonts w:cs="Arial"/>
                <w:sz w:val="20"/>
                <w:szCs w:val="20"/>
              </w:rPr>
              <w:t>2 296</w:t>
            </w:r>
          </w:p>
        </w:tc>
        <w:tc>
          <w:tcPr>
            <w:tcW w:w="1795" w:type="dxa"/>
            <w:shd w:val="clear" w:color="auto" w:fill="auto"/>
            <w:noWrap/>
            <w:vAlign w:val="center"/>
          </w:tcPr>
          <w:p w14:paraId="3D7FAACB" w14:textId="58DED622" w:rsidR="0071214B" w:rsidRPr="0071214B" w:rsidRDefault="0071214B" w:rsidP="0071214B">
            <w:pPr>
              <w:jc w:val="center"/>
              <w:rPr>
                <w:rFonts w:cs="Arial"/>
                <w:color w:val="FF0000"/>
                <w:sz w:val="20"/>
                <w:szCs w:val="20"/>
              </w:rPr>
            </w:pPr>
            <w:r w:rsidRPr="0071214B">
              <w:rPr>
                <w:rFonts w:cs="Arial"/>
                <w:sz w:val="20"/>
                <w:szCs w:val="20"/>
              </w:rPr>
              <w:t>261,6</w:t>
            </w:r>
          </w:p>
        </w:tc>
        <w:tc>
          <w:tcPr>
            <w:tcW w:w="1616" w:type="dxa"/>
            <w:shd w:val="clear" w:color="auto" w:fill="auto"/>
            <w:noWrap/>
            <w:vAlign w:val="center"/>
          </w:tcPr>
          <w:p w14:paraId="65C81479" w14:textId="6D4ACA43" w:rsidR="0071214B" w:rsidRPr="0071214B" w:rsidRDefault="0071214B" w:rsidP="0071214B">
            <w:pPr>
              <w:jc w:val="center"/>
              <w:rPr>
                <w:rFonts w:cs="Arial"/>
                <w:color w:val="FF0000"/>
                <w:sz w:val="20"/>
                <w:szCs w:val="20"/>
              </w:rPr>
            </w:pPr>
            <w:r w:rsidRPr="0071214B">
              <w:rPr>
                <w:rFonts w:cs="Arial"/>
                <w:sz w:val="20"/>
                <w:szCs w:val="20"/>
              </w:rPr>
              <w:t>5 112</w:t>
            </w:r>
          </w:p>
        </w:tc>
        <w:tc>
          <w:tcPr>
            <w:tcW w:w="1326" w:type="dxa"/>
            <w:vAlign w:val="center"/>
          </w:tcPr>
          <w:p w14:paraId="47C640EB" w14:textId="2478D2BD" w:rsidR="0071214B" w:rsidRPr="0071214B" w:rsidRDefault="0071214B" w:rsidP="0071214B">
            <w:pPr>
              <w:jc w:val="center"/>
              <w:rPr>
                <w:rFonts w:cs="Arial"/>
                <w:color w:val="FF0000"/>
                <w:sz w:val="20"/>
                <w:szCs w:val="20"/>
              </w:rPr>
            </w:pPr>
            <w:r w:rsidRPr="0071214B">
              <w:rPr>
                <w:rFonts w:cs="Arial"/>
                <w:sz w:val="20"/>
                <w:szCs w:val="20"/>
              </w:rPr>
              <w:t>99,9</w:t>
            </w:r>
          </w:p>
        </w:tc>
      </w:tr>
      <w:tr w:rsidR="0071214B" w:rsidRPr="00766317" w14:paraId="5CDA171E" w14:textId="77777777" w:rsidTr="0071214B">
        <w:trPr>
          <w:trHeight w:val="506"/>
          <w:jc w:val="center"/>
        </w:trPr>
        <w:tc>
          <w:tcPr>
            <w:tcW w:w="1422" w:type="dxa"/>
            <w:shd w:val="clear" w:color="auto" w:fill="auto"/>
            <w:noWrap/>
            <w:vAlign w:val="center"/>
          </w:tcPr>
          <w:p w14:paraId="06231672" w14:textId="6CE33162" w:rsidR="0071214B" w:rsidRPr="0071214B" w:rsidRDefault="0071214B" w:rsidP="0071214B">
            <w:pPr>
              <w:jc w:val="center"/>
              <w:rPr>
                <w:rFonts w:cs="Arial"/>
                <w:color w:val="FF0000"/>
                <w:sz w:val="20"/>
                <w:szCs w:val="20"/>
              </w:rPr>
            </w:pPr>
            <w:r w:rsidRPr="0071214B">
              <w:rPr>
                <w:rFonts w:cs="Arial"/>
                <w:sz w:val="20"/>
                <w:szCs w:val="20"/>
              </w:rPr>
              <w:t>Załuski</w:t>
            </w:r>
          </w:p>
        </w:tc>
        <w:tc>
          <w:tcPr>
            <w:tcW w:w="1519" w:type="dxa"/>
            <w:shd w:val="clear" w:color="auto" w:fill="auto"/>
            <w:noWrap/>
            <w:vAlign w:val="center"/>
          </w:tcPr>
          <w:p w14:paraId="0B20BCB4" w14:textId="23F3D55D" w:rsidR="0071214B" w:rsidRPr="0071214B" w:rsidRDefault="0071214B" w:rsidP="0071214B">
            <w:pPr>
              <w:jc w:val="center"/>
              <w:rPr>
                <w:rFonts w:cs="Arial"/>
                <w:color w:val="FF0000"/>
                <w:sz w:val="20"/>
                <w:szCs w:val="20"/>
              </w:rPr>
            </w:pPr>
            <w:r w:rsidRPr="0071214B">
              <w:rPr>
                <w:rFonts w:cs="Arial"/>
                <w:sz w:val="20"/>
                <w:szCs w:val="20"/>
              </w:rPr>
              <w:t>202,7</w:t>
            </w:r>
          </w:p>
        </w:tc>
        <w:tc>
          <w:tcPr>
            <w:tcW w:w="1678" w:type="dxa"/>
            <w:shd w:val="clear" w:color="auto" w:fill="auto"/>
            <w:noWrap/>
            <w:vAlign w:val="center"/>
          </w:tcPr>
          <w:p w14:paraId="01F3FC18" w14:textId="349357A7" w:rsidR="0071214B" w:rsidRPr="0071214B" w:rsidRDefault="0071214B" w:rsidP="0071214B">
            <w:pPr>
              <w:jc w:val="center"/>
              <w:rPr>
                <w:rFonts w:cs="Arial"/>
                <w:color w:val="FF0000"/>
                <w:sz w:val="20"/>
                <w:szCs w:val="20"/>
              </w:rPr>
            </w:pPr>
            <w:r w:rsidRPr="0071214B">
              <w:rPr>
                <w:rFonts w:cs="Arial"/>
                <w:sz w:val="20"/>
                <w:szCs w:val="20"/>
              </w:rPr>
              <w:t>1 764</w:t>
            </w:r>
          </w:p>
        </w:tc>
        <w:tc>
          <w:tcPr>
            <w:tcW w:w="1795" w:type="dxa"/>
            <w:shd w:val="clear" w:color="auto" w:fill="auto"/>
            <w:noWrap/>
            <w:vAlign w:val="center"/>
          </w:tcPr>
          <w:p w14:paraId="081AC8C3" w14:textId="77C9C804" w:rsidR="0071214B" w:rsidRPr="0071214B" w:rsidRDefault="0071214B" w:rsidP="0071214B">
            <w:pPr>
              <w:jc w:val="center"/>
              <w:rPr>
                <w:rFonts w:cs="Arial"/>
                <w:color w:val="FF0000"/>
                <w:sz w:val="20"/>
                <w:szCs w:val="20"/>
              </w:rPr>
            </w:pPr>
            <w:r w:rsidRPr="0071214B">
              <w:rPr>
                <w:rFonts w:cs="Arial"/>
                <w:sz w:val="20"/>
                <w:szCs w:val="20"/>
              </w:rPr>
              <w:t>207,5</w:t>
            </w:r>
          </w:p>
        </w:tc>
        <w:tc>
          <w:tcPr>
            <w:tcW w:w="1616" w:type="dxa"/>
            <w:shd w:val="clear" w:color="auto" w:fill="auto"/>
            <w:noWrap/>
            <w:vAlign w:val="center"/>
          </w:tcPr>
          <w:p w14:paraId="0694A27C" w14:textId="693E5F21" w:rsidR="0071214B" w:rsidRPr="0071214B" w:rsidRDefault="0071214B" w:rsidP="0071214B">
            <w:pPr>
              <w:jc w:val="center"/>
              <w:rPr>
                <w:rFonts w:cs="Arial"/>
                <w:color w:val="FF0000"/>
                <w:sz w:val="20"/>
                <w:szCs w:val="20"/>
              </w:rPr>
            </w:pPr>
            <w:r w:rsidRPr="0071214B">
              <w:rPr>
                <w:rFonts w:cs="Arial"/>
                <w:sz w:val="20"/>
                <w:szCs w:val="20"/>
              </w:rPr>
              <w:t>5 591</w:t>
            </w:r>
          </w:p>
        </w:tc>
        <w:tc>
          <w:tcPr>
            <w:tcW w:w="1326" w:type="dxa"/>
            <w:vAlign w:val="center"/>
          </w:tcPr>
          <w:p w14:paraId="0F2A17A7" w14:textId="4A39530F" w:rsidR="0071214B" w:rsidRPr="0071214B" w:rsidRDefault="0071214B" w:rsidP="0071214B">
            <w:pPr>
              <w:jc w:val="center"/>
              <w:rPr>
                <w:rFonts w:cs="Arial"/>
                <w:color w:val="FF0000"/>
                <w:sz w:val="20"/>
                <w:szCs w:val="20"/>
              </w:rPr>
            </w:pPr>
            <w:r w:rsidRPr="0071214B">
              <w:rPr>
                <w:rFonts w:cs="Arial"/>
                <w:sz w:val="20"/>
                <w:szCs w:val="20"/>
              </w:rPr>
              <w:t>92,0</w:t>
            </w:r>
          </w:p>
        </w:tc>
      </w:tr>
    </w:tbl>
    <w:p w14:paraId="4FEDC277" w14:textId="77777777" w:rsidR="00CC78C2" w:rsidRPr="0071214B" w:rsidRDefault="00FE716B" w:rsidP="00D85ACD">
      <w:pPr>
        <w:jc w:val="center"/>
        <w:rPr>
          <w:rFonts w:eastAsia="Calibri" w:cs="Arial"/>
          <w:sz w:val="20"/>
          <w:szCs w:val="20"/>
        </w:rPr>
      </w:pPr>
      <w:r w:rsidRPr="0071214B">
        <w:rPr>
          <w:rFonts w:eastAsia="Calibri" w:cs="Arial"/>
          <w:sz w:val="20"/>
          <w:szCs w:val="20"/>
        </w:rPr>
        <w:t>ź</w:t>
      </w:r>
      <w:r w:rsidR="00EE2F82" w:rsidRPr="0071214B">
        <w:rPr>
          <w:rFonts w:eastAsia="Calibri" w:cs="Arial"/>
          <w:sz w:val="20"/>
          <w:szCs w:val="20"/>
        </w:rPr>
        <w:t>ródło: GUS.</w:t>
      </w:r>
    </w:p>
    <w:p w14:paraId="18D45952" w14:textId="77777777" w:rsidR="0071214B" w:rsidRPr="0071214B" w:rsidRDefault="0071214B" w:rsidP="00D85ACD">
      <w:pPr>
        <w:jc w:val="both"/>
        <w:rPr>
          <w:rFonts w:eastAsia="Calibri" w:cs="Arial"/>
        </w:rPr>
      </w:pPr>
    </w:p>
    <w:p w14:paraId="7791E079" w14:textId="77777777" w:rsidR="00305858" w:rsidRDefault="00305858" w:rsidP="00D85ACD">
      <w:pPr>
        <w:jc w:val="both"/>
        <w:rPr>
          <w:rFonts w:eastAsia="Calibri" w:cs="Arial"/>
        </w:rPr>
      </w:pPr>
      <w:r>
        <w:rPr>
          <w:rFonts w:eastAsia="Calibri" w:cs="Arial"/>
        </w:rPr>
        <w:t>* - dane za rok 2021</w:t>
      </w:r>
    </w:p>
    <w:p w14:paraId="798A2E6E" w14:textId="77777777" w:rsidR="00305858" w:rsidRDefault="00305858">
      <w:pPr>
        <w:spacing w:after="200"/>
        <w:rPr>
          <w:rFonts w:eastAsia="Calibri" w:cs="Arial"/>
        </w:rPr>
      </w:pPr>
      <w:r>
        <w:rPr>
          <w:rFonts w:eastAsia="Calibri" w:cs="Arial"/>
        </w:rPr>
        <w:br w:type="page"/>
      </w:r>
    </w:p>
    <w:p w14:paraId="0DCE09EB" w14:textId="47433D0E" w:rsidR="00E861BD" w:rsidRPr="00305858" w:rsidRDefault="00E861BD" w:rsidP="00D85ACD">
      <w:pPr>
        <w:jc w:val="both"/>
        <w:rPr>
          <w:rFonts w:eastAsia="Calibri" w:cs="Arial"/>
        </w:rPr>
      </w:pPr>
      <w:r w:rsidRPr="00305858">
        <w:rPr>
          <w:rFonts w:eastAsia="Calibri" w:cs="Arial"/>
          <w:b/>
        </w:rPr>
        <w:lastRenderedPageBreak/>
        <w:t>Ujęcia wód</w:t>
      </w:r>
    </w:p>
    <w:p w14:paraId="345F2F8C" w14:textId="600A5AC1" w:rsidR="00E861BD" w:rsidRPr="00305858" w:rsidRDefault="00E861BD" w:rsidP="00D85ACD">
      <w:pPr>
        <w:ind w:firstLine="709"/>
        <w:jc w:val="both"/>
        <w:rPr>
          <w:rFonts w:eastAsia="Calibri" w:cs="Arial"/>
        </w:rPr>
      </w:pPr>
      <w:r w:rsidRPr="00305858">
        <w:rPr>
          <w:rFonts w:eastAsia="Calibri" w:cs="Arial"/>
        </w:rPr>
        <w:t xml:space="preserve">Zgodnie z danymi </w:t>
      </w:r>
      <w:r w:rsidR="004723CD" w:rsidRPr="00305858">
        <w:rPr>
          <w:rFonts w:eastAsia="Calibri" w:cs="Arial"/>
          <w:bCs/>
        </w:rPr>
        <w:t>Regionaln</w:t>
      </w:r>
      <w:r w:rsidR="006C053A" w:rsidRPr="00305858">
        <w:rPr>
          <w:rFonts w:eastAsia="Calibri" w:cs="Arial"/>
          <w:bCs/>
        </w:rPr>
        <w:t>ego</w:t>
      </w:r>
      <w:r w:rsidR="004723CD" w:rsidRPr="00305858">
        <w:rPr>
          <w:rFonts w:eastAsia="Calibri" w:cs="Arial"/>
          <w:bCs/>
        </w:rPr>
        <w:t xml:space="preserve"> </w:t>
      </w:r>
      <w:r w:rsidR="005D42A5" w:rsidRPr="00305858">
        <w:rPr>
          <w:rFonts w:eastAsia="Calibri" w:cs="Arial"/>
          <w:bCs/>
        </w:rPr>
        <w:t>Zarządu Gospodarki Wodnej w Warszawie</w:t>
      </w:r>
      <w:r w:rsidR="00DD505C" w:rsidRPr="00305858">
        <w:rPr>
          <w:rFonts w:eastAsia="Calibri" w:cs="Arial"/>
        </w:rPr>
        <w:t>, na </w:t>
      </w:r>
      <w:r w:rsidRPr="00305858">
        <w:rPr>
          <w:rFonts w:eastAsia="Calibri" w:cs="Arial"/>
        </w:rPr>
        <w:t xml:space="preserve">terenie powiatu </w:t>
      </w:r>
      <w:r w:rsidR="004D3513" w:rsidRPr="00305858">
        <w:rPr>
          <w:rFonts w:eastAsia="Calibri" w:cs="Arial"/>
        </w:rPr>
        <w:t>płoński</w:t>
      </w:r>
      <w:r w:rsidR="003F1299" w:rsidRPr="00305858">
        <w:rPr>
          <w:rFonts w:eastAsia="Calibri" w:cs="Arial"/>
        </w:rPr>
        <w:t>ego</w:t>
      </w:r>
      <w:r w:rsidRPr="00305858">
        <w:rPr>
          <w:rFonts w:eastAsia="Calibri" w:cs="Arial"/>
        </w:rPr>
        <w:t xml:space="preserve"> funkcjonuje </w:t>
      </w:r>
      <w:r w:rsidR="00305858" w:rsidRPr="00305858">
        <w:rPr>
          <w:rFonts w:eastAsia="Calibri" w:cs="Arial"/>
        </w:rPr>
        <w:t>126</w:t>
      </w:r>
      <w:r w:rsidRPr="00305858">
        <w:rPr>
          <w:rFonts w:eastAsia="Calibri" w:cs="Arial"/>
        </w:rPr>
        <w:t xml:space="preserve"> ujęć wód podziemnych</w:t>
      </w:r>
      <w:r w:rsidR="005D42A5" w:rsidRPr="00305858">
        <w:rPr>
          <w:rFonts w:eastAsia="Calibri" w:cs="Arial"/>
        </w:rPr>
        <w:t xml:space="preserve"> oraz </w:t>
      </w:r>
      <w:r w:rsidR="00305858" w:rsidRPr="00305858">
        <w:rPr>
          <w:rFonts w:eastAsia="Calibri" w:cs="Arial"/>
        </w:rPr>
        <w:t>32</w:t>
      </w:r>
      <w:r w:rsidR="005D42A5" w:rsidRPr="00305858">
        <w:rPr>
          <w:rFonts w:eastAsia="Calibri" w:cs="Arial"/>
        </w:rPr>
        <w:t xml:space="preserve"> ujęcia wód powierzchniowych</w:t>
      </w:r>
      <w:r w:rsidRPr="00305858">
        <w:rPr>
          <w:rFonts w:eastAsia="Calibri" w:cs="Arial"/>
        </w:rPr>
        <w:t xml:space="preserve">. </w:t>
      </w:r>
      <w:r w:rsidR="00305858" w:rsidRPr="00305858">
        <w:rPr>
          <w:rFonts w:eastAsia="Calibri" w:cs="Arial"/>
        </w:rPr>
        <w:t>Ich lokalizację przedstawiono poniżej.</w:t>
      </w:r>
    </w:p>
    <w:p w14:paraId="42AFEA05" w14:textId="77777777" w:rsidR="00E861BD" w:rsidRPr="00766317" w:rsidRDefault="00E861BD" w:rsidP="00D85ACD">
      <w:pPr>
        <w:jc w:val="both"/>
        <w:rPr>
          <w:rFonts w:eastAsia="Calibri" w:cs="Arial"/>
          <w:color w:val="FF0000"/>
        </w:rPr>
      </w:pPr>
    </w:p>
    <w:p w14:paraId="71B1ABB0" w14:textId="77777777" w:rsidR="003F4533" w:rsidRPr="00766317" w:rsidRDefault="003F4533" w:rsidP="00D85ACD">
      <w:pPr>
        <w:pStyle w:val="Legenda"/>
        <w:spacing w:line="276" w:lineRule="auto"/>
        <w:rPr>
          <w:color w:val="FF0000"/>
        </w:rPr>
        <w:sectPr w:rsidR="003F4533" w:rsidRPr="00766317" w:rsidSect="00140187">
          <w:pgSz w:w="11906" w:h="16838"/>
          <w:pgMar w:top="1417" w:right="1417" w:bottom="1417" w:left="1417" w:header="708" w:footer="708" w:gutter="0"/>
          <w:cols w:space="708"/>
          <w:docGrid w:linePitch="360"/>
        </w:sectPr>
      </w:pPr>
    </w:p>
    <w:p w14:paraId="1A780B79" w14:textId="356670F8" w:rsidR="00305858" w:rsidRPr="00305858" w:rsidRDefault="00305858" w:rsidP="00305858">
      <w:pPr>
        <w:pStyle w:val="Legenda"/>
        <w:rPr>
          <w:sz w:val="20"/>
          <w:szCs w:val="20"/>
        </w:rPr>
      </w:pPr>
      <w:bookmarkStart w:id="348" w:name="_Toc140845431"/>
      <w:r w:rsidRPr="00305858">
        <w:rPr>
          <w:sz w:val="20"/>
          <w:szCs w:val="20"/>
        </w:rPr>
        <w:lastRenderedPageBreak/>
        <w:t xml:space="preserve">Rysunek </w:t>
      </w:r>
      <w:r w:rsidRPr="00305858">
        <w:rPr>
          <w:sz w:val="20"/>
          <w:szCs w:val="20"/>
        </w:rPr>
        <w:fldChar w:fldCharType="begin"/>
      </w:r>
      <w:r w:rsidRPr="00305858">
        <w:rPr>
          <w:sz w:val="20"/>
          <w:szCs w:val="20"/>
        </w:rPr>
        <w:instrText xml:space="preserve"> SEQ Rysunek \* ARABIC </w:instrText>
      </w:r>
      <w:r w:rsidRPr="00305858">
        <w:rPr>
          <w:sz w:val="20"/>
          <w:szCs w:val="20"/>
        </w:rPr>
        <w:fldChar w:fldCharType="separate"/>
      </w:r>
      <w:r w:rsidR="00FC7F9C">
        <w:rPr>
          <w:noProof/>
          <w:sz w:val="20"/>
          <w:szCs w:val="20"/>
        </w:rPr>
        <w:t>24</w:t>
      </w:r>
      <w:r w:rsidRPr="00305858">
        <w:rPr>
          <w:sz w:val="20"/>
          <w:szCs w:val="20"/>
        </w:rPr>
        <w:fldChar w:fldCharType="end"/>
      </w:r>
      <w:r w:rsidRPr="00305858">
        <w:rPr>
          <w:sz w:val="20"/>
          <w:szCs w:val="20"/>
        </w:rPr>
        <w:t>. Ujęcia wód powierzchniowych oraz podziemnych zlokalizowane na terenie powiatu płońskiego</w:t>
      </w:r>
      <w:bookmarkEnd w:id="348"/>
    </w:p>
    <w:p w14:paraId="182E8934" w14:textId="77777777" w:rsidR="00305858" w:rsidRPr="00305858" w:rsidRDefault="00305858" w:rsidP="00305858">
      <w:pPr>
        <w:pStyle w:val="Legenda"/>
        <w:jc w:val="center"/>
        <w:rPr>
          <w:sz w:val="20"/>
          <w:szCs w:val="20"/>
        </w:rPr>
      </w:pPr>
      <w:r w:rsidRPr="00305858">
        <w:rPr>
          <w:noProof/>
          <w:sz w:val="20"/>
          <w:szCs w:val="20"/>
        </w:rPr>
        <w:drawing>
          <wp:inline distT="0" distB="0" distL="0" distR="0" wp14:anchorId="5C5DC10E" wp14:editId="3766063E">
            <wp:extent cx="7612912" cy="5383454"/>
            <wp:effectExtent l="0" t="0" r="7620" b="825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łoński uje cia.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614665" cy="5384693"/>
                    </a:xfrm>
                    <a:prstGeom prst="rect">
                      <a:avLst/>
                    </a:prstGeom>
                  </pic:spPr>
                </pic:pic>
              </a:graphicData>
            </a:graphic>
          </wp:inline>
        </w:drawing>
      </w:r>
    </w:p>
    <w:p w14:paraId="303D11AC" w14:textId="4C525EA4" w:rsidR="00B41B57" w:rsidRPr="00305858" w:rsidRDefault="00B41B57" w:rsidP="00305858">
      <w:pPr>
        <w:pStyle w:val="Legenda"/>
        <w:jc w:val="center"/>
        <w:sectPr w:rsidR="00B41B57" w:rsidRPr="00305858" w:rsidSect="003F4533">
          <w:pgSz w:w="16838" w:h="11906" w:orient="landscape"/>
          <w:pgMar w:top="1417" w:right="1417" w:bottom="1417" w:left="1417" w:header="708" w:footer="708" w:gutter="0"/>
          <w:cols w:space="708"/>
          <w:docGrid w:linePitch="360"/>
        </w:sectPr>
      </w:pPr>
      <w:r w:rsidRPr="00305858">
        <w:rPr>
          <w:sz w:val="20"/>
          <w:szCs w:val="20"/>
        </w:rPr>
        <w:t>źródło: Regionalny Zarząd Gospodarki Wodnej w Warszawie</w:t>
      </w:r>
    </w:p>
    <w:p w14:paraId="451D333D" w14:textId="77777777" w:rsidR="00540BC3" w:rsidRPr="007F05B2" w:rsidRDefault="00540BC3" w:rsidP="00D85ACD">
      <w:pPr>
        <w:pStyle w:val="Nagwek3"/>
        <w:rPr>
          <w:rFonts w:eastAsia="Times New Roman"/>
        </w:rPr>
      </w:pPr>
      <w:bookmarkStart w:id="349" w:name="_Toc420324351"/>
      <w:bookmarkStart w:id="350" w:name="_Toc150946044"/>
      <w:r w:rsidRPr="007F05B2">
        <w:rPr>
          <w:rFonts w:eastAsia="Times New Roman"/>
        </w:rPr>
        <w:lastRenderedPageBreak/>
        <w:t xml:space="preserve">5.5.2. </w:t>
      </w:r>
      <w:bookmarkEnd w:id="349"/>
      <w:r w:rsidR="00DB70D2" w:rsidRPr="007F05B2">
        <w:rPr>
          <w:rFonts w:eastAsia="Times New Roman"/>
        </w:rPr>
        <w:t>Odprowadzanie ścieków sanitarnych</w:t>
      </w:r>
      <w:bookmarkEnd w:id="350"/>
    </w:p>
    <w:p w14:paraId="0C439078" w14:textId="5CD58D4E" w:rsidR="001C45A6" w:rsidRPr="007F05B2" w:rsidRDefault="001A2196" w:rsidP="00D85ACD">
      <w:pPr>
        <w:ind w:firstLine="708"/>
        <w:jc w:val="both"/>
        <w:rPr>
          <w:rFonts w:eastAsiaTheme="minorEastAsia"/>
          <w:b/>
          <w:bCs/>
          <w:sz w:val="20"/>
          <w:szCs w:val="20"/>
          <w:lang w:eastAsia="pl-PL"/>
        </w:rPr>
      </w:pPr>
      <w:r w:rsidRPr="007F05B2">
        <w:rPr>
          <w:rFonts w:eastAsia="Calibri" w:cs="Arial"/>
        </w:rPr>
        <w:t xml:space="preserve">Sieć kanalizacyjna, na terenie powiatu </w:t>
      </w:r>
      <w:r w:rsidR="004D3513" w:rsidRPr="007F05B2">
        <w:rPr>
          <w:rFonts w:eastAsia="Calibri" w:cs="Arial"/>
        </w:rPr>
        <w:t>płoński</w:t>
      </w:r>
      <w:r w:rsidR="003F1299" w:rsidRPr="007F05B2">
        <w:rPr>
          <w:rFonts w:eastAsia="Calibri" w:cs="Arial"/>
        </w:rPr>
        <w:t>ego</w:t>
      </w:r>
      <w:r w:rsidRPr="007F05B2">
        <w:rPr>
          <w:rFonts w:eastAsia="Calibri" w:cs="Arial"/>
        </w:rPr>
        <w:t xml:space="preserve">, ma długość </w:t>
      </w:r>
      <w:r w:rsidR="007F05B2" w:rsidRPr="007F05B2">
        <w:rPr>
          <w:rFonts w:eastAsia="Calibri" w:cs="Arial"/>
        </w:rPr>
        <w:t>195,5</w:t>
      </w:r>
      <w:r w:rsidR="00205DB3" w:rsidRPr="007F05B2">
        <w:rPr>
          <w:rFonts w:eastAsia="Calibri" w:cs="Arial"/>
        </w:rPr>
        <w:t xml:space="preserve"> </w:t>
      </w:r>
      <w:r w:rsidR="000F0599" w:rsidRPr="007F05B2">
        <w:rPr>
          <w:rFonts w:eastAsia="Calibri" w:cs="Arial"/>
        </w:rPr>
        <w:t xml:space="preserve">km z </w:t>
      </w:r>
      <w:r w:rsidR="007F05B2" w:rsidRPr="007F05B2">
        <w:rPr>
          <w:rFonts w:eastAsia="Calibri" w:cs="Arial"/>
        </w:rPr>
        <w:t>5 198</w:t>
      </w:r>
      <w:r w:rsidR="00205DB3" w:rsidRPr="007F05B2">
        <w:rPr>
          <w:rFonts w:eastAsia="Calibri" w:cs="Arial"/>
        </w:rPr>
        <w:t xml:space="preserve"> </w:t>
      </w:r>
      <w:r w:rsidR="00540BC3" w:rsidRPr="007F05B2">
        <w:rPr>
          <w:rFonts w:eastAsia="Calibri" w:cs="Arial"/>
        </w:rPr>
        <w:t>p</w:t>
      </w:r>
      <w:r w:rsidR="00612F74" w:rsidRPr="007F05B2">
        <w:rPr>
          <w:rFonts w:eastAsia="Calibri" w:cs="Arial"/>
        </w:rPr>
        <w:t>rzyłączami</w:t>
      </w:r>
      <w:r w:rsidR="00540BC3" w:rsidRPr="007F05B2">
        <w:rPr>
          <w:rFonts w:eastAsia="Calibri" w:cs="Arial"/>
        </w:rPr>
        <w:t xml:space="preserve"> do budynków mieszkalnych or</w:t>
      </w:r>
      <w:r w:rsidR="004D4CBE" w:rsidRPr="007F05B2">
        <w:rPr>
          <w:rFonts w:eastAsia="Calibri" w:cs="Arial"/>
        </w:rPr>
        <w:t>az mieszkania zbiorowego. W 20</w:t>
      </w:r>
      <w:r w:rsidR="00CB37DD" w:rsidRPr="007F05B2">
        <w:rPr>
          <w:rFonts w:eastAsia="Calibri" w:cs="Arial"/>
        </w:rPr>
        <w:t>2</w:t>
      </w:r>
      <w:r w:rsidR="007F05B2" w:rsidRPr="007F05B2">
        <w:rPr>
          <w:rFonts w:eastAsia="Calibri" w:cs="Arial"/>
        </w:rPr>
        <w:t>2</w:t>
      </w:r>
      <w:r w:rsidR="00540BC3" w:rsidRPr="007F05B2">
        <w:rPr>
          <w:rFonts w:eastAsia="Calibri" w:cs="Arial"/>
        </w:rPr>
        <w:t xml:space="preserve"> roku odprowadzono nią</w:t>
      </w:r>
      <w:r w:rsidR="002C1531" w:rsidRPr="007F05B2">
        <w:rPr>
          <w:rFonts w:eastAsia="Calibri" w:cs="Arial"/>
        </w:rPr>
        <w:t xml:space="preserve"> i oczyszczono</w:t>
      </w:r>
      <w:r w:rsidR="00540BC3" w:rsidRPr="007F05B2">
        <w:rPr>
          <w:rFonts w:eastAsia="Calibri" w:cs="Arial"/>
        </w:rPr>
        <w:t xml:space="preserve"> </w:t>
      </w:r>
      <w:r w:rsidR="007F05B2" w:rsidRPr="007F05B2">
        <w:rPr>
          <w:rFonts w:eastAsia="Calibri" w:cs="Arial"/>
        </w:rPr>
        <w:t>1 129,8</w:t>
      </w:r>
      <w:r w:rsidR="008C5D03" w:rsidRPr="007F05B2">
        <w:rPr>
          <w:rFonts w:eastAsia="Calibri" w:cs="Arial"/>
        </w:rPr>
        <w:t xml:space="preserve"> </w:t>
      </w:r>
      <w:r w:rsidR="00540BC3" w:rsidRPr="007F05B2">
        <w:rPr>
          <w:rFonts w:eastAsia="Calibri" w:cs="Arial"/>
        </w:rPr>
        <w:t>dam</w:t>
      </w:r>
      <w:r w:rsidR="00540BC3" w:rsidRPr="007F05B2">
        <w:rPr>
          <w:rFonts w:eastAsia="Calibri" w:cs="Arial"/>
          <w:vertAlign w:val="superscript"/>
        </w:rPr>
        <w:t>3</w:t>
      </w:r>
      <w:r w:rsidR="00261805" w:rsidRPr="007F05B2">
        <w:rPr>
          <w:rFonts w:eastAsia="Calibri" w:cs="Arial"/>
        </w:rPr>
        <w:t xml:space="preserve"> ścieków</w:t>
      </w:r>
      <w:r w:rsidR="008C5D03" w:rsidRPr="007F05B2">
        <w:rPr>
          <w:rFonts w:eastAsia="Calibri" w:cs="Arial"/>
        </w:rPr>
        <w:t xml:space="preserve"> bytowych</w:t>
      </w:r>
      <w:r w:rsidR="00540BC3" w:rsidRPr="007F05B2">
        <w:rPr>
          <w:rFonts w:eastAsia="Calibri" w:cs="Arial"/>
        </w:rPr>
        <w:t xml:space="preserve">. W poniższej tabeli przedstawiono charakterystykę sieci kanalizacyjnej na terenie </w:t>
      </w:r>
      <w:r w:rsidR="00F04804" w:rsidRPr="007F05B2">
        <w:rPr>
          <w:rFonts w:eastAsia="Calibri" w:cs="Arial"/>
        </w:rPr>
        <w:t>p</w:t>
      </w:r>
      <w:r w:rsidR="00E2396B" w:rsidRPr="007F05B2">
        <w:rPr>
          <w:rFonts w:eastAsia="Calibri" w:cs="Arial"/>
        </w:rPr>
        <w:t>owiatu</w:t>
      </w:r>
      <w:r w:rsidR="00ED3238" w:rsidRPr="007F05B2">
        <w:rPr>
          <w:rFonts w:eastAsia="Calibri" w:cs="Arial"/>
        </w:rPr>
        <w:t xml:space="preserve"> </w:t>
      </w:r>
      <w:r w:rsidR="004D3513" w:rsidRPr="007F05B2">
        <w:rPr>
          <w:rFonts w:eastAsia="Calibri" w:cs="Arial"/>
        </w:rPr>
        <w:t>płoński</w:t>
      </w:r>
      <w:r w:rsidR="003F1299" w:rsidRPr="007F05B2">
        <w:rPr>
          <w:rFonts w:eastAsia="Calibri" w:cs="Arial"/>
        </w:rPr>
        <w:t>ego</w:t>
      </w:r>
      <w:r w:rsidR="00540BC3" w:rsidRPr="007F05B2">
        <w:rPr>
          <w:rFonts w:eastAsia="Calibri" w:cs="Arial"/>
        </w:rPr>
        <w:t>.</w:t>
      </w:r>
      <w:bookmarkStart w:id="351" w:name="_Toc413067090"/>
    </w:p>
    <w:p w14:paraId="1709FD46" w14:textId="77777777" w:rsidR="003F4533" w:rsidRPr="00766317" w:rsidRDefault="003F4533" w:rsidP="00D85ACD">
      <w:pPr>
        <w:pStyle w:val="Legenda"/>
        <w:spacing w:line="276" w:lineRule="auto"/>
        <w:jc w:val="both"/>
        <w:rPr>
          <w:color w:val="FF0000"/>
          <w:sz w:val="20"/>
          <w:szCs w:val="20"/>
        </w:rPr>
      </w:pPr>
    </w:p>
    <w:p w14:paraId="75462A50" w14:textId="09496EDE" w:rsidR="00540BC3" w:rsidRPr="00392AD2" w:rsidRDefault="00CD2EF3" w:rsidP="00D85ACD">
      <w:pPr>
        <w:pStyle w:val="Legenda"/>
        <w:spacing w:line="276" w:lineRule="auto"/>
        <w:jc w:val="both"/>
        <w:rPr>
          <w:rFonts w:eastAsia="Calibri" w:cs="Times New Roman"/>
          <w:b w:val="0"/>
          <w:bCs w:val="0"/>
          <w:sz w:val="20"/>
          <w:szCs w:val="20"/>
        </w:rPr>
      </w:pPr>
      <w:bookmarkStart w:id="352" w:name="_Toc140845394"/>
      <w:r w:rsidRPr="00392AD2">
        <w:rPr>
          <w:sz w:val="20"/>
          <w:szCs w:val="20"/>
        </w:rPr>
        <w:t xml:space="preserve">Tabela </w:t>
      </w:r>
      <w:r w:rsidR="00053029" w:rsidRPr="00392AD2">
        <w:rPr>
          <w:sz w:val="20"/>
          <w:szCs w:val="20"/>
        </w:rPr>
        <w:fldChar w:fldCharType="begin"/>
      </w:r>
      <w:r w:rsidR="00053029" w:rsidRPr="00392AD2">
        <w:rPr>
          <w:sz w:val="20"/>
          <w:szCs w:val="20"/>
        </w:rPr>
        <w:instrText xml:space="preserve"> SEQ Tabela \* ARABIC </w:instrText>
      </w:r>
      <w:r w:rsidR="00053029" w:rsidRPr="00392AD2">
        <w:rPr>
          <w:sz w:val="20"/>
          <w:szCs w:val="20"/>
        </w:rPr>
        <w:fldChar w:fldCharType="separate"/>
      </w:r>
      <w:r w:rsidR="00FC7F9C">
        <w:rPr>
          <w:noProof/>
          <w:sz w:val="20"/>
          <w:szCs w:val="20"/>
        </w:rPr>
        <w:t>31</w:t>
      </w:r>
      <w:r w:rsidR="00053029" w:rsidRPr="00392AD2">
        <w:rPr>
          <w:noProof/>
          <w:sz w:val="20"/>
          <w:szCs w:val="20"/>
        </w:rPr>
        <w:fldChar w:fldCharType="end"/>
      </w:r>
      <w:r w:rsidRPr="00392AD2">
        <w:rPr>
          <w:sz w:val="20"/>
          <w:szCs w:val="20"/>
        </w:rPr>
        <w:t>.</w:t>
      </w:r>
      <w:r w:rsidR="00540BC3" w:rsidRPr="00392AD2">
        <w:rPr>
          <w:rFonts w:eastAsia="Calibri" w:cs="Times New Roman"/>
          <w:b w:val="0"/>
          <w:bCs w:val="0"/>
          <w:sz w:val="20"/>
          <w:szCs w:val="20"/>
        </w:rPr>
        <w:t xml:space="preserve"> </w:t>
      </w:r>
      <w:bookmarkEnd w:id="351"/>
      <w:r w:rsidRPr="00392AD2">
        <w:rPr>
          <w:rFonts w:eastAsia="Calibri" w:cs="Times New Roman"/>
          <w:bCs w:val="0"/>
          <w:sz w:val="20"/>
          <w:szCs w:val="20"/>
        </w:rPr>
        <w:t xml:space="preserve">Charakterystyka sieci kanalizacyjnej na terenie </w:t>
      </w:r>
      <w:r w:rsidR="00CD135B" w:rsidRPr="00392AD2">
        <w:rPr>
          <w:rFonts w:eastAsia="Calibri" w:cs="Times New Roman"/>
          <w:bCs w:val="0"/>
          <w:sz w:val="20"/>
          <w:szCs w:val="20"/>
        </w:rPr>
        <w:t>p</w:t>
      </w:r>
      <w:r w:rsidR="00E2396B" w:rsidRPr="00392AD2">
        <w:rPr>
          <w:rFonts w:eastAsia="Calibri" w:cs="Times New Roman"/>
          <w:bCs w:val="0"/>
          <w:sz w:val="20"/>
          <w:szCs w:val="20"/>
        </w:rPr>
        <w:t>owiatu</w:t>
      </w:r>
      <w:r w:rsidRPr="00392AD2">
        <w:rPr>
          <w:rFonts w:eastAsia="Calibri" w:cs="Times New Roman"/>
          <w:bCs w:val="0"/>
          <w:sz w:val="20"/>
          <w:szCs w:val="20"/>
        </w:rPr>
        <w:t xml:space="preserve"> </w:t>
      </w:r>
      <w:r w:rsidR="004D3513" w:rsidRPr="00392AD2">
        <w:rPr>
          <w:rFonts w:eastAsia="Calibri" w:cs="Times New Roman"/>
          <w:bCs w:val="0"/>
          <w:sz w:val="20"/>
          <w:szCs w:val="20"/>
        </w:rPr>
        <w:t>płoński</w:t>
      </w:r>
      <w:r w:rsidR="003F1299" w:rsidRPr="00392AD2">
        <w:rPr>
          <w:rFonts w:eastAsia="Calibri" w:cs="Times New Roman"/>
          <w:bCs w:val="0"/>
          <w:sz w:val="20"/>
          <w:szCs w:val="20"/>
        </w:rPr>
        <w:t>ego</w:t>
      </w:r>
      <w:r w:rsidRPr="00392AD2">
        <w:rPr>
          <w:rFonts w:eastAsia="Calibri" w:cs="Times New Roman"/>
          <w:bCs w:val="0"/>
          <w:sz w:val="20"/>
          <w:szCs w:val="20"/>
        </w:rPr>
        <w:t xml:space="preserve"> (stan </w:t>
      </w:r>
      <w:r w:rsidR="00A721B3" w:rsidRPr="00392AD2">
        <w:rPr>
          <w:rFonts w:eastAsia="Calibri" w:cs="Times New Roman"/>
          <w:bCs w:val="0"/>
          <w:sz w:val="20"/>
          <w:szCs w:val="20"/>
        </w:rPr>
        <w:br/>
      </w:r>
      <w:r w:rsidR="00DD505C" w:rsidRPr="00392AD2">
        <w:rPr>
          <w:rFonts w:eastAsia="Calibri" w:cs="Times New Roman"/>
          <w:bCs w:val="0"/>
          <w:sz w:val="20"/>
          <w:szCs w:val="20"/>
        </w:rPr>
        <w:t>na 31.12.202</w:t>
      </w:r>
      <w:r w:rsidR="00454A9E" w:rsidRPr="00392AD2">
        <w:rPr>
          <w:rFonts w:eastAsia="Calibri" w:cs="Times New Roman"/>
          <w:bCs w:val="0"/>
          <w:sz w:val="20"/>
          <w:szCs w:val="20"/>
        </w:rPr>
        <w:t>2</w:t>
      </w:r>
      <w:r w:rsidRPr="00392AD2">
        <w:rPr>
          <w:rFonts w:eastAsia="Calibri" w:cs="Times New Roman"/>
          <w:bCs w:val="0"/>
          <w:sz w:val="20"/>
          <w:szCs w:val="20"/>
        </w:rPr>
        <w:t xml:space="preserve"> r.).</w:t>
      </w:r>
      <w:bookmarkEnd w:id="352"/>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1560"/>
        <w:gridCol w:w="1386"/>
        <w:gridCol w:w="1693"/>
        <w:gridCol w:w="1559"/>
        <w:gridCol w:w="1701"/>
        <w:gridCol w:w="1457"/>
      </w:tblGrid>
      <w:tr w:rsidR="00392AD2" w:rsidRPr="00392AD2" w14:paraId="23C48065" w14:textId="77777777" w:rsidTr="00454A9E">
        <w:trPr>
          <w:trHeight w:val="1185"/>
          <w:tblHeader/>
          <w:jc w:val="center"/>
        </w:trPr>
        <w:tc>
          <w:tcPr>
            <w:tcW w:w="1560" w:type="dxa"/>
            <w:vMerge w:val="restart"/>
            <w:shd w:val="clear" w:color="000000" w:fill="A9D05C"/>
            <w:vAlign w:val="center"/>
            <w:hideMark/>
          </w:tcPr>
          <w:p w14:paraId="1FD22EA2" w14:textId="77777777" w:rsidR="001251A2" w:rsidRPr="00392AD2" w:rsidRDefault="001251A2" w:rsidP="00D85ACD">
            <w:pPr>
              <w:jc w:val="center"/>
              <w:rPr>
                <w:rFonts w:eastAsia="Times New Roman" w:cs="Arial"/>
                <w:sz w:val="20"/>
                <w:szCs w:val="20"/>
                <w:lang w:eastAsia="pl-PL"/>
              </w:rPr>
            </w:pPr>
            <w:bookmarkStart w:id="353" w:name="OLE_LINK1"/>
            <w:bookmarkStart w:id="354" w:name="OLE_LINK2"/>
            <w:r w:rsidRPr="00392AD2">
              <w:rPr>
                <w:rFonts w:eastAsia="Times New Roman" w:cs="Arial"/>
                <w:sz w:val="20"/>
                <w:szCs w:val="20"/>
                <w:lang w:eastAsia="pl-PL"/>
              </w:rPr>
              <w:t>Nazwa</w:t>
            </w:r>
          </w:p>
        </w:tc>
        <w:tc>
          <w:tcPr>
            <w:tcW w:w="1386" w:type="dxa"/>
            <w:tcBorders>
              <w:bottom w:val="single" w:sz="4" w:space="0" w:color="000000"/>
            </w:tcBorders>
            <w:shd w:val="clear" w:color="000000" w:fill="A9D05C"/>
            <w:vAlign w:val="center"/>
            <w:hideMark/>
          </w:tcPr>
          <w:p w14:paraId="5D53C229" w14:textId="77777777" w:rsidR="001251A2" w:rsidRPr="00392AD2" w:rsidRDefault="00261805" w:rsidP="00D85ACD">
            <w:pPr>
              <w:jc w:val="center"/>
              <w:rPr>
                <w:rFonts w:eastAsia="Times New Roman" w:cs="Arial"/>
                <w:sz w:val="20"/>
                <w:szCs w:val="20"/>
                <w:lang w:eastAsia="pl-PL"/>
              </w:rPr>
            </w:pPr>
            <w:r w:rsidRPr="00392AD2">
              <w:rPr>
                <w:rFonts w:eastAsia="Times New Roman" w:cs="Arial"/>
                <w:sz w:val="20"/>
                <w:szCs w:val="20"/>
                <w:lang w:eastAsia="pl-PL"/>
              </w:rPr>
              <w:t>D</w:t>
            </w:r>
            <w:r w:rsidR="001251A2" w:rsidRPr="00392AD2">
              <w:rPr>
                <w:rFonts w:eastAsia="Times New Roman" w:cs="Arial"/>
                <w:sz w:val="20"/>
                <w:szCs w:val="20"/>
                <w:lang w:eastAsia="pl-PL"/>
              </w:rPr>
              <w:t>ługość czynnej sieci kanalizacyjnej</w:t>
            </w:r>
          </w:p>
        </w:tc>
        <w:tc>
          <w:tcPr>
            <w:tcW w:w="1693" w:type="dxa"/>
            <w:tcBorders>
              <w:bottom w:val="single" w:sz="4" w:space="0" w:color="000000"/>
            </w:tcBorders>
            <w:shd w:val="clear" w:color="000000" w:fill="A9D05C"/>
            <w:vAlign w:val="center"/>
            <w:hideMark/>
          </w:tcPr>
          <w:p w14:paraId="714C7968" w14:textId="77777777" w:rsidR="001251A2" w:rsidRPr="00392AD2" w:rsidRDefault="00261805" w:rsidP="00D85ACD">
            <w:pPr>
              <w:jc w:val="center"/>
              <w:rPr>
                <w:rFonts w:eastAsia="Times New Roman" w:cs="Arial"/>
                <w:sz w:val="20"/>
                <w:szCs w:val="20"/>
                <w:lang w:eastAsia="pl-PL"/>
              </w:rPr>
            </w:pPr>
            <w:r w:rsidRPr="00392AD2">
              <w:rPr>
                <w:rFonts w:eastAsia="Times New Roman" w:cs="Arial"/>
                <w:sz w:val="20"/>
                <w:szCs w:val="20"/>
                <w:lang w:eastAsia="pl-PL"/>
              </w:rPr>
              <w:t>P</w:t>
            </w:r>
            <w:r w:rsidR="001251A2" w:rsidRPr="00392AD2">
              <w:rPr>
                <w:rFonts w:eastAsia="Times New Roman" w:cs="Arial"/>
                <w:sz w:val="20"/>
                <w:szCs w:val="20"/>
                <w:lang w:eastAsia="pl-PL"/>
              </w:rPr>
              <w:t>rzyłącza prowadzące do budynków mieszkalnych i zbiorowego zamieszkania</w:t>
            </w:r>
          </w:p>
        </w:tc>
        <w:tc>
          <w:tcPr>
            <w:tcW w:w="1559" w:type="dxa"/>
            <w:tcBorders>
              <w:bottom w:val="single" w:sz="4" w:space="0" w:color="000000"/>
            </w:tcBorders>
            <w:shd w:val="clear" w:color="000000" w:fill="A9D05C"/>
            <w:vAlign w:val="center"/>
            <w:hideMark/>
          </w:tcPr>
          <w:p w14:paraId="1DDA74CF" w14:textId="77777777" w:rsidR="001251A2" w:rsidRPr="00392AD2" w:rsidRDefault="00261805" w:rsidP="00D85ACD">
            <w:pPr>
              <w:jc w:val="center"/>
              <w:rPr>
                <w:rFonts w:eastAsia="Times New Roman" w:cs="Arial"/>
                <w:sz w:val="20"/>
                <w:szCs w:val="20"/>
                <w:lang w:eastAsia="pl-PL"/>
              </w:rPr>
            </w:pPr>
            <w:r w:rsidRPr="00392AD2">
              <w:rPr>
                <w:rFonts w:eastAsia="Times New Roman" w:cs="Arial"/>
                <w:sz w:val="20"/>
                <w:szCs w:val="20"/>
                <w:lang w:eastAsia="pl-PL"/>
              </w:rPr>
              <w:t>Ś</w:t>
            </w:r>
            <w:r w:rsidR="00205DB3" w:rsidRPr="00392AD2">
              <w:rPr>
                <w:rFonts w:eastAsia="Times New Roman" w:cs="Arial"/>
                <w:sz w:val="20"/>
                <w:szCs w:val="20"/>
                <w:lang w:eastAsia="pl-PL"/>
              </w:rPr>
              <w:t>cieki bytowe odprowadzone siecią kanalizacyjną</w:t>
            </w:r>
          </w:p>
        </w:tc>
        <w:tc>
          <w:tcPr>
            <w:tcW w:w="1701" w:type="dxa"/>
            <w:tcBorders>
              <w:bottom w:val="single" w:sz="4" w:space="0" w:color="000000"/>
            </w:tcBorders>
            <w:shd w:val="clear" w:color="000000" w:fill="A9D05C"/>
            <w:vAlign w:val="center"/>
            <w:hideMark/>
          </w:tcPr>
          <w:p w14:paraId="60BFDD93" w14:textId="4BC1DB12" w:rsidR="001251A2" w:rsidRPr="00392AD2" w:rsidRDefault="00261805" w:rsidP="00D85ACD">
            <w:pPr>
              <w:jc w:val="center"/>
              <w:rPr>
                <w:rFonts w:eastAsia="Times New Roman" w:cs="Arial"/>
                <w:sz w:val="20"/>
                <w:szCs w:val="20"/>
                <w:lang w:eastAsia="pl-PL"/>
              </w:rPr>
            </w:pPr>
            <w:r w:rsidRPr="00392AD2">
              <w:rPr>
                <w:rFonts w:eastAsia="Times New Roman" w:cs="Arial"/>
                <w:sz w:val="20"/>
                <w:szCs w:val="20"/>
                <w:lang w:eastAsia="pl-PL"/>
              </w:rPr>
              <w:t>L</w:t>
            </w:r>
            <w:r w:rsidR="001251A2" w:rsidRPr="00392AD2">
              <w:rPr>
                <w:rFonts w:eastAsia="Times New Roman" w:cs="Arial"/>
                <w:sz w:val="20"/>
                <w:szCs w:val="20"/>
                <w:lang w:eastAsia="pl-PL"/>
              </w:rPr>
              <w:t>udność korzystająca z  sieci kanalizacyjnej</w:t>
            </w:r>
            <w:r w:rsidR="00454A9E" w:rsidRPr="00392AD2">
              <w:rPr>
                <w:rFonts w:eastAsia="Times New Roman" w:cs="Arial"/>
                <w:sz w:val="20"/>
                <w:szCs w:val="20"/>
                <w:lang w:eastAsia="pl-PL"/>
              </w:rPr>
              <w:t>*</w:t>
            </w:r>
          </w:p>
        </w:tc>
        <w:tc>
          <w:tcPr>
            <w:tcW w:w="1457" w:type="dxa"/>
            <w:tcBorders>
              <w:bottom w:val="single" w:sz="4" w:space="0" w:color="000000"/>
            </w:tcBorders>
            <w:shd w:val="clear" w:color="000000" w:fill="A9D05C"/>
            <w:vAlign w:val="center"/>
          </w:tcPr>
          <w:p w14:paraId="3BA428F8" w14:textId="66FE0F63" w:rsidR="001251A2" w:rsidRPr="00392AD2" w:rsidRDefault="001251A2" w:rsidP="00D85ACD">
            <w:pPr>
              <w:jc w:val="center"/>
              <w:rPr>
                <w:rFonts w:eastAsia="Times New Roman" w:cs="Arial"/>
                <w:sz w:val="20"/>
                <w:szCs w:val="20"/>
                <w:lang w:eastAsia="pl-PL"/>
              </w:rPr>
            </w:pPr>
            <w:r w:rsidRPr="00392AD2">
              <w:rPr>
                <w:rFonts w:eastAsia="Times New Roman" w:cs="Arial"/>
                <w:sz w:val="20"/>
                <w:szCs w:val="20"/>
                <w:lang w:eastAsia="pl-PL"/>
              </w:rPr>
              <w:t>Korzystający z instalacji w % ogółu ludności</w:t>
            </w:r>
            <w:r w:rsidR="00454A9E" w:rsidRPr="00392AD2">
              <w:rPr>
                <w:rFonts w:eastAsia="Times New Roman" w:cs="Arial"/>
                <w:sz w:val="20"/>
                <w:szCs w:val="20"/>
                <w:lang w:eastAsia="pl-PL"/>
              </w:rPr>
              <w:t>*</w:t>
            </w:r>
          </w:p>
        </w:tc>
      </w:tr>
      <w:tr w:rsidR="00392AD2" w:rsidRPr="00392AD2" w14:paraId="075062DB" w14:textId="77777777" w:rsidTr="00454A9E">
        <w:trPr>
          <w:trHeight w:val="394"/>
          <w:tblHeader/>
          <w:jc w:val="center"/>
        </w:trPr>
        <w:tc>
          <w:tcPr>
            <w:tcW w:w="1560" w:type="dxa"/>
            <w:vMerge/>
            <w:vAlign w:val="center"/>
            <w:hideMark/>
          </w:tcPr>
          <w:p w14:paraId="447E756A" w14:textId="77777777" w:rsidR="00DD505C" w:rsidRPr="00392AD2" w:rsidRDefault="00DD505C" w:rsidP="00D85ACD">
            <w:pPr>
              <w:jc w:val="center"/>
              <w:rPr>
                <w:rFonts w:eastAsia="Times New Roman" w:cs="Arial"/>
                <w:sz w:val="20"/>
                <w:szCs w:val="20"/>
                <w:lang w:eastAsia="pl-PL"/>
              </w:rPr>
            </w:pPr>
          </w:p>
        </w:tc>
        <w:tc>
          <w:tcPr>
            <w:tcW w:w="7796" w:type="dxa"/>
            <w:gridSpan w:val="5"/>
            <w:shd w:val="clear" w:color="000000" w:fill="D1DE70"/>
            <w:vAlign w:val="center"/>
            <w:hideMark/>
          </w:tcPr>
          <w:p w14:paraId="78664ACC" w14:textId="70A02BEB" w:rsidR="00DD505C" w:rsidRPr="00392AD2" w:rsidRDefault="00DD505C" w:rsidP="00454A9E">
            <w:pPr>
              <w:jc w:val="center"/>
              <w:rPr>
                <w:sz w:val="20"/>
                <w:szCs w:val="20"/>
              </w:rPr>
            </w:pPr>
            <w:r w:rsidRPr="00392AD2">
              <w:rPr>
                <w:rFonts w:eastAsia="Times New Roman" w:cs="Arial"/>
                <w:sz w:val="20"/>
                <w:szCs w:val="20"/>
                <w:lang w:eastAsia="pl-PL"/>
              </w:rPr>
              <w:t>202</w:t>
            </w:r>
            <w:r w:rsidR="00454A9E" w:rsidRPr="00392AD2">
              <w:rPr>
                <w:rFonts w:eastAsia="Times New Roman" w:cs="Arial"/>
                <w:sz w:val="20"/>
                <w:szCs w:val="20"/>
                <w:lang w:eastAsia="pl-PL"/>
              </w:rPr>
              <w:t>2</w:t>
            </w:r>
          </w:p>
        </w:tc>
      </w:tr>
      <w:tr w:rsidR="00392AD2" w:rsidRPr="00392AD2" w14:paraId="679FD565" w14:textId="77777777" w:rsidTr="00454A9E">
        <w:trPr>
          <w:trHeight w:val="240"/>
          <w:tblHeader/>
          <w:jc w:val="center"/>
        </w:trPr>
        <w:tc>
          <w:tcPr>
            <w:tcW w:w="1560" w:type="dxa"/>
            <w:vMerge/>
            <w:vAlign w:val="center"/>
            <w:hideMark/>
          </w:tcPr>
          <w:p w14:paraId="31ED3105" w14:textId="77777777" w:rsidR="001251A2" w:rsidRPr="00392AD2" w:rsidRDefault="001251A2" w:rsidP="00D85ACD">
            <w:pPr>
              <w:jc w:val="center"/>
              <w:rPr>
                <w:rFonts w:eastAsia="Times New Roman" w:cs="Arial"/>
                <w:sz w:val="20"/>
                <w:szCs w:val="20"/>
                <w:lang w:eastAsia="pl-PL"/>
              </w:rPr>
            </w:pPr>
          </w:p>
        </w:tc>
        <w:tc>
          <w:tcPr>
            <w:tcW w:w="1386" w:type="dxa"/>
            <w:shd w:val="clear" w:color="000000" w:fill="D1DE70"/>
            <w:vAlign w:val="center"/>
            <w:hideMark/>
          </w:tcPr>
          <w:p w14:paraId="737E4EE6" w14:textId="77777777" w:rsidR="001251A2" w:rsidRPr="00392AD2" w:rsidRDefault="001251A2" w:rsidP="0031585E">
            <w:pPr>
              <w:jc w:val="center"/>
              <w:rPr>
                <w:rFonts w:eastAsia="Times New Roman" w:cs="Arial"/>
                <w:sz w:val="20"/>
                <w:szCs w:val="20"/>
                <w:lang w:eastAsia="pl-PL"/>
              </w:rPr>
            </w:pPr>
            <w:r w:rsidRPr="00392AD2">
              <w:rPr>
                <w:rFonts w:eastAsia="Times New Roman" w:cs="Arial"/>
                <w:sz w:val="20"/>
                <w:szCs w:val="20"/>
                <w:lang w:eastAsia="pl-PL"/>
              </w:rPr>
              <w:t>[km]</w:t>
            </w:r>
          </w:p>
        </w:tc>
        <w:tc>
          <w:tcPr>
            <w:tcW w:w="1693" w:type="dxa"/>
            <w:shd w:val="clear" w:color="000000" w:fill="D1DE70"/>
            <w:vAlign w:val="center"/>
            <w:hideMark/>
          </w:tcPr>
          <w:p w14:paraId="4FA5D5B3" w14:textId="77777777" w:rsidR="001251A2" w:rsidRPr="00392AD2" w:rsidRDefault="001251A2" w:rsidP="0031585E">
            <w:pPr>
              <w:jc w:val="center"/>
              <w:rPr>
                <w:rFonts w:eastAsia="Times New Roman" w:cs="Arial"/>
                <w:sz w:val="20"/>
                <w:szCs w:val="20"/>
                <w:lang w:eastAsia="pl-PL"/>
              </w:rPr>
            </w:pPr>
            <w:r w:rsidRPr="00392AD2">
              <w:rPr>
                <w:rFonts w:eastAsia="Times New Roman" w:cs="Arial"/>
                <w:sz w:val="20"/>
                <w:szCs w:val="20"/>
                <w:lang w:eastAsia="pl-PL"/>
              </w:rPr>
              <w:t>[szt.]</w:t>
            </w:r>
          </w:p>
        </w:tc>
        <w:tc>
          <w:tcPr>
            <w:tcW w:w="1559" w:type="dxa"/>
            <w:shd w:val="clear" w:color="000000" w:fill="D1DE70"/>
            <w:vAlign w:val="center"/>
            <w:hideMark/>
          </w:tcPr>
          <w:p w14:paraId="28040F84" w14:textId="77777777" w:rsidR="001251A2" w:rsidRPr="00392AD2" w:rsidRDefault="001251A2" w:rsidP="0031585E">
            <w:pPr>
              <w:jc w:val="center"/>
              <w:rPr>
                <w:rFonts w:eastAsia="Times New Roman" w:cs="Arial"/>
                <w:sz w:val="20"/>
                <w:szCs w:val="20"/>
                <w:lang w:eastAsia="pl-PL"/>
              </w:rPr>
            </w:pPr>
            <w:r w:rsidRPr="00392AD2">
              <w:rPr>
                <w:rFonts w:eastAsia="Times New Roman" w:cs="Arial"/>
                <w:sz w:val="20"/>
                <w:szCs w:val="20"/>
                <w:lang w:eastAsia="pl-PL"/>
              </w:rPr>
              <w:t>[dam</w:t>
            </w:r>
            <w:r w:rsidRPr="00392AD2">
              <w:rPr>
                <w:rFonts w:eastAsia="Times New Roman" w:cs="Arial"/>
                <w:sz w:val="20"/>
                <w:szCs w:val="20"/>
                <w:vertAlign w:val="superscript"/>
                <w:lang w:eastAsia="pl-PL"/>
              </w:rPr>
              <w:t>3</w:t>
            </w:r>
            <w:r w:rsidRPr="00392AD2">
              <w:rPr>
                <w:rFonts w:eastAsia="Times New Roman" w:cs="Arial"/>
                <w:sz w:val="20"/>
                <w:szCs w:val="20"/>
                <w:lang w:eastAsia="pl-PL"/>
              </w:rPr>
              <w:t>]</w:t>
            </w:r>
          </w:p>
        </w:tc>
        <w:tc>
          <w:tcPr>
            <w:tcW w:w="1701" w:type="dxa"/>
            <w:shd w:val="clear" w:color="000000" w:fill="D1DE70"/>
            <w:vAlign w:val="center"/>
            <w:hideMark/>
          </w:tcPr>
          <w:p w14:paraId="3ED40C7A" w14:textId="77777777" w:rsidR="001251A2" w:rsidRPr="00392AD2" w:rsidRDefault="001251A2" w:rsidP="0031585E">
            <w:pPr>
              <w:jc w:val="center"/>
              <w:rPr>
                <w:rFonts w:eastAsia="Times New Roman" w:cs="Arial"/>
                <w:sz w:val="20"/>
                <w:szCs w:val="20"/>
                <w:lang w:eastAsia="pl-PL"/>
              </w:rPr>
            </w:pPr>
            <w:r w:rsidRPr="00392AD2">
              <w:rPr>
                <w:rFonts w:eastAsia="Times New Roman" w:cs="Arial"/>
                <w:sz w:val="20"/>
                <w:szCs w:val="20"/>
                <w:lang w:eastAsia="pl-PL"/>
              </w:rPr>
              <w:t>[osoba]</w:t>
            </w:r>
          </w:p>
        </w:tc>
        <w:tc>
          <w:tcPr>
            <w:tcW w:w="1457" w:type="dxa"/>
            <w:shd w:val="clear" w:color="000000" w:fill="D1DE70"/>
            <w:vAlign w:val="center"/>
          </w:tcPr>
          <w:p w14:paraId="67EF6FC5" w14:textId="77777777" w:rsidR="001251A2" w:rsidRPr="00392AD2" w:rsidRDefault="001251A2" w:rsidP="0031585E">
            <w:pPr>
              <w:jc w:val="center"/>
              <w:rPr>
                <w:sz w:val="20"/>
                <w:szCs w:val="20"/>
              </w:rPr>
            </w:pPr>
            <w:r w:rsidRPr="00392AD2">
              <w:rPr>
                <w:sz w:val="20"/>
                <w:szCs w:val="20"/>
              </w:rPr>
              <w:t>[%]</w:t>
            </w:r>
          </w:p>
        </w:tc>
      </w:tr>
      <w:tr w:rsidR="00392AD2" w:rsidRPr="00392AD2" w14:paraId="6BB05B06" w14:textId="77777777" w:rsidTr="00392AD2">
        <w:trPr>
          <w:trHeight w:val="472"/>
          <w:jc w:val="center"/>
        </w:trPr>
        <w:tc>
          <w:tcPr>
            <w:tcW w:w="1560" w:type="dxa"/>
            <w:shd w:val="clear" w:color="auto" w:fill="auto"/>
            <w:noWrap/>
            <w:vAlign w:val="center"/>
          </w:tcPr>
          <w:p w14:paraId="79CA750E" w14:textId="037CFECF" w:rsidR="00CD2491" w:rsidRPr="00392AD2" w:rsidRDefault="00CD2491" w:rsidP="00D85ACD">
            <w:pPr>
              <w:jc w:val="center"/>
              <w:rPr>
                <w:rFonts w:cs="Arial"/>
                <w:sz w:val="20"/>
                <w:szCs w:val="20"/>
              </w:rPr>
            </w:pPr>
            <w:r w:rsidRPr="00392AD2">
              <w:rPr>
                <w:rFonts w:cs="Arial"/>
                <w:sz w:val="20"/>
                <w:szCs w:val="20"/>
              </w:rPr>
              <w:t>Powiat płoński</w:t>
            </w:r>
          </w:p>
        </w:tc>
        <w:tc>
          <w:tcPr>
            <w:tcW w:w="1386" w:type="dxa"/>
            <w:shd w:val="clear" w:color="auto" w:fill="auto"/>
            <w:noWrap/>
            <w:vAlign w:val="center"/>
          </w:tcPr>
          <w:p w14:paraId="66F99378" w14:textId="51840485" w:rsidR="00CD2491" w:rsidRPr="00392AD2" w:rsidRDefault="00CD2491" w:rsidP="00392AD2">
            <w:pPr>
              <w:jc w:val="center"/>
              <w:rPr>
                <w:rFonts w:cs="Arial"/>
                <w:sz w:val="20"/>
                <w:szCs w:val="20"/>
              </w:rPr>
            </w:pPr>
            <w:r w:rsidRPr="00392AD2">
              <w:rPr>
                <w:rFonts w:cs="Arial"/>
                <w:sz w:val="20"/>
                <w:szCs w:val="20"/>
              </w:rPr>
              <w:t>195,5</w:t>
            </w:r>
          </w:p>
        </w:tc>
        <w:tc>
          <w:tcPr>
            <w:tcW w:w="1693" w:type="dxa"/>
            <w:shd w:val="clear" w:color="auto" w:fill="auto"/>
            <w:noWrap/>
            <w:vAlign w:val="center"/>
          </w:tcPr>
          <w:p w14:paraId="0F9B4654" w14:textId="3802AFB3" w:rsidR="00CD2491" w:rsidRPr="00392AD2" w:rsidRDefault="00CD2491" w:rsidP="00392AD2">
            <w:pPr>
              <w:jc w:val="center"/>
              <w:rPr>
                <w:rFonts w:cs="Arial"/>
                <w:sz w:val="20"/>
                <w:szCs w:val="20"/>
              </w:rPr>
            </w:pPr>
            <w:r w:rsidRPr="00392AD2">
              <w:rPr>
                <w:rFonts w:cs="Arial"/>
                <w:sz w:val="20"/>
                <w:szCs w:val="20"/>
              </w:rPr>
              <w:t>5 198</w:t>
            </w:r>
          </w:p>
        </w:tc>
        <w:tc>
          <w:tcPr>
            <w:tcW w:w="1559" w:type="dxa"/>
            <w:shd w:val="clear" w:color="auto" w:fill="auto"/>
            <w:noWrap/>
            <w:vAlign w:val="center"/>
          </w:tcPr>
          <w:p w14:paraId="52E5AEED" w14:textId="5B2F3220" w:rsidR="00CD2491" w:rsidRPr="00392AD2" w:rsidRDefault="00CD2491" w:rsidP="00392AD2">
            <w:pPr>
              <w:jc w:val="center"/>
              <w:rPr>
                <w:rFonts w:cs="Arial"/>
                <w:sz w:val="20"/>
                <w:szCs w:val="20"/>
              </w:rPr>
            </w:pPr>
            <w:r w:rsidRPr="00392AD2">
              <w:rPr>
                <w:rFonts w:cs="Arial"/>
                <w:sz w:val="20"/>
                <w:szCs w:val="20"/>
              </w:rPr>
              <w:t>1 129,8</w:t>
            </w:r>
          </w:p>
        </w:tc>
        <w:tc>
          <w:tcPr>
            <w:tcW w:w="1701" w:type="dxa"/>
            <w:shd w:val="clear" w:color="auto" w:fill="auto"/>
            <w:noWrap/>
            <w:vAlign w:val="center"/>
          </w:tcPr>
          <w:p w14:paraId="50748C98" w14:textId="4D70EAC6" w:rsidR="00CD2491" w:rsidRPr="00392AD2" w:rsidRDefault="00CD2491" w:rsidP="00392AD2">
            <w:pPr>
              <w:jc w:val="center"/>
              <w:rPr>
                <w:rFonts w:cs="Arial"/>
                <w:sz w:val="20"/>
                <w:szCs w:val="20"/>
              </w:rPr>
            </w:pPr>
            <w:r w:rsidRPr="00392AD2">
              <w:rPr>
                <w:rFonts w:cs="Arial"/>
                <w:sz w:val="20"/>
                <w:szCs w:val="20"/>
              </w:rPr>
              <w:t>31 728</w:t>
            </w:r>
          </w:p>
        </w:tc>
        <w:tc>
          <w:tcPr>
            <w:tcW w:w="1457" w:type="dxa"/>
            <w:vAlign w:val="center"/>
          </w:tcPr>
          <w:p w14:paraId="22427C89" w14:textId="0F3F884A" w:rsidR="00CD2491" w:rsidRPr="00392AD2" w:rsidRDefault="00CD2491" w:rsidP="00392AD2">
            <w:pPr>
              <w:jc w:val="center"/>
              <w:rPr>
                <w:rFonts w:cs="Arial"/>
                <w:sz w:val="20"/>
                <w:szCs w:val="20"/>
              </w:rPr>
            </w:pPr>
            <w:r w:rsidRPr="00392AD2">
              <w:rPr>
                <w:rFonts w:cs="Arial"/>
                <w:sz w:val="20"/>
                <w:szCs w:val="20"/>
              </w:rPr>
              <w:t>36,9</w:t>
            </w:r>
          </w:p>
        </w:tc>
      </w:tr>
      <w:tr w:rsidR="00392AD2" w:rsidRPr="00392AD2" w14:paraId="44D95016" w14:textId="77777777" w:rsidTr="00392AD2">
        <w:trPr>
          <w:trHeight w:val="457"/>
          <w:jc w:val="center"/>
        </w:trPr>
        <w:tc>
          <w:tcPr>
            <w:tcW w:w="1560" w:type="dxa"/>
            <w:shd w:val="clear" w:color="auto" w:fill="auto"/>
            <w:noWrap/>
            <w:vAlign w:val="center"/>
          </w:tcPr>
          <w:p w14:paraId="67A0EB6A" w14:textId="7BF11C50" w:rsidR="00CD2491" w:rsidRPr="00392AD2" w:rsidRDefault="00CD2491" w:rsidP="00D85ACD">
            <w:pPr>
              <w:jc w:val="center"/>
              <w:rPr>
                <w:rFonts w:cs="Arial"/>
                <w:sz w:val="20"/>
                <w:szCs w:val="20"/>
              </w:rPr>
            </w:pPr>
            <w:r w:rsidRPr="00392AD2">
              <w:rPr>
                <w:rFonts w:cs="Arial"/>
                <w:sz w:val="20"/>
                <w:szCs w:val="20"/>
              </w:rPr>
              <w:t>Gmina miejska Płońsk</w:t>
            </w:r>
          </w:p>
        </w:tc>
        <w:tc>
          <w:tcPr>
            <w:tcW w:w="1386" w:type="dxa"/>
            <w:shd w:val="clear" w:color="auto" w:fill="auto"/>
            <w:noWrap/>
            <w:vAlign w:val="center"/>
          </w:tcPr>
          <w:p w14:paraId="237433A0" w14:textId="488E4D76" w:rsidR="00CD2491" w:rsidRPr="00392AD2" w:rsidRDefault="00CD2491" w:rsidP="00392AD2">
            <w:pPr>
              <w:jc w:val="center"/>
              <w:rPr>
                <w:rFonts w:cs="Arial"/>
                <w:sz w:val="20"/>
                <w:szCs w:val="20"/>
              </w:rPr>
            </w:pPr>
            <w:r w:rsidRPr="00392AD2">
              <w:rPr>
                <w:rFonts w:cs="Arial"/>
                <w:sz w:val="20"/>
                <w:szCs w:val="20"/>
              </w:rPr>
              <w:t>59,7</w:t>
            </w:r>
          </w:p>
        </w:tc>
        <w:tc>
          <w:tcPr>
            <w:tcW w:w="1693" w:type="dxa"/>
            <w:shd w:val="clear" w:color="auto" w:fill="auto"/>
            <w:noWrap/>
            <w:vAlign w:val="center"/>
          </w:tcPr>
          <w:p w14:paraId="3BED4D1A" w14:textId="62067DF9" w:rsidR="00CD2491" w:rsidRPr="00392AD2" w:rsidRDefault="00CD2491" w:rsidP="00392AD2">
            <w:pPr>
              <w:jc w:val="center"/>
              <w:rPr>
                <w:rFonts w:cs="Arial"/>
                <w:sz w:val="20"/>
                <w:szCs w:val="20"/>
              </w:rPr>
            </w:pPr>
            <w:r w:rsidRPr="00392AD2">
              <w:rPr>
                <w:rFonts w:cs="Arial"/>
                <w:sz w:val="20"/>
                <w:szCs w:val="20"/>
              </w:rPr>
              <w:t>2 393</w:t>
            </w:r>
          </w:p>
        </w:tc>
        <w:tc>
          <w:tcPr>
            <w:tcW w:w="1559" w:type="dxa"/>
            <w:shd w:val="clear" w:color="auto" w:fill="auto"/>
            <w:noWrap/>
            <w:vAlign w:val="center"/>
          </w:tcPr>
          <w:p w14:paraId="19B3BF55" w14:textId="4FCC7992" w:rsidR="00CD2491" w:rsidRPr="00392AD2" w:rsidRDefault="00CD2491" w:rsidP="00392AD2">
            <w:pPr>
              <w:jc w:val="center"/>
              <w:rPr>
                <w:rFonts w:cs="Arial"/>
                <w:sz w:val="20"/>
                <w:szCs w:val="20"/>
              </w:rPr>
            </w:pPr>
            <w:r w:rsidRPr="00392AD2">
              <w:rPr>
                <w:rFonts w:cs="Arial"/>
                <w:sz w:val="20"/>
                <w:szCs w:val="20"/>
              </w:rPr>
              <w:t>775,2</w:t>
            </w:r>
          </w:p>
        </w:tc>
        <w:tc>
          <w:tcPr>
            <w:tcW w:w="1701" w:type="dxa"/>
            <w:shd w:val="clear" w:color="auto" w:fill="auto"/>
            <w:noWrap/>
            <w:vAlign w:val="center"/>
          </w:tcPr>
          <w:p w14:paraId="1FBFCE09" w14:textId="7FEB92C8" w:rsidR="00CD2491" w:rsidRPr="00392AD2" w:rsidRDefault="00CD2491" w:rsidP="00392AD2">
            <w:pPr>
              <w:jc w:val="center"/>
              <w:rPr>
                <w:rFonts w:cs="Arial"/>
                <w:sz w:val="20"/>
                <w:szCs w:val="20"/>
              </w:rPr>
            </w:pPr>
            <w:r w:rsidRPr="00392AD2">
              <w:rPr>
                <w:rFonts w:cs="Arial"/>
                <w:sz w:val="20"/>
                <w:szCs w:val="20"/>
              </w:rPr>
              <w:t>21 170</w:t>
            </w:r>
          </w:p>
        </w:tc>
        <w:tc>
          <w:tcPr>
            <w:tcW w:w="1457" w:type="dxa"/>
            <w:vAlign w:val="center"/>
          </w:tcPr>
          <w:p w14:paraId="1C5004EA" w14:textId="51F3B161" w:rsidR="00CD2491" w:rsidRPr="00392AD2" w:rsidRDefault="00CD2491" w:rsidP="00392AD2">
            <w:pPr>
              <w:jc w:val="center"/>
              <w:rPr>
                <w:rFonts w:cs="Arial"/>
                <w:sz w:val="20"/>
                <w:szCs w:val="20"/>
              </w:rPr>
            </w:pPr>
            <w:r w:rsidRPr="00392AD2">
              <w:rPr>
                <w:rFonts w:cs="Arial"/>
                <w:sz w:val="20"/>
                <w:szCs w:val="20"/>
              </w:rPr>
              <w:t>97,0</w:t>
            </w:r>
          </w:p>
        </w:tc>
      </w:tr>
      <w:tr w:rsidR="00392AD2" w:rsidRPr="00392AD2" w14:paraId="7E79DA5A" w14:textId="77777777" w:rsidTr="00392AD2">
        <w:trPr>
          <w:trHeight w:val="420"/>
          <w:jc w:val="center"/>
        </w:trPr>
        <w:tc>
          <w:tcPr>
            <w:tcW w:w="1560" w:type="dxa"/>
            <w:shd w:val="clear" w:color="auto" w:fill="auto"/>
            <w:noWrap/>
            <w:vAlign w:val="center"/>
          </w:tcPr>
          <w:p w14:paraId="5FE235FB" w14:textId="5D4F777C" w:rsidR="00CD2491" w:rsidRPr="00392AD2" w:rsidRDefault="00CD2491" w:rsidP="00D85ACD">
            <w:pPr>
              <w:jc w:val="center"/>
              <w:rPr>
                <w:rFonts w:cs="Arial"/>
                <w:sz w:val="20"/>
                <w:szCs w:val="20"/>
              </w:rPr>
            </w:pPr>
            <w:r w:rsidRPr="00392AD2">
              <w:rPr>
                <w:rFonts w:cs="Arial"/>
                <w:sz w:val="20"/>
                <w:szCs w:val="20"/>
              </w:rPr>
              <w:t>Gmina miejska Raciąż</w:t>
            </w:r>
          </w:p>
        </w:tc>
        <w:tc>
          <w:tcPr>
            <w:tcW w:w="1386" w:type="dxa"/>
            <w:shd w:val="clear" w:color="auto" w:fill="auto"/>
            <w:noWrap/>
            <w:vAlign w:val="center"/>
          </w:tcPr>
          <w:p w14:paraId="043DBDCC" w14:textId="75875F7E" w:rsidR="00CD2491" w:rsidRPr="00392AD2" w:rsidRDefault="00CD2491" w:rsidP="00392AD2">
            <w:pPr>
              <w:jc w:val="center"/>
              <w:rPr>
                <w:rFonts w:cs="Arial"/>
                <w:sz w:val="20"/>
                <w:szCs w:val="20"/>
              </w:rPr>
            </w:pPr>
            <w:r w:rsidRPr="00392AD2">
              <w:rPr>
                <w:rFonts w:cs="Arial"/>
                <w:sz w:val="20"/>
                <w:szCs w:val="20"/>
              </w:rPr>
              <w:t>18,6</w:t>
            </w:r>
          </w:p>
        </w:tc>
        <w:tc>
          <w:tcPr>
            <w:tcW w:w="1693" w:type="dxa"/>
            <w:shd w:val="clear" w:color="auto" w:fill="auto"/>
            <w:noWrap/>
            <w:vAlign w:val="center"/>
          </w:tcPr>
          <w:p w14:paraId="4FA6E5E5" w14:textId="77D9A3A2" w:rsidR="00CD2491" w:rsidRPr="00392AD2" w:rsidRDefault="00CD2491" w:rsidP="00392AD2">
            <w:pPr>
              <w:jc w:val="center"/>
              <w:rPr>
                <w:rFonts w:cs="Arial"/>
                <w:sz w:val="20"/>
                <w:szCs w:val="20"/>
              </w:rPr>
            </w:pPr>
            <w:r w:rsidRPr="00392AD2">
              <w:rPr>
                <w:rFonts w:cs="Arial"/>
                <w:sz w:val="20"/>
                <w:szCs w:val="20"/>
              </w:rPr>
              <w:t>421</w:t>
            </w:r>
          </w:p>
        </w:tc>
        <w:tc>
          <w:tcPr>
            <w:tcW w:w="1559" w:type="dxa"/>
            <w:shd w:val="clear" w:color="auto" w:fill="auto"/>
            <w:noWrap/>
            <w:vAlign w:val="center"/>
          </w:tcPr>
          <w:p w14:paraId="50CE512A" w14:textId="030B939F" w:rsidR="00CD2491" w:rsidRPr="00392AD2" w:rsidRDefault="00CD2491" w:rsidP="00392AD2">
            <w:pPr>
              <w:jc w:val="center"/>
              <w:rPr>
                <w:rFonts w:cs="Arial"/>
                <w:sz w:val="20"/>
                <w:szCs w:val="20"/>
              </w:rPr>
            </w:pPr>
            <w:r w:rsidRPr="00392AD2">
              <w:rPr>
                <w:rFonts w:cs="Arial"/>
                <w:sz w:val="20"/>
                <w:szCs w:val="20"/>
              </w:rPr>
              <w:t>102,9</w:t>
            </w:r>
          </w:p>
        </w:tc>
        <w:tc>
          <w:tcPr>
            <w:tcW w:w="1701" w:type="dxa"/>
            <w:shd w:val="clear" w:color="auto" w:fill="auto"/>
            <w:noWrap/>
            <w:vAlign w:val="center"/>
          </w:tcPr>
          <w:p w14:paraId="160CA355" w14:textId="0B6AEF3B" w:rsidR="00CD2491" w:rsidRPr="00392AD2" w:rsidRDefault="00CD2491" w:rsidP="00392AD2">
            <w:pPr>
              <w:jc w:val="center"/>
              <w:rPr>
                <w:rFonts w:cs="Arial"/>
                <w:sz w:val="20"/>
                <w:szCs w:val="20"/>
              </w:rPr>
            </w:pPr>
            <w:r w:rsidRPr="00392AD2">
              <w:rPr>
                <w:rFonts w:cs="Arial"/>
                <w:sz w:val="20"/>
                <w:szCs w:val="20"/>
              </w:rPr>
              <w:t>2 401</w:t>
            </w:r>
          </w:p>
        </w:tc>
        <w:tc>
          <w:tcPr>
            <w:tcW w:w="1457" w:type="dxa"/>
            <w:vAlign w:val="center"/>
          </w:tcPr>
          <w:p w14:paraId="7DE2BD01" w14:textId="56D45422" w:rsidR="00CD2491" w:rsidRPr="00392AD2" w:rsidRDefault="00CD2491" w:rsidP="00392AD2">
            <w:pPr>
              <w:jc w:val="center"/>
              <w:rPr>
                <w:rFonts w:cs="Arial"/>
                <w:sz w:val="20"/>
                <w:szCs w:val="20"/>
              </w:rPr>
            </w:pPr>
            <w:r w:rsidRPr="00392AD2">
              <w:rPr>
                <w:rFonts w:cs="Arial"/>
                <w:sz w:val="20"/>
                <w:szCs w:val="20"/>
              </w:rPr>
              <w:t>55,9</w:t>
            </w:r>
          </w:p>
        </w:tc>
      </w:tr>
      <w:tr w:rsidR="00392AD2" w:rsidRPr="00392AD2" w14:paraId="4EC83B4A" w14:textId="77777777" w:rsidTr="00392AD2">
        <w:trPr>
          <w:trHeight w:val="316"/>
          <w:jc w:val="center"/>
        </w:trPr>
        <w:tc>
          <w:tcPr>
            <w:tcW w:w="1560" w:type="dxa"/>
            <w:shd w:val="clear" w:color="auto" w:fill="auto"/>
            <w:noWrap/>
            <w:vAlign w:val="center"/>
          </w:tcPr>
          <w:p w14:paraId="23BAACCD" w14:textId="5A019A8C" w:rsidR="00CD2491" w:rsidRPr="00392AD2" w:rsidRDefault="00CD2491" w:rsidP="00D85ACD">
            <w:pPr>
              <w:jc w:val="center"/>
              <w:rPr>
                <w:rFonts w:cs="Arial"/>
                <w:sz w:val="20"/>
                <w:szCs w:val="20"/>
              </w:rPr>
            </w:pPr>
            <w:r w:rsidRPr="00392AD2">
              <w:rPr>
                <w:rFonts w:cs="Arial"/>
                <w:sz w:val="20"/>
                <w:szCs w:val="20"/>
              </w:rPr>
              <w:t>Baboszewo</w:t>
            </w:r>
          </w:p>
        </w:tc>
        <w:tc>
          <w:tcPr>
            <w:tcW w:w="1386" w:type="dxa"/>
            <w:shd w:val="clear" w:color="auto" w:fill="auto"/>
            <w:noWrap/>
            <w:vAlign w:val="center"/>
          </w:tcPr>
          <w:p w14:paraId="4B8402EC" w14:textId="4B90D172" w:rsidR="00CD2491" w:rsidRPr="00392AD2" w:rsidRDefault="00CD2491" w:rsidP="00392AD2">
            <w:pPr>
              <w:jc w:val="center"/>
              <w:rPr>
                <w:rFonts w:cs="Arial"/>
                <w:sz w:val="20"/>
                <w:szCs w:val="20"/>
              </w:rPr>
            </w:pPr>
            <w:r w:rsidRPr="00392AD2">
              <w:rPr>
                <w:rFonts w:cs="Arial"/>
                <w:sz w:val="20"/>
                <w:szCs w:val="20"/>
              </w:rPr>
              <w:t>16,4</w:t>
            </w:r>
          </w:p>
        </w:tc>
        <w:tc>
          <w:tcPr>
            <w:tcW w:w="1693" w:type="dxa"/>
            <w:shd w:val="clear" w:color="auto" w:fill="auto"/>
            <w:noWrap/>
            <w:vAlign w:val="center"/>
          </w:tcPr>
          <w:p w14:paraId="2270F865" w14:textId="63FFB4F8" w:rsidR="00CD2491" w:rsidRPr="00392AD2" w:rsidRDefault="00CD2491" w:rsidP="00392AD2">
            <w:pPr>
              <w:jc w:val="center"/>
              <w:rPr>
                <w:rFonts w:cs="Arial"/>
                <w:sz w:val="20"/>
                <w:szCs w:val="20"/>
              </w:rPr>
            </w:pPr>
            <w:r w:rsidRPr="00392AD2">
              <w:rPr>
                <w:rFonts w:cs="Arial"/>
                <w:sz w:val="20"/>
                <w:szCs w:val="20"/>
              </w:rPr>
              <w:t>586</w:t>
            </w:r>
          </w:p>
        </w:tc>
        <w:tc>
          <w:tcPr>
            <w:tcW w:w="1559" w:type="dxa"/>
            <w:shd w:val="clear" w:color="auto" w:fill="auto"/>
            <w:noWrap/>
            <w:vAlign w:val="center"/>
          </w:tcPr>
          <w:p w14:paraId="62F5FA4E" w14:textId="7E368086" w:rsidR="00CD2491" w:rsidRPr="00392AD2" w:rsidRDefault="00CD2491" w:rsidP="00392AD2">
            <w:pPr>
              <w:jc w:val="center"/>
              <w:rPr>
                <w:rFonts w:cs="Arial"/>
                <w:sz w:val="20"/>
                <w:szCs w:val="20"/>
              </w:rPr>
            </w:pPr>
            <w:r w:rsidRPr="00392AD2">
              <w:rPr>
                <w:rFonts w:cs="Arial"/>
                <w:sz w:val="20"/>
                <w:szCs w:val="20"/>
              </w:rPr>
              <w:t>48,5</w:t>
            </w:r>
          </w:p>
        </w:tc>
        <w:tc>
          <w:tcPr>
            <w:tcW w:w="1701" w:type="dxa"/>
            <w:shd w:val="clear" w:color="auto" w:fill="auto"/>
            <w:noWrap/>
            <w:vAlign w:val="center"/>
          </w:tcPr>
          <w:p w14:paraId="11906458" w14:textId="2068658E" w:rsidR="00CD2491" w:rsidRPr="00392AD2" w:rsidRDefault="00CD2491" w:rsidP="00392AD2">
            <w:pPr>
              <w:jc w:val="center"/>
              <w:rPr>
                <w:rFonts w:cs="Arial"/>
                <w:sz w:val="20"/>
                <w:szCs w:val="20"/>
              </w:rPr>
            </w:pPr>
            <w:r w:rsidRPr="00392AD2">
              <w:rPr>
                <w:rFonts w:cs="Arial"/>
                <w:sz w:val="20"/>
                <w:szCs w:val="20"/>
              </w:rPr>
              <w:t>2 108</w:t>
            </w:r>
          </w:p>
        </w:tc>
        <w:tc>
          <w:tcPr>
            <w:tcW w:w="1457" w:type="dxa"/>
            <w:vAlign w:val="center"/>
          </w:tcPr>
          <w:p w14:paraId="6B664DEC" w14:textId="37475011" w:rsidR="00CD2491" w:rsidRPr="00392AD2" w:rsidRDefault="00CD2491" w:rsidP="00392AD2">
            <w:pPr>
              <w:jc w:val="center"/>
              <w:rPr>
                <w:rFonts w:cs="Arial"/>
                <w:sz w:val="20"/>
                <w:szCs w:val="20"/>
              </w:rPr>
            </w:pPr>
            <w:r w:rsidRPr="00392AD2">
              <w:rPr>
                <w:rFonts w:cs="Arial"/>
                <w:sz w:val="20"/>
                <w:szCs w:val="20"/>
              </w:rPr>
              <w:t>26,9</w:t>
            </w:r>
          </w:p>
        </w:tc>
      </w:tr>
      <w:tr w:rsidR="00392AD2" w:rsidRPr="00392AD2" w14:paraId="5D064D84" w14:textId="77777777" w:rsidTr="00392AD2">
        <w:trPr>
          <w:trHeight w:val="406"/>
          <w:jc w:val="center"/>
        </w:trPr>
        <w:tc>
          <w:tcPr>
            <w:tcW w:w="1560" w:type="dxa"/>
            <w:shd w:val="clear" w:color="auto" w:fill="auto"/>
            <w:noWrap/>
            <w:vAlign w:val="center"/>
          </w:tcPr>
          <w:p w14:paraId="729756BA" w14:textId="3B64D822" w:rsidR="00CD2491" w:rsidRPr="00392AD2" w:rsidRDefault="00CD2491" w:rsidP="00D85ACD">
            <w:pPr>
              <w:jc w:val="center"/>
              <w:rPr>
                <w:rFonts w:cs="Arial"/>
                <w:sz w:val="20"/>
                <w:szCs w:val="20"/>
              </w:rPr>
            </w:pPr>
            <w:r w:rsidRPr="00392AD2">
              <w:rPr>
                <w:rFonts w:cs="Arial"/>
                <w:sz w:val="20"/>
                <w:szCs w:val="20"/>
              </w:rPr>
              <w:t>Czerwińsk nad Wisłą</w:t>
            </w:r>
          </w:p>
        </w:tc>
        <w:tc>
          <w:tcPr>
            <w:tcW w:w="1386" w:type="dxa"/>
            <w:shd w:val="clear" w:color="auto" w:fill="auto"/>
            <w:noWrap/>
            <w:vAlign w:val="center"/>
          </w:tcPr>
          <w:p w14:paraId="32E71D66" w14:textId="140CDFD1" w:rsidR="00CD2491" w:rsidRPr="00392AD2" w:rsidRDefault="00CD2491" w:rsidP="00392AD2">
            <w:pPr>
              <w:jc w:val="center"/>
              <w:rPr>
                <w:rFonts w:cs="Arial"/>
                <w:sz w:val="20"/>
                <w:szCs w:val="20"/>
              </w:rPr>
            </w:pPr>
            <w:r w:rsidRPr="00392AD2">
              <w:rPr>
                <w:rFonts w:cs="Arial"/>
                <w:sz w:val="20"/>
                <w:szCs w:val="20"/>
              </w:rPr>
              <w:t>8,5</w:t>
            </w:r>
          </w:p>
        </w:tc>
        <w:tc>
          <w:tcPr>
            <w:tcW w:w="1693" w:type="dxa"/>
            <w:shd w:val="clear" w:color="auto" w:fill="auto"/>
            <w:noWrap/>
            <w:vAlign w:val="center"/>
          </w:tcPr>
          <w:p w14:paraId="675FA765" w14:textId="03F6E526" w:rsidR="00CD2491" w:rsidRPr="00392AD2" w:rsidRDefault="00CD2491" w:rsidP="00392AD2">
            <w:pPr>
              <w:jc w:val="center"/>
              <w:rPr>
                <w:rFonts w:cs="Arial"/>
                <w:sz w:val="20"/>
                <w:szCs w:val="20"/>
              </w:rPr>
            </w:pPr>
            <w:r w:rsidRPr="00392AD2">
              <w:rPr>
                <w:rFonts w:cs="Arial"/>
                <w:sz w:val="20"/>
                <w:szCs w:val="20"/>
              </w:rPr>
              <w:t>161</w:t>
            </w:r>
          </w:p>
        </w:tc>
        <w:tc>
          <w:tcPr>
            <w:tcW w:w="1559" w:type="dxa"/>
            <w:shd w:val="clear" w:color="auto" w:fill="auto"/>
            <w:noWrap/>
            <w:vAlign w:val="center"/>
          </w:tcPr>
          <w:p w14:paraId="5BA5C99F" w14:textId="332DC298" w:rsidR="00CD2491" w:rsidRPr="00392AD2" w:rsidRDefault="00CD2491" w:rsidP="00392AD2">
            <w:pPr>
              <w:jc w:val="center"/>
              <w:rPr>
                <w:rFonts w:cs="Arial"/>
                <w:sz w:val="20"/>
                <w:szCs w:val="20"/>
              </w:rPr>
            </w:pPr>
            <w:r w:rsidRPr="00392AD2">
              <w:rPr>
                <w:rFonts w:cs="Arial"/>
                <w:sz w:val="20"/>
                <w:szCs w:val="20"/>
              </w:rPr>
              <w:t>37,1</w:t>
            </w:r>
          </w:p>
        </w:tc>
        <w:tc>
          <w:tcPr>
            <w:tcW w:w="1701" w:type="dxa"/>
            <w:shd w:val="clear" w:color="auto" w:fill="auto"/>
            <w:noWrap/>
            <w:vAlign w:val="center"/>
          </w:tcPr>
          <w:p w14:paraId="0234C33D" w14:textId="600CB820" w:rsidR="00CD2491" w:rsidRPr="00392AD2" w:rsidRDefault="00CD2491" w:rsidP="00392AD2">
            <w:pPr>
              <w:jc w:val="center"/>
              <w:rPr>
                <w:rFonts w:cs="Arial"/>
                <w:sz w:val="20"/>
                <w:szCs w:val="20"/>
              </w:rPr>
            </w:pPr>
            <w:r w:rsidRPr="00392AD2">
              <w:rPr>
                <w:rFonts w:cs="Arial"/>
                <w:sz w:val="20"/>
                <w:szCs w:val="20"/>
              </w:rPr>
              <w:t>311</w:t>
            </w:r>
          </w:p>
        </w:tc>
        <w:tc>
          <w:tcPr>
            <w:tcW w:w="1457" w:type="dxa"/>
            <w:vAlign w:val="center"/>
          </w:tcPr>
          <w:p w14:paraId="3D32B2E8" w14:textId="73398741" w:rsidR="00CD2491" w:rsidRPr="00392AD2" w:rsidRDefault="00CD2491" w:rsidP="00392AD2">
            <w:pPr>
              <w:jc w:val="center"/>
              <w:rPr>
                <w:rFonts w:cs="Arial"/>
                <w:sz w:val="20"/>
                <w:szCs w:val="20"/>
              </w:rPr>
            </w:pPr>
            <w:r w:rsidRPr="00392AD2">
              <w:rPr>
                <w:rFonts w:cs="Arial"/>
                <w:sz w:val="20"/>
                <w:szCs w:val="20"/>
              </w:rPr>
              <w:t>4,1</w:t>
            </w:r>
          </w:p>
        </w:tc>
      </w:tr>
      <w:tr w:rsidR="00392AD2" w:rsidRPr="00392AD2" w14:paraId="2BCD0B09" w14:textId="77777777" w:rsidTr="00392AD2">
        <w:trPr>
          <w:trHeight w:val="425"/>
          <w:jc w:val="center"/>
        </w:trPr>
        <w:tc>
          <w:tcPr>
            <w:tcW w:w="1560" w:type="dxa"/>
            <w:shd w:val="clear" w:color="auto" w:fill="auto"/>
            <w:noWrap/>
            <w:vAlign w:val="center"/>
          </w:tcPr>
          <w:p w14:paraId="55D8ACA0" w14:textId="554ACC94" w:rsidR="00CD2491" w:rsidRPr="00392AD2" w:rsidRDefault="00CD2491" w:rsidP="00D85ACD">
            <w:pPr>
              <w:jc w:val="center"/>
              <w:rPr>
                <w:rFonts w:cs="Arial"/>
                <w:sz w:val="20"/>
                <w:szCs w:val="20"/>
              </w:rPr>
            </w:pPr>
            <w:r w:rsidRPr="00392AD2">
              <w:rPr>
                <w:rFonts w:cs="Arial"/>
                <w:sz w:val="20"/>
                <w:szCs w:val="20"/>
              </w:rPr>
              <w:t>Dzierzążnia</w:t>
            </w:r>
          </w:p>
        </w:tc>
        <w:tc>
          <w:tcPr>
            <w:tcW w:w="1386" w:type="dxa"/>
            <w:shd w:val="clear" w:color="auto" w:fill="auto"/>
            <w:noWrap/>
            <w:vAlign w:val="center"/>
          </w:tcPr>
          <w:p w14:paraId="746350A3" w14:textId="7DEBF59A" w:rsidR="00CD2491" w:rsidRPr="00392AD2" w:rsidRDefault="00CD2491" w:rsidP="00392AD2">
            <w:pPr>
              <w:jc w:val="center"/>
              <w:rPr>
                <w:rFonts w:cs="Arial"/>
                <w:sz w:val="20"/>
                <w:szCs w:val="20"/>
              </w:rPr>
            </w:pPr>
            <w:r w:rsidRPr="00392AD2">
              <w:rPr>
                <w:rFonts w:cs="Arial"/>
                <w:sz w:val="20"/>
                <w:szCs w:val="20"/>
              </w:rPr>
              <w:t>0</w:t>
            </w:r>
          </w:p>
        </w:tc>
        <w:tc>
          <w:tcPr>
            <w:tcW w:w="1693" w:type="dxa"/>
            <w:shd w:val="clear" w:color="auto" w:fill="auto"/>
            <w:noWrap/>
            <w:vAlign w:val="center"/>
          </w:tcPr>
          <w:p w14:paraId="2119673E" w14:textId="298211A7" w:rsidR="00CD2491" w:rsidRPr="00392AD2" w:rsidRDefault="00CD2491" w:rsidP="00392AD2">
            <w:pPr>
              <w:jc w:val="center"/>
              <w:rPr>
                <w:rFonts w:cs="Arial"/>
                <w:sz w:val="20"/>
                <w:szCs w:val="20"/>
              </w:rPr>
            </w:pPr>
            <w:r w:rsidRPr="00392AD2">
              <w:rPr>
                <w:rFonts w:cs="Arial"/>
                <w:sz w:val="20"/>
                <w:szCs w:val="20"/>
              </w:rPr>
              <w:t>0</w:t>
            </w:r>
          </w:p>
        </w:tc>
        <w:tc>
          <w:tcPr>
            <w:tcW w:w="1559" w:type="dxa"/>
            <w:shd w:val="clear" w:color="auto" w:fill="auto"/>
            <w:noWrap/>
            <w:vAlign w:val="center"/>
          </w:tcPr>
          <w:p w14:paraId="669A69E5" w14:textId="15CE8D9D" w:rsidR="00CD2491" w:rsidRPr="00392AD2" w:rsidRDefault="00CD2491" w:rsidP="00392AD2">
            <w:pPr>
              <w:jc w:val="center"/>
              <w:rPr>
                <w:rFonts w:cs="Arial"/>
                <w:sz w:val="20"/>
                <w:szCs w:val="20"/>
              </w:rPr>
            </w:pPr>
            <w:r w:rsidRPr="00392AD2">
              <w:rPr>
                <w:rFonts w:cs="Arial"/>
                <w:sz w:val="20"/>
                <w:szCs w:val="20"/>
              </w:rPr>
              <w:t>0</w:t>
            </w:r>
          </w:p>
        </w:tc>
        <w:tc>
          <w:tcPr>
            <w:tcW w:w="1701" w:type="dxa"/>
            <w:shd w:val="clear" w:color="auto" w:fill="auto"/>
            <w:noWrap/>
            <w:vAlign w:val="center"/>
          </w:tcPr>
          <w:p w14:paraId="4CDD751F" w14:textId="7803E147" w:rsidR="00CD2491" w:rsidRPr="00392AD2" w:rsidRDefault="00CD2491" w:rsidP="00392AD2">
            <w:pPr>
              <w:jc w:val="center"/>
              <w:rPr>
                <w:rFonts w:cs="Arial"/>
                <w:sz w:val="20"/>
                <w:szCs w:val="20"/>
              </w:rPr>
            </w:pPr>
            <w:r w:rsidRPr="00392AD2">
              <w:rPr>
                <w:rFonts w:cs="Arial"/>
                <w:sz w:val="20"/>
                <w:szCs w:val="20"/>
              </w:rPr>
              <w:t>0</w:t>
            </w:r>
          </w:p>
        </w:tc>
        <w:tc>
          <w:tcPr>
            <w:tcW w:w="1457" w:type="dxa"/>
            <w:vAlign w:val="center"/>
          </w:tcPr>
          <w:p w14:paraId="66E2F48F" w14:textId="7C6CAA6E" w:rsidR="00CD2491" w:rsidRPr="00392AD2" w:rsidRDefault="00CD2491" w:rsidP="00392AD2">
            <w:pPr>
              <w:jc w:val="center"/>
              <w:rPr>
                <w:rFonts w:cs="Arial"/>
                <w:sz w:val="20"/>
                <w:szCs w:val="20"/>
              </w:rPr>
            </w:pPr>
            <w:r w:rsidRPr="00392AD2">
              <w:rPr>
                <w:rFonts w:cs="Arial"/>
                <w:sz w:val="20"/>
                <w:szCs w:val="20"/>
              </w:rPr>
              <w:t>0,0</w:t>
            </w:r>
          </w:p>
        </w:tc>
      </w:tr>
      <w:tr w:rsidR="00392AD2" w:rsidRPr="00392AD2" w14:paraId="6C077CD7" w14:textId="77777777" w:rsidTr="00392AD2">
        <w:trPr>
          <w:trHeight w:val="418"/>
          <w:jc w:val="center"/>
        </w:trPr>
        <w:tc>
          <w:tcPr>
            <w:tcW w:w="1560" w:type="dxa"/>
            <w:shd w:val="clear" w:color="auto" w:fill="auto"/>
            <w:noWrap/>
            <w:vAlign w:val="center"/>
          </w:tcPr>
          <w:p w14:paraId="742D201F" w14:textId="110C62A7" w:rsidR="00CD2491" w:rsidRPr="00392AD2" w:rsidRDefault="00CD2491" w:rsidP="00D85ACD">
            <w:pPr>
              <w:jc w:val="center"/>
              <w:rPr>
                <w:rFonts w:cs="Arial"/>
                <w:sz w:val="20"/>
                <w:szCs w:val="20"/>
              </w:rPr>
            </w:pPr>
            <w:r w:rsidRPr="00392AD2">
              <w:rPr>
                <w:rFonts w:cs="Arial"/>
                <w:sz w:val="20"/>
                <w:szCs w:val="20"/>
              </w:rPr>
              <w:t>Joniec</w:t>
            </w:r>
          </w:p>
        </w:tc>
        <w:tc>
          <w:tcPr>
            <w:tcW w:w="1386" w:type="dxa"/>
            <w:shd w:val="clear" w:color="auto" w:fill="auto"/>
            <w:noWrap/>
            <w:vAlign w:val="center"/>
          </w:tcPr>
          <w:p w14:paraId="02364CE3" w14:textId="603A0F27" w:rsidR="00CD2491" w:rsidRPr="00392AD2" w:rsidRDefault="00CD2491" w:rsidP="00392AD2">
            <w:pPr>
              <w:jc w:val="center"/>
              <w:rPr>
                <w:rFonts w:cs="Arial"/>
                <w:sz w:val="20"/>
                <w:szCs w:val="20"/>
              </w:rPr>
            </w:pPr>
            <w:r w:rsidRPr="00392AD2">
              <w:rPr>
                <w:rFonts w:cs="Arial"/>
                <w:sz w:val="20"/>
                <w:szCs w:val="20"/>
              </w:rPr>
              <w:t>0</w:t>
            </w:r>
          </w:p>
        </w:tc>
        <w:tc>
          <w:tcPr>
            <w:tcW w:w="1693" w:type="dxa"/>
            <w:shd w:val="clear" w:color="auto" w:fill="auto"/>
            <w:noWrap/>
            <w:vAlign w:val="center"/>
          </w:tcPr>
          <w:p w14:paraId="78304B3F" w14:textId="6DB0A560" w:rsidR="00CD2491" w:rsidRPr="00392AD2" w:rsidRDefault="00CD2491" w:rsidP="00392AD2">
            <w:pPr>
              <w:jc w:val="center"/>
              <w:rPr>
                <w:rFonts w:cs="Arial"/>
                <w:sz w:val="20"/>
                <w:szCs w:val="20"/>
              </w:rPr>
            </w:pPr>
            <w:r w:rsidRPr="00392AD2">
              <w:rPr>
                <w:rFonts w:cs="Arial"/>
                <w:sz w:val="20"/>
                <w:szCs w:val="20"/>
              </w:rPr>
              <w:t>0</w:t>
            </w:r>
          </w:p>
        </w:tc>
        <w:tc>
          <w:tcPr>
            <w:tcW w:w="1559" w:type="dxa"/>
            <w:shd w:val="clear" w:color="auto" w:fill="auto"/>
            <w:noWrap/>
            <w:vAlign w:val="center"/>
          </w:tcPr>
          <w:p w14:paraId="6FC3A539" w14:textId="722F925A" w:rsidR="00CD2491" w:rsidRPr="00392AD2" w:rsidRDefault="00CD2491" w:rsidP="00392AD2">
            <w:pPr>
              <w:jc w:val="center"/>
              <w:rPr>
                <w:rFonts w:cs="Arial"/>
                <w:sz w:val="20"/>
                <w:szCs w:val="20"/>
              </w:rPr>
            </w:pPr>
            <w:r w:rsidRPr="00392AD2">
              <w:rPr>
                <w:rFonts w:cs="Arial"/>
                <w:sz w:val="20"/>
                <w:szCs w:val="20"/>
              </w:rPr>
              <w:t>0</w:t>
            </w:r>
          </w:p>
        </w:tc>
        <w:tc>
          <w:tcPr>
            <w:tcW w:w="1701" w:type="dxa"/>
            <w:shd w:val="clear" w:color="auto" w:fill="auto"/>
            <w:noWrap/>
            <w:vAlign w:val="center"/>
          </w:tcPr>
          <w:p w14:paraId="3FA67DDC" w14:textId="7008373A" w:rsidR="00CD2491" w:rsidRPr="00392AD2" w:rsidRDefault="00CD2491" w:rsidP="00392AD2">
            <w:pPr>
              <w:jc w:val="center"/>
              <w:rPr>
                <w:rFonts w:cs="Arial"/>
                <w:sz w:val="20"/>
                <w:szCs w:val="20"/>
              </w:rPr>
            </w:pPr>
            <w:r w:rsidRPr="00392AD2">
              <w:rPr>
                <w:rFonts w:cs="Arial"/>
                <w:sz w:val="20"/>
                <w:szCs w:val="20"/>
              </w:rPr>
              <w:t>0</w:t>
            </w:r>
          </w:p>
        </w:tc>
        <w:tc>
          <w:tcPr>
            <w:tcW w:w="1457" w:type="dxa"/>
            <w:vAlign w:val="center"/>
          </w:tcPr>
          <w:p w14:paraId="71372807" w14:textId="16244D0D" w:rsidR="00CD2491" w:rsidRPr="00392AD2" w:rsidRDefault="00CD2491" w:rsidP="00392AD2">
            <w:pPr>
              <w:jc w:val="center"/>
              <w:rPr>
                <w:rFonts w:cs="Arial"/>
                <w:sz w:val="20"/>
                <w:szCs w:val="20"/>
              </w:rPr>
            </w:pPr>
            <w:r w:rsidRPr="00392AD2">
              <w:rPr>
                <w:rFonts w:cs="Arial"/>
                <w:sz w:val="20"/>
                <w:szCs w:val="20"/>
              </w:rPr>
              <w:t>0,0</w:t>
            </w:r>
          </w:p>
        </w:tc>
      </w:tr>
      <w:tr w:rsidR="00392AD2" w:rsidRPr="00392AD2" w14:paraId="1D8A20CB" w14:textId="77777777" w:rsidTr="00392AD2">
        <w:trPr>
          <w:trHeight w:val="418"/>
          <w:jc w:val="center"/>
        </w:trPr>
        <w:tc>
          <w:tcPr>
            <w:tcW w:w="1560" w:type="dxa"/>
            <w:shd w:val="clear" w:color="auto" w:fill="auto"/>
            <w:noWrap/>
            <w:vAlign w:val="center"/>
          </w:tcPr>
          <w:p w14:paraId="6DD8F82C" w14:textId="37395852" w:rsidR="00CD2491" w:rsidRPr="00392AD2" w:rsidRDefault="00CD2491" w:rsidP="00D85ACD">
            <w:pPr>
              <w:jc w:val="center"/>
              <w:rPr>
                <w:rFonts w:cs="Arial"/>
                <w:sz w:val="20"/>
                <w:szCs w:val="20"/>
              </w:rPr>
            </w:pPr>
            <w:r w:rsidRPr="00392AD2">
              <w:rPr>
                <w:rFonts w:cs="Arial"/>
                <w:sz w:val="20"/>
                <w:szCs w:val="20"/>
              </w:rPr>
              <w:t>Naruszewo</w:t>
            </w:r>
          </w:p>
        </w:tc>
        <w:tc>
          <w:tcPr>
            <w:tcW w:w="1386" w:type="dxa"/>
            <w:shd w:val="clear" w:color="auto" w:fill="auto"/>
            <w:noWrap/>
            <w:vAlign w:val="center"/>
          </w:tcPr>
          <w:p w14:paraId="37B5997C" w14:textId="0D56E842" w:rsidR="00CD2491" w:rsidRPr="00392AD2" w:rsidRDefault="00CD2491" w:rsidP="00392AD2">
            <w:pPr>
              <w:jc w:val="center"/>
              <w:rPr>
                <w:rFonts w:cs="Arial"/>
                <w:sz w:val="20"/>
                <w:szCs w:val="20"/>
              </w:rPr>
            </w:pPr>
            <w:r w:rsidRPr="00392AD2">
              <w:rPr>
                <w:rFonts w:cs="Arial"/>
                <w:sz w:val="20"/>
                <w:szCs w:val="20"/>
              </w:rPr>
              <w:t>1,8</w:t>
            </w:r>
          </w:p>
        </w:tc>
        <w:tc>
          <w:tcPr>
            <w:tcW w:w="1693" w:type="dxa"/>
            <w:shd w:val="clear" w:color="auto" w:fill="auto"/>
            <w:noWrap/>
            <w:vAlign w:val="center"/>
          </w:tcPr>
          <w:p w14:paraId="4CCDFA4B" w14:textId="294A7EB5" w:rsidR="00CD2491" w:rsidRPr="00392AD2" w:rsidRDefault="00CD2491" w:rsidP="00392AD2">
            <w:pPr>
              <w:jc w:val="center"/>
              <w:rPr>
                <w:rFonts w:cs="Arial"/>
                <w:sz w:val="20"/>
                <w:szCs w:val="20"/>
              </w:rPr>
            </w:pPr>
            <w:r w:rsidRPr="00392AD2">
              <w:rPr>
                <w:rFonts w:cs="Arial"/>
                <w:sz w:val="20"/>
                <w:szCs w:val="20"/>
              </w:rPr>
              <w:t>31</w:t>
            </w:r>
          </w:p>
        </w:tc>
        <w:tc>
          <w:tcPr>
            <w:tcW w:w="1559" w:type="dxa"/>
            <w:shd w:val="clear" w:color="auto" w:fill="auto"/>
            <w:noWrap/>
            <w:vAlign w:val="center"/>
          </w:tcPr>
          <w:p w14:paraId="1507FDB1" w14:textId="20CB808C" w:rsidR="00CD2491" w:rsidRPr="00392AD2" w:rsidRDefault="00CD2491" w:rsidP="00392AD2">
            <w:pPr>
              <w:jc w:val="center"/>
              <w:rPr>
                <w:rFonts w:cs="Arial"/>
                <w:sz w:val="20"/>
                <w:szCs w:val="20"/>
              </w:rPr>
            </w:pPr>
            <w:r w:rsidRPr="00392AD2">
              <w:rPr>
                <w:rFonts w:cs="Arial"/>
                <w:sz w:val="20"/>
                <w:szCs w:val="20"/>
              </w:rPr>
              <w:t>14,8</w:t>
            </w:r>
          </w:p>
        </w:tc>
        <w:tc>
          <w:tcPr>
            <w:tcW w:w="1701" w:type="dxa"/>
            <w:shd w:val="clear" w:color="auto" w:fill="auto"/>
            <w:noWrap/>
            <w:vAlign w:val="center"/>
          </w:tcPr>
          <w:p w14:paraId="6E9C3F19" w14:textId="30A0314E" w:rsidR="00CD2491" w:rsidRPr="00392AD2" w:rsidRDefault="00CD2491" w:rsidP="00392AD2">
            <w:pPr>
              <w:jc w:val="center"/>
              <w:rPr>
                <w:rFonts w:cs="Arial"/>
                <w:sz w:val="20"/>
                <w:szCs w:val="20"/>
              </w:rPr>
            </w:pPr>
            <w:r w:rsidRPr="00392AD2">
              <w:rPr>
                <w:rFonts w:cs="Arial"/>
                <w:sz w:val="20"/>
                <w:szCs w:val="20"/>
              </w:rPr>
              <w:t>640</w:t>
            </w:r>
          </w:p>
        </w:tc>
        <w:tc>
          <w:tcPr>
            <w:tcW w:w="1457" w:type="dxa"/>
            <w:vAlign w:val="center"/>
          </w:tcPr>
          <w:p w14:paraId="7B2D8D14" w14:textId="7930CDE2" w:rsidR="00CD2491" w:rsidRPr="00392AD2" w:rsidRDefault="00CD2491" w:rsidP="00392AD2">
            <w:pPr>
              <w:jc w:val="center"/>
              <w:rPr>
                <w:rFonts w:cs="Arial"/>
                <w:sz w:val="20"/>
                <w:szCs w:val="20"/>
              </w:rPr>
            </w:pPr>
            <w:r w:rsidRPr="00392AD2">
              <w:rPr>
                <w:rFonts w:cs="Arial"/>
                <w:sz w:val="20"/>
                <w:szCs w:val="20"/>
              </w:rPr>
              <w:t>10,3</w:t>
            </w:r>
          </w:p>
        </w:tc>
      </w:tr>
      <w:tr w:rsidR="00392AD2" w:rsidRPr="00392AD2" w14:paraId="79A2E1D1" w14:textId="77777777" w:rsidTr="00392AD2">
        <w:trPr>
          <w:trHeight w:val="418"/>
          <w:jc w:val="center"/>
        </w:trPr>
        <w:tc>
          <w:tcPr>
            <w:tcW w:w="1560" w:type="dxa"/>
            <w:shd w:val="clear" w:color="auto" w:fill="auto"/>
            <w:noWrap/>
            <w:vAlign w:val="center"/>
          </w:tcPr>
          <w:p w14:paraId="3D7BD7CD" w14:textId="06A5161D" w:rsidR="00CD2491" w:rsidRPr="00392AD2" w:rsidRDefault="00CD2491" w:rsidP="00D85ACD">
            <w:pPr>
              <w:jc w:val="center"/>
              <w:rPr>
                <w:rFonts w:cs="Arial"/>
                <w:sz w:val="20"/>
                <w:szCs w:val="20"/>
              </w:rPr>
            </w:pPr>
            <w:r w:rsidRPr="00392AD2">
              <w:rPr>
                <w:rFonts w:cs="Arial"/>
                <w:sz w:val="20"/>
                <w:szCs w:val="20"/>
              </w:rPr>
              <w:t>Nowe Miasto</w:t>
            </w:r>
          </w:p>
        </w:tc>
        <w:tc>
          <w:tcPr>
            <w:tcW w:w="1386" w:type="dxa"/>
            <w:shd w:val="clear" w:color="auto" w:fill="auto"/>
            <w:noWrap/>
            <w:vAlign w:val="center"/>
          </w:tcPr>
          <w:p w14:paraId="5312B7E0" w14:textId="0901A2A4" w:rsidR="00CD2491" w:rsidRPr="00392AD2" w:rsidRDefault="00CD2491" w:rsidP="00392AD2">
            <w:pPr>
              <w:jc w:val="center"/>
              <w:rPr>
                <w:rFonts w:cs="Arial"/>
                <w:sz w:val="20"/>
                <w:szCs w:val="20"/>
              </w:rPr>
            </w:pPr>
            <w:r w:rsidRPr="00392AD2">
              <w:rPr>
                <w:rFonts w:cs="Arial"/>
                <w:sz w:val="20"/>
                <w:szCs w:val="20"/>
              </w:rPr>
              <w:t>19,4</w:t>
            </w:r>
          </w:p>
        </w:tc>
        <w:tc>
          <w:tcPr>
            <w:tcW w:w="1693" w:type="dxa"/>
            <w:shd w:val="clear" w:color="auto" w:fill="auto"/>
            <w:noWrap/>
            <w:vAlign w:val="center"/>
          </w:tcPr>
          <w:p w14:paraId="1024F581" w14:textId="504DC7FD" w:rsidR="00CD2491" w:rsidRPr="00392AD2" w:rsidRDefault="00CD2491" w:rsidP="00392AD2">
            <w:pPr>
              <w:jc w:val="center"/>
              <w:rPr>
                <w:rFonts w:cs="Arial"/>
                <w:sz w:val="20"/>
                <w:szCs w:val="20"/>
              </w:rPr>
            </w:pPr>
            <w:r w:rsidRPr="00392AD2">
              <w:rPr>
                <w:rFonts w:cs="Arial"/>
                <w:sz w:val="20"/>
                <w:szCs w:val="20"/>
              </w:rPr>
              <w:t>484</w:t>
            </w:r>
          </w:p>
        </w:tc>
        <w:tc>
          <w:tcPr>
            <w:tcW w:w="1559" w:type="dxa"/>
            <w:shd w:val="clear" w:color="auto" w:fill="auto"/>
            <w:noWrap/>
            <w:vAlign w:val="center"/>
          </w:tcPr>
          <w:p w14:paraId="74EB0344" w14:textId="75F54DF1" w:rsidR="00CD2491" w:rsidRPr="00392AD2" w:rsidRDefault="00CD2491" w:rsidP="00392AD2">
            <w:pPr>
              <w:jc w:val="center"/>
              <w:rPr>
                <w:rFonts w:cs="Arial"/>
                <w:sz w:val="20"/>
                <w:szCs w:val="20"/>
              </w:rPr>
            </w:pPr>
            <w:r w:rsidRPr="00392AD2">
              <w:rPr>
                <w:rFonts w:cs="Arial"/>
                <w:sz w:val="20"/>
                <w:szCs w:val="20"/>
              </w:rPr>
              <w:t>37,3</w:t>
            </w:r>
          </w:p>
        </w:tc>
        <w:tc>
          <w:tcPr>
            <w:tcW w:w="1701" w:type="dxa"/>
            <w:shd w:val="clear" w:color="auto" w:fill="auto"/>
            <w:noWrap/>
            <w:vAlign w:val="center"/>
          </w:tcPr>
          <w:p w14:paraId="76E94AC0" w14:textId="34FC4710" w:rsidR="00CD2491" w:rsidRPr="00392AD2" w:rsidRDefault="007F05B2" w:rsidP="00392AD2">
            <w:pPr>
              <w:jc w:val="center"/>
              <w:rPr>
                <w:rFonts w:cs="Arial"/>
                <w:sz w:val="20"/>
                <w:szCs w:val="20"/>
              </w:rPr>
            </w:pPr>
            <w:r w:rsidRPr="007F05B2">
              <w:rPr>
                <w:rFonts w:cs="Arial"/>
                <w:sz w:val="20"/>
                <w:szCs w:val="20"/>
              </w:rPr>
              <w:t>1 150</w:t>
            </w:r>
          </w:p>
        </w:tc>
        <w:tc>
          <w:tcPr>
            <w:tcW w:w="1457" w:type="dxa"/>
            <w:vAlign w:val="center"/>
          </w:tcPr>
          <w:p w14:paraId="6EE59C1C" w14:textId="5F72F2ED" w:rsidR="00CD2491" w:rsidRPr="00392AD2" w:rsidRDefault="00CD2491" w:rsidP="00392AD2">
            <w:pPr>
              <w:jc w:val="center"/>
              <w:rPr>
                <w:rFonts w:cs="Arial"/>
                <w:sz w:val="20"/>
                <w:szCs w:val="20"/>
              </w:rPr>
            </w:pPr>
          </w:p>
        </w:tc>
      </w:tr>
      <w:tr w:rsidR="00392AD2" w:rsidRPr="00392AD2" w14:paraId="70B3F6CB" w14:textId="77777777" w:rsidTr="00392AD2">
        <w:trPr>
          <w:trHeight w:val="418"/>
          <w:jc w:val="center"/>
        </w:trPr>
        <w:tc>
          <w:tcPr>
            <w:tcW w:w="1560" w:type="dxa"/>
            <w:shd w:val="clear" w:color="auto" w:fill="auto"/>
            <w:noWrap/>
            <w:vAlign w:val="center"/>
          </w:tcPr>
          <w:p w14:paraId="1A6B3F66" w14:textId="7D21CCE5" w:rsidR="00CD2491" w:rsidRPr="00392AD2" w:rsidRDefault="00CD2491" w:rsidP="00D85ACD">
            <w:pPr>
              <w:jc w:val="center"/>
              <w:rPr>
                <w:rFonts w:cs="Arial"/>
                <w:sz w:val="20"/>
                <w:szCs w:val="20"/>
              </w:rPr>
            </w:pPr>
            <w:r w:rsidRPr="00392AD2">
              <w:rPr>
                <w:rFonts w:cs="Arial"/>
                <w:sz w:val="20"/>
                <w:szCs w:val="20"/>
              </w:rPr>
              <w:t>Gmina wiejska Płońsk</w:t>
            </w:r>
          </w:p>
        </w:tc>
        <w:tc>
          <w:tcPr>
            <w:tcW w:w="1386" w:type="dxa"/>
            <w:shd w:val="clear" w:color="auto" w:fill="auto"/>
            <w:noWrap/>
            <w:vAlign w:val="center"/>
          </w:tcPr>
          <w:p w14:paraId="1F6BEFA4" w14:textId="26591880" w:rsidR="00CD2491" w:rsidRPr="00392AD2" w:rsidRDefault="00CD2491" w:rsidP="00392AD2">
            <w:pPr>
              <w:jc w:val="center"/>
              <w:rPr>
                <w:rFonts w:cs="Arial"/>
                <w:sz w:val="20"/>
                <w:szCs w:val="20"/>
              </w:rPr>
            </w:pPr>
            <w:r w:rsidRPr="00392AD2">
              <w:rPr>
                <w:rFonts w:cs="Arial"/>
                <w:sz w:val="20"/>
                <w:szCs w:val="20"/>
              </w:rPr>
              <w:t>10,7</w:t>
            </w:r>
          </w:p>
        </w:tc>
        <w:tc>
          <w:tcPr>
            <w:tcW w:w="1693" w:type="dxa"/>
            <w:shd w:val="clear" w:color="auto" w:fill="auto"/>
            <w:noWrap/>
            <w:vAlign w:val="center"/>
          </w:tcPr>
          <w:p w14:paraId="0AD53A47" w14:textId="7B17E46C" w:rsidR="00CD2491" w:rsidRPr="00392AD2" w:rsidRDefault="00CD2491" w:rsidP="00392AD2">
            <w:pPr>
              <w:jc w:val="center"/>
              <w:rPr>
                <w:rFonts w:cs="Arial"/>
                <w:sz w:val="20"/>
                <w:szCs w:val="20"/>
              </w:rPr>
            </w:pPr>
            <w:r w:rsidRPr="00392AD2">
              <w:rPr>
                <w:rFonts w:cs="Arial"/>
                <w:sz w:val="20"/>
                <w:szCs w:val="20"/>
              </w:rPr>
              <w:t>241</w:t>
            </w:r>
          </w:p>
        </w:tc>
        <w:tc>
          <w:tcPr>
            <w:tcW w:w="1559" w:type="dxa"/>
            <w:shd w:val="clear" w:color="auto" w:fill="auto"/>
            <w:noWrap/>
            <w:vAlign w:val="center"/>
          </w:tcPr>
          <w:p w14:paraId="31296526" w14:textId="705480C6" w:rsidR="00CD2491" w:rsidRPr="00392AD2" w:rsidRDefault="00CD2491" w:rsidP="00392AD2">
            <w:pPr>
              <w:jc w:val="center"/>
              <w:rPr>
                <w:rFonts w:cs="Arial"/>
                <w:sz w:val="20"/>
                <w:szCs w:val="20"/>
              </w:rPr>
            </w:pPr>
            <w:r w:rsidRPr="00392AD2">
              <w:rPr>
                <w:rFonts w:cs="Arial"/>
                <w:sz w:val="20"/>
                <w:szCs w:val="20"/>
              </w:rPr>
              <w:t>25,4</w:t>
            </w:r>
          </w:p>
        </w:tc>
        <w:tc>
          <w:tcPr>
            <w:tcW w:w="1701" w:type="dxa"/>
            <w:shd w:val="clear" w:color="auto" w:fill="auto"/>
            <w:noWrap/>
            <w:vAlign w:val="center"/>
          </w:tcPr>
          <w:p w14:paraId="1C1A34DB" w14:textId="1908640A" w:rsidR="00CD2491" w:rsidRPr="00392AD2" w:rsidRDefault="00CD2491" w:rsidP="00392AD2">
            <w:pPr>
              <w:jc w:val="center"/>
              <w:rPr>
                <w:rFonts w:cs="Arial"/>
                <w:sz w:val="20"/>
                <w:szCs w:val="20"/>
              </w:rPr>
            </w:pPr>
            <w:r w:rsidRPr="00392AD2">
              <w:rPr>
                <w:rFonts w:cs="Arial"/>
                <w:sz w:val="20"/>
                <w:szCs w:val="20"/>
              </w:rPr>
              <w:t>988</w:t>
            </w:r>
          </w:p>
        </w:tc>
        <w:tc>
          <w:tcPr>
            <w:tcW w:w="1457" w:type="dxa"/>
            <w:vAlign w:val="center"/>
          </w:tcPr>
          <w:p w14:paraId="346A6510" w14:textId="546F15F1" w:rsidR="00CD2491" w:rsidRPr="00392AD2" w:rsidRDefault="00CD2491" w:rsidP="00392AD2">
            <w:pPr>
              <w:jc w:val="center"/>
              <w:rPr>
                <w:rFonts w:cs="Arial"/>
                <w:sz w:val="20"/>
                <w:szCs w:val="20"/>
              </w:rPr>
            </w:pPr>
            <w:r w:rsidRPr="00392AD2">
              <w:rPr>
                <w:rFonts w:cs="Arial"/>
                <w:sz w:val="20"/>
                <w:szCs w:val="20"/>
              </w:rPr>
              <w:t>12,3</w:t>
            </w:r>
          </w:p>
        </w:tc>
      </w:tr>
      <w:tr w:rsidR="00392AD2" w:rsidRPr="00392AD2" w14:paraId="2EDDB61F" w14:textId="77777777" w:rsidTr="00392AD2">
        <w:trPr>
          <w:trHeight w:val="418"/>
          <w:jc w:val="center"/>
        </w:trPr>
        <w:tc>
          <w:tcPr>
            <w:tcW w:w="1560" w:type="dxa"/>
            <w:shd w:val="clear" w:color="auto" w:fill="auto"/>
            <w:noWrap/>
            <w:vAlign w:val="center"/>
          </w:tcPr>
          <w:p w14:paraId="22F7B37E" w14:textId="659D6E49" w:rsidR="00CD2491" w:rsidRPr="00392AD2" w:rsidRDefault="00CD2491" w:rsidP="00D85ACD">
            <w:pPr>
              <w:jc w:val="center"/>
              <w:rPr>
                <w:rFonts w:cs="Arial"/>
                <w:sz w:val="20"/>
                <w:szCs w:val="20"/>
              </w:rPr>
            </w:pPr>
            <w:r w:rsidRPr="00392AD2">
              <w:rPr>
                <w:rFonts w:cs="Arial"/>
                <w:sz w:val="20"/>
                <w:szCs w:val="20"/>
              </w:rPr>
              <w:t>Gmina wiejska Raciąż</w:t>
            </w:r>
          </w:p>
        </w:tc>
        <w:tc>
          <w:tcPr>
            <w:tcW w:w="1386" w:type="dxa"/>
            <w:shd w:val="clear" w:color="auto" w:fill="auto"/>
            <w:noWrap/>
            <w:vAlign w:val="center"/>
          </w:tcPr>
          <w:p w14:paraId="13ADA52B" w14:textId="7DA4C8CC" w:rsidR="00CD2491" w:rsidRPr="00392AD2" w:rsidRDefault="00CD2491" w:rsidP="00392AD2">
            <w:pPr>
              <w:jc w:val="center"/>
              <w:rPr>
                <w:rFonts w:cs="Arial"/>
                <w:sz w:val="20"/>
                <w:szCs w:val="20"/>
              </w:rPr>
            </w:pPr>
            <w:r w:rsidRPr="00392AD2">
              <w:rPr>
                <w:rFonts w:cs="Arial"/>
                <w:sz w:val="20"/>
                <w:szCs w:val="20"/>
              </w:rPr>
              <w:t>41,2</w:t>
            </w:r>
          </w:p>
        </w:tc>
        <w:tc>
          <w:tcPr>
            <w:tcW w:w="1693" w:type="dxa"/>
            <w:shd w:val="clear" w:color="auto" w:fill="auto"/>
            <w:noWrap/>
            <w:vAlign w:val="center"/>
          </w:tcPr>
          <w:p w14:paraId="07A62589" w14:textId="2E68D5C7" w:rsidR="00CD2491" w:rsidRPr="00392AD2" w:rsidRDefault="00CD2491" w:rsidP="00392AD2">
            <w:pPr>
              <w:jc w:val="center"/>
              <w:rPr>
                <w:rFonts w:cs="Arial"/>
                <w:sz w:val="20"/>
                <w:szCs w:val="20"/>
              </w:rPr>
            </w:pPr>
            <w:r w:rsidRPr="00392AD2">
              <w:rPr>
                <w:rFonts w:cs="Arial"/>
                <w:sz w:val="20"/>
                <w:szCs w:val="20"/>
              </w:rPr>
              <w:t>342</w:t>
            </w:r>
          </w:p>
        </w:tc>
        <w:tc>
          <w:tcPr>
            <w:tcW w:w="1559" w:type="dxa"/>
            <w:shd w:val="clear" w:color="auto" w:fill="auto"/>
            <w:noWrap/>
            <w:vAlign w:val="center"/>
          </w:tcPr>
          <w:p w14:paraId="0BFAB41E" w14:textId="5FA5F78E" w:rsidR="00CD2491" w:rsidRPr="00392AD2" w:rsidRDefault="00CD2491" w:rsidP="00392AD2">
            <w:pPr>
              <w:jc w:val="center"/>
              <w:rPr>
                <w:rFonts w:cs="Arial"/>
                <w:sz w:val="20"/>
                <w:szCs w:val="20"/>
              </w:rPr>
            </w:pPr>
            <w:r w:rsidRPr="00392AD2">
              <w:rPr>
                <w:rFonts w:cs="Arial"/>
                <w:sz w:val="20"/>
                <w:szCs w:val="20"/>
              </w:rPr>
              <w:t>32,6</w:t>
            </w:r>
          </w:p>
        </w:tc>
        <w:tc>
          <w:tcPr>
            <w:tcW w:w="1701" w:type="dxa"/>
            <w:shd w:val="clear" w:color="auto" w:fill="auto"/>
            <w:noWrap/>
            <w:vAlign w:val="center"/>
          </w:tcPr>
          <w:p w14:paraId="2BDC90FB" w14:textId="71F28E4D" w:rsidR="00CD2491" w:rsidRPr="00392AD2" w:rsidRDefault="00CD2491" w:rsidP="00392AD2">
            <w:pPr>
              <w:jc w:val="center"/>
              <w:rPr>
                <w:rFonts w:cs="Arial"/>
                <w:sz w:val="20"/>
                <w:szCs w:val="20"/>
              </w:rPr>
            </w:pPr>
            <w:r w:rsidRPr="00392AD2">
              <w:rPr>
                <w:rFonts w:cs="Arial"/>
                <w:sz w:val="20"/>
                <w:szCs w:val="20"/>
              </w:rPr>
              <w:t>1 488</w:t>
            </w:r>
          </w:p>
        </w:tc>
        <w:tc>
          <w:tcPr>
            <w:tcW w:w="1457" w:type="dxa"/>
            <w:vAlign w:val="center"/>
          </w:tcPr>
          <w:p w14:paraId="47B2BBDC" w14:textId="3C5302F4" w:rsidR="00CD2491" w:rsidRPr="00392AD2" w:rsidRDefault="00CD2491" w:rsidP="00392AD2">
            <w:pPr>
              <w:jc w:val="center"/>
              <w:rPr>
                <w:rFonts w:cs="Arial"/>
                <w:sz w:val="20"/>
                <w:szCs w:val="20"/>
              </w:rPr>
            </w:pPr>
            <w:r w:rsidRPr="00392AD2">
              <w:rPr>
                <w:rFonts w:cs="Arial"/>
                <w:sz w:val="20"/>
                <w:szCs w:val="20"/>
              </w:rPr>
              <w:t>18,3</w:t>
            </w:r>
          </w:p>
        </w:tc>
      </w:tr>
      <w:tr w:rsidR="00392AD2" w:rsidRPr="00392AD2" w14:paraId="2A855892" w14:textId="77777777" w:rsidTr="00392AD2">
        <w:trPr>
          <w:trHeight w:val="418"/>
          <w:jc w:val="center"/>
        </w:trPr>
        <w:tc>
          <w:tcPr>
            <w:tcW w:w="1560" w:type="dxa"/>
            <w:shd w:val="clear" w:color="auto" w:fill="auto"/>
            <w:noWrap/>
            <w:vAlign w:val="center"/>
          </w:tcPr>
          <w:p w14:paraId="54D79E59" w14:textId="122A1CF7" w:rsidR="00CD2491" w:rsidRPr="00392AD2" w:rsidRDefault="00CD2491" w:rsidP="00D85ACD">
            <w:pPr>
              <w:jc w:val="center"/>
              <w:rPr>
                <w:rFonts w:cs="Arial"/>
                <w:sz w:val="20"/>
                <w:szCs w:val="20"/>
              </w:rPr>
            </w:pPr>
            <w:r w:rsidRPr="00392AD2">
              <w:rPr>
                <w:rFonts w:cs="Arial"/>
                <w:sz w:val="20"/>
                <w:szCs w:val="20"/>
              </w:rPr>
              <w:t>Sochocin</w:t>
            </w:r>
          </w:p>
        </w:tc>
        <w:tc>
          <w:tcPr>
            <w:tcW w:w="1386" w:type="dxa"/>
            <w:shd w:val="clear" w:color="auto" w:fill="auto"/>
            <w:noWrap/>
            <w:vAlign w:val="center"/>
          </w:tcPr>
          <w:p w14:paraId="6EE2A348" w14:textId="767CADFF" w:rsidR="00CD2491" w:rsidRPr="00392AD2" w:rsidRDefault="00CD2491" w:rsidP="00392AD2">
            <w:pPr>
              <w:jc w:val="center"/>
              <w:rPr>
                <w:rFonts w:cs="Arial"/>
                <w:sz w:val="20"/>
                <w:szCs w:val="20"/>
              </w:rPr>
            </w:pPr>
            <w:r w:rsidRPr="00392AD2">
              <w:rPr>
                <w:rFonts w:cs="Arial"/>
                <w:sz w:val="20"/>
                <w:szCs w:val="20"/>
              </w:rPr>
              <w:t>19,2</w:t>
            </w:r>
          </w:p>
        </w:tc>
        <w:tc>
          <w:tcPr>
            <w:tcW w:w="1693" w:type="dxa"/>
            <w:shd w:val="clear" w:color="auto" w:fill="auto"/>
            <w:noWrap/>
            <w:vAlign w:val="center"/>
          </w:tcPr>
          <w:p w14:paraId="079EF107" w14:textId="0F1249E2" w:rsidR="00CD2491" w:rsidRPr="00392AD2" w:rsidRDefault="00CD2491" w:rsidP="00392AD2">
            <w:pPr>
              <w:jc w:val="center"/>
              <w:rPr>
                <w:rFonts w:cs="Arial"/>
                <w:sz w:val="20"/>
                <w:szCs w:val="20"/>
              </w:rPr>
            </w:pPr>
            <w:r w:rsidRPr="00392AD2">
              <w:rPr>
                <w:rFonts w:cs="Arial"/>
                <w:sz w:val="20"/>
                <w:szCs w:val="20"/>
              </w:rPr>
              <w:t>539</w:t>
            </w:r>
          </w:p>
        </w:tc>
        <w:tc>
          <w:tcPr>
            <w:tcW w:w="1559" w:type="dxa"/>
            <w:shd w:val="clear" w:color="auto" w:fill="auto"/>
            <w:noWrap/>
            <w:vAlign w:val="center"/>
          </w:tcPr>
          <w:p w14:paraId="7791545C" w14:textId="71D68A79" w:rsidR="00CD2491" w:rsidRPr="00392AD2" w:rsidRDefault="00CD2491" w:rsidP="00392AD2">
            <w:pPr>
              <w:jc w:val="center"/>
              <w:rPr>
                <w:rFonts w:cs="Arial"/>
                <w:sz w:val="20"/>
                <w:szCs w:val="20"/>
              </w:rPr>
            </w:pPr>
            <w:r w:rsidRPr="00392AD2">
              <w:rPr>
                <w:rFonts w:cs="Arial"/>
                <w:sz w:val="20"/>
                <w:szCs w:val="20"/>
              </w:rPr>
              <w:t>56,0</w:t>
            </w:r>
          </w:p>
        </w:tc>
        <w:tc>
          <w:tcPr>
            <w:tcW w:w="1701" w:type="dxa"/>
            <w:shd w:val="clear" w:color="auto" w:fill="auto"/>
            <w:noWrap/>
            <w:vAlign w:val="center"/>
          </w:tcPr>
          <w:p w14:paraId="1D5E3DD1" w14:textId="014A026F" w:rsidR="00CD2491" w:rsidRPr="00392AD2" w:rsidRDefault="00CD2491" w:rsidP="00392AD2">
            <w:pPr>
              <w:jc w:val="center"/>
              <w:rPr>
                <w:rFonts w:cs="Arial"/>
                <w:sz w:val="20"/>
                <w:szCs w:val="20"/>
              </w:rPr>
            </w:pPr>
            <w:r w:rsidRPr="00392AD2">
              <w:rPr>
                <w:rFonts w:cs="Arial"/>
                <w:sz w:val="20"/>
                <w:szCs w:val="20"/>
              </w:rPr>
              <w:t>1 472</w:t>
            </w:r>
          </w:p>
        </w:tc>
        <w:tc>
          <w:tcPr>
            <w:tcW w:w="1457" w:type="dxa"/>
            <w:vAlign w:val="center"/>
          </w:tcPr>
          <w:p w14:paraId="43764016" w14:textId="74C03C80" w:rsidR="00CD2491" w:rsidRPr="00392AD2" w:rsidRDefault="00CD2491" w:rsidP="00392AD2">
            <w:pPr>
              <w:jc w:val="center"/>
              <w:rPr>
                <w:rFonts w:cs="Arial"/>
                <w:sz w:val="20"/>
                <w:szCs w:val="20"/>
              </w:rPr>
            </w:pPr>
            <w:r w:rsidRPr="00392AD2">
              <w:rPr>
                <w:rFonts w:cs="Arial"/>
                <w:sz w:val="20"/>
                <w:szCs w:val="20"/>
              </w:rPr>
              <w:t>25,7</w:t>
            </w:r>
          </w:p>
        </w:tc>
      </w:tr>
      <w:tr w:rsidR="00392AD2" w:rsidRPr="00392AD2" w14:paraId="069C7E50" w14:textId="77777777" w:rsidTr="00392AD2">
        <w:trPr>
          <w:trHeight w:val="418"/>
          <w:jc w:val="center"/>
        </w:trPr>
        <w:tc>
          <w:tcPr>
            <w:tcW w:w="1560" w:type="dxa"/>
            <w:shd w:val="clear" w:color="auto" w:fill="auto"/>
            <w:noWrap/>
            <w:vAlign w:val="center"/>
          </w:tcPr>
          <w:p w14:paraId="5BE8EFFB" w14:textId="74A5E1A1" w:rsidR="00CD2491" w:rsidRPr="00392AD2" w:rsidRDefault="00CD2491" w:rsidP="00D85ACD">
            <w:pPr>
              <w:jc w:val="center"/>
              <w:rPr>
                <w:rFonts w:cs="Arial"/>
                <w:sz w:val="20"/>
                <w:szCs w:val="20"/>
              </w:rPr>
            </w:pPr>
            <w:r w:rsidRPr="00392AD2">
              <w:rPr>
                <w:rFonts w:cs="Arial"/>
                <w:sz w:val="20"/>
                <w:szCs w:val="20"/>
              </w:rPr>
              <w:t>Załuski</w:t>
            </w:r>
          </w:p>
        </w:tc>
        <w:tc>
          <w:tcPr>
            <w:tcW w:w="1386" w:type="dxa"/>
            <w:shd w:val="clear" w:color="auto" w:fill="auto"/>
            <w:noWrap/>
            <w:vAlign w:val="center"/>
          </w:tcPr>
          <w:p w14:paraId="124B563D" w14:textId="2CB736D5" w:rsidR="00CD2491" w:rsidRPr="00392AD2" w:rsidRDefault="00CD2491" w:rsidP="00392AD2">
            <w:pPr>
              <w:jc w:val="center"/>
              <w:rPr>
                <w:rFonts w:cs="Arial"/>
                <w:sz w:val="20"/>
                <w:szCs w:val="20"/>
              </w:rPr>
            </w:pPr>
            <w:r w:rsidRPr="00392AD2">
              <w:rPr>
                <w:rFonts w:cs="Arial"/>
                <w:sz w:val="20"/>
                <w:szCs w:val="20"/>
              </w:rPr>
              <w:t>0</w:t>
            </w:r>
          </w:p>
        </w:tc>
        <w:tc>
          <w:tcPr>
            <w:tcW w:w="1693" w:type="dxa"/>
            <w:shd w:val="clear" w:color="auto" w:fill="auto"/>
            <w:noWrap/>
            <w:vAlign w:val="center"/>
          </w:tcPr>
          <w:p w14:paraId="6F3824C5" w14:textId="0BBF50F0" w:rsidR="00CD2491" w:rsidRPr="00392AD2" w:rsidRDefault="00CD2491" w:rsidP="00392AD2">
            <w:pPr>
              <w:jc w:val="center"/>
              <w:rPr>
                <w:rFonts w:cs="Arial"/>
                <w:sz w:val="20"/>
                <w:szCs w:val="20"/>
              </w:rPr>
            </w:pPr>
            <w:r w:rsidRPr="00392AD2">
              <w:rPr>
                <w:rFonts w:cs="Arial"/>
                <w:sz w:val="20"/>
                <w:szCs w:val="20"/>
              </w:rPr>
              <w:t>0</w:t>
            </w:r>
          </w:p>
        </w:tc>
        <w:tc>
          <w:tcPr>
            <w:tcW w:w="1559" w:type="dxa"/>
            <w:shd w:val="clear" w:color="auto" w:fill="auto"/>
            <w:noWrap/>
            <w:vAlign w:val="center"/>
          </w:tcPr>
          <w:p w14:paraId="57E785C3" w14:textId="4590CC92" w:rsidR="00CD2491" w:rsidRPr="00392AD2" w:rsidRDefault="00CD2491" w:rsidP="00392AD2">
            <w:pPr>
              <w:jc w:val="center"/>
              <w:rPr>
                <w:rFonts w:cs="Arial"/>
                <w:sz w:val="20"/>
                <w:szCs w:val="20"/>
              </w:rPr>
            </w:pPr>
            <w:r w:rsidRPr="00392AD2">
              <w:rPr>
                <w:rFonts w:cs="Arial"/>
                <w:sz w:val="20"/>
                <w:szCs w:val="20"/>
              </w:rPr>
              <w:t>0</w:t>
            </w:r>
          </w:p>
        </w:tc>
        <w:tc>
          <w:tcPr>
            <w:tcW w:w="1701" w:type="dxa"/>
            <w:shd w:val="clear" w:color="auto" w:fill="auto"/>
            <w:noWrap/>
            <w:vAlign w:val="center"/>
          </w:tcPr>
          <w:p w14:paraId="68036EC4" w14:textId="5F04DE85" w:rsidR="00CD2491" w:rsidRPr="00392AD2" w:rsidRDefault="00CD2491" w:rsidP="00392AD2">
            <w:pPr>
              <w:jc w:val="center"/>
              <w:rPr>
                <w:rFonts w:cs="Arial"/>
                <w:sz w:val="20"/>
                <w:szCs w:val="20"/>
              </w:rPr>
            </w:pPr>
            <w:r w:rsidRPr="00392AD2">
              <w:rPr>
                <w:rFonts w:cs="Arial"/>
                <w:sz w:val="20"/>
                <w:szCs w:val="20"/>
              </w:rPr>
              <w:t>0</w:t>
            </w:r>
          </w:p>
        </w:tc>
        <w:tc>
          <w:tcPr>
            <w:tcW w:w="1457" w:type="dxa"/>
            <w:vAlign w:val="center"/>
          </w:tcPr>
          <w:p w14:paraId="66BD48BE" w14:textId="16804D62" w:rsidR="00CD2491" w:rsidRPr="00392AD2" w:rsidRDefault="00CD2491" w:rsidP="00392AD2">
            <w:pPr>
              <w:jc w:val="center"/>
              <w:rPr>
                <w:rFonts w:cs="Arial"/>
                <w:sz w:val="20"/>
                <w:szCs w:val="20"/>
              </w:rPr>
            </w:pPr>
            <w:r w:rsidRPr="00392AD2">
              <w:rPr>
                <w:rFonts w:cs="Arial"/>
                <w:sz w:val="20"/>
                <w:szCs w:val="20"/>
              </w:rPr>
              <w:t>0,0</w:t>
            </w:r>
          </w:p>
        </w:tc>
      </w:tr>
    </w:tbl>
    <w:p w14:paraId="764D3E4F" w14:textId="77777777" w:rsidR="00E33876" w:rsidRPr="00392AD2" w:rsidRDefault="00FE716B" w:rsidP="00942DF8">
      <w:pPr>
        <w:jc w:val="center"/>
        <w:rPr>
          <w:rFonts w:eastAsia="Calibri" w:cs="Arial"/>
          <w:sz w:val="20"/>
          <w:szCs w:val="20"/>
        </w:rPr>
      </w:pPr>
      <w:r w:rsidRPr="00392AD2">
        <w:rPr>
          <w:rFonts w:eastAsia="Calibri" w:cs="Arial"/>
          <w:sz w:val="20"/>
          <w:szCs w:val="20"/>
        </w:rPr>
        <w:t>ź</w:t>
      </w:r>
      <w:r w:rsidR="00540BC3" w:rsidRPr="00392AD2">
        <w:rPr>
          <w:rFonts w:eastAsia="Calibri" w:cs="Arial"/>
          <w:sz w:val="20"/>
          <w:szCs w:val="20"/>
        </w:rPr>
        <w:t xml:space="preserve">ródło: </w:t>
      </w:r>
      <w:r w:rsidR="003A07B4" w:rsidRPr="00392AD2">
        <w:rPr>
          <w:rFonts w:eastAsia="Calibri" w:cs="Arial"/>
          <w:sz w:val="20"/>
          <w:szCs w:val="20"/>
        </w:rPr>
        <w:t>GUS.</w:t>
      </w:r>
    </w:p>
    <w:p w14:paraId="79204508" w14:textId="77777777" w:rsidR="00392AD2" w:rsidRDefault="00392AD2" w:rsidP="00392AD2">
      <w:pPr>
        <w:rPr>
          <w:rFonts w:eastAsia="Calibri" w:cs="Arial"/>
          <w:color w:val="FF0000"/>
          <w:sz w:val="20"/>
          <w:szCs w:val="20"/>
        </w:rPr>
      </w:pPr>
    </w:p>
    <w:p w14:paraId="7420EBC2" w14:textId="08DD4D1A" w:rsidR="00392AD2" w:rsidRPr="00392AD2" w:rsidRDefault="00392AD2" w:rsidP="00392AD2">
      <w:pPr>
        <w:jc w:val="both"/>
        <w:rPr>
          <w:rFonts w:eastAsia="Calibri" w:cs="Arial"/>
        </w:rPr>
      </w:pPr>
      <w:r w:rsidRPr="0071214B">
        <w:rPr>
          <w:rFonts w:eastAsia="Calibri" w:cs="Arial"/>
        </w:rPr>
        <w:t>* - dane za rok 2021</w:t>
      </w:r>
    </w:p>
    <w:p w14:paraId="66054B26" w14:textId="77777777" w:rsidR="00392AD2" w:rsidRPr="00380641" w:rsidRDefault="00392AD2" w:rsidP="00942DF8">
      <w:pPr>
        <w:jc w:val="center"/>
        <w:rPr>
          <w:rFonts w:eastAsia="Calibri" w:cs="Arial"/>
          <w:sz w:val="20"/>
          <w:szCs w:val="20"/>
        </w:rPr>
      </w:pPr>
    </w:p>
    <w:p w14:paraId="5D01B674" w14:textId="77777777" w:rsidR="007D0059" w:rsidRDefault="007D0059">
      <w:pPr>
        <w:spacing w:after="200"/>
        <w:rPr>
          <w:rFonts w:eastAsiaTheme="minorEastAsia"/>
          <w:b/>
          <w:bCs/>
          <w:sz w:val="20"/>
          <w:szCs w:val="20"/>
          <w:lang w:eastAsia="pl-PL"/>
        </w:rPr>
      </w:pPr>
      <w:r>
        <w:rPr>
          <w:sz w:val="20"/>
          <w:szCs w:val="20"/>
        </w:rPr>
        <w:br w:type="page"/>
      </w:r>
    </w:p>
    <w:p w14:paraId="4FE04A98" w14:textId="718FE43D" w:rsidR="00093C1F" w:rsidRPr="00380641" w:rsidRDefault="00E627EF" w:rsidP="00D85ACD">
      <w:pPr>
        <w:pStyle w:val="Legenda"/>
        <w:spacing w:line="276" w:lineRule="auto"/>
        <w:rPr>
          <w:rFonts w:eastAsia="Calibri" w:cstheme="majorBidi"/>
          <w:b w:val="0"/>
          <w:bCs w:val="0"/>
          <w:sz w:val="20"/>
          <w:szCs w:val="20"/>
        </w:rPr>
      </w:pPr>
      <w:bookmarkStart w:id="355" w:name="_Toc140845395"/>
      <w:r w:rsidRPr="00380641">
        <w:rPr>
          <w:sz w:val="20"/>
          <w:szCs w:val="20"/>
        </w:rPr>
        <w:lastRenderedPageBreak/>
        <w:t xml:space="preserve">Tabela </w:t>
      </w:r>
      <w:r w:rsidRPr="00380641">
        <w:rPr>
          <w:sz w:val="20"/>
          <w:szCs w:val="20"/>
        </w:rPr>
        <w:fldChar w:fldCharType="begin"/>
      </w:r>
      <w:r w:rsidRPr="00380641">
        <w:rPr>
          <w:sz w:val="20"/>
          <w:szCs w:val="20"/>
        </w:rPr>
        <w:instrText xml:space="preserve"> SEQ Tabela \* ARABIC </w:instrText>
      </w:r>
      <w:r w:rsidRPr="00380641">
        <w:rPr>
          <w:sz w:val="20"/>
          <w:szCs w:val="20"/>
        </w:rPr>
        <w:fldChar w:fldCharType="separate"/>
      </w:r>
      <w:r w:rsidR="00FC7F9C">
        <w:rPr>
          <w:noProof/>
          <w:sz w:val="20"/>
          <w:szCs w:val="20"/>
        </w:rPr>
        <w:t>32</w:t>
      </w:r>
      <w:r w:rsidRPr="00380641">
        <w:rPr>
          <w:sz w:val="20"/>
          <w:szCs w:val="20"/>
        </w:rPr>
        <w:fldChar w:fldCharType="end"/>
      </w:r>
      <w:r w:rsidR="00122CD6" w:rsidRPr="00380641">
        <w:rPr>
          <w:sz w:val="20"/>
          <w:szCs w:val="20"/>
        </w:rPr>
        <w:t>.</w:t>
      </w:r>
      <w:r w:rsidR="0055450D" w:rsidRPr="00380641">
        <w:rPr>
          <w:sz w:val="20"/>
          <w:szCs w:val="20"/>
        </w:rPr>
        <w:t xml:space="preserve"> Gromadzenie i wywóz nieczystości ciekłych</w:t>
      </w:r>
      <w:r w:rsidR="001F639D" w:rsidRPr="00380641">
        <w:rPr>
          <w:sz w:val="20"/>
          <w:szCs w:val="20"/>
        </w:rPr>
        <w:t xml:space="preserve"> </w:t>
      </w:r>
      <w:r w:rsidR="001F639D" w:rsidRPr="00380641">
        <w:rPr>
          <w:rFonts w:eastAsia="Calibri" w:cstheme="majorBidi"/>
          <w:sz w:val="20"/>
          <w:szCs w:val="20"/>
        </w:rPr>
        <w:t>(stan na 31.12.202</w:t>
      </w:r>
      <w:r w:rsidR="007F05B2" w:rsidRPr="00380641">
        <w:rPr>
          <w:rFonts w:eastAsia="Calibri" w:cstheme="majorBidi"/>
          <w:sz w:val="20"/>
          <w:szCs w:val="20"/>
        </w:rPr>
        <w:t>1</w:t>
      </w:r>
      <w:r w:rsidR="001F639D" w:rsidRPr="00380641">
        <w:rPr>
          <w:rFonts w:eastAsia="Calibri" w:cstheme="majorBidi"/>
          <w:sz w:val="20"/>
          <w:szCs w:val="20"/>
        </w:rPr>
        <w:t xml:space="preserve"> r.).</w:t>
      </w:r>
      <w:bookmarkEnd w:id="355"/>
    </w:p>
    <w:tbl>
      <w:tblPr>
        <w:tblW w:w="935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2735"/>
        <w:gridCol w:w="1789"/>
        <w:gridCol w:w="1748"/>
        <w:gridCol w:w="1542"/>
        <w:gridCol w:w="1542"/>
      </w:tblGrid>
      <w:tr w:rsidR="00380641" w:rsidRPr="00380641" w14:paraId="7FD8FF5B" w14:textId="77777777" w:rsidTr="007F05B2">
        <w:trPr>
          <w:trHeight w:val="1266"/>
          <w:jc w:val="center"/>
        </w:trPr>
        <w:tc>
          <w:tcPr>
            <w:tcW w:w="2735" w:type="dxa"/>
            <w:vMerge w:val="restart"/>
            <w:shd w:val="clear" w:color="000000" w:fill="A9D05C"/>
            <w:vAlign w:val="center"/>
            <w:hideMark/>
          </w:tcPr>
          <w:p w14:paraId="6A9A82AE" w14:textId="77777777" w:rsidR="00E627EF" w:rsidRPr="00380641" w:rsidRDefault="00E627EF" w:rsidP="00D85ACD">
            <w:pPr>
              <w:jc w:val="center"/>
              <w:rPr>
                <w:rFonts w:eastAsia="Times New Roman" w:cs="Arial"/>
                <w:sz w:val="20"/>
                <w:szCs w:val="20"/>
                <w:lang w:eastAsia="pl-PL"/>
              </w:rPr>
            </w:pPr>
            <w:r w:rsidRPr="00380641">
              <w:rPr>
                <w:rFonts w:eastAsia="Times New Roman" w:cs="Arial"/>
                <w:sz w:val="20"/>
                <w:szCs w:val="20"/>
                <w:lang w:eastAsia="pl-PL"/>
              </w:rPr>
              <w:t>Nazwa</w:t>
            </w:r>
          </w:p>
        </w:tc>
        <w:tc>
          <w:tcPr>
            <w:tcW w:w="1789" w:type="dxa"/>
            <w:tcBorders>
              <w:bottom w:val="single" w:sz="4" w:space="0" w:color="000000"/>
            </w:tcBorders>
            <w:shd w:val="clear" w:color="000000" w:fill="A9D05C"/>
            <w:vAlign w:val="center"/>
            <w:hideMark/>
          </w:tcPr>
          <w:p w14:paraId="449448C5" w14:textId="77777777" w:rsidR="00E627EF" w:rsidRPr="00380641" w:rsidRDefault="00E627EF" w:rsidP="00D85ACD">
            <w:pPr>
              <w:jc w:val="center"/>
              <w:rPr>
                <w:rFonts w:eastAsia="Times New Roman" w:cs="Arial"/>
                <w:sz w:val="20"/>
                <w:szCs w:val="20"/>
                <w:lang w:eastAsia="pl-PL"/>
              </w:rPr>
            </w:pPr>
            <w:r w:rsidRPr="00380641">
              <w:rPr>
                <w:rFonts w:eastAsia="Times New Roman" w:cs="Arial"/>
                <w:sz w:val="20"/>
                <w:szCs w:val="20"/>
                <w:lang w:eastAsia="pl-PL"/>
              </w:rPr>
              <w:t>Zbiorniki bezodpływowe</w:t>
            </w:r>
          </w:p>
        </w:tc>
        <w:tc>
          <w:tcPr>
            <w:tcW w:w="1748" w:type="dxa"/>
            <w:tcBorders>
              <w:bottom w:val="single" w:sz="4" w:space="0" w:color="000000"/>
            </w:tcBorders>
            <w:shd w:val="clear" w:color="000000" w:fill="A9D05C"/>
            <w:vAlign w:val="center"/>
            <w:hideMark/>
          </w:tcPr>
          <w:p w14:paraId="07B87534" w14:textId="77777777" w:rsidR="00E627EF" w:rsidRPr="00380641" w:rsidRDefault="00E627EF" w:rsidP="00D85ACD">
            <w:pPr>
              <w:jc w:val="center"/>
              <w:rPr>
                <w:rFonts w:eastAsia="Times New Roman" w:cs="Arial"/>
                <w:sz w:val="20"/>
                <w:szCs w:val="20"/>
                <w:lang w:eastAsia="pl-PL"/>
              </w:rPr>
            </w:pPr>
            <w:r w:rsidRPr="00380641">
              <w:rPr>
                <w:rFonts w:eastAsia="Times New Roman" w:cs="Arial"/>
                <w:sz w:val="20"/>
                <w:szCs w:val="20"/>
                <w:lang w:eastAsia="pl-PL"/>
              </w:rPr>
              <w:t>Oczyszczalnie przydomowe</w:t>
            </w:r>
          </w:p>
        </w:tc>
        <w:tc>
          <w:tcPr>
            <w:tcW w:w="1542" w:type="dxa"/>
            <w:tcBorders>
              <w:bottom w:val="single" w:sz="4" w:space="0" w:color="000000"/>
            </w:tcBorders>
            <w:shd w:val="clear" w:color="000000" w:fill="A9D05C"/>
            <w:vAlign w:val="center"/>
            <w:hideMark/>
          </w:tcPr>
          <w:p w14:paraId="4A74F1E1" w14:textId="77777777" w:rsidR="00E627EF" w:rsidRPr="00380641" w:rsidRDefault="00E627EF" w:rsidP="00D85ACD">
            <w:pPr>
              <w:jc w:val="center"/>
              <w:rPr>
                <w:rFonts w:eastAsia="Times New Roman" w:cs="Arial"/>
                <w:sz w:val="20"/>
                <w:szCs w:val="20"/>
                <w:lang w:eastAsia="pl-PL"/>
              </w:rPr>
            </w:pPr>
            <w:r w:rsidRPr="00380641">
              <w:rPr>
                <w:rFonts w:eastAsia="Times New Roman" w:cs="Arial"/>
                <w:sz w:val="20"/>
                <w:szCs w:val="20"/>
                <w:lang w:eastAsia="pl-PL"/>
              </w:rPr>
              <w:t>Nieczystości ciekłe (ścieki bytowe) odebrane w ciągu roku</w:t>
            </w:r>
          </w:p>
        </w:tc>
        <w:tc>
          <w:tcPr>
            <w:tcW w:w="1542" w:type="dxa"/>
            <w:tcBorders>
              <w:bottom w:val="single" w:sz="4" w:space="0" w:color="000000"/>
            </w:tcBorders>
            <w:shd w:val="clear" w:color="000000" w:fill="A9D05C"/>
            <w:vAlign w:val="center"/>
            <w:hideMark/>
          </w:tcPr>
          <w:p w14:paraId="0370221A" w14:textId="77777777" w:rsidR="00E627EF" w:rsidRPr="00380641" w:rsidRDefault="009E5DA6" w:rsidP="00D85ACD">
            <w:pPr>
              <w:jc w:val="center"/>
              <w:rPr>
                <w:rFonts w:eastAsia="Times New Roman" w:cs="Arial"/>
                <w:sz w:val="20"/>
                <w:szCs w:val="20"/>
                <w:lang w:eastAsia="pl-PL"/>
              </w:rPr>
            </w:pPr>
            <w:r w:rsidRPr="00380641">
              <w:rPr>
                <w:rFonts w:eastAsia="Times New Roman" w:cs="Arial"/>
                <w:sz w:val="20"/>
                <w:szCs w:val="20"/>
                <w:lang w:eastAsia="pl-PL"/>
              </w:rPr>
              <w:t>Ścieki bytowe w tym przekazane do stacji zlewnej</w:t>
            </w:r>
          </w:p>
        </w:tc>
      </w:tr>
      <w:tr w:rsidR="00380641" w:rsidRPr="00380641" w14:paraId="01731AF0" w14:textId="77777777" w:rsidTr="007F05B2">
        <w:trPr>
          <w:trHeight w:val="376"/>
          <w:jc w:val="center"/>
        </w:trPr>
        <w:tc>
          <w:tcPr>
            <w:tcW w:w="2735" w:type="dxa"/>
            <w:vMerge/>
            <w:vAlign w:val="center"/>
            <w:hideMark/>
          </w:tcPr>
          <w:p w14:paraId="42C943F0" w14:textId="77777777" w:rsidR="00122CD6" w:rsidRPr="00380641" w:rsidRDefault="00122CD6" w:rsidP="00D85ACD">
            <w:pPr>
              <w:jc w:val="center"/>
              <w:rPr>
                <w:rFonts w:eastAsia="Times New Roman" w:cs="Arial"/>
                <w:sz w:val="20"/>
                <w:szCs w:val="20"/>
                <w:lang w:eastAsia="pl-PL"/>
              </w:rPr>
            </w:pPr>
          </w:p>
        </w:tc>
        <w:tc>
          <w:tcPr>
            <w:tcW w:w="6621" w:type="dxa"/>
            <w:gridSpan w:val="4"/>
            <w:shd w:val="clear" w:color="000000" w:fill="D1DE70"/>
            <w:vAlign w:val="center"/>
            <w:hideMark/>
          </w:tcPr>
          <w:p w14:paraId="06518BF6" w14:textId="47D07285" w:rsidR="00122CD6" w:rsidRPr="00380641" w:rsidRDefault="00122CD6" w:rsidP="00380641">
            <w:pPr>
              <w:jc w:val="center"/>
              <w:rPr>
                <w:rFonts w:eastAsia="Times New Roman" w:cs="Arial"/>
                <w:sz w:val="20"/>
                <w:szCs w:val="20"/>
                <w:vertAlign w:val="superscript"/>
                <w:lang w:eastAsia="pl-PL"/>
              </w:rPr>
            </w:pPr>
            <w:r w:rsidRPr="00380641">
              <w:rPr>
                <w:rFonts w:eastAsia="Times New Roman" w:cs="Arial"/>
                <w:sz w:val="20"/>
                <w:szCs w:val="20"/>
                <w:lang w:eastAsia="pl-PL"/>
              </w:rPr>
              <w:t>202</w:t>
            </w:r>
            <w:r w:rsidR="00380641" w:rsidRPr="00380641">
              <w:rPr>
                <w:rFonts w:eastAsia="Times New Roman" w:cs="Arial"/>
                <w:sz w:val="20"/>
                <w:szCs w:val="20"/>
                <w:lang w:eastAsia="pl-PL"/>
              </w:rPr>
              <w:t>1</w:t>
            </w:r>
          </w:p>
        </w:tc>
      </w:tr>
      <w:tr w:rsidR="00380641" w:rsidRPr="00380641" w14:paraId="48C21A39" w14:textId="77777777" w:rsidTr="007F05B2">
        <w:trPr>
          <w:trHeight w:val="300"/>
          <w:jc w:val="center"/>
        </w:trPr>
        <w:tc>
          <w:tcPr>
            <w:tcW w:w="2735" w:type="dxa"/>
            <w:vMerge/>
            <w:vAlign w:val="center"/>
            <w:hideMark/>
          </w:tcPr>
          <w:p w14:paraId="37DD1000" w14:textId="77777777" w:rsidR="00E627EF" w:rsidRPr="00380641" w:rsidRDefault="00E627EF" w:rsidP="00D85ACD">
            <w:pPr>
              <w:jc w:val="center"/>
              <w:rPr>
                <w:rFonts w:eastAsia="Times New Roman" w:cs="Arial"/>
                <w:sz w:val="20"/>
                <w:szCs w:val="20"/>
                <w:lang w:eastAsia="pl-PL"/>
              </w:rPr>
            </w:pPr>
          </w:p>
        </w:tc>
        <w:tc>
          <w:tcPr>
            <w:tcW w:w="1789" w:type="dxa"/>
            <w:shd w:val="clear" w:color="000000" w:fill="D1DE70"/>
            <w:vAlign w:val="center"/>
            <w:hideMark/>
          </w:tcPr>
          <w:p w14:paraId="36BBAD4A" w14:textId="77777777" w:rsidR="00E627EF" w:rsidRPr="00380641" w:rsidRDefault="00E627EF" w:rsidP="00D85ACD">
            <w:pPr>
              <w:jc w:val="center"/>
              <w:rPr>
                <w:rFonts w:eastAsia="Times New Roman" w:cs="Arial"/>
                <w:sz w:val="20"/>
                <w:szCs w:val="20"/>
                <w:lang w:eastAsia="pl-PL"/>
              </w:rPr>
            </w:pPr>
            <w:r w:rsidRPr="00380641">
              <w:rPr>
                <w:rFonts w:eastAsia="Times New Roman" w:cs="Arial"/>
                <w:sz w:val="20"/>
                <w:szCs w:val="20"/>
                <w:lang w:eastAsia="pl-PL"/>
              </w:rPr>
              <w:t>[</w:t>
            </w:r>
            <w:r w:rsidR="009E5DA6" w:rsidRPr="00380641">
              <w:rPr>
                <w:rFonts w:eastAsia="Times New Roman" w:cs="Arial"/>
                <w:sz w:val="20"/>
                <w:szCs w:val="20"/>
                <w:lang w:eastAsia="pl-PL"/>
              </w:rPr>
              <w:t>szt.</w:t>
            </w:r>
            <w:r w:rsidRPr="00380641">
              <w:rPr>
                <w:rFonts w:eastAsia="Times New Roman" w:cs="Arial"/>
                <w:sz w:val="20"/>
                <w:szCs w:val="20"/>
                <w:lang w:eastAsia="pl-PL"/>
              </w:rPr>
              <w:t>]</w:t>
            </w:r>
          </w:p>
        </w:tc>
        <w:tc>
          <w:tcPr>
            <w:tcW w:w="1748" w:type="dxa"/>
            <w:shd w:val="clear" w:color="000000" w:fill="D1DE70"/>
            <w:vAlign w:val="center"/>
            <w:hideMark/>
          </w:tcPr>
          <w:p w14:paraId="58F3B44B" w14:textId="77777777" w:rsidR="00E627EF" w:rsidRPr="00380641" w:rsidRDefault="00E627EF" w:rsidP="00D85ACD">
            <w:pPr>
              <w:jc w:val="center"/>
              <w:rPr>
                <w:rFonts w:eastAsia="Times New Roman" w:cs="Arial"/>
                <w:sz w:val="20"/>
                <w:szCs w:val="20"/>
                <w:lang w:eastAsia="pl-PL"/>
              </w:rPr>
            </w:pPr>
            <w:r w:rsidRPr="00380641">
              <w:rPr>
                <w:rFonts w:eastAsia="Times New Roman" w:cs="Arial"/>
                <w:sz w:val="20"/>
                <w:szCs w:val="20"/>
                <w:lang w:eastAsia="pl-PL"/>
              </w:rPr>
              <w:t>[szt.]</w:t>
            </w:r>
          </w:p>
        </w:tc>
        <w:tc>
          <w:tcPr>
            <w:tcW w:w="1542" w:type="dxa"/>
            <w:shd w:val="clear" w:color="000000" w:fill="D1DE70"/>
            <w:vAlign w:val="center"/>
            <w:hideMark/>
          </w:tcPr>
          <w:p w14:paraId="185874DE" w14:textId="77777777" w:rsidR="00E627EF" w:rsidRPr="00380641" w:rsidRDefault="009E5DA6" w:rsidP="00D85ACD">
            <w:pPr>
              <w:jc w:val="center"/>
              <w:rPr>
                <w:rFonts w:eastAsia="Times New Roman" w:cs="Arial"/>
                <w:sz w:val="20"/>
                <w:szCs w:val="20"/>
                <w:lang w:eastAsia="pl-PL"/>
              </w:rPr>
            </w:pPr>
            <w:r w:rsidRPr="00380641">
              <w:rPr>
                <w:rFonts w:eastAsia="Times New Roman" w:cs="Arial"/>
                <w:sz w:val="20"/>
                <w:szCs w:val="20"/>
                <w:lang w:eastAsia="pl-PL"/>
              </w:rPr>
              <w:t>[</w:t>
            </w:r>
            <w:r w:rsidR="00E627EF" w:rsidRPr="00380641">
              <w:rPr>
                <w:rFonts w:eastAsia="Times New Roman" w:cs="Arial"/>
                <w:sz w:val="20"/>
                <w:szCs w:val="20"/>
                <w:lang w:eastAsia="pl-PL"/>
              </w:rPr>
              <w:t>m</w:t>
            </w:r>
            <w:r w:rsidR="00E627EF" w:rsidRPr="00380641">
              <w:rPr>
                <w:rFonts w:eastAsia="Times New Roman" w:cs="Arial"/>
                <w:sz w:val="20"/>
                <w:szCs w:val="20"/>
                <w:vertAlign w:val="superscript"/>
                <w:lang w:eastAsia="pl-PL"/>
              </w:rPr>
              <w:t>3</w:t>
            </w:r>
            <w:r w:rsidR="00E627EF" w:rsidRPr="00380641">
              <w:rPr>
                <w:rFonts w:eastAsia="Times New Roman" w:cs="Arial"/>
                <w:sz w:val="20"/>
                <w:szCs w:val="20"/>
                <w:lang w:eastAsia="pl-PL"/>
              </w:rPr>
              <w:t>]</w:t>
            </w:r>
          </w:p>
        </w:tc>
        <w:tc>
          <w:tcPr>
            <w:tcW w:w="1542" w:type="dxa"/>
            <w:shd w:val="clear" w:color="000000" w:fill="D1DE70"/>
            <w:vAlign w:val="center"/>
            <w:hideMark/>
          </w:tcPr>
          <w:p w14:paraId="14883767" w14:textId="77777777" w:rsidR="00E627EF" w:rsidRPr="00380641" w:rsidRDefault="00E627EF" w:rsidP="00D85ACD">
            <w:pPr>
              <w:jc w:val="center"/>
              <w:rPr>
                <w:rFonts w:eastAsia="Times New Roman" w:cs="Arial"/>
                <w:sz w:val="20"/>
                <w:szCs w:val="20"/>
                <w:lang w:eastAsia="pl-PL"/>
              </w:rPr>
            </w:pPr>
            <w:r w:rsidRPr="00380641">
              <w:rPr>
                <w:rFonts w:eastAsia="Times New Roman" w:cs="Arial"/>
                <w:sz w:val="20"/>
                <w:szCs w:val="20"/>
                <w:lang w:eastAsia="pl-PL"/>
              </w:rPr>
              <w:t>[</w:t>
            </w:r>
            <w:r w:rsidR="009E5DA6" w:rsidRPr="00380641">
              <w:rPr>
                <w:rFonts w:eastAsia="Times New Roman" w:cs="Arial"/>
                <w:sz w:val="20"/>
                <w:szCs w:val="20"/>
                <w:lang w:eastAsia="pl-PL"/>
              </w:rPr>
              <w:t>m</w:t>
            </w:r>
            <w:r w:rsidR="009E5DA6" w:rsidRPr="00380641">
              <w:rPr>
                <w:rFonts w:eastAsia="Times New Roman" w:cs="Arial"/>
                <w:sz w:val="20"/>
                <w:szCs w:val="20"/>
                <w:vertAlign w:val="superscript"/>
                <w:lang w:eastAsia="pl-PL"/>
              </w:rPr>
              <w:t>3</w:t>
            </w:r>
            <w:r w:rsidRPr="00380641">
              <w:rPr>
                <w:rFonts w:eastAsia="Times New Roman" w:cs="Arial"/>
                <w:sz w:val="20"/>
                <w:szCs w:val="20"/>
                <w:lang w:eastAsia="pl-PL"/>
              </w:rPr>
              <w:t>]</w:t>
            </w:r>
          </w:p>
        </w:tc>
      </w:tr>
      <w:tr w:rsidR="00380641" w:rsidRPr="00380641" w14:paraId="6258A5EF" w14:textId="77777777" w:rsidTr="00F900FB">
        <w:trPr>
          <w:trHeight w:val="300"/>
          <w:jc w:val="center"/>
        </w:trPr>
        <w:tc>
          <w:tcPr>
            <w:tcW w:w="2735" w:type="dxa"/>
            <w:shd w:val="clear" w:color="auto" w:fill="auto"/>
            <w:noWrap/>
            <w:vAlign w:val="center"/>
            <w:hideMark/>
          </w:tcPr>
          <w:p w14:paraId="5974D233" w14:textId="58DB4057" w:rsidR="00380641" w:rsidRPr="00380641" w:rsidRDefault="00380641" w:rsidP="00D85ACD">
            <w:pPr>
              <w:jc w:val="center"/>
              <w:rPr>
                <w:rFonts w:cs="Arial"/>
                <w:sz w:val="20"/>
                <w:szCs w:val="20"/>
              </w:rPr>
            </w:pPr>
            <w:r w:rsidRPr="00380641">
              <w:rPr>
                <w:rFonts w:cs="Arial"/>
                <w:sz w:val="20"/>
                <w:szCs w:val="20"/>
              </w:rPr>
              <w:t>Powiat płoński</w:t>
            </w:r>
          </w:p>
        </w:tc>
        <w:tc>
          <w:tcPr>
            <w:tcW w:w="1789" w:type="dxa"/>
            <w:shd w:val="clear" w:color="auto" w:fill="auto"/>
            <w:noWrap/>
            <w:vAlign w:val="bottom"/>
            <w:hideMark/>
          </w:tcPr>
          <w:p w14:paraId="71B0D208" w14:textId="5FE2CD46" w:rsidR="00380641" w:rsidRPr="00380641" w:rsidRDefault="00380641" w:rsidP="00D85ACD">
            <w:pPr>
              <w:jc w:val="center"/>
              <w:rPr>
                <w:rFonts w:cs="Arial"/>
                <w:sz w:val="20"/>
                <w:szCs w:val="20"/>
              </w:rPr>
            </w:pPr>
            <w:r w:rsidRPr="00380641">
              <w:rPr>
                <w:rFonts w:cs="Arial"/>
                <w:sz w:val="20"/>
                <w:szCs w:val="20"/>
              </w:rPr>
              <w:t>10 714</w:t>
            </w:r>
          </w:p>
        </w:tc>
        <w:tc>
          <w:tcPr>
            <w:tcW w:w="1748" w:type="dxa"/>
            <w:shd w:val="clear" w:color="auto" w:fill="auto"/>
            <w:noWrap/>
            <w:vAlign w:val="bottom"/>
            <w:hideMark/>
          </w:tcPr>
          <w:p w14:paraId="27765F24" w14:textId="1DF6E1C6" w:rsidR="00380641" w:rsidRPr="00380641" w:rsidRDefault="00380641" w:rsidP="00D85ACD">
            <w:pPr>
              <w:jc w:val="center"/>
              <w:rPr>
                <w:rFonts w:cs="Arial"/>
                <w:sz w:val="20"/>
                <w:szCs w:val="20"/>
              </w:rPr>
            </w:pPr>
            <w:r w:rsidRPr="00380641">
              <w:rPr>
                <w:rFonts w:cs="Arial"/>
                <w:sz w:val="20"/>
                <w:szCs w:val="20"/>
              </w:rPr>
              <w:t>2 534</w:t>
            </w:r>
          </w:p>
        </w:tc>
        <w:tc>
          <w:tcPr>
            <w:tcW w:w="1542" w:type="dxa"/>
            <w:shd w:val="clear" w:color="auto" w:fill="auto"/>
            <w:noWrap/>
            <w:vAlign w:val="bottom"/>
            <w:hideMark/>
          </w:tcPr>
          <w:p w14:paraId="032CA0A7" w14:textId="270A6F89" w:rsidR="00380641" w:rsidRPr="00380641" w:rsidRDefault="00380641" w:rsidP="00D85ACD">
            <w:pPr>
              <w:jc w:val="center"/>
              <w:rPr>
                <w:rFonts w:cs="Arial"/>
                <w:sz w:val="20"/>
                <w:szCs w:val="20"/>
              </w:rPr>
            </w:pPr>
            <w:r w:rsidRPr="00380641">
              <w:rPr>
                <w:rFonts w:cs="Arial"/>
                <w:sz w:val="20"/>
                <w:szCs w:val="20"/>
              </w:rPr>
              <w:t>55 330,3</w:t>
            </w:r>
          </w:p>
        </w:tc>
        <w:tc>
          <w:tcPr>
            <w:tcW w:w="1542" w:type="dxa"/>
            <w:shd w:val="clear" w:color="auto" w:fill="auto"/>
            <w:noWrap/>
            <w:vAlign w:val="bottom"/>
            <w:hideMark/>
          </w:tcPr>
          <w:p w14:paraId="621BDF76" w14:textId="15812559" w:rsidR="00380641" w:rsidRPr="00380641" w:rsidRDefault="00380641" w:rsidP="00D85ACD">
            <w:pPr>
              <w:jc w:val="center"/>
              <w:rPr>
                <w:rFonts w:cs="Arial"/>
                <w:sz w:val="20"/>
                <w:szCs w:val="20"/>
              </w:rPr>
            </w:pPr>
            <w:r w:rsidRPr="00380641">
              <w:rPr>
                <w:rFonts w:cs="Arial"/>
                <w:sz w:val="20"/>
                <w:szCs w:val="20"/>
              </w:rPr>
              <w:t>55 330,3</w:t>
            </w:r>
          </w:p>
        </w:tc>
      </w:tr>
      <w:tr w:rsidR="00380641" w:rsidRPr="00380641" w14:paraId="16E4B98F" w14:textId="77777777" w:rsidTr="00F900FB">
        <w:trPr>
          <w:trHeight w:val="300"/>
          <w:jc w:val="center"/>
        </w:trPr>
        <w:tc>
          <w:tcPr>
            <w:tcW w:w="2735" w:type="dxa"/>
            <w:shd w:val="clear" w:color="auto" w:fill="auto"/>
            <w:noWrap/>
            <w:vAlign w:val="center"/>
            <w:hideMark/>
          </w:tcPr>
          <w:p w14:paraId="7DE29A29" w14:textId="3034A037" w:rsidR="00380641" w:rsidRPr="00380641" w:rsidRDefault="00380641" w:rsidP="00D85ACD">
            <w:pPr>
              <w:jc w:val="center"/>
              <w:rPr>
                <w:rFonts w:cs="Arial"/>
                <w:sz w:val="20"/>
                <w:szCs w:val="20"/>
              </w:rPr>
            </w:pPr>
            <w:r w:rsidRPr="00380641">
              <w:rPr>
                <w:rFonts w:cs="Arial"/>
                <w:sz w:val="20"/>
                <w:szCs w:val="20"/>
              </w:rPr>
              <w:t>Gmina miejska Płońsk</w:t>
            </w:r>
          </w:p>
        </w:tc>
        <w:tc>
          <w:tcPr>
            <w:tcW w:w="1789" w:type="dxa"/>
            <w:shd w:val="clear" w:color="auto" w:fill="auto"/>
            <w:noWrap/>
            <w:vAlign w:val="bottom"/>
            <w:hideMark/>
          </w:tcPr>
          <w:p w14:paraId="79411D03" w14:textId="1754F3D4" w:rsidR="00380641" w:rsidRPr="00380641" w:rsidRDefault="00380641" w:rsidP="001F639D">
            <w:pPr>
              <w:jc w:val="center"/>
              <w:rPr>
                <w:rFonts w:cs="Arial"/>
                <w:sz w:val="20"/>
                <w:szCs w:val="20"/>
              </w:rPr>
            </w:pPr>
            <w:r w:rsidRPr="00380641">
              <w:rPr>
                <w:rFonts w:cs="Arial"/>
                <w:sz w:val="20"/>
                <w:szCs w:val="20"/>
              </w:rPr>
              <w:t>134</w:t>
            </w:r>
          </w:p>
        </w:tc>
        <w:tc>
          <w:tcPr>
            <w:tcW w:w="1748" w:type="dxa"/>
            <w:shd w:val="clear" w:color="auto" w:fill="auto"/>
            <w:noWrap/>
            <w:vAlign w:val="bottom"/>
            <w:hideMark/>
          </w:tcPr>
          <w:p w14:paraId="520301B0" w14:textId="6F1861BC" w:rsidR="00380641" w:rsidRPr="00380641" w:rsidRDefault="00380641" w:rsidP="00D85ACD">
            <w:pPr>
              <w:jc w:val="center"/>
              <w:rPr>
                <w:rFonts w:cs="Arial"/>
                <w:sz w:val="20"/>
                <w:szCs w:val="20"/>
              </w:rPr>
            </w:pPr>
            <w:r w:rsidRPr="00380641">
              <w:rPr>
                <w:rFonts w:cs="Arial"/>
                <w:sz w:val="20"/>
                <w:szCs w:val="20"/>
              </w:rPr>
              <w:t>6</w:t>
            </w:r>
          </w:p>
        </w:tc>
        <w:tc>
          <w:tcPr>
            <w:tcW w:w="1542" w:type="dxa"/>
            <w:shd w:val="clear" w:color="auto" w:fill="auto"/>
            <w:noWrap/>
            <w:vAlign w:val="bottom"/>
            <w:hideMark/>
          </w:tcPr>
          <w:p w14:paraId="586491AE" w14:textId="29434B21" w:rsidR="00380641" w:rsidRPr="00380641" w:rsidRDefault="00380641" w:rsidP="00D85ACD">
            <w:pPr>
              <w:jc w:val="center"/>
              <w:rPr>
                <w:rFonts w:cs="Arial"/>
                <w:sz w:val="20"/>
                <w:szCs w:val="20"/>
              </w:rPr>
            </w:pPr>
            <w:r w:rsidRPr="00380641">
              <w:rPr>
                <w:rFonts w:cs="Arial"/>
                <w:sz w:val="20"/>
                <w:szCs w:val="20"/>
              </w:rPr>
              <w:t>4 972,2</w:t>
            </w:r>
          </w:p>
        </w:tc>
        <w:tc>
          <w:tcPr>
            <w:tcW w:w="1542" w:type="dxa"/>
            <w:shd w:val="clear" w:color="auto" w:fill="auto"/>
            <w:noWrap/>
            <w:vAlign w:val="bottom"/>
            <w:hideMark/>
          </w:tcPr>
          <w:p w14:paraId="2535AAC3" w14:textId="19D86848" w:rsidR="00380641" w:rsidRPr="00380641" w:rsidRDefault="00380641" w:rsidP="00D85ACD">
            <w:pPr>
              <w:jc w:val="center"/>
              <w:rPr>
                <w:rFonts w:cs="Arial"/>
                <w:sz w:val="20"/>
                <w:szCs w:val="20"/>
              </w:rPr>
            </w:pPr>
            <w:r w:rsidRPr="00380641">
              <w:rPr>
                <w:rFonts w:cs="Arial"/>
                <w:sz w:val="20"/>
                <w:szCs w:val="20"/>
              </w:rPr>
              <w:t>4 972,2</w:t>
            </w:r>
          </w:p>
        </w:tc>
      </w:tr>
      <w:tr w:rsidR="00380641" w:rsidRPr="00380641" w14:paraId="70077552" w14:textId="77777777" w:rsidTr="00F900FB">
        <w:trPr>
          <w:trHeight w:val="300"/>
          <w:jc w:val="center"/>
        </w:trPr>
        <w:tc>
          <w:tcPr>
            <w:tcW w:w="2735" w:type="dxa"/>
            <w:shd w:val="clear" w:color="auto" w:fill="auto"/>
            <w:noWrap/>
            <w:vAlign w:val="center"/>
            <w:hideMark/>
          </w:tcPr>
          <w:p w14:paraId="5FAF57B2" w14:textId="21F43B8A" w:rsidR="00380641" w:rsidRPr="00380641" w:rsidRDefault="00380641" w:rsidP="00D85ACD">
            <w:pPr>
              <w:jc w:val="center"/>
              <w:rPr>
                <w:rFonts w:cs="Arial"/>
                <w:sz w:val="20"/>
                <w:szCs w:val="20"/>
              </w:rPr>
            </w:pPr>
            <w:r w:rsidRPr="00380641">
              <w:rPr>
                <w:rFonts w:cs="Arial"/>
                <w:sz w:val="20"/>
                <w:szCs w:val="20"/>
              </w:rPr>
              <w:t>Gmina miejska Raciąż</w:t>
            </w:r>
          </w:p>
        </w:tc>
        <w:tc>
          <w:tcPr>
            <w:tcW w:w="1789" w:type="dxa"/>
            <w:shd w:val="clear" w:color="auto" w:fill="auto"/>
            <w:noWrap/>
            <w:vAlign w:val="bottom"/>
            <w:hideMark/>
          </w:tcPr>
          <w:p w14:paraId="64C44312" w14:textId="69A71CA7" w:rsidR="00380641" w:rsidRPr="00380641" w:rsidRDefault="00380641" w:rsidP="00D85ACD">
            <w:pPr>
              <w:jc w:val="center"/>
              <w:rPr>
                <w:rFonts w:cs="Arial"/>
                <w:sz w:val="20"/>
                <w:szCs w:val="20"/>
              </w:rPr>
            </w:pPr>
            <w:r w:rsidRPr="00380641">
              <w:rPr>
                <w:rFonts w:cs="Arial"/>
                <w:sz w:val="20"/>
                <w:szCs w:val="20"/>
              </w:rPr>
              <w:t>351</w:t>
            </w:r>
          </w:p>
        </w:tc>
        <w:tc>
          <w:tcPr>
            <w:tcW w:w="1748" w:type="dxa"/>
            <w:shd w:val="clear" w:color="auto" w:fill="auto"/>
            <w:noWrap/>
            <w:vAlign w:val="bottom"/>
            <w:hideMark/>
          </w:tcPr>
          <w:p w14:paraId="584DE999" w14:textId="2A2DF590" w:rsidR="00380641" w:rsidRPr="00380641" w:rsidRDefault="00380641" w:rsidP="00D85ACD">
            <w:pPr>
              <w:jc w:val="center"/>
              <w:rPr>
                <w:rFonts w:cs="Arial"/>
                <w:sz w:val="20"/>
                <w:szCs w:val="20"/>
              </w:rPr>
            </w:pPr>
            <w:r w:rsidRPr="00380641">
              <w:rPr>
                <w:rFonts w:cs="Arial"/>
                <w:sz w:val="20"/>
                <w:szCs w:val="20"/>
              </w:rPr>
              <w:t>2</w:t>
            </w:r>
          </w:p>
        </w:tc>
        <w:tc>
          <w:tcPr>
            <w:tcW w:w="1542" w:type="dxa"/>
            <w:shd w:val="clear" w:color="auto" w:fill="auto"/>
            <w:noWrap/>
            <w:vAlign w:val="bottom"/>
            <w:hideMark/>
          </w:tcPr>
          <w:p w14:paraId="4007672D" w14:textId="19E9C720" w:rsidR="00380641" w:rsidRPr="00380641" w:rsidRDefault="00380641" w:rsidP="00D85ACD">
            <w:pPr>
              <w:jc w:val="center"/>
              <w:rPr>
                <w:rFonts w:cs="Arial"/>
                <w:sz w:val="20"/>
                <w:szCs w:val="20"/>
              </w:rPr>
            </w:pPr>
            <w:r w:rsidRPr="00380641">
              <w:rPr>
                <w:rFonts w:cs="Arial"/>
                <w:sz w:val="20"/>
                <w:szCs w:val="20"/>
              </w:rPr>
              <w:t>4 309,2</w:t>
            </w:r>
          </w:p>
        </w:tc>
        <w:tc>
          <w:tcPr>
            <w:tcW w:w="1542" w:type="dxa"/>
            <w:shd w:val="clear" w:color="auto" w:fill="auto"/>
            <w:noWrap/>
            <w:vAlign w:val="bottom"/>
            <w:hideMark/>
          </w:tcPr>
          <w:p w14:paraId="770E05F5" w14:textId="751F7DB2" w:rsidR="00380641" w:rsidRPr="00380641" w:rsidRDefault="00380641" w:rsidP="00D85ACD">
            <w:pPr>
              <w:jc w:val="center"/>
              <w:rPr>
                <w:rFonts w:cs="Arial"/>
                <w:sz w:val="20"/>
                <w:szCs w:val="20"/>
              </w:rPr>
            </w:pPr>
            <w:r w:rsidRPr="00380641">
              <w:rPr>
                <w:rFonts w:cs="Arial"/>
                <w:sz w:val="20"/>
                <w:szCs w:val="20"/>
              </w:rPr>
              <w:t>4 309,2</w:t>
            </w:r>
          </w:p>
        </w:tc>
      </w:tr>
      <w:tr w:rsidR="00380641" w:rsidRPr="00380641" w14:paraId="3DEA2C8E" w14:textId="77777777" w:rsidTr="00F900FB">
        <w:trPr>
          <w:trHeight w:val="300"/>
          <w:jc w:val="center"/>
        </w:trPr>
        <w:tc>
          <w:tcPr>
            <w:tcW w:w="2735" w:type="dxa"/>
            <w:shd w:val="clear" w:color="auto" w:fill="auto"/>
            <w:noWrap/>
            <w:vAlign w:val="center"/>
            <w:hideMark/>
          </w:tcPr>
          <w:p w14:paraId="692CCB97" w14:textId="69D32D22" w:rsidR="00380641" w:rsidRPr="00380641" w:rsidRDefault="00380641" w:rsidP="00D85ACD">
            <w:pPr>
              <w:jc w:val="center"/>
              <w:rPr>
                <w:rFonts w:cs="Arial"/>
                <w:sz w:val="20"/>
                <w:szCs w:val="20"/>
              </w:rPr>
            </w:pPr>
            <w:r w:rsidRPr="00380641">
              <w:rPr>
                <w:rFonts w:cs="Arial"/>
                <w:sz w:val="20"/>
                <w:szCs w:val="20"/>
              </w:rPr>
              <w:t>Baboszewo</w:t>
            </w:r>
          </w:p>
        </w:tc>
        <w:tc>
          <w:tcPr>
            <w:tcW w:w="1789" w:type="dxa"/>
            <w:shd w:val="clear" w:color="auto" w:fill="auto"/>
            <w:noWrap/>
            <w:vAlign w:val="bottom"/>
            <w:hideMark/>
          </w:tcPr>
          <w:p w14:paraId="768B42FC" w14:textId="4FD85F54" w:rsidR="00380641" w:rsidRPr="00380641" w:rsidRDefault="00380641" w:rsidP="00D85ACD">
            <w:pPr>
              <w:jc w:val="center"/>
              <w:rPr>
                <w:rFonts w:cs="Arial"/>
                <w:sz w:val="20"/>
                <w:szCs w:val="20"/>
              </w:rPr>
            </w:pPr>
            <w:r w:rsidRPr="00380641">
              <w:rPr>
                <w:rFonts w:cs="Arial"/>
                <w:sz w:val="20"/>
                <w:szCs w:val="20"/>
              </w:rPr>
              <w:t>1 351</w:t>
            </w:r>
          </w:p>
        </w:tc>
        <w:tc>
          <w:tcPr>
            <w:tcW w:w="1748" w:type="dxa"/>
            <w:shd w:val="clear" w:color="auto" w:fill="auto"/>
            <w:noWrap/>
            <w:vAlign w:val="bottom"/>
            <w:hideMark/>
          </w:tcPr>
          <w:p w14:paraId="5795A34C" w14:textId="6689433F" w:rsidR="00380641" w:rsidRPr="00380641" w:rsidRDefault="00380641" w:rsidP="00D85ACD">
            <w:pPr>
              <w:jc w:val="center"/>
              <w:rPr>
                <w:rFonts w:cs="Arial"/>
                <w:sz w:val="20"/>
                <w:szCs w:val="20"/>
              </w:rPr>
            </w:pPr>
            <w:r w:rsidRPr="00380641">
              <w:rPr>
                <w:rFonts w:cs="Arial"/>
                <w:sz w:val="20"/>
                <w:szCs w:val="20"/>
              </w:rPr>
              <w:t>470</w:t>
            </w:r>
          </w:p>
        </w:tc>
        <w:tc>
          <w:tcPr>
            <w:tcW w:w="1542" w:type="dxa"/>
            <w:shd w:val="clear" w:color="auto" w:fill="auto"/>
            <w:noWrap/>
            <w:vAlign w:val="bottom"/>
            <w:hideMark/>
          </w:tcPr>
          <w:p w14:paraId="22A68E3A" w14:textId="555DE92B" w:rsidR="00380641" w:rsidRPr="00380641" w:rsidRDefault="00380641" w:rsidP="00D85ACD">
            <w:pPr>
              <w:jc w:val="center"/>
              <w:rPr>
                <w:rFonts w:cs="Arial"/>
                <w:sz w:val="20"/>
                <w:szCs w:val="20"/>
              </w:rPr>
            </w:pPr>
            <w:r w:rsidRPr="00380641">
              <w:rPr>
                <w:rFonts w:cs="Arial"/>
                <w:sz w:val="20"/>
                <w:szCs w:val="20"/>
              </w:rPr>
              <w:t>508,6</w:t>
            </w:r>
          </w:p>
        </w:tc>
        <w:tc>
          <w:tcPr>
            <w:tcW w:w="1542" w:type="dxa"/>
            <w:shd w:val="clear" w:color="auto" w:fill="auto"/>
            <w:noWrap/>
            <w:vAlign w:val="bottom"/>
            <w:hideMark/>
          </w:tcPr>
          <w:p w14:paraId="6AAB04F5" w14:textId="030BF923" w:rsidR="00380641" w:rsidRPr="00380641" w:rsidRDefault="00380641" w:rsidP="00D85ACD">
            <w:pPr>
              <w:jc w:val="center"/>
              <w:rPr>
                <w:rFonts w:cs="Arial"/>
                <w:sz w:val="20"/>
                <w:szCs w:val="20"/>
              </w:rPr>
            </w:pPr>
            <w:r w:rsidRPr="00380641">
              <w:rPr>
                <w:rFonts w:cs="Arial"/>
                <w:sz w:val="20"/>
                <w:szCs w:val="20"/>
              </w:rPr>
              <w:t>508,6</w:t>
            </w:r>
          </w:p>
        </w:tc>
      </w:tr>
      <w:tr w:rsidR="00380641" w:rsidRPr="00380641" w14:paraId="50CAD333" w14:textId="77777777" w:rsidTr="00F900FB">
        <w:trPr>
          <w:trHeight w:val="300"/>
          <w:jc w:val="center"/>
        </w:trPr>
        <w:tc>
          <w:tcPr>
            <w:tcW w:w="2735" w:type="dxa"/>
            <w:shd w:val="clear" w:color="auto" w:fill="auto"/>
            <w:noWrap/>
            <w:vAlign w:val="center"/>
            <w:hideMark/>
          </w:tcPr>
          <w:p w14:paraId="5BBC1F99" w14:textId="2EAE8FE7" w:rsidR="00380641" w:rsidRPr="00380641" w:rsidRDefault="00380641" w:rsidP="00D85ACD">
            <w:pPr>
              <w:jc w:val="center"/>
              <w:rPr>
                <w:rFonts w:cs="Arial"/>
                <w:sz w:val="20"/>
                <w:szCs w:val="20"/>
              </w:rPr>
            </w:pPr>
            <w:r w:rsidRPr="00380641">
              <w:rPr>
                <w:rFonts w:cs="Arial"/>
                <w:sz w:val="20"/>
                <w:szCs w:val="20"/>
              </w:rPr>
              <w:t>Czerwińsk nad Wisłą</w:t>
            </w:r>
          </w:p>
        </w:tc>
        <w:tc>
          <w:tcPr>
            <w:tcW w:w="1789" w:type="dxa"/>
            <w:shd w:val="clear" w:color="auto" w:fill="auto"/>
            <w:noWrap/>
            <w:vAlign w:val="bottom"/>
            <w:hideMark/>
          </w:tcPr>
          <w:p w14:paraId="5B150C85" w14:textId="0A373926" w:rsidR="00380641" w:rsidRPr="00380641" w:rsidRDefault="00380641" w:rsidP="001F639D">
            <w:pPr>
              <w:jc w:val="center"/>
              <w:rPr>
                <w:rFonts w:cs="Arial"/>
                <w:sz w:val="20"/>
                <w:szCs w:val="20"/>
              </w:rPr>
            </w:pPr>
            <w:r w:rsidRPr="00380641">
              <w:rPr>
                <w:rFonts w:cs="Arial"/>
                <w:sz w:val="20"/>
                <w:szCs w:val="20"/>
              </w:rPr>
              <w:t>1 293</w:t>
            </w:r>
          </w:p>
        </w:tc>
        <w:tc>
          <w:tcPr>
            <w:tcW w:w="1748" w:type="dxa"/>
            <w:shd w:val="clear" w:color="auto" w:fill="auto"/>
            <w:noWrap/>
            <w:vAlign w:val="bottom"/>
            <w:hideMark/>
          </w:tcPr>
          <w:p w14:paraId="518E1F49" w14:textId="1B9BD325" w:rsidR="00380641" w:rsidRPr="00380641" w:rsidRDefault="00380641" w:rsidP="00D85ACD">
            <w:pPr>
              <w:jc w:val="center"/>
              <w:rPr>
                <w:rFonts w:cs="Arial"/>
                <w:sz w:val="20"/>
                <w:szCs w:val="20"/>
              </w:rPr>
            </w:pPr>
            <w:r w:rsidRPr="00380641">
              <w:rPr>
                <w:rFonts w:cs="Arial"/>
                <w:sz w:val="20"/>
                <w:szCs w:val="20"/>
              </w:rPr>
              <w:t>57</w:t>
            </w:r>
          </w:p>
        </w:tc>
        <w:tc>
          <w:tcPr>
            <w:tcW w:w="1542" w:type="dxa"/>
            <w:shd w:val="clear" w:color="auto" w:fill="auto"/>
            <w:noWrap/>
            <w:vAlign w:val="bottom"/>
            <w:hideMark/>
          </w:tcPr>
          <w:p w14:paraId="54530C9C" w14:textId="1A22D29C" w:rsidR="00380641" w:rsidRPr="00380641" w:rsidRDefault="00380641" w:rsidP="00D85ACD">
            <w:pPr>
              <w:jc w:val="center"/>
              <w:rPr>
                <w:rFonts w:cs="Arial"/>
                <w:sz w:val="20"/>
                <w:szCs w:val="20"/>
              </w:rPr>
            </w:pPr>
            <w:r w:rsidRPr="00380641">
              <w:rPr>
                <w:rFonts w:cs="Arial"/>
                <w:sz w:val="20"/>
                <w:szCs w:val="20"/>
              </w:rPr>
              <w:t>1 396,6</w:t>
            </w:r>
          </w:p>
        </w:tc>
        <w:tc>
          <w:tcPr>
            <w:tcW w:w="1542" w:type="dxa"/>
            <w:shd w:val="clear" w:color="auto" w:fill="auto"/>
            <w:noWrap/>
            <w:vAlign w:val="bottom"/>
            <w:hideMark/>
          </w:tcPr>
          <w:p w14:paraId="11179564" w14:textId="3E13009C" w:rsidR="00380641" w:rsidRPr="00380641" w:rsidRDefault="00380641" w:rsidP="00D85ACD">
            <w:pPr>
              <w:jc w:val="center"/>
              <w:rPr>
                <w:rFonts w:cs="Arial"/>
                <w:sz w:val="20"/>
                <w:szCs w:val="20"/>
              </w:rPr>
            </w:pPr>
            <w:r w:rsidRPr="00380641">
              <w:rPr>
                <w:rFonts w:cs="Arial"/>
                <w:sz w:val="20"/>
                <w:szCs w:val="20"/>
              </w:rPr>
              <w:t>1 396,6</w:t>
            </w:r>
          </w:p>
        </w:tc>
      </w:tr>
      <w:tr w:rsidR="00380641" w:rsidRPr="00380641" w14:paraId="5EE6D14E" w14:textId="77777777" w:rsidTr="00F900FB">
        <w:trPr>
          <w:trHeight w:val="300"/>
          <w:jc w:val="center"/>
        </w:trPr>
        <w:tc>
          <w:tcPr>
            <w:tcW w:w="2735" w:type="dxa"/>
            <w:shd w:val="clear" w:color="auto" w:fill="auto"/>
            <w:noWrap/>
            <w:vAlign w:val="center"/>
            <w:hideMark/>
          </w:tcPr>
          <w:p w14:paraId="10153C5F" w14:textId="3C468215" w:rsidR="00380641" w:rsidRPr="00380641" w:rsidRDefault="00380641" w:rsidP="00D85ACD">
            <w:pPr>
              <w:jc w:val="center"/>
              <w:rPr>
                <w:rFonts w:cs="Arial"/>
                <w:sz w:val="20"/>
                <w:szCs w:val="20"/>
              </w:rPr>
            </w:pPr>
            <w:r w:rsidRPr="00380641">
              <w:rPr>
                <w:rFonts w:cs="Arial"/>
                <w:sz w:val="20"/>
                <w:szCs w:val="20"/>
              </w:rPr>
              <w:t>Dzierzążnia</w:t>
            </w:r>
          </w:p>
        </w:tc>
        <w:tc>
          <w:tcPr>
            <w:tcW w:w="1789" w:type="dxa"/>
            <w:shd w:val="clear" w:color="auto" w:fill="auto"/>
            <w:noWrap/>
            <w:vAlign w:val="bottom"/>
            <w:hideMark/>
          </w:tcPr>
          <w:p w14:paraId="19B9D11F" w14:textId="7C49586E" w:rsidR="00380641" w:rsidRPr="00380641" w:rsidRDefault="00380641" w:rsidP="00D85ACD">
            <w:pPr>
              <w:jc w:val="center"/>
              <w:rPr>
                <w:rFonts w:cs="Arial"/>
                <w:sz w:val="20"/>
                <w:szCs w:val="20"/>
              </w:rPr>
            </w:pPr>
            <w:r w:rsidRPr="00380641">
              <w:rPr>
                <w:rFonts w:cs="Arial"/>
                <w:sz w:val="20"/>
                <w:szCs w:val="20"/>
              </w:rPr>
              <w:t>722</w:t>
            </w:r>
          </w:p>
        </w:tc>
        <w:tc>
          <w:tcPr>
            <w:tcW w:w="1748" w:type="dxa"/>
            <w:shd w:val="clear" w:color="auto" w:fill="auto"/>
            <w:noWrap/>
            <w:vAlign w:val="bottom"/>
            <w:hideMark/>
          </w:tcPr>
          <w:p w14:paraId="0898461E" w14:textId="4A8BE0E6" w:rsidR="00380641" w:rsidRPr="00380641" w:rsidRDefault="00380641" w:rsidP="00D85ACD">
            <w:pPr>
              <w:jc w:val="center"/>
              <w:rPr>
                <w:rFonts w:cs="Arial"/>
                <w:sz w:val="20"/>
                <w:szCs w:val="20"/>
              </w:rPr>
            </w:pPr>
            <w:r w:rsidRPr="00380641">
              <w:rPr>
                <w:rFonts w:cs="Arial"/>
                <w:sz w:val="20"/>
                <w:szCs w:val="20"/>
              </w:rPr>
              <w:t>234</w:t>
            </w:r>
          </w:p>
        </w:tc>
        <w:tc>
          <w:tcPr>
            <w:tcW w:w="1542" w:type="dxa"/>
            <w:shd w:val="clear" w:color="auto" w:fill="auto"/>
            <w:noWrap/>
            <w:vAlign w:val="bottom"/>
            <w:hideMark/>
          </w:tcPr>
          <w:p w14:paraId="54C694AF" w14:textId="1C0FC26B" w:rsidR="00380641" w:rsidRPr="00380641" w:rsidRDefault="00380641" w:rsidP="00D85ACD">
            <w:pPr>
              <w:jc w:val="center"/>
              <w:rPr>
                <w:rFonts w:cs="Arial"/>
                <w:sz w:val="20"/>
                <w:szCs w:val="20"/>
              </w:rPr>
            </w:pPr>
            <w:r w:rsidRPr="00380641">
              <w:rPr>
                <w:rFonts w:cs="Arial"/>
                <w:sz w:val="20"/>
                <w:szCs w:val="20"/>
              </w:rPr>
              <w:t>1 599,8</w:t>
            </w:r>
          </w:p>
        </w:tc>
        <w:tc>
          <w:tcPr>
            <w:tcW w:w="1542" w:type="dxa"/>
            <w:shd w:val="clear" w:color="auto" w:fill="auto"/>
            <w:noWrap/>
            <w:vAlign w:val="bottom"/>
            <w:hideMark/>
          </w:tcPr>
          <w:p w14:paraId="6142E8B8" w14:textId="24A39C9F" w:rsidR="00380641" w:rsidRPr="00380641" w:rsidRDefault="00380641" w:rsidP="00D85ACD">
            <w:pPr>
              <w:jc w:val="center"/>
              <w:rPr>
                <w:rFonts w:cs="Arial"/>
                <w:sz w:val="20"/>
                <w:szCs w:val="20"/>
              </w:rPr>
            </w:pPr>
            <w:r w:rsidRPr="00380641">
              <w:rPr>
                <w:rFonts w:cs="Arial"/>
                <w:sz w:val="20"/>
                <w:szCs w:val="20"/>
              </w:rPr>
              <w:t>1 599,8</w:t>
            </w:r>
          </w:p>
        </w:tc>
      </w:tr>
      <w:tr w:rsidR="00380641" w:rsidRPr="00380641" w14:paraId="3B9A4BFE" w14:textId="77777777" w:rsidTr="00F900FB">
        <w:trPr>
          <w:trHeight w:val="300"/>
          <w:jc w:val="center"/>
        </w:trPr>
        <w:tc>
          <w:tcPr>
            <w:tcW w:w="2735" w:type="dxa"/>
            <w:shd w:val="clear" w:color="auto" w:fill="auto"/>
            <w:noWrap/>
            <w:vAlign w:val="center"/>
          </w:tcPr>
          <w:p w14:paraId="57F87DD8" w14:textId="303DF556" w:rsidR="00380641" w:rsidRPr="00380641" w:rsidRDefault="00380641" w:rsidP="00D85ACD">
            <w:pPr>
              <w:jc w:val="center"/>
              <w:rPr>
                <w:rFonts w:cs="Arial"/>
                <w:sz w:val="20"/>
                <w:szCs w:val="20"/>
              </w:rPr>
            </w:pPr>
            <w:r w:rsidRPr="00380641">
              <w:rPr>
                <w:rFonts w:cs="Arial"/>
                <w:sz w:val="20"/>
                <w:szCs w:val="20"/>
              </w:rPr>
              <w:t>Joniec</w:t>
            </w:r>
          </w:p>
        </w:tc>
        <w:tc>
          <w:tcPr>
            <w:tcW w:w="1789" w:type="dxa"/>
            <w:shd w:val="clear" w:color="auto" w:fill="auto"/>
            <w:noWrap/>
            <w:vAlign w:val="bottom"/>
          </w:tcPr>
          <w:p w14:paraId="73009F82" w14:textId="37944E75" w:rsidR="00380641" w:rsidRPr="00380641" w:rsidRDefault="00380641" w:rsidP="00D85ACD">
            <w:pPr>
              <w:jc w:val="center"/>
              <w:rPr>
                <w:rFonts w:cs="Arial"/>
                <w:sz w:val="20"/>
                <w:szCs w:val="20"/>
              </w:rPr>
            </w:pPr>
            <w:r w:rsidRPr="00380641">
              <w:rPr>
                <w:rFonts w:cs="Arial"/>
                <w:sz w:val="20"/>
                <w:szCs w:val="20"/>
              </w:rPr>
              <w:t>483</w:t>
            </w:r>
          </w:p>
        </w:tc>
        <w:tc>
          <w:tcPr>
            <w:tcW w:w="1748" w:type="dxa"/>
            <w:shd w:val="clear" w:color="auto" w:fill="auto"/>
            <w:noWrap/>
            <w:vAlign w:val="bottom"/>
          </w:tcPr>
          <w:p w14:paraId="79F42879" w14:textId="6BB0B671" w:rsidR="00380641" w:rsidRPr="00380641" w:rsidRDefault="00380641" w:rsidP="00D85ACD">
            <w:pPr>
              <w:jc w:val="center"/>
              <w:rPr>
                <w:rFonts w:cs="Arial"/>
                <w:sz w:val="20"/>
                <w:szCs w:val="20"/>
              </w:rPr>
            </w:pPr>
            <w:r w:rsidRPr="00380641">
              <w:rPr>
                <w:rFonts w:cs="Arial"/>
                <w:sz w:val="20"/>
                <w:szCs w:val="20"/>
              </w:rPr>
              <w:t>16</w:t>
            </w:r>
          </w:p>
        </w:tc>
        <w:tc>
          <w:tcPr>
            <w:tcW w:w="1542" w:type="dxa"/>
            <w:shd w:val="clear" w:color="auto" w:fill="auto"/>
            <w:noWrap/>
            <w:vAlign w:val="bottom"/>
          </w:tcPr>
          <w:p w14:paraId="26C199AD" w14:textId="598D1439" w:rsidR="00380641" w:rsidRPr="00380641" w:rsidRDefault="00380641" w:rsidP="00D85ACD">
            <w:pPr>
              <w:jc w:val="center"/>
              <w:rPr>
                <w:rFonts w:cs="Arial"/>
                <w:sz w:val="20"/>
                <w:szCs w:val="20"/>
              </w:rPr>
            </w:pPr>
            <w:r w:rsidRPr="00380641">
              <w:rPr>
                <w:rFonts w:cs="Arial"/>
                <w:sz w:val="20"/>
                <w:szCs w:val="20"/>
              </w:rPr>
              <w:t>6 913,8</w:t>
            </w:r>
          </w:p>
        </w:tc>
        <w:tc>
          <w:tcPr>
            <w:tcW w:w="1542" w:type="dxa"/>
            <w:shd w:val="clear" w:color="auto" w:fill="auto"/>
            <w:noWrap/>
            <w:vAlign w:val="bottom"/>
          </w:tcPr>
          <w:p w14:paraId="6C315517" w14:textId="03C34377" w:rsidR="00380641" w:rsidRPr="00380641" w:rsidRDefault="00380641" w:rsidP="001F639D">
            <w:pPr>
              <w:jc w:val="center"/>
              <w:rPr>
                <w:rFonts w:cs="Arial"/>
                <w:sz w:val="20"/>
                <w:szCs w:val="20"/>
              </w:rPr>
            </w:pPr>
            <w:r w:rsidRPr="00380641">
              <w:rPr>
                <w:rFonts w:cs="Arial"/>
                <w:sz w:val="20"/>
                <w:szCs w:val="20"/>
              </w:rPr>
              <w:t>6 913,8</w:t>
            </w:r>
          </w:p>
        </w:tc>
      </w:tr>
      <w:tr w:rsidR="00380641" w:rsidRPr="00380641" w14:paraId="07BF738D" w14:textId="77777777" w:rsidTr="00F900FB">
        <w:trPr>
          <w:trHeight w:val="300"/>
          <w:jc w:val="center"/>
        </w:trPr>
        <w:tc>
          <w:tcPr>
            <w:tcW w:w="2735" w:type="dxa"/>
            <w:shd w:val="clear" w:color="auto" w:fill="auto"/>
            <w:noWrap/>
            <w:vAlign w:val="center"/>
          </w:tcPr>
          <w:p w14:paraId="5305EE28" w14:textId="53F9A14F" w:rsidR="00380641" w:rsidRPr="00380641" w:rsidRDefault="00380641" w:rsidP="00D85ACD">
            <w:pPr>
              <w:jc w:val="center"/>
              <w:rPr>
                <w:rFonts w:cs="Arial"/>
                <w:sz w:val="20"/>
                <w:szCs w:val="20"/>
              </w:rPr>
            </w:pPr>
            <w:r w:rsidRPr="00380641">
              <w:rPr>
                <w:rFonts w:cs="Arial"/>
                <w:sz w:val="20"/>
                <w:szCs w:val="20"/>
              </w:rPr>
              <w:t>Naruszewo</w:t>
            </w:r>
          </w:p>
        </w:tc>
        <w:tc>
          <w:tcPr>
            <w:tcW w:w="1789" w:type="dxa"/>
            <w:shd w:val="clear" w:color="auto" w:fill="auto"/>
            <w:noWrap/>
            <w:vAlign w:val="bottom"/>
          </w:tcPr>
          <w:p w14:paraId="258E58CA" w14:textId="4F929F17" w:rsidR="00380641" w:rsidRPr="00380641" w:rsidRDefault="00380641" w:rsidP="00D85ACD">
            <w:pPr>
              <w:jc w:val="center"/>
              <w:rPr>
                <w:rFonts w:cs="Arial"/>
                <w:sz w:val="20"/>
                <w:szCs w:val="20"/>
              </w:rPr>
            </w:pPr>
            <w:r w:rsidRPr="00380641">
              <w:rPr>
                <w:rFonts w:cs="Arial"/>
                <w:sz w:val="20"/>
                <w:szCs w:val="20"/>
              </w:rPr>
              <w:t>728</w:t>
            </w:r>
          </w:p>
        </w:tc>
        <w:tc>
          <w:tcPr>
            <w:tcW w:w="1748" w:type="dxa"/>
            <w:shd w:val="clear" w:color="auto" w:fill="auto"/>
            <w:noWrap/>
            <w:vAlign w:val="bottom"/>
          </w:tcPr>
          <w:p w14:paraId="60F0F235" w14:textId="7553FA12" w:rsidR="00380641" w:rsidRPr="00380641" w:rsidRDefault="00380641" w:rsidP="00D85ACD">
            <w:pPr>
              <w:jc w:val="center"/>
              <w:rPr>
                <w:rFonts w:cs="Arial"/>
                <w:sz w:val="20"/>
                <w:szCs w:val="20"/>
              </w:rPr>
            </w:pPr>
            <w:r w:rsidRPr="00380641">
              <w:rPr>
                <w:rFonts w:cs="Arial"/>
                <w:sz w:val="20"/>
                <w:szCs w:val="20"/>
              </w:rPr>
              <w:t>316</w:t>
            </w:r>
          </w:p>
        </w:tc>
        <w:tc>
          <w:tcPr>
            <w:tcW w:w="1542" w:type="dxa"/>
            <w:shd w:val="clear" w:color="auto" w:fill="auto"/>
            <w:noWrap/>
            <w:vAlign w:val="bottom"/>
          </w:tcPr>
          <w:p w14:paraId="1688B745" w14:textId="74FFD85C" w:rsidR="00380641" w:rsidRPr="00380641" w:rsidRDefault="00380641" w:rsidP="00D85ACD">
            <w:pPr>
              <w:jc w:val="center"/>
              <w:rPr>
                <w:rFonts w:cs="Arial"/>
                <w:sz w:val="20"/>
                <w:szCs w:val="20"/>
              </w:rPr>
            </w:pPr>
            <w:r w:rsidRPr="00380641">
              <w:rPr>
                <w:rFonts w:cs="Arial"/>
                <w:sz w:val="20"/>
                <w:szCs w:val="20"/>
              </w:rPr>
              <w:t>3 993,8</w:t>
            </w:r>
          </w:p>
        </w:tc>
        <w:tc>
          <w:tcPr>
            <w:tcW w:w="1542" w:type="dxa"/>
            <w:shd w:val="clear" w:color="auto" w:fill="auto"/>
            <w:noWrap/>
            <w:vAlign w:val="bottom"/>
          </w:tcPr>
          <w:p w14:paraId="15EB87A5" w14:textId="161C411A" w:rsidR="00380641" w:rsidRPr="00380641" w:rsidRDefault="00380641" w:rsidP="001F639D">
            <w:pPr>
              <w:jc w:val="center"/>
              <w:rPr>
                <w:rFonts w:cs="Arial"/>
                <w:sz w:val="20"/>
                <w:szCs w:val="20"/>
              </w:rPr>
            </w:pPr>
            <w:r w:rsidRPr="00380641">
              <w:rPr>
                <w:rFonts w:cs="Arial"/>
                <w:sz w:val="20"/>
                <w:szCs w:val="20"/>
              </w:rPr>
              <w:t>3 993,8</w:t>
            </w:r>
          </w:p>
        </w:tc>
      </w:tr>
      <w:tr w:rsidR="00380641" w:rsidRPr="00380641" w14:paraId="19867BCE" w14:textId="77777777" w:rsidTr="00F900FB">
        <w:trPr>
          <w:trHeight w:val="300"/>
          <w:jc w:val="center"/>
        </w:trPr>
        <w:tc>
          <w:tcPr>
            <w:tcW w:w="2735" w:type="dxa"/>
            <w:shd w:val="clear" w:color="auto" w:fill="auto"/>
            <w:noWrap/>
            <w:vAlign w:val="center"/>
          </w:tcPr>
          <w:p w14:paraId="1FD0465D" w14:textId="2AAE2EF7" w:rsidR="00380641" w:rsidRPr="00380641" w:rsidRDefault="00380641" w:rsidP="00D85ACD">
            <w:pPr>
              <w:jc w:val="center"/>
              <w:rPr>
                <w:rFonts w:cs="Arial"/>
                <w:sz w:val="20"/>
                <w:szCs w:val="20"/>
              </w:rPr>
            </w:pPr>
            <w:r w:rsidRPr="00380641">
              <w:rPr>
                <w:rFonts w:cs="Arial"/>
                <w:sz w:val="20"/>
                <w:szCs w:val="20"/>
              </w:rPr>
              <w:t>Nowe Miasto</w:t>
            </w:r>
          </w:p>
        </w:tc>
        <w:tc>
          <w:tcPr>
            <w:tcW w:w="1789" w:type="dxa"/>
            <w:shd w:val="clear" w:color="auto" w:fill="auto"/>
            <w:noWrap/>
            <w:vAlign w:val="bottom"/>
          </w:tcPr>
          <w:p w14:paraId="14280F51" w14:textId="17264724" w:rsidR="00380641" w:rsidRPr="00380641" w:rsidRDefault="00380641" w:rsidP="00D85ACD">
            <w:pPr>
              <w:jc w:val="center"/>
              <w:rPr>
                <w:rFonts w:cs="Arial"/>
                <w:sz w:val="20"/>
                <w:szCs w:val="20"/>
              </w:rPr>
            </w:pPr>
            <w:r w:rsidRPr="00380641">
              <w:rPr>
                <w:rFonts w:cs="Arial"/>
                <w:sz w:val="20"/>
                <w:szCs w:val="20"/>
              </w:rPr>
              <w:t>882</w:t>
            </w:r>
          </w:p>
        </w:tc>
        <w:tc>
          <w:tcPr>
            <w:tcW w:w="1748" w:type="dxa"/>
            <w:shd w:val="clear" w:color="auto" w:fill="auto"/>
            <w:noWrap/>
            <w:vAlign w:val="bottom"/>
          </w:tcPr>
          <w:p w14:paraId="5FE04C5F" w14:textId="3283FBC2" w:rsidR="00380641" w:rsidRPr="00380641" w:rsidRDefault="00380641" w:rsidP="00D85ACD">
            <w:pPr>
              <w:jc w:val="center"/>
              <w:rPr>
                <w:rFonts w:cs="Arial"/>
                <w:sz w:val="20"/>
                <w:szCs w:val="20"/>
              </w:rPr>
            </w:pPr>
            <w:r w:rsidRPr="00380641">
              <w:rPr>
                <w:rFonts w:cs="Arial"/>
                <w:sz w:val="20"/>
                <w:szCs w:val="20"/>
              </w:rPr>
              <w:t>174</w:t>
            </w:r>
          </w:p>
        </w:tc>
        <w:tc>
          <w:tcPr>
            <w:tcW w:w="1542" w:type="dxa"/>
            <w:shd w:val="clear" w:color="auto" w:fill="auto"/>
            <w:noWrap/>
            <w:vAlign w:val="bottom"/>
          </w:tcPr>
          <w:p w14:paraId="3ADED053" w14:textId="4EFEAB7D" w:rsidR="00380641" w:rsidRPr="00380641" w:rsidRDefault="00380641" w:rsidP="00D85ACD">
            <w:pPr>
              <w:jc w:val="center"/>
              <w:rPr>
                <w:rFonts w:cs="Arial"/>
                <w:sz w:val="20"/>
                <w:szCs w:val="20"/>
              </w:rPr>
            </w:pPr>
            <w:r w:rsidRPr="00380641">
              <w:rPr>
                <w:rFonts w:cs="Arial"/>
                <w:sz w:val="20"/>
                <w:szCs w:val="20"/>
              </w:rPr>
              <w:t>7 044,7</w:t>
            </w:r>
          </w:p>
        </w:tc>
        <w:tc>
          <w:tcPr>
            <w:tcW w:w="1542" w:type="dxa"/>
            <w:shd w:val="clear" w:color="auto" w:fill="auto"/>
            <w:noWrap/>
            <w:vAlign w:val="bottom"/>
          </w:tcPr>
          <w:p w14:paraId="10EAC4A4" w14:textId="1B05BB85" w:rsidR="00380641" w:rsidRPr="00380641" w:rsidRDefault="00380641" w:rsidP="001F639D">
            <w:pPr>
              <w:jc w:val="center"/>
              <w:rPr>
                <w:rFonts w:cs="Arial"/>
                <w:sz w:val="20"/>
                <w:szCs w:val="20"/>
              </w:rPr>
            </w:pPr>
            <w:r w:rsidRPr="00380641">
              <w:rPr>
                <w:rFonts w:cs="Arial"/>
                <w:sz w:val="20"/>
                <w:szCs w:val="20"/>
              </w:rPr>
              <w:t>7 044,7</w:t>
            </w:r>
          </w:p>
        </w:tc>
      </w:tr>
      <w:tr w:rsidR="00380641" w:rsidRPr="00380641" w14:paraId="26999781" w14:textId="77777777" w:rsidTr="00F900FB">
        <w:trPr>
          <w:trHeight w:val="300"/>
          <w:jc w:val="center"/>
        </w:trPr>
        <w:tc>
          <w:tcPr>
            <w:tcW w:w="2735" w:type="dxa"/>
            <w:shd w:val="clear" w:color="auto" w:fill="auto"/>
            <w:noWrap/>
            <w:vAlign w:val="center"/>
          </w:tcPr>
          <w:p w14:paraId="7162AE12" w14:textId="774C7658" w:rsidR="00380641" w:rsidRPr="00380641" w:rsidRDefault="00380641" w:rsidP="00D85ACD">
            <w:pPr>
              <w:jc w:val="center"/>
              <w:rPr>
                <w:rFonts w:cs="Arial"/>
                <w:sz w:val="20"/>
                <w:szCs w:val="20"/>
              </w:rPr>
            </w:pPr>
            <w:r w:rsidRPr="00380641">
              <w:rPr>
                <w:rFonts w:cs="Arial"/>
                <w:sz w:val="20"/>
                <w:szCs w:val="20"/>
              </w:rPr>
              <w:t>Gmina wiejska Płońsk</w:t>
            </w:r>
          </w:p>
        </w:tc>
        <w:tc>
          <w:tcPr>
            <w:tcW w:w="1789" w:type="dxa"/>
            <w:shd w:val="clear" w:color="auto" w:fill="auto"/>
            <w:noWrap/>
            <w:vAlign w:val="bottom"/>
          </w:tcPr>
          <w:p w14:paraId="71BCE2D2" w14:textId="715B2617" w:rsidR="00380641" w:rsidRPr="00380641" w:rsidRDefault="00380641" w:rsidP="00D85ACD">
            <w:pPr>
              <w:jc w:val="center"/>
              <w:rPr>
                <w:rFonts w:cs="Arial"/>
                <w:sz w:val="20"/>
                <w:szCs w:val="20"/>
              </w:rPr>
            </w:pPr>
            <w:r w:rsidRPr="00380641">
              <w:rPr>
                <w:rFonts w:cs="Arial"/>
                <w:sz w:val="20"/>
                <w:szCs w:val="20"/>
              </w:rPr>
              <w:t>617</w:t>
            </w:r>
          </w:p>
        </w:tc>
        <w:tc>
          <w:tcPr>
            <w:tcW w:w="1748" w:type="dxa"/>
            <w:shd w:val="clear" w:color="auto" w:fill="auto"/>
            <w:noWrap/>
            <w:vAlign w:val="bottom"/>
          </w:tcPr>
          <w:p w14:paraId="76567CE9" w14:textId="46584EEE" w:rsidR="00380641" w:rsidRPr="00380641" w:rsidRDefault="00380641" w:rsidP="00D85ACD">
            <w:pPr>
              <w:jc w:val="center"/>
              <w:rPr>
                <w:rFonts w:cs="Arial"/>
                <w:sz w:val="20"/>
                <w:szCs w:val="20"/>
              </w:rPr>
            </w:pPr>
            <w:r w:rsidRPr="00380641">
              <w:rPr>
                <w:rFonts w:cs="Arial"/>
                <w:sz w:val="20"/>
                <w:szCs w:val="20"/>
              </w:rPr>
              <w:t>472</w:t>
            </w:r>
          </w:p>
        </w:tc>
        <w:tc>
          <w:tcPr>
            <w:tcW w:w="1542" w:type="dxa"/>
            <w:shd w:val="clear" w:color="auto" w:fill="auto"/>
            <w:noWrap/>
            <w:vAlign w:val="bottom"/>
          </w:tcPr>
          <w:p w14:paraId="6F02E2C3" w14:textId="606680D7" w:rsidR="00380641" w:rsidRPr="00380641" w:rsidRDefault="00380641" w:rsidP="00D85ACD">
            <w:pPr>
              <w:jc w:val="center"/>
              <w:rPr>
                <w:rFonts w:cs="Arial"/>
                <w:sz w:val="20"/>
                <w:szCs w:val="20"/>
              </w:rPr>
            </w:pPr>
            <w:r w:rsidRPr="00380641">
              <w:rPr>
                <w:rFonts w:cs="Arial"/>
                <w:sz w:val="20"/>
                <w:szCs w:val="20"/>
              </w:rPr>
              <w:t>14 413,1</w:t>
            </w:r>
          </w:p>
        </w:tc>
        <w:tc>
          <w:tcPr>
            <w:tcW w:w="1542" w:type="dxa"/>
            <w:shd w:val="clear" w:color="auto" w:fill="auto"/>
            <w:noWrap/>
            <w:vAlign w:val="bottom"/>
          </w:tcPr>
          <w:p w14:paraId="5CC2573D" w14:textId="5769A786" w:rsidR="00380641" w:rsidRPr="00380641" w:rsidRDefault="00380641" w:rsidP="001F639D">
            <w:pPr>
              <w:jc w:val="center"/>
              <w:rPr>
                <w:rFonts w:cs="Arial"/>
                <w:sz w:val="20"/>
                <w:szCs w:val="20"/>
              </w:rPr>
            </w:pPr>
            <w:r w:rsidRPr="00380641">
              <w:rPr>
                <w:rFonts w:cs="Arial"/>
                <w:sz w:val="20"/>
                <w:szCs w:val="20"/>
              </w:rPr>
              <w:t>14 413,1</w:t>
            </w:r>
          </w:p>
        </w:tc>
      </w:tr>
      <w:tr w:rsidR="00380641" w:rsidRPr="00380641" w14:paraId="1603ECC4" w14:textId="77777777" w:rsidTr="00F900FB">
        <w:trPr>
          <w:trHeight w:val="300"/>
          <w:jc w:val="center"/>
        </w:trPr>
        <w:tc>
          <w:tcPr>
            <w:tcW w:w="2735" w:type="dxa"/>
            <w:shd w:val="clear" w:color="auto" w:fill="auto"/>
            <w:noWrap/>
            <w:vAlign w:val="center"/>
          </w:tcPr>
          <w:p w14:paraId="5AE8F758" w14:textId="4B650C26" w:rsidR="00380641" w:rsidRPr="00380641" w:rsidRDefault="00380641" w:rsidP="00D85ACD">
            <w:pPr>
              <w:jc w:val="center"/>
              <w:rPr>
                <w:rFonts w:cs="Arial"/>
                <w:sz w:val="20"/>
                <w:szCs w:val="20"/>
              </w:rPr>
            </w:pPr>
            <w:r w:rsidRPr="00380641">
              <w:rPr>
                <w:rFonts w:cs="Arial"/>
                <w:sz w:val="20"/>
                <w:szCs w:val="20"/>
              </w:rPr>
              <w:t>Gmina wiejska Raciąż</w:t>
            </w:r>
          </w:p>
        </w:tc>
        <w:tc>
          <w:tcPr>
            <w:tcW w:w="1789" w:type="dxa"/>
            <w:shd w:val="clear" w:color="auto" w:fill="auto"/>
            <w:noWrap/>
            <w:vAlign w:val="bottom"/>
          </w:tcPr>
          <w:p w14:paraId="3665DF69" w14:textId="50D13877" w:rsidR="00380641" w:rsidRPr="00380641" w:rsidRDefault="00380641" w:rsidP="00D85ACD">
            <w:pPr>
              <w:jc w:val="center"/>
              <w:rPr>
                <w:rFonts w:cs="Arial"/>
                <w:sz w:val="20"/>
                <w:szCs w:val="20"/>
              </w:rPr>
            </w:pPr>
            <w:r w:rsidRPr="00380641">
              <w:rPr>
                <w:rFonts w:cs="Arial"/>
                <w:sz w:val="20"/>
                <w:szCs w:val="20"/>
              </w:rPr>
              <w:t>1 650</w:t>
            </w:r>
          </w:p>
        </w:tc>
        <w:tc>
          <w:tcPr>
            <w:tcW w:w="1748" w:type="dxa"/>
            <w:shd w:val="clear" w:color="auto" w:fill="auto"/>
            <w:noWrap/>
            <w:vAlign w:val="bottom"/>
          </w:tcPr>
          <w:p w14:paraId="7D387CF5" w14:textId="44D8DD5F" w:rsidR="00380641" w:rsidRPr="00380641" w:rsidRDefault="00380641" w:rsidP="00D85ACD">
            <w:pPr>
              <w:jc w:val="center"/>
              <w:rPr>
                <w:rFonts w:cs="Arial"/>
                <w:sz w:val="20"/>
                <w:szCs w:val="20"/>
              </w:rPr>
            </w:pPr>
            <w:r w:rsidRPr="00380641">
              <w:rPr>
                <w:rFonts w:cs="Arial"/>
                <w:sz w:val="20"/>
                <w:szCs w:val="20"/>
              </w:rPr>
              <w:t>320</w:t>
            </w:r>
          </w:p>
        </w:tc>
        <w:tc>
          <w:tcPr>
            <w:tcW w:w="1542" w:type="dxa"/>
            <w:shd w:val="clear" w:color="auto" w:fill="auto"/>
            <w:noWrap/>
            <w:vAlign w:val="bottom"/>
          </w:tcPr>
          <w:p w14:paraId="7B1EBD95" w14:textId="0B4C9D58" w:rsidR="00380641" w:rsidRPr="00380641" w:rsidRDefault="00380641" w:rsidP="00D85ACD">
            <w:pPr>
              <w:jc w:val="center"/>
              <w:rPr>
                <w:rFonts w:cs="Arial"/>
                <w:sz w:val="20"/>
                <w:szCs w:val="20"/>
              </w:rPr>
            </w:pPr>
            <w:r w:rsidRPr="00380641">
              <w:rPr>
                <w:rFonts w:cs="Arial"/>
                <w:sz w:val="20"/>
                <w:szCs w:val="20"/>
              </w:rPr>
              <w:t>2 379,8</w:t>
            </w:r>
          </w:p>
        </w:tc>
        <w:tc>
          <w:tcPr>
            <w:tcW w:w="1542" w:type="dxa"/>
            <w:shd w:val="clear" w:color="auto" w:fill="auto"/>
            <w:noWrap/>
            <w:vAlign w:val="bottom"/>
          </w:tcPr>
          <w:p w14:paraId="655C03A0" w14:textId="153CEE65" w:rsidR="00380641" w:rsidRPr="00380641" w:rsidRDefault="00380641" w:rsidP="001F639D">
            <w:pPr>
              <w:jc w:val="center"/>
              <w:rPr>
                <w:rFonts w:cs="Arial"/>
                <w:sz w:val="20"/>
                <w:szCs w:val="20"/>
              </w:rPr>
            </w:pPr>
            <w:r w:rsidRPr="00380641">
              <w:rPr>
                <w:rFonts w:cs="Arial"/>
                <w:sz w:val="20"/>
                <w:szCs w:val="20"/>
              </w:rPr>
              <w:t>2 379,8</w:t>
            </w:r>
          </w:p>
        </w:tc>
      </w:tr>
      <w:tr w:rsidR="00380641" w:rsidRPr="00380641" w14:paraId="0EE79FA0" w14:textId="77777777" w:rsidTr="00F900FB">
        <w:trPr>
          <w:trHeight w:val="300"/>
          <w:jc w:val="center"/>
        </w:trPr>
        <w:tc>
          <w:tcPr>
            <w:tcW w:w="2735" w:type="dxa"/>
            <w:shd w:val="clear" w:color="auto" w:fill="auto"/>
            <w:noWrap/>
            <w:vAlign w:val="center"/>
          </w:tcPr>
          <w:p w14:paraId="6A238C94" w14:textId="7E8FE325" w:rsidR="00380641" w:rsidRPr="00380641" w:rsidRDefault="00380641" w:rsidP="00D85ACD">
            <w:pPr>
              <w:jc w:val="center"/>
              <w:rPr>
                <w:rFonts w:cs="Arial"/>
                <w:sz w:val="20"/>
                <w:szCs w:val="20"/>
              </w:rPr>
            </w:pPr>
            <w:r w:rsidRPr="00380641">
              <w:rPr>
                <w:rFonts w:cs="Arial"/>
                <w:sz w:val="20"/>
                <w:szCs w:val="20"/>
              </w:rPr>
              <w:t>Sochocin</w:t>
            </w:r>
          </w:p>
        </w:tc>
        <w:tc>
          <w:tcPr>
            <w:tcW w:w="1789" w:type="dxa"/>
            <w:shd w:val="clear" w:color="auto" w:fill="auto"/>
            <w:noWrap/>
            <w:vAlign w:val="bottom"/>
          </w:tcPr>
          <w:p w14:paraId="70D5076B" w14:textId="05700DAB" w:rsidR="00380641" w:rsidRPr="00380641" w:rsidRDefault="00380641" w:rsidP="00D85ACD">
            <w:pPr>
              <w:jc w:val="center"/>
              <w:rPr>
                <w:rFonts w:cs="Arial"/>
                <w:sz w:val="20"/>
                <w:szCs w:val="20"/>
              </w:rPr>
            </w:pPr>
            <w:r w:rsidRPr="00380641">
              <w:rPr>
                <w:rFonts w:cs="Arial"/>
                <w:sz w:val="20"/>
                <w:szCs w:val="20"/>
              </w:rPr>
              <w:t>1 220</w:t>
            </w:r>
          </w:p>
        </w:tc>
        <w:tc>
          <w:tcPr>
            <w:tcW w:w="1748" w:type="dxa"/>
            <w:shd w:val="clear" w:color="auto" w:fill="auto"/>
            <w:noWrap/>
            <w:vAlign w:val="bottom"/>
          </w:tcPr>
          <w:p w14:paraId="378A852A" w14:textId="4EB16857" w:rsidR="00380641" w:rsidRPr="00380641" w:rsidRDefault="00380641" w:rsidP="00D85ACD">
            <w:pPr>
              <w:jc w:val="center"/>
              <w:rPr>
                <w:rFonts w:cs="Arial"/>
                <w:sz w:val="20"/>
                <w:szCs w:val="20"/>
              </w:rPr>
            </w:pPr>
            <w:r w:rsidRPr="00380641">
              <w:rPr>
                <w:rFonts w:cs="Arial"/>
                <w:sz w:val="20"/>
                <w:szCs w:val="20"/>
              </w:rPr>
              <w:t>144</w:t>
            </w:r>
          </w:p>
        </w:tc>
        <w:tc>
          <w:tcPr>
            <w:tcW w:w="1542" w:type="dxa"/>
            <w:shd w:val="clear" w:color="auto" w:fill="auto"/>
            <w:noWrap/>
            <w:vAlign w:val="bottom"/>
          </w:tcPr>
          <w:p w14:paraId="5823684F" w14:textId="5D925FB9" w:rsidR="00380641" w:rsidRPr="00380641" w:rsidRDefault="00380641" w:rsidP="00D85ACD">
            <w:pPr>
              <w:jc w:val="center"/>
              <w:rPr>
                <w:rFonts w:cs="Arial"/>
                <w:sz w:val="20"/>
                <w:szCs w:val="20"/>
              </w:rPr>
            </w:pPr>
            <w:r w:rsidRPr="00380641">
              <w:rPr>
                <w:rFonts w:cs="Arial"/>
                <w:sz w:val="20"/>
                <w:szCs w:val="20"/>
              </w:rPr>
              <w:t>4 613,7</w:t>
            </w:r>
          </w:p>
        </w:tc>
        <w:tc>
          <w:tcPr>
            <w:tcW w:w="1542" w:type="dxa"/>
            <w:shd w:val="clear" w:color="auto" w:fill="auto"/>
            <w:noWrap/>
            <w:vAlign w:val="bottom"/>
          </w:tcPr>
          <w:p w14:paraId="6165868C" w14:textId="536F1D8A" w:rsidR="00380641" w:rsidRPr="00380641" w:rsidRDefault="00380641" w:rsidP="001F639D">
            <w:pPr>
              <w:jc w:val="center"/>
              <w:rPr>
                <w:rFonts w:cs="Arial"/>
                <w:sz w:val="20"/>
                <w:szCs w:val="20"/>
              </w:rPr>
            </w:pPr>
            <w:r w:rsidRPr="00380641">
              <w:rPr>
                <w:rFonts w:cs="Arial"/>
                <w:sz w:val="20"/>
                <w:szCs w:val="20"/>
              </w:rPr>
              <w:t>4 613,7</w:t>
            </w:r>
          </w:p>
        </w:tc>
      </w:tr>
      <w:tr w:rsidR="00380641" w:rsidRPr="00380641" w14:paraId="3680FDE7" w14:textId="77777777" w:rsidTr="00F900FB">
        <w:trPr>
          <w:trHeight w:val="300"/>
          <w:jc w:val="center"/>
        </w:trPr>
        <w:tc>
          <w:tcPr>
            <w:tcW w:w="2735" w:type="dxa"/>
            <w:shd w:val="clear" w:color="auto" w:fill="auto"/>
            <w:noWrap/>
            <w:vAlign w:val="center"/>
          </w:tcPr>
          <w:p w14:paraId="62AE1A5A" w14:textId="7109FE5F" w:rsidR="00380641" w:rsidRPr="00380641" w:rsidRDefault="00380641" w:rsidP="00D85ACD">
            <w:pPr>
              <w:jc w:val="center"/>
              <w:rPr>
                <w:rFonts w:cs="Arial"/>
                <w:sz w:val="20"/>
                <w:szCs w:val="20"/>
              </w:rPr>
            </w:pPr>
            <w:r w:rsidRPr="00380641">
              <w:rPr>
                <w:rFonts w:cs="Arial"/>
                <w:sz w:val="20"/>
                <w:szCs w:val="20"/>
              </w:rPr>
              <w:t>Załuski</w:t>
            </w:r>
          </w:p>
        </w:tc>
        <w:tc>
          <w:tcPr>
            <w:tcW w:w="1789" w:type="dxa"/>
            <w:shd w:val="clear" w:color="auto" w:fill="auto"/>
            <w:noWrap/>
            <w:vAlign w:val="bottom"/>
          </w:tcPr>
          <w:p w14:paraId="4C35DB7E" w14:textId="36C903D5" w:rsidR="00380641" w:rsidRPr="00380641" w:rsidRDefault="00380641" w:rsidP="00D85ACD">
            <w:pPr>
              <w:jc w:val="center"/>
              <w:rPr>
                <w:rFonts w:cs="Arial"/>
                <w:sz w:val="20"/>
                <w:szCs w:val="20"/>
              </w:rPr>
            </w:pPr>
            <w:r w:rsidRPr="00380641">
              <w:rPr>
                <w:rFonts w:cs="Arial"/>
                <w:sz w:val="20"/>
                <w:szCs w:val="20"/>
              </w:rPr>
              <w:t>1 283</w:t>
            </w:r>
          </w:p>
        </w:tc>
        <w:tc>
          <w:tcPr>
            <w:tcW w:w="1748" w:type="dxa"/>
            <w:shd w:val="clear" w:color="auto" w:fill="auto"/>
            <w:noWrap/>
            <w:vAlign w:val="bottom"/>
          </w:tcPr>
          <w:p w14:paraId="493240B9" w14:textId="06FCC1DA" w:rsidR="00380641" w:rsidRPr="00380641" w:rsidRDefault="00380641" w:rsidP="00D85ACD">
            <w:pPr>
              <w:jc w:val="center"/>
              <w:rPr>
                <w:rFonts w:cs="Arial"/>
                <w:sz w:val="20"/>
                <w:szCs w:val="20"/>
              </w:rPr>
            </w:pPr>
            <w:r w:rsidRPr="00380641">
              <w:rPr>
                <w:rFonts w:cs="Arial"/>
                <w:sz w:val="20"/>
                <w:szCs w:val="20"/>
              </w:rPr>
              <w:t>323</w:t>
            </w:r>
          </w:p>
        </w:tc>
        <w:tc>
          <w:tcPr>
            <w:tcW w:w="1542" w:type="dxa"/>
            <w:shd w:val="clear" w:color="auto" w:fill="auto"/>
            <w:noWrap/>
            <w:vAlign w:val="bottom"/>
          </w:tcPr>
          <w:p w14:paraId="27E9CBC8" w14:textId="68CD0F19" w:rsidR="00380641" w:rsidRPr="00380641" w:rsidRDefault="00380641" w:rsidP="00D85ACD">
            <w:pPr>
              <w:jc w:val="center"/>
              <w:rPr>
                <w:rFonts w:cs="Arial"/>
                <w:sz w:val="20"/>
                <w:szCs w:val="20"/>
              </w:rPr>
            </w:pPr>
            <w:r w:rsidRPr="00380641">
              <w:rPr>
                <w:rFonts w:cs="Arial"/>
                <w:sz w:val="20"/>
                <w:szCs w:val="20"/>
              </w:rPr>
              <w:t>3 185,0</w:t>
            </w:r>
          </w:p>
        </w:tc>
        <w:tc>
          <w:tcPr>
            <w:tcW w:w="1542" w:type="dxa"/>
            <w:shd w:val="clear" w:color="auto" w:fill="auto"/>
            <w:noWrap/>
            <w:vAlign w:val="bottom"/>
          </w:tcPr>
          <w:p w14:paraId="4F3B7193" w14:textId="1DC9155D" w:rsidR="00380641" w:rsidRPr="00380641" w:rsidRDefault="00380641" w:rsidP="001F639D">
            <w:pPr>
              <w:jc w:val="center"/>
              <w:rPr>
                <w:rFonts w:cs="Arial"/>
                <w:sz w:val="20"/>
                <w:szCs w:val="20"/>
              </w:rPr>
            </w:pPr>
            <w:r w:rsidRPr="00380641">
              <w:rPr>
                <w:rFonts w:cs="Arial"/>
                <w:sz w:val="20"/>
                <w:szCs w:val="20"/>
              </w:rPr>
              <w:t>3 185,0</w:t>
            </w:r>
          </w:p>
        </w:tc>
      </w:tr>
    </w:tbl>
    <w:p w14:paraId="296213D6" w14:textId="77777777" w:rsidR="00E627EF" w:rsidRPr="00380641" w:rsidRDefault="00E627EF" w:rsidP="00D85ACD">
      <w:pPr>
        <w:jc w:val="center"/>
        <w:rPr>
          <w:rFonts w:eastAsia="Calibri" w:cs="Arial"/>
          <w:sz w:val="20"/>
          <w:szCs w:val="20"/>
        </w:rPr>
      </w:pPr>
      <w:r w:rsidRPr="00380641">
        <w:rPr>
          <w:rFonts w:eastAsia="Calibri" w:cs="Arial"/>
          <w:sz w:val="20"/>
          <w:szCs w:val="20"/>
        </w:rPr>
        <w:t>źródło: GUS.</w:t>
      </w:r>
    </w:p>
    <w:p w14:paraId="329FB3F0" w14:textId="77777777" w:rsidR="009C654C" w:rsidRPr="00766317" w:rsidRDefault="009C654C" w:rsidP="00D85ACD">
      <w:pPr>
        <w:jc w:val="both"/>
        <w:rPr>
          <w:rFonts w:eastAsia="Times New Roman" w:cstheme="majorBidi"/>
          <w:b/>
          <w:bCs/>
          <w:color w:val="FF0000"/>
          <w:sz w:val="24"/>
        </w:rPr>
      </w:pPr>
      <w:bookmarkStart w:id="356" w:name="_Toc517703129"/>
    </w:p>
    <w:p w14:paraId="33C6C4B2" w14:textId="77777777" w:rsidR="00905A0D" w:rsidRPr="00FA6D8D" w:rsidRDefault="00905A0D" w:rsidP="00D85ACD">
      <w:pPr>
        <w:keepNext/>
        <w:keepLines/>
        <w:outlineLvl w:val="2"/>
        <w:rPr>
          <w:rFonts w:eastAsia="Times New Roman" w:cstheme="majorBidi"/>
          <w:b/>
          <w:bCs/>
          <w:sz w:val="24"/>
        </w:rPr>
      </w:pPr>
      <w:bookmarkStart w:id="357" w:name="_Toc150946045"/>
      <w:r w:rsidRPr="00FA6D8D">
        <w:rPr>
          <w:rFonts w:eastAsia="Times New Roman" w:cstheme="majorBidi"/>
          <w:b/>
          <w:bCs/>
          <w:sz w:val="24"/>
        </w:rPr>
        <w:t>5.5.3. Krajowy program oczyszczania ścieków komunalnych</w:t>
      </w:r>
      <w:bookmarkEnd w:id="357"/>
    </w:p>
    <w:p w14:paraId="6B74B794" w14:textId="77777777" w:rsidR="009C654C" w:rsidRPr="00FA6D8D" w:rsidRDefault="009C654C" w:rsidP="00D85ACD">
      <w:pPr>
        <w:ind w:firstLine="709"/>
        <w:jc w:val="both"/>
      </w:pPr>
      <w:r w:rsidRPr="00FA6D8D">
        <w:t xml:space="preserve">KPOŚK jest dokumentem strategicznym, w którym oszacowano potrzeby i określono działania na rzecz wyposażenia aglomeracji miejskich i wiejskich (o RLM większej od 2 000) w systemy kanalizacyjne i oczyszczalnie ścieków. </w:t>
      </w:r>
      <w:r w:rsidR="00D560E3" w:rsidRPr="00FA6D8D">
        <w:t>Zgodnie z postanowieniami dyrektywy 91/271/EWG warunkami koniecznymi do spełnienia przez aglomerację są następujące wymogi</w:t>
      </w:r>
      <w:r w:rsidRPr="00FA6D8D">
        <w:t>:</w:t>
      </w:r>
    </w:p>
    <w:p w14:paraId="77B39D93" w14:textId="77777777" w:rsidR="00D560E3" w:rsidRPr="00FA6D8D" w:rsidRDefault="00D560E3" w:rsidP="00F23207">
      <w:pPr>
        <w:pStyle w:val="Akapitzlist"/>
        <w:numPr>
          <w:ilvl w:val="0"/>
          <w:numId w:val="115"/>
        </w:numPr>
        <w:jc w:val="both"/>
      </w:pPr>
      <w:r w:rsidRPr="00FA6D8D">
        <w:t>Wydajność oczyszczalni ścieków w aglomeracjach odpowiada przynajmniej ładunkowi generowanemu na ich obszarze (art. 10 dyrektywy 91/271/EWG).</w:t>
      </w:r>
    </w:p>
    <w:p w14:paraId="40B11780" w14:textId="77777777" w:rsidR="00D560E3" w:rsidRPr="00FA6D8D" w:rsidRDefault="00D560E3" w:rsidP="00F23207">
      <w:pPr>
        <w:pStyle w:val="Akapitzlist"/>
        <w:numPr>
          <w:ilvl w:val="0"/>
          <w:numId w:val="115"/>
        </w:numPr>
        <w:jc w:val="both"/>
      </w:pPr>
      <w:r w:rsidRPr="00FA6D8D">
        <w:t xml:space="preserve">Standardy oczyszczania ścieków w oczyszczalniach uzależnione są od wielkości aglomeracji. Jakość ścieków oczyszczonych odprowadzanych z każdej oczyszczalni jest zgodna z wymaganiami ustawy Prawo wodne </w:t>
      </w:r>
      <w:r w:rsidRPr="00FA6D8D">
        <w:br/>
        <w:t>i rozporządzeniem ściekowym. W każdej oczyszczalni zlokalizowanej na terenie aglomeracji powyżej 10 000 RLM wymagane jest podwyższone usuwanie biogenów (art. 4 lub/i 5 dyrektywy 91/271/EWG).</w:t>
      </w:r>
    </w:p>
    <w:p w14:paraId="64DF5028" w14:textId="3DBF5DF6" w:rsidR="00D560E3" w:rsidRPr="00FA6D8D" w:rsidRDefault="00D560E3" w:rsidP="00F23207">
      <w:pPr>
        <w:pStyle w:val="Akapitzlist"/>
        <w:numPr>
          <w:ilvl w:val="0"/>
          <w:numId w:val="115"/>
        </w:numPr>
        <w:jc w:val="both"/>
      </w:pPr>
      <w:r w:rsidRPr="00FA6D8D">
        <w:t>Wyposażenie aglomeracji w systemy zbierania ścieków komunalnych gwarantujące przynajmniej 98 % poziom obsługi, przy czym pozostałe 2% niezebranego siecią kanalizacyjną ładunku nie może być większe niż 2 000 RLM. Ładunek niezebrany siecią musi być oczyszczany w innych systemach oczyszczania ścieków (pojedyncze systemy lub inne właściwe systemy), zapewniających ten sam poziom ochrony środowiska jak dla całej aglomeracji (art. 3 dyrektywy 91/271/EWG)</w:t>
      </w:r>
      <w:r w:rsidR="00633E8E" w:rsidRPr="00FA6D8D">
        <w:t>.</w:t>
      </w:r>
    </w:p>
    <w:p w14:paraId="6612F362" w14:textId="77777777" w:rsidR="00BE2CD7" w:rsidRDefault="00BE2CD7" w:rsidP="00D85ACD">
      <w:pPr>
        <w:pStyle w:val="Akapitzlist"/>
        <w:ind w:left="2149"/>
        <w:jc w:val="both"/>
      </w:pPr>
    </w:p>
    <w:p w14:paraId="155A40C9" w14:textId="77777777" w:rsidR="001107AE" w:rsidRPr="00FA6D8D" w:rsidRDefault="001107AE" w:rsidP="00D85ACD">
      <w:pPr>
        <w:pStyle w:val="Akapitzlist"/>
        <w:ind w:left="2149"/>
        <w:jc w:val="both"/>
      </w:pPr>
    </w:p>
    <w:p w14:paraId="000FE32D" w14:textId="6775B0A3" w:rsidR="00D85ACD" w:rsidRPr="00FA6D8D" w:rsidRDefault="00D85ACD" w:rsidP="00D85ACD">
      <w:pPr>
        <w:ind w:firstLine="709"/>
        <w:jc w:val="both"/>
      </w:pPr>
      <w:r w:rsidRPr="00FA6D8D">
        <w:lastRenderedPageBreak/>
        <w:t>Zgodnie z wymogami prawa oraz interpretacją KE należy tak planować granice aglomeracji, aby w jak największym stopniu cały produkowany przez aglomerację ładunek ścieków był zbierany siecią kanalizacyjną i odprowadzany na oczyszczalnię ścieków albo do końcowego punktu zrzutu ścieków komunalnych. Dl</w:t>
      </w:r>
      <w:r w:rsidR="001F639D" w:rsidRPr="00FA6D8D">
        <w:t>atego w aglomeracjach ujętych w </w:t>
      </w:r>
      <w:r w:rsidRPr="00FA6D8D">
        <w:t>KPOŚK powinien zostać osiągnięty blisko 100% poziom obsługi zbiorczymi systemami kanalizacyjnymi (% RLM korzystających z systemu kanalizacyjnego). Pozostali mieszkańcy aglomeracji, nieobsługiwani przez zbiorcze systemy kan</w:t>
      </w:r>
      <w:r w:rsidR="001F639D" w:rsidRPr="00FA6D8D">
        <w:t>alizacyjne, powinni korzystać z </w:t>
      </w:r>
      <w:r w:rsidRPr="00FA6D8D">
        <w:t>innych systemów oczyszczania ścieków. Cały ładunek zanieczyszczeń powstających w</w:t>
      </w:r>
      <w:r w:rsidR="001F639D" w:rsidRPr="00FA6D8D">
        <w:t> </w:t>
      </w:r>
      <w:r w:rsidRPr="00FA6D8D">
        <w:t>aglomeracji powinien być doprowadzany do oczyszczalni obsługującej aglomerację albo końcowego punktu zrzutu tych ścieków, a w uzasadnionych przypadkach usuwany w innych systemach oczyszczania ścieków (pojedyncze systemy lub inne właściwe systemy), zapewniających ten sam poziom ochrony środowiska. Każdy przypadek stosowania systemów indywidualnych do odprowadzania bądź odprowa</w:t>
      </w:r>
      <w:r w:rsidR="001F639D" w:rsidRPr="00FA6D8D">
        <w:t>dzania i oczyszczania ścieków z </w:t>
      </w:r>
      <w:r w:rsidRPr="00FA6D8D">
        <w:t>terenu aglomeracji wymagać będzie szczegółowych wyjaśnień. W każdym przypadku jednak oczyszczalnie obsługujące aglomerację powinny być przystosowane do odbioru 100% ładunku zanieczyszczeń powstających w aglomeracji.</w:t>
      </w:r>
    </w:p>
    <w:p w14:paraId="7C8AF063" w14:textId="77777777" w:rsidR="009C654C" w:rsidRPr="00FA6D8D" w:rsidRDefault="009C654C" w:rsidP="00E91DFD">
      <w:pPr>
        <w:jc w:val="both"/>
      </w:pPr>
    </w:p>
    <w:p w14:paraId="79350B43" w14:textId="78BBA06D" w:rsidR="00E91DFD" w:rsidRPr="00FA6D8D" w:rsidRDefault="00E91DFD" w:rsidP="00E91DFD">
      <w:pPr>
        <w:ind w:firstLine="709"/>
        <w:jc w:val="both"/>
      </w:pPr>
      <w:r w:rsidRPr="00FA6D8D">
        <w:t>Jednocześnie zgodnie z wymogami KE za</w:t>
      </w:r>
      <w:r w:rsidR="001F639D" w:rsidRPr="00FA6D8D">
        <w:t>stosowano hierarchię zgodności z </w:t>
      </w:r>
      <w:r w:rsidRPr="00FA6D8D">
        <w:t>artykułami 3, 4, 5 i 10 dyrektywy 91/271/EWG. Oznacz</w:t>
      </w:r>
      <w:r w:rsidR="001F639D" w:rsidRPr="00FA6D8D">
        <w:t>a to, że jeżeli aglomeracja nie </w:t>
      </w:r>
      <w:r w:rsidRPr="00FA6D8D">
        <w:t xml:space="preserve">spełnia wymogu w zakresie ww. warunku wynikającego z </w:t>
      </w:r>
      <w:r w:rsidR="001F639D" w:rsidRPr="00FA6D8D">
        <w:t>art. 3 dyrektywy 91/271/EWG, to </w:t>
      </w:r>
      <w:r w:rsidRPr="00FA6D8D">
        <w:t>uznaje się, że równocześnie nie spełnia pozostałych warunków dyrektywy.</w:t>
      </w:r>
    </w:p>
    <w:p w14:paraId="02FDF637" w14:textId="77777777" w:rsidR="00E91DFD" w:rsidRPr="00FA6D8D" w:rsidRDefault="00E91DFD" w:rsidP="00E91DFD">
      <w:pPr>
        <w:jc w:val="both"/>
      </w:pPr>
    </w:p>
    <w:p w14:paraId="63DB4C9B" w14:textId="6FEDE2B5" w:rsidR="00AE3FF2" w:rsidRPr="00155ECE" w:rsidRDefault="00905A0D" w:rsidP="00D85ACD">
      <w:pPr>
        <w:ind w:firstLine="709"/>
        <w:jc w:val="both"/>
      </w:pPr>
      <w:r w:rsidRPr="00155ECE">
        <w:t>Zgodnie z Krajowym programem oczyszczania ścieków komunalnych n</w:t>
      </w:r>
      <w:r w:rsidR="00F62616" w:rsidRPr="00155ECE">
        <w:t xml:space="preserve">a terenie </w:t>
      </w:r>
      <w:r w:rsidR="00423DE6" w:rsidRPr="00155ECE">
        <w:t>p</w:t>
      </w:r>
      <w:r w:rsidR="00E2396B" w:rsidRPr="00155ECE">
        <w:t>owiatu</w:t>
      </w:r>
      <w:r w:rsidR="00F62616" w:rsidRPr="00155ECE">
        <w:t xml:space="preserve"> </w:t>
      </w:r>
      <w:r w:rsidR="004D3513" w:rsidRPr="00155ECE">
        <w:t>płoński</w:t>
      </w:r>
      <w:r w:rsidR="003F1299" w:rsidRPr="00155ECE">
        <w:t>ego</w:t>
      </w:r>
      <w:r w:rsidR="00F62616" w:rsidRPr="00155ECE">
        <w:t xml:space="preserve"> </w:t>
      </w:r>
      <w:r w:rsidRPr="00155ECE">
        <w:t xml:space="preserve">funkcjonują </w:t>
      </w:r>
      <w:r w:rsidR="00D11AE4" w:rsidRPr="00155ECE">
        <w:t>następujące</w:t>
      </w:r>
      <w:r w:rsidRPr="00155ECE">
        <w:t xml:space="preserve"> aglomeracje: </w:t>
      </w:r>
    </w:p>
    <w:p w14:paraId="6F16D217" w14:textId="3AC6DD9C" w:rsidR="00B44C49" w:rsidRPr="00155ECE" w:rsidRDefault="004D3513" w:rsidP="00F23207">
      <w:pPr>
        <w:pStyle w:val="Akapitzlist"/>
        <w:numPr>
          <w:ilvl w:val="0"/>
          <w:numId w:val="113"/>
        </w:numPr>
        <w:jc w:val="both"/>
      </w:pPr>
      <w:r w:rsidRPr="00155ECE">
        <w:t>Płońsk</w:t>
      </w:r>
      <w:r w:rsidR="00B44C49" w:rsidRPr="00155ECE">
        <w:t xml:space="preserve"> – </w:t>
      </w:r>
      <w:r w:rsidR="00FA6D8D" w:rsidRPr="00155ECE">
        <w:t>Uchwała nr XXXIX/282/2020 Rady Miejskiej w Płońsku z dnia 29 grudnia 2020 r. w sprawie wyznaczenia obszaru i granic aglomeracji Płońsk</w:t>
      </w:r>
      <w:r w:rsidR="00336DDF" w:rsidRPr="00155ECE">
        <w:t>. A</w:t>
      </w:r>
      <w:r w:rsidR="00711B26" w:rsidRPr="00155ECE">
        <w:t xml:space="preserve">glomeracja </w:t>
      </w:r>
      <w:r w:rsidRPr="00155ECE">
        <w:t>Płońsk</w:t>
      </w:r>
      <w:r w:rsidR="00336DDF" w:rsidRPr="00155ECE">
        <w:t xml:space="preserve">, obejmuje gminy </w:t>
      </w:r>
      <w:r w:rsidR="00EB709C" w:rsidRPr="00155ECE">
        <w:rPr>
          <w:b/>
        </w:rPr>
        <w:t>Gmina Miasto Płońsk, Gmina Płońsk, Gmina Baboszewo</w:t>
      </w:r>
      <w:r w:rsidR="00336DDF" w:rsidRPr="00155ECE">
        <w:rPr>
          <w:b/>
        </w:rPr>
        <w:t>.</w:t>
      </w:r>
    </w:p>
    <w:p w14:paraId="5986AFE5" w14:textId="292EB992" w:rsidR="00B44C49" w:rsidRPr="00155ECE" w:rsidRDefault="00EB709C" w:rsidP="00F23207">
      <w:pPr>
        <w:pStyle w:val="Akapitzlist"/>
        <w:numPr>
          <w:ilvl w:val="0"/>
          <w:numId w:val="113"/>
        </w:numPr>
        <w:jc w:val="both"/>
      </w:pPr>
      <w:r w:rsidRPr="00155ECE">
        <w:t>Raciąż</w:t>
      </w:r>
      <w:r w:rsidR="00B44C49" w:rsidRPr="00155ECE">
        <w:t xml:space="preserve"> –</w:t>
      </w:r>
      <w:r w:rsidR="003736BB" w:rsidRPr="00155ECE">
        <w:t xml:space="preserve"> </w:t>
      </w:r>
      <w:r w:rsidRPr="00155ECE">
        <w:t>Uchwała nr XX/167/2020 Rady Miejskiej w Raciążu z dnia 18 grudnia 2020 r. w sprawie wyznaczenia nowej aglomeracji Miasto Raciąż</w:t>
      </w:r>
      <w:r w:rsidR="00711B26" w:rsidRPr="00155ECE">
        <w:t xml:space="preserve">. W skład aglomeracji wchodzi </w:t>
      </w:r>
      <w:r w:rsidR="00711B26" w:rsidRPr="00155ECE">
        <w:rPr>
          <w:b/>
        </w:rPr>
        <w:t xml:space="preserve">Gmina </w:t>
      </w:r>
      <w:r w:rsidRPr="00155ECE">
        <w:rPr>
          <w:b/>
        </w:rPr>
        <w:t>Miasto Raciąż</w:t>
      </w:r>
      <w:r w:rsidR="00711B26" w:rsidRPr="00155ECE">
        <w:t>.</w:t>
      </w:r>
    </w:p>
    <w:p w14:paraId="1F16C1A1" w14:textId="274F74F5" w:rsidR="00B44C49" w:rsidRPr="00155ECE" w:rsidRDefault="00EB709C" w:rsidP="00F23207">
      <w:pPr>
        <w:pStyle w:val="Akapitzlist"/>
        <w:numPr>
          <w:ilvl w:val="0"/>
          <w:numId w:val="113"/>
        </w:numPr>
        <w:jc w:val="both"/>
      </w:pPr>
      <w:r w:rsidRPr="00155ECE">
        <w:t>Nowe Miasto</w:t>
      </w:r>
      <w:r w:rsidR="00AE3FF2" w:rsidRPr="00155ECE">
        <w:t xml:space="preserve"> –</w:t>
      </w:r>
      <w:r w:rsidR="004F0CB4" w:rsidRPr="00155ECE">
        <w:t xml:space="preserve"> </w:t>
      </w:r>
      <w:r w:rsidRPr="00155ECE">
        <w:t xml:space="preserve">Uchwała nr 179/XXI/2020 Rady Gminy Nowe Miasto z dnia </w:t>
      </w:r>
      <w:r w:rsidR="001107AE">
        <w:br/>
      </w:r>
      <w:r w:rsidRPr="00155ECE">
        <w:t>18 grudnia 2020 r. w sprawie wyznaczenia obszaru i granic aglomeracji Nowe Miasto</w:t>
      </w:r>
      <w:r w:rsidR="00DA11DD" w:rsidRPr="00155ECE">
        <w:t xml:space="preserve">. W skład aglomeracji wchodzi </w:t>
      </w:r>
      <w:r w:rsidR="00DA11DD" w:rsidRPr="00155ECE">
        <w:rPr>
          <w:b/>
        </w:rPr>
        <w:t xml:space="preserve">Gmina </w:t>
      </w:r>
      <w:r w:rsidRPr="00155ECE">
        <w:rPr>
          <w:b/>
        </w:rPr>
        <w:t>Nowe Miasto</w:t>
      </w:r>
      <w:r w:rsidR="00DA11DD" w:rsidRPr="00155ECE">
        <w:t>.</w:t>
      </w:r>
    </w:p>
    <w:p w14:paraId="470F045F" w14:textId="1E546D9B" w:rsidR="00371D69" w:rsidRPr="00155ECE" w:rsidRDefault="00EB709C" w:rsidP="00F23207">
      <w:pPr>
        <w:pStyle w:val="Akapitzlist"/>
        <w:numPr>
          <w:ilvl w:val="0"/>
          <w:numId w:val="113"/>
        </w:numPr>
        <w:jc w:val="both"/>
      </w:pPr>
      <w:r w:rsidRPr="00155ECE">
        <w:t>Sochocin</w:t>
      </w:r>
      <w:r w:rsidR="00AE3FF2" w:rsidRPr="00155ECE">
        <w:t xml:space="preserve"> </w:t>
      </w:r>
      <w:r w:rsidR="00B44C49" w:rsidRPr="00155ECE">
        <w:t>–</w:t>
      </w:r>
      <w:r w:rsidR="00AE3FF2" w:rsidRPr="00155ECE">
        <w:t xml:space="preserve"> </w:t>
      </w:r>
      <w:r w:rsidRPr="00155ECE">
        <w:t>Uchwała nr XXI/167/2020 Rady Gminy Sochocin z dnia 30 listopada 2020 r. w sprawie wyznaczenia obszaru i granic aglomeracji Sochocin</w:t>
      </w:r>
      <w:r w:rsidR="00B44C49" w:rsidRPr="00155ECE">
        <w:t>.</w:t>
      </w:r>
      <w:r w:rsidR="00EC633B" w:rsidRPr="00155ECE">
        <w:t xml:space="preserve"> Aglomeracja obejmuje </w:t>
      </w:r>
      <w:r w:rsidR="00EC633B" w:rsidRPr="00155ECE">
        <w:rPr>
          <w:b/>
        </w:rPr>
        <w:t xml:space="preserve">Gminę </w:t>
      </w:r>
      <w:r w:rsidRPr="00155ECE">
        <w:rPr>
          <w:b/>
        </w:rPr>
        <w:t>Sochocin</w:t>
      </w:r>
      <w:r w:rsidR="00EC633B" w:rsidRPr="00155ECE">
        <w:t>.</w:t>
      </w:r>
    </w:p>
    <w:p w14:paraId="262783E9" w14:textId="77777777" w:rsidR="001C45A6" w:rsidRPr="00766317" w:rsidRDefault="001C45A6" w:rsidP="00D85ACD">
      <w:pPr>
        <w:ind w:firstLine="709"/>
        <w:jc w:val="both"/>
        <w:rPr>
          <w:rFonts w:eastAsiaTheme="minorEastAsia"/>
          <w:b/>
          <w:bCs/>
          <w:color w:val="FF0000"/>
          <w:sz w:val="20"/>
          <w:szCs w:val="20"/>
          <w:lang w:eastAsia="pl-PL"/>
        </w:rPr>
      </w:pPr>
    </w:p>
    <w:p w14:paraId="54FC3B7D" w14:textId="77777777" w:rsidR="00613271" w:rsidRPr="007D0059" w:rsidRDefault="00613271" w:rsidP="00D85ACD">
      <w:pPr>
        <w:keepNext/>
        <w:keepLines/>
        <w:outlineLvl w:val="2"/>
        <w:rPr>
          <w:rFonts w:eastAsia="Times New Roman" w:cs="Times New Roman"/>
          <w:b/>
          <w:bCs/>
          <w:sz w:val="24"/>
        </w:rPr>
      </w:pPr>
      <w:bookmarkStart w:id="358" w:name="_Toc150946046"/>
      <w:r w:rsidRPr="007D0059">
        <w:rPr>
          <w:rFonts w:eastAsia="Calibri" w:cs="Times New Roman"/>
          <w:b/>
          <w:bCs/>
          <w:sz w:val="24"/>
        </w:rPr>
        <w:t>5.5.</w:t>
      </w:r>
      <w:r w:rsidR="00CC78C2" w:rsidRPr="007D0059">
        <w:rPr>
          <w:rFonts w:eastAsia="Calibri" w:cs="Times New Roman"/>
          <w:b/>
          <w:bCs/>
          <w:sz w:val="24"/>
        </w:rPr>
        <w:t>4</w:t>
      </w:r>
      <w:r w:rsidRPr="007D0059">
        <w:rPr>
          <w:rFonts w:eastAsia="Calibri" w:cs="Times New Roman"/>
          <w:b/>
          <w:bCs/>
          <w:sz w:val="24"/>
        </w:rPr>
        <w:t xml:space="preserve">. </w:t>
      </w:r>
      <w:r w:rsidRPr="007D0059">
        <w:rPr>
          <w:rFonts w:eastAsia="Times New Roman" w:cs="Times New Roman"/>
          <w:b/>
          <w:bCs/>
          <w:sz w:val="24"/>
        </w:rPr>
        <w:t>Zagadnienia Horyzontalne</w:t>
      </w:r>
      <w:bookmarkEnd w:id="356"/>
      <w:bookmarkEnd w:id="358"/>
    </w:p>
    <w:p w14:paraId="6B830CF0" w14:textId="77777777" w:rsidR="00613271" w:rsidRPr="007D0059" w:rsidRDefault="00613271" w:rsidP="00D85ACD">
      <w:pPr>
        <w:jc w:val="both"/>
        <w:rPr>
          <w:rFonts w:eastAsia="Calibri" w:cs="Arial"/>
          <w:b/>
        </w:rPr>
      </w:pPr>
      <w:r w:rsidRPr="007D0059">
        <w:rPr>
          <w:rFonts w:eastAsia="Calibri" w:cs="Times New Roman"/>
          <w:b/>
        </w:rPr>
        <w:t>Adaptacja do zmian klimatu</w:t>
      </w:r>
    </w:p>
    <w:p w14:paraId="1D944DEC" w14:textId="32A36C10" w:rsidR="006C3812" w:rsidRPr="007D0059" w:rsidRDefault="00613271" w:rsidP="00D85ACD">
      <w:pPr>
        <w:ind w:firstLine="708"/>
        <w:jc w:val="both"/>
        <w:rPr>
          <w:rFonts w:eastAsia="Calibri" w:cs="Arial"/>
        </w:rPr>
      </w:pPr>
      <w:r w:rsidRPr="007D0059">
        <w:rPr>
          <w:rFonts w:eastAsia="Calibri" w:cs="Arial"/>
        </w:rPr>
        <w:t>Zmiany zachodzące obecnie w klimacie cechuje zwiększenie się gwałtowności zjawisk pogodowych. Częściej występują także skrajne zjawisk</w:t>
      </w:r>
      <w:r w:rsidR="001F639D" w:rsidRPr="007D0059">
        <w:rPr>
          <w:rFonts w:eastAsia="Calibri" w:cs="Arial"/>
        </w:rPr>
        <w:t>a takie jak burze. Wiąże się to </w:t>
      </w:r>
      <w:r w:rsidRPr="007D0059">
        <w:rPr>
          <w:rFonts w:eastAsia="Calibri" w:cs="Arial"/>
        </w:rPr>
        <w:t>z dostarczeniem do sieci kanalizac</w:t>
      </w:r>
      <w:r w:rsidR="00442B77" w:rsidRPr="007D0059">
        <w:rPr>
          <w:rFonts w:eastAsia="Calibri" w:cs="Arial"/>
        </w:rPr>
        <w:t>ji deszczowej</w:t>
      </w:r>
      <w:r w:rsidRPr="007D0059">
        <w:rPr>
          <w:rFonts w:eastAsia="Calibri" w:cs="Arial"/>
        </w:rPr>
        <w:t xml:space="preserve"> dużych ilości wody w krótkim czasie. Infrastruktura może być nieprzygotowana na taką sytuację co może spowodować wydostawanie się wody, wraz z zanieczyszczeniami, z sieci kanalizacyjnej. Również przepustowość oczyszczalni ścieków może być niewystarczająca w przypadku wystąpienia gwałtownych zjawisk pogodowych. Aby zminimalizować efekty takich zjawisk należy</w:t>
      </w:r>
      <w:r w:rsidR="00B063B8" w:rsidRPr="007D0059">
        <w:rPr>
          <w:rFonts w:eastAsia="Calibri" w:cs="Arial"/>
        </w:rPr>
        <w:t>,</w:t>
      </w:r>
      <w:r w:rsidR="001F639D" w:rsidRPr="007D0059">
        <w:rPr>
          <w:rFonts w:eastAsia="Calibri" w:cs="Arial"/>
        </w:rPr>
        <w:t xml:space="preserve"> już na </w:t>
      </w:r>
      <w:r w:rsidRPr="007D0059">
        <w:rPr>
          <w:rFonts w:eastAsia="Calibri" w:cs="Arial"/>
        </w:rPr>
        <w:t>etapie planowania przedsięwzięć związanych z gospodarką wodno-ściekową</w:t>
      </w:r>
      <w:r w:rsidR="00B063B8" w:rsidRPr="007D0059">
        <w:rPr>
          <w:rFonts w:eastAsia="Calibri" w:cs="Arial"/>
        </w:rPr>
        <w:t>, brać pod uwagę możliwość wystąpienia gwałtownych zjawisk pogodowych</w:t>
      </w:r>
      <w:r w:rsidRPr="007D0059">
        <w:rPr>
          <w:rFonts w:eastAsia="Calibri" w:cs="Arial"/>
        </w:rPr>
        <w:t>.</w:t>
      </w:r>
    </w:p>
    <w:p w14:paraId="4A68681D" w14:textId="5890067C" w:rsidR="00613271" w:rsidRPr="007D0059" w:rsidRDefault="00613271" w:rsidP="00D85ACD">
      <w:pPr>
        <w:rPr>
          <w:rFonts w:eastAsia="Calibri" w:cs="Times New Roman"/>
          <w:b/>
        </w:rPr>
      </w:pPr>
      <w:r w:rsidRPr="007D0059">
        <w:rPr>
          <w:rFonts w:eastAsia="Calibri" w:cs="Times New Roman"/>
          <w:b/>
        </w:rPr>
        <w:lastRenderedPageBreak/>
        <w:t>Nadzwyczajne zagrożenia środowiska</w:t>
      </w:r>
    </w:p>
    <w:p w14:paraId="226EF189" w14:textId="672DC7D9" w:rsidR="00613271" w:rsidRPr="007D0059" w:rsidRDefault="00613271" w:rsidP="00D85ACD">
      <w:pPr>
        <w:ind w:firstLine="709"/>
        <w:jc w:val="both"/>
        <w:rPr>
          <w:rFonts w:eastAsia="Calibri" w:cs="Times New Roman"/>
        </w:rPr>
      </w:pPr>
      <w:r w:rsidRPr="007D0059">
        <w:rPr>
          <w:rFonts w:eastAsia="Calibri" w:cs="Times New Roman"/>
        </w:rPr>
        <w:t xml:space="preserve">Do nadzwyczajnych zagrożeń środowiska, w zakresie gospodarki wodnej można zaliczyć wszelkiego rodzaju </w:t>
      </w:r>
      <w:r w:rsidR="00F209BD" w:rsidRPr="007D0059">
        <w:rPr>
          <w:rFonts w:eastAsia="Calibri" w:cs="Times New Roman"/>
        </w:rPr>
        <w:t>nieszczelności</w:t>
      </w:r>
      <w:r w:rsidRPr="007D0059">
        <w:rPr>
          <w:rFonts w:eastAsia="Calibri" w:cs="Times New Roman"/>
        </w:rPr>
        <w:t xml:space="preserve"> i awarie sieci kanalizacyjnej powodujące zanieczyszczenie środowiska. Ponadto istnieje zagrożenie przedostania</w:t>
      </w:r>
      <w:r w:rsidR="00E41A7F" w:rsidRPr="007D0059">
        <w:rPr>
          <w:rFonts w:eastAsia="Calibri" w:cs="Times New Roman"/>
        </w:rPr>
        <w:t xml:space="preserve"> się</w:t>
      </w:r>
      <w:r w:rsidRPr="007D0059">
        <w:rPr>
          <w:rFonts w:eastAsia="Calibri" w:cs="Times New Roman"/>
        </w:rPr>
        <w:t xml:space="preserve"> ścieków przemysłowych do środowiska jak i sieci kanalizacyj</w:t>
      </w:r>
      <w:r w:rsidR="001F639D" w:rsidRPr="007D0059">
        <w:rPr>
          <w:rFonts w:eastAsia="Calibri" w:cs="Times New Roman"/>
        </w:rPr>
        <w:t>nej. Przyczyną mogą być awarie w </w:t>
      </w:r>
      <w:r w:rsidRPr="007D0059">
        <w:rPr>
          <w:rFonts w:eastAsia="Calibri" w:cs="Times New Roman"/>
        </w:rPr>
        <w:t>zakładach przemysłowych oraz awarie podczas transpo</w:t>
      </w:r>
      <w:r w:rsidR="001F639D" w:rsidRPr="007D0059">
        <w:rPr>
          <w:rFonts w:eastAsia="Calibri" w:cs="Times New Roman"/>
        </w:rPr>
        <w:t>rtu ścieków. Przedostawanie się </w:t>
      </w:r>
      <w:r w:rsidRPr="007D0059">
        <w:rPr>
          <w:rFonts w:eastAsia="Calibri" w:cs="Times New Roman"/>
        </w:rPr>
        <w:t>ścieków do środowiska może powodować przedostanie się s</w:t>
      </w:r>
      <w:r w:rsidR="001F639D" w:rsidRPr="007D0059">
        <w:rPr>
          <w:rFonts w:eastAsia="Calibri" w:cs="Times New Roman"/>
        </w:rPr>
        <w:t xml:space="preserve">zkodliwych substancji do gleb, </w:t>
      </w:r>
      <w:r w:rsidRPr="007D0059">
        <w:rPr>
          <w:rFonts w:eastAsia="Calibri" w:cs="Times New Roman"/>
        </w:rPr>
        <w:t xml:space="preserve">a poprzez spływ powierzchniowy, również do wód. Zagrożenia związane z tymi procesami zostały opisane w rozdziale dotyczącym gospodarowania wodami. </w:t>
      </w:r>
    </w:p>
    <w:p w14:paraId="1534D5CF" w14:textId="77777777" w:rsidR="00613271" w:rsidRPr="007D0059" w:rsidRDefault="00613271" w:rsidP="00D85ACD">
      <w:pPr>
        <w:ind w:firstLine="709"/>
        <w:jc w:val="both"/>
        <w:rPr>
          <w:rFonts w:eastAsia="Calibri" w:cs="Times New Roman"/>
        </w:rPr>
      </w:pPr>
    </w:p>
    <w:p w14:paraId="26FB3327" w14:textId="0B33C7D7" w:rsidR="00613271" w:rsidRPr="007D0059" w:rsidRDefault="00613271" w:rsidP="00D85ACD">
      <w:pPr>
        <w:ind w:firstLine="709"/>
        <w:jc w:val="both"/>
        <w:rPr>
          <w:rFonts w:eastAsia="Calibri" w:cs="Times New Roman"/>
        </w:rPr>
      </w:pPr>
      <w:r w:rsidRPr="007D0059">
        <w:rPr>
          <w:rFonts w:eastAsia="Calibri" w:cs="Times New Roman"/>
        </w:rPr>
        <w:t xml:space="preserve">Awarie sieci wodociągowej mogą doprowadzić </w:t>
      </w:r>
      <w:r w:rsidR="00F209BD" w:rsidRPr="007D0059">
        <w:rPr>
          <w:rFonts w:eastAsia="Calibri" w:cs="Times New Roman"/>
        </w:rPr>
        <w:t xml:space="preserve">do </w:t>
      </w:r>
      <w:r w:rsidRPr="007D0059">
        <w:rPr>
          <w:rFonts w:eastAsia="Calibri" w:cs="Times New Roman"/>
        </w:rPr>
        <w:t>sk</w:t>
      </w:r>
      <w:r w:rsidR="001F639D" w:rsidRPr="007D0059">
        <w:rPr>
          <w:rFonts w:eastAsia="Calibri" w:cs="Times New Roman"/>
        </w:rPr>
        <w:t>ażenia wody pitnej co niesie za </w:t>
      </w:r>
      <w:r w:rsidRPr="007D0059">
        <w:rPr>
          <w:rFonts w:eastAsia="Calibri" w:cs="Times New Roman"/>
        </w:rPr>
        <w:t>sobą bezpośrednie zagrożenie zdrowia ludności.</w:t>
      </w:r>
    </w:p>
    <w:p w14:paraId="0DE6278D" w14:textId="77777777" w:rsidR="00613271" w:rsidRPr="007D0059" w:rsidRDefault="00613271" w:rsidP="00D85ACD">
      <w:pPr>
        <w:ind w:firstLine="709"/>
        <w:jc w:val="both"/>
        <w:rPr>
          <w:rFonts w:eastAsia="Calibri" w:cs="Times New Roman"/>
          <w:b/>
        </w:rPr>
      </w:pPr>
    </w:p>
    <w:p w14:paraId="51881188" w14:textId="77777777" w:rsidR="00613271" w:rsidRPr="007D0059" w:rsidRDefault="00613271" w:rsidP="00D85ACD">
      <w:pPr>
        <w:jc w:val="both"/>
        <w:rPr>
          <w:rFonts w:eastAsia="Calibri" w:cs="Times New Roman"/>
          <w:b/>
        </w:rPr>
      </w:pPr>
      <w:r w:rsidRPr="007D0059">
        <w:rPr>
          <w:rFonts w:eastAsia="Calibri" w:cs="Times New Roman"/>
          <w:b/>
        </w:rPr>
        <w:t>Działania edukacyjne</w:t>
      </w:r>
    </w:p>
    <w:p w14:paraId="6C1568EB" w14:textId="7998694E" w:rsidR="00613271" w:rsidRPr="007D0059" w:rsidRDefault="00613271" w:rsidP="00D85ACD">
      <w:pPr>
        <w:ind w:firstLine="709"/>
        <w:jc w:val="both"/>
        <w:rPr>
          <w:rFonts w:eastAsia="Calibri" w:cs="Times New Roman"/>
        </w:rPr>
      </w:pPr>
      <w:r w:rsidRPr="007D0059">
        <w:rPr>
          <w:rFonts w:eastAsia="Calibri" w:cs="Times New Roman"/>
        </w:rPr>
        <w:t xml:space="preserve">Działania edukacyjne na terenie </w:t>
      </w:r>
      <w:r w:rsidR="007E04EC" w:rsidRPr="007D0059">
        <w:rPr>
          <w:rFonts w:eastAsia="Calibri" w:cs="Times New Roman"/>
        </w:rPr>
        <w:t>powiatu</w:t>
      </w:r>
      <w:r w:rsidRPr="007D0059">
        <w:rPr>
          <w:rFonts w:eastAsia="Calibri" w:cs="Times New Roman"/>
        </w:rPr>
        <w:t xml:space="preserve"> powinny skupić się wokół zwiększenia świadomości mieszkańców na temat roli sieci wodno-kanalizacyjnych w ochronie wód oraz propagowaniu racjonalnego gospodarowania zasobami wodnymi.</w:t>
      </w:r>
    </w:p>
    <w:p w14:paraId="0C66E966" w14:textId="77777777" w:rsidR="00A04CF9" w:rsidRPr="007D0059" w:rsidRDefault="00A04CF9" w:rsidP="00D85ACD">
      <w:pPr>
        <w:jc w:val="both"/>
        <w:rPr>
          <w:rFonts w:eastAsia="Calibri" w:cs="Times New Roman"/>
          <w:b/>
        </w:rPr>
      </w:pPr>
    </w:p>
    <w:p w14:paraId="6314A26E" w14:textId="77777777" w:rsidR="00613271" w:rsidRPr="007D0059" w:rsidRDefault="00274AEB" w:rsidP="00D85ACD">
      <w:pPr>
        <w:jc w:val="both"/>
        <w:rPr>
          <w:rFonts w:eastAsia="Calibri" w:cs="Times New Roman"/>
          <w:b/>
        </w:rPr>
      </w:pPr>
      <w:r w:rsidRPr="007D0059">
        <w:rPr>
          <w:rFonts w:eastAsia="Calibri" w:cs="Times New Roman"/>
          <w:b/>
        </w:rPr>
        <w:t>M</w:t>
      </w:r>
      <w:r w:rsidR="00613271" w:rsidRPr="007D0059">
        <w:rPr>
          <w:rFonts w:eastAsia="Calibri" w:cs="Times New Roman"/>
          <w:b/>
        </w:rPr>
        <w:t>onitoring środowiska</w:t>
      </w:r>
    </w:p>
    <w:p w14:paraId="29A82E87" w14:textId="2C28DFF1" w:rsidR="002F606A" w:rsidRPr="007D0059" w:rsidRDefault="00613271" w:rsidP="00D85ACD">
      <w:pPr>
        <w:spacing w:after="200"/>
        <w:ind w:firstLine="709"/>
        <w:contextualSpacing/>
        <w:jc w:val="both"/>
        <w:rPr>
          <w:rFonts w:cs="Arial"/>
        </w:rPr>
      </w:pPr>
      <w:r w:rsidRPr="007D0059">
        <w:rPr>
          <w:rFonts w:eastAsia="Calibri" w:cs="Times New Roman"/>
          <w:bCs/>
        </w:rPr>
        <w:t xml:space="preserve">Oceną jakości wód pitnych na terenie </w:t>
      </w:r>
      <w:r w:rsidR="003B5AF8" w:rsidRPr="007D0059">
        <w:rPr>
          <w:rFonts w:eastAsia="Calibri" w:cs="Times New Roman"/>
          <w:bCs/>
        </w:rPr>
        <w:t>p</w:t>
      </w:r>
      <w:r w:rsidR="00E2396B" w:rsidRPr="007D0059">
        <w:rPr>
          <w:rFonts w:eastAsia="Calibri" w:cs="Times New Roman"/>
          <w:bCs/>
        </w:rPr>
        <w:t>owiatu</w:t>
      </w:r>
      <w:r w:rsidR="00645EDE" w:rsidRPr="007D0059">
        <w:rPr>
          <w:rFonts w:eastAsia="Calibri" w:cs="Times New Roman"/>
          <w:bCs/>
        </w:rPr>
        <w:t xml:space="preserve"> </w:t>
      </w:r>
      <w:r w:rsidR="004D3513" w:rsidRPr="007D0059">
        <w:rPr>
          <w:rFonts w:eastAsia="Calibri" w:cs="Times New Roman"/>
          <w:bCs/>
        </w:rPr>
        <w:t>płoński</w:t>
      </w:r>
      <w:r w:rsidR="003F1299" w:rsidRPr="007D0059">
        <w:rPr>
          <w:rFonts w:eastAsia="Calibri" w:cs="Times New Roman"/>
          <w:bCs/>
        </w:rPr>
        <w:t>ego</w:t>
      </w:r>
      <w:r w:rsidRPr="007D0059">
        <w:rPr>
          <w:rFonts w:eastAsia="Calibri" w:cs="Times New Roman"/>
          <w:bCs/>
        </w:rPr>
        <w:t xml:space="preserve"> </w:t>
      </w:r>
      <w:bookmarkStart w:id="359" w:name="_Toc517703130"/>
      <w:r w:rsidR="002F606A" w:rsidRPr="007D0059">
        <w:rPr>
          <w:rFonts w:eastAsia="Calibri" w:cs="Times New Roman"/>
          <w:bCs/>
        </w:rPr>
        <w:t xml:space="preserve">zajmuje się Państwowy Powiatowy Inspektor Sanitarny w </w:t>
      </w:r>
      <w:r w:rsidR="007D0059" w:rsidRPr="007D0059">
        <w:rPr>
          <w:rFonts w:eastAsia="Calibri" w:cs="Times New Roman"/>
          <w:bCs/>
        </w:rPr>
        <w:t>Płońsku</w:t>
      </w:r>
      <w:r w:rsidR="001C45A6" w:rsidRPr="007D0059">
        <w:rPr>
          <w:rFonts w:eastAsia="Calibri" w:cs="Times New Roman"/>
          <w:bCs/>
        </w:rPr>
        <w:t>.</w:t>
      </w:r>
      <w:r w:rsidR="002F606A" w:rsidRPr="007D0059">
        <w:rPr>
          <w:rFonts w:eastAsia="Calibri" w:cs="Times New Roman"/>
          <w:bCs/>
        </w:rPr>
        <w:t xml:space="preserve"> W celu wykonania takiej oceny wykorzystywane są wyniki próbek pobieranych i badanych przez Państwową Inspekcję Sanitarną, a także wyniki uzyskane przez producentów wody w ramach prowadzonej kontroli wewnętrznej.</w:t>
      </w:r>
    </w:p>
    <w:p w14:paraId="340DBF58" w14:textId="77777777" w:rsidR="002F606A" w:rsidRPr="007D0059" w:rsidRDefault="002F606A" w:rsidP="00D85ACD">
      <w:pPr>
        <w:ind w:firstLine="709"/>
        <w:jc w:val="both"/>
        <w:rPr>
          <w:rFonts w:eastAsia="Calibri" w:cs="Times New Roman"/>
        </w:rPr>
      </w:pPr>
      <w:r w:rsidRPr="007D0059">
        <w:rPr>
          <w:rFonts w:eastAsia="Calibri" w:cs="Times New Roman"/>
        </w:rPr>
        <w:t xml:space="preserve"> </w:t>
      </w:r>
    </w:p>
    <w:p w14:paraId="0E7265B1" w14:textId="77777777" w:rsidR="004F0CB4" w:rsidRPr="007D0059" w:rsidRDefault="002F606A" w:rsidP="00D85ACD">
      <w:pPr>
        <w:ind w:firstLine="709"/>
        <w:jc w:val="both"/>
        <w:rPr>
          <w:rFonts w:eastAsia="Calibri" w:cs="Times New Roman"/>
        </w:rPr>
      </w:pPr>
      <w:r w:rsidRPr="007D0059">
        <w:rPr>
          <w:rFonts w:eastAsia="Calibri" w:cs="Times New Roman"/>
        </w:rPr>
        <w:t>Badania jakości ścieków są natomiast prowadzone przez jednostki zarządzające oczyszczalniami ścieków</w:t>
      </w:r>
      <w:r w:rsidR="00274AEB" w:rsidRPr="007D0059">
        <w:rPr>
          <w:rFonts w:eastAsia="Calibri" w:cs="Times New Roman"/>
        </w:rPr>
        <w:t xml:space="preserve"> oraz sieciami kanalizacyjnymi.</w:t>
      </w:r>
    </w:p>
    <w:p w14:paraId="55B3FF28" w14:textId="77777777" w:rsidR="00127482" w:rsidRPr="007D0059" w:rsidRDefault="000923A2" w:rsidP="00D85ACD">
      <w:pPr>
        <w:ind w:firstLine="709"/>
        <w:jc w:val="both"/>
        <w:rPr>
          <w:rFonts w:eastAsia="Calibri" w:cstheme="majorBidi"/>
          <w:b/>
          <w:bCs/>
          <w:sz w:val="24"/>
        </w:rPr>
      </w:pPr>
      <w:r w:rsidRPr="007D0059">
        <w:rPr>
          <w:rFonts w:eastAsia="Calibri" w:cs="Times New Roman"/>
        </w:rPr>
        <w:t xml:space="preserve"> </w:t>
      </w:r>
    </w:p>
    <w:p w14:paraId="755082C9" w14:textId="77777777" w:rsidR="00613271" w:rsidRPr="007D0059" w:rsidRDefault="00613271" w:rsidP="00D85ACD">
      <w:pPr>
        <w:pStyle w:val="Nagwek3"/>
        <w:rPr>
          <w:rFonts w:eastAsia="Calibri"/>
        </w:rPr>
      </w:pPr>
      <w:bookmarkStart w:id="360" w:name="_Toc150946047"/>
      <w:r w:rsidRPr="007D0059">
        <w:rPr>
          <w:rFonts w:eastAsia="Calibri"/>
        </w:rPr>
        <w:t>5.5.</w:t>
      </w:r>
      <w:r w:rsidR="00CC78C2" w:rsidRPr="007D0059">
        <w:rPr>
          <w:rFonts w:eastAsia="Calibri"/>
        </w:rPr>
        <w:t>5</w:t>
      </w:r>
      <w:r w:rsidRPr="007D0059">
        <w:rPr>
          <w:rFonts w:eastAsia="Calibri"/>
        </w:rPr>
        <w:t>. Analiza SWOT</w:t>
      </w:r>
      <w:bookmarkEnd w:id="359"/>
      <w:bookmarkEnd w:id="360"/>
    </w:p>
    <w:tbl>
      <w:tblPr>
        <w:tblW w:w="9356" w:type="dxa"/>
        <w:tblInd w:w="-34" w:type="dxa"/>
        <w:tblLayout w:type="fixed"/>
        <w:tblLook w:val="0000" w:firstRow="0" w:lastRow="0" w:firstColumn="0" w:lastColumn="0" w:noHBand="0" w:noVBand="0"/>
      </w:tblPr>
      <w:tblGrid>
        <w:gridCol w:w="4762"/>
        <w:gridCol w:w="4594"/>
      </w:tblGrid>
      <w:tr w:rsidR="007D0059" w:rsidRPr="007D0059" w14:paraId="693680B6" w14:textId="77777777" w:rsidTr="007D0059">
        <w:tc>
          <w:tcPr>
            <w:tcW w:w="9356" w:type="dxa"/>
            <w:gridSpan w:val="2"/>
            <w:tcBorders>
              <w:top w:val="single" w:sz="4" w:space="0" w:color="000000"/>
              <w:left w:val="single" w:sz="4" w:space="0" w:color="000000"/>
              <w:bottom w:val="single" w:sz="4" w:space="0" w:color="000000"/>
              <w:right w:val="single" w:sz="4" w:space="0" w:color="000000"/>
            </w:tcBorders>
            <w:shd w:val="clear" w:color="auto" w:fill="A9D05C"/>
          </w:tcPr>
          <w:p w14:paraId="2CB65062" w14:textId="77777777" w:rsidR="00613271" w:rsidRPr="007D0059" w:rsidRDefault="00613271" w:rsidP="00D85ACD">
            <w:pPr>
              <w:pStyle w:val="Normalny1"/>
              <w:jc w:val="center"/>
              <w:rPr>
                <w:color w:val="000000" w:themeColor="text1"/>
                <w:sz w:val="20"/>
                <w:szCs w:val="20"/>
              </w:rPr>
            </w:pPr>
            <w:r w:rsidRPr="007D0059">
              <w:rPr>
                <w:rFonts w:cs="Arial"/>
                <w:color w:val="000000" w:themeColor="text1"/>
                <w:sz w:val="20"/>
                <w:szCs w:val="20"/>
              </w:rPr>
              <w:t>Gospodarka wodno-ściekowa</w:t>
            </w:r>
          </w:p>
        </w:tc>
      </w:tr>
      <w:tr w:rsidR="007D0059" w:rsidRPr="007D0059" w14:paraId="0FE21FF9" w14:textId="77777777" w:rsidTr="007D0059">
        <w:tc>
          <w:tcPr>
            <w:tcW w:w="4762" w:type="dxa"/>
            <w:tcBorders>
              <w:top w:val="single" w:sz="4" w:space="0" w:color="000000"/>
              <w:left w:val="single" w:sz="4" w:space="0" w:color="000000"/>
              <w:bottom w:val="single" w:sz="4" w:space="0" w:color="000000"/>
              <w:right w:val="single" w:sz="4" w:space="0" w:color="000000"/>
            </w:tcBorders>
            <w:shd w:val="clear" w:color="auto" w:fill="D1DE70"/>
          </w:tcPr>
          <w:p w14:paraId="6AF4C066" w14:textId="77777777" w:rsidR="00613271" w:rsidRPr="007D0059" w:rsidRDefault="00613271" w:rsidP="00D85ACD">
            <w:pPr>
              <w:pStyle w:val="Normalny1"/>
              <w:jc w:val="center"/>
              <w:rPr>
                <w:rFonts w:cs="Arial"/>
                <w:color w:val="000000" w:themeColor="text1"/>
                <w:sz w:val="20"/>
                <w:szCs w:val="20"/>
              </w:rPr>
            </w:pPr>
            <w:r w:rsidRPr="007D0059">
              <w:rPr>
                <w:rFonts w:cs="Arial"/>
                <w:color w:val="000000" w:themeColor="text1"/>
                <w:sz w:val="20"/>
                <w:szCs w:val="20"/>
              </w:rPr>
              <w:t>Silne strony</w:t>
            </w:r>
          </w:p>
        </w:tc>
        <w:tc>
          <w:tcPr>
            <w:tcW w:w="4594" w:type="dxa"/>
            <w:tcBorders>
              <w:top w:val="single" w:sz="4" w:space="0" w:color="000000"/>
              <w:left w:val="single" w:sz="4" w:space="0" w:color="000000"/>
              <w:bottom w:val="single" w:sz="4" w:space="0" w:color="000000"/>
              <w:right w:val="single" w:sz="4" w:space="0" w:color="000000"/>
            </w:tcBorders>
            <w:shd w:val="clear" w:color="auto" w:fill="D1DE70"/>
          </w:tcPr>
          <w:p w14:paraId="4A85F3AD" w14:textId="77777777" w:rsidR="00613271" w:rsidRPr="007D0059" w:rsidRDefault="00613271" w:rsidP="00D85ACD">
            <w:pPr>
              <w:pStyle w:val="Normalny1"/>
              <w:jc w:val="center"/>
              <w:rPr>
                <w:color w:val="000000" w:themeColor="text1"/>
                <w:sz w:val="20"/>
                <w:szCs w:val="20"/>
              </w:rPr>
            </w:pPr>
            <w:r w:rsidRPr="007D0059">
              <w:rPr>
                <w:rFonts w:cs="Arial"/>
                <w:color w:val="000000" w:themeColor="text1"/>
                <w:sz w:val="20"/>
                <w:szCs w:val="20"/>
              </w:rPr>
              <w:t>Słabe strony</w:t>
            </w:r>
          </w:p>
        </w:tc>
      </w:tr>
      <w:tr w:rsidR="007D0059" w:rsidRPr="007D0059" w14:paraId="6D157196" w14:textId="77777777" w:rsidTr="007D0059">
        <w:tc>
          <w:tcPr>
            <w:tcW w:w="4762" w:type="dxa"/>
            <w:tcBorders>
              <w:top w:val="single" w:sz="4" w:space="0" w:color="000000"/>
              <w:left w:val="single" w:sz="4" w:space="0" w:color="000000"/>
              <w:bottom w:val="single" w:sz="4" w:space="0" w:color="000000"/>
              <w:right w:val="single" w:sz="4" w:space="0" w:color="000000"/>
            </w:tcBorders>
            <w:shd w:val="clear" w:color="auto" w:fill="auto"/>
          </w:tcPr>
          <w:p w14:paraId="70F14B0D" w14:textId="7F6BC507" w:rsidR="0019399B" w:rsidRPr="007D0059" w:rsidRDefault="007D0059" w:rsidP="00FB5FB6">
            <w:pPr>
              <w:pStyle w:val="Akapitzlist"/>
              <w:numPr>
                <w:ilvl w:val="0"/>
                <w:numId w:val="52"/>
              </w:numPr>
              <w:rPr>
                <w:sz w:val="20"/>
                <w:szCs w:val="20"/>
              </w:rPr>
            </w:pPr>
            <w:r w:rsidRPr="007D0059">
              <w:rPr>
                <w:sz w:val="20"/>
                <w:szCs w:val="20"/>
              </w:rPr>
              <w:t>Ponad 90</w:t>
            </w:r>
            <w:r w:rsidR="00DF75C0" w:rsidRPr="007D0059">
              <w:rPr>
                <w:sz w:val="20"/>
                <w:szCs w:val="20"/>
              </w:rPr>
              <w:t xml:space="preserve">% mieszkańców </w:t>
            </w:r>
            <w:r w:rsidR="00A80717" w:rsidRPr="007D0059">
              <w:rPr>
                <w:sz w:val="20"/>
                <w:szCs w:val="20"/>
              </w:rPr>
              <w:t xml:space="preserve">powiatu </w:t>
            </w:r>
            <w:r w:rsidR="00DF75C0" w:rsidRPr="007D0059">
              <w:rPr>
                <w:sz w:val="20"/>
                <w:szCs w:val="20"/>
              </w:rPr>
              <w:t>ma dostęp do</w:t>
            </w:r>
            <w:r w:rsidR="006D7CE3" w:rsidRPr="007D0059">
              <w:rPr>
                <w:sz w:val="20"/>
                <w:szCs w:val="20"/>
              </w:rPr>
              <w:t xml:space="preserve"> sieci wodociągowej;</w:t>
            </w:r>
          </w:p>
        </w:tc>
        <w:tc>
          <w:tcPr>
            <w:tcW w:w="4594" w:type="dxa"/>
            <w:tcBorders>
              <w:top w:val="single" w:sz="4" w:space="0" w:color="000000"/>
              <w:left w:val="single" w:sz="4" w:space="0" w:color="000000"/>
              <w:bottom w:val="single" w:sz="4" w:space="0" w:color="000000"/>
              <w:right w:val="single" w:sz="4" w:space="0" w:color="000000"/>
            </w:tcBorders>
            <w:shd w:val="clear" w:color="auto" w:fill="auto"/>
          </w:tcPr>
          <w:p w14:paraId="73D92961" w14:textId="77777777" w:rsidR="00613271" w:rsidRPr="007D0059" w:rsidRDefault="00613271" w:rsidP="00FB5FB6">
            <w:pPr>
              <w:pStyle w:val="Akapitzlist"/>
              <w:numPr>
                <w:ilvl w:val="0"/>
                <w:numId w:val="52"/>
              </w:numPr>
              <w:rPr>
                <w:sz w:val="20"/>
                <w:szCs w:val="20"/>
              </w:rPr>
            </w:pPr>
            <w:r w:rsidRPr="007D0059">
              <w:rPr>
                <w:sz w:val="20"/>
                <w:szCs w:val="20"/>
              </w:rPr>
              <w:t>Przedostawanie się ścieków komunalnych do środowiska z nieszcze</w:t>
            </w:r>
            <w:r w:rsidR="00DF75C0" w:rsidRPr="007D0059">
              <w:rPr>
                <w:sz w:val="20"/>
                <w:szCs w:val="20"/>
              </w:rPr>
              <w:t>lnych zbiorników bezodpływowych;</w:t>
            </w:r>
          </w:p>
        </w:tc>
      </w:tr>
      <w:tr w:rsidR="007D0059" w:rsidRPr="007D0059" w14:paraId="01D21E17" w14:textId="77777777" w:rsidTr="007D0059">
        <w:tc>
          <w:tcPr>
            <w:tcW w:w="4762" w:type="dxa"/>
            <w:tcBorders>
              <w:top w:val="single" w:sz="4" w:space="0" w:color="000000"/>
              <w:left w:val="single" w:sz="4" w:space="0" w:color="000000"/>
              <w:bottom w:val="single" w:sz="4" w:space="0" w:color="000000"/>
              <w:right w:val="single" w:sz="4" w:space="0" w:color="000000"/>
            </w:tcBorders>
            <w:shd w:val="clear" w:color="auto" w:fill="D1DE70"/>
          </w:tcPr>
          <w:p w14:paraId="6AB3715D" w14:textId="77777777" w:rsidR="00613271" w:rsidRPr="007D0059" w:rsidRDefault="00613271" w:rsidP="00D85ACD">
            <w:pPr>
              <w:jc w:val="center"/>
              <w:rPr>
                <w:sz w:val="20"/>
                <w:szCs w:val="20"/>
              </w:rPr>
            </w:pPr>
            <w:r w:rsidRPr="007D0059">
              <w:rPr>
                <w:sz w:val="20"/>
                <w:szCs w:val="20"/>
              </w:rPr>
              <w:t>Szanse</w:t>
            </w:r>
          </w:p>
        </w:tc>
        <w:tc>
          <w:tcPr>
            <w:tcW w:w="4594" w:type="dxa"/>
            <w:tcBorders>
              <w:top w:val="single" w:sz="4" w:space="0" w:color="000000"/>
              <w:left w:val="single" w:sz="4" w:space="0" w:color="000000"/>
              <w:bottom w:val="single" w:sz="4" w:space="0" w:color="000000"/>
              <w:right w:val="single" w:sz="4" w:space="0" w:color="000000"/>
            </w:tcBorders>
            <w:shd w:val="clear" w:color="auto" w:fill="D1DE70"/>
          </w:tcPr>
          <w:p w14:paraId="0110EFF4" w14:textId="77777777" w:rsidR="00613271" w:rsidRPr="007D0059" w:rsidRDefault="00613271" w:rsidP="00D85ACD">
            <w:pPr>
              <w:jc w:val="center"/>
              <w:rPr>
                <w:sz w:val="20"/>
                <w:szCs w:val="20"/>
              </w:rPr>
            </w:pPr>
            <w:r w:rsidRPr="007D0059">
              <w:rPr>
                <w:sz w:val="20"/>
                <w:szCs w:val="20"/>
              </w:rPr>
              <w:t>Zagrożenia</w:t>
            </w:r>
          </w:p>
        </w:tc>
      </w:tr>
      <w:tr w:rsidR="00766317" w:rsidRPr="007D0059" w14:paraId="3CFFE753" w14:textId="77777777" w:rsidTr="00523D45">
        <w:tc>
          <w:tcPr>
            <w:tcW w:w="4762" w:type="dxa"/>
            <w:tcBorders>
              <w:top w:val="single" w:sz="4" w:space="0" w:color="000000"/>
              <w:left w:val="single" w:sz="4" w:space="0" w:color="000000"/>
              <w:bottom w:val="single" w:sz="4" w:space="0" w:color="000000"/>
              <w:right w:val="single" w:sz="4" w:space="0" w:color="000000"/>
            </w:tcBorders>
            <w:shd w:val="clear" w:color="auto" w:fill="auto"/>
          </w:tcPr>
          <w:p w14:paraId="74D8FF8B" w14:textId="77777777" w:rsidR="00613271" w:rsidRPr="007D0059" w:rsidRDefault="00613271" w:rsidP="00FB5FB6">
            <w:pPr>
              <w:pStyle w:val="Akapitzlist"/>
              <w:numPr>
                <w:ilvl w:val="0"/>
                <w:numId w:val="52"/>
              </w:numPr>
              <w:rPr>
                <w:sz w:val="20"/>
                <w:szCs w:val="20"/>
              </w:rPr>
            </w:pPr>
            <w:r w:rsidRPr="007D0059">
              <w:rPr>
                <w:sz w:val="20"/>
                <w:szCs w:val="20"/>
              </w:rPr>
              <w:t>Inwentaryzacja oraz kontrola szczel</w:t>
            </w:r>
            <w:r w:rsidR="000835EB" w:rsidRPr="007D0059">
              <w:rPr>
                <w:sz w:val="20"/>
                <w:szCs w:val="20"/>
              </w:rPr>
              <w:t>ności zbiorników bezodpływowych;</w:t>
            </w:r>
          </w:p>
          <w:p w14:paraId="43D05CC2" w14:textId="4EDD1FBD" w:rsidR="00613271" w:rsidRPr="007D0059" w:rsidRDefault="00A24214" w:rsidP="00FB5FB6">
            <w:pPr>
              <w:pStyle w:val="Akapitzlist"/>
              <w:numPr>
                <w:ilvl w:val="0"/>
                <w:numId w:val="52"/>
              </w:numPr>
              <w:rPr>
                <w:sz w:val="20"/>
                <w:szCs w:val="20"/>
              </w:rPr>
            </w:pPr>
            <w:r w:rsidRPr="007D0059">
              <w:rPr>
                <w:sz w:val="20"/>
                <w:szCs w:val="20"/>
              </w:rPr>
              <w:t>Dalsza r</w:t>
            </w:r>
            <w:r w:rsidR="000835EB" w:rsidRPr="007D0059">
              <w:rPr>
                <w:sz w:val="20"/>
                <w:szCs w:val="20"/>
              </w:rPr>
              <w:t xml:space="preserve">ozbudowa </w:t>
            </w:r>
            <w:r w:rsidR="00585BE2" w:rsidRPr="007D0059">
              <w:rPr>
                <w:sz w:val="20"/>
                <w:szCs w:val="20"/>
              </w:rPr>
              <w:t xml:space="preserve">oraz modernizacja </w:t>
            </w:r>
            <w:r w:rsidR="000835EB" w:rsidRPr="007D0059">
              <w:rPr>
                <w:sz w:val="20"/>
                <w:szCs w:val="20"/>
              </w:rPr>
              <w:t>sieci kanalizacyjnej</w:t>
            </w:r>
            <w:r w:rsidR="00585BE2" w:rsidRPr="007D0059">
              <w:rPr>
                <w:sz w:val="20"/>
                <w:szCs w:val="20"/>
              </w:rPr>
              <w:t xml:space="preserve"> wraz z oczyszczalniami ścieków</w:t>
            </w:r>
            <w:r w:rsidR="000835EB" w:rsidRPr="007D0059">
              <w:rPr>
                <w:sz w:val="20"/>
                <w:szCs w:val="20"/>
              </w:rPr>
              <w:t>;</w:t>
            </w:r>
          </w:p>
          <w:p w14:paraId="2B83674E" w14:textId="77777777" w:rsidR="000835EB" w:rsidRPr="007D0059" w:rsidRDefault="00A24214" w:rsidP="00FB5FB6">
            <w:pPr>
              <w:pStyle w:val="Akapitzlist"/>
              <w:numPr>
                <w:ilvl w:val="0"/>
                <w:numId w:val="52"/>
              </w:numPr>
              <w:rPr>
                <w:sz w:val="20"/>
                <w:szCs w:val="20"/>
              </w:rPr>
            </w:pPr>
            <w:r w:rsidRPr="007D0059">
              <w:rPr>
                <w:sz w:val="20"/>
                <w:szCs w:val="20"/>
              </w:rPr>
              <w:t>Dalsza r</w:t>
            </w:r>
            <w:r w:rsidR="000835EB" w:rsidRPr="007D0059">
              <w:rPr>
                <w:sz w:val="20"/>
                <w:szCs w:val="20"/>
              </w:rPr>
              <w:t xml:space="preserve">ozbudowa </w:t>
            </w:r>
            <w:r w:rsidR="00585BE2" w:rsidRPr="007D0059">
              <w:rPr>
                <w:sz w:val="20"/>
                <w:szCs w:val="20"/>
              </w:rPr>
              <w:t xml:space="preserve">oraz modernizacja </w:t>
            </w:r>
            <w:r w:rsidR="000835EB" w:rsidRPr="007D0059">
              <w:rPr>
                <w:sz w:val="20"/>
                <w:szCs w:val="20"/>
              </w:rPr>
              <w:t>sieci wodociągowej;</w:t>
            </w:r>
          </w:p>
          <w:p w14:paraId="6B1ED33B" w14:textId="77777777" w:rsidR="00613271" w:rsidRPr="007D0059" w:rsidRDefault="00613271" w:rsidP="00FB5FB6">
            <w:pPr>
              <w:pStyle w:val="Akapitzlist"/>
              <w:numPr>
                <w:ilvl w:val="0"/>
                <w:numId w:val="52"/>
              </w:numPr>
              <w:rPr>
                <w:sz w:val="20"/>
                <w:szCs w:val="20"/>
              </w:rPr>
            </w:pPr>
            <w:r w:rsidRPr="007D0059">
              <w:rPr>
                <w:sz w:val="20"/>
                <w:szCs w:val="20"/>
              </w:rPr>
              <w:t>Budowa przydomowych oczyszczalni ścieków tam gdzie jest to uzasadnione;</w:t>
            </w:r>
          </w:p>
          <w:p w14:paraId="189A6B9B" w14:textId="77777777" w:rsidR="00613271" w:rsidRPr="007D0059" w:rsidRDefault="00613271" w:rsidP="00FB5FB6">
            <w:pPr>
              <w:pStyle w:val="Normalny1"/>
              <w:numPr>
                <w:ilvl w:val="0"/>
                <w:numId w:val="52"/>
              </w:numPr>
              <w:rPr>
                <w:rFonts w:cs="Arial"/>
                <w:color w:val="000000" w:themeColor="text1"/>
                <w:sz w:val="20"/>
                <w:szCs w:val="20"/>
              </w:rPr>
            </w:pPr>
            <w:r w:rsidRPr="007D0059">
              <w:rPr>
                <w:rFonts w:cs="Arial"/>
                <w:color w:val="000000" w:themeColor="text1"/>
                <w:sz w:val="20"/>
                <w:szCs w:val="20"/>
              </w:rPr>
              <w:t>Edukacja mieszkańców w zakresie gospodarki wodno-ściekowej.</w:t>
            </w:r>
          </w:p>
        </w:tc>
        <w:tc>
          <w:tcPr>
            <w:tcW w:w="4594" w:type="dxa"/>
            <w:tcBorders>
              <w:top w:val="single" w:sz="4" w:space="0" w:color="000000"/>
              <w:left w:val="single" w:sz="4" w:space="0" w:color="000000"/>
              <w:bottom w:val="single" w:sz="4" w:space="0" w:color="000000"/>
              <w:right w:val="single" w:sz="4" w:space="0" w:color="000000"/>
            </w:tcBorders>
            <w:shd w:val="clear" w:color="auto" w:fill="auto"/>
          </w:tcPr>
          <w:p w14:paraId="771EE5CF" w14:textId="77777777" w:rsidR="00613271" w:rsidRPr="007D0059" w:rsidRDefault="00613271" w:rsidP="00FB5FB6">
            <w:pPr>
              <w:pStyle w:val="Akapitzlist"/>
              <w:numPr>
                <w:ilvl w:val="0"/>
                <w:numId w:val="52"/>
              </w:numPr>
              <w:rPr>
                <w:sz w:val="20"/>
                <w:szCs w:val="20"/>
              </w:rPr>
            </w:pPr>
            <w:r w:rsidRPr="007D0059">
              <w:rPr>
                <w:sz w:val="20"/>
                <w:szCs w:val="20"/>
              </w:rPr>
              <w:t>Nie</w:t>
            </w:r>
            <w:r w:rsidR="00743684" w:rsidRPr="007D0059">
              <w:rPr>
                <w:sz w:val="20"/>
                <w:szCs w:val="20"/>
              </w:rPr>
              <w:t>szczelne zbiorniki bezodpływowe;</w:t>
            </w:r>
          </w:p>
          <w:p w14:paraId="7763217E" w14:textId="77777777" w:rsidR="00613271" w:rsidRPr="007D0059" w:rsidRDefault="00613271" w:rsidP="00FB5FB6">
            <w:pPr>
              <w:pStyle w:val="Akapitzlist"/>
              <w:numPr>
                <w:ilvl w:val="0"/>
                <w:numId w:val="52"/>
              </w:numPr>
              <w:rPr>
                <w:sz w:val="20"/>
                <w:szCs w:val="20"/>
              </w:rPr>
            </w:pPr>
            <w:r w:rsidRPr="007D0059">
              <w:rPr>
                <w:sz w:val="20"/>
                <w:szCs w:val="20"/>
              </w:rPr>
              <w:t>Brak wystarczających środków na rozbudowę sieci kanalizacyjnej</w:t>
            </w:r>
            <w:r w:rsidR="00743684" w:rsidRPr="007D0059">
              <w:rPr>
                <w:sz w:val="20"/>
                <w:szCs w:val="20"/>
              </w:rPr>
              <w:t>;</w:t>
            </w:r>
          </w:p>
          <w:p w14:paraId="3108E32C" w14:textId="77777777" w:rsidR="00613271" w:rsidRPr="007D0059" w:rsidRDefault="00613271" w:rsidP="00FB5FB6">
            <w:pPr>
              <w:pStyle w:val="Akapitzlist"/>
              <w:numPr>
                <w:ilvl w:val="0"/>
                <w:numId w:val="52"/>
              </w:numPr>
              <w:rPr>
                <w:sz w:val="20"/>
                <w:szCs w:val="20"/>
              </w:rPr>
            </w:pPr>
            <w:r w:rsidRPr="007D0059">
              <w:rPr>
                <w:sz w:val="20"/>
                <w:szCs w:val="20"/>
              </w:rPr>
              <w:t>Uszkodzenia urządzeń sieciowych spowodowane gwałtownymi zjawiskami pogodowymi</w:t>
            </w:r>
            <w:r w:rsidR="00743684" w:rsidRPr="007D0059">
              <w:rPr>
                <w:sz w:val="20"/>
                <w:szCs w:val="20"/>
              </w:rPr>
              <w:t>;</w:t>
            </w:r>
          </w:p>
        </w:tc>
      </w:tr>
    </w:tbl>
    <w:p w14:paraId="405A3AE9" w14:textId="77777777" w:rsidR="007E7114" w:rsidRPr="00766317" w:rsidRDefault="007E7114" w:rsidP="00D85ACD">
      <w:pPr>
        <w:spacing w:after="200"/>
        <w:rPr>
          <w:rFonts w:eastAsia="Times New Roman" w:cstheme="majorBidi"/>
          <w:b/>
          <w:bCs/>
          <w:color w:val="FF0000"/>
          <w:sz w:val="28"/>
          <w:szCs w:val="26"/>
        </w:rPr>
      </w:pPr>
      <w:bookmarkStart w:id="361" w:name="_Toc413067035"/>
      <w:bookmarkStart w:id="362" w:name="_Toc382479789"/>
      <w:bookmarkStart w:id="363" w:name="_Toc376425354"/>
      <w:bookmarkStart w:id="364" w:name="_Toc434322015"/>
      <w:r w:rsidRPr="00766317">
        <w:rPr>
          <w:rFonts w:eastAsia="Times New Roman"/>
          <w:color w:val="FF0000"/>
        </w:rPr>
        <w:br w:type="page"/>
      </w:r>
    </w:p>
    <w:p w14:paraId="6092DBBA" w14:textId="77777777" w:rsidR="000C73C7" w:rsidRPr="003E78F3" w:rsidRDefault="000C73C7" w:rsidP="00EB709C">
      <w:pPr>
        <w:pStyle w:val="Nagwek2"/>
        <w:rPr>
          <w:rFonts w:eastAsia="Times New Roman"/>
        </w:rPr>
      </w:pPr>
      <w:bookmarkStart w:id="365" w:name="_Toc150946048"/>
      <w:r w:rsidRPr="003E78F3">
        <w:rPr>
          <w:rFonts w:eastAsia="Times New Roman"/>
        </w:rPr>
        <w:lastRenderedPageBreak/>
        <w:t xml:space="preserve">5.6. </w:t>
      </w:r>
      <w:bookmarkEnd w:id="361"/>
      <w:bookmarkEnd w:id="362"/>
      <w:bookmarkEnd w:id="363"/>
      <w:bookmarkEnd w:id="364"/>
      <w:r w:rsidR="00595EC2" w:rsidRPr="003E78F3">
        <w:rPr>
          <w:rFonts w:eastAsia="Times New Roman"/>
        </w:rPr>
        <w:t>Zasoby geologiczne (ZG)</w:t>
      </w:r>
      <w:bookmarkEnd w:id="365"/>
    </w:p>
    <w:p w14:paraId="48829019" w14:textId="77777777" w:rsidR="00EB709C" w:rsidRPr="008147B9" w:rsidRDefault="00EB709C" w:rsidP="00EB709C">
      <w:pPr>
        <w:keepNext/>
        <w:keepLines/>
        <w:outlineLvl w:val="2"/>
        <w:rPr>
          <w:rFonts w:eastAsia="Calibri" w:cs="Arial"/>
          <w:b/>
          <w:bCs/>
          <w:sz w:val="24"/>
        </w:rPr>
      </w:pPr>
      <w:bookmarkStart w:id="366" w:name="_Toc112933361"/>
      <w:bookmarkStart w:id="367" w:name="_Toc13218535"/>
      <w:bookmarkStart w:id="368" w:name="_Toc376425351"/>
      <w:bookmarkStart w:id="369" w:name="_Toc413067032"/>
      <w:bookmarkStart w:id="370" w:name="_Toc382479786"/>
      <w:bookmarkStart w:id="371" w:name="_Toc434322012"/>
      <w:bookmarkStart w:id="372" w:name="_Toc150946049"/>
      <w:r w:rsidRPr="003E78F3">
        <w:rPr>
          <w:rFonts w:eastAsia="Calibri" w:cs="Arial"/>
          <w:b/>
          <w:bCs/>
          <w:sz w:val="24"/>
        </w:rPr>
        <w:t>5.6.1. Stan aktualny</w:t>
      </w:r>
      <w:bookmarkEnd w:id="366"/>
      <w:bookmarkEnd w:id="372"/>
    </w:p>
    <w:p w14:paraId="53DEE673" w14:textId="2E46AA0E" w:rsidR="00EB709C" w:rsidRPr="001B71D0" w:rsidRDefault="00EB709C" w:rsidP="00EB709C">
      <w:pPr>
        <w:ind w:firstLine="709"/>
        <w:jc w:val="both"/>
        <w:rPr>
          <w:rFonts w:cs="Arial"/>
        </w:rPr>
      </w:pPr>
      <w:r w:rsidRPr="008147B9">
        <w:rPr>
          <w:rFonts w:eastAsia="Calibri" w:cs="Arial"/>
          <w:lang w:eastAsia="pl-PL"/>
        </w:rPr>
        <w:t>Zgodnie z zapisami ustawy Prawo Ochrony Środowiska (</w:t>
      </w:r>
      <w:r w:rsidR="008147B9" w:rsidRPr="008147B9">
        <w:rPr>
          <w:rFonts w:eastAsia="Calibri" w:cs="Arial"/>
          <w:lang w:eastAsia="pl-PL"/>
        </w:rPr>
        <w:t>Dz. U. 2022 poz. 2556</w:t>
      </w:r>
      <w:r w:rsidRPr="008147B9">
        <w:rPr>
          <w:rFonts w:eastAsia="Calibri" w:cs="Arial"/>
          <w:lang w:eastAsia="pl-PL"/>
        </w:rPr>
        <w:t>) złoża kopalin podlegają ochronie poprzez racjonalne gospodarowanie ich zasobami oraz kompleksowe wykorzystanie, wraz z kopalinami towarzyszącymi. Pod pojęciem złoża kopalin rozumie się naturalne nagromadzenie minerałów, skał oraz innych substancji, których wydobywanie może przynieść korzyść gospodarczą. Zgodnie z zapisami „</w:t>
      </w:r>
      <w:r w:rsidRPr="008147B9">
        <w:rPr>
          <w:rFonts w:cs="Arial"/>
        </w:rPr>
        <w:t>Metodyki dokumentowania złóż kopalin stałych”,</w:t>
      </w:r>
      <w:r w:rsidRPr="008147B9">
        <w:t xml:space="preserve"> </w:t>
      </w:r>
      <w:r w:rsidRPr="008147B9">
        <w:rPr>
          <w:rFonts w:eastAsia="Calibri" w:cs="Arial"/>
          <w:lang w:eastAsia="pl-PL"/>
        </w:rPr>
        <w:t xml:space="preserve">tak definiowane złoże musi posiadać </w:t>
      </w:r>
      <w:r w:rsidRPr="001B71D0">
        <w:rPr>
          <w:rFonts w:eastAsia="Calibri" w:cs="Arial"/>
          <w:lang w:eastAsia="pl-PL"/>
        </w:rPr>
        <w:t xml:space="preserve">naturalne cechy, dzięki którym jego eksploatacja może być uznana za technicznie możliwą i które pozwalają na rozpatrywanie jej jako realną z ekonomicznego punktu widzenia. Zasoby tak definiowanego złoża określane są tradycyjnie jako „geologiczne bilansowe". Złoże, którego zasoby są tak kwalifikowane („złoże bilansowe") musi charakteryzować się zespołem cech naturalnych, umożliwiających rozpatrywanie  go jako obiekt możliwej eksploatacji. Części złóż, które nie spełniają tych warunków, klasyfikowane są jako pozabilansowe. Spośród zasobów bilansowych wyróżnia się zasoby przemysłowe (możliwe do wykorzystania </w:t>
      </w:r>
      <w:r w:rsidRPr="001B71D0">
        <w:rPr>
          <w:rFonts w:eastAsia="Calibri" w:cs="Arial"/>
          <w:lang w:eastAsia="pl-PL"/>
        </w:rPr>
        <w:br/>
        <w:t>w sposób ekonomicznie uzasadniony i przewidziane do eksploatacji) oraz nieprzemysłowe (niekwalifikujące się do wydobycia przy przyjętym sposobie zagospodarowania złoża).</w:t>
      </w:r>
    </w:p>
    <w:p w14:paraId="293B9BAD" w14:textId="77777777" w:rsidR="00EB709C" w:rsidRPr="001B71D0" w:rsidRDefault="00EB709C" w:rsidP="00EB709C">
      <w:pPr>
        <w:jc w:val="both"/>
        <w:rPr>
          <w:rFonts w:eastAsia="Calibri" w:cs="Arial"/>
          <w:lang w:eastAsia="pl-PL"/>
        </w:rPr>
      </w:pPr>
    </w:p>
    <w:p w14:paraId="6ED003C7" w14:textId="4BAF39DA" w:rsidR="00EB709C" w:rsidRPr="001B71D0" w:rsidRDefault="00EB709C" w:rsidP="00EB709C">
      <w:pPr>
        <w:ind w:firstLine="709"/>
        <w:jc w:val="both"/>
        <w:rPr>
          <w:rFonts w:eastAsia="Calibri" w:cs="Arial"/>
          <w:lang w:eastAsia="pl-PL"/>
        </w:rPr>
      </w:pPr>
      <w:r w:rsidRPr="001B71D0">
        <w:rPr>
          <w:rFonts w:eastAsia="Calibri" w:cs="Arial"/>
          <w:lang w:eastAsia="pl-PL"/>
        </w:rPr>
        <w:t xml:space="preserve">Zasady eksploatacji złóż surowców mineralnych zostały określone w ustawie z dnia </w:t>
      </w:r>
      <w:r w:rsidRPr="001B71D0">
        <w:rPr>
          <w:rFonts w:eastAsia="Calibri" w:cs="Arial"/>
          <w:lang w:eastAsia="pl-PL"/>
        </w:rPr>
        <w:br/>
        <w:t xml:space="preserve">9 </w:t>
      </w:r>
      <w:r w:rsidRPr="008147B9">
        <w:rPr>
          <w:rFonts w:eastAsia="Calibri" w:cs="Arial"/>
          <w:lang w:eastAsia="pl-PL"/>
        </w:rPr>
        <w:t>czerwca 2011 r. - Prawo geologiczne i górnicze (</w:t>
      </w:r>
      <w:r w:rsidR="008147B9" w:rsidRPr="008147B9">
        <w:rPr>
          <w:rFonts w:eastAsia="Calibri" w:cs="Arial"/>
          <w:lang w:eastAsia="pl-PL"/>
        </w:rPr>
        <w:t>Dz.</w:t>
      </w:r>
      <w:r w:rsidR="00983AF7">
        <w:rPr>
          <w:rFonts w:eastAsia="Calibri" w:cs="Arial"/>
          <w:lang w:eastAsia="pl-PL"/>
        </w:rPr>
        <w:t xml:space="preserve"> </w:t>
      </w:r>
      <w:r w:rsidR="008147B9" w:rsidRPr="008147B9">
        <w:rPr>
          <w:rFonts w:eastAsia="Calibri" w:cs="Arial"/>
          <w:lang w:eastAsia="pl-PL"/>
        </w:rPr>
        <w:t>U. 2023 poz. 633</w:t>
      </w:r>
      <w:r w:rsidRPr="008147B9">
        <w:rPr>
          <w:rFonts w:eastAsia="Calibri" w:cs="Arial"/>
          <w:lang w:eastAsia="pl-PL"/>
        </w:rPr>
        <w:t>).  Zgodnie z jej zapisami do prowadzenia działań takich jak: poszukiwania lub rozpoznawania złóż kopalin,  poszukiwania lub rozpoznawania kompleksu podziemnego składowania dwutlenku węgla, wydobywania kopalin ze złóż, podziemnego bezzbiornikowego magazynowania substancji, podziemnego składowania odpadów oraz podziemnego składowania dwutlenku węgla, niezbędne jest uzyskanie koncesji. Stosownej koncesji udziela</w:t>
      </w:r>
      <w:r w:rsidRPr="008147B9">
        <w:t xml:space="preserve"> </w:t>
      </w:r>
      <w:r w:rsidRPr="008147B9">
        <w:rPr>
          <w:rFonts w:eastAsia="Calibri" w:cs="Arial"/>
          <w:lang w:eastAsia="pl-PL"/>
        </w:rPr>
        <w:t>minister właściwy do spraw środowiska, marszałek województwa lub starosta – zgodnie z kryteriami wyznaczonymi ustawie Prawo geologiczne i górnicze (</w:t>
      </w:r>
      <w:r w:rsidR="008147B9" w:rsidRPr="008147B9">
        <w:rPr>
          <w:rFonts w:eastAsia="Calibri" w:cs="Arial"/>
          <w:lang w:eastAsia="pl-PL"/>
        </w:rPr>
        <w:t>Dz. U. 2023 poz. 633</w:t>
      </w:r>
      <w:r w:rsidRPr="008147B9">
        <w:rPr>
          <w:rFonts w:eastAsia="Calibri" w:cs="Arial"/>
          <w:lang w:eastAsia="pl-PL"/>
        </w:rPr>
        <w:t>).</w:t>
      </w:r>
    </w:p>
    <w:p w14:paraId="3D2DD185" w14:textId="77777777" w:rsidR="00EB709C" w:rsidRPr="001B71D0" w:rsidRDefault="00EB709C" w:rsidP="00EB709C">
      <w:pPr>
        <w:jc w:val="both"/>
        <w:rPr>
          <w:rFonts w:eastAsia="Calibri" w:cs="Arial"/>
        </w:rPr>
      </w:pPr>
    </w:p>
    <w:p w14:paraId="2673EE1D" w14:textId="77777777" w:rsidR="00EB709C" w:rsidRPr="007A23F6" w:rsidRDefault="00EB709C" w:rsidP="00EB709C"/>
    <w:bookmarkEnd w:id="367"/>
    <w:p w14:paraId="2B3D7495" w14:textId="07E9572D" w:rsidR="008C5E74" w:rsidRPr="007A23F6" w:rsidRDefault="008C5E74" w:rsidP="00D85ACD">
      <w:pPr>
        <w:ind w:firstLine="708"/>
        <w:jc w:val="both"/>
        <w:rPr>
          <w:rFonts w:eastAsia="Calibri" w:cs="Arial"/>
        </w:rPr>
      </w:pPr>
      <w:r w:rsidRPr="007A23F6">
        <w:rPr>
          <w:rFonts w:eastAsia="Calibri" w:cs="Arial"/>
        </w:rPr>
        <w:t xml:space="preserve">Wykaz złóż </w:t>
      </w:r>
      <w:r w:rsidR="001252DD" w:rsidRPr="007A23F6">
        <w:rPr>
          <w:rFonts w:eastAsia="Calibri" w:cs="Arial"/>
        </w:rPr>
        <w:t>kopalin</w:t>
      </w:r>
      <w:r w:rsidRPr="007A23F6">
        <w:rPr>
          <w:rFonts w:eastAsia="Calibri" w:cs="Arial"/>
        </w:rPr>
        <w:t xml:space="preserve"> zlokalizowanych na terenie </w:t>
      </w:r>
      <w:r w:rsidR="003B5AF8" w:rsidRPr="007A23F6">
        <w:rPr>
          <w:rFonts w:eastAsia="Calibri" w:cs="Arial"/>
        </w:rPr>
        <w:t>p</w:t>
      </w:r>
      <w:r w:rsidR="00E2396B" w:rsidRPr="007A23F6">
        <w:rPr>
          <w:rFonts w:eastAsia="Calibri" w:cs="Arial"/>
        </w:rPr>
        <w:t>owiatu</w:t>
      </w:r>
      <w:r w:rsidRPr="007A23F6">
        <w:rPr>
          <w:rFonts w:eastAsia="Calibri" w:cs="Arial"/>
        </w:rPr>
        <w:t xml:space="preserve"> </w:t>
      </w:r>
      <w:r w:rsidR="004D3513" w:rsidRPr="007A23F6">
        <w:rPr>
          <w:rFonts w:eastAsia="Calibri" w:cs="Arial"/>
        </w:rPr>
        <w:t>płoński</w:t>
      </w:r>
      <w:r w:rsidR="003F1299" w:rsidRPr="007A23F6">
        <w:rPr>
          <w:rFonts w:eastAsia="Calibri" w:cs="Arial"/>
        </w:rPr>
        <w:t>ego</w:t>
      </w:r>
      <w:r w:rsidR="00A04CF9" w:rsidRPr="007A23F6">
        <w:rPr>
          <w:rFonts w:eastAsia="Calibri" w:cs="Arial"/>
        </w:rPr>
        <w:t xml:space="preserve"> zestawiono </w:t>
      </w:r>
      <w:r w:rsidR="001F639D" w:rsidRPr="007A23F6">
        <w:rPr>
          <w:rFonts w:eastAsia="Calibri" w:cs="Arial"/>
        </w:rPr>
        <w:t>w </w:t>
      </w:r>
      <w:r w:rsidRPr="007A23F6">
        <w:rPr>
          <w:rFonts w:eastAsia="Calibri" w:cs="Arial"/>
        </w:rPr>
        <w:t>poniższej tabeli opracowanej na podstawie danych Pańs</w:t>
      </w:r>
      <w:bookmarkStart w:id="373" w:name="_Toc413067102"/>
      <w:bookmarkStart w:id="374" w:name="_Toc434322079"/>
      <w:r w:rsidR="00C60F53" w:rsidRPr="007A23F6">
        <w:rPr>
          <w:rFonts w:eastAsia="Calibri" w:cs="Arial"/>
        </w:rPr>
        <w:t>twowego Instytutu Geologicznego (Bilans zasobów złóż kopalnych w Polsce wg stanu na 31 XII 20</w:t>
      </w:r>
      <w:r w:rsidR="003E78F3" w:rsidRPr="007A23F6">
        <w:rPr>
          <w:rFonts w:eastAsia="Calibri" w:cs="Arial"/>
        </w:rPr>
        <w:t xml:space="preserve">22 </w:t>
      </w:r>
      <w:r w:rsidR="00C60F53" w:rsidRPr="007A23F6">
        <w:rPr>
          <w:rFonts w:eastAsia="Calibri" w:cs="Arial"/>
        </w:rPr>
        <w:t>r.).</w:t>
      </w:r>
    </w:p>
    <w:p w14:paraId="6FAE3A4A" w14:textId="77777777" w:rsidR="008C5E74" w:rsidRPr="007A23F6" w:rsidRDefault="008C5E74" w:rsidP="00D85ACD">
      <w:pPr>
        <w:ind w:firstLine="708"/>
        <w:jc w:val="both"/>
        <w:rPr>
          <w:rFonts w:eastAsiaTheme="minorEastAsia"/>
          <w:b/>
          <w:bCs/>
          <w:sz w:val="18"/>
          <w:szCs w:val="18"/>
          <w:lang w:eastAsia="pl-PL"/>
        </w:rPr>
      </w:pPr>
    </w:p>
    <w:p w14:paraId="1D032773" w14:textId="77777777" w:rsidR="00EB709C" w:rsidRDefault="00EB709C" w:rsidP="00D85ACD">
      <w:pPr>
        <w:pStyle w:val="Legenda"/>
        <w:spacing w:line="276" w:lineRule="auto"/>
        <w:jc w:val="both"/>
        <w:rPr>
          <w:color w:val="FF0000"/>
          <w:sz w:val="20"/>
          <w:szCs w:val="20"/>
        </w:rPr>
        <w:sectPr w:rsidR="00EB709C" w:rsidSect="00140187">
          <w:pgSz w:w="11906" w:h="16838"/>
          <w:pgMar w:top="1417" w:right="1417" w:bottom="1417" w:left="1417" w:header="708" w:footer="708" w:gutter="0"/>
          <w:cols w:space="708"/>
          <w:docGrid w:linePitch="360"/>
        </w:sectPr>
      </w:pPr>
      <w:bookmarkStart w:id="375" w:name="_Toc13218590"/>
      <w:bookmarkEnd w:id="373"/>
      <w:bookmarkEnd w:id="374"/>
    </w:p>
    <w:p w14:paraId="09FF11A3" w14:textId="40D8B2AA" w:rsidR="008C5E74" w:rsidRPr="00AD08E1" w:rsidRDefault="008C5E74" w:rsidP="00D85ACD">
      <w:pPr>
        <w:pStyle w:val="Legenda"/>
        <w:spacing w:line="276" w:lineRule="auto"/>
        <w:jc w:val="both"/>
        <w:rPr>
          <w:sz w:val="20"/>
          <w:szCs w:val="20"/>
        </w:rPr>
      </w:pPr>
      <w:bookmarkStart w:id="376" w:name="_Toc140845396"/>
      <w:r w:rsidRPr="00AD08E1">
        <w:rPr>
          <w:sz w:val="20"/>
          <w:szCs w:val="20"/>
        </w:rPr>
        <w:lastRenderedPageBreak/>
        <w:t xml:space="preserve">Tabela </w:t>
      </w:r>
      <w:r w:rsidRPr="00AD08E1">
        <w:rPr>
          <w:sz w:val="20"/>
          <w:szCs w:val="20"/>
        </w:rPr>
        <w:fldChar w:fldCharType="begin"/>
      </w:r>
      <w:r w:rsidRPr="00AD08E1">
        <w:rPr>
          <w:sz w:val="20"/>
          <w:szCs w:val="20"/>
        </w:rPr>
        <w:instrText xml:space="preserve"> SEQ Tabela \* ARABIC </w:instrText>
      </w:r>
      <w:r w:rsidRPr="00AD08E1">
        <w:rPr>
          <w:sz w:val="20"/>
          <w:szCs w:val="20"/>
        </w:rPr>
        <w:fldChar w:fldCharType="separate"/>
      </w:r>
      <w:r w:rsidR="00FC7F9C">
        <w:rPr>
          <w:noProof/>
          <w:sz w:val="20"/>
          <w:szCs w:val="20"/>
        </w:rPr>
        <w:t>33</w:t>
      </w:r>
      <w:r w:rsidRPr="00AD08E1">
        <w:rPr>
          <w:noProof/>
          <w:sz w:val="20"/>
          <w:szCs w:val="20"/>
        </w:rPr>
        <w:fldChar w:fldCharType="end"/>
      </w:r>
      <w:r w:rsidRPr="00AD08E1">
        <w:rPr>
          <w:sz w:val="20"/>
          <w:szCs w:val="20"/>
        </w:rPr>
        <w:t xml:space="preserve">. </w:t>
      </w:r>
      <w:r w:rsidR="001537D3" w:rsidRPr="00AD08E1">
        <w:rPr>
          <w:sz w:val="20"/>
          <w:szCs w:val="20"/>
        </w:rPr>
        <w:t xml:space="preserve">Wydobycie surowców naturalnych ze złóż zlokalizowanych </w:t>
      </w:r>
      <w:r w:rsidRPr="00AD08E1">
        <w:rPr>
          <w:sz w:val="20"/>
          <w:szCs w:val="20"/>
        </w:rPr>
        <w:t xml:space="preserve">na terenie </w:t>
      </w:r>
      <w:r w:rsidR="00B12781" w:rsidRPr="00AD08E1">
        <w:rPr>
          <w:sz w:val="20"/>
          <w:szCs w:val="20"/>
        </w:rPr>
        <w:t>p</w:t>
      </w:r>
      <w:r w:rsidR="00E2396B" w:rsidRPr="00AD08E1">
        <w:rPr>
          <w:sz w:val="20"/>
          <w:szCs w:val="20"/>
        </w:rPr>
        <w:t>owiatu</w:t>
      </w:r>
      <w:r w:rsidRPr="00AD08E1">
        <w:rPr>
          <w:sz w:val="20"/>
          <w:szCs w:val="20"/>
        </w:rPr>
        <w:t xml:space="preserve"> </w:t>
      </w:r>
      <w:r w:rsidR="004D3513" w:rsidRPr="00AD08E1">
        <w:rPr>
          <w:sz w:val="20"/>
          <w:szCs w:val="20"/>
        </w:rPr>
        <w:t>płoński</w:t>
      </w:r>
      <w:r w:rsidR="003F1299" w:rsidRPr="00AD08E1">
        <w:rPr>
          <w:sz w:val="20"/>
          <w:szCs w:val="20"/>
        </w:rPr>
        <w:t>ego</w:t>
      </w:r>
      <w:r w:rsidRPr="00AD08E1">
        <w:rPr>
          <w:sz w:val="20"/>
          <w:szCs w:val="20"/>
        </w:rPr>
        <w:t>.</w:t>
      </w:r>
      <w:bookmarkEnd w:id="375"/>
      <w:bookmarkEnd w:id="376"/>
    </w:p>
    <w:tbl>
      <w:tblPr>
        <w:tblW w:w="154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601"/>
        <w:gridCol w:w="2033"/>
        <w:gridCol w:w="2059"/>
        <w:gridCol w:w="2063"/>
        <w:gridCol w:w="1563"/>
        <w:gridCol w:w="585"/>
        <w:gridCol w:w="2277"/>
        <w:gridCol w:w="1548"/>
        <w:gridCol w:w="1549"/>
        <w:gridCol w:w="1211"/>
      </w:tblGrid>
      <w:tr w:rsidR="00EB709C" w:rsidRPr="00E96B2F" w14:paraId="4435CED8" w14:textId="77777777" w:rsidTr="0001304A">
        <w:trPr>
          <w:trHeight w:val="522"/>
          <w:tblHeader/>
          <w:jc w:val="center"/>
        </w:trPr>
        <w:tc>
          <w:tcPr>
            <w:tcW w:w="601" w:type="dxa"/>
            <w:vMerge w:val="restart"/>
            <w:shd w:val="clear" w:color="auto" w:fill="A9D05C"/>
            <w:vAlign w:val="center"/>
          </w:tcPr>
          <w:p w14:paraId="646AB8EC" w14:textId="77777777" w:rsidR="00EB709C" w:rsidRPr="00E96B2F" w:rsidRDefault="00EB709C" w:rsidP="00E96B2F">
            <w:pPr>
              <w:jc w:val="center"/>
              <w:rPr>
                <w:rFonts w:eastAsia="Times New Roman" w:cs="Arial"/>
                <w:sz w:val="20"/>
                <w:szCs w:val="20"/>
                <w:lang w:eastAsia="pl-PL"/>
              </w:rPr>
            </w:pPr>
            <w:r w:rsidRPr="00E96B2F">
              <w:rPr>
                <w:rFonts w:eastAsia="Times New Roman" w:cs="Arial"/>
                <w:sz w:val="20"/>
                <w:szCs w:val="20"/>
                <w:lang w:eastAsia="pl-PL"/>
              </w:rPr>
              <w:t>L.p.</w:t>
            </w:r>
          </w:p>
        </w:tc>
        <w:tc>
          <w:tcPr>
            <w:tcW w:w="2033" w:type="dxa"/>
            <w:vMerge w:val="restart"/>
            <w:shd w:val="clear" w:color="auto" w:fill="A9D05C"/>
            <w:vAlign w:val="center"/>
          </w:tcPr>
          <w:p w14:paraId="6D452F44" w14:textId="77777777" w:rsidR="00EB709C" w:rsidRPr="00E96B2F" w:rsidRDefault="00EB709C" w:rsidP="00E96B2F">
            <w:pPr>
              <w:jc w:val="center"/>
              <w:rPr>
                <w:rFonts w:eastAsia="Times New Roman" w:cs="Arial"/>
                <w:sz w:val="20"/>
                <w:szCs w:val="20"/>
                <w:lang w:eastAsia="pl-PL"/>
              </w:rPr>
            </w:pPr>
            <w:r w:rsidRPr="00E96B2F">
              <w:rPr>
                <w:rFonts w:eastAsia="Times New Roman" w:cs="Arial"/>
                <w:sz w:val="20"/>
                <w:szCs w:val="20"/>
                <w:lang w:eastAsia="pl-PL"/>
              </w:rPr>
              <w:t>Nazwa złoża</w:t>
            </w:r>
          </w:p>
        </w:tc>
        <w:tc>
          <w:tcPr>
            <w:tcW w:w="2059" w:type="dxa"/>
            <w:vMerge w:val="restart"/>
            <w:shd w:val="clear" w:color="auto" w:fill="A9D05C"/>
            <w:vAlign w:val="center"/>
          </w:tcPr>
          <w:p w14:paraId="1233355F" w14:textId="77777777" w:rsidR="00EB709C" w:rsidRPr="00E96B2F" w:rsidRDefault="00EB709C" w:rsidP="00E96B2F">
            <w:pPr>
              <w:jc w:val="center"/>
              <w:rPr>
                <w:rFonts w:eastAsia="Times New Roman" w:cs="Arial"/>
                <w:sz w:val="20"/>
                <w:szCs w:val="20"/>
                <w:lang w:eastAsia="pl-PL"/>
              </w:rPr>
            </w:pPr>
            <w:r w:rsidRPr="00E96B2F">
              <w:rPr>
                <w:rFonts w:eastAsia="Times New Roman" w:cs="Arial"/>
                <w:sz w:val="20"/>
                <w:szCs w:val="20"/>
                <w:lang w:eastAsia="pl-PL"/>
              </w:rPr>
              <w:t>Gmina</w:t>
            </w:r>
          </w:p>
        </w:tc>
        <w:tc>
          <w:tcPr>
            <w:tcW w:w="2063" w:type="dxa"/>
            <w:vMerge w:val="restart"/>
            <w:shd w:val="clear" w:color="auto" w:fill="A9D05C"/>
            <w:vAlign w:val="center"/>
          </w:tcPr>
          <w:p w14:paraId="5193461E" w14:textId="77777777" w:rsidR="00EB709C" w:rsidRPr="00E96B2F" w:rsidRDefault="00EB709C" w:rsidP="00E96B2F">
            <w:pPr>
              <w:jc w:val="center"/>
              <w:rPr>
                <w:rFonts w:cs="Arial"/>
                <w:sz w:val="20"/>
                <w:szCs w:val="20"/>
              </w:rPr>
            </w:pPr>
            <w:r w:rsidRPr="00E96B2F">
              <w:rPr>
                <w:rFonts w:eastAsia="Times New Roman" w:cs="Arial"/>
                <w:sz w:val="20"/>
                <w:szCs w:val="20"/>
                <w:lang w:eastAsia="pl-PL"/>
              </w:rPr>
              <w:t>Kopalina</w:t>
            </w:r>
          </w:p>
        </w:tc>
        <w:tc>
          <w:tcPr>
            <w:tcW w:w="1563" w:type="dxa"/>
            <w:vMerge w:val="restart"/>
            <w:shd w:val="clear" w:color="auto" w:fill="A9D05C"/>
            <w:vAlign w:val="center"/>
          </w:tcPr>
          <w:p w14:paraId="19F5C71D" w14:textId="77777777" w:rsidR="00EB709C" w:rsidRPr="00E96B2F" w:rsidRDefault="00EB709C" w:rsidP="00E96B2F">
            <w:pPr>
              <w:jc w:val="center"/>
              <w:rPr>
                <w:rFonts w:eastAsia="Times New Roman" w:cs="Arial"/>
                <w:sz w:val="20"/>
                <w:szCs w:val="20"/>
                <w:lang w:eastAsia="pl-PL"/>
              </w:rPr>
            </w:pPr>
            <w:r w:rsidRPr="00E96B2F">
              <w:rPr>
                <w:rFonts w:eastAsia="Times New Roman" w:cs="Arial"/>
                <w:sz w:val="20"/>
                <w:szCs w:val="20"/>
                <w:lang w:eastAsia="pl-PL"/>
              </w:rPr>
              <w:t>Powierzchnia złoża [ha]</w:t>
            </w:r>
          </w:p>
        </w:tc>
        <w:tc>
          <w:tcPr>
            <w:tcW w:w="2862" w:type="dxa"/>
            <w:gridSpan w:val="2"/>
            <w:vMerge w:val="restart"/>
            <w:shd w:val="clear" w:color="auto" w:fill="A9D05C"/>
            <w:vAlign w:val="center"/>
          </w:tcPr>
          <w:p w14:paraId="04E471B0" w14:textId="77777777" w:rsidR="00EB709C" w:rsidRPr="00E96B2F" w:rsidRDefault="00EB709C" w:rsidP="00E96B2F">
            <w:pPr>
              <w:jc w:val="center"/>
              <w:rPr>
                <w:rFonts w:eastAsia="Times New Roman" w:cs="Arial"/>
                <w:sz w:val="20"/>
                <w:szCs w:val="20"/>
                <w:lang w:eastAsia="pl-PL"/>
              </w:rPr>
            </w:pPr>
            <w:r w:rsidRPr="00E96B2F">
              <w:rPr>
                <w:rFonts w:eastAsia="Times New Roman" w:cs="Arial"/>
                <w:sz w:val="20"/>
                <w:szCs w:val="20"/>
                <w:lang w:eastAsia="pl-PL"/>
              </w:rPr>
              <w:t>Stan zagospodarowania</w:t>
            </w:r>
          </w:p>
        </w:tc>
        <w:tc>
          <w:tcPr>
            <w:tcW w:w="3097" w:type="dxa"/>
            <w:gridSpan w:val="2"/>
            <w:tcBorders>
              <w:bottom w:val="single" w:sz="4" w:space="0" w:color="auto"/>
            </w:tcBorders>
            <w:shd w:val="clear" w:color="auto" w:fill="A9D05C"/>
            <w:vAlign w:val="center"/>
          </w:tcPr>
          <w:p w14:paraId="4AEA31B9" w14:textId="77777777" w:rsidR="00EB709C" w:rsidRPr="00E96B2F" w:rsidRDefault="00EB709C" w:rsidP="00E96B2F">
            <w:pPr>
              <w:jc w:val="center"/>
              <w:rPr>
                <w:rFonts w:eastAsia="Times New Roman" w:cs="Arial"/>
                <w:sz w:val="20"/>
                <w:szCs w:val="20"/>
                <w:lang w:eastAsia="pl-PL"/>
              </w:rPr>
            </w:pPr>
            <w:r w:rsidRPr="00E96B2F">
              <w:rPr>
                <w:rFonts w:eastAsia="Times New Roman" w:cs="Arial"/>
                <w:sz w:val="20"/>
                <w:szCs w:val="20"/>
                <w:lang w:eastAsia="pl-PL"/>
              </w:rPr>
              <w:t>Zasoby bilansowe złoża</w:t>
            </w:r>
          </w:p>
        </w:tc>
        <w:tc>
          <w:tcPr>
            <w:tcW w:w="1211" w:type="dxa"/>
            <w:vMerge w:val="restart"/>
            <w:shd w:val="clear" w:color="auto" w:fill="A9D05C"/>
            <w:vAlign w:val="center"/>
          </w:tcPr>
          <w:p w14:paraId="1582564F" w14:textId="2650EA00" w:rsidR="00EB709C" w:rsidRPr="00E96B2F" w:rsidRDefault="00EB709C" w:rsidP="002A496F">
            <w:pPr>
              <w:jc w:val="center"/>
              <w:rPr>
                <w:rFonts w:eastAsia="Times New Roman" w:cs="Arial"/>
                <w:sz w:val="20"/>
                <w:szCs w:val="20"/>
                <w:lang w:eastAsia="pl-PL"/>
              </w:rPr>
            </w:pPr>
            <w:r w:rsidRPr="00E96B2F">
              <w:rPr>
                <w:rFonts w:eastAsia="Times New Roman" w:cs="Arial"/>
                <w:sz w:val="20"/>
                <w:szCs w:val="20"/>
                <w:lang w:eastAsia="pl-PL"/>
              </w:rPr>
              <w:t>Wydobycie w roku 202</w:t>
            </w:r>
            <w:r w:rsidR="002A496F">
              <w:rPr>
                <w:rFonts w:eastAsia="Times New Roman" w:cs="Arial"/>
                <w:sz w:val="20"/>
                <w:szCs w:val="20"/>
                <w:lang w:eastAsia="pl-PL"/>
              </w:rPr>
              <w:t>2</w:t>
            </w:r>
          </w:p>
        </w:tc>
      </w:tr>
      <w:tr w:rsidR="00EB709C" w:rsidRPr="00E96B2F" w14:paraId="0A470DD8" w14:textId="77777777" w:rsidTr="0001304A">
        <w:trPr>
          <w:trHeight w:val="522"/>
          <w:tblHeader/>
          <w:jc w:val="center"/>
        </w:trPr>
        <w:tc>
          <w:tcPr>
            <w:tcW w:w="601" w:type="dxa"/>
            <w:vMerge/>
            <w:shd w:val="clear" w:color="auto" w:fill="8EB936"/>
            <w:vAlign w:val="center"/>
          </w:tcPr>
          <w:p w14:paraId="5F4D0C82" w14:textId="77777777" w:rsidR="00EB709C" w:rsidRPr="00E96B2F" w:rsidRDefault="00EB709C" w:rsidP="00E96B2F">
            <w:pPr>
              <w:jc w:val="center"/>
              <w:rPr>
                <w:rFonts w:eastAsia="Times New Roman" w:cs="Arial"/>
                <w:sz w:val="20"/>
                <w:szCs w:val="20"/>
                <w:lang w:eastAsia="pl-PL"/>
              </w:rPr>
            </w:pPr>
          </w:p>
        </w:tc>
        <w:tc>
          <w:tcPr>
            <w:tcW w:w="2033" w:type="dxa"/>
            <w:vMerge/>
            <w:shd w:val="clear" w:color="auto" w:fill="8EB936"/>
            <w:vAlign w:val="center"/>
          </w:tcPr>
          <w:p w14:paraId="29E5C17A" w14:textId="77777777" w:rsidR="00EB709C" w:rsidRPr="00E96B2F" w:rsidRDefault="00EB709C" w:rsidP="00E96B2F">
            <w:pPr>
              <w:jc w:val="center"/>
              <w:rPr>
                <w:rFonts w:eastAsia="Times New Roman" w:cs="Arial"/>
                <w:sz w:val="20"/>
                <w:szCs w:val="20"/>
                <w:lang w:eastAsia="pl-PL"/>
              </w:rPr>
            </w:pPr>
          </w:p>
        </w:tc>
        <w:tc>
          <w:tcPr>
            <w:tcW w:w="2059" w:type="dxa"/>
            <w:vMerge/>
            <w:shd w:val="clear" w:color="auto" w:fill="8EB936"/>
            <w:vAlign w:val="center"/>
          </w:tcPr>
          <w:p w14:paraId="6E3C2E86" w14:textId="77777777" w:rsidR="00EB709C" w:rsidRPr="00E96B2F" w:rsidRDefault="00EB709C" w:rsidP="00E96B2F">
            <w:pPr>
              <w:jc w:val="center"/>
              <w:rPr>
                <w:rFonts w:eastAsia="Times New Roman" w:cs="Arial"/>
                <w:sz w:val="20"/>
                <w:szCs w:val="20"/>
                <w:lang w:eastAsia="pl-PL"/>
              </w:rPr>
            </w:pPr>
          </w:p>
        </w:tc>
        <w:tc>
          <w:tcPr>
            <w:tcW w:w="2063" w:type="dxa"/>
            <w:vMerge/>
            <w:shd w:val="clear" w:color="auto" w:fill="8EB936"/>
            <w:vAlign w:val="center"/>
          </w:tcPr>
          <w:p w14:paraId="15D1B648" w14:textId="77777777" w:rsidR="00EB709C" w:rsidRPr="00E96B2F" w:rsidRDefault="00EB709C" w:rsidP="00E96B2F">
            <w:pPr>
              <w:jc w:val="center"/>
              <w:rPr>
                <w:rFonts w:eastAsia="Times New Roman" w:cs="Arial"/>
                <w:sz w:val="20"/>
                <w:szCs w:val="20"/>
                <w:lang w:eastAsia="pl-PL"/>
              </w:rPr>
            </w:pPr>
          </w:p>
        </w:tc>
        <w:tc>
          <w:tcPr>
            <w:tcW w:w="1563" w:type="dxa"/>
            <w:vMerge/>
            <w:shd w:val="clear" w:color="auto" w:fill="8EB936"/>
            <w:vAlign w:val="center"/>
          </w:tcPr>
          <w:p w14:paraId="294A9557" w14:textId="77777777" w:rsidR="00EB709C" w:rsidRPr="00E96B2F" w:rsidRDefault="00EB709C" w:rsidP="00E96B2F">
            <w:pPr>
              <w:jc w:val="center"/>
              <w:rPr>
                <w:rFonts w:eastAsia="Times New Roman" w:cs="Arial"/>
                <w:sz w:val="20"/>
                <w:szCs w:val="20"/>
                <w:lang w:eastAsia="pl-PL"/>
              </w:rPr>
            </w:pPr>
          </w:p>
        </w:tc>
        <w:tc>
          <w:tcPr>
            <w:tcW w:w="2862" w:type="dxa"/>
            <w:gridSpan w:val="2"/>
            <w:vMerge/>
            <w:shd w:val="clear" w:color="auto" w:fill="8EB936"/>
            <w:vAlign w:val="center"/>
          </w:tcPr>
          <w:p w14:paraId="2D4FF263" w14:textId="77777777" w:rsidR="00EB709C" w:rsidRPr="00E96B2F" w:rsidRDefault="00EB709C" w:rsidP="00E96B2F">
            <w:pPr>
              <w:jc w:val="center"/>
              <w:rPr>
                <w:rFonts w:eastAsia="Times New Roman" w:cs="Arial"/>
                <w:sz w:val="20"/>
                <w:szCs w:val="20"/>
                <w:lang w:eastAsia="pl-PL"/>
              </w:rPr>
            </w:pPr>
          </w:p>
        </w:tc>
        <w:tc>
          <w:tcPr>
            <w:tcW w:w="1548" w:type="dxa"/>
            <w:shd w:val="clear" w:color="auto" w:fill="D1DE70"/>
            <w:vAlign w:val="center"/>
          </w:tcPr>
          <w:p w14:paraId="6F129A40" w14:textId="77777777" w:rsidR="00EB709C" w:rsidRPr="00E96B2F" w:rsidRDefault="00EB709C" w:rsidP="00E96B2F">
            <w:pPr>
              <w:jc w:val="center"/>
              <w:rPr>
                <w:rFonts w:eastAsia="Times New Roman" w:cs="Arial"/>
                <w:sz w:val="20"/>
                <w:szCs w:val="20"/>
                <w:lang w:eastAsia="pl-PL"/>
              </w:rPr>
            </w:pPr>
            <w:r w:rsidRPr="00E96B2F">
              <w:rPr>
                <w:rFonts w:eastAsia="Times New Roman" w:cs="Arial"/>
                <w:sz w:val="20"/>
                <w:szCs w:val="20"/>
                <w:lang w:eastAsia="pl-PL"/>
              </w:rPr>
              <w:t>Geologiczne - bilansowe</w:t>
            </w:r>
          </w:p>
        </w:tc>
        <w:tc>
          <w:tcPr>
            <w:tcW w:w="1549" w:type="dxa"/>
            <w:shd w:val="clear" w:color="auto" w:fill="D1DE70"/>
            <w:vAlign w:val="center"/>
          </w:tcPr>
          <w:p w14:paraId="37B484BC" w14:textId="77777777" w:rsidR="00EB709C" w:rsidRPr="00E96B2F" w:rsidRDefault="00EB709C" w:rsidP="00E96B2F">
            <w:pPr>
              <w:jc w:val="center"/>
              <w:rPr>
                <w:rFonts w:eastAsia="Times New Roman" w:cs="Arial"/>
                <w:sz w:val="20"/>
                <w:szCs w:val="20"/>
                <w:lang w:eastAsia="pl-PL"/>
              </w:rPr>
            </w:pPr>
            <w:r w:rsidRPr="00E96B2F">
              <w:rPr>
                <w:rFonts w:eastAsia="Times New Roman" w:cs="Arial"/>
                <w:sz w:val="20"/>
                <w:szCs w:val="20"/>
                <w:lang w:eastAsia="pl-PL"/>
              </w:rPr>
              <w:t>Przemysłowe</w:t>
            </w:r>
          </w:p>
        </w:tc>
        <w:tc>
          <w:tcPr>
            <w:tcW w:w="1211" w:type="dxa"/>
            <w:vMerge/>
            <w:shd w:val="clear" w:color="auto" w:fill="BCCD2F"/>
            <w:vAlign w:val="center"/>
          </w:tcPr>
          <w:p w14:paraId="2354E0F6" w14:textId="77777777" w:rsidR="00EB709C" w:rsidRPr="00E96B2F" w:rsidRDefault="00EB709C" w:rsidP="00E96B2F">
            <w:pPr>
              <w:jc w:val="center"/>
              <w:rPr>
                <w:rFonts w:eastAsia="Times New Roman" w:cs="Arial"/>
                <w:sz w:val="20"/>
                <w:szCs w:val="20"/>
                <w:lang w:eastAsia="pl-PL"/>
              </w:rPr>
            </w:pPr>
          </w:p>
        </w:tc>
      </w:tr>
      <w:tr w:rsidR="00922113" w:rsidRPr="00E96B2F" w14:paraId="39B3B839" w14:textId="77777777" w:rsidTr="0001304A">
        <w:trPr>
          <w:trHeight w:val="522"/>
          <w:jc w:val="center"/>
        </w:trPr>
        <w:tc>
          <w:tcPr>
            <w:tcW w:w="601" w:type="dxa"/>
            <w:vAlign w:val="center"/>
          </w:tcPr>
          <w:p w14:paraId="62EACE17" w14:textId="77777777" w:rsidR="00922113" w:rsidRPr="00E96B2F" w:rsidRDefault="00922113" w:rsidP="00F23207">
            <w:pPr>
              <w:pStyle w:val="Akapitzlist"/>
              <w:numPr>
                <w:ilvl w:val="0"/>
                <w:numId w:val="132"/>
              </w:numPr>
              <w:jc w:val="center"/>
              <w:rPr>
                <w:rFonts w:eastAsia="Times New Roman" w:cs="Arial"/>
                <w:sz w:val="20"/>
                <w:szCs w:val="20"/>
                <w:lang w:eastAsia="pl-PL"/>
              </w:rPr>
            </w:pPr>
          </w:p>
        </w:tc>
        <w:tc>
          <w:tcPr>
            <w:tcW w:w="2033" w:type="dxa"/>
            <w:vAlign w:val="center"/>
          </w:tcPr>
          <w:p w14:paraId="64F13227" w14:textId="7AE88781" w:rsidR="00922113" w:rsidRPr="00E96B2F" w:rsidRDefault="00922113" w:rsidP="00E96B2F">
            <w:pPr>
              <w:jc w:val="center"/>
              <w:rPr>
                <w:rFonts w:eastAsia="Times New Roman" w:cs="Arial"/>
                <w:sz w:val="20"/>
                <w:szCs w:val="20"/>
                <w:lang w:eastAsia="pl-PL"/>
              </w:rPr>
            </w:pPr>
            <w:r w:rsidRPr="00E96B2F">
              <w:rPr>
                <w:rFonts w:cs="Arial"/>
                <w:color w:val="000000"/>
                <w:sz w:val="20"/>
                <w:szCs w:val="20"/>
              </w:rPr>
              <w:t>Adamowo</w:t>
            </w:r>
            <w:r w:rsidR="002A496F">
              <w:rPr>
                <w:rFonts w:cs="Arial"/>
                <w:color w:val="000000"/>
                <w:sz w:val="20"/>
                <w:szCs w:val="20"/>
              </w:rPr>
              <w:t>*</w:t>
            </w:r>
          </w:p>
        </w:tc>
        <w:tc>
          <w:tcPr>
            <w:tcW w:w="2059" w:type="dxa"/>
            <w:vAlign w:val="center"/>
          </w:tcPr>
          <w:p w14:paraId="141DEE4B" w14:textId="5FC69AEF" w:rsidR="00922113" w:rsidRPr="00E96B2F" w:rsidRDefault="00922113" w:rsidP="00E96B2F">
            <w:pPr>
              <w:jc w:val="center"/>
              <w:rPr>
                <w:rFonts w:cs="Arial"/>
                <w:sz w:val="20"/>
                <w:szCs w:val="20"/>
              </w:rPr>
            </w:pPr>
            <w:r w:rsidRPr="00E96B2F">
              <w:rPr>
                <w:rFonts w:cs="Arial"/>
                <w:color w:val="000000"/>
                <w:sz w:val="20"/>
                <w:szCs w:val="20"/>
              </w:rPr>
              <w:t>Nowe Miasto</w:t>
            </w:r>
          </w:p>
        </w:tc>
        <w:tc>
          <w:tcPr>
            <w:tcW w:w="2063" w:type="dxa"/>
            <w:vAlign w:val="center"/>
          </w:tcPr>
          <w:p w14:paraId="5B4B6AD7" w14:textId="1DF8CC65" w:rsidR="00922113" w:rsidRPr="00E96B2F" w:rsidRDefault="00922113"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774EB1C3" w14:textId="433A4A2B" w:rsidR="00922113" w:rsidRPr="00E96B2F" w:rsidRDefault="00922113" w:rsidP="00E96B2F">
            <w:pPr>
              <w:jc w:val="center"/>
              <w:rPr>
                <w:rFonts w:eastAsia="Times New Roman" w:cs="Arial"/>
                <w:color w:val="FF0000"/>
                <w:sz w:val="20"/>
                <w:szCs w:val="20"/>
                <w:lang w:eastAsia="pl-PL"/>
              </w:rPr>
            </w:pPr>
            <w:r w:rsidRPr="00E96B2F">
              <w:rPr>
                <w:rFonts w:cs="Arial"/>
                <w:color w:val="000000"/>
                <w:sz w:val="20"/>
                <w:szCs w:val="20"/>
              </w:rPr>
              <w:t>1,04</w:t>
            </w:r>
          </w:p>
        </w:tc>
        <w:tc>
          <w:tcPr>
            <w:tcW w:w="585" w:type="dxa"/>
            <w:vAlign w:val="center"/>
          </w:tcPr>
          <w:p w14:paraId="2106891E" w14:textId="26812B2C" w:rsidR="00922113" w:rsidRPr="00FA63D8" w:rsidRDefault="002A496F" w:rsidP="00E96B2F">
            <w:pPr>
              <w:jc w:val="center"/>
              <w:rPr>
                <w:rFonts w:eastAsia="Times New Roman" w:cs="Arial"/>
                <w:sz w:val="20"/>
                <w:szCs w:val="20"/>
                <w:lang w:eastAsia="pl-PL"/>
              </w:rPr>
            </w:pPr>
            <w:r w:rsidRPr="00FA63D8">
              <w:rPr>
                <w:rFonts w:eastAsia="Times New Roman" w:cs="Arial"/>
                <w:sz w:val="20"/>
                <w:szCs w:val="20"/>
                <w:lang w:eastAsia="pl-PL"/>
              </w:rPr>
              <w:t>T</w:t>
            </w:r>
          </w:p>
        </w:tc>
        <w:tc>
          <w:tcPr>
            <w:tcW w:w="2277" w:type="dxa"/>
            <w:vAlign w:val="center"/>
          </w:tcPr>
          <w:p w14:paraId="12C7005E" w14:textId="0A95D199" w:rsidR="00922113" w:rsidRPr="00E96B2F" w:rsidRDefault="00922113" w:rsidP="00E96B2F">
            <w:pPr>
              <w:jc w:val="center"/>
              <w:rPr>
                <w:rFonts w:eastAsia="Times New Roman" w:cs="Arial"/>
                <w:color w:val="FF0000"/>
                <w:sz w:val="20"/>
                <w:szCs w:val="20"/>
                <w:lang w:eastAsia="pl-PL"/>
              </w:rPr>
            </w:pPr>
            <w:r w:rsidRPr="00E96B2F">
              <w:rPr>
                <w:rFonts w:cs="Arial"/>
                <w:color w:val="000000"/>
                <w:sz w:val="20"/>
                <w:szCs w:val="20"/>
              </w:rPr>
              <w:t>złoże eksploatowane okresowo</w:t>
            </w:r>
          </w:p>
        </w:tc>
        <w:tc>
          <w:tcPr>
            <w:tcW w:w="1548" w:type="dxa"/>
            <w:vAlign w:val="center"/>
          </w:tcPr>
          <w:p w14:paraId="7765E006" w14:textId="4461EC7C" w:rsidR="00922113" w:rsidRPr="00E96B2F" w:rsidRDefault="002A496F" w:rsidP="00E96B2F">
            <w:pPr>
              <w:jc w:val="center"/>
              <w:rPr>
                <w:rFonts w:eastAsia="Times New Roman" w:cs="Arial"/>
                <w:sz w:val="20"/>
                <w:szCs w:val="20"/>
                <w:lang w:eastAsia="pl-PL"/>
              </w:rPr>
            </w:pPr>
            <w:r>
              <w:rPr>
                <w:rFonts w:eastAsia="Times New Roman" w:cs="Arial"/>
                <w:sz w:val="20"/>
                <w:szCs w:val="20"/>
                <w:lang w:eastAsia="pl-PL"/>
              </w:rPr>
              <w:t>131</w:t>
            </w:r>
          </w:p>
        </w:tc>
        <w:tc>
          <w:tcPr>
            <w:tcW w:w="1549" w:type="dxa"/>
            <w:vAlign w:val="center"/>
          </w:tcPr>
          <w:p w14:paraId="1A504A22" w14:textId="7BBA1F0B" w:rsidR="00922113" w:rsidRPr="00E96B2F" w:rsidRDefault="002A496F"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1538A8E3" w14:textId="2E45EC92" w:rsidR="00922113" w:rsidRPr="00E96B2F" w:rsidRDefault="002A496F" w:rsidP="00E96B2F">
            <w:pPr>
              <w:jc w:val="center"/>
              <w:rPr>
                <w:rFonts w:eastAsia="Times New Roman" w:cs="Arial"/>
                <w:sz w:val="20"/>
                <w:szCs w:val="20"/>
                <w:lang w:eastAsia="pl-PL"/>
              </w:rPr>
            </w:pPr>
            <w:r>
              <w:rPr>
                <w:rFonts w:eastAsia="Times New Roman" w:cs="Arial"/>
                <w:sz w:val="20"/>
                <w:szCs w:val="20"/>
                <w:lang w:eastAsia="pl-PL"/>
              </w:rPr>
              <w:t>–</w:t>
            </w:r>
          </w:p>
        </w:tc>
      </w:tr>
      <w:tr w:rsidR="00FA63D8" w:rsidRPr="00E96B2F" w14:paraId="46D1792C" w14:textId="77777777" w:rsidTr="0001304A">
        <w:trPr>
          <w:trHeight w:val="77"/>
          <w:jc w:val="center"/>
        </w:trPr>
        <w:tc>
          <w:tcPr>
            <w:tcW w:w="601" w:type="dxa"/>
            <w:vAlign w:val="center"/>
          </w:tcPr>
          <w:p w14:paraId="3EAF3F8B" w14:textId="77777777" w:rsidR="00FA63D8" w:rsidRPr="00E96B2F" w:rsidRDefault="00FA63D8" w:rsidP="00F23207">
            <w:pPr>
              <w:pStyle w:val="Akapitzlist"/>
              <w:numPr>
                <w:ilvl w:val="0"/>
                <w:numId w:val="132"/>
              </w:numPr>
              <w:jc w:val="center"/>
              <w:rPr>
                <w:rFonts w:eastAsia="Times New Roman" w:cs="Arial"/>
                <w:sz w:val="20"/>
                <w:szCs w:val="20"/>
                <w:lang w:eastAsia="pl-PL"/>
              </w:rPr>
            </w:pPr>
          </w:p>
        </w:tc>
        <w:tc>
          <w:tcPr>
            <w:tcW w:w="2033" w:type="dxa"/>
            <w:vAlign w:val="center"/>
          </w:tcPr>
          <w:p w14:paraId="6425935B" w14:textId="2C98389E" w:rsidR="00FA63D8" w:rsidRPr="00E96B2F" w:rsidRDefault="00FA63D8" w:rsidP="00E96B2F">
            <w:pPr>
              <w:jc w:val="center"/>
              <w:rPr>
                <w:rFonts w:eastAsia="Times New Roman" w:cs="Arial"/>
                <w:sz w:val="20"/>
                <w:szCs w:val="20"/>
                <w:lang w:eastAsia="pl-PL"/>
              </w:rPr>
            </w:pPr>
            <w:r w:rsidRPr="00E96B2F">
              <w:rPr>
                <w:rFonts w:cs="Arial"/>
                <w:color w:val="000000"/>
                <w:sz w:val="20"/>
                <w:szCs w:val="20"/>
              </w:rPr>
              <w:t>Arcelin</w:t>
            </w:r>
          </w:p>
        </w:tc>
        <w:tc>
          <w:tcPr>
            <w:tcW w:w="2059" w:type="dxa"/>
            <w:vAlign w:val="center"/>
          </w:tcPr>
          <w:p w14:paraId="1092FE6D" w14:textId="6132B1CB" w:rsidR="00FA63D8" w:rsidRPr="00E96B2F" w:rsidRDefault="00FA63D8" w:rsidP="00E96B2F">
            <w:pPr>
              <w:jc w:val="center"/>
              <w:rPr>
                <w:rFonts w:cs="Arial"/>
                <w:sz w:val="20"/>
                <w:szCs w:val="20"/>
              </w:rPr>
            </w:pPr>
            <w:r w:rsidRPr="00E96B2F">
              <w:rPr>
                <w:rFonts w:cs="Arial"/>
                <w:color w:val="000000"/>
                <w:sz w:val="20"/>
                <w:szCs w:val="20"/>
              </w:rPr>
              <w:t>Płońsk</w:t>
            </w:r>
          </w:p>
        </w:tc>
        <w:tc>
          <w:tcPr>
            <w:tcW w:w="2063" w:type="dxa"/>
            <w:vAlign w:val="center"/>
          </w:tcPr>
          <w:p w14:paraId="72375271" w14:textId="0207A05D" w:rsidR="00FA63D8" w:rsidRPr="00E96B2F" w:rsidRDefault="00FA63D8" w:rsidP="00E96B2F">
            <w:pPr>
              <w:jc w:val="center"/>
              <w:rPr>
                <w:rFonts w:cs="Arial"/>
                <w:color w:val="FF0000"/>
                <w:sz w:val="20"/>
                <w:szCs w:val="20"/>
              </w:rPr>
            </w:pPr>
            <w:r w:rsidRPr="00E96B2F">
              <w:rPr>
                <w:rFonts w:cs="Arial"/>
                <w:color w:val="000000"/>
                <w:sz w:val="20"/>
                <w:szCs w:val="20"/>
              </w:rPr>
              <w:t>Surowce ilaste ceramiki budowlanej</w:t>
            </w:r>
          </w:p>
        </w:tc>
        <w:tc>
          <w:tcPr>
            <w:tcW w:w="1563" w:type="dxa"/>
            <w:vAlign w:val="center"/>
          </w:tcPr>
          <w:p w14:paraId="4F62B7C1" w14:textId="5483A6BB" w:rsidR="00FA63D8" w:rsidRPr="00E96B2F" w:rsidRDefault="00FA63D8" w:rsidP="00E96B2F">
            <w:pPr>
              <w:jc w:val="center"/>
              <w:rPr>
                <w:rFonts w:eastAsia="Times New Roman" w:cs="Arial"/>
                <w:color w:val="FF0000"/>
                <w:sz w:val="20"/>
                <w:szCs w:val="20"/>
                <w:lang w:eastAsia="pl-PL"/>
              </w:rPr>
            </w:pPr>
            <w:r w:rsidRPr="00E96B2F">
              <w:rPr>
                <w:rFonts w:cs="Arial"/>
                <w:color w:val="000000"/>
                <w:sz w:val="20"/>
                <w:szCs w:val="20"/>
              </w:rPr>
              <w:t>5,42</w:t>
            </w:r>
          </w:p>
        </w:tc>
        <w:tc>
          <w:tcPr>
            <w:tcW w:w="585" w:type="dxa"/>
            <w:vAlign w:val="center"/>
          </w:tcPr>
          <w:p w14:paraId="193046F3" w14:textId="0A115042" w:rsidR="00FA63D8" w:rsidRPr="00FA63D8" w:rsidRDefault="00FA63D8" w:rsidP="00E96B2F">
            <w:pPr>
              <w:jc w:val="center"/>
              <w:rPr>
                <w:rFonts w:eastAsia="Times New Roman" w:cs="Arial"/>
                <w:sz w:val="20"/>
                <w:szCs w:val="20"/>
                <w:lang w:eastAsia="pl-PL"/>
              </w:rPr>
            </w:pPr>
            <w:r w:rsidRPr="00FA63D8">
              <w:rPr>
                <w:rFonts w:eastAsia="Times New Roman" w:cs="Arial"/>
                <w:sz w:val="20"/>
                <w:szCs w:val="20"/>
                <w:lang w:eastAsia="pl-PL"/>
              </w:rPr>
              <w:t>Z</w:t>
            </w:r>
          </w:p>
        </w:tc>
        <w:tc>
          <w:tcPr>
            <w:tcW w:w="2277" w:type="dxa"/>
            <w:vAlign w:val="center"/>
          </w:tcPr>
          <w:p w14:paraId="6C1E97F7" w14:textId="1C671505" w:rsidR="00FA63D8" w:rsidRPr="00E96B2F" w:rsidRDefault="00FA63D8" w:rsidP="00E96B2F">
            <w:pPr>
              <w:jc w:val="center"/>
              <w:rPr>
                <w:rFonts w:eastAsia="Times New Roman" w:cs="Arial"/>
                <w:color w:val="FF0000"/>
                <w:sz w:val="20"/>
                <w:szCs w:val="20"/>
                <w:lang w:eastAsia="pl-PL"/>
              </w:rPr>
            </w:pPr>
            <w:r w:rsidRPr="00E96B2F">
              <w:rPr>
                <w:rFonts w:cs="Arial"/>
                <w:color w:val="000000"/>
                <w:sz w:val="20"/>
                <w:szCs w:val="20"/>
              </w:rPr>
              <w:t>eksploatacja złoża zaniechana</w:t>
            </w:r>
          </w:p>
        </w:tc>
        <w:tc>
          <w:tcPr>
            <w:tcW w:w="1548" w:type="dxa"/>
            <w:vAlign w:val="center"/>
          </w:tcPr>
          <w:p w14:paraId="6CB8C7B4" w14:textId="5540B2FE" w:rsidR="00FA63D8" w:rsidRPr="00E96B2F" w:rsidRDefault="00FA63D8" w:rsidP="00E96B2F">
            <w:pPr>
              <w:jc w:val="center"/>
              <w:rPr>
                <w:rFonts w:eastAsia="Times New Roman" w:cs="Arial"/>
                <w:sz w:val="20"/>
                <w:szCs w:val="20"/>
                <w:lang w:eastAsia="pl-PL"/>
              </w:rPr>
            </w:pPr>
            <w:r>
              <w:rPr>
                <w:rFonts w:eastAsia="Times New Roman" w:cs="Arial"/>
                <w:sz w:val="20"/>
                <w:szCs w:val="20"/>
                <w:lang w:eastAsia="pl-PL"/>
              </w:rPr>
              <w:t>123</w:t>
            </w:r>
          </w:p>
        </w:tc>
        <w:tc>
          <w:tcPr>
            <w:tcW w:w="1549" w:type="dxa"/>
            <w:vAlign w:val="center"/>
          </w:tcPr>
          <w:p w14:paraId="07D230AA" w14:textId="79CD14A1" w:rsidR="00FA63D8" w:rsidRPr="00E96B2F" w:rsidRDefault="00FA63D8"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25A1AF5E" w14:textId="4B9D4DD6" w:rsidR="00FA63D8" w:rsidRPr="00E96B2F" w:rsidRDefault="00FA63D8" w:rsidP="00E96B2F">
            <w:pPr>
              <w:jc w:val="center"/>
              <w:rPr>
                <w:rFonts w:eastAsia="Times New Roman" w:cs="Arial"/>
                <w:sz w:val="20"/>
                <w:szCs w:val="20"/>
                <w:lang w:eastAsia="pl-PL"/>
              </w:rPr>
            </w:pPr>
            <w:r>
              <w:rPr>
                <w:rFonts w:eastAsia="Times New Roman" w:cs="Arial"/>
                <w:sz w:val="20"/>
                <w:szCs w:val="20"/>
                <w:lang w:eastAsia="pl-PL"/>
              </w:rPr>
              <w:t>–</w:t>
            </w:r>
          </w:p>
        </w:tc>
      </w:tr>
      <w:tr w:rsidR="00FA63D8" w:rsidRPr="00E96B2F" w14:paraId="743DB4B1" w14:textId="77777777" w:rsidTr="0001304A">
        <w:trPr>
          <w:trHeight w:val="77"/>
          <w:jc w:val="center"/>
        </w:trPr>
        <w:tc>
          <w:tcPr>
            <w:tcW w:w="601" w:type="dxa"/>
            <w:vAlign w:val="center"/>
          </w:tcPr>
          <w:p w14:paraId="6D226685" w14:textId="77777777" w:rsidR="00FA63D8" w:rsidRPr="00E96B2F" w:rsidRDefault="00FA63D8" w:rsidP="00F23207">
            <w:pPr>
              <w:pStyle w:val="Akapitzlist"/>
              <w:numPr>
                <w:ilvl w:val="0"/>
                <w:numId w:val="132"/>
              </w:numPr>
              <w:jc w:val="center"/>
              <w:rPr>
                <w:rFonts w:eastAsia="Times New Roman" w:cs="Arial"/>
                <w:sz w:val="20"/>
                <w:szCs w:val="20"/>
                <w:lang w:eastAsia="pl-PL"/>
              </w:rPr>
            </w:pPr>
          </w:p>
        </w:tc>
        <w:tc>
          <w:tcPr>
            <w:tcW w:w="2033" w:type="dxa"/>
            <w:vAlign w:val="center"/>
          </w:tcPr>
          <w:p w14:paraId="5BC3FED7" w14:textId="66C0C456" w:rsidR="00FA63D8" w:rsidRPr="00E96B2F" w:rsidRDefault="00FA63D8" w:rsidP="00E96B2F">
            <w:pPr>
              <w:jc w:val="center"/>
              <w:rPr>
                <w:rFonts w:eastAsia="Times New Roman" w:cs="Arial"/>
                <w:sz w:val="20"/>
                <w:szCs w:val="20"/>
                <w:lang w:eastAsia="pl-PL"/>
              </w:rPr>
            </w:pPr>
            <w:r w:rsidRPr="00E96B2F">
              <w:rPr>
                <w:rFonts w:cs="Arial"/>
                <w:color w:val="000000"/>
                <w:sz w:val="20"/>
                <w:szCs w:val="20"/>
              </w:rPr>
              <w:t>Arcelin II</w:t>
            </w:r>
          </w:p>
        </w:tc>
        <w:tc>
          <w:tcPr>
            <w:tcW w:w="2059" w:type="dxa"/>
            <w:vAlign w:val="center"/>
          </w:tcPr>
          <w:p w14:paraId="09146822" w14:textId="70DB92F5" w:rsidR="00FA63D8" w:rsidRPr="00E96B2F" w:rsidRDefault="00FA63D8" w:rsidP="00E96B2F">
            <w:pPr>
              <w:jc w:val="center"/>
              <w:rPr>
                <w:rFonts w:cs="Arial"/>
                <w:sz w:val="20"/>
                <w:szCs w:val="20"/>
              </w:rPr>
            </w:pPr>
            <w:r w:rsidRPr="00E96B2F">
              <w:rPr>
                <w:rFonts w:cs="Arial"/>
                <w:color w:val="000000"/>
                <w:sz w:val="20"/>
                <w:szCs w:val="20"/>
              </w:rPr>
              <w:t>Płońsk</w:t>
            </w:r>
          </w:p>
        </w:tc>
        <w:tc>
          <w:tcPr>
            <w:tcW w:w="2063" w:type="dxa"/>
            <w:vAlign w:val="center"/>
          </w:tcPr>
          <w:p w14:paraId="6EEB94A6" w14:textId="0282A277" w:rsidR="00FA63D8" w:rsidRPr="00E96B2F" w:rsidRDefault="00FA63D8" w:rsidP="00E96B2F">
            <w:pPr>
              <w:jc w:val="center"/>
              <w:rPr>
                <w:rFonts w:cs="Arial"/>
                <w:color w:val="FF0000"/>
                <w:sz w:val="20"/>
                <w:szCs w:val="20"/>
              </w:rPr>
            </w:pPr>
            <w:r w:rsidRPr="00E96B2F">
              <w:rPr>
                <w:rFonts w:cs="Arial"/>
                <w:color w:val="000000"/>
                <w:sz w:val="20"/>
                <w:szCs w:val="20"/>
              </w:rPr>
              <w:t>Surowce ilaste ceramiki budowlanej</w:t>
            </w:r>
          </w:p>
        </w:tc>
        <w:tc>
          <w:tcPr>
            <w:tcW w:w="1563" w:type="dxa"/>
            <w:vAlign w:val="center"/>
          </w:tcPr>
          <w:p w14:paraId="5EB29C43" w14:textId="70B85A38" w:rsidR="00FA63D8" w:rsidRPr="00F56927" w:rsidRDefault="00FA63D8" w:rsidP="00E96B2F">
            <w:pPr>
              <w:jc w:val="center"/>
              <w:rPr>
                <w:rFonts w:eastAsia="Times New Roman" w:cs="Arial"/>
                <w:sz w:val="20"/>
                <w:szCs w:val="20"/>
                <w:lang w:eastAsia="pl-PL"/>
              </w:rPr>
            </w:pPr>
            <w:r w:rsidRPr="00F56927">
              <w:rPr>
                <w:rFonts w:cs="Arial"/>
                <w:sz w:val="20"/>
                <w:szCs w:val="20"/>
              </w:rPr>
              <w:t>1,14</w:t>
            </w:r>
          </w:p>
        </w:tc>
        <w:tc>
          <w:tcPr>
            <w:tcW w:w="585" w:type="dxa"/>
            <w:vAlign w:val="center"/>
          </w:tcPr>
          <w:p w14:paraId="0521AF34" w14:textId="73C76017" w:rsidR="00FA63D8" w:rsidRPr="00F56927" w:rsidRDefault="00FA63D8" w:rsidP="00E96B2F">
            <w:pPr>
              <w:jc w:val="center"/>
              <w:rPr>
                <w:rFonts w:eastAsia="Times New Roman" w:cs="Arial"/>
                <w:sz w:val="20"/>
                <w:szCs w:val="20"/>
                <w:lang w:eastAsia="pl-PL"/>
              </w:rPr>
            </w:pPr>
            <w:r w:rsidRPr="00F56927">
              <w:rPr>
                <w:rFonts w:eastAsia="Times New Roman" w:cs="Arial"/>
                <w:sz w:val="20"/>
                <w:szCs w:val="20"/>
                <w:lang w:eastAsia="pl-PL"/>
              </w:rPr>
              <w:t>Z</w:t>
            </w:r>
          </w:p>
        </w:tc>
        <w:tc>
          <w:tcPr>
            <w:tcW w:w="2277" w:type="dxa"/>
            <w:vAlign w:val="center"/>
          </w:tcPr>
          <w:p w14:paraId="784B10D7" w14:textId="00329649" w:rsidR="00FA63D8" w:rsidRPr="00F56927" w:rsidRDefault="00FA63D8" w:rsidP="00E96B2F">
            <w:pPr>
              <w:jc w:val="center"/>
              <w:rPr>
                <w:rFonts w:eastAsia="Times New Roman" w:cs="Arial"/>
                <w:sz w:val="20"/>
                <w:szCs w:val="20"/>
                <w:lang w:eastAsia="pl-PL"/>
              </w:rPr>
            </w:pPr>
            <w:r w:rsidRPr="00F56927">
              <w:rPr>
                <w:rFonts w:cs="Arial"/>
                <w:sz w:val="20"/>
                <w:szCs w:val="20"/>
              </w:rPr>
              <w:t>eksploatacja złoża zaniechana</w:t>
            </w:r>
          </w:p>
        </w:tc>
        <w:tc>
          <w:tcPr>
            <w:tcW w:w="1548" w:type="dxa"/>
            <w:vAlign w:val="center"/>
          </w:tcPr>
          <w:p w14:paraId="72D1F5B9" w14:textId="2E1F8AE6" w:rsidR="00FA63D8" w:rsidRPr="00E96B2F" w:rsidRDefault="00FA63D8" w:rsidP="00E96B2F">
            <w:pPr>
              <w:jc w:val="center"/>
              <w:rPr>
                <w:rFonts w:eastAsia="Times New Roman" w:cs="Arial"/>
                <w:sz w:val="20"/>
                <w:szCs w:val="20"/>
                <w:lang w:eastAsia="pl-PL"/>
              </w:rPr>
            </w:pPr>
            <w:r>
              <w:rPr>
                <w:rFonts w:eastAsia="Times New Roman" w:cs="Arial"/>
                <w:sz w:val="20"/>
                <w:szCs w:val="20"/>
                <w:lang w:eastAsia="pl-PL"/>
              </w:rPr>
              <w:t>67</w:t>
            </w:r>
          </w:p>
        </w:tc>
        <w:tc>
          <w:tcPr>
            <w:tcW w:w="1549" w:type="dxa"/>
            <w:vAlign w:val="center"/>
          </w:tcPr>
          <w:p w14:paraId="7BCCB084" w14:textId="7D4AF512" w:rsidR="00FA63D8" w:rsidRPr="00E96B2F" w:rsidRDefault="00FA63D8"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769CB0F6" w14:textId="3FA8A462" w:rsidR="00FA63D8" w:rsidRPr="00E96B2F" w:rsidRDefault="00FA63D8" w:rsidP="00E96B2F">
            <w:pPr>
              <w:jc w:val="center"/>
              <w:rPr>
                <w:rFonts w:eastAsia="Times New Roman" w:cs="Arial"/>
                <w:sz w:val="20"/>
                <w:szCs w:val="20"/>
                <w:lang w:eastAsia="pl-PL"/>
              </w:rPr>
            </w:pPr>
            <w:r>
              <w:rPr>
                <w:rFonts w:eastAsia="Times New Roman" w:cs="Arial"/>
                <w:sz w:val="20"/>
                <w:szCs w:val="20"/>
                <w:lang w:eastAsia="pl-PL"/>
              </w:rPr>
              <w:t>–</w:t>
            </w:r>
          </w:p>
        </w:tc>
      </w:tr>
      <w:tr w:rsidR="00922113" w:rsidRPr="00E96B2F" w14:paraId="60798252" w14:textId="77777777" w:rsidTr="0001304A">
        <w:trPr>
          <w:trHeight w:val="522"/>
          <w:jc w:val="center"/>
        </w:trPr>
        <w:tc>
          <w:tcPr>
            <w:tcW w:w="601" w:type="dxa"/>
            <w:vAlign w:val="center"/>
          </w:tcPr>
          <w:p w14:paraId="7E49D6B8" w14:textId="77777777" w:rsidR="00922113" w:rsidRPr="00E96B2F" w:rsidRDefault="00922113" w:rsidP="00F23207">
            <w:pPr>
              <w:pStyle w:val="Akapitzlist"/>
              <w:numPr>
                <w:ilvl w:val="0"/>
                <w:numId w:val="132"/>
              </w:numPr>
              <w:jc w:val="center"/>
              <w:rPr>
                <w:rFonts w:eastAsia="Times New Roman" w:cs="Arial"/>
                <w:sz w:val="20"/>
                <w:szCs w:val="20"/>
                <w:lang w:eastAsia="pl-PL"/>
              </w:rPr>
            </w:pPr>
          </w:p>
        </w:tc>
        <w:tc>
          <w:tcPr>
            <w:tcW w:w="2033" w:type="dxa"/>
            <w:vAlign w:val="center"/>
          </w:tcPr>
          <w:p w14:paraId="71BF4AC0" w14:textId="0C390743" w:rsidR="00922113" w:rsidRPr="00E96B2F" w:rsidRDefault="00922113" w:rsidP="00E96B2F">
            <w:pPr>
              <w:jc w:val="center"/>
              <w:rPr>
                <w:rFonts w:eastAsia="Times New Roman" w:cs="Arial"/>
                <w:sz w:val="20"/>
                <w:szCs w:val="20"/>
                <w:lang w:eastAsia="pl-PL"/>
              </w:rPr>
            </w:pPr>
            <w:r w:rsidRPr="00E96B2F">
              <w:rPr>
                <w:rFonts w:cs="Arial"/>
                <w:color w:val="000000"/>
                <w:sz w:val="20"/>
                <w:szCs w:val="20"/>
              </w:rPr>
              <w:t>Boguszyn</w:t>
            </w:r>
          </w:p>
        </w:tc>
        <w:tc>
          <w:tcPr>
            <w:tcW w:w="2059" w:type="dxa"/>
            <w:vAlign w:val="center"/>
          </w:tcPr>
          <w:p w14:paraId="52A395F8" w14:textId="32A1B585" w:rsidR="00922113" w:rsidRPr="00E96B2F" w:rsidRDefault="00922113" w:rsidP="00E96B2F">
            <w:pPr>
              <w:jc w:val="center"/>
              <w:rPr>
                <w:rFonts w:cs="Arial"/>
                <w:sz w:val="20"/>
                <w:szCs w:val="20"/>
              </w:rPr>
            </w:pPr>
            <w:r w:rsidRPr="00E96B2F">
              <w:rPr>
                <w:rFonts w:cs="Arial"/>
                <w:color w:val="000000"/>
                <w:sz w:val="20"/>
                <w:szCs w:val="20"/>
              </w:rPr>
              <w:t>Czerwińsk nad Wisłą</w:t>
            </w:r>
          </w:p>
        </w:tc>
        <w:tc>
          <w:tcPr>
            <w:tcW w:w="2063" w:type="dxa"/>
            <w:vAlign w:val="center"/>
          </w:tcPr>
          <w:p w14:paraId="68BD2C6C" w14:textId="44AED608" w:rsidR="00922113" w:rsidRPr="00E96B2F" w:rsidRDefault="00922113"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3C5E2990" w14:textId="5FEA0ADD" w:rsidR="00922113" w:rsidRPr="00F56927" w:rsidRDefault="00922113" w:rsidP="00E96B2F">
            <w:pPr>
              <w:jc w:val="center"/>
              <w:rPr>
                <w:rFonts w:eastAsia="Times New Roman" w:cs="Arial"/>
                <w:sz w:val="20"/>
                <w:szCs w:val="20"/>
                <w:lang w:eastAsia="pl-PL"/>
              </w:rPr>
            </w:pPr>
            <w:r w:rsidRPr="00F56927">
              <w:rPr>
                <w:rFonts w:cs="Arial"/>
                <w:sz w:val="20"/>
                <w:szCs w:val="20"/>
              </w:rPr>
              <w:t>5,93</w:t>
            </w:r>
          </w:p>
        </w:tc>
        <w:tc>
          <w:tcPr>
            <w:tcW w:w="585" w:type="dxa"/>
            <w:vAlign w:val="center"/>
          </w:tcPr>
          <w:p w14:paraId="036D5C99" w14:textId="45A254B7" w:rsidR="00922113" w:rsidRPr="00F56927" w:rsidRDefault="00F56927" w:rsidP="00E96B2F">
            <w:pPr>
              <w:jc w:val="center"/>
              <w:rPr>
                <w:rFonts w:eastAsia="Times New Roman" w:cs="Arial"/>
                <w:sz w:val="20"/>
                <w:szCs w:val="20"/>
                <w:lang w:eastAsia="pl-PL"/>
              </w:rPr>
            </w:pPr>
            <w:r w:rsidRPr="00F56927">
              <w:rPr>
                <w:rFonts w:eastAsia="Times New Roman" w:cs="Arial"/>
                <w:sz w:val="20"/>
                <w:szCs w:val="20"/>
                <w:lang w:eastAsia="pl-PL"/>
              </w:rPr>
              <w:t>E</w:t>
            </w:r>
          </w:p>
        </w:tc>
        <w:tc>
          <w:tcPr>
            <w:tcW w:w="2277" w:type="dxa"/>
            <w:vAlign w:val="center"/>
          </w:tcPr>
          <w:p w14:paraId="1586008C" w14:textId="5E2F13CB" w:rsidR="00922113" w:rsidRPr="00F56927" w:rsidRDefault="00922113" w:rsidP="00E96B2F">
            <w:pPr>
              <w:jc w:val="center"/>
              <w:rPr>
                <w:rFonts w:eastAsia="Times New Roman" w:cs="Arial"/>
                <w:sz w:val="20"/>
                <w:szCs w:val="20"/>
                <w:lang w:eastAsia="pl-PL"/>
              </w:rPr>
            </w:pPr>
            <w:r w:rsidRPr="00F56927">
              <w:rPr>
                <w:rFonts w:cs="Arial"/>
                <w:sz w:val="20"/>
                <w:szCs w:val="20"/>
              </w:rPr>
              <w:t>złoże zagospodarowane</w:t>
            </w:r>
          </w:p>
        </w:tc>
        <w:tc>
          <w:tcPr>
            <w:tcW w:w="1548" w:type="dxa"/>
            <w:vAlign w:val="center"/>
          </w:tcPr>
          <w:p w14:paraId="50CFBFB8" w14:textId="7F98D2B5" w:rsidR="00922113" w:rsidRPr="00E96B2F" w:rsidRDefault="00F56927" w:rsidP="00E96B2F">
            <w:pPr>
              <w:jc w:val="center"/>
              <w:rPr>
                <w:rFonts w:eastAsia="Times New Roman" w:cs="Arial"/>
                <w:sz w:val="20"/>
                <w:szCs w:val="20"/>
                <w:lang w:eastAsia="pl-PL"/>
              </w:rPr>
            </w:pPr>
            <w:r>
              <w:rPr>
                <w:rFonts w:eastAsia="Times New Roman" w:cs="Arial"/>
                <w:sz w:val="20"/>
                <w:szCs w:val="20"/>
                <w:lang w:eastAsia="pl-PL"/>
              </w:rPr>
              <w:t>1 201</w:t>
            </w:r>
          </w:p>
        </w:tc>
        <w:tc>
          <w:tcPr>
            <w:tcW w:w="1549" w:type="dxa"/>
            <w:vAlign w:val="center"/>
          </w:tcPr>
          <w:p w14:paraId="4CFACCE9" w14:textId="24D86EFA" w:rsidR="00922113" w:rsidRPr="00E96B2F" w:rsidRDefault="00F56927" w:rsidP="00E96B2F">
            <w:pPr>
              <w:jc w:val="center"/>
              <w:rPr>
                <w:rFonts w:eastAsia="Times New Roman" w:cs="Arial"/>
                <w:sz w:val="20"/>
                <w:szCs w:val="20"/>
                <w:lang w:eastAsia="pl-PL"/>
              </w:rPr>
            </w:pPr>
            <w:r>
              <w:rPr>
                <w:rFonts w:eastAsia="Times New Roman" w:cs="Arial"/>
                <w:sz w:val="20"/>
                <w:szCs w:val="20"/>
                <w:lang w:eastAsia="pl-PL"/>
              </w:rPr>
              <w:t>1 099</w:t>
            </w:r>
          </w:p>
        </w:tc>
        <w:tc>
          <w:tcPr>
            <w:tcW w:w="1211" w:type="dxa"/>
            <w:vAlign w:val="center"/>
          </w:tcPr>
          <w:p w14:paraId="4C93E308" w14:textId="1E26452A" w:rsidR="00922113" w:rsidRPr="00E96B2F" w:rsidRDefault="00F56927" w:rsidP="00E96B2F">
            <w:pPr>
              <w:jc w:val="center"/>
              <w:rPr>
                <w:rFonts w:eastAsia="Times New Roman" w:cs="Arial"/>
                <w:sz w:val="20"/>
                <w:szCs w:val="20"/>
                <w:lang w:eastAsia="pl-PL"/>
              </w:rPr>
            </w:pPr>
            <w:r>
              <w:rPr>
                <w:rFonts w:eastAsia="Times New Roman" w:cs="Arial"/>
                <w:sz w:val="20"/>
                <w:szCs w:val="20"/>
                <w:lang w:eastAsia="pl-PL"/>
              </w:rPr>
              <w:t>1</w:t>
            </w:r>
          </w:p>
        </w:tc>
      </w:tr>
      <w:tr w:rsidR="00F31DA9" w:rsidRPr="00E96B2F" w14:paraId="2DF251EE" w14:textId="77777777" w:rsidTr="0001304A">
        <w:trPr>
          <w:trHeight w:val="522"/>
          <w:jc w:val="center"/>
        </w:trPr>
        <w:tc>
          <w:tcPr>
            <w:tcW w:w="601" w:type="dxa"/>
            <w:vAlign w:val="center"/>
          </w:tcPr>
          <w:p w14:paraId="30896A84" w14:textId="77777777" w:rsidR="00F31DA9" w:rsidRPr="00E96B2F" w:rsidRDefault="00F31DA9" w:rsidP="00F23207">
            <w:pPr>
              <w:pStyle w:val="Akapitzlist"/>
              <w:numPr>
                <w:ilvl w:val="0"/>
                <w:numId w:val="132"/>
              </w:numPr>
              <w:jc w:val="center"/>
              <w:rPr>
                <w:rFonts w:eastAsia="Times New Roman" w:cs="Arial"/>
                <w:sz w:val="20"/>
                <w:szCs w:val="20"/>
                <w:lang w:eastAsia="pl-PL"/>
              </w:rPr>
            </w:pPr>
          </w:p>
        </w:tc>
        <w:tc>
          <w:tcPr>
            <w:tcW w:w="2033" w:type="dxa"/>
            <w:vAlign w:val="center"/>
          </w:tcPr>
          <w:p w14:paraId="22C824EB" w14:textId="56F8430B" w:rsidR="00F31DA9" w:rsidRPr="00E96B2F" w:rsidRDefault="00F31DA9" w:rsidP="00E96B2F">
            <w:pPr>
              <w:jc w:val="center"/>
              <w:rPr>
                <w:rFonts w:eastAsia="Times New Roman" w:cs="Arial"/>
                <w:sz w:val="20"/>
                <w:szCs w:val="20"/>
                <w:lang w:eastAsia="pl-PL"/>
              </w:rPr>
            </w:pPr>
            <w:r w:rsidRPr="00E96B2F">
              <w:rPr>
                <w:rFonts w:cs="Arial"/>
                <w:color w:val="000000"/>
                <w:sz w:val="20"/>
                <w:szCs w:val="20"/>
              </w:rPr>
              <w:t>Cichawy</w:t>
            </w:r>
            <w:r>
              <w:rPr>
                <w:rFonts w:cs="Arial"/>
                <w:color w:val="000000"/>
                <w:sz w:val="20"/>
                <w:szCs w:val="20"/>
              </w:rPr>
              <w:t>*</w:t>
            </w:r>
          </w:p>
        </w:tc>
        <w:tc>
          <w:tcPr>
            <w:tcW w:w="2059" w:type="dxa"/>
            <w:vAlign w:val="center"/>
          </w:tcPr>
          <w:p w14:paraId="733D127A" w14:textId="00BD742E" w:rsidR="00F31DA9" w:rsidRPr="00E96B2F" w:rsidRDefault="00F31DA9" w:rsidP="00E96B2F">
            <w:pPr>
              <w:jc w:val="center"/>
              <w:rPr>
                <w:rFonts w:cs="Arial"/>
                <w:sz w:val="20"/>
                <w:szCs w:val="20"/>
              </w:rPr>
            </w:pPr>
            <w:r w:rsidRPr="00E96B2F">
              <w:rPr>
                <w:rFonts w:cs="Arial"/>
                <w:color w:val="000000"/>
                <w:sz w:val="20"/>
                <w:szCs w:val="20"/>
              </w:rPr>
              <w:t>Nowe Miasto, Sońsk</w:t>
            </w:r>
          </w:p>
        </w:tc>
        <w:tc>
          <w:tcPr>
            <w:tcW w:w="2063" w:type="dxa"/>
            <w:vAlign w:val="center"/>
          </w:tcPr>
          <w:p w14:paraId="08FABAA0" w14:textId="329758CE" w:rsidR="00F31DA9" w:rsidRPr="00E96B2F" w:rsidRDefault="00F31DA9"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15D6399C" w14:textId="5DF1B5B0" w:rsidR="00F31DA9" w:rsidRPr="00F31DA9" w:rsidRDefault="00F31DA9" w:rsidP="00E96B2F">
            <w:pPr>
              <w:jc w:val="center"/>
              <w:rPr>
                <w:rFonts w:eastAsia="Times New Roman" w:cs="Arial"/>
                <w:sz w:val="20"/>
                <w:szCs w:val="20"/>
                <w:lang w:eastAsia="pl-PL"/>
              </w:rPr>
            </w:pPr>
            <w:r w:rsidRPr="00F31DA9">
              <w:rPr>
                <w:rFonts w:cs="Arial"/>
                <w:sz w:val="20"/>
                <w:szCs w:val="20"/>
              </w:rPr>
              <w:t>5,3</w:t>
            </w:r>
          </w:p>
        </w:tc>
        <w:tc>
          <w:tcPr>
            <w:tcW w:w="585" w:type="dxa"/>
            <w:vAlign w:val="center"/>
          </w:tcPr>
          <w:p w14:paraId="566CD2F6" w14:textId="77777777" w:rsidR="00F31DA9" w:rsidRPr="00F31DA9" w:rsidRDefault="00F31DA9" w:rsidP="00E96B2F">
            <w:pPr>
              <w:jc w:val="center"/>
              <w:rPr>
                <w:rFonts w:eastAsia="Times New Roman" w:cs="Arial"/>
                <w:sz w:val="20"/>
                <w:szCs w:val="20"/>
                <w:lang w:eastAsia="pl-PL"/>
              </w:rPr>
            </w:pPr>
            <w:r w:rsidRPr="00F31DA9">
              <w:rPr>
                <w:rFonts w:eastAsia="Times New Roman" w:cs="Arial"/>
                <w:sz w:val="20"/>
                <w:szCs w:val="20"/>
                <w:lang w:eastAsia="pl-PL"/>
              </w:rPr>
              <w:t>Z</w:t>
            </w:r>
          </w:p>
        </w:tc>
        <w:tc>
          <w:tcPr>
            <w:tcW w:w="2277" w:type="dxa"/>
            <w:vAlign w:val="center"/>
          </w:tcPr>
          <w:p w14:paraId="27E61789" w14:textId="495AEE0A" w:rsidR="00F31DA9" w:rsidRPr="00E96B2F" w:rsidRDefault="00F31DA9" w:rsidP="00E96B2F">
            <w:pPr>
              <w:jc w:val="center"/>
              <w:rPr>
                <w:rFonts w:eastAsia="Times New Roman" w:cs="Arial"/>
                <w:color w:val="FF0000"/>
                <w:sz w:val="20"/>
                <w:szCs w:val="20"/>
                <w:lang w:eastAsia="pl-PL"/>
              </w:rPr>
            </w:pPr>
            <w:r w:rsidRPr="00E96B2F">
              <w:rPr>
                <w:rFonts w:cs="Arial"/>
                <w:color w:val="000000"/>
                <w:sz w:val="20"/>
                <w:szCs w:val="20"/>
              </w:rPr>
              <w:t>eksploatacja złoża zaniechana</w:t>
            </w:r>
          </w:p>
        </w:tc>
        <w:tc>
          <w:tcPr>
            <w:tcW w:w="1548" w:type="dxa"/>
            <w:vAlign w:val="center"/>
          </w:tcPr>
          <w:p w14:paraId="4121B963" w14:textId="0D30D1AB" w:rsidR="00F31DA9" w:rsidRPr="00E96B2F" w:rsidRDefault="00F31DA9" w:rsidP="00E96B2F">
            <w:pPr>
              <w:jc w:val="center"/>
              <w:rPr>
                <w:rFonts w:eastAsia="Times New Roman" w:cs="Arial"/>
                <w:sz w:val="20"/>
                <w:szCs w:val="20"/>
                <w:lang w:eastAsia="pl-PL"/>
              </w:rPr>
            </w:pPr>
            <w:r>
              <w:rPr>
                <w:rFonts w:eastAsia="Times New Roman" w:cs="Arial"/>
                <w:sz w:val="20"/>
                <w:szCs w:val="20"/>
                <w:lang w:eastAsia="pl-PL"/>
              </w:rPr>
              <w:t>670</w:t>
            </w:r>
          </w:p>
        </w:tc>
        <w:tc>
          <w:tcPr>
            <w:tcW w:w="1549" w:type="dxa"/>
            <w:vAlign w:val="center"/>
          </w:tcPr>
          <w:p w14:paraId="45D1E3E8" w14:textId="450148A4" w:rsidR="00F31DA9" w:rsidRPr="00E96B2F" w:rsidRDefault="00F31DA9"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20210610" w14:textId="5D4C903F" w:rsidR="00F31DA9" w:rsidRPr="00E96B2F" w:rsidRDefault="00F31DA9" w:rsidP="00E96B2F">
            <w:pPr>
              <w:jc w:val="center"/>
              <w:rPr>
                <w:rFonts w:eastAsia="Times New Roman" w:cs="Arial"/>
                <w:sz w:val="20"/>
                <w:szCs w:val="20"/>
                <w:lang w:eastAsia="pl-PL"/>
              </w:rPr>
            </w:pPr>
            <w:r>
              <w:rPr>
                <w:rFonts w:eastAsia="Times New Roman" w:cs="Arial"/>
                <w:sz w:val="20"/>
                <w:szCs w:val="20"/>
                <w:lang w:eastAsia="pl-PL"/>
              </w:rPr>
              <w:t>–</w:t>
            </w:r>
          </w:p>
        </w:tc>
      </w:tr>
      <w:tr w:rsidR="000F158E" w:rsidRPr="00E96B2F" w14:paraId="0AAFB11B" w14:textId="77777777" w:rsidTr="0001304A">
        <w:trPr>
          <w:trHeight w:val="522"/>
          <w:jc w:val="center"/>
        </w:trPr>
        <w:tc>
          <w:tcPr>
            <w:tcW w:w="601" w:type="dxa"/>
            <w:vAlign w:val="center"/>
          </w:tcPr>
          <w:p w14:paraId="443DE131" w14:textId="77777777" w:rsidR="000F158E" w:rsidRPr="00E96B2F" w:rsidRDefault="000F158E" w:rsidP="00F23207">
            <w:pPr>
              <w:pStyle w:val="Akapitzlist"/>
              <w:numPr>
                <w:ilvl w:val="0"/>
                <w:numId w:val="132"/>
              </w:numPr>
              <w:jc w:val="center"/>
              <w:rPr>
                <w:rFonts w:eastAsia="Times New Roman" w:cs="Arial"/>
                <w:sz w:val="20"/>
                <w:szCs w:val="20"/>
                <w:lang w:eastAsia="pl-PL"/>
              </w:rPr>
            </w:pPr>
          </w:p>
        </w:tc>
        <w:tc>
          <w:tcPr>
            <w:tcW w:w="2033" w:type="dxa"/>
            <w:vAlign w:val="center"/>
          </w:tcPr>
          <w:p w14:paraId="14F4E474" w14:textId="419BC700" w:rsidR="000F158E" w:rsidRPr="00E96B2F" w:rsidRDefault="000F158E" w:rsidP="00E96B2F">
            <w:pPr>
              <w:jc w:val="center"/>
              <w:rPr>
                <w:rFonts w:eastAsia="Times New Roman" w:cs="Arial"/>
                <w:sz w:val="20"/>
                <w:szCs w:val="20"/>
                <w:lang w:eastAsia="pl-PL"/>
              </w:rPr>
            </w:pPr>
            <w:r w:rsidRPr="00E96B2F">
              <w:rPr>
                <w:rFonts w:cs="Arial"/>
                <w:color w:val="000000"/>
                <w:sz w:val="20"/>
                <w:szCs w:val="20"/>
              </w:rPr>
              <w:t>Cieciórki</w:t>
            </w:r>
          </w:p>
        </w:tc>
        <w:tc>
          <w:tcPr>
            <w:tcW w:w="2059" w:type="dxa"/>
            <w:vAlign w:val="center"/>
          </w:tcPr>
          <w:p w14:paraId="11ECECD7" w14:textId="7F1EB969" w:rsidR="000F158E" w:rsidRPr="00E96B2F" w:rsidRDefault="000F158E" w:rsidP="00E96B2F">
            <w:pPr>
              <w:jc w:val="center"/>
              <w:rPr>
                <w:rFonts w:cs="Arial"/>
                <w:sz w:val="20"/>
                <w:szCs w:val="20"/>
              </w:rPr>
            </w:pPr>
            <w:r w:rsidRPr="00E96B2F">
              <w:rPr>
                <w:rFonts w:cs="Arial"/>
                <w:color w:val="000000"/>
                <w:sz w:val="20"/>
                <w:szCs w:val="20"/>
              </w:rPr>
              <w:t>Płońsk</w:t>
            </w:r>
          </w:p>
        </w:tc>
        <w:tc>
          <w:tcPr>
            <w:tcW w:w="2063" w:type="dxa"/>
            <w:vAlign w:val="center"/>
          </w:tcPr>
          <w:p w14:paraId="4946BE82" w14:textId="15301980" w:rsidR="000F158E" w:rsidRPr="00E96B2F" w:rsidRDefault="000F158E" w:rsidP="00E96B2F">
            <w:pPr>
              <w:jc w:val="center"/>
              <w:rPr>
                <w:rFonts w:cs="Arial"/>
                <w:color w:val="FF0000"/>
                <w:sz w:val="20"/>
                <w:szCs w:val="20"/>
              </w:rPr>
            </w:pPr>
            <w:r w:rsidRPr="00E96B2F">
              <w:rPr>
                <w:rFonts w:cs="Arial"/>
                <w:color w:val="000000"/>
                <w:sz w:val="20"/>
                <w:szCs w:val="20"/>
              </w:rPr>
              <w:t>Surowce ilaste ceramiki budowlanej</w:t>
            </w:r>
          </w:p>
        </w:tc>
        <w:tc>
          <w:tcPr>
            <w:tcW w:w="1563" w:type="dxa"/>
            <w:vAlign w:val="center"/>
          </w:tcPr>
          <w:p w14:paraId="3A07693A" w14:textId="0F6A4660" w:rsidR="000F158E" w:rsidRPr="00E96B2F" w:rsidRDefault="000F158E" w:rsidP="00E96B2F">
            <w:pPr>
              <w:jc w:val="center"/>
              <w:rPr>
                <w:rFonts w:eastAsia="Times New Roman" w:cs="Arial"/>
                <w:color w:val="FF0000"/>
                <w:sz w:val="20"/>
                <w:szCs w:val="20"/>
                <w:lang w:eastAsia="pl-PL"/>
              </w:rPr>
            </w:pPr>
            <w:r w:rsidRPr="00E96B2F">
              <w:rPr>
                <w:rFonts w:cs="Arial"/>
                <w:color w:val="000000"/>
                <w:sz w:val="20"/>
                <w:szCs w:val="20"/>
              </w:rPr>
              <w:t>0,2</w:t>
            </w:r>
          </w:p>
        </w:tc>
        <w:tc>
          <w:tcPr>
            <w:tcW w:w="585" w:type="dxa"/>
            <w:vAlign w:val="center"/>
          </w:tcPr>
          <w:p w14:paraId="495CB468" w14:textId="77777777" w:rsidR="000F158E" w:rsidRPr="000F158E" w:rsidRDefault="000F158E" w:rsidP="00E96B2F">
            <w:pPr>
              <w:jc w:val="center"/>
              <w:rPr>
                <w:rFonts w:eastAsia="Times New Roman" w:cs="Arial"/>
                <w:sz w:val="20"/>
                <w:szCs w:val="20"/>
                <w:lang w:eastAsia="pl-PL"/>
              </w:rPr>
            </w:pPr>
            <w:r w:rsidRPr="000F158E">
              <w:rPr>
                <w:rFonts w:eastAsia="Times New Roman" w:cs="Arial"/>
                <w:sz w:val="20"/>
                <w:szCs w:val="20"/>
                <w:lang w:eastAsia="pl-PL"/>
              </w:rPr>
              <w:t>–</w:t>
            </w:r>
          </w:p>
        </w:tc>
        <w:tc>
          <w:tcPr>
            <w:tcW w:w="2277" w:type="dxa"/>
            <w:vAlign w:val="center"/>
          </w:tcPr>
          <w:p w14:paraId="0481C790" w14:textId="5E4F937D" w:rsidR="000F158E" w:rsidRPr="000F158E" w:rsidRDefault="000F158E" w:rsidP="00E96B2F">
            <w:pPr>
              <w:jc w:val="center"/>
              <w:rPr>
                <w:rFonts w:eastAsia="Times New Roman" w:cs="Arial"/>
                <w:sz w:val="20"/>
                <w:szCs w:val="20"/>
                <w:lang w:eastAsia="pl-PL"/>
              </w:rPr>
            </w:pPr>
            <w:r w:rsidRPr="000F158E">
              <w:rPr>
                <w:rFonts w:cs="Arial"/>
                <w:sz w:val="20"/>
                <w:szCs w:val="20"/>
              </w:rPr>
              <w:t>złoże skreślone z bilansu zasobów</w:t>
            </w:r>
          </w:p>
        </w:tc>
        <w:tc>
          <w:tcPr>
            <w:tcW w:w="1548" w:type="dxa"/>
            <w:vAlign w:val="center"/>
          </w:tcPr>
          <w:p w14:paraId="01D18142" w14:textId="65F584C9" w:rsidR="000F158E" w:rsidRPr="00E96B2F" w:rsidRDefault="000F158E"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5D587F51" w14:textId="16F3F840" w:rsidR="000F158E" w:rsidRPr="00E96B2F" w:rsidRDefault="000F158E"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27192510" w14:textId="288771F0" w:rsidR="000F158E" w:rsidRPr="00E96B2F" w:rsidRDefault="000F158E" w:rsidP="00E96B2F">
            <w:pPr>
              <w:jc w:val="center"/>
              <w:rPr>
                <w:rFonts w:eastAsia="Times New Roman" w:cs="Arial"/>
                <w:sz w:val="20"/>
                <w:szCs w:val="20"/>
                <w:lang w:eastAsia="pl-PL"/>
              </w:rPr>
            </w:pPr>
            <w:r>
              <w:rPr>
                <w:rFonts w:eastAsia="Times New Roman" w:cs="Arial"/>
                <w:sz w:val="20"/>
                <w:szCs w:val="20"/>
                <w:lang w:eastAsia="pl-PL"/>
              </w:rPr>
              <w:t>–</w:t>
            </w:r>
          </w:p>
        </w:tc>
      </w:tr>
      <w:tr w:rsidR="000F158E" w:rsidRPr="00E96B2F" w14:paraId="2BE18FC3" w14:textId="77777777" w:rsidTr="0001304A">
        <w:trPr>
          <w:trHeight w:val="522"/>
          <w:jc w:val="center"/>
        </w:trPr>
        <w:tc>
          <w:tcPr>
            <w:tcW w:w="601" w:type="dxa"/>
            <w:vAlign w:val="center"/>
          </w:tcPr>
          <w:p w14:paraId="112A0791" w14:textId="77777777" w:rsidR="000F158E" w:rsidRPr="00E96B2F" w:rsidRDefault="000F158E" w:rsidP="00F23207">
            <w:pPr>
              <w:pStyle w:val="Akapitzlist"/>
              <w:numPr>
                <w:ilvl w:val="0"/>
                <w:numId w:val="132"/>
              </w:numPr>
              <w:jc w:val="center"/>
              <w:rPr>
                <w:rFonts w:eastAsia="Times New Roman" w:cs="Arial"/>
                <w:sz w:val="20"/>
                <w:szCs w:val="20"/>
                <w:lang w:eastAsia="pl-PL"/>
              </w:rPr>
            </w:pPr>
          </w:p>
        </w:tc>
        <w:tc>
          <w:tcPr>
            <w:tcW w:w="2033" w:type="dxa"/>
            <w:vAlign w:val="center"/>
          </w:tcPr>
          <w:p w14:paraId="14710658" w14:textId="102E1509" w:rsidR="000F158E" w:rsidRPr="00E96B2F" w:rsidRDefault="000F158E" w:rsidP="00E96B2F">
            <w:pPr>
              <w:jc w:val="center"/>
              <w:rPr>
                <w:rFonts w:eastAsia="Times New Roman" w:cs="Arial"/>
                <w:sz w:val="20"/>
                <w:szCs w:val="20"/>
                <w:lang w:eastAsia="pl-PL"/>
              </w:rPr>
            </w:pPr>
            <w:r w:rsidRPr="00E96B2F">
              <w:rPr>
                <w:rFonts w:cs="Arial"/>
                <w:color w:val="000000"/>
                <w:sz w:val="20"/>
                <w:szCs w:val="20"/>
              </w:rPr>
              <w:t>Cieciórki I</w:t>
            </w:r>
          </w:p>
        </w:tc>
        <w:tc>
          <w:tcPr>
            <w:tcW w:w="2059" w:type="dxa"/>
            <w:vAlign w:val="center"/>
          </w:tcPr>
          <w:p w14:paraId="4F0D0814" w14:textId="58BBF3E5" w:rsidR="000F158E" w:rsidRPr="00E96B2F" w:rsidRDefault="000F158E" w:rsidP="00E96B2F">
            <w:pPr>
              <w:jc w:val="center"/>
              <w:rPr>
                <w:rFonts w:cs="Arial"/>
                <w:sz w:val="20"/>
                <w:szCs w:val="20"/>
              </w:rPr>
            </w:pPr>
            <w:r w:rsidRPr="00E96B2F">
              <w:rPr>
                <w:rFonts w:cs="Arial"/>
                <w:color w:val="000000"/>
                <w:sz w:val="20"/>
                <w:szCs w:val="20"/>
              </w:rPr>
              <w:t>Płońsk</w:t>
            </w:r>
          </w:p>
        </w:tc>
        <w:tc>
          <w:tcPr>
            <w:tcW w:w="2063" w:type="dxa"/>
            <w:vAlign w:val="center"/>
          </w:tcPr>
          <w:p w14:paraId="41FBC440" w14:textId="7C0CB602" w:rsidR="000F158E" w:rsidRPr="00E96B2F" w:rsidRDefault="000F158E" w:rsidP="00E96B2F">
            <w:pPr>
              <w:jc w:val="center"/>
              <w:rPr>
                <w:rFonts w:cs="Arial"/>
                <w:color w:val="FF0000"/>
                <w:sz w:val="20"/>
                <w:szCs w:val="20"/>
              </w:rPr>
            </w:pPr>
            <w:r w:rsidRPr="00E96B2F">
              <w:rPr>
                <w:rFonts w:cs="Arial"/>
                <w:color w:val="000000"/>
                <w:sz w:val="20"/>
                <w:szCs w:val="20"/>
              </w:rPr>
              <w:t>Surowce ilaste ceramiki budowlanej</w:t>
            </w:r>
          </w:p>
        </w:tc>
        <w:tc>
          <w:tcPr>
            <w:tcW w:w="1563" w:type="dxa"/>
            <w:vAlign w:val="center"/>
          </w:tcPr>
          <w:p w14:paraId="72A4B50C" w14:textId="45F4E41B" w:rsidR="000F158E" w:rsidRPr="00E96B2F" w:rsidRDefault="000F158E" w:rsidP="00E96B2F">
            <w:pPr>
              <w:jc w:val="center"/>
              <w:rPr>
                <w:rFonts w:eastAsia="Times New Roman" w:cs="Arial"/>
                <w:color w:val="FF0000"/>
                <w:sz w:val="20"/>
                <w:szCs w:val="20"/>
                <w:lang w:eastAsia="pl-PL"/>
              </w:rPr>
            </w:pPr>
            <w:r w:rsidRPr="00E96B2F">
              <w:rPr>
                <w:rFonts w:cs="Arial"/>
                <w:color w:val="000000"/>
                <w:sz w:val="20"/>
                <w:szCs w:val="20"/>
              </w:rPr>
              <w:t>3,15</w:t>
            </w:r>
          </w:p>
        </w:tc>
        <w:tc>
          <w:tcPr>
            <w:tcW w:w="585" w:type="dxa"/>
            <w:vAlign w:val="center"/>
          </w:tcPr>
          <w:p w14:paraId="33C2797B" w14:textId="77777777" w:rsidR="000F158E" w:rsidRPr="000F158E" w:rsidRDefault="000F158E" w:rsidP="00E96B2F">
            <w:pPr>
              <w:jc w:val="center"/>
              <w:rPr>
                <w:rFonts w:eastAsia="Times New Roman" w:cs="Arial"/>
                <w:sz w:val="20"/>
                <w:szCs w:val="20"/>
                <w:lang w:eastAsia="pl-PL"/>
              </w:rPr>
            </w:pPr>
            <w:r w:rsidRPr="000F158E">
              <w:rPr>
                <w:rFonts w:eastAsia="Times New Roman" w:cs="Arial"/>
                <w:sz w:val="20"/>
                <w:szCs w:val="20"/>
                <w:lang w:eastAsia="pl-PL"/>
              </w:rPr>
              <w:t>Z</w:t>
            </w:r>
          </w:p>
        </w:tc>
        <w:tc>
          <w:tcPr>
            <w:tcW w:w="2277" w:type="dxa"/>
            <w:vAlign w:val="center"/>
          </w:tcPr>
          <w:p w14:paraId="46BB41B8" w14:textId="1F332EFA" w:rsidR="000F158E" w:rsidRPr="000F158E" w:rsidRDefault="000F158E" w:rsidP="00E96B2F">
            <w:pPr>
              <w:jc w:val="center"/>
              <w:rPr>
                <w:rFonts w:eastAsia="Times New Roman" w:cs="Arial"/>
                <w:sz w:val="20"/>
                <w:szCs w:val="20"/>
                <w:lang w:eastAsia="pl-PL"/>
              </w:rPr>
            </w:pPr>
            <w:r w:rsidRPr="000F158E">
              <w:rPr>
                <w:rFonts w:cs="Arial"/>
                <w:sz w:val="20"/>
                <w:szCs w:val="20"/>
              </w:rPr>
              <w:t>eksploatacja złoża zaniechana</w:t>
            </w:r>
          </w:p>
        </w:tc>
        <w:tc>
          <w:tcPr>
            <w:tcW w:w="1548" w:type="dxa"/>
            <w:vAlign w:val="center"/>
          </w:tcPr>
          <w:p w14:paraId="18D5081D" w14:textId="2908EB60" w:rsidR="000F158E" w:rsidRPr="00E96B2F" w:rsidRDefault="000F158E" w:rsidP="00E96B2F">
            <w:pPr>
              <w:jc w:val="center"/>
              <w:rPr>
                <w:rFonts w:eastAsia="Times New Roman" w:cs="Arial"/>
                <w:sz w:val="20"/>
                <w:szCs w:val="20"/>
                <w:lang w:eastAsia="pl-PL"/>
              </w:rPr>
            </w:pPr>
            <w:r>
              <w:rPr>
                <w:rFonts w:eastAsia="Times New Roman" w:cs="Arial"/>
                <w:sz w:val="20"/>
                <w:szCs w:val="20"/>
                <w:lang w:eastAsia="pl-PL"/>
              </w:rPr>
              <w:t>171</w:t>
            </w:r>
          </w:p>
        </w:tc>
        <w:tc>
          <w:tcPr>
            <w:tcW w:w="1549" w:type="dxa"/>
            <w:vAlign w:val="center"/>
          </w:tcPr>
          <w:p w14:paraId="3FA4F2F6" w14:textId="17D2EF65" w:rsidR="000F158E" w:rsidRPr="00E96B2F" w:rsidRDefault="000F158E"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3609AA93" w14:textId="1236A7F9" w:rsidR="000F158E" w:rsidRPr="00E96B2F" w:rsidRDefault="000F158E" w:rsidP="00E96B2F">
            <w:pPr>
              <w:jc w:val="center"/>
              <w:rPr>
                <w:rFonts w:eastAsia="Times New Roman" w:cs="Arial"/>
                <w:sz w:val="20"/>
                <w:szCs w:val="20"/>
                <w:lang w:eastAsia="pl-PL"/>
              </w:rPr>
            </w:pPr>
            <w:r>
              <w:rPr>
                <w:rFonts w:eastAsia="Times New Roman" w:cs="Arial"/>
                <w:sz w:val="20"/>
                <w:szCs w:val="20"/>
                <w:lang w:eastAsia="pl-PL"/>
              </w:rPr>
              <w:t>–</w:t>
            </w:r>
          </w:p>
        </w:tc>
      </w:tr>
      <w:tr w:rsidR="000F158E" w:rsidRPr="00E96B2F" w14:paraId="601B4E90" w14:textId="77777777" w:rsidTr="0001304A">
        <w:trPr>
          <w:trHeight w:val="522"/>
          <w:jc w:val="center"/>
        </w:trPr>
        <w:tc>
          <w:tcPr>
            <w:tcW w:w="601" w:type="dxa"/>
            <w:vAlign w:val="center"/>
          </w:tcPr>
          <w:p w14:paraId="0754F4D3" w14:textId="77777777" w:rsidR="000F158E" w:rsidRPr="00E96B2F" w:rsidRDefault="000F158E" w:rsidP="00F23207">
            <w:pPr>
              <w:pStyle w:val="Akapitzlist"/>
              <w:numPr>
                <w:ilvl w:val="0"/>
                <w:numId w:val="132"/>
              </w:numPr>
              <w:jc w:val="center"/>
              <w:rPr>
                <w:rFonts w:eastAsia="Times New Roman" w:cs="Arial"/>
                <w:sz w:val="20"/>
                <w:szCs w:val="20"/>
                <w:lang w:eastAsia="pl-PL"/>
              </w:rPr>
            </w:pPr>
          </w:p>
        </w:tc>
        <w:tc>
          <w:tcPr>
            <w:tcW w:w="2033" w:type="dxa"/>
            <w:vAlign w:val="center"/>
          </w:tcPr>
          <w:p w14:paraId="6140F2FB" w14:textId="52E9B011" w:rsidR="000F158E" w:rsidRPr="00E96B2F" w:rsidRDefault="000F158E" w:rsidP="00E96B2F">
            <w:pPr>
              <w:jc w:val="center"/>
              <w:rPr>
                <w:rFonts w:eastAsia="Times New Roman" w:cs="Arial"/>
                <w:sz w:val="20"/>
                <w:szCs w:val="20"/>
                <w:lang w:eastAsia="pl-PL"/>
              </w:rPr>
            </w:pPr>
            <w:r w:rsidRPr="00E96B2F">
              <w:rPr>
                <w:rFonts w:cs="Arial"/>
                <w:color w:val="000000"/>
                <w:sz w:val="20"/>
                <w:szCs w:val="20"/>
              </w:rPr>
              <w:t>Cieciórki II</w:t>
            </w:r>
          </w:p>
        </w:tc>
        <w:tc>
          <w:tcPr>
            <w:tcW w:w="2059" w:type="dxa"/>
            <w:vAlign w:val="center"/>
          </w:tcPr>
          <w:p w14:paraId="13B66718" w14:textId="3D887C39" w:rsidR="000F158E" w:rsidRPr="00E96B2F" w:rsidRDefault="000F158E" w:rsidP="00E96B2F">
            <w:pPr>
              <w:jc w:val="center"/>
              <w:rPr>
                <w:rFonts w:cs="Arial"/>
                <w:sz w:val="20"/>
                <w:szCs w:val="20"/>
              </w:rPr>
            </w:pPr>
            <w:r w:rsidRPr="00E96B2F">
              <w:rPr>
                <w:rFonts w:cs="Arial"/>
                <w:color w:val="000000"/>
                <w:sz w:val="20"/>
                <w:szCs w:val="20"/>
              </w:rPr>
              <w:t>Płońsk</w:t>
            </w:r>
          </w:p>
        </w:tc>
        <w:tc>
          <w:tcPr>
            <w:tcW w:w="2063" w:type="dxa"/>
            <w:vAlign w:val="center"/>
          </w:tcPr>
          <w:p w14:paraId="579DCA60" w14:textId="79F985F7" w:rsidR="000F158E" w:rsidRPr="00E96B2F" w:rsidRDefault="000F158E" w:rsidP="00E96B2F">
            <w:pPr>
              <w:jc w:val="center"/>
              <w:rPr>
                <w:rFonts w:cs="Arial"/>
                <w:color w:val="FF0000"/>
                <w:sz w:val="20"/>
                <w:szCs w:val="20"/>
              </w:rPr>
            </w:pPr>
            <w:r w:rsidRPr="00E96B2F">
              <w:rPr>
                <w:rFonts w:cs="Arial"/>
                <w:color w:val="000000"/>
                <w:sz w:val="20"/>
                <w:szCs w:val="20"/>
              </w:rPr>
              <w:t>Surowce ilaste ceramiki budowlanej</w:t>
            </w:r>
          </w:p>
        </w:tc>
        <w:tc>
          <w:tcPr>
            <w:tcW w:w="1563" w:type="dxa"/>
            <w:vAlign w:val="center"/>
          </w:tcPr>
          <w:p w14:paraId="5B69A9BA" w14:textId="470770CE" w:rsidR="000F158E" w:rsidRPr="00E96B2F" w:rsidRDefault="000F158E" w:rsidP="00E96B2F">
            <w:pPr>
              <w:jc w:val="center"/>
              <w:rPr>
                <w:rFonts w:eastAsia="Times New Roman" w:cs="Arial"/>
                <w:color w:val="FF0000"/>
                <w:sz w:val="20"/>
                <w:szCs w:val="20"/>
                <w:lang w:eastAsia="pl-PL"/>
              </w:rPr>
            </w:pPr>
            <w:r w:rsidRPr="00E96B2F">
              <w:rPr>
                <w:rFonts w:cs="Arial"/>
                <w:color w:val="000000"/>
                <w:sz w:val="20"/>
                <w:szCs w:val="20"/>
              </w:rPr>
              <w:t>1,2</w:t>
            </w:r>
          </w:p>
        </w:tc>
        <w:tc>
          <w:tcPr>
            <w:tcW w:w="585" w:type="dxa"/>
            <w:vAlign w:val="center"/>
          </w:tcPr>
          <w:p w14:paraId="7FA13123" w14:textId="7DA11E00" w:rsidR="000F158E" w:rsidRPr="000F158E" w:rsidRDefault="000F158E" w:rsidP="00E96B2F">
            <w:pPr>
              <w:jc w:val="center"/>
              <w:rPr>
                <w:rFonts w:eastAsia="Times New Roman" w:cs="Arial"/>
                <w:sz w:val="20"/>
                <w:szCs w:val="20"/>
                <w:lang w:eastAsia="pl-PL"/>
              </w:rPr>
            </w:pPr>
            <w:r w:rsidRPr="000F158E">
              <w:rPr>
                <w:rFonts w:eastAsia="Times New Roman" w:cs="Arial"/>
                <w:sz w:val="20"/>
                <w:szCs w:val="20"/>
                <w:lang w:eastAsia="pl-PL"/>
              </w:rPr>
              <w:t>–</w:t>
            </w:r>
          </w:p>
        </w:tc>
        <w:tc>
          <w:tcPr>
            <w:tcW w:w="2277" w:type="dxa"/>
            <w:vAlign w:val="center"/>
          </w:tcPr>
          <w:p w14:paraId="65E7137C" w14:textId="08F7922E" w:rsidR="000F158E" w:rsidRPr="000F158E" w:rsidRDefault="000F158E" w:rsidP="00E96B2F">
            <w:pPr>
              <w:jc w:val="center"/>
              <w:rPr>
                <w:rFonts w:eastAsia="Times New Roman" w:cs="Arial"/>
                <w:sz w:val="20"/>
                <w:szCs w:val="20"/>
                <w:lang w:eastAsia="pl-PL"/>
              </w:rPr>
            </w:pPr>
            <w:r w:rsidRPr="000F158E">
              <w:rPr>
                <w:rFonts w:cs="Arial"/>
                <w:sz w:val="20"/>
                <w:szCs w:val="20"/>
              </w:rPr>
              <w:t>złoże skreślone z bilansu zasobów</w:t>
            </w:r>
          </w:p>
        </w:tc>
        <w:tc>
          <w:tcPr>
            <w:tcW w:w="1548" w:type="dxa"/>
            <w:vAlign w:val="center"/>
          </w:tcPr>
          <w:p w14:paraId="6CE35AFB" w14:textId="0CB60136" w:rsidR="000F158E" w:rsidRPr="00E96B2F" w:rsidRDefault="000F158E"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69262E57" w14:textId="27528063" w:rsidR="000F158E" w:rsidRPr="00E96B2F" w:rsidRDefault="000F158E"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78CCB3D1" w14:textId="55D741E6" w:rsidR="000F158E" w:rsidRPr="00E96B2F" w:rsidRDefault="000F158E" w:rsidP="00E96B2F">
            <w:pPr>
              <w:jc w:val="center"/>
              <w:rPr>
                <w:rFonts w:eastAsia="Times New Roman" w:cs="Arial"/>
                <w:sz w:val="20"/>
                <w:szCs w:val="20"/>
                <w:lang w:eastAsia="pl-PL"/>
              </w:rPr>
            </w:pPr>
            <w:r>
              <w:rPr>
                <w:rFonts w:eastAsia="Times New Roman" w:cs="Arial"/>
                <w:sz w:val="20"/>
                <w:szCs w:val="20"/>
                <w:lang w:eastAsia="pl-PL"/>
              </w:rPr>
              <w:t>–</w:t>
            </w:r>
          </w:p>
        </w:tc>
      </w:tr>
      <w:tr w:rsidR="000F158E" w:rsidRPr="00E96B2F" w14:paraId="62E6DB40" w14:textId="77777777" w:rsidTr="0001304A">
        <w:trPr>
          <w:trHeight w:val="522"/>
          <w:jc w:val="center"/>
        </w:trPr>
        <w:tc>
          <w:tcPr>
            <w:tcW w:w="601" w:type="dxa"/>
            <w:vAlign w:val="center"/>
          </w:tcPr>
          <w:p w14:paraId="12A1CB0C" w14:textId="77777777" w:rsidR="000F158E" w:rsidRPr="00E96B2F" w:rsidRDefault="000F158E" w:rsidP="00F23207">
            <w:pPr>
              <w:pStyle w:val="Akapitzlist"/>
              <w:numPr>
                <w:ilvl w:val="0"/>
                <w:numId w:val="132"/>
              </w:numPr>
              <w:jc w:val="center"/>
              <w:rPr>
                <w:rFonts w:eastAsia="Times New Roman" w:cs="Arial"/>
                <w:sz w:val="20"/>
                <w:szCs w:val="20"/>
                <w:lang w:eastAsia="pl-PL"/>
              </w:rPr>
            </w:pPr>
          </w:p>
        </w:tc>
        <w:tc>
          <w:tcPr>
            <w:tcW w:w="2033" w:type="dxa"/>
            <w:vAlign w:val="center"/>
          </w:tcPr>
          <w:p w14:paraId="63F751F1" w14:textId="6A14660C" w:rsidR="000F158E" w:rsidRPr="00E96B2F" w:rsidRDefault="000F158E" w:rsidP="00E96B2F">
            <w:pPr>
              <w:jc w:val="center"/>
              <w:rPr>
                <w:rFonts w:eastAsia="Times New Roman" w:cs="Arial"/>
                <w:sz w:val="20"/>
                <w:szCs w:val="20"/>
                <w:lang w:eastAsia="pl-PL"/>
              </w:rPr>
            </w:pPr>
            <w:r w:rsidRPr="00E96B2F">
              <w:rPr>
                <w:rFonts w:cs="Arial"/>
                <w:color w:val="000000"/>
                <w:sz w:val="20"/>
                <w:szCs w:val="20"/>
              </w:rPr>
              <w:t>Cieciórki III</w:t>
            </w:r>
          </w:p>
        </w:tc>
        <w:tc>
          <w:tcPr>
            <w:tcW w:w="2059" w:type="dxa"/>
            <w:vAlign w:val="center"/>
          </w:tcPr>
          <w:p w14:paraId="220F6870" w14:textId="38125CFE" w:rsidR="000F158E" w:rsidRPr="00E96B2F" w:rsidRDefault="000F158E" w:rsidP="00E96B2F">
            <w:pPr>
              <w:jc w:val="center"/>
              <w:rPr>
                <w:rFonts w:cs="Arial"/>
                <w:sz w:val="20"/>
                <w:szCs w:val="20"/>
              </w:rPr>
            </w:pPr>
            <w:r w:rsidRPr="00E96B2F">
              <w:rPr>
                <w:rFonts w:cs="Arial"/>
                <w:color w:val="000000"/>
                <w:sz w:val="20"/>
                <w:szCs w:val="20"/>
              </w:rPr>
              <w:t>Płońsk</w:t>
            </w:r>
          </w:p>
        </w:tc>
        <w:tc>
          <w:tcPr>
            <w:tcW w:w="2063" w:type="dxa"/>
            <w:vAlign w:val="center"/>
          </w:tcPr>
          <w:p w14:paraId="44265B04" w14:textId="1DB1E020" w:rsidR="000F158E" w:rsidRPr="00E96B2F" w:rsidRDefault="000F158E" w:rsidP="00E96B2F">
            <w:pPr>
              <w:jc w:val="center"/>
              <w:rPr>
                <w:rFonts w:cs="Arial"/>
                <w:color w:val="FF0000"/>
                <w:sz w:val="20"/>
                <w:szCs w:val="20"/>
              </w:rPr>
            </w:pPr>
            <w:r w:rsidRPr="00E96B2F">
              <w:rPr>
                <w:rFonts w:cs="Arial"/>
                <w:color w:val="000000"/>
                <w:sz w:val="20"/>
                <w:szCs w:val="20"/>
              </w:rPr>
              <w:t>Surowce ilaste ceramiki budowlanej</w:t>
            </w:r>
          </w:p>
        </w:tc>
        <w:tc>
          <w:tcPr>
            <w:tcW w:w="1563" w:type="dxa"/>
            <w:vAlign w:val="center"/>
          </w:tcPr>
          <w:p w14:paraId="276D3C81" w14:textId="4ABFBC6F" w:rsidR="000F158E" w:rsidRPr="002614C6" w:rsidRDefault="000F158E" w:rsidP="00E96B2F">
            <w:pPr>
              <w:jc w:val="center"/>
              <w:rPr>
                <w:rFonts w:eastAsia="Times New Roman" w:cs="Arial"/>
                <w:sz w:val="20"/>
                <w:szCs w:val="20"/>
                <w:lang w:eastAsia="pl-PL"/>
              </w:rPr>
            </w:pPr>
            <w:r w:rsidRPr="002614C6">
              <w:rPr>
                <w:rFonts w:cs="Arial"/>
                <w:sz w:val="20"/>
                <w:szCs w:val="20"/>
              </w:rPr>
              <w:t>2,94</w:t>
            </w:r>
          </w:p>
        </w:tc>
        <w:tc>
          <w:tcPr>
            <w:tcW w:w="585" w:type="dxa"/>
            <w:vAlign w:val="center"/>
          </w:tcPr>
          <w:p w14:paraId="24B6EE44" w14:textId="1D8C3A29" w:rsidR="000F158E" w:rsidRPr="002614C6" w:rsidRDefault="000F158E" w:rsidP="00E96B2F">
            <w:pPr>
              <w:jc w:val="center"/>
              <w:rPr>
                <w:rFonts w:eastAsia="Times New Roman" w:cs="Arial"/>
                <w:sz w:val="20"/>
                <w:szCs w:val="20"/>
                <w:lang w:eastAsia="pl-PL"/>
              </w:rPr>
            </w:pPr>
            <w:r w:rsidRPr="002614C6">
              <w:rPr>
                <w:rFonts w:eastAsia="Times New Roman" w:cs="Arial"/>
                <w:sz w:val="20"/>
                <w:szCs w:val="20"/>
                <w:lang w:eastAsia="pl-PL"/>
              </w:rPr>
              <w:t>Z</w:t>
            </w:r>
          </w:p>
        </w:tc>
        <w:tc>
          <w:tcPr>
            <w:tcW w:w="2277" w:type="dxa"/>
            <w:vAlign w:val="center"/>
          </w:tcPr>
          <w:p w14:paraId="18DF7289" w14:textId="1B4981F4" w:rsidR="000F158E" w:rsidRPr="002614C6" w:rsidRDefault="000F158E" w:rsidP="00E96B2F">
            <w:pPr>
              <w:jc w:val="center"/>
              <w:rPr>
                <w:rFonts w:eastAsia="Times New Roman" w:cs="Arial"/>
                <w:sz w:val="20"/>
                <w:szCs w:val="20"/>
                <w:lang w:eastAsia="pl-PL"/>
              </w:rPr>
            </w:pPr>
            <w:r w:rsidRPr="002614C6">
              <w:rPr>
                <w:rFonts w:cs="Arial"/>
                <w:sz w:val="20"/>
                <w:szCs w:val="20"/>
              </w:rPr>
              <w:t>eksploatacja złoża zaniechana</w:t>
            </w:r>
          </w:p>
        </w:tc>
        <w:tc>
          <w:tcPr>
            <w:tcW w:w="1548" w:type="dxa"/>
            <w:vAlign w:val="center"/>
          </w:tcPr>
          <w:p w14:paraId="4F399E5A" w14:textId="279FF89C" w:rsidR="000F158E" w:rsidRPr="00E96B2F" w:rsidRDefault="000F158E" w:rsidP="00E96B2F">
            <w:pPr>
              <w:jc w:val="center"/>
              <w:rPr>
                <w:rFonts w:eastAsia="Times New Roman" w:cs="Arial"/>
                <w:sz w:val="20"/>
                <w:szCs w:val="20"/>
                <w:lang w:eastAsia="pl-PL"/>
              </w:rPr>
            </w:pPr>
            <w:r>
              <w:rPr>
                <w:rFonts w:eastAsia="Times New Roman" w:cs="Arial"/>
                <w:sz w:val="20"/>
                <w:szCs w:val="20"/>
                <w:lang w:eastAsia="pl-PL"/>
              </w:rPr>
              <w:t>132</w:t>
            </w:r>
          </w:p>
        </w:tc>
        <w:tc>
          <w:tcPr>
            <w:tcW w:w="1549" w:type="dxa"/>
            <w:vAlign w:val="center"/>
          </w:tcPr>
          <w:p w14:paraId="707CBF74" w14:textId="3E07F750" w:rsidR="000F158E" w:rsidRPr="00E96B2F" w:rsidRDefault="000F158E"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7CC9C065" w14:textId="52A77AF9" w:rsidR="000F158E" w:rsidRPr="00E96B2F" w:rsidRDefault="000F158E" w:rsidP="00E96B2F">
            <w:pPr>
              <w:jc w:val="center"/>
              <w:rPr>
                <w:rFonts w:eastAsia="Times New Roman" w:cs="Arial"/>
                <w:sz w:val="20"/>
                <w:szCs w:val="20"/>
                <w:lang w:eastAsia="pl-PL"/>
              </w:rPr>
            </w:pPr>
            <w:r>
              <w:rPr>
                <w:rFonts w:eastAsia="Times New Roman" w:cs="Arial"/>
                <w:sz w:val="20"/>
                <w:szCs w:val="20"/>
                <w:lang w:eastAsia="pl-PL"/>
              </w:rPr>
              <w:t>–</w:t>
            </w:r>
          </w:p>
        </w:tc>
      </w:tr>
      <w:tr w:rsidR="002614C6" w:rsidRPr="00E96B2F" w14:paraId="68906642" w14:textId="77777777" w:rsidTr="0001304A">
        <w:trPr>
          <w:trHeight w:val="522"/>
          <w:jc w:val="center"/>
        </w:trPr>
        <w:tc>
          <w:tcPr>
            <w:tcW w:w="601" w:type="dxa"/>
            <w:vAlign w:val="center"/>
          </w:tcPr>
          <w:p w14:paraId="4D760A21" w14:textId="77777777" w:rsidR="002614C6" w:rsidRPr="00E96B2F" w:rsidRDefault="002614C6" w:rsidP="00F23207">
            <w:pPr>
              <w:pStyle w:val="Akapitzlist"/>
              <w:numPr>
                <w:ilvl w:val="0"/>
                <w:numId w:val="132"/>
              </w:numPr>
              <w:jc w:val="center"/>
              <w:rPr>
                <w:rFonts w:eastAsia="Times New Roman" w:cs="Arial"/>
                <w:sz w:val="20"/>
                <w:szCs w:val="20"/>
                <w:lang w:eastAsia="pl-PL"/>
              </w:rPr>
            </w:pPr>
          </w:p>
        </w:tc>
        <w:tc>
          <w:tcPr>
            <w:tcW w:w="2033" w:type="dxa"/>
            <w:vAlign w:val="center"/>
          </w:tcPr>
          <w:p w14:paraId="446F72B3" w14:textId="2B9BCD73" w:rsidR="002614C6" w:rsidRPr="00E96B2F" w:rsidRDefault="002614C6" w:rsidP="00E96B2F">
            <w:pPr>
              <w:jc w:val="center"/>
              <w:rPr>
                <w:rFonts w:eastAsia="Times New Roman" w:cs="Arial"/>
                <w:sz w:val="20"/>
                <w:szCs w:val="20"/>
                <w:lang w:eastAsia="pl-PL"/>
              </w:rPr>
            </w:pPr>
            <w:r w:rsidRPr="00E96B2F">
              <w:rPr>
                <w:rFonts w:cs="Arial"/>
                <w:color w:val="000000"/>
                <w:sz w:val="20"/>
                <w:szCs w:val="20"/>
              </w:rPr>
              <w:t>Ćwiklin</w:t>
            </w:r>
          </w:p>
        </w:tc>
        <w:tc>
          <w:tcPr>
            <w:tcW w:w="2059" w:type="dxa"/>
            <w:vAlign w:val="center"/>
          </w:tcPr>
          <w:p w14:paraId="02900749" w14:textId="33863E49" w:rsidR="002614C6" w:rsidRPr="00E96B2F" w:rsidRDefault="002614C6" w:rsidP="00E96B2F">
            <w:pPr>
              <w:jc w:val="center"/>
              <w:rPr>
                <w:rFonts w:cs="Arial"/>
                <w:sz w:val="20"/>
                <w:szCs w:val="20"/>
              </w:rPr>
            </w:pPr>
            <w:r w:rsidRPr="00E96B2F">
              <w:rPr>
                <w:rFonts w:cs="Arial"/>
                <w:color w:val="000000"/>
                <w:sz w:val="20"/>
                <w:szCs w:val="20"/>
              </w:rPr>
              <w:t>Płońsk</w:t>
            </w:r>
          </w:p>
        </w:tc>
        <w:tc>
          <w:tcPr>
            <w:tcW w:w="2063" w:type="dxa"/>
            <w:vAlign w:val="center"/>
          </w:tcPr>
          <w:p w14:paraId="6A742F38" w14:textId="4F4597F9" w:rsidR="002614C6" w:rsidRPr="00E96B2F" w:rsidRDefault="002614C6" w:rsidP="00E96B2F">
            <w:pPr>
              <w:jc w:val="center"/>
              <w:rPr>
                <w:rFonts w:cs="Arial"/>
                <w:color w:val="FF0000"/>
                <w:sz w:val="20"/>
                <w:szCs w:val="20"/>
              </w:rPr>
            </w:pPr>
            <w:r w:rsidRPr="00E96B2F">
              <w:rPr>
                <w:rFonts w:cs="Arial"/>
                <w:color w:val="000000"/>
                <w:sz w:val="20"/>
                <w:szCs w:val="20"/>
              </w:rPr>
              <w:t>Surowce ilaste ceramiki budowlanej</w:t>
            </w:r>
          </w:p>
        </w:tc>
        <w:tc>
          <w:tcPr>
            <w:tcW w:w="1563" w:type="dxa"/>
            <w:vAlign w:val="center"/>
          </w:tcPr>
          <w:p w14:paraId="06445DED" w14:textId="5548DECB" w:rsidR="002614C6" w:rsidRPr="002614C6" w:rsidRDefault="002614C6" w:rsidP="00E96B2F">
            <w:pPr>
              <w:jc w:val="center"/>
              <w:rPr>
                <w:rFonts w:eastAsia="Times New Roman" w:cs="Arial"/>
                <w:sz w:val="20"/>
                <w:szCs w:val="20"/>
                <w:lang w:eastAsia="pl-PL"/>
              </w:rPr>
            </w:pPr>
            <w:r w:rsidRPr="002614C6">
              <w:rPr>
                <w:rFonts w:cs="Arial"/>
                <w:sz w:val="20"/>
                <w:szCs w:val="20"/>
              </w:rPr>
              <w:t>6,15</w:t>
            </w:r>
          </w:p>
        </w:tc>
        <w:tc>
          <w:tcPr>
            <w:tcW w:w="585" w:type="dxa"/>
            <w:vAlign w:val="center"/>
          </w:tcPr>
          <w:p w14:paraId="07D40AC4" w14:textId="36F4A23D" w:rsidR="002614C6" w:rsidRPr="002614C6" w:rsidRDefault="002614C6" w:rsidP="00E96B2F">
            <w:pPr>
              <w:jc w:val="center"/>
              <w:rPr>
                <w:rFonts w:eastAsia="Times New Roman" w:cs="Arial"/>
                <w:sz w:val="20"/>
                <w:szCs w:val="20"/>
                <w:lang w:eastAsia="pl-PL"/>
              </w:rPr>
            </w:pPr>
            <w:r w:rsidRPr="002614C6">
              <w:rPr>
                <w:rFonts w:eastAsia="Times New Roman" w:cs="Arial"/>
                <w:sz w:val="20"/>
                <w:szCs w:val="20"/>
                <w:lang w:eastAsia="pl-PL"/>
              </w:rPr>
              <w:t>Z</w:t>
            </w:r>
          </w:p>
        </w:tc>
        <w:tc>
          <w:tcPr>
            <w:tcW w:w="2277" w:type="dxa"/>
            <w:vAlign w:val="center"/>
          </w:tcPr>
          <w:p w14:paraId="6CADC77C" w14:textId="3E7AB11E" w:rsidR="002614C6" w:rsidRPr="002614C6" w:rsidRDefault="002614C6" w:rsidP="00E96B2F">
            <w:pPr>
              <w:jc w:val="center"/>
              <w:rPr>
                <w:rFonts w:eastAsia="Times New Roman" w:cs="Arial"/>
                <w:sz w:val="20"/>
                <w:szCs w:val="20"/>
                <w:lang w:eastAsia="pl-PL"/>
              </w:rPr>
            </w:pPr>
            <w:r w:rsidRPr="002614C6">
              <w:rPr>
                <w:rFonts w:cs="Arial"/>
                <w:sz w:val="20"/>
                <w:szCs w:val="20"/>
              </w:rPr>
              <w:t>eksploatacja złoża zaniechana</w:t>
            </w:r>
          </w:p>
        </w:tc>
        <w:tc>
          <w:tcPr>
            <w:tcW w:w="1548" w:type="dxa"/>
            <w:vAlign w:val="center"/>
          </w:tcPr>
          <w:p w14:paraId="61CAC86C" w14:textId="184D4C18" w:rsidR="002614C6" w:rsidRPr="00E96B2F" w:rsidRDefault="002614C6" w:rsidP="00E96B2F">
            <w:pPr>
              <w:jc w:val="center"/>
              <w:rPr>
                <w:rFonts w:eastAsia="Times New Roman" w:cs="Arial"/>
                <w:sz w:val="20"/>
                <w:szCs w:val="20"/>
                <w:lang w:eastAsia="pl-PL"/>
              </w:rPr>
            </w:pPr>
            <w:r>
              <w:rPr>
                <w:rFonts w:eastAsia="Times New Roman" w:cs="Arial"/>
                <w:sz w:val="20"/>
                <w:szCs w:val="20"/>
                <w:lang w:eastAsia="pl-PL"/>
              </w:rPr>
              <w:t>161</w:t>
            </w:r>
          </w:p>
        </w:tc>
        <w:tc>
          <w:tcPr>
            <w:tcW w:w="1549" w:type="dxa"/>
            <w:vAlign w:val="center"/>
          </w:tcPr>
          <w:p w14:paraId="3B77B21F" w14:textId="6DC53C48" w:rsidR="002614C6" w:rsidRPr="00E96B2F" w:rsidRDefault="002614C6"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79F935C3" w14:textId="42A67B3C" w:rsidR="002614C6" w:rsidRPr="00E96B2F" w:rsidRDefault="002614C6" w:rsidP="00E96B2F">
            <w:pPr>
              <w:jc w:val="center"/>
              <w:rPr>
                <w:rFonts w:eastAsia="Times New Roman" w:cs="Arial"/>
                <w:sz w:val="20"/>
                <w:szCs w:val="20"/>
                <w:lang w:eastAsia="pl-PL"/>
              </w:rPr>
            </w:pPr>
            <w:r>
              <w:rPr>
                <w:rFonts w:eastAsia="Times New Roman" w:cs="Arial"/>
                <w:sz w:val="20"/>
                <w:szCs w:val="20"/>
                <w:lang w:eastAsia="pl-PL"/>
              </w:rPr>
              <w:t>–</w:t>
            </w:r>
          </w:p>
        </w:tc>
      </w:tr>
      <w:tr w:rsidR="002614C6" w:rsidRPr="00E96B2F" w14:paraId="6E26152F" w14:textId="77777777" w:rsidTr="0001304A">
        <w:trPr>
          <w:trHeight w:val="522"/>
          <w:jc w:val="center"/>
        </w:trPr>
        <w:tc>
          <w:tcPr>
            <w:tcW w:w="601" w:type="dxa"/>
            <w:vAlign w:val="center"/>
          </w:tcPr>
          <w:p w14:paraId="06AFEBE4" w14:textId="77777777" w:rsidR="002614C6" w:rsidRPr="00E96B2F" w:rsidRDefault="002614C6" w:rsidP="00F23207">
            <w:pPr>
              <w:pStyle w:val="Akapitzlist"/>
              <w:numPr>
                <w:ilvl w:val="0"/>
                <w:numId w:val="132"/>
              </w:numPr>
              <w:jc w:val="center"/>
              <w:rPr>
                <w:rFonts w:eastAsia="Times New Roman" w:cs="Arial"/>
                <w:sz w:val="20"/>
                <w:szCs w:val="20"/>
                <w:lang w:eastAsia="pl-PL"/>
              </w:rPr>
            </w:pPr>
          </w:p>
        </w:tc>
        <w:tc>
          <w:tcPr>
            <w:tcW w:w="2033" w:type="dxa"/>
            <w:vAlign w:val="center"/>
          </w:tcPr>
          <w:p w14:paraId="25F92B40" w14:textId="13258E9F" w:rsidR="002614C6" w:rsidRPr="00E96B2F" w:rsidRDefault="002614C6" w:rsidP="00E96B2F">
            <w:pPr>
              <w:jc w:val="center"/>
              <w:rPr>
                <w:rFonts w:eastAsia="Times New Roman" w:cs="Arial"/>
                <w:sz w:val="20"/>
                <w:szCs w:val="20"/>
                <w:lang w:eastAsia="pl-PL"/>
              </w:rPr>
            </w:pPr>
            <w:r w:rsidRPr="00E96B2F">
              <w:rPr>
                <w:rFonts w:cs="Arial"/>
                <w:color w:val="000000"/>
                <w:sz w:val="20"/>
                <w:szCs w:val="20"/>
              </w:rPr>
              <w:t>Ćwiklin II</w:t>
            </w:r>
          </w:p>
        </w:tc>
        <w:tc>
          <w:tcPr>
            <w:tcW w:w="2059" w:type="dxa"/>
            <w:vAlign w:val="center"/>
          </w:tcPr>
          <w:p w14:paraId="62FCEA2C" w14:textId="40105155" w:rsidR="002614C6" w:rsidRPr="00E96B2F" w:rsidRDefault="002614C6" w:rsidP="00E96B2F">
            <w:pPr>
              <w:jc w:val="center"/>
              <w:rPr>
                <w:rFonts w:cs="Arial"/>
                <w:sz w:val="20"/>
                <w:szCs w:val="20"/>
              </w:rPr>
            </w:pPr>
            <w:r w:rsidRPr="00E96B2F">
              <w:rPr>
                <w:rFonts w:cs="Arial"/>
                <w:color w:val="000000"/>
                <w:sz w:val="20"/>
                <w:szCs w:val="20"/>
              </w:rPr>
              <w:t>Płońsk</w:t>
            </w:r>
          </w:p>
        </w:tc>
        <w:tc>
          <w:tcPr>
            <w:tcW w:w="2063" w:type="dxa"/>
            <w:vAlign w:val="center"/>
          </w:tcPr>
          <w:p w14:paraId="1BB09578" w14:textId="39499CA4" w:rsidR="002614C6" w:rsidRPr="00E96B2F" w:rsidRDefault="002614C6" w:rsidP="00E96B2F">
            <w:pPr>
              <w:jc w:val="center"/>
              <w:rPr>
                <w:rFonts w:cs="Arial"/>
                <w:color w:val="FF0000"/>
                <w:sz w:val="20"/>
                <w:szCs w:val="20"/>
              </w:rPr>
            </w:pPr>
            <w:r w:rsidRPr="00E96B2F">
              <w:rPr>
                <w:rFonts w:cs="Arial"/>
                <w:color w:val="000000"/>
                <w:sz w:val="20"/>
                <w:szCs w:val="20"/>
              </w:rPr>
              <w:t>Surowce ilaste ceramiki budowlanej</w:t>
            </w:r>
          </w:p>
        </w:tc>
        <w:tc>
          <w:tcPr>
            <w:tcW w:w="1563" w:type="dxa"/>
            <w:vAlign w:val="center"/>
          </w:tcPr>
          <w:p w14:paraId="6062DD41" w14:textId="4CED4BDE" w:rsidR="002614C6" w:rsidRPr="002614C6" w:rsidRDefault="002614C6" w:rsidP="00E96B2F">
            <w:pPr>
              <w:jc w:val="center"/>
              <w:rPr>
                <w:rFonts w:eastAsia="Times New Roman" w:cs="Arial"/>
                <w:sz w:val="20"/>
                <w:szCs w:val="20"/>
                <w:lang w:eastAsia="pl-PL"/>
              </w:rPr>
            </w:pPr>
            <w:r w:rsidRPr="002614C6">
              <w:rPr>
                <w:rFonts w:cs="Arial"/>
                <w:sz w:val="20"/>
                <w:szCs w:val="20"/>
              </w:rPr>
              <w:t>1,5</w:t>
            </w:r>
          </w:p>
        </w:tc>
        <w:tc>
          <w:tcPr>
            <w:tcW w:w="585" w:type="dxa"/>
            <w:vAlign w:val="center"/>
          </w:tcPr>
          <w:p w14:paraId="4BCEFD73" w14:textId="55B32670" w:rsidR="002614C6" w:rsidRPr="002614C6" w:rsidRDefault="002614C6" w:rsidP="00E96B2F">
            <w:pPr>
              <w:jc w:val="center"/>
              <w:rPr>
                <w:rFonts w:eastAsia="Times New Roman" w:cs="Arial"/>
                <w:sz w:val="20"/>
                <w:szCs w:val="20"/>
                <w:lang w:eastAsia="pl-PL"/>
              </w:rPr>
            </w:pPr>
            <w:r w:rsidRPr="002614C6">
              <w:rPr>
                <w:rFonts w:eastAsia="Times New Roman" w:cs="Arial"/>
                <w:sz w:val="20"/>
                <w:szCs w:val="20"/>
                <w:lang w:eastAsia="pl-PL"/>
              </w:rPr>
              <w:t>–</w:t>
            </w:r>
          </w:p>
        </w:tc>
        <w:tc>
          <w:tcPr>
            <w:tcW w:w="2277" w:type="dxa"/>
            <w:vAlign w:val="center"/>
          </w:tcPr>
          <w:p w14:paraId="5EDE01C3" w14:textId="3798FD89" w:rsidR="002614C6" w:rsidRPr="002614C6" w:rsidRDefault="002614C6" w:rsidP="00E96B2F">
            <w:pPr>
              <w:jc w:val="center"/>
              <w:rPr>
                <w:rFonts w:eastAsia="Times New Roman" w:cs="Arial"/>
                <w:sz w:val="20"/>
                <w:szCs w:val="20"/>
                <w:lang w:eastAsia="pl-PL"/>
              </w:rPr>
            </w:pPr>
            <w:r w:rsidRPr="002614C6">
              <w:rPr>
                <w:rFonts w:cs="Arial"/>
                <w:sz w:val="20"/>
                <w:szCs w:val="20"/>
              </w:rPr>
              <w:t>złoże skreślone z bilansu zasobów</w:t>
            </w:r>
          </w:p>
        </w:tc>
        <w:tc>
          <w:tcPr>
            <w:tcW w:w="1548" w:type="dxa"/>
            <w:vAlign w:val="center"/>
          </w:tcPr>
          <w:p w14:paraId="05F67FA4" w14:textId="54D67C24" w:rsidR="002614C6" w:rsidRPr="00E96B2F" w:rsidRDefault="002614C6"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5C8B7C56" w14:textId="07D287FD" w:rsidR="002614C6" w:rsidRPr="00E96B2F" w:rsidRDefault="002614C6"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6E2DCD33" w14:textId="32B7AA8F" w:rsidR="002614C6" w:rsidRPr="00E96B2F" w:rsidRDefault="002614C6" w:rsidP="00E96B2F">
            <w:pPr>
              <w:jc w:val="center"/>
              <w:rPr>
                <w:rFonts w:eastAsia="Times New Roman" w:cs="Arial"/>
                <w:sz w:val="20"/>
                <w:szCs w:val="20"/>
                <w:lang w:eastAsia="pl-PL"/>
              </w:rPr>
            </w:pPr>
            <w:r>
              <w:rPr>
                <w:rFonts w:eastAsia="Times New Roman" w:cs="Arial"/>
                <w:sz w:val="20"/>
                <w:szCs w:val="20"/>
                <w:lang w:eastAsia="pl-PL"/>
              </w:rPr>
              <w:t>–</w:t>
            </w:r>
          </w:p>
        </w:tc>
      </w:tr>
      <w:tr w:rsidR="002614C6" w:rsidRPr="00E96B2F" w14:paraId="107DBACC" w14:textId="77777777" w:rsidTr="0001304A">
        <w:trPr>
          <w:trHeight w:val="522"/>
          <w:jc w:val="center"/>
        </w:trPr>
        <w:tc>
          <w:tcPr>
            <w:tcW w:w="601" w:type="dxa"/>
            <w:vAlign w:val="center"/>
          </w:tcPr>
          <w:p w14:paraId="0EEFF94B" w14:textId="77777777" w:rsidR="002614C6" w:rsidRPr="00E96B2F" w:rsidRDefault="002614C6" w:rsidP="00F23207">
            <w:pPr>
              <w:pStyle w:val="Akapitzlist"/>
              <w:numPr>
                <w:ilvl w:val="0"/>
                <w:numId w:val="132"/>
              </w:numPr>
              <w:jc w:val="center"/>
              <w:rPr>
                <w:rFonts w:eastAsia="Times New Roman" w:cs="Arial"/>
                <w:sz w:val="20"/>
                <w:szCs w:val="20"/>
                <w:lang w:eastAsia="pl-PL"/>
              </w:rPr>
            </w:pPr>
          </w:p>
        </w:tc>
        <w:tc>
          <w:tcPr>
            <w:tcW w:w="2033" w:type="dxa"/>
            <w:vAlign w:val="center"/>
          </w:tcPr>
          <w:p w14:paraId="273B6C78" w14:textId="22DD1513" w:rsidR="002614C6" w:rsidRPr="00E96B2F" w:rsidRDefault="002614C6" w:rsidP="00E96B2F">
            <w:pPr>
              <w:jc w:val="center"/>
              <w:rPr>
                <w:rFonts w:eastAsia="Times New Roman" w:cs="Arial"/>
                <w:sz w:val="20"/>
                <w:szCs w:val="20"/>
                <w:lang w:eastAsia="pl-PL"/>
              </w:rPr>
            </w:pPr>
            <w:r w:rsidRPr="00E96B2F">
              <w:rPr>
                <w:rFonts w:cs="Arial"/>
                <w:color w:val="000000"/>
                <w:sz w:val="20"/>
                <w:szCs w:val="20"/>
              </w:rPr>
              <w:t>Ćwiklin III</w:t>
            </w:r>
          </w:p>
        </w:tc>
        <w:tc>
          <w:tcPr>
            <w:tcW w:w="2059" w:type="dxa"/>
            <w:vAlign w:val="center"/>
          </w:tcPr>
          <w:p w14:paraId="2DBCF03E" w14:textId="4D0D0969" w:rsidR="002614C6" w:rsidRPr="00E96B2F" w:rsidRDefault="002614C6" w:rsidP="00E96B2F">
            <w:pPr>
              <w:jc w:val="center"/>
              <w:rPr>
                <w:rFonts w:cs="Arial"/>
                <w:sz w:val="20"/>
                <w:szCs w:val="20"/>
              </w:rPr>
            </w:pPr>
            <w:r w:rsidRPr="00E96B2F">
              <w:rPr>
                <w:rFonts w:cs="Arial"/>
                <w:color w:val="000000"/>
                <w:sz w:val="20"/>
                <w:szCs w:val="20"/>
              </w:rPr>
              <w:t>Płońsk</w:t>
            </w:r>
          </w:p>
        </w:tc>
        <w:tc>
          <w:tcPr>
            <w:tcW w:w="2063" w:type="dxa"/>
            <w:vAlign w:val="center"/>
          </w:tcPr>
          <w:p w14:paraId="44593A4A" w14:textId="580B0257" w:rsidR="002614C6" w:rsidRPr="00E96B2F" w:rsidRDefault="002614C6" w:rsidP="00E96B2F">
            <w:pPr>
              <w:jc w:val="center"/>
              <w:rPr>
                <w:rFonts w:cs="Arial"/>
                <w:color w:val="FF0000"/>
                <w:sz w:val="20"/>
                <w:szCs w:val="20"/>
              </w:rPr>
            </w:pPr>
            <w:r w:rsidRPr="00E96B2F">
              <w:rPr>
                <w:rFonts w:cs="Arial"/>
                <w:color w:val="000000"/>
                <w:sz w:val="20"/>
                <w:szCs w:val="20"/>
              </w:rPr>
              <w:t>Surowce ilaste ceramiki budowlanej</w:t>
            </w:r>
          </w:p>
        </w:tc>
        <w:tc>
          <w:tcPr>
            <w:tcW w:w="1563" w:type="dxa"/>
            <w:vAlign w:val="center"/>
          </w:tcPr>
          <w:p w14:paraId="2E1DF277" w14:textId="46845D30" w:rsidR="002614C6" w:rsidRPr="002614C6" w:rsidRDefault="002614C6" w:rsidP="00E96B2F">
            <w:pPr>
              <w:jc w:val="center"/>
              <w:rPr>
                <w:rFonts w:eastAsia="Times New Roman" w:cs="Arial"/>
                <w:sz w:val="20"/>
                <w:szCs w:val="20"/>
                <w:lang w:eastAsia="pl-PL"/>
              </w:rPr>
            </w:pPr>
            <w:r w:rsidRPr="002614C6">
              <w:rPr>
                <w:rFonts w:cs="Arial"/>
                <w:sz w:val="20"/>
                <w:szCs w:val="20"/>
              </w:rPr>
              <w:t>0,97</w:t>
            </w:r>
          </w:p>
        </w:tc>
        <w:tc>
          <w:tcPr>
            <w:tcW w:w="585" w:type="dxa"/>
            <w:vAlign w:val="center"/>
          </w:tcPr>
          <w:p w14:paraId="4DEB80F1" w14:textId="4B170BE3" w:rsidR="002614C6" w:rsidRPr="002614C6" w:rsidRDefault="002614C6" w:rsidP="00E96B2F">
            <w:pPr>
              <w:jc w:val="center"/>
              <w:rPr>
                <w:rFonts w:eastAsia="Times New Roman" w:cs="Arial"/>
                <w:sz w:val="20"/>
                <w:szCs w:val="20"/>
                <w:lang w:eastAsia="pl-PL"/>
              </w:rPr>
            </w:pPr>
            <w:r w:rsidRPr="002614C6">
              <w:rPr>
                <w:rFonts w:eastAsia="Times New Roman" w:cs="Arial"/>
                <w:sz w:val="20"/>
                <w:szCs w:val="20"/>
                <w:lang w:eastAsia="pl-PL"/>
              </w:rPr>
              <w:t>Z</w:t>
            </w:r>
          </w:p>
        </w:tc>
        <w:tc>
          <w:tcPr>
            <w:tcW w:w="2277" w:type="dxa"/>
            <w:vAlign w:val="center"/>
          </w:tcPr>
          <w:p w14:paraId="5EBE82DA" w14:textId="03435328" w:rsidR="002614C6" w:rsidRPr="002614C6" w:rsidRDefault="002614C6" w:rsidP="00E96B2F">
            <w:pPr>
              <w:jc w:val="center"/>
              <w:rPr>
                <w:rFonts w:eastAsia="Times New Roman" w:cs="Arial"/>
                <w:sz w:val="20"/>
                <w:szCs w:val="20"/>
                <w:lang w:eastAsia="pl-PL"/>
              </w:rPr>
            </w:pPr>
            <w:r w:rsidRPr="002614C6">
              <w:rPr>
                <w:rFonts w:cs="Arial"/>
                <w:sz w:val="20"/>
                <w:szCs w:val="20"/>
              </w:rPr>
              <w:t>eksploatacja złoża zaniechana</w:t>
            </w:r>
          </w:p>
        </w:tc>
        <w:tc>
          <w:tcPr>
            <w:tcW w:w="1548" w:type="dxa"/>
            <w:vAlign w:val="center"/>
          </w:tcPr>
          <w:p w14:paraId="4DAED536" w14:textId="1395FA91" w:rsidR="002614C6" w:rsidRPr="00E96B2F" w:rsidRDefault="002614C6" w:rsidP="00E96B2F">
            <w:pPr>
              <w:jc w:val="center"/>
              <w:rPr>
                <w:rFonts w:eastAsia="Times New Roman" w:cs="Arial"/>
                <w:sz w:val="20"/>
                <w:szCs w:val="20"/>
                <w:lang w:eastAsia="pl-PL"/>
              </w:rPr>
            </w:pPr>
            <w:r>
              <w:rPr>
                <w:rFonts w:eastAsia="Times New Roman" w:cs="Arial"/>
                <w:sz w:val="20"/>
                <w:szCs w:val="20"/>
                <w:lang w:eastAsia="pl-PL"/>
              </w:rPr>
              <w:t>39</w:t>
            </w:r>
          </w:p>
        </w:tc>
        <w:tc>
          <w:tcPr>
            <w:tcW w:w="1549" w:type="dxa"/>
            <w:vAlign w:val="center"/>
          </w:tcPr>
          <w:p w14:paraId="473667A9" w14:textId="22048F88" w:rsidR="002614C6" w:rsidRPr="00E96B2F" w:rsidRDefault="002614C6"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0D339F94" w14:textId="240315BF" w:rsidR="002614C6" w:rsidRPr="00E96B2F" w:rsidRDefault="002614C6" w:rsidP="00E96B2F">
            <w:pPr>
              <w:jc w:val="center"/>
              <w:rPr>
                <w:rFonts w:eastAsia="Times New Roman" w:cs="Arial"/>
                <w:sz w:val="20"/>
                <w:szCs w:val="20"/>
                <w:lang w:eastAsia="pl-PL"/>
              </w:rPr>
            </w:pPr>
            <w:r>
              <w:rPr>
                <w:rFonts w:eastAsia="Times New Roman" w:cs="Arial"/>
                <w:sz w:val="20"/>
                <w:szCs w:val="20"/>
                <w:lang w:eastAsia="pl-PL"/>
              </w:rPr>
              <w:t>–</w:t>
            </w:r>
          </w:p>
        </w:tc>
      </w:tr>
      <w:tr w:rsidR="002614C6" w:rsidRPr="00E96B2F" w14:paraId="4B8DCB33" w14:textId="77777777" w:rsidTr="0001304A">
        <w:trPr>
          <w:trHeight w:val="522"/>
          <w:jc w:val="center"/>
        </w:trPr>
        <w:tc>
          <w:tcPr>
            <w:tcW w:w="601" w:type="dxa"/>
            <w:vAlign w:val="center"/>
          </w:tcPr>
          <w:p w14:paraId="780DF716" w14:textId="77777777" w:rsidR="002614C6" w:rsidRPr="00E96B2F" w:rsidRDefault="002614C6" w:rsidP="00F23207">
            <w:pPr>
              <w:pStyle w:val="Akapitzlist"/>
              <w:numPr>
                <w:ilvl w:val="0"/>
                <w:numId w:val="132"/>
              </w:numPr>
              <w:jc w:val="center"/>
              <w:rPr>
                <w:rFonts w:eastAsia="Times New Roman" w:cs="Arial"/>
                <w:sz w:val="20"/>
                <w:szCs w:val="20"/>
                <w:lang w:eastAsia="pl-PL"/>
              </w:rPr>
            </w:pPr>
          </w:p>
        </w:tc>
        <w:tc>
          <w:tcPr>
            <w:tcW w:w="2033" w:type="dxa"/>
            <w:vAlign w:val="center"/>
          </w:tcPr>
          <w:p w14:paraId="4ACD094B" w14:textId="167E2CEE" w:rsidR="002614C6" w:rsidRPr="00E96B2F" w:rsidRDefault="002614C6" w:rsidP="00E96B2F">
            <w:pPr>
              <w:jc w:val="center"/>
              <w:rPr>
                <w:rFonts w:eastAsia="Times New Roman" w:cs="Arial"/>
                <w:sz w:val="20"/>
                <w:szCs w:val="20"/>
                <w:lang w:eastAsia="pl-PL"/>
              </w:rPr>
            </w:pPr>
            <w:r w:rsidRPr="00E96B2F">
              <w:rPr>
                <w:rFonts w:cs="Arial"/>
                <w:color w:val="000000"/>
                <w:sz w:val="20"/>
                <w:szCs w:val="20"/>
              </w:rPr>
              <w:t>Ćwiklin IV</w:t>
            </w:r>
          </w:p>
        </w:tc>
        <w:tc>
          <w:tcPr>
            <w:tcW w:w="2059" w:type="dxa"/>
            <w:vAlign w:val="center"/>
          </w:tcPr>
          <w:p w14:paraId="36EA574A" w14:textId="082EF1B1" w:rsidR="002614C6" w:rsidRPr="00E96B2F" w:rsidRDefault="002614C6" w:rsidP="00E96B2F">
            <w:pPr>
              <w:jc w:val="center"/>
              <w:rPr>
                <w:rFonts w:cs="Arial"/>
                <w:sz w:val="20"/>
                <w:szCs w:val="20"/>
              </w:rPr>
            </w:pPr>
            <w:r w:rsidRPr="00E96B2F">
              <w:rPr>
                <w:rFonts w:cs="Arial"/>
                <w:color w:val="000000"/>
                <w:sz w:val="20"/>
                <w:szCs w:val="20"/>
              </w:rPr>
              <w:t>Płońsk</w:t>
            </w:r>
          </w:p>
        </w:tc>
        <w:tc>
          <w:tcPr>
            <w:tcW w:w="2063" w:type="dxa"/>
            <w:vAlign w:val="center"/>
          </w:tcPr>
          <w:p w14:paraId="572391F1" w14:textId="39659760" w:rsidR="002614C6" w:rsidRPr="00E96B2F" w:rsidRDefault="002614C6" w:rsidP="00E96B2F">
            <w:pPr>
              <w:jc w:val="center"/>
              <w:rPr>
                <w:rFonts w:cs="Arial"/>
                <w:color w:val="FF0000"/>
                <w:sz w:val="20"/>
                <w:szCs w:val="20"/>
              </w:rPr>
            </w:pPr>
            <w:r w:rsidRPr="00E96B2F">
              <w:rPr>
                <w:rFonts w:cs="Arial"/>
                <w:color w:val="000000"/>
                <w:sz w:val="20"/>
                <w:szCs w:val="20"/>
              </w:rPr>
              <w:t>Surowce ilaste ceramiki budowlanej</w:t>
            </w:r>
          </w:p>
        </w:tc>
        <w:tc>
          <w:tcPr>
            <w:tcW w:w="1563" w:type="dxa"/>
            <w:vAlign w:val="center"/>
          </w:tcPr>
          <w:p w14:paraId="0AA29F26" w14:textId="5EF7D699" w:rsidR="002614C6" w:rsidRPr="002614C6" w:rsidRDefault="002614C6" w:rsidP="00E96B2F">
            <w:pPr>
              <w:jc w:val="center"/>
              <w:rPr>
                <w:rFonts w:eastAsia="Times New Roman" w:cs="Arial"/>
                <w:sz w:val="20"/>
                <w:szCs w:val="20"/>
                <w:lang w:eastAsia="pl-PL"/>
              </w:rPr>
            </w:pPr>
            <w:r w:rsidRPr="002614C6">
              <w:rPr>
                <w:rFonts w:cs="Arial"/>
                <w:sz w:val="20"/>
                <w:szCs w:val="20"/>
              </w:rPr>
              <w:t>0,85</w:t>
            </w:r>
          </w:p>
        </w:tc>
        <w:tc>
          <w:tcPr>
            <w:tcW w:w="585" w:type="dxa"/>
            <w:vAlign w:val="center"/>
          </w:tcPr>
          <w:p w14:paraId="1BC02B0E" w14:textId="4E2FD86F" w:rsidR="002614C6" w:rsidRPr="002614C6" w:rsidRDefault="002614C6" w:rsidP="00E96B2F">
            <w:pPr>
              <w:jc w:val="center"/>
              <w:rPr>
                <w:rFonts w:eastAsia="Times New Roman" w:cs="Arial"/>
                <w:sz w:val="20"/>
                <w:szCs w:val="20"/>
                <w:lang w:eastAsia="pl-PL"/>
              </w:rPr>
            </w:pPr>
            <w:r w:rsidRPr="002614C6">
              <w:rPr>
                <w:rFonts w:eastAsia="Times New Roman" w:cs="Arial"/>
                <w:sz w:val="20"/>
                <w:szCs w:val="20"/>
                <w:lang w:eastAsia="pl-PL"/>
              </w:rPr>
              <w:t>Z</w:t>
            </w:r>
          </w:p>
        </w:tc>
        <w:tc>
          <w:tcPr>
            <w:tcW w:w="2277" w:type="dxa"/>
            <w:vAlign w:val="center"/>
          </w:tcPr>
          <w:p w14:paraId="36407F0B" w14:textId="48D9C59A" w:rsidR="002614C6" w:rsidRPr="002614C6" w:rsidRDefault="002614C6" w:rsidP="00E96B2F">
            <w:pPr>
              <w:jc w:val="center"/>
              <w:rPr>
                <w:rFonts w:eastAsia="Times New Roman" w:cs="Arial"/>
                <w:sz w:val="20"/>
                <w:szCs w:val="20"/>
                <w:lang w:eastAsia="pl-PL"/>
              </w:rPr>
            </w:pPr>
            <w:r w:rsidRPr="002614C6">
              <w:rPr>
                <w:rFonts w:cs="Arial"/>
                <w:sz w:val="20"/>
                <w:szCs w:val="20"/>
              </w:rPr>
              <w:t>eksploatacja złoża zaniechana</w:t>
            </w:r>
          </w:p>
        </w:tc>
        <w:tc>
          <w:tcPr>
            <w:tcW w:w="1548" w:type="dxa"/>
            <w:vAlign w:val="center"/>
          </w:tcPr>
          <w:p w14:paraId="6356A35C" w14:textId="7BBA5295" w:rsidR="002614C6" w:rsidRPr="00E96B2F" w:rsidRDefault="002614C6" w:rsidP="00E96B2F">
            <w:pPr>
              <w:jc w:val="center"/>
              <w:rPr>
                <w:rFonts w:eastAsia="Times New Roman" w:cs="Arial"/>
                <w:sz w:val="20"/>
                <w:szCs w:val="20"/>
                <w:lang w:eastAsia="pl-PL"/>
              </w:rPr>
            </w:pPr>
            <w:r>
              <w:rPr>
                <w:rFonts w:eastAsia="Times New Roman" w:cs="Arial"/>
                <w:sz w:val="20"/>
                <w:szCs w:val="20"/>
                <w:lang w:eastAsia="pl-PL"/>
              </w:rPr>
              <w:t>34</w:t>
            </w:r>
          </w:p>
        </w:tc>
        <w:tc>
          <w:tcPr>
            <w:tcW w:w="1549" w:type="dxa"/>
            <w:vAlign w:val="center"/>
          </w:tcPr>
          <w:p w14:paraId="0DC5DC83" w14:textId="256602DA" w:rsidR="002614C6" w:rsidRPr="00E96B2F" w:rsidRDefault="002614C6"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7AA94A21" w14:textId="55881D17" w:rsidR="002614C6" w:rsidRPr="00E96B2F" w:rsidRDefault="002614C6" w:rsidP="00E96B2F">
            <w:pPr>
              <w:jc w:val="center"/>
              <w:rPr>
                <w:rFonts w:eastAsia="Times New Roman" w:cs="Arial"/>
                <w:sz w:val="20"/>
                <w:szCs w:val="20"/>
                <w:lang w:eastAsia="pl-PL"/>
              </w:rPr>
            </w:pPr>
            <w:r>
              <w:rPr>
                <w:rFonts w:eastAsia="Times New Roman" w:cs="Arial"/>
                <w:sz w:val="20"/>
                <w:szCs w:val="20"/>
                <w:lang w:eastAsia="pl-PL"/>
              </w:rPr>
              <w:t>–</w:t>
            </w:r>
          </w:p>
        </w:tc>
      </w:tr>
      <w:tr w:rsidR="002614C6" w:rsidRPr="00E96B2F" w14:paraId="49947EBF" w14:textId="77777777" w:rsidTr="0001304A">
        <w:trPr>
          <w:trHeight w:val="522"/>
          <w:jc w:val="center"/>
        </w:trPr>
        <w:tc>
          <w:tcPr>
            <w:tcW w:w="601" w:type="dxa"/>
            <w:vAlign w:val="center"/>
          </w:tcPr>
          <w:p w14:paraId="71084AC1" w14:textId="77777777" w:rsidR="002614C6" w:rsidRPr="00E96B2F" w:rsidRDefault="002614C6" w:rsidP="00F23207">
            <w:pPr>
              <w:pStyle w:val="Akapitzlist"/>
              <w:numPr>
                <w:ilvl w:val="0"/>
                <w:numId w:val="132"/>
              </w:numPr>
              <w:jc w:val="center"/>
              <w:rPr>
                <w:rFonts w:eastAsia="Times New Roman" w:cs="Arial"/>
                <w:sz w:val="20"/>
                <w:szCs w:val="20"/>
                <w:lang w:eastAsia="pl-PL"/>
              </w:rPr>
            </w:pPr>
          </w:p>
        </w:tc>
        <w:tc>
          <w:tcPr>
            <w:tcW w:w="2033" w:type="dxa"/>
            <w:vAlign w:val="center"/>
          </w:tcPr>
          <w:p w14:paraId="6628CCD1" w14:textId="018E74B1" w:rsidR="002614C6" w:rsidRPr="00E96B2F" w:rsidRDefault="002614C6" w:rsidP="00E96B2F">
            <w:pPr>
              <w:jc w:val="center"/>
              <w:rPr>
                <w:rFonts w:eastAsia="Times New Roman" w:cs="Arial"/>
                <w:sz w:val="20"/>
                <w:szCs w:val="20"/>
                <w:lang w:eastAsia="pl-PL"/>
              </w:rPr>
            </w:pPr>
            <w:r w:rsidRPr="00E96B2F">
              <w:rPr>
                <w:rFonts w:cs="Arial"/>
                <w:color w:val="000000"/>
                <w:sz w:val="20"/>
                <w:szCs w:val="20"/>
              </w:rPr>
              <w:t>Ćwiklin IX</w:t>
            </w:r>
          </w:p>
        </w:tc>
        <w:tc>
          <w:tcPr>
            <w:tcW w:w="2059" w:type="dxa"/>
            <w:vAlign w:val="center"/>
          </w:tcPr>
          <w:p w14:paraId="464664B0" w14:textId="0BFAC009" w:rsidR="002614C6" w:rsidRPr="00E96B2F" w:rsidRDefault="002614C6" w:rsidP="00E96B2F">
            <w:pPr>
              <w:jc w:val="center"/>
              <w:rPr>
                <w:rFonts w:cs="Arial"/>
                <w:sz w:val="20"/>
                <w:szCs w:val="20"/>
              </w:rPr>
            </w:pPr>
            <w:r w:rsidRPr="00E96B2F">
              <w:rPr>
                <w:rFonts w:cs="Arial"/>
                <w:color w:val="000000"/>
                <w:sz w:val="20"/>
                <w:szCs w:val="20"/>
              </w:rPr>
              <w:t>Płońsk</w:t>
            </w:r>
          </w:p>
        </w:tc>
        <w:tc>
          <w:tcPr>
            <w:tcW w:w="2063" w:type="dxa"/>
            <w:vAlign w:val="center"/>
          </w:tcPr>
          <w:p w14:paraId="159189F5" w14:textId="096D1A91" w:rsidR="002614C6" w:rsidRPr="00E96B2F" w:rsidRDefault="002614C6" w:rsidP="00E96B2F">
            <w:pPr>
              <w:jc w:val="center"/>
              <w:rPr>
                <w:rFonts w:cs="Arial"/>
                <w:color w:val="FF0000"/>
                <w:sz w:val="20"/>
                <w:szCs w:val="20"/>
              </w:rPr>
            </w:pPr>
            <w:r w:rsidRPr="00E96B2F">
              <w:rPr>
                <w:rFonts w:cs="Arial"/>
                <w:color w:val="000000"/>
                <w:sz w:val="20"/>
                <w:szCs w:val="20"/>
              </w:rPr>
              <w:t>Surowce ilaste ceramiki budowlanej</w:t>
            </w:r>
          </w:p>
        </w:tc>
        <w:tc>
          <w:tcPr>
            <w:tcW w:w="1563" w:type="dxa"/>
            <w:vAlign w:val="center"/>
          </w:tcPr>
          <w:p w14:paraId="0B664390" w14:textId="64F09574" w:rsidR="002614C6" w:rsidRPr="002614C6" w:rsidRDefault="002614C6" w:rsidP="00E96B2F">
            <w:pPr>
              <w:jc w:val="center"/>
              <w:rPr>
                <w:rFonts w:eastAsia="Times New Roman" w:cs="Arial"/>
                <w:sz w:val="20"/>
                <w:szCs w:val="20"/>
                <w:lang w:eastAsia="pl-PL"/>
              </w:rPr>
            </w:pPr>
            <w:r w:rsidRPr="002614C6">
              <w:rPr>
                <w:rFonts w:cs="Arial"/>
                <w:sz w:val="20"/>
                <w:szCs w:val="20"/>
              </w:rPr>
              <w:t>2,8</w:t>
            </w:r>
          </w:p>
        </w:tc>
        <w:tc>
          <w:tcPr>
            <w:tcW w:w="585" w:type="dxa"/>
            <w:vAlign w:val="center"/>
          </w:tcPr>
          <w:p w14:paraId="6D3AB0B2" w14:textId="3D3E2173" w:rsidR="002614C6" w:rsidRPr="002614C6" w:rsidRDefault="002614C6" w:rsidP="00E96B2F">
            <w:pPr>
              <w:jc w:val="center"/>
              <w:rPr>
                <w:rFonts w:eastAsia="Times New Roman" w:cs="Arial"/>
                <w:sz w:val="20"/>
                <w:szCs w:val="20"/>
                <w:lang w:eastAsia="pl-PL"/>
              </w:rPr>
            </w:pPr>
            <w:r w:rsidRPr="002614C6">
              <w:rPr>
                <w:rFonts w:eastAsia="Times New Roman" w:cs="Arial"/>
                <w:sz w:val="20"/>
                <w:szCs w:val="20"/>
                <w:lang w:eastAsia="pl-PL"/>
              </w:rPr>
              <w:t>Z</w:t>
            </w:r>
          </w:p>
        </w:tc>
        <w:tc>
          <w:tcPr>
            <w:tcW w:w="2277" w:type="dxa"/>
            <w:vAlign w:val="center"/>
          </w:tcPr>
          <w:p w14:paraId="7F997E24" w14:textId="657E74E5" w:rsidR="002614C6" w:rsidRPr="002614C6" w:rsidRDefault="002614C6" w:rsidP="00E96B2F">
            <w:pPr>
              <w:jc w:val="center"/>
              <w:rPr>
                <w:rFonts w:eastAsia="Times New Roman" w:cs="Arial"/>
                <w:sz w:val="20"/>
                <w:szCs w:val="20"/>
                <w:lang w:eastAsia="pl-PL"/>
              </w:rPr>
            </w:pPr>
            <w:r w:rsidRPr="002614C6">
              <w:rPr>
                <w:rFonts w:cs="Arial"/>
                <w:sz w:val="20"/>
                <w:szCs w:val="20"/>
              </w:rPr>
              <w:t>eksploatacja złoża zaniechana</w:t>
            </w:r>
          </w:p>
        </w:tc>
        <w:tc>
          <w:tcPr>
            <w:tcW w:w="1548" w:type="dxa"/>
            <w:vAlign w:val="center"/>
          </w:tcPr>
          <w:p w14:paraId="3E89376B" w14:textId="35FF0A07" w:rsidR="002614C6" w:rsidRPr="00E96B2F" w:rsidRDefault="002614C6" w:rsidP="00E96B2F">
            <w:pPr>
              <w:jc w:val="center"/>
              <w:rPr>
                <w:rFonts w:eastAsia="Times New Roman" w:cs="Arial"/>
                <w:sz w:val="20"/>
                <w:szCs w:val="20"/>
                <w:lang w:eastAsia="pl-PL"/>
              </w:rPr>
            </w:pPr>
            <w:r>
              <w:rPr>
                <w:rFonts w:eastAsia="Times New Roman" w:cs="Arial"/>
                <w:sz w:val="20"/>
                <w:szCs w:val="20"/>
                <w:lang w:eastAsia="pl-PL"/>
              </w:rPr>
              <w:t>104</w:t>
            </w:r>
          </w:p>
        </w:tc>
        <w:tc>
          <w:tcPr>
            <w:tcW w:w="1549" w:type="dxa"/>
            <w:vAlign w:val="center"/>
          </w:tcPr>
          <w:p w14:paraId="311FE5F4" w14:textId="61D0E886" w:rsidR="002614C6" w:rsidRPr="00E96B2F" w:rsidRDefault="002614C6"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2FC59291" w14:textId="26754F79" w:rsidR="002614C6" w:rsidRPr="00E96B2F" w:rsidRDefault="002614C6" w:rsidP="00E96B2F">
            <w:pPr>
              <w:jc w:val="center"/>
              <w:rPr>
                <w:rFonts w:eastAsia="Times New Roman" w:cs="Arial"/>
                <w:sz w:val="20"/>
                <w:szCs w:val="20"/>
                <w:lang w:eastAsia="pl-PL"/>
              </w:rPr>
            </w:pPr>
            <w:r>
              <w:rPr>
                <w:rFonts w:eastAsia="Times New Roman" w:cs="Arial"/>
                <w:sz w:val="20"/>
                <w:szCs w:val="20"/>
                <w:lang w:eastAsia="pl-PL"/>
              </w:rPr>
              <w:t>–</w:t>
            </w:r>
          </w:p>
        </w:tc>
      </w:tr>
      <w:tr w:rsidR="00BA0D99" w:rsidRPr="00E96B2F" w14:paraId="2D89FFFE" w14:textId="77777777" w:rsidTr="0001304A">
        <w:trPr>
          <w:trHeight w:val="522"/>
          <w:jc w:val="center"/>
        </w:trPr>
        <w:tc>
          <w:tcPr>
            <w:tcW w:w="601" w:type="dxa"/>
            <w:vAlign w:val="center"/>
          </w:tcPr>
          <w:p w14:paraId="65B10D34" w14:textId="77777777" w:rsidR="00BA0D99" w:rsidRPr="00E96B2F" w:rsidRDefault="00BA0D99" w:rsidP="00F23207">
            <w:pPr>
              <w:pStyle w:val="Akapitzlist"/>
              <w:numPr>
                <w:ilvl w:val="0"/>
                <w:numId w:val="132"/>
              </w:numPr>
              <w:jc w:val="center"/>
              <w:rPr>
                <w:rFonts w:eastAsia="Times New Roman" w:cs="Arial"/>
                <w:sz w:val="20"/>
                <w:szCs w:val="20"/>
                <w:lang w:eastAsia="pl-PL"/>
              </w:rPr>
            </w:pPr>
          </w:p>
        </w:tc>
        <w:tc>
          <w:tcPr>
            <w:tcW w:w="2033" w:type="dxa"/>
            <w:vAlign w:val="center"/>
          </w:tcPr>
          <w:p w14:paraId="54546C0A" w14:textId="511F4FB0" w:rsidR="00BA0D99" w:rsidRPr="00E96B2F" w:rsidRDefault="00BA0D99" w:rsidP="00E96B2F">
            <w:pPr>
              <w:jc w:val="center"/>
              <w:rPr>
                <w:rFonts w:eastAsia="Times New Roman" w:cs="Arial"/>
                <w:sz w:val="20"/>
                <w:szCs w:val="20"/>
                <w:lang w:eastAsia="pl-PL"/>
              </w:rPr>
            </w:pPr>
            <w:r w:rsidRPr="00E96B2F">
              <w:rPr>
                <w:rFonts w:cs="Arial"/>
                <w:color w:val="000000"/>
                <w:sz w:val="20"/>
                <w:szCs w:val="20"/>
              </w:rPr>
              <w:t>Ćwiklin V</w:t>
            </w:r>
          </w:p>
        </w:tc>
        <w:tc>
          <w:tcPr>
            <w:tcW w:w="2059" w:type="dxa"/>
            <w:vAlign w:val="center"/>
          </w:tcPr>
          <w:p w14:paraId="45C1A7E7" w14:textId="2DA5DD9B" w:rsidR="00BA0D99" w:rsidRPr="00E96B2F" w:rsidRDefault="00BA0D99" w:rsidP="00E96B2F">
            <w:pPr>
              <w:jc w:val="center"/>
              <w:rPr>
                <w:rFonts w:cs="Arial"/>
                <w:sz w:val="20"/>
                <w:szCs w:val="20"/>
              </w:rPr>
            </w:pPr>
            <w:r w:rsidRPr="00E96B2F">
              <w:rPr>
                <w:rFonts w:cs="Arial"/>
                <w:color w:val="000000"/>
                <w:sz w:val="20"/>
                <w:szCs w:val="20"/>
              </w:rPr>
              <w:t>Płońsk</w:t>
            </w:r>
          </w:p>
        </w:tc>
        <w:tc>
          <w:tcPr>
            <w:tcW w:w="2063" w:type="dxa"/>
            <w:vAlign w:val="center"/>
          </w:tcPr>
          <w:p w14:paraId="315334D1" w14:textId="39A0D43D" w:rsidR="00BA0D99" w:rsidRPr="00E96B2F" w:rsidRDefault="00BA0D99" w:rsidP="00E96B2F">
            <w:pPr>
              <w:jc w:val="center"/>
              <w:rPr>
                <w:rFonts w:cs="Arial"/>
                <w:color w:val="FF0000"/>
                <w:sz w:val="20"/>
                <w:szCs w:val="20"/>
              </w:rPr>
            </w:pPr>
            <w:r w:rsidRPr="00E96B2F">
              <w:rPr>
                <w:rFonts w:cs="Arial"/>
                <w:color w:val="000000"/>
                <w:sz w:val="20"/>
                <w:szCs w:val="20"/>
              </w:rPr>
              <w:t>Surowce ilaste ceramiki budowlanej</w:t>
            </w:r>
          </w:p>
        </w:tc>
        <w:tc>
          <w:tcPr>
            <w:tcW w:w="1563" w:type="dxa"/>
            <w:vAlign w:val="center"/>
          </w:tcPr>
          <w:p w14:paraId="601DFEFB" w14:textId="7CA2763A" w:rsidR="00BA0D99" w:rsidRPr="00E96B2F" w:rsidRDefault="00BA0D99" w:rsidP="00E96B2F">
            <w:pPr>
              <w:jc w:val="center"/>
              <w:rPr>
                <w:rFonts w:eastAsia="Times New Roman" w:cs="Arial"/>
                <w:color w:val="FF0000"/>
                <w:sz w:val="20"/>
                <w:szCs w:val="20"/>
                <w:lang w:eastAsia="pl-PL"/>
              </w:rPr>
            </w:pPr>
            <w:r w:rsidRPr="00E96B2F">
              <w:rPr>
                <w:rFonts w:cs="Arial"/>
                <w:color w:val="000000"/>
                <w:sz w:val="20"/>
                <w:szCs w:val="20"/>
              </w:rPr>
              <w:t>0,34</w:t>
            </w:r>
          </w:p>
        </w:tc>
        <w:tc>
          <w:tcPr>
            <w:tcW w:w="585" w:type="dxa"/>
            <w:vAlign w:val="center"/>
          </w:tcPr>
          <w:p w14:paraId="79CBC0D7" w14:textId="57CCADB5" w:rsidR="00BA0D99" w:rsidRPr="00FD4FDF" w:rsidRDefault="00BA0D99" w:rsidP="00E96B2F">
            <w:pPr>
              <w:jc w:val="center"/>
              <w:rPr>
                <w:rFonts w:eastAsia="Times New Roman" w:cs="Arial"/>
                <w:sz w:val="20"/>
                <w:szCs w:val="20"/>
                <w:lang w:eastAsia="pl-PL"/>
              </w:rPr>
            </w:pPr>
            <w:r w:rsidRPr="00FD4FDF">
              <w:rPr>
                <w:rFonts w:eastAsia="Times New Roman" w:cs="Arial"/>
                <w:sz w:val="20"/>
                <w:szCs w:val="20"/>
                <w:lang w:eastAsia="pl-PL"/>
              </w:rPr>
              <w:t>–</w:t>
            </w:r>
          </w:p>
        </w:tc>
        <w:tc>
          <w:tcPr>
            <w:tcW w:w="2277" w:type="dxa"/>
            <w:vAlign w:val="center"/>
          </w:tcPr>
          <w:p w14:paraId="18B1FA42" w14:textId="3F575EC4" w:rsidR="00BA0D99" w:rsidRPr="00FD4FDF" w:rsidRDefault="00BA0D99" w:rsidP="00E96B2F">
            <w:pPr>
              <w:jc w:val="center"/>
              <w:rPr>
                <w:rFonts w:eastAsia="Times New Roman" w:cs="Arial"/>
                <w:sz w:val="20"/>
                <w:szCs w:val="20"/>
                <w:lang w:eastAsia="pl-PL"/>
              </w:rPr>
            </w:pPr>
            <w:r w:rsidRPr="00FD4FDF">
              <w:rPr>
                <w:rFonts w:cs="Arial"/>
                <w:sz w:val="20"/>
                <w:szCs w:val="20"/>
              </w:rPr>
              <w:t>złoże skreślone z bilansu zasobów</w:t>
            </w:r>
          </w:p>
        </w:tc>
        <w:tc>
          <w:tcPr>
            <w:tcW w:w="1548" w:type="dxa"/>
            <w:vAlign w:val="center"/>
          </w:tcPr>
          <w:p w14:paraId="7EDA7D14" w14:textId="4186FEEE" w:rsidR="00BA0D99" w:rsidRPr="00E96B2F" w:rsidRDefault="00BA0D99"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1EFD76EE" w14:textId="72EEDA08" w:rsidR="00BA0D99" w:rsidRPr="00E96B2F" w:rsidRDefault="00BA0D99"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7CC85C4D" w14:textId="502F627C" w:rsidR="00BA0D99" w:rsidRPr="00E96B2F" w:rsidRDefault="00BA0D99" w:rsidP="00E96B2F">
            <w:pPr>
              <w:jc w:val="center"/>
              <w:rPr>
                <w:rFonts w:eastAsia="Times New Roman" w:cs="Arial"/>
                <w:sz w:val="20"/>
                <w:szCs w:val="20"/>
                <w:lang w:eastAsia="pl-PL"/>
              </w:rPr>
            </w:pPr>
            <w:r>
              <w:rPr>
                <w:rFonts w:eastAsia="Times New Roman" w:cs="Arial"/>
                <w:sz w:val="20"/>
                <w:szCs w:val="20"/>
                <w:lang w:eastAsia="pl-PL"/>
              </w:rPr>
              <w:t>–</w:t>
            </w:r>
          </w:p>
        </w:tc>
      </w:tr>
      <w:tr w:rsidR="00BA0D99" w:rsidRPr="00E96B2F" w14:paraId="457ABFAF" w14:textId="77777777" w:rsidTr="0001304A">
        <w:trPr>
          <w:trHeight w:val="522"/>
          <w:jc w:val="center"/>
        </w:trPr>
        <w:tc>
          <w:tcPr>
            <w:tcW w:w="601" w:type="dxa"/>
            <w:vAlign w:val="center"/>
          </w:tcPr>
          <w:p w14:paraId="2EFED892" w14:textId="77777777" w:rsidR="00BA0D99" w:rsidRPr="00E96B2F" w:rsidRDefault="00BA0D99" w:rsidP="00F23207">
            <w:pPr>
              <w:pStyle w:val="Akapitzlist"/>
              <w:numPr>
                <w:ilvl w:val="0"/>
                <w:numId w:val="132"/>
              </w:numPr>
              <w:jc w:val="center"/>
              <w:rPr>
                <w:rFonts w:eastAsia="Times New Roman" w:cs="Arial"/>
                <w:sz w:val="20"/>
                <w:szCs w:val="20"/>
                <w:lang w:eastAsia="pl-PL"/>
              </w:rPr>
            </w:pPr>
          </w:p>
        </w:tc>
        <w:tc>
          <w:tcPr>
            <w:tcW w:w="2033" w:type="dxa"/>
            <w:vAlign w:val="center"/>
          </w:tcPr>
          <w:p w14:paraId="01C71E34" w14:textId="39410548" w:rsidR="00BA0D99" w:rsidRPr="00E96B2F" w:rsidRDefault="00BA0D99" w:rsidP="00E96B2F">
            <w:pPr>
              <w:jc w:val="center"/>
              <w:rPr>
                <w:rFonts w:eastAsia="Times New Roman" w:cs="Arial"/>
                <w:sz w:val="20"/>
                <w:szCs w:val="20"/>
                <w:lang w:eastAsia="pl-PL"/>
              </w:rPr>
            </w:pPr>
            <w:r w:rsidRPr="00E96B2F">
              <w:rPr>
                <w:rFonts w:cs="Arial"/>
                <w:color w:val="000000"/>
                <w:sz w:val="20"/>
                <w:szCs w:val="20"/>
              </w:rPr>
              <w:t>Ćwiklin VI</w:t>
            </w:r>
          </w:p>
        </w:tc>
        <w:tc>
          <w:tcPr>
            <w:tcW w:w="2059" w:type="dxa"/>
            <w:vAlign w:val="center"/>
          </w:tcPr>
          <w:p w14:paraId="4EDE571A" w14:textId="4F334FF6" w:rsidR="00BA0D99" w:rsidRPr="00E96B2F" w:rsidRDefault="00BA0D99" w:rsidP="00E96B2F">
            <w:pPr>
              <w:jc w:val="center"/>
              <w:rPr>
                <w:rFonts w:cs="Arial"/>
                <w:sz w:val="20"/>
                <w:szCs w:val="20"/>
              </w:rPr>
            </w:pPr>
            <w:r w:rsidRPr="00E96B2F">
              <w:rPr>
                <w:rFonts w:cs="Arial"/>
                <w:color w:val="000000"/>
                <w:sz w:val="20"/>
                <w:szCs w:val="20"/>
              </w:rPr>
              <w:t>Płońsk</w:t>
            </w:r>
          </w:p>
        </w:tc>
        <w:tc>
          <w:tcPr>
            <w:tcW w:w="2063" w:type="dxa"/>
            <w:vAlign w:val="center"/>
          </w:tcPr>
          <w:p w14:paraId="42C072B7" w14:textId="69FAFE66" w:rsidR="00BA0D99" w:rsidRPr="00E96B2F" w:rsidRDefault="00BA0D99" w:rsidP="00E96B2F">
            <w:pPr>
              <w:jc w:val="center"/>
              <w:rPr>
                <w:rFonts w:cs="Arial"/>
                <w:color w:val="FF0000"/>
                <w:sz w:val="20"/>
                <w:szCs w:val="20"/>
              </w:rPr>
            </w:pPr>
            <w:r w:rsidRPr="00E96B2F">
              <w:rPr>
                <w:rFonts w:cs="Arial"/>
                <w:color w:val="000000"/>
                <w:sz w:val="20"/>
                <w:szCs w:val="20"/>
              </w:rPr>
              <w:t>Surowce ilaste ceramiki budowlanej</w:t>
            </w:r>
          </w:p>
        </w:tc>
        <w:tc>
          <w:tcPr>
            <w:tcW w:w="1563" w:type="dxa"/>
            <w:vAlign w:val="center"/>
          </w:tcPr>
          <w:p w14:paraId="6BFDA108" w14:textId="7F9E8F45" w:rsidR="00BA0D99" w:rsidRPr="00E96B2F" w:rsidRDefault="00BA0D99" w:rsidP="00E96B2F">
            <w:pPr>
              <w:jc w:val="center"/>
              <w:rPr>
                <w:rFonts w:eastAsia="Times New Roman" w:cs="Arial"/>
                <w:color w:val="FF0000"/>
                <w:sz w:val="20"/>
                <w:szCs w:val="20"/>
                <w:lang w:eastAsia="pl-PL"/>
              </w:rPr>
            </w:pPr>
            <w:r w:rsidRPr="00E96B2F">
              <w:rPr>
                <w:rFonts w:cs="Arial"/>
                <w:color w:val="000000"/>
                <w:sz w:val="20"/>
                <w:szCs w:val="20"/>
              </w:rPr>
              <w:t>26,1</w:t>
            </w:r>
          </w:p>
        </w:tc>
        <w:tc>
          <w:tcPr>
            <w:tcW w:w="585" w:type="dxa"/>
            <w:vAlign w:val="center"/>
          </w:tcPr>
          <w:p w14:paraId="7C17A5D7" w14:textId="6230E4F3" w:rsidR="00BA0D99" w:rsidRPr="00FD4FDF" w:rsidRDefault="00BA0D99" w:rsidP="00E96B2F">
            <w:pPr>
              <w:jc w:val="center"/>
              <w:rPr>
                <w:rFonts w:eastAsia="Times New Roman" w:cs="Arial"/>
                <w:sz w:val="20"/>
                <w:szCs w:val="20"/>
                <w:lang w:eastAsia="pl-PL"/>
              </w:rPr>
            </w:pPr>
            <w:r w:rsidRPr="00FD4FDF">
              <w:rPr>
                <w:rFonts w:eastAsia="Times New Roman" w:cs="Arial"/>
                <w:sz w:val="20"/>
                <w:szCs w:val="20"/>
                <w:lang w:eastAsia="pl-PL"/>
              </w:rPr>
              <w:t>P</w:t>
            </w:r>
          </w:p>
        </w:tc>
        <w:tc>
          <w:tcPr>
            <w:tcW w:w="2277" w:type="dxa"/>
            <w:vAlign w:val="center"/>
          </w:tcPr>
          <w:p w14:paraId="324225B6" w14:textId="15DB5C6C" w:rsidR="00BA0D99" w:rsidRPr="00FD4FDF" w:rsidRDefault="00BA0D99" w:rsidP="00E96B2F">
            <w:pPr>
              <w:jc w:val="center"/>
              <w:rPr>
                <w:rFonts w:eastAsia="Times New Roman" w:cs="Arial"/>
                <w:sz w:val="20"/>
                <w:szCs w:val="20"/>
                <w:lang w:eastAsia="pl-PL"/>
              </w:rPr>
            </w:pPr>
            <w:r w:rsidRPr="00FD4FDF">
              <w:rPr>
                <w:rFonts w:cs="Arial"/>
                <w:sz w:val="20"/>
                <w:szCs w:val="20"/>
              </w:rPr>
              <w:t>złoże rozpoznane wstępnie</w:t>
            </w:r>
          </w:p>
        </w:tc>
        <w:tc>
          <w:tcPr>
            <w:tcW w:w="1548" w:type="dxa"/>
            <w:vAlign w:val="center"/>
          </w:tcPr>
          <w:p w14:paraId="2EAD93A8" w14:textId="08CC2336" w:rsidR="00BA0D99" w:rsidRPr="00E96B2F" w:rsidRDefault="00BA0D99" w:rsidP="00E96B2F">
            <w:pPr>
              <w:jc w:val="center"/>
              <w:rPr>
                <w:rFonts w:eastAsia="Times New Roman" w:cs="Arial"/>
                <w:sz w:val="20"/>
                <w:szCs w:val="20"/>
                <w:lang w:eastAsia="pl-PL"/>
              </w:rPr>
            </w:pPr>
            <w:r>
              <w:rPr>
                <w:rFonts w:eastAsia="Times New Roman" w:cs="Arial"/>
                <w:sz w:val="20"/>
                <w:szCs w:val="20"/>
                <w:lang w:eastAsia="pl-PL"/>
              </w:rPr>
              <w:t>725</w:t>
            </w:r>
          </w:p>
        </w:tc>
        <w:tc>
          <w:tcPr>
            <w:tcW w:w="1549" w:type="dxa"/>
            <w:vAlign w:val="center"/>
          </w:tcPr>
          <w:p w14:paraId="54065405" w14:textId="5689FA33" w:rsidR="00BA0D99" w:rsidRPr="00E96B2F" w:rsidRDefault="00BA0D99"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11D2224E" w14:textId="06506294" w:rsidR="00BA0D99" w:rsidRPr="00E96B2F" w:rsidRDefault="00BA0D99" w:rsidP="00E96B2F">
            <w:pPr>
              <w:jc w:val="center"/>
              <w:rPr>
                <w:rFonts w:eastAsia="Times New Roman" w:cs="Arial"/>
                <w:sz w:val="20"/>
                <w:szCs w:val="20"/>
                <w:lang w:eastAsia="pl-PL"/>
              </w:rPr>
            </w:pPr>
            <w:r>
              <w:rPr>
                <w:rFonts w:eastAsia="Times New Roman" w:cs="Arial"/>
                <w:sz w:val="20"/>
                <w:szCs w:val="20"/>
                <w:lang w:eastAsia="pl-PL"/>
              </w:rPr>
              <w:t>–</w:t>
            </w:r>
          </w:p>
        </w:tc>
      </w:tr>
      <w:tr w:rsidR="00FD4FDF" w:rsidRPr="00E96B2F" w14:paraId="20575A88" w14:textId="77777777" w:rsidTr="0001304A">
        <w:trPr>
          <w:trHeight w:val="522"/>
          <w:jc w:val="center"/>
        </w:trPr>
        <w:tc>
          <w:tcPr>
            <w:tcW w:w="601" w:type="dxa"/>
            <w:vAlign w:val="center"/>
          </w:tcPr>
          <w:p w14:paraId="0D0A8B50" w14:textId="77777777" w:rsidR="00FD4FDF" w:rsidRPr="00E96B2F" w:rsidRDefault="00FD4FDF" w:rsidP="00F23207">
            <w:pPr>
              <w:pStyle w:val="Akapitzlist"/>
              <w:numPr>
                <w:ilvl w:val="0"/>
                <w:numId w:val="132"/>
              </w:numPr>
              <w:jc w:val="center"/>
              <w:rPr>
                <w:rFonts w:eastAsia="Times New Roman" w:cs="Arial"/>
                <w:sz w:val="20"/>
                <w:szCs w:val="20"/>
                <w:lang w:eastAsia="pl-PL"/>
              </w:rPr>
            </w:pPr>
          </w:p>
        </w:tc>
        <w:tc>
          <w:tcPr>
            <w:tcW w:w="2033" w:type="dxa"/>
            <w:vAlign w:val="center"/>
          </w:tcPr>
          <w:p w14:paraId="688F256C" w14:textId="0FB9D29E" w:rsidR="00FD4FDF" w:rsidRPr="00E96B2F" w:rsidRDefault="00FD4FDF" w:rsidP="00E96B2F">
            <w:pPr>
              <w:jc w:val="center"/>
              <w:rPr>
                <w:rFonts w:eastAsia="Times New Roman" w:cs="Arial"/>
                <w:sz w:val="20"/>
                <w:szCs w:val="20"/>
                <w:lang w:eastAsia="pl-PL"/>
              </w:rPr>
            </w:pPr>
            <w:r w:rsidRPr="00E96B2F">
              <w:rPr>
                <w:rFonts w:cs="Arial"/>
                <w:color w:val="000000"/>
                <w:sz w:val="20"/>
                <w:szCs w:val="20"/>
              </w:rPr>
              <w:t>Ćwiklin VII</w:t>
            </w:r>
          </w:p>
        </w:tc>
        <w:tc>
          <w:tcPr>
            <w:tcW w:w="2059" w:type="dxa"/>
            <w:vAlign w:val="center"/>
          </w:tcPr>
          <w:p w14:paraId="569B8443" w14:textId="58745905" w:rsidR="00FD4FDF" w:rsidRPr="00E96B2F" w:rsidRDefault="00FD4FDF" w:rsidP="00E96B2F">
            <w:pPr>
              <w:jc w:val="center"/>
              <w:rPr>
                <w:rFonts w:cs="Arial"/>
                <w:sz w:val="20"/>
                <w:szCs w:val="20"/>
              </w:rPr>
            </w:pPr>
            <w:r w:rsidRPr="00E96B2F">
              <w:rPr>
                <w:rFonts w:cs="Arial"/>
                <w:color w:val="000000"/>
                <w:sz w:val="20"/>
                <w:szCs w:val="20"/>
              </w:rPr>
              <w:t>Płońsk</w:t>
            </w:r>
          </w:p>
        </w:tc>
        <w:tc>
          <w:tcPr>
            <w:tcW w:w="2063" w:type="dxa"/>
            <w:vAlign w:val="center"/>
          </w:tcPr>
          <w:p w14:paraId="272DEAFD" w14:textId="5CFE91E1" w:rsidR="00FD4FDF" w:rsidRPr="00E96B2F" w:rsidRDefault="00FD4FDF" w:rsidP="00E96B2F">
            <w:pPr>
              <w:jc w:val="center"/>
              <w:rPr>
                <w:rFonts w:cs="Arial"/>
                <w:color w:val="FF0000"/>
                <w:sz w:val="20"/>
                <w:szCs w:val="20"/>
              </w:rPr>
            </w:pPr>
            <w:r w:rsidRPr="00E96B2F">
              <w:rPr>
                <w:rFonts w:cs="Arial"/>
                <w:color w:val="000000"/>
                <w:sz w:val="20"/>
                <w:szCs w:val="20"/>
              </w:rPr>
              <w:t>Surowce ilaste ceramiki budowlanej</w:t>
            </w:r>
          </w:p>
        </w:tc>
        <w:tc>
          <w:tcPr>
            <w:tcW w:w="1563" w:type="dxa"/>
            <w:vAlign w:val="center"/>
          </w:tcPr>
          <w:p w14:paraId="279CADEC" w14:textId="59D7DCD0" w:rsidR="00FD4FDF" w:rsidRPr="009111A4" w:rsidRDefault="00FD4FDF" w:rsidP="00E96B2F">
            <w:pPr>
              <w:jc w:val="center"/>
              <w:rPr>
                <w:rFonts w:eastAsia="Times New Roman" w:cs="Arial"/>
                <w:sz w:val="20"/>
                <w:szCs w:val="20"/>
                <w:lang w:eastAsia="pl-PL"/>
              </w:rPr>
            </w:pPr>
            <w:r w:rsidRPr="009111A4">
              <w:rPr>
                <w:rFonts w:eastAsia="Times New Roman" w:cs="Arial"/>
                <w:sz w:val="20"/>
                <w:szCs w:val="20"/>
                <w:lang w:eastAsia="pl-PL"/>
              </w:rPr>
              <w:t>9,04</w:t>
            </w:r>
          </w:p>
        </w:tc>
        <w:tc>
          <w:tcPr>
            <w:tcW w:w="585" w:type="dxa"/>
            <w:vAlign w:val="center"/>
          </w:tcPr>
          <w:p w14:paraId="40C9118C" w14:textId="1F4F558C" w:rsidR="00FD4FDF" w:rsidRPr="009111A4" w:rsidRDefault="00FD4FDF"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7CB30764" w14:textId="5B26B900" w:rsidR="00FD4FDF" w:rsidRPr="009111A4" w:rsidRDefault="00FD4FDF" w:rsidP="00E96B2F">
            <w:pPr>
              <w:jc w:val="center"/>
              <w:rPr>
                <w:rFonts w:eastAsia="Times New Roman" w:cs="Arial"/>
                <w:sz w:val="20"/>
                <w:szCs w:val="20"/>
                <w:lang w:eastAsia="pl-PL"/>
              </w:rPr>
            </w:pPr>
            <w:r w:rsidRPr="009111A4">
              <w:rPr>
                <w:rFonts w:eastAsia="Times New Roman" w:cs="Arial"/>
                <w:sz w:val="20"/>
                <w:szCs w:val="20"/>
                <w:lang w:eastAsia="pl-PL"/>
              </w:rPr>
              <w:t>eksploatacja złoża zaniechana</w:t>
            </w:r>
          </w:p>
        </w:tc>
        <w:tc>
          <w:tcPr>
            <w:tcW w:w="1548" w:type="dxa"/>
            <w:vAlign w:val="center"/>
          </w:tcPr>
          <w:p w14:paraId="7B2F77DE" w14:textId="67233518" w:rsidR="00FD4FDF" w:rsidRPr="00E96B2F" w:rsidRDefault="00FD4FDF" w:rsidP="00E96B2F">
            <w:pPr>
              <w:jc w:val="center"/>
              <w:rPr>
                <w:rFonts w:eastAsia="Times New Roman" w:cs="Arial"/>
                <w:sz w:val="20"/>
                <w:szCs w:val="20"/>
                <w:lang w:eastAsia="pl-PL"/>
              </w:rPr>
            </w:pPr>
            <w:r>
              <w:rPr>
                <w:rFonts w:eastAsia="Times New Roman" w:cs="Arial"/>
                <w:sz w:val="20"/>
                <w:szCs w:val="20"/>
                <w:lang w:eastAsia="pl-PL"/>
              </w:rPr>
              <w:t>290</w:t>
            </w:r>
          </w:p>
        </w:tc>
        <w:tc>
          <w:tcPr>
            <w:tcW w:w="1549" w:type="dxa"/>
            <w:vAlign w:val="center"/>
          </w:tcPr>
          <w:p w14:paraId="67167941" w14:textId="097E2E00" w:rsidR="00FD4FDF" w:rsidRPr="00E96B2F" w:rsidRDefault="00FD4FDF"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6436AB52" w14:textId="48B762E2" w:rsidR="00FD4FDF" w:rsidRPr="00E96B2F" w:rsidRDefault="00FD4FDF" w:rsidP="00E96B2F">
            <w:pPr>
              <w:jc w:val="center"/>
              <w:rPr>
                <w:rFonts w:eastAsia="Times New Roman" w:cs="Arial"/>
                <w:sz w:val="20"/>
                <w:szCs w:val="20"/>
                <w:lang w:eastAsia="pl-PL"/>
              </w:rPr>
            </w:pPr>
            <w:r>
              <w:rPr>
                <w:rFonts w:eastAsia="Times New Roman" w:cs="Arial"/>
                <w:sz w:val="20"/>
                <w:szCs w:val="20"/>
                <w:lang w:eastAsia="pl-PL"/>
              </w:rPr>
              <w:t>–</w:t>
            </w:r>
          </w:p>
        </w:tc>
      </w:tr>
      <w:tr w:rsidR="00FD4FDF" w:rsidRPr="00E96B2F" w14:paraId="51906652" w14:textId="77777777" w:rsidTr="0001304A">
        <w:trPr>
          <w:trHeight w:val="522"/>
          <w:jc w:val="center"/>
        </w:trPr>
        <w:tc>
          <w:tcPr>
            <w:tcW w:w="601" w:type="dxa"/>
            <w:vAlign w:val="center"/>
          </w:tcPr>
          <w:p w14:paraId="08E7A491" w14:textId="77777777" w:rsidR="00FD4FDF" w:rsidRPr="00E96B2F" w:rsidRDefault="00FD4FDF" w:rsidP="00F23207">
            <w:pPr>
              <w:pStyle w:val="Akapitzlist"/>
              <w:numPr>
                <w:ilvl w:val="0"/>
                <w:numId w:val="132"/>
              </w:numPr>
              <w:jc w:val="center"/>
              <w:rPr>
                <w:rFonts w:eastAsia="Times New Roman" w:cs="Arial"/>
                <w:sz w:val="20"/>
                <w:szCs w:val="20"/>
                <w:lang w:eastAsia="pl-PL"/>
              </w:rPr>
            </w:pPr>
          </w:p>
        </w:tc>
        <w:tc>
          <w:tcPr>
            <w:tcW w:w="2033" w:type="dxa"/>
            <w:vAlign w:val="center"/>
          </w:tcPr>
          <w:p w14:paraId="39A0F544" w14:textId="66D1B2F7" w:rsidR="00FD4FDF" w:rsidRPr="00E96B2F" w:rsidRDefault="00FD4FDF" w:rsidP="00E96B2F">
            <w:pPr>
              <w:jc w:val="center"/>
              <w:rPr>
                <w:rFonts w:eastAsia="Times New Roman" w:cs="Arial"/>
                <w:sz w:val="20"/>
                <w:szCs w:val="20"/>
                <w:lang w:eastAsia="pl-PL"/>
              </w:rPr>
            </w:pPr>
            <w:r w:rsidRPr="00E96B2F">
              <w:rPr>
                <w:rFonts w:cs="Arial"/>
                <w:color w:val="000000"/>
                <w:sz w:val="20"/>
                <w:szCs w:val="20"/>
              </w:rPr>
              <w:t>Ćwiklin VIII</w:t>
            </w:r>
          </w:p>
        </w:tc>
        <w:tc>
          <w:tcPr>
            <w:tcW w:w="2059" w:type="dxa"/>
            <w:vAlign w:val="center"/>
          </w:tcPr>
          <w:p w14:paraId="6EEDFA15" w14:textId="0287EAC3" w:rsidR="00FD4FDF" w:rsidRPr="00E96B2F" w:rsidRDefault="00FD4FDF" w:rsidP="00E96B2F">
            <w:pPr>
              <w:jc w:val="center"/>
              <w:rPr>
                <w:rFonts w:cs="Arial"/>
                <w:sz w:val="20"/>
                <w:szCs w:val="20"/>
              </w:rPr>
            </w:pPr>
            <w:r w:rsidRPr="00E96B2F">
              <w:rPr>
                <w:rFonts w:cs="Arial"/>
                <w:color w:val="000000"/>
                <w:sz w:val="20"/>
                <w:szCs w:val="20"/>
              </w:rPr>
              <w:t>Płońsk</w:t>
            </w:r>
          </w:p>
        </w:tc>
        <w:tc>
          <w:tcPr>
            <w:tcW w:w="2063" w:type="dxa"/>
            <w:vAlign w:val="center"/>
          </w:tcPr>
          <w:p w14:paraId="3A9FE34D" w14:textId="2D2F4420" w:rsidR="00FD4FDF" w:rsidRPr="00E96B2F" w:rsidRDefault="00FD4FDF" w:rsidP="00E96B2F">
            <w:pPr>
              <w:jc w:val="center"/>
              <w:rPr>
                <w:rFonts w:cs="Arial"/>
                <w:color w:val="FF0000"/>
                <w:sz w:val="20"/>
                <w:szCs w:val="20"/>
              </w:rPr>
            </w:pPr>
            <w:r w:rsidRPr="00E96B2F">
              <w:rPr>
                <w:rFonts w:cs="Arial"/>
                <w:color w:val="000000"/>
                <w:sz w:val="20"/>
                <w:szCs w:val="20"/>
              </w:rPr>
              <w:t>Surowce ilaste ceramiki budowlanej</w:t>
            </w:r>
          </w:p>
        </w:tc>
        <w:tc>
          <w:tcPr>
            <w:tcW w:w="1563" w:type="dxa"/>
            <w:vAlign w:val="center"/>
          </w:tcPr>
          <w:p w14:paraId="22DFDB90" w14:textId="1CE6096B" w:rsidR="00FD4FDF" w:rsidRPr="009111A4" w:rsidRDefault="00FD4FDF" w:rsidP="00E96B2F">
            <w:pPr>
              <w:jc w:val="center"/>
              <w:rPr>
                <w:rFonts w:eastAsia="Times New Roman" w:cs="Arial"/>
                <w:sz w:val="20"/>
                <w:szCs w:val="20"/>
                <w:lang w:eastAsia="pl-PL"/>
              </w:rPr>
            </w:pPr>
            <w:r w:rsidRPr="009111A4">
              <w:rPr>
                <w:rFonts w:eastAsia="Times New Roman" w:cs="Arial"/>
                <w:sz w:val="20"/>
                <w:szCs w:val="20"/>
                <w:lang w:eastAsia="pl-PL"/>
              </w:rPr>
              <w:t>1,05</w:t>
            </w:r>
          </w:p>
        </w:tc>
        <w:tc>
          <w:tcPr>
            <w:tcW w:w="585" w:type="dxa"/>
            <w:vAlign w:val="center"/>
          </w:tcPr>
          <w:p w14:paraId="00F6EDF2" w14:textId="419192A2" w:rsidR="00FD4FDF" w:rsidRPr="009111A4" w:rsidRDefault="00FD4FDF"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1C130D18" w14:textId="4142CF77" w:rsidR="00FD4FDF" w:rsidRPr="009111A4" w:rsidRDefault="00FD4FDF" w:rsidP="00E96B2F">
            <w:pPr>
              <w:jc w:val="center"/>
              <w:rPr>
                <w:rFonts w:eastAsia="Times New Roman" w:cs="Arial"/>
                <w:sz w:val="20"/>
                <w:szCs w:val="20"/>
                <w:lang w:eastAsia="pl-PL"/>
              </w:rPr>
            </w:pPr>
            <w:r w:rsidRPr="009111A4">
              <w:rPr>
                <w:rFonts w:eastAsia="Times New Roman" w:cs="Arial"/>
                <w:sz w:val="20"/>
                <w:szCs w:val="20"/>
                <w:lang w:eastAsia="pl-PL"/>
              </w:rPr>
              <w:t>eksploatacja złoża zaniechana</w:t>
            </w:r>
          </w:p>
        </w:tc>
        <w:tc>
          <w:tcPr>
            <w:tcW w:w="1548" w:type="dxa"/>
            <w:vAlign w:val="center"/>
          </w:tcPr>
          <w:p w14:paraId="21EA23B2" w14:textId="4CB8C3E4" w:rsidR="00FD4FDF" w:rsidRPr="00E96B2F" w:rsidRDefault="00FD4FDF" w:rsidP="00E96B2F">
            <w:pPr>
              <w:jc w:val="center"/>
              <w:rPr>
                <w:rFonts w:eastAsia="Times New Roman" w:cs="Arial"/>
                <w:sz w:val="20"/>
                <w:szCs w:val="20"/>
                <w:lang w:eastAsia="pl-PL"/>
              </w:rPr>
            </w:pPr>
            <w:r>
              <w:rPr>
                <w:rFonts w:eastAsia="Times New Roman" w:cs="Arial"/>
                <w:sz w:val="20"/>
                <w:szCs w:val="20"/>
                <w:lang w:eastAsia="pl-PL"/>
              </w:rPr>
              <w:t>28</w:t>
            </w:r>
          </w:p>
        </w:tc>
        <w:tc>
          <w:tcPr>
            <w:tcW w:w="1549" w:type="dxa"/>
            <w:vAlign w:val="center"/>
          </w:tcPr>
          <w:p w14:paraId="2E6817B4" w14:textId="3E594A60" w:rsidR="00FD4FDF" w:rsidRPr="00E96B2F" w:rsidRDefault="00FD4FDF"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6A6220C7" w14:textId="0287094A" w:rsidR="00FD4FDF" w:rsidRPr="00E96B2F" w:rsidRDefault="00FD4FDF" w:rsidP="00E96B2F">
            <w:pPr>
              <w:jc w:val="center"/>
              <w:rPr>
                <w:rFonts w:eastAsia="Times New Roman" w:cs="Arial"/>
                <w:sz w:val="20"/>
                <w:szCs w:val="20"/>
                <w:lang w:eastAsia="pl-PL"/>
              </w:rPr>
            </w:pPr>
            <w:r>
              <w:rPr>
                <w:rFonts w:eastAsia="Times New Roman" w:cs="Arial"/>
                <w:sz w:val="20"/>
                <w:szCs w:val="20"/>
                <w:lang w:eastAsia="pl-PL"/>
              </w:rPr>
              <w:t>–</w:t>
            </w:r>
          </w:p>
        </w:tc>
      </w:tr>
      <w:tr w:rsidR="00F40F51" w:rsidRPr="00E96B2F" w14:paraId="6D0DCD25" w14:textId="77777777" w:rsidTr="0001304A">
        <w:trPr>
          <w:trHeight w:val="522"/>
          <w:jc w:val="center"/>
        </w:trPr>
        <w:tc>
          <w:tcPr>
            <w:tcW w:w="601" w:type="dxa"/>
            <w:vAlign w:val="center"/>
          </w:tcPr>
          <w:p w14:paraId="40C26C6F" w14:textId="77777777" w:rsidR="00F40F51" w:rsidRPr="00E96B2F" w:rsidRDefault="00F40F51" w:rsidP="00F23207">
            <w:pPr>
              <w:pStyle w:val="Akapitzlist"/>
              <w:numPr>
                <w:ilvl w:val="0"/>
                <w:numId w:val="132"/>
              </w:numPr>
              <w:jc w:val="center"/>
              <w:rPr>
                <w:rFonts w:eastAsia="Times New Roman" w:cs="Arial"/>
                <w:sz w:val="20"/>
                <w:szCs w:val="20"/>
                <w:lang w:eastAsia="pl-PL"/>
              </w:rPr>
            </w:pPr>
          </w:p>
        </w:tc>
        <w:tc>
          <w:tcPr>
            <w:tcW w:w="2033" w:type="dxa"/>
            <w:vAlign w:val="center"/>
          </w:tcPr>
          <w:p w14:paraId="7DC6A474" w14:textId="15CB9715" w:rsidR="00F40F51" w:rsidRPr="00E96B2F" w:rsidRDefault="00F40F51" w:rsidP="00E96B2F">
            <w:pPr>
              <w:jc w:val="center"/>
              <w:rPr>
                <w:rFonts w:eastAsia="Times New Roman" w:cs="Arial"/>
                <w:sz w:val="20"/>
                <w:szCs w:val="20"/>
                <w:lang w:eastAsia="pl-PL"/>
              </w:rPr>
            </w:pPr>
            <w:r w:rsidRPr="00E96B2F">
              <w:rPr>
                <w:rFonts w:cs="Arial"/>
                <w:color w:val="000000"/>
                <w:sz w:val="20"/>
                <w:szCs w:val="20"/>
              </w:rPr>
              <w:t>Dalanówek</w:t>
            </w:r>
          </w:p>
        </w:tc>
        <w:tc>
          <w:tcPr>
            <w:tcW w:w="2059" w:type="dxa"/>
            <w:vAlign w:val="center"/>
          </w:tcPr>
          <w:p w14:paraId="489FF6F1" w14:textId="3345FB6E" w:rsidR="00F40F51" w:rsidRPr="00E96B2F" w:rsidRDefault="00F40F51" w:rsidP="00E96B2F">
            <w:pPr>
              <w:jc w:val="center"/>
              <w:rPr>
                <w:rFonts w:cs="Arial"/>
                <w:sz w:val="20"/>
                <w:szCs w:val="20"/>
              </w:rPr>
            </w:pPr>
            <w:r w:rsidRPr="00E96B2F">
              <w:rPr>
                <w:rFonts w:cs="Arial"/>
                <w:color w:val="000000"/>
                <w:sz w:val="20"/>
                <w:szCs w:val="20"/>
              </w:rPr>
              <w:t>Płońsk</w:t>
            </w:r>
          </w:p>
        </w:tc>
        <w:tc>
          <w:tcPr>
            <w:tcW w:w="2063" w:type="dxa"/>
            <w:vAlign w:val="center"/>
          </w:tcPr>
          <w:p w14:paraId="3BD15EAE" w14:textId="09553BDF" w:rsidR="00F40F51" w:rsidRPr="00E96B2F" w:rsidRDefault="00F40F51"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6A2A1EF6" w14:textId="23A502FD" w:rsidR="00F40F51" w:rsidRPr="009111A4" w:rsidRDefault="00F40F51" w:rsidP="00E96B2F">
            <w:pPr>
              <w:jc w:val="center"/>
              <w:rPr>
                <w:rFonts w:eastAsia="Times New Roman" w:cs="Arial"/>
                <w:sz w:val="20"/>
                <w:szCs w:val="20"/>
                <w:lang w:eastAsia="pl-PL"/>
              </w:rPr>
            </w:pPr>
            <w:r w:rsidRPr="009111A4">
              <w:rPr>
                <w:rFonts w:eastAsia="Times New Roman" w:cs="Arial"/>
                <w:sz w:val="20"/>
                <w:szCs w:val="20"/>
                <w:lang w:eastAsia="pl-PL"/>
              </w:rPr>
              <w:t>2,27</w:t>
            </w:r>
          </w:p>
        </w:tc>
        <w:tc>
          <w:tcPr>
            <w:tcW w:w="585" w:type="dxa"/>
            <w:vAlign w:val="center"/>
          </w:tcPr>
          <w:p w14:paraId="6CF2B6D4" w14:textId="08B3223A" w:rsidR="00F40F51" w:rsidRPr="009111A4" w:rsidRDefault="00F40F51" w:rsidP="00E96B2F">
            <w:pPr>
              <w:jc w:val="center"/>
              <w:rPr>
                <w:rFonts w:eastAsia="Times New Roman" w:cs="Arial"/>
                <w:sz w:val="20"/>
                <w:szCs w:val="20"/>
                <w:lang w:eastAsia="pl-PL"/>
              </w:rPr>
            </w:pPr>
            <w:r>
              <w:rPr>
                <w:rFonts w:eastAsia="Times New Roman" w:cs="Arial"/>
                <w:sz w:val="20"/>
                <w:szCs w:val="20"/>
                <w:lang w:eastAsia="pl-PL"/>
              </w:rPr>
              <w:t>–</w:t>
            </w:r>
          </w:p>
        </w:tc>
        <w:tc>
          <w:tcPr>
            <w:tcW w:w="2277" w:type="dxa"/>
            <w:vAlign w:val="center"/>
          </w:tcPr>
          <w:p w14:paraId="365CDFB2" w14:textId="00D4013E" w:rsidR="00F40F51" w:rsidRPr="009111A4" w:rsidRDefault="00F40F51" w:rsidP="00E96B2F">
            <w:pPr>
              <w:jc w:val="center"/>
              <w:rPr>
                <w:rFonts w:eastAsia="Times New Roman" w:cs="Arial"/>
                <w:sz w:val="20"/>
                <w:szCs w:val="20"/>
                <w:lang w:eastAsia="pl-PL"/>
              </w:rPr>
            </w:pPr>
            <w:r w:rsidRPr="009111A4">
              <w:rPr>
                <w:rFonts w:eastAsia="Times New Roman" w:cs="Arial"/>
                <w:sz w:val="20"/>
                <w:szCs w:val="20"/>
                <w:lang w:eastAsia="pl-PL"/>
              </w:rPr>
              <w:t>złoże skreślone z bilansu zasobów</w:t>
            </w:r>
          </w:p>
        </w:tc>
        <w:tc>
          <w:tcPr>
            <w:tcW w:w="1548" w:type="dxa"/>
            <w:vAlign w:val="center"/>
          </w:tcPr>
          <w:p w14:paraId="23FE9319" w14:textId="497EDB47" w:rsidR="00F40F51" w:rsidRPr="00E96B2F" w:rsidRDefault="00F40F51"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785DDAFA" w14:textId="22AF1912" w:rsidR="00F40F51" w:rsidRPr="00E96B2F" w:rsidRDefault="00F40F51"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43A6B22A" w14:textId="32619F0E" w:rsidR="00F40F51" w:rsidRPr="00E96B2F" w:rsidRDefault="00F40F51" w:rsidP="00E96B2F">
            <w:pPr>
              <w:jc w:val="center"/>
              <w:rPr>
                <w:rFonts w:eastAsia="Times New Roman" w:cs="Arial"/>
                <w:sz w:val="20"/>
                <w:szCs w:val="20"/>
                <w:lang w:eastAsia="pl-PL"/>
              </w:rPr>
            </w:pPr>
            <w:r>
              <w:rPr>
                <w:rFonts w:eastAsia="Times New Roman" w:cs="Arial"/>
                <w:sz w:val="20"/>
                <w:szCs w:val="20"/>
                <w:lang w:eastAsia="pl-PL"/>
              </w:rPr>
              <w:t>–</w:t>
            </w:r>
          </w:p>
        </w:tc>
      </w:tr>
      <w:tr w:rsidR="00257EBC" w:rsidRPr="00E96B2F" w14:paraId="77B98C46" w14:textId="77777777" w:rsidTr="0001304A">
        <w:trPr>
          <w:trHeight w:val="522"/>
          <w:jc w:val="center"/>
        </w:trPr>
        <w:tc>
          <w:tcPr>
            <w:tcW w:w="601" w:type="dxa"/>
            <w:vAlign w:val="center"/>
          </w:tcPr>
          <w:p w14:paraId="0D4B045C" w14:textId="77777777" w:rsidR="00257EBC" w:rsidRPr="00E96B2F" w:rsidRDefault="00257EBC" w:rsidP="00F23207">
            <w:pPr>
              <w:pStyle w:val="Akapitzlist"/>
              <w:numPr>
                <w:ilvl w:val="0"/>
                <w:numId w:val="132"/>
              </w:numPr>
              <w:jc w:val="center"/>
              <w:rPr>
                <w:rFonts w:eastAsia="Times New Roman" w:cs="Arial"/>
                <w:sz w:val="20"/>
                <w:szCs w:val="20"/>
                <w:lang w:eastAsia="pl-PL"/>
              </w:rPr>
            </w:pPr>
          </w:p>
        </w:tc>
        <w:tc>
          <w:tcPr>
            <w:tcW w:w="2033" w:type="dxa"/>
            <w:vAlign w:val="center"/>
          </w:tcPr>
          <w:p w14:paraId="11F306DB" w14:textId="55682A7D" w:rsidR="00257EBC" w:rsidRPr="00E96B2F" w:rsidRDefault="00257EBC" w:rsidP="00E96B2F">
            <w:pPr>
              <w:jc w:val="center"/>
              <w:rPr>
                <w:rFonts w:eastAsia="Times New Roman" w:cs="Arial"/>
                <w:sz w:val="20"/>
                <w:szCs w:val="20"/>
                <w:lang w:eastAsia="pl-PL"/>
              </w:rPr>
            </w:pPr>
            <w:r w:rsidRPr="00E96B2F">
              <w:rPr>
                <w:rFonts w:cs="Arial"/>
                <w:color w:val="000000"/>
                <w:sz w:val="20"/>
                <w:szCs w:val="20"/>
              </w:rPr>
              <w:t>Dalanówek bis</w:t>
            </w:r>
            <w:r>
              <w:rPr>
                <w:rFonts w:cs="Arial"/>
                <w:color w:val="000000"/>
                <w:sz w:val="20"/>
                <w:szCs w:val="20"/>
              </w:rPr>
              <w:t>*</w:t>
            </w:r>
          </w:p>
        </w:tc>
        <w:tc>
          <w:tcPr>
            <w:tcW w:w="2059" w:type="dxa"/>
            <w:vAlign w:val="center"/>
          </w:tcPr>
          <w:p w14:paraId="335AB356" w14:textId="1ECB7478" w:rsidR="00257EBC" w:rsidRPr="00E96B2F" w:rsidRDefault="00257EBC" w:rsidP="00E96B2F">
            <w:pPr>
              <w:jc w:val="center"/>
              <w:rPr>
                <w:rFonts w:cs="Arial"/>
                <w:sz w:val="20"/>
                <w:szCs w:val="20"/>
              </w:rPr>
            </w:pPr>
            <w:r w:rsidRPr="00E96B2F">
              <w:rPr>
                <w:rFonts w:cs="Arial"/>
                <w:color w:val="000000"/>
                <w:sz w:val="20"/>
                <w:szCs w:val="20"/>
              </w:rPr>
              <w:t>Płońsk</w:t>
            </w:r>
          </w:p>
        </w:tc>
        <w:tc>
          <w:tcPr>
            <w:tcW w:w="2063" w:type="dxa"/>
            <w:vAlign w:val="center"/>
          </w:tcPr>
          <w:p w14:paraId="399EB16D" w14:textId="25E68EFD" w:rsidR="00257EBC" w:rsidRPr="00E96B2F" w:rsidRDefault="00257EBC"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18096B81" w14:textId="09638F9D" w:rsidR="00257EBC" w:rsidRPr="009111A4" w:rsidRDefault="00257EBC" w:rsidP="00E96B2F">
            <w:pPr>
              <w:jc w:val="center"/>
              <w:rPr>
                <w:rFonts w:eastAsia="Times New Roman" w:cs="Arial"/>
                <w:sz w:val="20"/>
                <w:szCs w:val="20"/>
                <w:lang w:eastAsia="pl-PL"/>
              </w:rPr>
            </w:pPr>
            <w:r w:rsidRPr="009111A4">
              <w:rPr>
                <w:rFonts w:eastAsia="Times New Roman" w:cs="Arial"/>
                <w:sz w:val="20"/>
                <w:szCs w:val="20"/>
                <w:lang w:eastAsia="pl-PL"/>
              </w:rPr>
              <w:t>2,27</w:t>
            </w:r>
          </w:p>
        </w:tc>
        <w:tc>
          <w:tcPr>
            <w:tcW w:w="585" w:type="dxa"/>
            <w:vAlign w:val="center"/>
          </w:tcPr>
          <w:p w14:paraId="3C6E0396" w14:textId="1832E590" w:rsidR="00257EBC" w:rsidRPr="009111A4" w:rsidRDefault="00257EBC"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638C7585" w14:textId="399056F8" w:rsidR="00257EBC" w:rsidRPr="009111A4" w:rsidRDefault="00257EBC" w:rsidP="00E96B2F">
            <w:pPr>
              <w:jc w:val="center"/>
              <w:rPr>
                <w:rFonts w:eastAsia="Times New Roman" w:cs="Arial"/>
                <w:sz w:val="20"/>
                <w:szCs w:val="20"/>
                <w:lang w:eastAsia="pl-PL"/>
              </w:rPr>
            </w:pPr>
            <w:r w:rsidRPr="009111A4">
              <w:rPr>
                <w:rFonts w:eastAsia="Times New Roman" w:cs="Arial"/>
                <w:sz w:val="20"/>
                <w:szCs w:val="20"/>
                <w:lang w:eastAsia="pl-PL"/>
              </w:rPr>
              <w:t>złoże rozpoznane szczegółowo</w:t>
            </w:r>
          </w:p>
        </w:tc>
        <w:tc>
          <w:tcPr>
            <w:tcW w:w="1548" w:type="dxa"/>
            <w:vAlign w:val="center"/>
          </w:tcPr>
          <w:p w14:paraId="1E855BF7" w14:textId="35A62B01"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159</w:t>
            </w:r>
          </w:p>
        </w:tc>
        <w:tc>
          <w:tcPr>
            <w:tcW w:w="1549" w:type="dxa"/>
            <w:vAlign w:val="center"/>
          </w:tcPr>
          <w:p w14:paraId="7D25D4BD" w14:textId="77AD9835"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2F5F57D6" w14:textId="59B50F01"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w:t>
            </w:r>
          </w:p>
        </w:tc>
      </w:tr>
      <w:tr w:rsidR="00257EBC" w:rsidRPr="00E96B2F" w14:paraId="0B247B81" w14:textId="77777777" w:rsidTr="0001304A">
        <w:trPr>
          <w:trHeight w:val="522"/>
          <w:jc w:val="center"/>
        </w:trPr>
        <w:tc>
          <w:tcPr>
            <w:tcW w:w="601" w:type="dxa"/>
            <w:vAlign w:val="center"/>
          </w:tcPr>
          <w:p w14:paraId="35CB2158" w14:textId="77777777" w:rsidR="00257EBC" w:rsidRPr="00E96B2F" w:rsidRDefault="00257EBC" w:rsidP="00F23207">
            <w:pPr>
              <w:pStyle w:val="Akapitzlist"/>
              <w:numPr>
                <w:ilvl w:val="0"/>
                <w:numId w:val="132"/>
              </w:numPr>
              <w:jc w:val="center"/>
              <w:rPr>
                <w:rFonts w:eastAsia="Times New Roman" w:cs="Arial"/>
                <w:sz w:val="20"/>
                <w:szCs w:val="20"/>
                <w:lang w:eastAsia="pl-PL"/>
              </w:rPr>
            </w:pPr>
          </w:p>
        </w:tc>
        <w:tc>
          <w:tcPr>
            <w:tcW w:w="2033" w:type="dxa"/>
            <w:vAlign w:val="center"/>
          </w:tcPr>
          <w:p w14:paraId="4CCB0F20" w14:textId="2689EF34" w:rsidR="00257EBC" w:rsidRPr="00E96B2F" w:rsidRDefault="00257EBC" w:rsidP="009111A4">
            <w:pPr>
              <w:jc w:val="center"/>
              <w:rPr>
                <w:rFonts w:eastAsia="Times New Roman" w:cs="Arial"/>
                <w:sz w:val="20"/>
                <w:szCs w:val="20"/>
                <w:lang w:eastAsia="pl-PL"/>
              </w:rPr>
            </w:pPr>
            <w:r w:rsidRPr="009111A4">
              <w:rPr>
                <w:rFonts w:cs="Arial"/>
                <w:color w:val="000000"/>
                <w:sz w:val="20"/>
                <w:szCs w:val="20"/>
              </w:rPr>
              <w:t>Dalanówek I</w:t>
            </w:r>
          </w:p>
        </w:tc>
        <w:tc>
          <w:tcPr>
            <w:tcW w:w="2059" w:type="dxa"/>
            <w:vAlign w:val="center"/>
          </w:tcPr>
          <w:p w14:paraId="25101685" w14:textId="7E3FF156" w:rsidR="00257EBC" w:rsidRPr="00E96B2F" w:rsidRDefault="00257EBC" w:rsidP="00E96B2F">
            <w:pPr>
              <w:jc w:val="center"/>
              <w:rPr>
                <w:rFonts w:cs="Arial"/>
                <w:sz w:val="20"/>
                <w:szCs w:val="20"/>
              </w:rPr>
            </w:pPr>
            <w:r w:rsidRPr="00E96B2F">
              <w:rPr>
                <w:rFonts w:cs="Arial"/>
                <w:color w:val="000000"/>
                <w:sz w:val="20"/>
                <w:szCs w:val="20"/>
              </w:rPr>
              <w:t>Płońsk</w:t>
            </w:r>
          </w:p>
        </w:tc>
        <w:tc>
          <w:tcPr>
            <w:tcW w:w="2063" w:type="dxa"/>
            <w:vAlign w:val="center"/>
          </w:tcPr>
          <w:p w14:paraId="753CA243" w14:textId="73EFC3A2" w:rsidR="00257EBC" w:rsidRPr="00E96B2F" w:rsidRDefault="00257EBC"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3229DC27" w14:textId="273DBEEF" w:rsidR="00257EBC" w:rsidRPr="009111A4" w:rsidRDefault="00257EBC" w:rsidP="00E96B2F">
            <w:pPr>
              <w:jc w:val="center"/>
              <w:rPr>
                <w:rFonts w:eastAsia="Times New Roman" w:cs="Arial"/>
                <w:sz w:val="20"/>
                <w:szCs w:val="20"/>
                <w:lang w:eastAsia="pl-PL"/>
              </w:rPr>
            </w:pPr>
            <w:r w:rsidRPr="009111A4">
              <w:rPr>
                <w:rFonts w:eastAsia="Times New Roman" w:cs="Arial"/>
                <w:sz w:val="20"/>
                <w:szCs w:val="20"/>
                <w:lang w:eastAsia="pl-PL"/>
              </w:rPr>
              <w:t>2,44</w:t>
            </w:r>
          </w:p>
        </w:tc>
        <w:tc>
          <w:tcPr>
            <w:tcW w:w="585" w:type="dxa"/>
            <w:vAlign w:val="center"/>
          </w:tcPr>
          <w:p w14:paraId="0AEF88BB" w14:textId="5B34C896" w:rsidR="00257EBC" w:rsidRPr="009111A4" w:rsidRDefault="00257EBC"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225D2921" w14:textId="204A35A9" w:rsidR="00257EBC" w:rsidRPr="009111A4" w:rsidRDefault="00257EBC" w:rsidP="00E96B2F">
            <w:pPr>
              <w:jc w:val="center"/>
              <w:rPr>
                <w:rFonts w:eastAsia="Times New Roman" w:cs="Arial"/>
                <w:sz w:val="20"/>
                <w:szCs w:val="20"/>
                <w:lang w:eastAsia="pl-PL"/>
              </w:rPr>
            </w:pPr>
            <w:r w:rsidRPr="009111A4">
              <w:rPr>
                <w:rFonts w:eastAsia="Times New Roman" w:cs="Arial"/>
                <w:sz w:val="20"/>
                <w:szCs w:val="20"/>
                <w:lang w:eastAsia="pl-PL"/>
              </w:rPr>
              <w:t>eksploatacja złoża zaniechana</w:t>
            </w:r>
          </w:p>
        </w:tc>
        <w:tc>
          <w:tcPr>
            <w:tcW w:w="1548" w:type="dxa"/>
            <w:vAlign w:val="center"/>
          </w:tcPr>
          <w:p w14:paraId="6AFF9D7E" w14:textId="42CC9AB5"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90</w:t>
            </w:r>
          </w:p>
        </w:tc>
        <w:tc>
          <w:tcPr>
            <w:tcW w:w="1549" w:type="dxa"/>
            <w:vAlign w:val="center"/>
          </w:tcPr>
          <w:p w14:paraId="6B49E80D" w14:textId="120D8CFB"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0D582F8A" w14:textId="2CE63713"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w:t>
            </w:r>
          </w:p>
        </w:tc>
      </w:tr>
      <w:tr w:rsidR="00257EBC" w:rsidRPr="00E96B2F" w14:paraId="0604AA47" w14:textId="77777777" w:rsidTr="0001304A">
        <w:trPr>
          <w:trHeight w:val="522"/>
          <w:jc w:val="center"/>
        </w:trPr>
        <w:tc>
          <w:tcPr>
            <w:tcW w:w="601" w:type="dxa"/>
            <w:vAlign w:val="center"/>
          </w:tcPr>
          <w:p w14:paraId="4EEFC734" w14:textId="77777777" w:rsidR="00257EBC" w:rsidRPr="00E96B2F" w:rsidRDefault="00257EBC" w:rsidP="00F23207">
            <w:pPr>
              <w:pStyle w:val="Akapitzlist"/>
              <w:numPr>
                <w:ilvl w:val="0"/>
                <w:numId w:val="132"/>
              </w:numPr>
              <w:jc w:val="center"/>
              <w:rPr>
                <w:rFonts w:eastAsia="Times New Roman" w:cs="Arial"/>
                <w:sz w:val="20"/>
                <w:szCs w:val="20"/>
                <w:lang w:eastAsia="pl-PL"/>
              </w:rPr>
            </w:pPr>
          </w:p>
        </w:tc>
        <w:tc>
          <w:tcPr>
            <w:tcW w:w="2033" w:type="dxa"/>
            <w:vAlign w:val="center"/>
          </w:tcPr>
          <w:p w14:paraId="5FB9F5DF" w14:textId="3B0BD697" w:rsidR="00257EBC" w:rsidRPr="00E96B2F" w:rsidRDefault="00257EBC" w:rsidP="009111A4">
            <w:pPr>
              <w:jc w:val="center"/>
              <w:rPr>
                <w:rFonts w:eastAsia="Times New Roman" w:cs="Arial"/>
                <w:sz w:val="20"/>
                <w:szCs w:val="20"/>
                <w:lang w:eastAsia="pl-PL"/>
              </w:rPr>
            </w:pPr>
            <w:r w:rsidRPr="009111A4">
              <w:rPr>
                <w:rFonts w:cs="Arial"/>
                <w:color w:val="000000"/>
                <w:sz w:val="20"/>
                <w:szCs w:val="20"/>
              </w:rPr>
              <w:t>Dalanówek II</w:t>
            </w:r>
          </w:p>
        </w:tc>
        <w:tc>
          <w:tcPr>
            <w:tcW w:w="2059" w:type="dxa"/>
            <w:vAlign w:val="center"/>
          </w:tcPr>
          <w:p w14:paraId="7C1A5FFF" w14:textId="761A76F6" w:rsidR="00257EBC" w:rsidRPr="00E96B2F" w:rsidRDefault="00257EBC" w:rsidP="00E96B2F">
            <w:pPr>
              <w:jc w:val="center"/>
              <w:rPr>
                <w:rFonts w:cs="Arial"/>
                <w:sz w:val="20"/>
                <w:szCs w:val="20"/>
              </w:rPr>
            </w:pPr>
            <w:r w:rsidRPr="00E96B2F">
              <w:rPr>
                <w:rFonts w:cs="Arial"/>
                <w:color w:val="000000"/>
                <w:sz w:val="20"/>
                <w:szCs w:val="20"/>
              </w:rPr>
              <w:t>Płońsk</w:t>
            </w:r>
          </w:p>
        </w:tc>
        <w:tc>
          <w:tcPr>
            <w:tcW w:w="2063" w:type="dxa"/>
            <w:vAlign w:val="center"/>
          </w:tcPr>
          <w:p w14:paraId="1AE1C0BC" w14:textId="05F660DF" w:rsidR="00257EBC" w:rsidRPr="00E96B2F" w:rsidRDefault="00257EBC"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61ABB2F4" w14:textId="3DF6BF50" w:rsidR="00257EBC" w:rsidRPr="009111A4" w:rsidRDefault="00257EBC" w:rsidP="00E96B2F">
            <w:pPr>
              <w:jc w:val="center"/>
              <w:rPr>
                <w:rFonts w:eastAsia="Times New Roman" w:cs="Arial"/>
                <w:sz w:val="20"/>
                <w:szCs w:val="20"/>
                <w:lang w:eastAsia="pl-PL"/>
              </w:rPr>
            </w:pPr>
            <w:r w:rsidRPr="009111A4">
              <w:rPr>
                <w:rFonts w:eastAsia="Times New Roman" w:cs="Arial"/>
                <w:sz w:val="20"/>
                <w:szCs w:val="20"/>
                <w:lang w:eastAsia="pl-PL"/>
              </w:rPr>
              <w:t>2,38</w:t>
            </w:r>
          </w:p>
        </w:tc>
        <w:tc>
          <w:tcPr>
            <w:tcW w:w="585" w:type="dxa"/>
            <w:vAlign w:val="center"/>
          </w:tcPr>
          <w:p w14:paraId="12FD1F7F" w14:textId="13000134" w:rsidR="00257EBC" w:rsidRPr="009111A4" w:rsidRDefault="00257EBC"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13AE1159" w14:textId="73CFCB76" w:rsidR="00257EBC" w:rsidRPr="009111A4" w:rsidRDefault="00257EBC" w:rsidP="00E96B2F">
            <w:pPr>
              <w:jc w:val="center"/>
              <w:rPr>
                <w:rFonts w:eastAsia="Times New Roman" w:cs="Arial"/>
                <w:sz w:val="20"/>
                <w:szCs w:val="20"/>
                <w:lang w:eastAsia="pl-PL"/>
              </w:rPr>
            </w:pPr>
            <w:r w:rsidRPr="009111A4">
              <w:rPr>
                <w:rFonts w:eastAsia="Times New Roman" w:cs="Arial"/>
                <w:sz w:val="20"/>
                <w:szCs w:val="20"/>
                <w:lang w:eastAsia="pl-PL"/>
              </w:rPr>
              <w:t>eksploatacja złoża zaniechana</w:t>
            </w:r>
          </w:p>
        </w:tc>
        <w:tc>
          <w:tcPr>
            <w:tcW w:w="1548" w:type="dxa"/>
            <w:vAlign w:val="center"/>
          </w:tcPr>
          <w:p w14:paraId="17DC3E61" w14:textId="4D521F43"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158</w:t>
            </w:r>
          </w:p>
        </w:tc>
        <w:tc>
          <w:tcPr>
            <w:tcW w:w="1549" w:type="dxa"/>
            <w:vAlign w:val="center"/>
          </w:tcPr>
          <w:p w14:paraId="7751C7CE" w14:textId="16DBAF18"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176B2F5C" w14:textId="04D8E15F"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w:t>
            </w:r>
          </w:p>
        </w:tc>
      </w:tr>
      <w:tr w:rsidR="00257EBC" w:rsidRPr="00E96B2F" w14:paraId="5AFF44B3" w14:textId="77777777" w:rsidTr="0001304A">
        <w:trPr>
          <w:trHeight w:val="522"/>
          <w:jc w:val="center"/>
        </w:trPr>
        <w:tc>
          <w:tcPr>
            <w:tcW w:w="601" w:type="dxa"/>
            <w:vAlign w:val="center"/>
          </w:tcPr>
          <w:p w14:paraId="1989065D" w14:textId="77777777" w:rsidR="00257EBC" w:rsidRPr="00E96B2F" w:rsidRDefault="00257EBC" w:rsidP="00F23207">
            <w:pPr>
              <w:pStyle w:val="Akapitzlist"/>
              <w:numPr>
                <w:ilvl w:val="0"/>
                <w:numId w:val="132"/>
              </w:numPr>
              <w:jc w:val="center"/>
              <w:rPr>
                <w:rFonts w:eastAsia="Times New Roman" w:cs="Arial"/>
                <w:sz w:val="20"/>
                <w:szCs w:val="20"/>
                <w:lang w:eastAsia="pl-PL"/>
              </w:rPr>
            </w:pPr>
          </w:p>
        </w:tc>
        <w:tc>
          <w:tcPr>
            <w:tcW w:w="2033" w:type="dxa"/>
            <w:vAlign w:val="center"/>
          </w:tcPr>
          <w:p w14:paraId="38C5EA36" w14:textId="343A254B" w:rsidR="00257EBC" w:rsidRPr="00E96B2F" w:rsidRDefault="00257EBC" w:rsidP="00E96B2F">
            <w:pPr>
              <w:jc w:val="center"/>
              <w:rPr>
                <w:rFonts w:eastAsia="Times New Roman" w:cs="Arial"/>
                <w:sz w:val="20"/>
                <w:szCs w:val="20"/>
                <w:lang w:eastAsia="pl-PL"/>
              </w:rPr>
            </w:pPr>
            <w:r w:rsidRPr="009111A4">
              <w:rPr>
                <w:rFonts w:cs="Arial"/>
                <w:color w:val="000000"/>
                <w:sz w:val="20"/>
                <w:szCs w:val="20"/>
              </w:rPr>
              <w:t>Dalanówek II</w:t>
            </w:r>
            <w:r>
              <w:rPr>
                <w:rFonts w:cs="Arial"/>
                <w:color w:val="000000"/>
                <w:sz w:val="20"/>
                <w:szCs w:val="20"/>
              </w:rPr>
              <w:t>I</w:t>
            </w:r>
          </w:p>
        </w:tc>
        <w:tc>
          <w:tcPr>
            <w:tcW w:w="2059" w:type="dxa"/>
            <w:vAlign w:val="center"/>
          </w:tcPr>
          <w:p w14:paraId="1BB6FDF3" w14:textId="7052ABFB" w:rsidR="00257EBC" w:rsidRPr="00E96B2F" w:rsidRDefault="00257EBC" w:rsidP="00E96B2F">
            <w:pPr>
              <w:jc w:val="center"/>
              <w:rPr>
                <w:rFonts w:cs="Arial"/>
                <w:sz w:val="20"/>
                <w:szCs w:val="20"/>
              </w:rPr>
            </w:pPr>
            <w:r w:rsidRPr="00E96B2F">
              <w:rPr>
                <w:rFonts w:cs="Arial"/>
                <w:color w:val="000000"/>
                <w:sz w:val="20"/>
                <w:szCs w:val="20"/>
              </w:rPr>
              <w:t>Płońsk</w:t>
            </w:r>
          </w:p>
        </w:tc>
        <w:tc>
          <w:tcPr>
            <w:tcW w:w="2063" w:type="dxa"/>
            <w:vAlign w:val="center"/>
          </w:tcPr>
          <w:p w14:paraId="56390F12" w14:textId="097752A0" w:rsidR="00257EBC" w:rsidRPr="00E96B2F" w:rsidRDefault="00257EBC"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6603FD6E" w14:textId="05BD61B6" w:rsidR="00257EBC" w:rsidRPr="009111A4" w:rsidRDefault="00257EBC" w:rsidP="00E96B2F">
            <w:pPr>
              <w:jc w:val="center"/>
              <w:rPr>
                <w:rFonts w:eastAsia="Times New Roman" w:cs="Arial"/>
                <w:sz w:val="20"/>
                <w:szCs w:val="20"/>
                <w:lang w:eastAsia="pl-PL"/>
              </w:rPr>
            </w:pPr>
            <w:r w:rsidRPr="009111A4">
              <w:rPr>
                <w:rFonts w:eastAsia="Times New Roman" w:cs="Arial"/>
                <w:sz w:val="20"/>
                <w:szCs w:val="20"/>
                <w:lang w:eastAsia="pl-PL"/>
              </w:rPr>
              <w:t>0,44</w:t>
            </w:r>
          </w:p>
        </w:tc>
        <w:tc>
          <w:tcPr>
            <w:tcW w:w="585" w:type="dxa"/>
            <w:vAlign w:val="center"/>
          </w:tcPr>
          <w:p w14:paraId="421E4146" w14:textId="023AF226" w:rsidR="00257EBC" w:rsidRPr="009111A4" w:rsidRDefault="00257EBC"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1DBAEBE1" w14:textId="338D6AF3" w:rsidR="00257EBC" w:rsidRPr="009111A4" w:rsidRDefault="00257EBC" w:rsidP="00E96B2F">
            <w:pPr>
              <w:jc w:val="center"/>
              <w:rPr>
                <w:rFonts w:eastAsia="Times New Roman" w:cs="Arial"/>
                <w:sz w:val="20"/>
                <w:szCs w:val="20"/>
                <w:lang w:eastAsia="pl-PL"/>
              </w:rPr>
            </w:pPr>
            <w:r w:rsidRPr="009111A4">
              <w:rPr>
                <w:rFonts w:eastAsia="Times New Roman" w:cs="Arial"/>
                <w:sz w:val="20"/>
                <w:szCs w:val="20"/>
                <w:lang w:eastAsia="pl-PL"/>
              </w:rPr>
              <w:t>eksploatacja złoża zaniechana</w:t>
            </w:r>
          </w:p>
        </w:tc>
        <w:tc>
          <w:tcPr>
            <w:tcW w:w="1548" w:type="dxa"/>
            <w:vAlign w:val="center"/>
          </w:tcPr>
          <w:p w14:paraId="26F7DB39" w14:textId="62862B73"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27</w:t>
            </w:r>
          </w:p>
        </w:tc>
        <w:tc>
          <w:tcPr>
            <w:tcW w:w="1549" w:type="dxa"/>
            <w:vAlign w:val="center"/>
          </w:tcPr>
          <w:p w14:paraId="0DA1F44C" w14:textId="0F4AAF17"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1925D23E" w14:textId="3F2BB3F6"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w:t>
            </w:r>
          </w:p>
        </w:tc>
      </w:tr>
      <w:tr w:rsidR="00257EBC" w:rsidRPr="00E96B2F" w14:paraId="6AEEF196" w14:textId="77777777" w:rsidTr="0001304A">
        <w:trPr>
          <w:trHeight w:val="522"/>
          <w:jc w:val="center"/>
        </w:trPr>
        <w:tc>
          <w:tcPr>
            <w:tcW w:w="601" w:type="dxa"/>
            <w:vAlign w:val="center"/>
          </w:tcPr>
          <w:p w14:paraId="702D9C61" w14:textId="77777777" w:rsidR="00257EBC" w:rsidRPr="00E96B2F" w:rsidRDefault="00257EBC" w:rsidP="00F23207">
            <w:pPr>
              <w:pStyle w:val="Akapitzlist"/>
              <w:numPr>
                <w:ilvl w:val="0"/>
                <w:numId w:val="132"/>
              </w:numPr>
              <w:jc w:val="center"/>
              <w:rPr>
                <w:rFonts w:eastAsia="Times New Roman" w:cs="Arial"/>
                <w:sz w:val="20"/>
                <w:szCs w:val="20"/>
                <w:lang w:eastAsia="pl-PL"/>
              </w:rPr>
            </w:pPr>
          </w:p>
        </w:tc>
        <w:tc>
          <w:tcPr>
            <w:tcW w:w="2033" w:type="dxa"/>
            <w:vAlign w:val="center"/>
          </w:tcPr>
          <w:p w14:paraId="20D51C58" w14:textId="41F58D7C" w:rsidR="00257EBC" w:rsidRPr="00E96B2F" w:rsidRDefault="00257EBC" w:rsidP="00E96B2F">
            <w:pPr>
              <w:jc w:val="center"/>
              <w:rPr>
                <w:rFonts w:eastAsia="Times New Roman" w:cs="Arial"/>
                <w:sz w:val="20"/>
                <w:szCs w:val="20"/>
                <w:lang w:eastAsia="pl-PL"/>
              </w:rPr>
            </w:pPr>
            <w:r>
              <w:rPr>
                <w:rFonts w:cs="Arial"/>
                <w:color w:val="000000"/>
                <w:sz w:val="20"/>
                <w:szCs w:val="20"/>
              </w:rPr>
              <w:t>Dalanówek IV</w:t>
            </w:r>
          </w:p>
        </w:tc>
        <w:tc>
          <w:tcPr>
            <w:tcW w:w="2059" w:type="dxa"/>
            <w:vAlign w:val="center"/>
          </w:tcPr>
          <w:p w14:paraId="2AAD0D0C" w14:textId="2E9CBCB0" w:rsidR="00257EBC" w:rsidRPr="00E96B2F" w:rsidRDefault="00257EBC" w:rsidP="00E96B2F">
            <w:pPr>
              <w:jc w:val="center"/>
              <w:rPr>
                <w:rFonts w:cs="Arial"/>
                <w:sz w:val="20"/>
                <w:szCs w:val="20"/>
              </w:rPr>
            </w:pPr>
            <w:r w:rsidRPr="00E96B2F">
              <w:rPr>
                <w:rFonts w:cs="Arial"/>
                <w:color w:val="000000"/>
                <w:sz w:val="20"/>
                <w:szCs w:val="20"/>
              </w:rPr>
              <w:t>Płońsk</w:t>
            </w:r>
          </w:p>
        </w:tc>
        <w:tc>
          <w:tcPr>
            <w:tcW w:w="2063" w:type="dxa"/>
            <w:vAlign w:val="center"/>
          </w:tcPr>
          <w:p w14:paraId="4BDA5E39" w14:textId="1D837EF0" w:rsidR="00257EBC" w:rsidRPr="00E96B2F" w:rsidRDefault="00257EBC"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135D9AE2" w14:textId="2CCD97D3" w:rsidR="00257EBC" w:rsidRPr="00161802" w:rsidRDefault="00257EBC" w:rsidP="00E96B2F">
            <w:pPr>
              <w:jc w:val="center"/>
              <w:rPr>
                <w:rFonts w:eastAsia="Times New Roman" w:cs="Arial"/>
                <w:sz w:val="20"/>
                <w:szCs w:val="20"/>
                <w:lang w:eastAsia="pl-PL"/>
              </w:rPr>
            </w:pPr>
            <w:r w:rsidRPr="00161802">
              <w:rPr>
                <w:rFonts w:eastAsia="Times New Roman" w:cs="Arial"/>
                <w:sz w:val="20"/>
                <w:szCs w:val="20"/>
                <w:lang w:eastAsia="pl-PL"/>
              </w:rPr>
              <w:t>1,93</w:t>
            </w:r>
          </w:p>
        </w:tc>
        <w:tc>
          <w:tcPr>
            <w:tcW w:w="585" w:type="dxa"/>
            <w:vAlign w:val="center"/>
          </w:tcPr>
          <w:p w14:paraId="090B9258" w14:textId="2A684F82" w:rsidR="00257EBC" w:rsidRPr="00161802" w:rsidRDefault="00257EBC"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1BF9DCF6" w14:textId="5A83646F" w:rsidR="00257EBC" w:rsidRPr="00161802" w:rsidRDefault="00257EBC" w:rsidP="00E96B2F">
            <w:pPr>
              <w:jc w:val="center"/>
              <w:rPr>
                <w:rFonts w:eastAsia="Times New Roman" w:cs="Arial"/>
                <w:sz w:val="20"/>
                <w:szCs w:val="20"/>
                <w:lang w:eastAsia="pl-PL"/>
              </w:rPr>
            </w:pPr>
            <w:r w:rsidRPr="00161802">
              <w:rPr>
                <w:rFonts w:eastAsia="Times New Roman" w:cs="Arial"/>
                <w:sz w:val="20"/>
                <w:szCs w:val="20"/>
                <w:lang w:eastAsia="pl-PL"/>
              </w:rPr>
              <w:t>eksploatacja złoża zaniechana</w:t>
            </w:r>
          </w:p>
        </w:tc>
        <w:tc>
          <w:tcPr>
            <w:tcW w:w="1548" w:type="dxa"/>
            <w:vAlign w:val="center"/>
          </w:tcPr>
          <w:p w14:paraId="5B9E9C89" w14:textId="503DBA03"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33</w:t>
            </w:r>
          </w:p>
        </w:tc>
        <w:tc>
          <w:tcPr>
            <w:tcW w:w="1549" w:type="dxa"/>
            <w:vAlign w:val="center"/>
          </w:tcPr>
          <w:p w14:paraId="6EE8256F" w14:textId="0AA3BD76"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5AF10237" w14:textId="46A80A38"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w:t>
            </w:r>
          </w:p>
        </w:tc>
      </w:tr>
      <w:tr w:rsidR="00257EBC" w:rsidRPr="00E96B2F" w14:paraId="6FB03E7F" w14:textId="77777777" w:rsidTr="0001304A">
        <w:trPr>
          <w:trHeight w:val="522"/>
          <w:jc w:val="center"/>
        </w:trPr>
        <w:tc>
          <w:tcPr>
            <w:tcW w:w="601" w:type="dxa"/>
            <w:vAlign w:val="center"/>
          </w:tcPr>
          <w:p w14:paraId="385493E3" w14:textId="77777777" w:rsidR="00257EBC" w:rsidRPr="00E96B2F" w:rsidRDefault="00257EBC" w:rsidP="00F23207">
            <w:pPr>
              <w:pStyle w:val="Akapitzlist"/>
              <w:numPr>
                <w:ilvl w:val="0"/>
                <w:numId w:val="132"/>
              </w:numPr>
              <w:jc w:val="center"/>
              <w:rPr>
                <w:rFonts w:eastAsia="Times New Roman" w:cs="Arial"/>
                <w:sz w:val="20"/>
                <w:szCs w:val="20"/>
                <w:lang w:eastAsia="pl-PL"/>
              </w:rPr>
            </w:pPr>
          </w:p>
        </w:tc>
        <w:tc>
          <w:tcPr>
            <w:tcW w:w="2033" w:type="dxa"/>
            <w:vAlign w:val="center"/>
          </w:tcPr>
          <w:p w14:paraId="1FBA47A1" w14:textId="464C6A14" w:rsidR="00257EBC" w:rsidRPr="00E96B2F" w:rsidRDefault="00257EBC" w:rsidP="00E96B2F">
            <w:pPr>
              <w:jc w:val="center"/>
              <w:rPr>
                <w:rFonts w:eastAsia="Times New Roman" w:cs="Arial"/>
                <w:sz w:val="20"/>
                <w:szCs w:val="20"/>
                <w:lang w:eastAsia="pl-PL"/>
              </w:rPr>
            </w:pPr>
            <w:r>
              <w:rPr>
                <w:rFonts w:cs="Arial"/>
                <w:color w:val="000000"/>
                <w:sz w:val="20"/>
                <w:szCs w:val="20"/>
              </w:rPr>
              <w:t>Dalanówek IX</w:t>
            </w:r>
          </w:p>
        </w:tc>
        <w:tc>
          <w:tcPr>
            <w:tcW w:w="2059" w:type="dxa"/>
            <w:vAlign w:val="center"/>
          </w:tcPr>
          <w:p w14:paraId="485AAF00" w14:textId="4DFF7332" w:rsidR="00257EBC" w:rsidRPr="00E96B2F" w:rsidRDefault="00257EBC" w:rsidP="00E96B2F">
            <w:pPr>
              <w:jc w:val="center"/>
              <w:rPr>
                <w:rFonts w:cs="Arial"/>
                <w:sz w:val="20"/>
                <w:szCs w:val="20"/>
              </w:rPr>
            </w:pPr>
            <w:r w:rsidRPr="00E96B2F">
              <w:rPr>
                <w:rFonts w:cs="Arial"/>
                <w:color w:val="000000"/>
                <w:sz w:val="20"/>
                <w:szCs w:val="20"/>
              </w:rPr>
              <w:t>Płońsk</w:t>
            </w:r>
          </w:p>
        </w:tc>
        <w:tc>
          <w:tcPr>
            <w:tcW w:w="2063" w:type="dxa"/>
            <w:vAlign w:val="center"/>
          </w:tcPr>
          <w:p w14:paraId="59F85FBA" w14:textId="7ABAF43E" w:rsidR="00257EBC" w:rsidRPr="00E96B2F" w:rsidRDefault="00257EBC"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287D3C69" w14:textId="19D751D0" w:rsidR="00257EBC" w:rsidRPr="00161802" w:rsidRDefault="00257EBC" w:rsidP="00E96B2F">
            <w:pPr>
              <w:jc w:val="center"/>
              <w:rPr>
                <w:rFonts w:eastAsia="Times New Roman" w:cs="Arial"/>
                <w:sz w:val="20"/>
                <w:szCs w:val="20"/>
                <w:lang w:eastAsia="pl-PL"/>
              </w:rPr>
            </w:pPr>
            <w:r w:rsidRPr="00161802">
              <w:rPr>
                <w:rFonts w:eastAsia="Times New Roman" w:cs="Arial"/>
                <w:sz w:val="20"/>
                <w:szCs w:val="20"/>
                <w:lang w:eastAsia="pl-PL"/>
              </w:rPr>
              <w:t>1,35</w:t>
            </w:r>
          </w:p>
        </w:tc>
        <w:tc>
          <w:tcPr>
            <w:tcW w:w="585" w:type="dxa"/>
            <w:vAlign w:val="center"/>
          </w:tcPr>
          <w:p w14:paraId="678359D0" w14:textId="7EBEEE70" w:rsidR="00257EBC" w:rsidRPr="00161802" w:rsidRDefault="00257EBC"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35198051" w14:textId="7E2D64FB" w:rsidR="00257EBC" w:rsidRPr="00161802" w:rsidRDefault="00257EBC" w:rsidP="00E96B2F">
            <w:pPr>
              <w:jc w:val="center"/>
              <w:rPr>
                <w:rFonts w:eastAsia="Times New Roman" w:cs="Arial"/>
                <w:sz w:val="20"/>
                <w:szCs w:val="20"/>
                <w:lang w:eastAsia="pl-PL"/>
              </w:rPr>
            </w:pPr>
            <w:r w:rsidRPr="00161802">
              <w:rPr>
                <w:rFonts w:eastAsia="Times New Roman" w:cs="Arial"/>
                <w:sz w:val="20"/>
                <w:szCs w:val="20"/>
                <w:lang w:eastAsia="pl-PL"/>
              </w:rPr>
              <w:t>eksploatacja złoża zaniechana</w:t>
            </w:r>
          </w:p>
        </w:tc>
        <w:tc>
          <w:tcPr>
            <w:tcW w:w="1548" w:type="dxa"/>
            <w:vAlign w:val="center"/>
          </w:tcPr>
          <w:p w14:paraId="2E5C71A7" w14:textId="6B15D9C2"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99</w:t>
            </w:r>
          </w:p>
        </w:tc>
        <w:tc>
          <w:tcPr>
            <w:tcW w:w="1549" w:type="dxa"/>
            <w:vAlign w:val="center"/>
          </w:tcPr>
          <w:p w14:paraId="2B80DF6C" w14:textId="379CE295"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0A07FE37" w14:textId="18AD389C"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w:t>
            </w:r>
          </w:p>
        </w:tc>
      </w:tr>
      <w:tr w:rsidR="00257EBC" w:rsidRPr="00E96B2F" w14:paraId="52F9F86F" w14:textId="77777777" w:rsidTr="0001304A">
        <w:trPr>
          <w:trHeight w:val="522"/>
          <w:jc w:val="center"/>
        </w:trPr>
        <w:tc>
          <w:tcPr>
            <w:tcW w:w="601" w:type="dxa"/>
            <w:vAlign w:val="center"/>
          </w:tcPr>
          <w:p w14:paraId="6BBB5F5E" w14:textId="77777777" w:rsidR="00257EBC" w:rsidRPr="00E96B2F" w:rsidRDefault="00257EBC" w:rsidP="00F23207">
            <w:pPr>
              <w:pStyle w:val="Akapitzlist"/>
              <w:numPr>
                <w:ilvl w:val="0"/>
                <w:numId w:val="132"/>
              </w:numPr>
              <w:jc w:val="center"/>
              <w:rPr>
                <w:rFonts w:eastAsia="Times New Roman" w:cs="Arial"/>
                <w:sz w:val="20"/>
                <w:szCs w:val="20"/>
                <w:lang w:eastAsia="pl-PL"/>
              </w:rPr>
            </w:pPr>
          </w:p>
        </w:tc>
        <w:tc>
          <w:tcPr>
            <w:tcW w:w="2033" w:type="dxa"/>
            <w:vAlign w:val="center"/>
          </w:tcPr>
          <w:p w14:paraId="0E469382" w14:textId="1A1A42C2" w:rsidR="00257EBC" w:rsidRPr="00E96B2F" w:rsidRDefault="00257EBC" w:rsidP="00E96B2F">
            <w:pPr>
              <w:jc w:val="center"/>
              <w:rPr>
                <w:rFonts w:eastAsia="Times New Roman" w:cs="Arial"/>
                <w:sz w:val="20"/>
                <w:szCs w:val="20"/>
                <w:lang w:eastAsia="pl-PL"/>
              </w:rPr>
            </w:pPr>
            <w:r>
              <w:rPr>
                <w:rFonts w:cs="Arial"/>
                <w:color w:val="000000"/>
                <w:sz w:val="20"/>
                <w:szCs w:val="20"/>
              </w:rPr>
              <w:t>Dalanówek V</w:t>
            </w:r>
          </w:p>
        </w:tc>
        <w:tc>
          <w:tcPr>
            <w:tcW w:w="2059" w:type="dxa"/>
            <w:vAlign w:val="center"/>
          </w:tcPr>
          <w:p w14:paraId="4495AD88" w14:textId="5BF31509" w:rsidR="00257EBC" w:rsidRPr="00E96B2F" w:rsidRDefault="00257EBC" w:rsidP="00E96B2F">
            <w:pPr>
              <w:jc w:val="center"/>
              <w:rPr>
                <w:rFonts w:cs="Arial"/>
                <w:sz w:val="20"/>
                <w:szCs w:val="20"/>
              </w:rPr>
            </w:pPr>
            <w:r w:rsidRPr="00E96B2F">
              <w:rPr>
                <w:rFonts w:cs="Arial"/>
                <w:color w:val="000000"/>
                <w:sz w:val="20"/>
                <w:szCs w:val="20"/>
              </w:rPr>
              <w:t>Płońsk</w:t>
            </w:r>
          </w:p>
        </w:tc>
        <w:tc>
          <w:tcPr>
            <w:tcW w:w="2063" w:type="dxa"/>
            <w:vAlign w:val="center"/>
          </w:tcPr>
          <w:p w14:paraId="3D2F02F0" w14:textId="2CF22C5C" w:rsidR="00257EBC" w:rsidRPr="00E96B2F" w:rsidRDefault="00257EBC"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4F90846F" w14:textId="4E06AC1A" w:rsidR="00257EBC" w:rsidRPr="00161802" w:rsidRDefault="00257EBC" w:rsidP="00E96B2F">
            <w:pPr>
              <w:jc w:val="center"/>
              <w:rPr>
                <w:rFonts w:eastAsia="Times New Roman" w:cs="Arial"/>
                <w:sz w:val="20"/>
                <w:szCs w:val="20"/>
                <w:lang w:eastAsia="pl-PL"/>
              </w:rPr>
            </w:pPr>
            <w:r w:rsidRPr="00161802">
              <w:rPr>
                <w:rFonts w:eastAsia="Times New Roman" w:cs="Arial"/>
                <w:sz w:val="20"/>
                <w:szCs w:val="20"/>
                <w:lang w:eastAsia="pl-PL"/>
              </w:rPr>
              <w:t>2,00</w:t>
            </w:r>
          </w:p>
        </w:tc>
        <w:tc>
          <w:tcPr>
            <w:tcW w:w="585" w:type="dxa"/>
            <w:vAlign w:val="center"/>
          </w:tcPr>
          <w:p w14:paraId="76356898" w14:textId="56B962F7" w:rsidR="00257EBC" w:rsidRPr="00161802" w:rsidRDefault="00257EBC"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79FA79FD" w14:textId="2BA6429E" w:rsidR="00257EBC" w:rsidRPr="00161802" w:rsidRDefault="00257EBC" w:rsidP="00E96B2F">
            <w:pPr>
              <w:jc w:val="center"/>
              <w:rPr>
                <w:rFonts w:eastAsia="Times New Roman" w:cs="Arial"/>
                <w:sz w:val="20"/>
                <w:szCs w:val="20"/>
                <w:lang w:eastAsia="pl-PL"/>
              </w:rPr>
            </w:pPr>
            <w:r w:rsidRPr="00161802">
              <w:rPr>
                <w:rFonts w:eastAsia="Times New Roman" w:cs="Arial"/>
                <w:sz w:val="20"/>
                <w:szCs w:val="20"/>
                <w:lang w:eastAsia="pl-PL"/>
              </w:rPr>
              <w:t>eksploatacja złoża zaniechana</w:t>
            </w:r>
          </w:p>
        </w:tc>
        <w:tc>
          <w:tcPr>
            <w:tcW w:w="1548" w:type="dxa"/>
            <w:vAlign w:val="center"/>
          </w:tcPr>
          <w:p w14:paraId="1926D8F9" w14:textId="404FCB0E"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92</w:t>
            </w:r>
          </w:p>
        </w:tc>
        <w:tc>
          <w:tcPr>
            <w:tcW w:w="1549" w:type="dxa"/>
            <w:vAlign w:val="center"/>
          </w:tcPr>
          <w:p w14:paraId="025E77E4" w14:textId="48618147"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7D2A187A" w14:textId="5FA95B01"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w:t>
            </w:r>
          </w:p>
        </w:tc>
      </w:tr>
      <w:tr w:rsidR="00257EBC" w:rsidRPr="00E96B2F" w14:paraId="126E723E" w14:textId="77777777" w:rsidTr="0001304A">
        <w:trPr>
          <w:trHeight w:val="522"/>
          <w:jc w:val="center"/>
        </w:trPr>
        <w:tc>
          <w:tcPr>
            <w:tcW w:w="601" w:type="dxa"/>
            <w:vAlign w:val="center"/>
          </w:tcPr>
          <w:p w14:paraId="54299DB6" w14:textId="77777777" w:rsidR="00257EBC" w:rsidRPr="00E96B2F" w:rsidRDefault="00257EBC" w:rsidP="00F23207">
            <w:pPr>
              <w:pStyle w:val="Akapitzlist"/>
              <w:numPr>
                <w:ilvl w:val="0"/>
                <w:numId w:val="132"/>
              </w:numPr>
              <w:jc w:val="center"/>
              <w:rPr>
                <w:rFonts w:eastAsia="Times New Roman" w:cs="Arial"/>
                <w:sz w:val="20"/>
                <w:szCs w:val="20"/>
                <w:lang w:eastAsia="pl-PL"/>
              </w:rPr>
            </w:pPr>
          </w:p>
        </w:tc>
        <w:tc>
          <w:tcPr>
            <w:tcW w:w="2033" w:type="dxa"/>
            <w:vAlign w:val="center"/>
          </w:tcPr>
          <w:p w14:paraId="5B94261C" w14:textId="02D1E19D" w:rsidR="00257EBC" w:rsidRPr="00E96B2F" w:rsidRDefault="00257EBC" w:rsidP="00E96B2F">
            <w:pPr>
              <w:jc w:val="center"/>
              <w:rPr>
                <w:rFonts w:eastAsia="Times New Roman" w:cs="Arial"/>
                <w:sz w:val="20"/>
                <w:szCs w:val="20"/>
                <w:lang w:eastAsia="pl-PL"/>
              </w:rPr>
            </w:pPr>
            <w:r>
              <w:rPr>
                <w:rFonts w:cs="Arial"/>
                <w:color w:val="000000"/>
                <w:sz w:val="20"/>
                <w:szCs w:val="20"/>
              </w:rPr>
              <w:t>Dalanówek VI</w:t>
            </w:r>
          </w:p>
        </w:tc>
        <w:tc>
          <w:tcPr>
            <w:tcW w:w="2059" w:type="dxa"/>
            <w:vAlign w:val="center"/>
          </w:tcPr>
          <w:p w14:paraId="5D86D597" w14:textId="177AEC3D" w:rsidR="00257EBC" w:rsidRPr="00E96B2F" w:rsidRDefault="00257EBC" w:rsidP="00E96B2F">
            <w:pPr>
              <w:jc w:val="center"/>
              <w:rPr>
                <w:rFonts w:cs="Arial"/>
                <w:sz w:val="20"/>
                <w:szCs w:val="20"/>
              </w:rPr>
            </w:pPr>
            <w:r w:rsidRPr="00E96B2F">
              <w:rPr>
                <w:rFonts w:cs="Arial"/>
                <w:color w:val="000000"/>
                <w:sz w:val="20"/>
                <w:szCs w:val="20"/>
              </w:rPr>
              <w:t>Płońsk</w:t>
            </w:r>
          </w:p>
        </w:tc>
        <w:tc>
          <w:tcPr>
            <w:tcW w:w="2063" w:type="dxa"/>
            <w:vAlign w:val="center"/>
          </w:tcPr>
          <w:p w14:paraId="18BCDE65" w14:textId="4F8E2AE9" w:rsidR="00257EBC" w:rsidRPr="00E96B2F" w:rsidRDefault="00257EBC"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20AC88AF" w14:textId="3808476B" w:rsidR="00257EBC" w:rsidRPr="00161802" w:rsidRDefault="00257EBC" w:rsidP="00E96B2F">
            <w:pPr>
              <w:jc w:val="center"/>
              <w:rPr>
                <w:rFonts w:eastAsia="Times New Roman" w:cs="Arial"/>
                <w:sz w:val="20"/>
                <w:szCs w:val="20"/>
                <w:lang w:eastAsia="pl-PL"/>
              </w:rPr>
            </w:pPr>
            <w:r w:rsidRPr="00161802">
              <w:rPr>
                <w:rFonts w:eastAsia="Times New Roman" w:cs="Arial"/>
                <w:sz w:val="20"/>
                <w:szCs w:val="20"/>
                <w:lang w:eastAsia="pl-PL"/>
              </w:rPr>
              <w:t>8,51</w:t>
            </w:r>
          </w:p>
        </w:tc>
        <w:tc>
          <w:tcPr>
            <w:tcW w:w="585" w:type="dxa"/>
            <w:vAlign w:val="center"/>
          </w:tcPr>
          <w:p w14:paraId="160459B3" w14:textId="5CFABAD2" w:rsidR="00257EBC" w:rsidRPr="00161802" w:rsidRDefault="00257EBC"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3FF1DD60" w14:textId="58F3DCDF" w:rsidR="00257EBC" w:rsidRPr="00161802" w:rsidRDefault="00257EBC" w:rsidP="00E96B2F">
            <w:pPr>
              <w:jc w:val="center"/>
              <w:rPr>
                <w:rFonts w:eastAsia="Times New Roman" w:cs="Arial"/>
                <w:sz w:val="20"/>
                <w:szCs w:val="20"/>
                <w:lang w:eastAsia="pl-PL"/>
              </w:rPr>
            </w:pPr>
            <w:r w:rsidRPr="00161802">
              <w:rPr>
                <w:rFonts w:eastAsia="Times New Roman" w:cs="Arial"/>
                <w:sz w:val="20"/>
                <w:szCs w:val="20"/>
                <w:lang w:eastAsia="pl-PL"/>
              </w:rPr>
              <w:t>eksploatacja złoża zaniechana</w:t>
            </w:r>
          </w:p>
        </w:tc>
        <w:tc>
          <w:tcPr>
            <w:tcW w:w="1548" w:type="dxa"/>
            <w:vAlign w:val="center"/>
          </w:tcPr>
          <w:p w14:paraId="3CC6924D" w14:textId="502DC15C"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1104</w:t>
            </w:r>
          </w:p>
        </w:tc>
        <w:tc>
          <w:tcPr>
            <w:tcW w:w="1549" w:type="dxa"/>
            <w:vAlign w:val="center"/>
          </w:tcPr>
          <w:p w14:paraId="28E7796D" w14:textId="7F1529E0"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532A2230" w14:textId="69F46185"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w:t>
            </w:r>
          </w:p>
        </w:tc>
      </w:tr>
      <w:tr w:rsidR="00257EBC" w:rsidRPr="00E96B2F" w14:paraId="472D1EB6" w14:textId="77777777" w:rsidTr="0001304A">
        <w:trPr>
          <w:trHeight w:val="522"/>
          <w:jc w:val="center"/>
        </w:trPr>
        <w:tc>
          <w:tcPr>
            <w:tcW w:w="601" w:type="dxa"/>
            <w:vAlign w:val="center"/>
          </w:tcPr>
          <w:p w14:paraId="0A5B9ED4" w14:textId="77777777" w:rsidR="00257EBC" w:rsidRPr="00E96B2F" w:rsidRDefault="00257EBC" w:rsidP="00F23207">
            <w:pPr>
              <w:pStyle w:val="Akapitzlist"/>
              <w:numPr>
                <w:ilvl w:val="0"/>
                <w:numId w:val="132"/>
              </w:numPr>
              <w:jc w:val="center"/>
              <w:rPr>
                <w:rFonts w:eastAsia="Times New Roman" w:cs="Arial"/>
                <w:sz w:val="20"/>
                <w:szCs w:val="20"/>
                <w:lang w:eastAsia="pl-PL"/>
              </w:rPr>
            </w:pPr>
          </w:p>
        </w:tc>
        <w:tc>
          <w:tcPr>
            <w:tcW w:w="2033" w:type="dxa"/>
            <w:vAlign w:val="center"/>
          </w:tcPr>
          <w:p w14:paraId="77E8CEFA" w14:textId="082E1752" w:rsidR="00257EBC" w:rsidRPr="00E96B2F" w:rsidRDefault="00257EBC" w:rsidP="00E96B2F">
            <w:pPr>
              <w:jc w:val="center"/>
              <w:rPr>
                <w:rFonts w:eastAsia="Times New Roman" w:cs="Arial"/>
                <w:sz w:val="20"/>
                <w:szCs w:val="20"/>
                <w:lang w:eastAsia="pl-PL"/>
              </w:rPr>
            </w:pPr>
            <w:r>
              <w:rPr>
                <w:rFonts w:cs="Arial"/>
                <w:color w:val="000000"/>
                <w:sz w:val="20"/>
                <w:szCs w:val="20"/>
              </w:rPr>
              <w:t>Dalanówek VII</w:t>
            </w:r>
          </w:p>
        </w:tc>
        <w:tc>
          <w:tcPr>
            <w:tcW w:w="2059" w:type="dxa"/>
            <w:vAlign w:val="center"/>
          </w:tcPr>
          <w:p w14:paraId="39595437" w14:textId="61C59E33" w:rsidR="00257EBC" w:rsidRPr="00E96B2F" w:rsidRDefault="00257EBC" w:rsidP="00E96B2F">
            <w:pPr>
              <w:jc w:val="center"/>
              <w:rPr>
                <w:rFonts w:cs="Arial"/>
                <w:sz w:val="20"/>
                <w:szCs w:val="20"/>
              </w:rPr>
            </w:pPr>
            <w:r w:rsidRPr="00E96B2F">
              <w:rPr>
                <w:rFonts w:cs="Arial"/>
                <w:color w:val="000000"/>
                <w:sz w:val="20"/>
                <w:szCs w:val="20"/>
              </w:rPr>
              <w:t>Płońsk</w:t>
            </w:r>
          </w:p>
        </w:tc>
        <w:tc>
          <w:tcPr>
            <w:tcW w:w="2063" w:type="dxa"/>
            <w:vAlign w:val="center"/>
          </w:tcPr>
          <w:p w14:paraId="3300A483" w14:textId="5374DD41" w:rsidR="00257EBC" w:rsidRPr="00E96B2F" w:rsidRDefault="00257EBC"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3AB409F6" w14:textId="1E6D4B4E" w:rsidR="00257EBC" w:rsidRPr="00161802" w:rsidRDefault="00257EBC" w:rsidP="00E96B2F">
            <w:pPr>
              <w:jc w:val="center"/>
              <w:rPr>
                <w:rFonts w:eastAsia="Times New Roman" w:cs="Arial"/>
                <w:sz w:val="20"/>
                <w:szCs w:val="20"/>
                <w:lang w:eastAsia="pl-PL"/>
              </w:rPr>
            </w:pPr>
            <w:r w:rsidRPr="00161802">
              <w:rPr>
                <w:rFonts w:eastAsia="Times New Roman" w:cs="Arial"/>
                <w:sz w:val="20"/>
                <w:szCs w:val="20"/>
                <w:lang w:eastAsia="pl-PL"/>
              </w:rPr>
              <w:t>3,85</w:t>
            </w:r>
          </w:p>
        </w:tc>
        <w:tc>
          <w:tcPr>
            <w:tcW w:w="585" w:type="dxa"/>
            <w:vAlign w:val="center"/>
          </w:tcPr>
          <w:p w14:paraId="27EEEA13" w14:textId="19DDEC13" w:rsidR="00257EBC" w:rsidRPr="00161802" w:rsidRDefault="00257EBC"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1396AE3A" w14:textId="55D48F60" w:rsidR="00257EBC" w:rsidRPr="00161802" w:rsidRDefault="00257EBC" w:rsidP="00E96B2F">
            <w:pPr>
              <w:jc w:val="center"/>
              <w:rPr>
                <w:rFonts w:eastAsia="Times New Roman" w:cs="Arial"/>
                <w:sz w:val="20"/>
                <w:szCs w:val="20"/>
                <w:lang w:eastAsia="pl-PL"/>
              </w:rPr>
            </w:pPr>
            <w:r w:rsidRPr="00161802">
              <w:rPr>
                <w:rFonts w:eastAsia="Times New Roman" w:cs="Arial"/>
                <w:sz w:val="20"/>
                <w:szCs w:val="20"/>
                <w:lang w:eastAsia="pl-PL"/>
              </w:rPr>
              <w:t>eksploatacja złoża zaniechana</w:t>
            </w:r>
          </w:p>
        </w:tc>
        <w:tc>
          <w:tcPr>
            <w:tcW w:w="1548" w:type="dxa"/>
            <w:vAlign w:val="center"/>
          </w:tcPr>
          <w:p w14:paraId="16A699F3" w14:textId="065FC822"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296</w:t>
            </w:r>
          </w:p>
        </w:tc>
        <w:tc>
          <w:tcPr>
            <w:tcW w:w="1549" w:type="dxa"/>
            <w:vAlign w:val="center"/>
          </w:tcPr>
          <w:p w14:paraId="106CBF92" w14:textId="5F4E21ED"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36FDF1AC" w14:textId="53786F8B" w:rsidR="00257EBC" w:rsidRPr="00E96B2F" w:rsidRDefault="00257EBC" w:rsidP="00E96B2F">
            <w:pPr>
              <w:jc w:val="center"/>
              <w:rPr>
                <w:rFonts w:eastAsia="Times New Roman" w:cs="Arial"/>
                <w:sz w:val="20"/>
                <w:szCs w:val="20"/>
                <w:lang w:eastAsia="pl-PL"/>
              </w:rPr>
            </w:pPr>
            <w:r>
              <w:rPr>
                <w:rFonts w:eastAsia="Times New Roman" w:cs="Arial"/>
                <w:sz w:val="20"/>
                <w:szCs w:val="20"/>
                <w:lang w:eastAsia="pl-PL"/>
              </w:rPr>
              <w:t>–</w:t>
            </w:r>
          </w:p>
        </w:tc>
      </w:tr>
      <w:tr w:rsidR="00317F7C" w:rsidRPr="00E96B2F" w14:paraId="6F0546A7" w14:textId="77777777" w:rsidTr="0001304A">
        <w:trPr>
          <w:trHeight w:val="522"/>
          <w:jc w:val="center"/>
        </w:trPr>
        <w:tc>
          <w:tcPr>
            <w:tcW w:w="601" w:type="dxa"/>
            <w:vAlign w:val="center"/>
          </w:tcPr>
          <w:p w14:paraId="374213D8" w14:textId="77777777" w:rsidR="00317F7C" w:rsidRPr="00E96B2F" w:rsidRDefault="00317F7C" w:rsidP="00F23207">
            <w:pPr>
              <w:pStyle w:val="Akapitzlist"/>
              <w:numPr>
                <w:ilvl w:val="0"/>
                <w:numId w:val="132"/>
              </w:numPr>
              <w:jc w:val="center"/>
              <w:rPr>
                <w:rFonts w:eastAsia="Times New Roman" w:cs="Arial"/>
                <w:sz w:val="20"/>
                <w:szCs w:val="20"/>
                <w:lang w:eastAsia="pl-PL"/>
              </w:rPr>
            </w:pPr>
          </w:p>
        </w:tc>
        <w:tc>
          <w:tcPr>
            <w:tcW w:w="2033" w:type="dxa"/>
            <w:vAlign w:val="center"/>
          </w:tcPr>
          <w:p w14:paraId="7D000FCB" w14:textId="3E57E753" w:rsidR="00317F7C" w:rsidRPr="00E96B2F" w:rsidRDefault="00317F7C" w:rsidP="00E96B2F">
            <w:pPr>
              <w:jc w:val="center"/>
              <w:rPr>
                <w:rFonts w:eastAsia="Times New Roman" w:cs="Arial"/>
                <w:sz w:val="20"/>
                <w:szCs w:val="20"/>
                <w:lang w:eastAsia="pl-PL"/>
              </w:rPr>
            </w:pPr>
            <w:r>
              <w:rPr>
                <w:rFonts w:cs="Arial"/>
                <w:color w:val="000000"/>
                <w:sz w:val="20"/>
                <w:szCs w:val="20"/>
              </w:rPr>
              <w:t>Dalanówek VIII*</w:t>
            </w:r>
          </w:p>
        </w:tc>
        <w:tc>
          <w:tcPr>
            <w:tcW w:w="2059" w:type="dxa"/>
            <w:vAlign w:val="center"/>
          </w:tcPr>
          <w:p w14:paraId="066AE625" w14:textId="7552F3A6" w:rsidR="00317F7C" w:rsidRPr="00E96B2F" w:rsidRDefault="00317F7C" w:rsidP="00E96B2F">
            <w:pPr>
              <w:jc w:val="center"/>
              <w:rPr>
                <w:rFonts w:cs="Arial"/>
                <w:sz w:val="20"/>
                <w:szCs w:val="20"/>
              </w:rPr>
            </w:pPr>
            <w:r w:rsidRPr="00E96B2F">
              <w:rPr>
                <w:rFonts w:cs="Arial"/>
                <w:color w:val="000000"/>
                <w:sz w:val="20"/>
                <w:szCs w:val="20"/>
              </w:rPr>
              <w:t>Płońsk</w:t>
            </w:r>
          </w:p>
        </w:tc>
        <w:tc>
          <w:tcPr>
            <w:tcW w:w="2063" w:type="dxa"/>
            <w:vAlign w:val="center"/>
          </w:tcPr>
          <w:p w14:paraId="4E0BD59C" w14:textId="71F18388" w:rsidR="00317F7C" w:rsidRPr="00E96B2F" w:rsidRDefault="00317F7C"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370E960B" w14:textId="60B12ECA" w:rsidR="00317F7C" w:rsidRPr="00395101" w:rsidRDefault="00317F7C" w:rsidP="00E96B2F">
            <w:pPr>
              <w:jc w:val="center"/>
              <w:rPr>
                <w:rFonts w:eastAsia="Times New Roman" w:cs="Arial"/>
                <w:sz w:val="20"/>
                <w:szCs w:val="20"/>
                <w:lang w:eastAsia="pl-PL"/>
              </w:rPr>
            </w:pPr>
            <w:r w:rsidRPr="00395101">
              <w:rPr>
                <w:rFonts w:eastAsia="Times New Roman" w:cs="Arial"/>
                <w:sz w:val="20"/>
                <w:szCs w:val="20"/>
                <w:lang w:eastAsia="pl-PL"/>
              </w:rPr>
              <w:t>0,77</w:t>
            </w:r>
          </w:p>
        </w:tc>
        <w:tc>
          <w:tcPr>
            <w:tcW w:w="585" w:type="dxa"/>
            <w:vAlign w:val="center"/>
          </w:tcPr>
          <w:p w14:paraId="459EEBB4" w14:textId="70E5AEE5" w:rsidR="00317F7C" w:rsidRPr="00395101" w:rsidRDefault="00317F7C"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7CC52BB5" w14:textId="29689738" w:rsidR="00317F7C" w:rsidRPr="00395101" w:rsidRDefault="00317F7C" w:rsidP="00E96B2F">
            <w:pPr>
              <w:jc w:val="center"/>
              <w:rPr>
                <w:rFonts w:eastAsia="Times New Roman" w:cs="Arial"/>
                <w:sz w:val="20"/>
                <w:szCs w:val="20"/>
                <w:lang w:eastAsia="pl-PL"/>
              </w:rPr>
            </w:pPr>
            <w:r w:rsidRPr="00395101">
              <w:rPr>
                <w:rFonts w:eastAsia="Times New Roman" w:cs="Arial"/>
                <w:sz w:val="20"/>
                <w:szCs w:val="20"/>
                <w:lang w:eastAsia="pl-PL"/>
              </w:rPr>
              <w:t>eksploatacja złoża zaniechana</w:t>
            </w:r>
          </w:p>
        </w:tc>
        <w:tc>
          <w:tcPr>
            <w:tcW w:w="1548" w:type="dxa"/>
            <w:vAlign w:val="center"/>
          </w:tcPr>
          <w:p w14:paraId="332ABE5C" w14:textId="14CC2CFF" w:rsidR="00317F7C" w:rsidRPr="00E96B2F" w:rsidRDefault="00317F7C" w:rsidP="00E96B2F">
            <w:pPr>
              <w:jc w:val="center"/>
              <w:rPr>
                <w:rFonts w:eastAsia="Times New Roman" w:cs="Arial"/>
                <w:sz w:val="20"/>
                <w:szCs w:val="20"/>
                <w:lang w:eastAsia="pl-PL"/>
              </w:rPr>
            </w:pPr>
            <w:r>
              <w:rPr>
                <w:rFonts w:eastAsia="Times New Roman" w:cs="Arial"/>
                <w:sz w:val="20"/>
                <w:szCs w:val="20"/>
                <w:lang w:eastAsia="pl-PL"/>
              </w:rPr>
              <w:t>48</w:t>
            </w:r>
          </w:p>
        </w:tc>
        <w:tc>
          <w:tcPr>
            <w:tcW w:w="1549" w:type="dxa"/>
            <w:vAlign w:val="center"/>
          </w:tcPr>
          <w:p w14:paraId="09D58FCA" w14:textId="52794086" w:rsidR="00317F7C" w:rsidRPr="00E96B2F" w:rsidRDefault="00317F7C"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60F9ECFB" w14:textId="10AD399C" w:rsidR="00317F7C" w:rsidRPr="00E96B2F" w:rsidRDefault="00317F7C" w:rsidP="00E96B2F">
            <w:pPr>
              <w:jc w:val="center"/>
              <w:rPr>
                <w:rFonts w:eastAsia="Times New Roman" w:cs="Arial"/>
                <w:sz w:val="20"/>
                <w:szCs w:val="20"/>
                <w:lang w:eastAsia="pl-PL"/>
              </w:rPr>
            </w:pPr>
            <w:r>
              <w:rPr>
                <w:rFonts w:eastAsia="Times New Roman" w:cs="Arial"/>
                <w:sz w:val="20"/>
                <w:szCs w:val="20"/>
                <w:lang w:eastAsia="pl-PL"/>
              </w:rPr>
              <w:t>–</w:t>
            </w:r>
          </w:p>
        </w:tc>
      </w:tr>
      <w:tr w:rsidR="00317F7C" w:rsidRPr="00E96B2F" w14:paraId="2E2D86F7" w14:textId="77777777" w:rsidTr="0001304A">
        <w:trPr>
          <w:trHeight w:val="522"/>
          <w:jc w:val="center"/>
        </w:trPr>
        <w:tc>
          <w:tcPr>
            <w:tcW w:w="601" w:type="dxa"/>
            <w:vAlign w:val="center"/>
          </w:tcPr>
          <w:p w14:paraId="0E372C2B" w14:textId="77777777" w:rsidR="00317F7C" w:rsidRPr="00E96B2F" w:rsidRDefault="00317F7C" w:rsidP="00F23207">
            <w:pPr>
              <w:pStyle w:val="Akapitzlist"/>
              <w:numPr>
                <w:ilvl w:val="0"/>
                <w:numId w:val="132"/>
              </w:numPr>
              <w:jc w:val="center"/>
              <w:rPr>
                <w:rFonts w:eastAsia="Times New Roman" w:cs="Arial"/>
                <w:sz w:val="20"/>
                <w:szCs w:val="20"/>
                <w:lang w:eastAsia="pl-PL"/>
              </w:rPr>
            </w:pPr>
          </w:p>
        </w:tc>
        <w:tc>
          <w:tcPr>
            <w:tcW w:w="2033" w:type="dxa"/>
            <w:vAlign w:val="center"/>
          </w:tcPr>
          <w:p w14:paraId="75A63939" w14:textId="2D423E1C" w:rsidR="00317F7C" w:rsidRPr="00E96B2F" w:rsidRDefault="00317F7C" w:rsidP="009111A4">
            <w:pPr>
              <w:jc w:val="center"/>
              <w:rPr>
                <w:rFonts w:eastAsia="Times New Roman" w:cs="Arial"/>
                <w:sz w:val="20"/>
                <w:szCs w:val="20"/>
                <w:lang w:eastAsia="pl-PL"/>
              </w:rPr>
            </w:pPr>
            <w:r w:rsidRPr="00E96B2F">
              <w:rPr>
                <w:rFonts w:cs="Arial"/>
                <w:color w:val="000000"/>
                <w:sz w:val="20"/>
                <w:szCs w:val="20"/>
              </w:rPr>
              <w:t xml:space="preserve">Dalanówek </w:t>
            </w:r>
            <w:r>
              <w:rPr>
                <w:rFonts w:cs="Arial"/>
                <w:color w:val="000000"/>
                <w:sz w:val="20"/>
                <w:szCs w:val="20"/>
              </w:rPr>
              <w:t>X</w:t>
            </w:r>
          </w:p>
        </w:tc>
        <w:tc>
          <w:tcPr>
            <w:tcW w:w="2059" w:type="dxa"/>
            <w:vAlign w:val="center"/>
          </w:tcPr>
          <w:p w14:paraId="04EE241D" w14:textId="0A5A2171" w:rsidR="00317F7C" w:rsidRPr="00E96B2F" w:rsidRDefault="00317F7C" w:rsidP="00E96B2F">
            <w:pPr>
              <w:jc w:val="center"/>
              <w:rPr>
                <w:rFonts w:cs="Arial"/>
                <w:sz w:val="20"/>
                <w:szCs w:val="20"/>
              </w:rPr>
            </w:pPr>
            <w:r w:rsidRPr="00E96B2F">
              <w:rPr>
                <w:rFonts w:cs="Arial"/>
                <w:color w:val="000000"/>
                <w:sz w:val="20"/>
                <w:szCs w:val="20"/>
              </w:rPr>
              <w:t>Płońsk</w:t>
            </w:r>
          </w:p>
        </w:tc>
        <w:tc>
          <w:tcPr>
            <w:tcW w:w="2063" w:type="dxa"/>
            <w:vAlign w:val="center"/>
          </w:tcPr>
          <w:p w14:paraId="3EEC2F4C" w14:textId="594FDC6F" w:rsidR="00317F7C" w:rsidRPr="00E96B2F" w:rsidRDefault="00317F7C"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05DF4A62" w14:textId="5E1FE1F6" w:rsidR="00317F7C" w:rsidRPr="00395101" w:rsidRDefault="00317F7C" w:rsidP="00E96B2F">
            <w:pPr>
              <w:jc w:val="center"/>
              <w:rPr>
                <w:rFonts w:eastAsia="Times New Roman" w:cs="Arial"/>
                <w:sz w:val="20"/>
                <w:szCs w:val="20"/>
                <w:lang w:eastAsia="pl-PL"/>
              </w:rPr>
            </w:pPr>
            <w:r w:rsidRPr="00395101">
              <w:rPr>
                <w:rFonts w:eastAsia="Times New Roman" w:cs="Arial"/>
                <w:sz w:val="20"/>
                <w:szCs w:val="20"/>
                <w:lang w:eastAsia="pl-PL"/>
              </w:rPr>
              <w:t>2,35</w:t>
            </w:r>
          </w:p>
        </w:tc>
        <w:tc>
          <w:tcPr>
            <w:tcW w:w="585" w:type="dxa"/>
            <w:vAlign w:val="center"/>
          </w:tcPr>
          <w:p w14:paraId="623547EC" w14:textId="36736AEC" w:rsidR="00317F7C" w:rsidRPr="00395101" w:rsidRDefault="00317F7C"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31151D06" w14:textId="7A0C5299" w:rsidR="00317F7C" w:rsidRPr="00395101" w:rsidRDefault="00317F7C" w:rsidP="00E96B2F">
            <w:pPr>
              <w:jc w:val="center"/>
              <w:rPr>
                <w:rFonts w:eastAsia="Times New Roman" w:cs="Arial"/>
                <w:sz w:val="20"/>
                <w:szCs w:val="20"/>
                <w:lang w:eastAsia="pl-PL"/>
              </w:rPr>
            </w:pPr>
            <w:r w:rsidRPr="00395101">
              <w:rPr>
                <w:rFonts w:eastAsia="Times New Roman" w:cs="Arial"/>
                <w:sz w:val="20"/>
                <w:szCs w:val="20"/>
                <w:lang w:eastAsia="pl-PL"/>
              </w:rPr>
              <w:t>eksploatacja złoża zaniechana</w:t>
            </w:r>
          </w:p>
        </w:tc>
        <w:tc>
          <w:tcPr>
            <w:tcW w:w="1548" w:type="dxa"/>
            <w:vAlign w:val="center"/>
          </w:tcPr>
          <w:p w14:paraId="1207456D" w14:textId="77E6EB81" w:rsidR="00317F7C" w:rsidRPr="00E96B2F" w:rsidRDefault="00317F7C" w:rsidP="00E96B2F">
            <w:pPr>
              <w:jc w:val="center"/>
              <w:rPr>
                <w:rFonts w:eastAsia="Times New Roman" w:cs="Arial"/>
                <w:sz w:val="20"/>
                <w:szCs w:val="20"/>
                <w:lang w:eastAsia="pl-PL"/>
              </w:rPr>
            </w:pPr>
            <w:r>
              <w:rPr>
                <w:rFonts w:eastAsia="Times New Roman" w:cs="Arial"/>
                <w:sz w:val="20"/>
                <w:szCs w:val="20"/>
                <w:lang w:eastAsia="pl-PL"/>
              </w:rPr>
              <w:t>128</w:t>
            </w:r>
          </w:p>
        </w:tc>
        <w:tc>
          <w:tcPr>
            <w:tcW w:w="1549" w:type="dxa"/>
            <w:vAlign w:val="center"/>
          </w:tcPr>
          <w:p w14:paraId="3BFF1CB2" w14:textId="6087E2D9" w:rsidR="00317F7C" w:rsidRPr="00E96B2F" w:rsidRDefault="00317F7C"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44FCB80C" w14:textId="58167C1E" w:rsidR="00317F7C" w:rsidRPr="00E96B2F" w:rsidRDefault="00317F7C" w:rsidP="00E96B2F">
            <w:pPr>
              <w:jc w:val="center"/>
              <w:rPr>
                <w:rFonts w:eastAsia="Times New Roman" w:cs="Arial"/>
                <w:sz w:val="20"/>
                <w:szCs w:val="20"/>
                <w:lang w:eastAsia="pl-PL"/>
              </w:rPr>
            </w:pPr>
            <w:r>
              <w:rPr>
                <w:rFonts w:eastAsia="Times New Roman" w:cs="Arial"/>
                <w:sz w:val="20"/>
                <w:szCs w:val="20"/>
                <w:lang w:eastAsia="pl-PL"/>
              </w:rPr>
              <w:t>–</w:t>
            </w:r>
          </w:p>
        </w:tc>
      </w:tr>
      <w:tr w:rsidR="00317F7C" w:rsidRPr="00E96B2F" w14:paraId="7E55D143" w14:textId="77777777" w:rsidTr="0001304A">
        <w:trPr>
          <w:trHeight w:val="522"/>
          <w:jc w:val="center"/>
        </w:trPr>
        <w:tc>
          <w:tcPr>
            <w:tcW w:w="601" w:type="dxa"/>
            <w:vAlign w:val="center"/>
          </w:tcPr>
          <w:p w14:paraId="51E8B406" w14:textId="77777777" w:rsidR="00317F7C" w:rsidRPr="00E96B2F" w:rsidRDefault="00317F7C" w:rsidP="00F23207">
            <w:pPr>
              <w:pStyle w:val="Akapitzlist"/>
              <w:numPr>
                <w:ilvl w:val="0"/>
                <w:numId w:val="132"/>
              </w:numPr>
              <w:jc w:val="center"/>
              <w:rPr>
                <w:rFonts w:eastAsia="Times New Roman" w:cs="Arial"/>
                <w:sz w:val="20"/>
                <w:szCs w:val="20"/>
                <w:lang w:eastAsia="pl-PL"/>
              </w:rPr>
            </w:pPr>
          </w:p>
        </w:tc>
        <w:tc>
          <w:tcPr>
            <w:tcW w:w="2033" w:type="dxa"/>
            <w:vAlign w:val="center"/>
          </w:tcPr>
          <w:p w14:paraId="674F2823" w14:textId="2B816871" w:rsidR="00317F7C" w:rsidRPr="00E96B2F" w:rsidRDefault="00317F7C" w:rsidP="00E96B2F">
            <w:pPr>
              <w:jc w:val="center"/>
              <w:rPr>
                <w:rFonts w:eastAsia="Times New Roman" w:cs="Arial"/>
                <w:sz w:val="20"/>
                <w:szCs w:val="20"/>
                <w:lang w:eastAsia="pl-PL"/>
              </w:rPr>
            </w:pPr>
            <w:r w:rsidRPr="00E96B2F">
              <w:rPr>
                <w:rFonts w:cs="Arial"/>
                <w:color w:val="000000"/>
                <w:sz w:val="20"/>
                <w:szCs w:val="20"/>
              </w:rPr>
              <w:t>Dalanówek XI</w:t>
            </w:r>
          </w:p>
        </w:tc>
        <w:tc>
          <w:tcPr>
            <w:tcW w:w="2059" w:type="dxa"/>
            <w:vAlign w:val="center"/>
          </w:tcPr>
          <w:p w14:paraId="62C3BE60" w14:textId="3EC1A286" w:rsidR="00317F7C" w:rsidRPr="00E96B2F" w:rsidRDefault="00317F7C" w:rsidP="00E96B2F">
            <w:pPr>
              <w:jc w:val="center"/>
              <w:rPr>
                <w:rFonts w:cs="Arial"/>
                <w:sz w:val="20"/>
                <w:szCs w:val="20"/>
              </w:rPr>
            </w:pPr>
            <w:r w:rsidRPr="00E96B2F">
              <w:rPr>
                <w:rFonts w:cs="Arial"/>
                <w:color w:val="000000"/>
                <w:sz w:val="20"/>
                <w:szCs w:val="20"/>
              </w:rPr>
              <w:t>Płońsk</w:t>
            </w:r>
          </w:p>
        </w:tc>
        <w:tc>
          <w:tcPr>
            <w:tcW w:w="2063" w:type="dxa"/>
            <w:vAlign w:val="center"/>
          </w:tcPr>
          <w:p w14:paraId="0A6B45CA" w14:textId="67C87B0B" w:rsidR="00317F7C" w:rsidRPr="005C2691" w:rsidRDefault="00317F7C" w:rsidP="00E96B2F">
            <w:pPr>
              <w:jc w:val="center"/>
              <w:rPr>
                <w:rFonts w:cs="Arial"/>
                <w:sz w:val="20"/>
                <w:szCs w:val="20"/>
              </w:rPr>
            </w:pPr>
            <w:r w:rsidRPr="005C2691">
              <w:rPr>
                <w:rFonts w:cs="Arial"/>
                <w:sz w:val="20"/>
                <w:szCs w:val="20"/>
              </w:rPr>
              <w:t>Piaski i żwiry</w:t>
            </w:r>
          </w:p>
        </w:tc>
        <w:tc>
          <w:tcPr>
            <w:tcW w:w="1563" w:type="dxa"/>
            <w:vAlign w:val="center"/>
          </w:tcPr>
          <w:p w14:paraId="506112D9" w14:textId="551F0604" w:rsidR="00317F7C" w:rsidRPr="005C2691" w:rsidRDefault="00317F7C" w:rsidP="00E96B2F">
            <w:pPr>
              <w:jc w:val="center"/>
              <w:rPr>
                <w:rFonts w:eastAsia="Times New Roman" w:cs="Arial"/>
                <w:sz w:val="20"/>
                <w:szCs w:val="20"/>
                <w:lang w:eastAsia="pl-PL"/>
              </w:rPr>
            </w:pPr>
            <w:r w:rsidRPr="005C2691">
              <w:rPr>
                <w:rFonts w:eastAsia="Times New Roman" w:cs="Arial"/>
                <w:sz w:val="20"/>
                <w:szCs w:val="20"/>
                <w:lang w:eastAsia="pl-PL"/>
              </w:rPr>
              <w:t>1,98</w:t>
            </w:r>
          </w:p>
        </w:tc>
        <w:tc>
          <w:tcPr>
            <w:tcW w:w="585" w:type="dxa"/>
            <w:vAlign w:val="center"/>
          </w:tcPr>
          <w:p w14:paraId="371CFF13" w14:textId="04D9B096" w:rsidR="00317F7C" w:rsidRPr="005C2691" w:rsidRDefault="00317F7C"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6E72597C" w14:textId="66FB6D91" w:rsidR="00317F7C" w:rsidRPr="005C2691" w:rsidRDefault="00317F7C" w:rsidP="00E96B2F">
            <w:pPr>
              <w:jc w:val="center"/>
              <w:rPr>
                <w:rFonts w:eastAsia="Times New Roman" w:cs="Arial"/>
                <w:sz w:val="20"/>
                <w:szCs w:val="20"/>
                <w:lang w:eastAsia="pl-PL"/>
              </w:rPr>
            </w:pPr>
            <w:r w:rsidRPr="005C2691">
              <w:rPr>
                <w:rFonts w:eastAsia="Times New Roman" w:cs="Arial"/>
                <w:sz w:val="20"/>
                <w:szCs w:val="20"/>
                <w:lang w:eastAsia="pl-PL"/>
              </w:rPr>
              <w:t>złoże rozpoznane szczegółowo</w:t>
            </w:r>
          </w:p>
        </w:tc>
        <w:tc>
          <w:tcPr>
            <w:tcW w:w="1548" w:type="dxa"/>
            <w:vAlign w:val="center"/>
          </w:tcPr>
          <w:p w14:paraId="33DFE53B" w14:textId="442F5952" w:rsidR="00317F7C" w:rsidRPr="00E96B2F" w:rsidRDefault="00317F7C" w:rsidP="00E96B2F">
            <w:pPr>
              <w:jc w:val="center"/>
              <w:rPr>
                <w:rFonts w:eastAsia="Times New Roman" w:cs="Arial"/>
                <w:sz w:val="20"/>
                <w:szCs w:val="20"/>
                <w:lang w:eastAsia="pl-PL"/>
              </w:rPr>
            </w:pPr>
            <w:r>
              <w:rPr>
                <w:rFonts w:eastAsia="Times New Roman" w:cs="Arial"/>
                <w:sz w:val="20"/>
                <w:szCs w:val="20"/>
                <w:lang w:eastAsia="pl-PL"/>
              </w:rPr>
              <w:t>205</w:t>
            </w:r>
          </w:p>
        </w:tc>
        <w:tc>
          <w:tcPr>
            <w:tcW w:w="1549" w:type="dxa"/>
            <w:vAlign w:val="center"/>
          </w:tcPr>
          <w:p w14:paraId="2F69D397" w14:textId="71A46A34" w:rsidR="00317F7C" w:rsidRPr="00E96B2F" w:rsidRDefault="00317F7C"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09E70274" w14:textId="4B8B4EE4" w:rsidR="00317F7C" w:rsidRPr="00E96B2F" w:rsidRDefault="00317F7C" w:rsidP="00E96B2F">
            <w:pPr>
              <w:jc w:val="center"/>
              <w:rPr>
                <w:rFonts w:eastAsia="Times New Roman" w:cs="Arial"/>
                <w:sz w:val="20"/>
                <w:szCs w:val="20"/>
                <w:lang w:eastAsia="pl-PL"/>
              </w:rPr>
            </w:pPr>
            <w:r>
              <w:rPr>
                <w:rFonts w:eastAsia="Times New Roman" w:cs="Arial"/>
                <w:sz w:val="20"/>
                <w:szCs w:val="20"/>
                <w:lang w:eastAsia="pl-PL"/>
              </w:rPr>
              <w:t>–</w:t>
            </w:r>
          </w:p>
        </w:tc>
      </w:tr>
      <w:tr w:rsidR="00317F7C" w:rsidRPr="00E96B2F" w14:paraId="5C5BE185" w14:textId="77777777" w:rsidTr="0001304A">
        <w:trPr>
          <w:trHeight w:val="522"/>
          <w:jc w:val="center"/>
        </w:trPr>
        <w:tc>
          <w:tcPr>
            <w:tcW w:w="601" w:type="dxa"/>
            <w:vAlign w:val="center"/>
          </w:tcPr>
          <w:p w14:paraId="1E4CC704" w14:textId="77777777" w:rsidR="00317F7C" w:rsidRPr="00E96B2F" w:rsidRDefault="00317F7C" w:rsidP="00F23207">
            <w:pPr>
              <w:pStyle w:val="Akapitzlist"/>
              <w:numPr>
                <w:ilvl w:val="0"/>
                <w:numId w:val="132"/>
              </w:numPr>
              <w:jc w:val="center"/>
              <w:rPr>
                <w:rFonts w:eastAsia="Times New Roman" w:cs="Arial"/>
                <w:sz w:val="20"/>
                <w:szCs w:val="20"/>
                <w:lang w:eastAsia="pl-PL"/>
              </w:rPr>
            </w:pPr>
          </w:p>
        </w:tc>
        <w:tc>
          <w:tcPr>
            <w:tcW w:w="2033" w:type="dxa"/>
            <w:vAlign w:val="center"/>
          </w:tcPr>
          <w:p w14:paraId="027BAD5D" w14:textId="1E908E6B" w:rsidR="00317F7C" w:rsidRPr="00E96B2F" w:rsidRDefault="00317F7C" w:rsidP="00E96B2F">
            <w:pPr>
              <w:jc w:val="center"/>
              <w:rPr>
                <w:rFonts w:eastAsia="Times New Roman" w:cs="Arial"/>
                <w:sz w:val="20"/>
                <w:szCs w:val="20"/>
                <w:lang w:eastAsia="pl-PL"/>
              </w:rPr>
            </w:pPr>
            <w:r w:rsidRPr="00E96B2F">
              <w:rPr>
                <w:rFonts w:cs="Arial"/>
                <w:color w:val="000000"/>
                <w:sz w:val="20"/>
                <w:szCs w:val="20"/>
              </w:rPr>
              <w:t>Dalanówek XII</w:t>
            </w:r>
          </w:p>
        </w:tc>
        <w:tc>
          <w:tcPr>
            <w:tcW w:w="2059" w:type="dxa"/>
            <w:vAlign w:val="center"/>
          </w:tcPr>
          <w:p w14:paraId="5DB67225" w14:textId="2584CA8B" w:rsidR="00317F7C" w:rsidRPr="00E96B2F" w:rsidRDefault="00317F7C" w:rsidP="00E96B2F">
            <w:pPr>
              <w:jc w:val="center"/>
              <w:rPr>
                <w:rFonts w:cs="Arial"/>
                <w:sz w:val="20"/>
                <w:szCs w:val="20"/>
              </w:rPr>
            </w:pPr>
            <w:r w:rsidRPr="00E96B2F">
              <w:rPr>
                <w:rFonts w:cs="Arial"/>
                <w:color w:val="000000"/>
                <w:sz w:val="20"/>
                <w:szCs w:val="20"/>
              </w:rPr>
              <w:t>Płońsk</w:t>
            </w:r>
          </w:p>
        </w:tc>
        <w:tc>
          <w:tcPr>
            <w:tcW w:w="2063" w:type="dxa"/>
            <w:vAlign w:val="center"/>
          </w:tcPr>
          <w:p w14:paraId="3B45D979" w14:textId="11254458" w:rsidR="00317F7C" w:rsidRPr="00E96B2F" w:rsidRDefault="00317F7C"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01B4D43F" w14:textId="6687908A" w:rsidR="00317F7C" w:rsidRPr="00324B1A" w:rsidRDefault="00317F7C" w:rsidP="00E96B2F">
            <w:pPr>
              <w:jc w:val="center"/>
              <w:rPr>
                <w:rFonts w:eastAsia="Times New Roman" w:cs="Arial"/>
                <w:sz w:val="20"/>
                <w:szCs w:val="20"/>
                <w:lang w:eastAsia="pl-PL"/>
              </w:rPr>
            </w:pPr>
            <w:r w:rsidRPr="00324B1A">
              <w:rPr>
                <w:rFonts w:eastAsia="Times New Roman" w:cs="Arial"/>
                <w:sz w:val="20"/>
                <w:szCs w:val="20"/>
                <w:lang w:eastAsia="pl-PL"/>
              </w:rPr>
              <w:t>1,78</w:t>
            </w:r>
          </w:p>
        </w:tc>
        <w:tc>
          <w:tcPr>
            <w:tcW w:w="585" w:type="dxa"/>
            <w:vAlign w:val="center"/>
          </w:tcPr>
          <w:p w14:paraId="113F2DD6" w14:textId="2E581D98" w:rsidR="00317F7C" w:rsidRPr="00324B1A" w:rsidRDefault="00317F7C"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3FCE2005" w14:textId="72CBE692" w:rsidR="00317F7C" w:rsidRPr="00324B1A" w:rsidRDefault="00317F7C" w:rsidP="00E96B2F">
            <w:pPr>
              <w:jc w:val="center"/>
              <w:rPr>
                <w:rFonts w:eastAsia="Times New Roman" w:cs="Arial"/>
                <w:sz w:val="20"/>
                <w:szCs w:val="20"/>
                <w:lang w:eastAsia="pl-PL"/>
              </w:rPr>
            </w:pPr>
            <w:r w:rsidRPr="00324B1A">
              <w:rPr>
                <w:rFonts w:eastAsia="Times New Roman" w:cs="Arial"/>
                <w:sz w:val="20"/>
                <w:szCs w:val="20"/>
                <w:lang w:eastAsia="pl-PL"/>
              </w:rPr>
              <w:t>złoże rozpoznane szczegółowo</w:t>
            </w:r>
          </w:p>
        </w:tc>
        <w:tc>
          <w:tcPr>
            <w:tcW w:w="1548" w:type="dxa"/>
            <w:vAlign w:val="center"/>
          </w:tcPr>
          <w:p w14:paraId="61AF2FEA" w14:textId="67828510" w:rsidR="00317F7C" w:rsidRPr="00E96B2F" w:rsidRDefault="00317F7C" w:rsidP="00E96B2F">
            <w:pPr>
              <w:jc w:val="center"/>
              <w:rPr>
                <w:rFonts w:eastAsia="Times New Roman" w:cs="Arial"/>
                <w:sz w:val="20"/>
                <w:szCs w:val="20"/>
                <w:lang w:eastAsia="pl-PL"/>
              </w:rPr>
            </w:pPr>
            <w:r>
              <w:rPr>
                <w:rFonts w:eastAsia="Times New Roman" w:cs="Arial"/>
                <w:sz w:val="20"/>
                <w:szCs w:val="20"/>
                <w:lang w:eastAsia="pl-PL"/>
              </w:rPr>
              <w:t>148</w:t>
            </w:r>
          </w:p>
        </w:tc>
        <w:tc>
          <w:tcPr>
            <w:tcW w:w="1549" w:type="dxa"/>
            <w:vAlign w:val="center"/>
          </w:tcPr>
          <w:p w14:paraId="18CE0485" w14:textId="3A5E605D" w:rsidR="00317F7C" w:rsidRPr="00E96B2F" w:rsidRDefault="00317F7C"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329013FF" w14:textId="51A399F7" w:rsidR="00317F7C" w:rsidRPr="00E96B2F" w:rsidRDefault="00317F7C" w:rsidP="00E96B2F">
            <w:pPr>
              <w:jc w:val="center"/>
              <w:rPr>
                <w:rFonts w:eastAsia="Times New Roman" w:cs="Arial"/>
                <w:sz w:val="20"/>
                <w:szCs w:val="20"/>
                <w:lang w:eastAsia="pl-PL"/>
              </w:rPr>
            </w:pPr>
            <w:r>
              <w:rPr>
                <w:rFonts w:eastAsia="Times New Roman" w:cs="Arial"/>
                <w:sz w:val="20"/>
                <w:szCs w:val="20"/>
                <w:lang w:eastAsia="pl-PL"/>
              </w:rPr>
              <w:t>–</w:t>
            </w:r>
          </w:p>
        </w:tc>
      </w:tr>
      <w:tr w:rsidR="00274B16" w:rsidRPr="00E96B2F" w14:paraId="3910D31D" w14:textId="77777777" w:rsidTr="0001304A">
        <w:trPr>
          <w:trHeight w:val="522"/>
          <w:jc w:val="center"/>
        </w:trPr>
        <w:tc>
          <w:tcPr>
            <w:tcW w:w="601" w:type="dxa"/>
            <w:vAlign w:val="center"/>
          </w:tcPr>
          <w:p w14:paraId="3877ECA1" w14:textId="77777777" w:rsidR="00274B16" w:rsidRPr="00E96B2F" w:rsidRDefault="00274B16" w:rsidP="00F23207">
            <w:pPr>
              <w:pStyle w:val="Akapitzlist"/>
              <w:numPr>
                <w:ilvl w:val="0"/>
                <w:numId w:val="132"/>
              </w:numPr>
              <w:jc w:val="center"/>
              <w:rPr>
                <w:rFonts w:eastAsia="Times New Roman" w:cs="Arial"/>
                <w:sz w:val="20"/>
                <w:szCs w:val="20"/>
                <w:lang w:eastAsia="pl-PL"/>
              </w:rPr>
            </w:pPr>
          </w:p>
        </w:tc>
        <w:tc>
          <w:tcPr>
            <w:tcW w:w="2033" w:type="dxa"/>
            <w:vAlign w:val="center"/>
          </w:tcPr>
          <w:p w14:paraId="6BBDBC18" w14:textId="37BE0C2B" w:rsidR="00274B16" w:rsidRPr="00E96B2F" w:rsidRDefault="00274B16" w:rsidP="00E96B2F">
            <w:pPr>
              <w:jc w:val="center"/>
              <w:rPr>
                <w:rFonts w:eastAsia="Times New Roman" w:cs="Arial"/>
                <w:sz w:val="20"/>
                <w:szCs w:val="20"/>
                <w:lang w:eastAsia="pl-PL"/>
              </w:rPr>
            </w:pPr>
            <w:r w:rsidRPr="00E96B2F">
              <w:rPr>
                <w:rFonts w:cs="Arial"/>
                <w:color w:val="000000"/>
                <w:sz w:val="20"/>
                <w:szCs w:val="20"/>
              </w:rPr>
              <w:t>Dalanówek XIII</w:t>
            </w:r>
          </w:p>
        </w:tc>
        <w:tc>
          <w:tcPr>
            <w:tcW w:w="2059" w:type="dxa"/>
            <w:vAlign w:val="center"/>
          </w:tcPr>
          <w:p w14:paraId="68E5DC3A" w14:textId="725B047E" w:rsidR="00274B16" w:rsidRPr="00E96B2F" w:rsidRDefault="00274B16" w:rsidP="00E96B2F">
            <w:pPr>
              <w:jc w:val="center"/>
              <w:rPr>
                <w:rFonts w:cs="Arial"/>
                <w:sz w:val="20"/>
                <w:szCs w:val="20"/>
              </w:rPr>
            </w:pPr>
            <w:r w:rsidRPr="00E96B2F">
              <w:rPr>
                <w:rFonts w:cs="Arial"/>
                <w:color w:val="000000"/>
                <w:sz w:val="20"/>
                <w:szCs w:val="20"/>
              </w:rPr>
              <w:t>Płońsk</w:t>
            </w:r>
          </w:p>
        </w:tc>
        <w:tc>
          <w:tcPr>
            <w:tcW w:w="2063" w:type="dxa"/>
            <w:vAlign w:val="center"/>
          </w:tcPr>
          <w:p w14:paraId="553E927B" w14:textId="5DBB944C" w:rsidR="00274B16" w:rsidRPr="00E96B2F" w:rsidRDefault="00274B16"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C866AB9" w14:textId="13596547" w:rsidR="00274B16" w:rsidRPr="00324B1A" w:rsidRDefault="00274B16" w:rsidP="00E96B2F">
            <w:pPr>
              <w:jc w:val="center"/>
              <w:rPr>
                <w:rFonts w:eastAsia="Times New Roman" w:cs="Arial"/>
                <w:sz w:val="20"/>
                <w:szCs w:val="20"/>
                <w:lang w:eastAsia="pl-PL"/>
              </w:rPr>
            </w:pPr>
            <w:r w:rsidRPr="00324B1A">
              <w:rPr>
                <w:rFonts w:eastAsia="Times New Roman" w:cs="Arial"/>
                <w:sz w:val="20"/>
                <w:szCs w:val="20"/>
                <w:lang w:eastAsia="pl-PL"/>
              </w:rPr>
              <w:t>0,22</w:t>
            </w:r>
          </w:p>
        </w:tc>
        <w:tc>
          <w:tcPr>
            <w:tcW w:w="585" w:type="dxa"/>
            <w:vAlign w:val="center"/>
          </w:tcPr>
          <w:p w14:paraId="2BB92695" w14:textId="0574256B" w:rsidR="00274B16" w:rsidRPr="00324B1A" w:rsidRDefault="00274B16"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7909E0C4" w14:textId="16F508F7" w:rsidR="00274B16" w:rsidRPr="00324B1A" w:rsidRDefault="00274B16" w:rsidP="00E96B2F">
            <w:pPr>
              <w:jc w:val="center"/>
              <w:rPr>
                <w:rFonts w:eastAsia="Times New Roman" w:cs="Arial"/>
                <w:sz w:val="20"/>
                <w:szCs w:val="20"/>
                <w:lang w:eastAsia="pl-PL"/>
              </w:rPr>
            </w:pPr>
            <w:r w:rsidRPr="00324B1A">
              <w:rPr>
                <w:rFonts w:eastAsia="Times New Roman" w:cs="Arial"/>
                <w:sz w:val="20"/>
                <w:szCs w:val="20"/>
                <w:lang w:eastAsia="pl-PL"/>
              </w:rPr>
              <w:t>eksploatacja złoża zaniechana</w:t>
            </w:r>
          </w:p>
        </w:tc>
        <w:tc>
          <w:tcPr>
            <w:tcW w:w="1548" w:type="dxa"/>
            <w:vAlign w:val="center"/>
          </w:tcPr>
          <w:p w14:paraId="0B00B9B7" w14:textId="0F30F136" w:rsidR="00274B16" w:rsidRPr="00E96B2F" w:rsidRDefault="00274B16" w:rsidP="00E96B2F">
            <w:pPr>
              <w:jc w:val="center"/>
              <w:rPr>
                <w:rFonts w:eastAsia="Times New Roman" w:cs="Arial"/>
                <w:sz w:val="20"/>
                <w:szCs w:val="20"/>
                <w:lang w:eastAsia="pl-PL"/>
              </w:rPr>
            </w:pPr>
            <w:r>
              <w:rPr>
                <w:rFonts w:eastAsia="Times New Roman" w:cs="Arial"/>
                <w:sz w:val="20"/>
                <w:szCs w:val="20"/>
                <w:lang w:eastAsia="pl-PL"/>
              </w:rPr>
              <w:t>15</w:t>
            </w:r>
          </w:p>
        </w:tc>
        <w:tc>
          <w:tcPr>
            <w:tcW w:w="1549" w:type="dxa"/>
            <w:vAlign w:val="center"/>
          </w:tcPr>
          <w:p w14:paraId="35E1545C" w14:textId="51DB030B" w:rsidR="00274B16" w:rsidRPr="00E96B2F" w:rsidRDefault="00274B16"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206E0DB6" w14:textId="5A10A765" w:rsidR="00274B16" w:rsidRPr="00E96B2F" w:rsidRDefault="00274B16" w:rsidP="00E96B2F">
            <w:pPr>
              <w:jc w:val="center"/>
              <w:rPr>
                <w:rFonts w:eastAsia="Times New Roman" w:cs="Arial"/>
                <w:sz w:val="20"/>
                <w:szCs w:val="20"/>
                <w:lang w:eastAsia="pl-PL"/>
              </w:rPr>
            </w:pPr>
            <w:r>
              <w:rPr>
                <w:rFonts w:eastAsia="Times New Roman" w:cs="Arial"/>
                <w:sz w:val="20"/>
                <w:szCs w:val="20"/>
                <w:lang w:eastAsia="pl-PL"/>
              </w:rPr>
              <w:t>–</w:t>
            </w:r>
          </w:p>
        </w:tc>
      </w:tr>
      <w:tr w:rsidR="00274B16" w:rsidRPr="00E96B2F" w14:paraId="4DEB45AF" w14:textId="77777777" w:rsidTr="0001304A">
        <w:trPr>
          <w:trHeight w:val="522"/>
          <w:jc w:val="center"/>
        </w:trPr>
        <w:tc>
          <w:tcPr>
            <w:tcW w:w="601" w:type="dxa"/>
            <w:vAlign w:val="center"/>
          </w:tcPr>
          <w:p w14:paraId="3DDF94BB" w14:textId="77777777" w:rsidR="00274B16" w:rsidRPr="00E96B2F" w:rsidRDefault="00274B16" w:rsidP="00F23207">
            <w:pPr>
              <w:pStyle w:val="Akapitzlist"/>
              <w:numPr>
                <w:ilvl w:val="0"/>
                <w:numId w:val="132"/>
              </w:numPr>
              <w:jc w:val="center"/>
              <w:rPr>
                <w:rFonts w:eastAsia="Times New Roman" w:cs="Arial"/>
                <w:sz w:val="20"/>
                <w:szCs w:val="20"/>
                <w:lang w:eastAsia="pl-PL"/>
              </w:rPr>
            </w:pPr>
          </w:p>
        </w:tc>
        <w:tc>
          <w:tcPr>
            <w:tcW w:w="2033" w:type="dxa"/>
            <w:vAlign w:val="center"/>
          </w:tcPr>
          <w:p w14:paraId="455993BD" w14:textId="6756FD7F" w:rsidR="00274B16" w:rsidRPr="00E96B2F" w:rsidRDefault="00274B16" w:rsidP="00E96B2F">
            <w:pPr>
              <w:jc w:val="center"/>
              <w:rPr>
                <w:rFonts w:eastAsia="Times New Roman" w:cs="Arial"/>
                <w:sz w:val="20"/>
                <w:szCs w:val="20"/>
                <w:lang w:eastAsia="pl-PL"/>
              </w:rPr>
            </w:pPr>
            <w:r w:rsidRPr="00E96B2F">
              <w:rPr>
                <w:rFonts w:cs="Arial"/>
                <w:color w:val="000000"/>
                <w:sz w:val="20"/>
                <w:szCs w:val="20"/>
              </w:rPr>
              <w:t>Dalanówek XIV</w:t>
            </w:r>
          </w:p>
        </w:tc>
        <w:tc>
          <w:tcPr>
            <w:tcW w:w="2059" w:type="dxa"/>
            <w:vAlign w:val="center"/>
          </w:tcPr>
          <w:p w14:paraId="18859BBE" w14:textId="28C85959" w:rsidR="00274B16" w:rsidRPr="00E96B2F" w:rsidRDefault="00274B16" w:rsidP="00E96B2F">
            <w:pPr>
              <w:jc w:val="center"/>
              <w:rPr>
                <w:rFonts w:cs="Arial"/>
                <w:sz w:val="20"/>
                <w:szCs w:val="20"/>
              </w:rPr>
            </w:pPr>
            <w:r w:rsidRPr="00E96B2F">
              <w:rPr>
                <w:rFonts w:cs="Arial"/>
                <w:color w:val="000000"/>
                <w:sz w:val="20"/>
                <w:szCs w:val="20"/>
              </w:rPr>
              <w:t>Płońsk</w:t>
            </w:r>
          </w:p>
        </w:tc>
        <w:tc>
          <w:tcPr>
            <w:tcW w:w="2063" w:type="dxa"/>
            <w:vAlign w:val="center"/>
          </w:tcPr>
          <w:p w14:paraId="58B498F2" w14:textId="00350786" w:rsidR="00274B16" w:rsidRPr="00E96B2F" w:rsidRDefault="00274B16"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235C5C59" w14:textId="70A8E267" w:rsidR="00274B16" w:rsidRPr="00A66BA6" w:rsidRDefault="00274B16" w:rsidP="00E96B2F">
            <w:pPr>
              <w:jc w:val="center"/>
              <w:rPr>
                <w:rFonts w:eastAsia="Times New Roman" w:cs="Arial"/>
                <w:sz w:val="20"/>
                <w:szCs w:val="20"/>
                <w:lang w:eastAsia="pl-PL"/>
              </w:rPr>
            </w:pPr>
            <w:r w:rsidRPr="00A66BA6">
              <w:rPr>
                <w:rFonts w:eastAsia="Times New Roman" w:cs="Arial"/>
                <w:sz w:val="20"/>
                <w:szCs w:val="20"/>
                <w:lang w:eastAsia="pl-PL"/>
              </w:rPr>
              <w:t>2,45</w:t>
            </w:r>
          </w:p>
        </w:tc>
        <w:tc>
          <w:tcPr>
            <w:tcW w:w="585" w:type="dxa"/>
            <w:vAlign w:val="center"/>
          </w:tcPr>
          <w:p w14:paraId="294F9368" w14:textId="53CC1B23" w:rsidR="00274B16" w:rsidRPr="00A66BA6" w:rsidRDefault="00274B16"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6CD6C4C9" w14:textId="108DDD7E" w:rsidR="00274B16" w:rsidRPr="00A66BA6" w:rsidRDefault="00274B16" w:rsidP="00E96B2F">
            <w:pPr>
              <w:jc w:val="center"/>
              <w:rPr>
                <w:rFonts w:eastAsia="Times New Roman" w:cs="Arial"/>
                <w:sz w:val="20"/>
                <w:szCs w:val="20"/>
                <w:lang w:eastAsia="pl-PL"/>
              </w:rPr>
            </w:pPr>
            <w:r w:rsidRPr="00A66BA6">
              <w:rPr>
                <w:rFonts w:eastAsia="Times New Roman" w:cs="Arial"/>
                <w:sz w:val="20"/>
                <w:szCs w:val="20"/>
                <w:lang w:eastAsia="pl-PL"/>
              </w:rPr>
              <w:t>eksploatacja złoża zaniechana</w:t>
            </w:r>
          </w:p>
        </w:tc>
        <w:tc>
          <w:tcPr>
            <w:tcW w:w="1548" w:type="dxa"/>
            <w:vAlign w:val="center"/>
          </w:tcPr>
          <w:p w14:paraId="06484238" w14:textId="2DE868C5" w:rsidR="00274B16" w:rsidRPr="00E96B2F" w:rsidRDefault="00274B16" w:rsidP="00274B16">
            <w:pPr>
              <w:jc w:val="center"/>
              <w:rPr>
                <w:rFonts w:eastAsia="Times New Roman" w:cs="Arial"/>
                <w:sz w:val="20"/>
                <w:szCs w:val="20"/>
                <w:lang w:eastAsia="pl-PL"/>
              </w:rPr>
            </w:pPr>
            <w:r>
              <w:rPr>
                <w:rFonts w:eastAsia="Times New Roman" w:cs="Arial"/>
                <w:sz w:val="20"/>
                <w:szCs w:val="20"/>
                <w:lang w:eastAsia="pl-PL"/>
              </w:rPr>
              <w:t>134</w:t>
            </w:r>
          </w:p>
        </w:tc>
        <w:tc>
          <w:tcPr>
            <w:tcW w:w="1549" w:type="dxa"/>
            <w:vAlign w:val="center"/>
          </w:tcPr>
          <w:p w14:paraId="1D2100BD" w14:textId="4BF2A4D5" w:rsidR="00274B16" w:rsidRPr="00E96B2F" w:rsidRDefault="00274B16"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16261473" w14:textId="36AA62BC" w:rsidR="00274B16" w:rsidRPr="00E96B2F" w:rsidRDefault="00274B16" w:rsidP="00E96B2F">
            <w:pPr>
              <w:jc w:val="center"/>
              <w:rPr>
                <w:rFonts w:eastAsia="Times New Roman" w:cs="Arial"/>
                <w:sz w:val="20"/>
                <w:szCs w:val="20"/>
                <w:lang w:eastAsia="pl-PL"/>
              </w:rPr>
            </w:pPr>
            <w:r>
              <w:rPr>
                <w:rFonts w:eastAsia="Times New Roman" w:cs="Arial"/>
                <w:sz w:val="20"/>
                <w:szCs w:val="20"/>
                <w:lang w:eastAsia="pl-PL"/>
              </w:rPr>
              <w:t>–</w:t>
            </w:r>
          </w:p>
        </w:tc>
      </w:tr>
      <w:tr w:rsidR="00274B16" w:rsidRPr="00E96B2F" w14:paraId="66E04C8F" w14:textId="77777777" w:rsidTr="0001304A">
        <w:trPr>
          <w:trHeight w:val="522"/>
          <w:jc w:val="center"/>
        </w:trPr>
        <w:tc>
          <w:tcPr>
            <w:tcW w:w="601" w:type="dxa"/>
            <w:vAlign w:val="center"/>
          </w:tcPr>
          <w:p w14:paraId="505B52FB" w14:textId="6822AAFB" w:rsidR="00274B16" w:rsidRPr="00E96B2F" w:rsidRDefault="00274B16" w:rsidP="00F23207">
            <w:pPr>
              <w:pStyle w:val="Akapitzlist"/>
              <w:numPr>
                <w:ilvl w:val="0"/>
                <w:numId w:val="132"/>
              </w:numPr>
              <w:jc w:val="center"/>
              <w:rPr>
                <w:rFonts w:eastAsia="Times New Roman" w:cs="Arial"/>
                <w:sz w:val="20"/>
                <w:szCs w:val="20"/>
                <w:lang w:eastAsia="pl-PL"/>
              </w:rPr>
            </w:pPr>
          </w:p>
        </w:tc>
        <w:tc>
          <w:tcPr>
            <w:tcW w:w="2033" w:type="dxa"/>
            <w:vAlign w:val="center"/>
          </w:tcPr>
          <w:p w14:paraId="5A8B5627" w14:textId="0F47D95E" w:rsidR="00274B16" w:rsidRPr="00E96B2F" w:rsidRDefault="00274B16" w:rsidP="00E96B2F">
            <w:pPr>
              <w:jc w:val="center"/>
              <w:rPr>
                <w:rFonts w:eastAsia="Times New Roman" w:cs="Arial"/>
                <w:sz w:val="20"/>
                <w:szCs w:val="20"/>
                <w:lang w:eastAsia="pl-PL"/>
              </w:rPr>
            </w:pPr>
            <w:r w:rsidRPr="00E96B2F">
              <w:rPr>
                <w:rFonts w:cs="Arial"/>
                <w:color w:val="000000"/>
                <w:sz w:val="20"/>
                <w:szCs w:val="20"/>
              </w:rPr>
              <w:t>Dalanówek XIX</w:t>
            </w:r>
          </w:p>
        </w:tc>
        <w:tc>
          <w:tcPr>
            <w:tcW w:w="2059" w:type="dxa"/>
            <w:vAlign w:val="center"/>
          </w:tcPr>
          <w:p w14:paraId="2E74F062" w14:textId="291883AD" w:rsidR="00274B16" w:rsidRPr="00E96B2F" w:rsidRDefault="00274B16" w:rsidP="00E96B2F">
            <w:pPr>
              <w:jc w:val="center"/>
              <w:rPr>
                <w:rFonts w:cs="Arial"/>
                <w:sz w:val="20"/>
                <w:szCs w:val="20"/>
              </w:rPr>
            </w:pPr>
            <w:r w:rsidRPr="00E96B2F">
              <w:rPr>
                <w:rFonts w:cs="Arial"/>
                <w:color w:val="000000"/>
                <w:sz w:val="20"/>
                <w:szCs w:val="20"/>
              </w:rPr>
              <w:t>Płońsk</w:t>
            </w:r>
          </w:p>
        </w:tc>
        <w:tc>
          <w:tcPr>
            <w:tcW w:w="2063" w:type="dxa"/>
            <w:vAlign w:val="center"/>
          </w:tcPr>
          <w:p w14:paraId="5736ADC0" w14:textId="0D6E3FFA" w:rsidR="00274B16" w:rsidRPr="00E96B2F" w:rsidRDefault="00274B16"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67B489E5" w14:textId="034CD499" w:rsidR="00274B16" w:rsidRPr="00A66BA6" w:rsidRDefault="00274B16" w:rsidP="00E96B2F">
            <w:pPr>
              <w:jc w:val="center"/>
              <w:rPr>
                <w:rFonts w:eastAsia="Times New Roman" w:cs="Arial"/>
                <w:sz w:val="20"/>
                <w:szCs w:val="20"/>
                <w:lang w:eastAsia="pl-PL"/>
              </w:rPr>
            </w:pPr>
            <w:r w:rsidRPr="00A66BA6">
              <w:rPr>
                <w:rFonts w:eastAsia="Times New Roman" w:cs="Arial"/>
                <w:sz w:val="20"/>
                <w:szCs w:val="20"/>
                <w:lang w:eastAsia="pl-PL"/>
              </w:rPr>
              <w:t>1,81</w:t>
            </w:r>
          </w:p>
        </w:tc>
        <w:tc>
          <w:tcPr>
            <w:tcW w:w="585" w:type="dxa"/>
            <w:vAlign w:val="center"/>
          </w:tcPr>
          <w:p w14:paraId="141B0CA8" w14:textId="583A006E" w:rsidR="00274B16" w:rsidRPr="00A66BA6" w:rsidRDefault="00274B16" w:rsidP="00E96B2F">
            <w:pPr>
              <w:jc w:val="center"/>
              <w:rPr>
                <w:rFonts w:eastAsia="Times New Roman" w:cs="Arial"/>
                <w:sz w:val="20"/>
                <w:szCs w:val="20"/>
                <w:lang w:eastAsia="pl-PL"/>
              </w:rPr>
            </w:pPr>
            <w:r>
              <w:rPr>
                <w:rFonts w:eastAsia="Times New Roman" w:cs="Arial"/>
                <w:sz w:val="20"/>
                <w:szCs w:val="20"/>
                <w:lang w:eastAsia="pl-PL"/>
              </w:rPr>
              <w:t>–</w:t>
            </w:r>
          </w:p>
        </w:tc>
        <w:tc>
          <w:tcPr>
            <w:tcW w:w="2277" w:type="dxa"/>
            <w:vAlign w:val="center"/>
          </w:tcPr>
          <w:p w14:paraId="6CC1432C" w14:textId="52E3BDC6" w:rsidR="00274B16" w:rsidRPr="00A66BA6" w:rsidRDefault="00274B16" w:rsidP="00E96B2F">
            <w:pPr>
              <w:jc w:val="center"/>
              <w:rPr>
                <w:rFonts w:eastAsia="Times New Roman" w:cs="Arial"/>
                <w:sz w:val="20"/>
                <w:szCs w:val="20"/>
                <w:lang w:eastAsia="pl-PL"/>
              </w:rPr>
            </w:pPr>
            <w:r w:rsidRPr="00A66BA6">
              <w:rPr>
                <w:rFonts w:eastAsia="Times New Roman" w:cs="Arial"/>
                <w:sz w:val="20"/>
                <w:szCs w:val="20"/>
                <w:lang w:eastAsia="pl-PL"/>
              </w:rPr>
              <w:t>złoże skreślone z bilansu zasobów</w:t>
            </w:r>
          </w:p>
        </w:tc>
        <w:tc>
          <w:tcPr>
            <w:tcW w:w="1548" w:type="dxa"/>
            <w:vAlign w:val="center"/>
          </w:tcPr>
          <w:p w14:paraId="4D3AED63" w14:textId="48082814" w:rsidR="00274B16" w:rsidRPr="00E96B2F" w:rsidRDefault="00274B16"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68B1D949" w14:textId="419A9A97" w:rsidR="00274B16" w:rsidRPr="00E96B2F" w:rsidRDefault="00274B16"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09E9BC0F" w14:textId="632979F4" w:rsidR="00274B16" w:rsidRPr="00E96B2F" w:rsidRDefault="00274B16" w:rsidP="00E96B2F">
            <w:pPr>
              <w:jc w:val="center"/>
              <w:rPr>
                <w:rFonts w:eastAsia="Times New Roman" w:cs="Arial"/>
                <w:sz w:val="20"/>
                <w:szCs w:val="20"/>
                <w:lang w:eastAsia="pl-PL"/>
              </w:rPr>
            </w:pPr>
            <w:r>
              <w:rPr>
                <w:rFonts w:eastAsia="Times New Roman" w:cs="Arial"/>
                <w:sz w:val="20"/>
                <w:szCs w:val="20"/>
                <w:lang w:eastAsia="pl-PL"/>
              </w:rPr>
              <w:t>–</w:t>
            </w:r>
          </w:p>
        </w:tc>
      </w:tr>
      <w:tr w:rsidR="00E96B2F" w:rsidRPr="00E96B2F" w14:paraId="1B718D45" w14:textId="77777777" w:rsidTr="0001304A">
        <w:trPr>
          <w:trHeight w:val="522"/>
          <w:jc w:val="center"/>
        </w:trPr>
        <w:tc>
          <w:tcPr>
            <w:tcW w:w="601" w:type="dxa"/>
            <w:vAlign w:val="center"/>
          </w:tcPr>
          <w:p w14:paraId="6CE373D8"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6CE0151C" w14:textId="526A91A9"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Dalanówek XV</w:t>
            </w:r>
          </w:p>
        </w:tc>
        <w:tc>
          <w:tcPr>
            <w:tcW w:w="2059" w:type="dxa"/>
            <w:vAlign w:val="center"/>
          </w:tcPr>
          <w:p w14:paraId="6B96C5E2" w14:textId="2C803D3F" w:rsidR="00E96B2F" w:rsidRPr="00E96B2F" w:rsidRDefault="00E96B2F" w:rsidP="00E96B2F">
            <w:pPr>
              <w:jc w:val="center"/>
              <w:rPr>
                <w:rFonts w:cs="Arial"/>
                <w:sz w:val="20"/>
                <w:szCs w:val="20"/>
              </w:rPr>
            </w:pPr>
            <w:r w:rsidRPr="00E96B2F">
              <w:rPr>
                <w:rFonts w:cs="Arial"/>
                <w:color w:val="000000"/>
                <w:sz w:val="20"/>
                <w:szCs w:val="20"/>
              </w:rPr>
              <w:t>Płońsk</w:t>
            </w:r>
          </w:p>
        </w:tc>
        <w:tc>
          <w:tcPr>
            <w:tcW w:w="2063" w:type="dxa"/>
            <w:vAlign w:val="center"/>
          </w:tcPr>
          <w:p w14:paraId="123272E7" w14:textId="59991850"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346ECEE0" w14:textId="70D5518C" w:rsidR="00E96B2F" w:rsidRPr="00A66BA6" w:rsidRDefault="002F62B1" w:rsidP="00E96B2F">
            <w:pPr>
              <w:jc w:val="center"/>
              <w:rPr>
                <w:rFonts w:eastAsia="Times New Roman" w:cs="Arial"/>
                <w:sz w:val="20"/>
                <w:szCs w:val="20"/>
                <w:lang w:eastAsia="pl-PL"/>
              </w:rPr>
            </w:pPr>
            <w:r w:rsidRPr="00A66BA6">
              <w:rPr>
                <w:rFonts w:eastAsia="Times New Roman" w:cs="Arial"/>
                <w:sz w:val="20"/>
                <w:szCs w:val="20"/>
                <w:lang w:eastAsia="pl-PL"/>
              </w:rPr>
              <w:t>6,18</w:t>
            </w:r>
          </w:p>
        </w:tc>
        <w:tc>
          <w:tcPr>
            <w:tcW w:w="585" w:type="dxa"/>
            <w:vAlign w:val="center"/>
          </w:tcPr>
          <w:p w14:paraId="1A0341BE" w14:textId="7BF67149" w:rsidR="00E96B2F" w:rsidRPr="00A66BA6" w:rsidRDefault="00274B16"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09FDCBC0" w14:textId="2CFF837C" w:rsidR="00E96B2F" w:rsidRPr="00A66BA6" w:rsidRDefault="002F62B1" w:rsidP="00E96B2F">
            <w:pPr>
              <w:jc w:val="center"/>
              <w:rPr>
                <w:rFonts w:eastAsia="Times New Roman" w:cs="Arial"/>
                <w:sz w:val="20"/>
                <w:szCs w:val="20"/>
                <w:lang w:eastAsia="pl-PL"/>
              </w:rPr>
            </w:pPr>
            <w:r w:rsidRPr="00A66BA6">
              <w:rPr>
                <w:rFonts w:eastAsia="Times New Roman" w:cs="Arial"/>
                <w:sz w:val="20"/>
                <w:szCs w:val="20"/>
                <w:lang w:eastAsia="pl-PL"/>
              </w:rPr>
              <w:t>złoże zagospodarowane</w:t>
            </w:r>
          </w:p>
        </w:tc>
        <w:tc>
          <w:tcPr>
            <w:tcW w:w="1548" w:type="dxa"/>
            <w:vAlign w:val="center"/>
          </w:tcPr>
          <w:p w14:paraId="687E414A" w14:textId="3864FE8C" w:rsidR="00E96B2F" w:rsidRPr="00E96B2F" w:rsidRDefault="00274B16" w:rsidP="00E96B2F">
            <w:pPr>
              <w:jc w:val="center"/>
              <w:rPr>
                <w:rFonts w:eastAsia="Times New Roman" w:cs="Arial"/>
                <w:sz w:val="20"/>
                <w:szCs w:val="20"/>
                <w:lang w:eastAsia="pl-PL"/>
              </w:rPr>
            </w:pPr>
            <w:r>
              <w:rPr>
                <w:rFonts w:eastAsia="Times New Roman" w:cs="Arial"/>
                <w:sz w:val="20"/>
                <w:szCs w:val="20"/>
                <w:lang w:eastAsia="pl-PL"/>
              </w:rPr>
              <w:t>684</w:t>
            </w:r>
          </w:p>
        </w:tc>
        <w:tc>
          <w:tcPr>
            <w:tcW w:w="1549" w:type="dxa"/>
            <w:vAlign w:val="center"/>
          </w:tcPr>
          <w:p w14:paraId="4E9BAB18" w14:textId="1586129C" w:rsidR="00E96B2F" w:rsidRPr="00E96B2F" w:rsidRDefault="00274B16" w:rsidP="00E96B2F">
            <w:pPr>
              <w:jc w:val="center"/>
              <w:rPr>
                <w:rFonts w:eastAsia="Times New Roman" w:cs="Arial"/>
                <w:sz w:val="20"/>
                <w:szCs w:val="20"/>
                <w:lang w:eastAsia="pl-PL"/>
              </w:rPr>
            </w:pPr>
            <w:r>
              <w:rPr>
                <w:rFonts w:eastAsia="Times New Roman" w:cs="Arial"/>
                <w:sz w:val="20"/>
                <w:szCs w:val="20"/>
                <w:lang w:eastAsia="pl-PL"/>
              </w:rPr>
              <w:t>599</w:t>
            </w:r>
          </w:p>
        </w:tc>
        <w:tc>
          <w:tcPr>
            <w:tcW w:w="1211" w:type="dxa"/>
            <w:vAlign w:val="center"/>
          </w:tcPr>
          <w:p w14:paraId="44FF912F" w14:textId="5384A4AA" w:rsidR="00E96B2F" w:rsidRPr="00E96B2F" w:rsidRDefault="00274B16" w:rsidP="00E96B2F">
            <w:pPr>
              <w:jc w:val="center"/>
              <w:rPr>
                <w:rFonts w:eastAsia="Times New Roman" w:cs="Arial"/>
                <w:sz w:val="20"/>
                <w:szCs w:val="20"/>
                <w:lang w:eastAsia="pl-PL"/>
              </w:rPr>
            </w:pPr>
            <w:r>
              <w:rPr>
                <w:rFonts w:eastAsia="Times New Roman" w:cs="Arial"/>
                <w:sz w:val="20"/>
                <w:szCs w:val="20"/>
                <w:lang w:eastAsia="pl-PL"/>
              </w:rPr>
              <w:t>1</w:t>
            </w:r>
          </w:p>
        </w:tc>
      </w:tr>
      <w:tr w:rsidR="00243EAD" w:rsidRPr="00E96B2F" w14:paraId="5BC7E2FF" w14:textId="77777777" w:rsidTr="0001304A">
        <w:trPr>
          <w:trHeight w:val="522"/>
          <w:jc w:val="center"/>
        </w:trPr>
        <w:tc>
          <w:tcPr>
            <w:tcW w:w="601" w:type="dxa"/>
            <w:vAlign w:val="center"/>
          </w:tcPr>
          <w:p w14:paraId="77C0FCF3" w14:textId="77777777" w:rsidR="00243EAD" w:rsidRPr="00E96B2F" w:rsidRDefault="00243EAD" w:rsidP="00F23207">
            <w:pPr>
              <w:pStyle w:val="Akapitzlist"/>
              <w:numPr>
                <w:ilvl w:val="0"/>
                <w:numId w:val="132"/>
              </w:numPr>
              <w:jc w:val="center"/>
              <w:rPr>
                <w:rFonts w:eastAsia="Times New Roman" w:cs="Arial"/>
                <w:sz w:val="20"/>
                <w:szCs w:val="20"/>
                <w:lang w:eastAsia="pl-PL"/>
              </w:rPr>
            </w:pPr>
          </w:p>
        </w:tc>
        <w:tc>
          <w:tcPr>
            <w:tcW w:w="2033" w:type="dxa"/>
            <w:vAlign w:val="center"/>
          </w:tcPr>
          <w:p w14:paraId="41B4F8BA" w14:textId="5D62E82B" w:rsidR="00243EAD" w:rsidRPr="00E96B2F" w:rsidRDefault="00243EAD" w:rsidP="00E96B2F">
            <w:pPr>
              <w:jc w:val="center"/>
              <w:rPr>
                <w:rFonts w:eastAsia="Times New Roman" w:cs="Arial"/>
                <w:sz w:val="20"/>
                <w:szCs w:val="20"/>
                <w:lang w:eastAsia="pl-PL"/>
              </w:rPr>
            </w:pPr>
            <w:r w:rsidRPr="00E96B2F">
              <w:rPr>
                <w:rFonts w:cs="Arial"/>
                <w:color w:val="000000"/>
                <w:sz w:val="20"/>
                <w:szCs w:val="20"/>
              </w:rPr>
              <w:t>Dalanówek XVI</w:t>
            </w:r>
          </w:p>
        </w:tc>
        <w:tc>
          <w:tcPr>
            <w:tcW w:w="2059" w:type="dxa"/>
            <w:vAlign w:val="center"/>
          </w:tcPr>
          <w:p w14:paraId="56B6DA8D" w14:textId="4EBA529B" w:rsidR="00243EAD" w:rsidRPr="00E96B2F" w:rsidRDefault="00243EAD" w:rsidP="00E96B2F">
            <w:pPr>
              <w:jc w:val="center"/>
              <w:rPr>
                <w:rFonts w:cs="Arial"/>
                <w:sz w:val="20"/>
                <w:szCs w:val="20"/>
              </w:rPr>
            </w:pPr>
            <w:r w:rsidRPr="00E96B2F">
              <w:rPr>
                <w:rFonts w:cs="Arial"/>
                <w:color w:val="000000"/>
                <w:sz w:val="20"/>
                <w:szCs w:val="20"/>
              </w:rPr>
              <w:t>Płońsk</w:t>
            </w:r>
          </w:p>
        </w:tc>
        <w:tc>
          <w:tcPr>
            <w:tcW w:w="2063" w:type="dxa"/>
            <w:vAlign w:val="center"/>
          </w:tcPr>
          <w:p w14:paraId="3FEB2B0A" w14:textId="614689A3" w:rsidR="00243EAD" w:rsidRPr="00E96B2F" w:rsidRDefault="00243EAD"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3BDEF3FA" w14:textId="7713FCCD" w:rsidR="00243EAD" w:rsidRPr="00A66BA6" w:rsidRDefault="00243EAD" w:rsidP="00E96B2F">
            <w:pPr>
              <w:jc w:val="center"/>
              <w:rPr>
                <w:rFonts w:eastAsia="Times New Roman" w:cs="Arial"/>
                <w:sz w:val="20"/>
                <w:szCs w:val="20"/>
                <w:lang w:eastAsia="pl-PL"/>
              </w:rPr>
            </w:pPr>
            <w:r w:rsidRPr="00A66BA6">
              <w:rPr>
                <w:rFonts w:eastAsia="Times New Roman" w:cs="Arial"/>
                <w:sz w:val="20"/>
                <w:szCs w:val="20"/>
                <w:lang w:eastAsia="pl-PL"/>
              </w:rPr>
              <w:t>1,45</w:t>
            </w:r>
          </w:p>
        </w:tc>
        <w:tc>
          <w:tcPr>
            <w:tcW w:w="585" w:type="dxa"/>
            <w:vAlign w:val="center"/>
          </w:tcPr>
          <w:p w14:paraId="73429363" w14:textId="2A420BC8" w:rsidR="00243EAD" w:rsidRPr="00A66BA6" w:rsidRDefault="00243EAD" w:rsidP="00E96B2F">
            <w:pPr>
              <w:jc w:val="center"/>
              <w:rPr>
                <w:rFonts w:eastAsia="Times New Roman" w:cs="Arial"/>
                <w:sz w:val="20"/>
                <w:szCs w:val="20"/>
                <w:lang w:eastAsia="pl-PL"/>
              </w:rPr>
            </w:pPr>
            <w:r>
              <w:rPr>
                <w:rFonts w:eastAsia="Times New Roman" w:cs="Arial"/>
                <w:sz w:val="20"/>
                <w:szCs w:val="20"/>
                <w:lang w:eastAsia="pl-PL"/>
              </w:rPr>
              <w:t>–</w:t>
            </w:r>
          </w:p>
        </w:tc>
        <w:tc>
          <w:tcPr>
            <w:tcW w:w="2277" w:type="dxa"/>
            <w:vAlign w:val="center"/>
          </w:tcPr>
          <w:p w14:paraId="5C1D2770" w14:textId="59EDD3EE" w:rsidR="00243EAD" w:rsidRPr="00A66BA6" w:rsidRDefault="00243EAD" w:rsidP="00E96B2F">
            <w:pPr>
              <w:jc w:val="center"/>
              <w:rPr>
                <w:rFonts w:eastAsia="Times New Roman" w:cs="Arial"/>
                <w:sz w:val="20"/>
                <w:szCs w:val="20"/>
                <w:lang w:eastAsia="pl-PL"/>
              </w:rPr>
            </w:pPr>
            <w:r w:rsidRPr="00A66BA6">
              <w:rPr>
                <w:rFonts w:eastAsia="Times New Roman" w:cs="Arial"/>
                <w:sz w:val="20"/>
                <w:szCs w:val="20"/>
                <w:lang w:eastAsia="pl-PL"/>
              </w:rPr>
              <w:t>złoże skreślone z bilansu zasobów</w:t>
            </w:r>
          </w:p>
        </w:tc>
        <w:tc>
          <w:tcPr>
            <w:tcW w:w="1548" w:type="dxa"/>
            <w:vAlign w:val="center"/>
          </w:tcPr>
          <w:p w14:paraId="657ED1DF" w14:textId="42CAAEBB" w:rsidR="00243EAD" w:rsidRPr="00E96B2F" w:rsidRDefault="00243EAD"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4D463E37" w14:textId="4093523C" w:rsidR="00243EAD" w:rsidRPr="00E96B2F" w:rsidRDefault="00243EAD"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1ACD9488" w14:textId="6EC6AD2C" w:rsidR="00243EAD" w:rsidRPr="00E96B2F" w:rsidRDefault="00243EAD" w:rsidP="00E96B2F">
            <w:pPr>
              <w:jc w:val="center"/>
              <w:rPr>
                <w:rFonts w:eastAsia="Times New Roman" w:cs="Arial"/>
                <w:sz w:val="20"/>
                <w:szCs w:val="20"/>
                <w:lang w:eastAsia="pl-PL"/>
              </w:rPr>
            </w:pPr>
            <w:r>
              <w:rPr>
                <w:rFonts w:eastAsia="Times New Roman" w:cs="Arial"/>
                <w:sz w:val="20"/>
                <w:szCs w:val="20"/>
                <w:lang w:eastAsia="pl-PL"/>
              </w:rPr>
              <w:t>–</w:t>
            </w:r>
          </w:p>
        </w:tc>
      </w:tr>
      <w:tr w:rsidR="00243EAD" w:rsidRPr="00E96B2F" w14:paraId="3AB0D55F" w14:textId="77777777" w:rsidTr="0001304A">
        <w:trPr>
          <w:trHeight w:val="522"/>
          <w:jc w:val="center"/>
        </w:trPr>
        <w:tc>
          <w:tcPr>
            <w:tcW w:w="601" w:type="dxa"/>
            <w:vAlign w:val="center"/>
          </w:tcPr>
          <w:p w14:paraId="0F8BA4F5" w14:textId="77777777" w:rsidR="00243EAD" w:rsidRPr="00E96B2F" w:rsidRDefault="00243EAD" w:rsidP="00F23207">
            <w:pPr>
              <w:pStyle w:val="Akapitzlist"/>
              <w:numPr>
                <w:ilvl w:val="0"/>
                <w:numId w:val="132"/>
              </w:numPr>
              <w:jc w:val="center"/>
              <w:rPr>
                <w:rFonts w:eastAsia="Times New Roman" w:cs="Arial"/>
                <w:sz w:val="20"/>
                <w:szCs w:val="20"/>
                <w:lang w:eastAsia="pl-PL"/>
              </w:rPr>
            </w:pPr>
          </w:p>
        </w:tc>
        <w:tc>
          <w:tcPr>
            <w:tcW w:w="2033" w:type="dxa"/>
            <w:vAlign w:val="center"/>
          </w:tcPr>
          <w:p w14:paraId="7B43F7CF" w14:textId="3671A96A" w:rsidR="00243EAD" w:rsidRPr="00E96B2F" w:rsidRDefault="00243EAD" w:rsidP="00E96B2F">
            <w:pPr>
              <w:jc w:val="center"/>
              <w:rPr>
                <w:rFonts w:eastAsia="Times New Roman" w:cs="Arial"/>
                <w:sz w:val="20"/>
                <w:szCs w:val="20"/>
                <w:lang w:eastAsia="pl-PL"/>
              </w:rPr>
            </w:pPr>
            <w:r w:rsidRPr="00E96B2F">
              <w:rPr>
                <w:rFonts w:cs="Arial"/>
                <w:color w:val="000000"/>
                <w:sz w:val="20"/>
                <w:szCs w:val="20"/>
              </w:rPr>
              <w:t>Dalanówek XVII</w:t>
            </w:r>
          </w:p>
        </w:tc>
        <w:tc>
          <w:tcPr>
            <w:tcW w:w="2059" w:type="dxa"/>
            <w:vAlign w:val="center"/>
          </w:tcPr>
          <w:p w14:paraId="7986B1DD" w14:textId="5CFFF167" w:rsidR="00243EAD" w:rsidRPr="00E96B2F" w:rsidRDefault="00243EAD" w:rsidP="00E96B2F">
            <w:pPr>
              <w:jc w:val="center"/>
              <w:rPr>
                <w:rFonts w:cs="Arial"/>
                <w:sz w:val="20"/>
                <w:szCs w:val="20"/>
              </w:rPr>
            </w:pPr>
            <w:r w:rsidRPr="00E96B2F">
              <w:rPr>
                <w:rFonts w:cs="Arial"/>
                <w:color w:val="000000"/>
                <w:sz w:val="20"/>
                <w:szCs w:val="20"/>
              </w:rPr>
              <w:t>Płońsk</w:t>
            </w:r>
          </w:p>
        </w:tc>
        <w:tc>
          <w:tcPr>
            <w:tcW w:w="2063" w:type="dxa"/>
            <w:vAlign w:val="center"/>
          </w:tcPr>
          <w:p w14:paraId="3F625A41" w14:textId="6A1B16B1" w:rsidR="00243EAD" w:rsidRPr="00E96B2F" w:rsidRDefault="00243EAD"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3B2D49E7" w14:textId="0279A475" w:rsidR="00243EAD" w:rsidRPr="00A66BA6" w:rsidRDefault="00243EAD" w:rsidP="00E96B2F">
            <w:pPr>
              <w:jc w:val="center"/>
              <w:rPr>
                <w:rFonts w:eastAsia="Times New Roman" w:cs="Arial"/>
                <w:sz w:val="20"/>
                <w:szCs w:val="20"/>
                <w:lang w:eastAsia="pl-PL"/>
              </w:rPr>
            </w:pPr>
            <w:r w:rsidRPr="00A66BA6">
              <w:rPr>
                <w:rFonts w:eastAsia="Times New Roman" w:cs="Arial"/>
                <w:sz w:val="20"/>
                <w:szCs w:val="20"/>
                <w:lang w:eastAsia="pl-PL"/>
              </w:rPr>
              <w:t>1,14</w:t>
            </w:r>
          </w:p>
        </w:tc>
        <w:tc>
          <w:tcPr>
            <w:tcW w:w="585" w:type="dxa"/>
            <w:vAlign w:val="center"/>
          </w:tcPr>
          <w:p w14:paraId="5378F809" w14:textId="6CDEDF52" w:rsidR="00243EAD" w:rsidRPr="00A66BA6" w:rsidRDefault="00243EAD" w:rsidP="00E96B2F">
            <w:pPr>
              <w:jc w:val="center"/>
              <w:rPr>
                <w:rFonts w:eastAsia="Times New Roman" w:cs="Arial"/>
                <w:sz w:val="20"/>
                <w:szCs w:val="20"/>
                <w:lang w:eastAsia="pl-PL"/>
              </w:rPr>
            </w:pPr>
            <w:r>
              <w:rPr>
                <w:rFonts w:eastAsia="Times New Roman" w:cs="Arial"/>
                <w:sz w:val="20"/>
                <w:szCs w:val="20"/>
                <w:lang w:eastAsia="pl-PL"/>
              </w:rPr>
              <w:t>–</w:t>
            </w:r>
          </w:p>
        </w:tc>
        <w:tc>
          <w:tcPr>
            <w:tcW w:w="2277" w:type="dxa"/>
            <w:vAlign w:val="center"/>
          </w:tcPr>
          <w:p w14:paraId="62D0584B" w14:textId="2B1E7709" w:rsidR="00243EAD" w:rsidRPr="00A66BA6" w:rsidRDefault="00243EAD" w:rsidP="00E96B2F">
            <w:pPr>
              <w:jc w:val="center"/>
              <w:rPr>
                <w:rFonts w:eastAsia="Times New Roman" w:cs="Arial"/>
                <w:sz w:val="20"/>
                <w:szCs w:val="20"/>
                <w:lang w:eastAsia="pl-PL"/>
              </w:rPr>
            </w:pPr>
            <w:r w:rsidRPr="00A66BA6">
              <w:rPr>
                <w:rFonts w:eastAsia="Times New Roman" w:cs="Arial"/>
                <w:sz w:val="20"/>
                <w:szCs w:val="20"/>
                <w:lang w:eastAsia="pl-PL"/>
              </w:rPr>
              <w:t>złoże skreślone z bilansu zasobów</w:t>
            </w:r>
          </w:p>
        </w:tc>
        <w:tc>
          <w:tcPr>
            <w:tcW w:w="1548" w:type="dxa"/>
            <w:vAlign w:val="center"/>
          </w:tcPr>
          <w:p w14:paraId="6DD82C14" w14:textId="749E02D0" w:rsidR="00243EAD" w:rsidRPr="00E96B2F" w:rsidRDefault="00243EAD"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191FFE9E" w14:textId="56EE67F8" w:rsidR="00243EAD" w:rsidRPr="00E96B2F" w:rsidRDefault="00243EAD"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7B77B6E8" w14:textId="13178005" w:rsidR="00243EAD" w:rsidRPr="00E96B2F" w:rsidRDefault="00243EAD" w:rsidP="00E96B2F">
            <w:pPr>
              <w:jc w:val="center"/>
              <w:rPr>
                <w:rFonts w:eastAsia="Times New Roman" w:cs="Arial"/>
                <w:sz w:val="20"/>
                <w:szCs w:val="20"/>
                <w:lang w:eastAsia="pl-PL"/>
              </w:rPr>
            </w:pPr>
            <w:r>
              <w:rPr>
                <w:rFonts w:eastAsia="Times New Roman" w:cs="Arial"/>
                <w:sz w:val="20"/>
                <w:szCs w:val="20"/>
                <w:lang w:eastAsia="pl-PL"/>
              </w:rPr>
              <w:t>–</w:t>
            </w:r>
          </w:p>
        </w:tc>
      </w:tr>
      <w:tr w:rsidR="00243EAD" w:rsidRPr="00E96B2F" w14:paraId="2AD0F759" w14:textId="77777777" w:rsidTr="0001304A">
        <w:trPr>
          <w:trHeight w:val="522"/>
          <w:jc w:val="center"/>
        </w:trPr>
        <w:tc>
          <w:tcPr>
            <w:tcW w:w="601" w:type="dxa"/>
            <w:vAlign w:val="center"/>
          </w:tcPr>
          <w:p w14:paraId="6F766242" w14:textId="77777777" w:rsidR="00243EAD" w:rsidRPr="00E96B2F" w:rsidRDefault="00243EAD" w:rsidP="00F23207">
            <w:pPr>
              <w:pStyle w:val="Akapitzlist"/>
              <w:numPr>
                <w:ilvl w:val="0"/>
                <w:numId w:val="132"/>
              </w:numPr>
              <w:jc w:val="center"/>
              <w:rPr>
                <w:rFonts w:eastAsia="Times New Roman" w:cs="Arial"/>
                <w:sz w:val="20"/>
                <w:szCs w:val="20"/>
                <w:lang w:eastAsia="pl-PL"/>
              </w:rPr>
            </w:pPr>
          </w:p>
        </w:tc>
        <w:tc>
          <w:tcPr>
            <w:tcW w:w="2033" w:type="dxa"/>
            <w:vAlign w:val="center"/>
          </w:tcPr>
          <w:p w14:paraId="2BA4823A" w14:textId="539B7F74" w:rsidR="00243EAD" w:rsidRPr="00E96B2F" w:rsidRDefault="00243EAD" w:rsidP="00E96B2F">
            <w:pPr>
              <w:jc w:val="center"/>
              <w:rPr>
                <w:rFonts w:eastAsia="Times New Roman" w:cs="Arial"/>
                <w:sz w:val="20"/>
                <w:szCs w:val="20"/>
                <w:lang w:eastAsia="pl-PL"/>
              </w:rPr>
            </w:pPr>
            <w:r w:rsidRPr="00E96B2F">
              <w:rPr>
                <w:rFonts w:cs="Arial"/>
                <w:color w:val="000000"/>
                <w:sz w:val="20"/>
                <w:szCs w:val="20"/>
              </w:rPr>
              <w:t>Dalanówek XVIII</w:t>
            </w:r>
            <w:r>
              <w:rPr>
                <w:rFonts w:cs="Arial"/>
                <w:color w:val="000000"/>
                <w:sz w:val="20"/>
                <w:szCs w:val="20"/>
              </w:rPr>
              <w:t>*</w:t>
            </w:r>
          </w:p>
        </w:tc>
        <w:tc>
          <w:tcPr>
            <w:tcW w:w="2059" w:type="dxa"/>
            <w:vAlign w:val="center"/>
          </w:tcPr>
          <w:p w14:paraId="6124B579" w14:textId="61DCE83D" w:rsidR="00243EAD" w:rsidRPr="00E96B2F" w:rsidRDefault="00243EAD" w:rsidP="00E96B2F">
            <w:pPr>
              <w:jc w:val="center"/>
              <w:rPr>
                <w:rFonts w:cs="Arial"/>
                <w:sz w:val="20"/>
                <w:szCs w:val="20"/>
              </w:rPr>
            </w:pPr>
            <w:r w:rsidRPr="00E96B2F">
              <w:rPr>
                <w:rFonts w:cs="Arial"/>
                <w:color w:val="000000"/>
                <w:sz w:val="20"/>
                <w:szCs w:val="20"/>
              </w:rPr>
              <w:t>Płońsk</w:t>
            </w:r>
          </w:p>
        </w:tc>
        <w:tc>
          <w:tcPr>
            <w:tcW w:w="2063" w:type="dxa"/>
            <w:vAlign w:val="center"/>
          </w:tcPr>
          <w:p w14:paraId="5852CAF5" w14:textId="4A5F255B" w:rsidR="00243EAD" w:rsidRPr="00E96B2F" w:rsidRDefault="00243EAD"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7B40F756" w14:textId="70A03250" w:rsidR="00243EAD" w:rsidRPr="00A66BA6" w:rsidRDefault="00243EAD" w:rsidP="00E96B2F">
            <w:pPr>
              <w:jc w:val="center"/>
              <w:rPr>
                <w:rFonts w:eastAsia="Times New Roman" w:cs="Arial"/>
                <w:sz w:val="20"/>
                <w:szCs w:val="20"/>
                <w:lang w:eastAsia="pl-PL"/>
              </w:rPr>
            </w:pPr>
            <w:r w:rsidRPr="00A66BA6">
              <w:rPr>
                <w:rFonts w:eastAsia="Times New Roman" w:cs="Arial"/>
                <w:sz w:val="20"/>
                <w:szCs w:val="20"/>
                <w:lang w:eastAsia="pl-PL"/>
              </w:rPr>
              <w:t>3,57</w:t>
            </w:r>
          </w:p>
        </w:tc>
        <w:tc>
          <w:tcPr>
            <w:tcW w:w="585" w:type="dxa"/>
            <w:vAlign w:val="center"/>
          </w:tcPr>
          <w:p w14:paraId="065D9263" w14:textId="3D2A2D13" w:rsidR="00243EAD" w:rsidRPr="00A66BA6" w:rsidRDefault="00243EAD"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4EC5820F" w14:textId="046E6EDA" w:rsidR="00243EAD" w:rsidRPr="00A66BA6" w:rsidRDefault="00243EAD" w:rsidP="00E96B2F">
            <w:pPr>
              <w:jc w:val="center"/>
              <w:rPr>
                <w:rFonts w:eastAsia="Times New Roman" w:cs="Arial"/>
                <w:sz w:val="20"/>
                <w:szCs w:val="20"/>
                <w:lang w:eastAsia="pl-PL"/>
              </w:rPr>
            </w:pPr>
            <w:r w:rsidRPr="00A66BA6">
              <w:rPr>
                <w:rFonts w:eastAsia="Times New Roman" w:cs="Arial"/>
                <w:sz w:val="20"/>
                <w:szCs w:val="20"/>
                <w:lang w:eastAsia="pl-PL"/>
              </w:rPr>
              <w:t>eksploatacja złoża zaniechana</w:t>
            </w:r>
          </w:p>
        </w:tc>
        <w:tc>
          <w:tcPr>
            <w:tcW w:w="1548" w:type="dxa"/>
            <w:vAlign w:val="center"/>
          </w:tcPr>
          <w:p w14:paraId="0A1B45BB" w14:textId="10E59BED" w:rsidR="00243EAD" w:rsidRPr="00E96B2F" w:rsidRDefault="00243EAD" w:rsidP="00E96B2F">
            <w:pPr>
              <w:jc w:val="center"/>
              <w:rPr>
                <w:rFonts w:eastAsia="Times New Roman" w:cs="Arial"/>
                <w:sz w:val="20"/>
                <w:szCs w:val="20"/>
                <w:lang w:eastAsia="pl-PL"/>
              </w:rPr>
            </w:pPr>
            <w:r>
              <w:rPr>
                <w:rFonts w:eastAsia="Times New Roman" w:cs="Arial"/>
                <w:sz w:val="20"/>
                <w:szCs w:val="20"/>
                <w:lang w:eastAsia="pl-PL"/>
              </w:rPr>
              <w:t>197</w:t>
            </w:r>
          </w:p>
        </w:tc>
        <w:tc>
          <w:tcPr>
            <w:tcW w:w="1549" w:type="dxa"/>
            <w:vAlign w:val="center"/>
          </w:tcPr>
          <w:p w14:paraId="534EC6F6" w14:textId="0796FB03" w:rsidR="00243EAD" w:rsidRPr="00E96B2F" w:rsidRDefault="00243EAD"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1033B5C5" w14:textId="46286899" w:rsidR="00243EAD" w:rsidRPr="00E96B2F" w:rsidRDefault="00243EAD" w:rsidP="00E96B2F">
            <w:pPr>
              <w:jc w:val="center"/>
              <w:rPr>
                <w:rFonts w:eastAsia="Times New Roman" w:cs="Arial"/>
                <w:sz w:val="20"/>
                <w:szCs w:val="20"/>
                <w:lang w:eastAsia="pl-PL"/>
              </w:rPr>
            </w:pPr>
            <w:r>
              <w:rPr>
                <w:rFonts w:eastAsia="Times New Roman" w:cs="Arial"/>
                <w:sz w:val="20"/>
                <w:szCs w:val="20"/>
                <w:lang w:eastAsia="pl-PL"/>
              </w:rPr>
              <w:t>–</w:t>
            </w:r>
          </w:p>
        </w:tc>
      </w:tr>
      <w:tr w:rsidR="00D8700D" w:rsidRPr="00E96B2F" w14:paraId="6F3FF39E" w14:textId="77777777" w:rsidTr="0001304A">
        <w:trPr>
          <w:trHeight w:val="522"/>
          <w:jc w:val="center"/>
        </w:trPr>
        <w:tc>
          <w:tcPr>
            <w:tcW w:w="601" w:type="dxa"/>
            <w:vAlign w:val="center"/>
          </w:tcPr>
          <w:p w14:paraId="1EDCD985" w14:textId="77777777" w:rsidR="00D8700D" w:rsidRPr="00E96B2F" w:rsidRDefault="00D8700D" w:rsidP="00F23207">
            <w:pPr>
              <w:pStyle w:val="Akapitzlist"/>
              <w:numPr>
                <w:ilvl w:val="0"/>
                <w:numId w:val="132"/>
              </w:numPr>
              <w:jc w:val="center"/>
              <w:rPr>
                <w:rFonts w:eastAsia="Times New Roman" w:cs="Arial"/>
                <w:sz w:val="20"/>
                <w:szCs w:val="20"/>
                <w:lang w:eastAsia="pl-PL"/>
              </w:rPr>
            </w:pPr>
          </w:p>
        </w:tc>
        <w:tc>
          <w:tcPr>
            <w:tcW w:w="2033" w:type="dxa"/>
            <w:vAlign w:val="center"/>
          </w:tcPr>
          <w:p w14:paraId="19918DCC" w14:textId="0F75735D" w:rsidR="00D8700D" w:rsidRPr="00E96B2F" w:rsidRDefault="00D8700D" w:rsidP="00E96B2F">
            <w:pPr>
              <w:jc w:val="center"/>
              <w:rPr>
                <w:rFonts w:eastAsia="Times New Roman" w:cs="Arial"/>
                <w:sz w:val="20"/>
                <w:szCs w:val="20"/>
                <w:lang w:eastAsia="pl-PL"/>
              </w:rPr>
            </w:pPr>
            <w:r w:rsidRPr="00E96B2F">
              <w:rPr>
                <w:rFonts w:cs="Arial"/>
                <w:color w:val="000000"/>
                <w:sz w:val="20"/>
                <w:szCs w:val="20"/>
              </w:rPr>
              <w:t>Dalanówek XVIII dz.125</w:t>
            </w:r>
            <w:r>
              <w:rPr>
                <w:rFonts w:cs="Arial"/>
                <w:color w:val="000000"/>
                <w:sz w:val="20"/>
                <w:szCs w:val="20"/>
              </w:rPr>
              <w:t>*</w:t>
            </w:r>
          </w:p>
        </w:tc>
        <w:tc>
          <w:tcPr>
            <w:tcW w:w="2059" w:type="dxa"/>
            <w:vAlign w:val="center"/>
          </w:tcPr>
          <w:p w14:paraId="7FF993B6" w14:textId="72C6549B" w:rsidR="00D8700D" w:rsidRPr="00E96B2F" w:rsidRDefault="00D8700D" w:rsidP="00E96B2F">
            <w:pPr>
              <w:jc w:val="center"/>
              <w:rPr>
                <w:rFonts w:cs="Arial"/>
                <w:sz w:val="20"/>
                <w:szCs w:val="20"/>
              </w:rPr>
            </w:pPr>
            <w:r w:rsidRPr="00E96B2F">
              <w:rPr>
                <w:rFonts w:cs="Arial"/>
                <w:color w:val="000000"/>
                <w:sz w:val="20"/>
                <w:szCs w:val="20"/>
              </w:rPr>
              <w:t>Płońsk</w:t>
            </w:r>
          </w:p>
        </w:tc>
        <w:tc>
          <w:tcPr>
            <w:tcW w:w="2063" w:type="dxa"/>
            <w:vAlign w:val="center"/>
          </w:tcPr>
          <w:p w14:paraId="24A4ADB2" w14:textId="3F28F817" w:rsidR="00D8700D" w:rsidRPr="00E96B2F" w:rsidRDefault="00D8700D"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CA853D0" w14:textId="2E49C3E6" w:rsidR="00D8700D" w:rsidRPr="00A66BA6" w:rsidRDefault="00D8700D" w:rsidP="00E96B2F">
            <w:pPr>
              <w:jc w:val="center"/>
              <w:rPr>
                <w:rFonts w:eastAsia="Times New Roman" w:cs="Arial"/>
                <w:sz w:val="20"/>
                <w:szCs w:val="20"/>
                <w:lang w:eastAsia="pl-PL"/>
              </w:rPr>
            </w:pPr>
            <w:r w:rsidRPr="00A66BA6">
              <w:rPr>
                <w:rFonts w:eastAsia="Times New Roman" w:cs="Arial"/>
                <w:sz w:val="20"/>
                <w:szCs w:val="20"/>
                <w:lang w:eastAsia="pl-PL"/>
              </w:rPr>
              <w:t>1,28</w:t>
            </w:r>
          </w:p>
        </w:tc>
        <w:tc>
          <w:tcPr>
            <w:tcW w:w="585" w:type="dxa"/>
            <w:vAlign w:val="center"/>
          </w:tcPr>
          <w:p w14:paraId="40A43DB6" w14:textId="160FF51E" w:rsidR="00D8700D" w:rsidRPr="00A66BA6" w:rsidRDefault="00D8700D"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77E03F36" w14:textId="3336D1EB" w:rsidR="00D8700D" w:rsidRPr="00A66BA6" w:rsidRDefault="00D8700D" w:rsidP="00E96B2F">
            <w:pPr>
              <w:jc w:val="center"/>
              <w:rPr>
                <w:rFonts w:eastAsia="Times New Roman" w:cs="Arial"/>
                <w:sz w:val="20"/>
                <w:szCs w:val="20"/>
                <w:lang w:eastAsia="pl-PL"/>
              </w:rPr>
            </w:pPr>
            <w:r w:rsidRPr="00A66BA6">
              <w:rPr>
                <w:rFonts w:eastAsia="Times New Roman" w:cs="Arial"/>
                <w:sz w:val="20"/>
                <w:szCs w:val="20"/>
                <w:lang w:eastAsia="pl-PL"/>
              </w:rPr>
              <w:t>eksploatacja złoża zaniechana</w:t>
            </w:r>
          </w:p>
        </w:tc>
        <w:tc>
          <w:tcPr>
            <w:tcW w:w="1548" w:type="dxa"/>
            <w:vAlign w:val="center"/>
          </w:tcPr>
          <w:p w14:paraId="70E6017C" w14:textId="72F28F52" w:rsidR="00D8700D" w:rsidRPr="00E96B2F" w:rsidRDefault="00D8700D" w:rsidP="00E96B2F">
            <w:pPr>
              <w:jc w:val="center"/>
              <w:rPr>
                <w:rFonts w:eastAsia="Times New Roman" w:cs="Arial"/>
                <w:sz w:val="20"/>
                <w:szCs w:val="20"/>
                <w:lang w:eastAsia="pl-PL"/>
              </w:rPr>
            </w:pPr>
            <w:r>
              <w:rPr>
                <w:rFonts w:eastAsia="Times New Roman" w:cs="Arial"/>
                <w:sz w:val="20"/>
                <w:szCs w:val="20"/>
                <w:lang w:eastAsia="pl-PL"/>
              </w:rPr>
              <w:t>80</w:t>
            </w:r>
          </w:p>
        </w:tc>
        <w:tc>
          <w:tcPr>
            <w:tcW w:w="1549" w:type="dxa"/>
            <w:vAlign w:val="center"/>
          </w:tcPr>
          <w:p w14:paraId="42D3F073" w14:textId="010B6EF5" w:rsidR="00D8700D" w:rsidRPr="00E96B2F" w:rsidRDefault="00D8700D"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57BC5619" w14:textId="2EAC692C" w:rsidR="00D8700D" w:rsidRPr="00E96B2F" w:rsidRDefault="00D8700D" w:rsidP="00E96B2F">
            <w:pPr>
              <w:jc w:val="center"/>
              <w:rPr>
                <w:rFonts w:eastAsia="Times New Roman" w:cs="Arial"/>
                <w:sz w:val="20"/>
                <w:szCs w:val="20"/>
                <w:lang w:eastAsia="pl-PL"/>
              </w:rPr>
            </w:pPr>
            <w:r>
              <w:rPr>
                <w:rFonts w:eastAsia="Times New Roman" w:cs="Arial"/>
                <w:sz w:val="20"/>
                <w:szCs w:val="20"/>
                <w:lang w:eastAsia="pl-PL"/>
              </w:rPr>
              <w:t>–</w:t>
            </w:r>
          </w:p>
        </w:tc>
      </w:tr>
      <w:tr w:rsidR="00D8700D" w:rsidRPr="00E96B2F" w14:paraId="72B71BEC" w14:textId="77777777" w:rsidTr="0001304A">
        <w:trPr>
          <w:trHeight w:val="522"/>
          <w:jc w:val="center"/>
        </w:trPr>
        <w:tc>
          <w:tcPr>
            <w:tcW w:w="601" w:type="dxa"/>
            <w:vAlign w:val="center"/>
          </w:tcPr>
          <w:p w14:paraId="39441F5A" w14:textId="77777777" w:rsidR="00D8700D" w:rsidRPr="00E96B2F" w:rsidRDefault="00D8700D" w:rsidP="00F23207">
            <w:pPr>
              <w:pStyle w:val="Akapitzlist"/>
              <w:numPr>
                <w:ilvl w:val="0"/>
                <w:numId w:val="132"/>
              </w:numPr>
              <w:jc w:val="center"/>
              <w:rPr>
                <w:rFonts w:eastAsia="Times New Roman" w:cs="Arial"/>
                <w:sz w:val="20"/>
                <w:szCs w:val="20"/>
                <w:lang w:eastAsia="pl-PL"/>
              </w:rPr>
            </w:pPr>
          </w:p>
        </w:tc>
        <w:tc>
          <w:tcPr>
            <w:tcW w:w="2033" w:type="dxa"/>
            <w:vAlign w:val="center"/>
          </w:tcPr>
          <w:p w14:paraId="057395A4" w14:textId="7A331850" w:rsidR="00D8700D" w:rsidRPr="00E96B2F" w:rsidRDefault="00D8700D" w:rsidP="00E96B2F">
            <w:pPr>
              <w:jc w:val="center"/>
              <w:rPr>
                <w:rFonts w:eastAsia="Times New Roman" w:cs="Arial"/>
                <w:sz w:val="20"/>
                <w:szCs w:val="20"/>
                <w:lang w:eastAsia="pl-PL"/>
              </w:rPr>
            </w:pPr>
            <w:r w:rsidRPr="00E96B2F">
              <w:rPr>
                <w:rFonts w:cs="Arial"/>
                <w:color w:val="000000"/>
                <w:sz w:val="20"/>
                <w:szCs w:val="20"/>
              </w:rPr>
              <w:t>Dalanówek XX</w:t>
            </w:r>
          </w:p>
        </w:tc>
        <w:tc>
          <w:tcPr>
            <w:tcW w:w="2059" w:type="dxa"/>
            <w:vAlign w:val="center"/>
          </w:tcPr>
          <w:p w14:paraId="3E40752B" w14:textId="3DA8C674" w:rsidR="00D8700D" w:rsidRPr="00E96B2F" w:rsidRDefault="00D8700D" w:rsidP="00E96B2F">
            <w:pPr>
              <w:jc w:val="center"/>
              <w:rPr>
                <w:rFonts w:cs="Arial"/>
                <w:sz w:val="20"/>
                <w:szCs w:val="20"/>
              </w:rPr>
            </w:pPr>
            <w:r w:rsidRPr="00E96B2F">
              <w:rPr>
                <w:rFonts w:cs="Arial"/>
                <w:color w:val="000000"/>
                <w:sz w:val="20"/>
                <w:szCs w:val="20"/>
              </w:rPr>
              <w:t>Płońsk</w:t>
            </w:r>
          </w:p>
        </w:tc>
        <w:tc>
          <w:tcPr>
            <w:tcW w:w="2063" w:type="dxa"/>
            <w:vAlign w:val="center"/>
          </w:tcPr>
          <w:p w14:paraId="49DBBC20" w14:textId="21C250A4" w:rsidR="00D8700D" w:rsidRPr="00E96B2F" w:rsidRDefault="00D8700D"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0DCCF8BC" w14:textId="016897F0" w:rsidR="00D8700D" w:rsidRPr="00A66BA6" w:rsidRDefault="00D8700D" w:rsidP="00E96B2F">
            <w:pPr>
              <w:jc w:val="center"/>
              <w:rPr>
                <w:rFonts w:eastAsia="Times New Roman" w:cs="Arial"/>
                <w:sz w:val="20"/>
                <w:szCs w:val="20"/>
                <w:lang w:eastAsia="pl-PL"/>
              </w:rPr>
            </w:pPr>
            <w:r w:rsidRPr="00A66BA6">
              <w:rPr>
                <w:rFonts w:eastAsia="Times New Roman" w:cs="Arial"/>
                <w:sz w:val="20"/>
                <w:szCs w:val="20"/>
                <w:lang w:eastAsia="pl-PL"/>
              </w:rPr>
              <w:t>1,74</w:t>
            </w:r>
          </w:p>
        </w:tc>
        <w:tc>
          <w:tcPr>
            <w:tcW w:w="585" w:type="dxa"/>
            <w:vAlign w:val="center"/>
          </w:tcPr>
          <w:p w14:paraId="0B6F075C" w14:textId="62CA2012" w:rsidR="00D8700D" w:rsidRPr="00A66BA6" w:rsidRDefault="00D8700D" w:rsidP="00243EAD">
            <w:pPr>
              <w:ind w:left="708" w:hanging="708"/>
              <w:jc w:val="center"/>
              <w:rPr>
                <w:rFonts w:eastAsia="Times New Roman" w:cs="Arial"/>
                <w:sz w:val="20"/>
                <w:szCs w:val="20"/>
                <w:lang w:eastAsia="pl-PL"/>
              </w:rPr>
            </w:pPr>
            <w:r>
              <w:rPr>
                <w:rFonts w:eastAsia="Times New Roman" w:cs="Arial"/>
                <w:sz w:val="20"/>
                <w:szCs w:val="20"/>
                <w:lang w:eastAsia="pl-PL"/>
              </w:rPr>
              <w:t>T</w:t>
            </w:r>
          </w:p>
        </w:tc>
        <w:tc>
          <w:tcPr>
            <w:tcW w:w="2277" w:type="dxa"/>
            <w:vAlign w:val="center"/>
          </w:tcPr>
          <w:p w14:paraId="3D7A1DB4" w14:textId="75B76C7B" w:rsidR="00D8700D" w:rsidRPr="00A66BA6" w:rsidRDefault="00D8700D" w:rsidP="00E96B2F">
            <w:pPr>
              <w:jc w:val="center"/>
              <w:rPr>
                <w:rFonts w:eastAsia="Times New Roman" w:cs="Arial"/>
                <w:sz w:val="20"/>
                <w:szCs w:val="20"/>
                <w:lang w:eastAsia="pl-PL"/>
              </w:rPr>
            </w:pPr>
            <w:r w:rsidRPr="00A66BA6">
              <w:rPr>
                <w:rFonts w:eastAsia="Times New Roman" w:cs="Arial"/>
                <w:sz w:val="20"/>
                <w:szCs w:val="20"/>
                <w:lang w:eastAsia="pl-PL"/>
              </w:rPr>
              <w:t>złoże eksploatowane okresowo</w:t>
            </w:r>
          </w:p>
        </w:tc>
        <w:tc>
          <w:tcPr>
            <w:tcW w:w="1548" w:type="dxa"/>
            <w:vAlign w:val="center"/>
          </w:tcPr>
          <w:p w14:paraId="10D24E99" w14:textId="5E712610" w:rsidR="00D8700D" w:rsidRPr="00E96B2F" w:rsidRDefault="00D8700D" w:rsidP="00E96B2F">
            <w:pPr>
              <w:jc w:val="center"/>
              <w:rPr>
                <w:rFonts w:eastAsia="Times New Roman" w:cs="Arial"/>
                <w:sz w:val="20"/>
                <w:szCs w:val="20"/>
                <w:lang w:eastAsia="pl-PL"/>
              </w:rPr>
            </w:pPr>
            <w:r>
              <w:rPr>
                <w:rFonts w:eastAsia="Times New Roman" w:cs="Arial"/>
                <w:sz w:val="20"/>
                <w:szCs w:val="20"/>
                <w:lang w:eastAsia="pl-PL"/>
              </w:rPr>
              <w:t>157</w:t>
            </w:r>
          </w:p>
        </w:tc>
        <w:tc>
          <w:tcPr>
            <w:tcW w:w="1549" w:type="dxa"/>
            <w:vAlign w:val="center"/>
          </w:tcPr>
          <w:p w14:paraId="6F1DECA4" w14:textId="274B915B" w:rsidR="00D8700D" w:rsidRPr="00E96B2F" w:rsidRDefault="00D8700D"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6A0C3E18" w14:textId="19142345" w:rsidR="00D8700D" w:rsidRPr="00E96B2F" w:rsidRDefault="00D8700D" w:rsidP="00E96B2F">
            <w:pPr>
              <w:jc w:val="center"/>
              <w:rPr>
                <w:rFonts w:eastAsia="Times New Roman" w:cs="Arial"/>
                <w:sz w:val="20"/>
                <w:szCs w:val="20"/>
                <w:lang w:eastAsia="pl-PL"/>
              </w:rPr>
            </w:pPr>
            <w:r>
              <w:rPr>
                <w:rFonts w:eastAsia="Times New Roman" w:cs="Arial"/>
                <w:sz w:val="20"/>
                <w:szCs w:val="20"/>
                <w:lang w:eastAsia="pl-PL"/>
              </w:rPr>
              <w:t>–</w:t>
            </w:r>
          </w:p>
        </w:tc>
      </w:tr>
      <w:tr w:rsidR="00E96B2F" w:rsidRPr="00E96B2F" w14:paraId="63DA2815" w14:textId="77777777" w:rsidTr="0001304A">
        <w:trPr>
          <w:trHeight w:val="522"/>
          <w:jc w:val="center"/>
        </w:trPr>
        <w:tc>
          <w:tcPr>
            <w:tcW w:w="601" w:type="dxa"/>
            <w:vAlign w:val="center"/>
          </w:tcPr>
          <w:p w14:paraId="3AA725A8"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395C6FA1" w14:textId="1538AB3A"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Dalanówek XXI</w:t>
            </w:r>
          </w:p>
        </w:tc>
        <w:tc>
          <w:tcPr>
            <w:tcW w:w="2059" w:type="dxa"/>
            <w:vAlign w:val="center"/>
          </w:tcPr>
          <w:p w14:paraId="2A3345E9" w14:textId="0ED22BA2" w:rsidR="00E96B2F" w:rsidRPr="00E96B2F" w:rsidRDefault="00E96B2F" w:rsidP="00E96B2F">
            <w:pPr>
              <w:jc w:val="center"/>
              <w:rPr>
                <w:rFonts w:cs="Arial"/>
                <w:sz w:val="20"/>
                <w:szCs w:val="20"/>
              </w:rPr>
            </w:pPr>
            <w:r w:rsidRPr="00E96B2F">
              <w:rPr>
                <w:rFonts w:cs="Arial"/>
                <w:color w:val="000000"/>
                <w:sz w:val="20"/>
                <w:szCs w:val="20"/>
              </w:rPr>
              <w:t>Płońsk</w:t>
            </w:r>
          </w:p>
        </w:tc>
        <w:tc>
          <w:tcPr>
            <w:tcW w:w="2063" w:type="dxa"/>
            <w:vAlign w:val="center"/>
          </w:tcPr>
          <w:p w14:paraId="0C0DCDFF" w14:textId="369C6597"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08A454A8" w14:textId="18C9A6B1" w:rsidR="00E96B2F" w:rsidRPr="00A66BA6" w:rsidRDefault="0021099A" w:rsidP="00E96B2F">
            <w:pPr>
              <w:jc w:val="center"/>
              <w:rPr>
                <w:rFonts w:eastAsia="Times New Roman" w:cs="Arial"/>
                <w:sz w:val="20"/>
                <w:szCs w:val="20"/>
                <w:lang w:eastAsia="pl-PL"/>
              </w:rPr>
            </w:pPr>
            <w:r w:rsidRPr="00A66BA6">
              <w:rPr>
                <w:rFonts w:eastAsia="Times New Roman" w:cs="Arial"/>
                <w:sz w:val="20"/>
                <w:szCs w:val="20"/>
                <w:lang w:eastAsia="pl-PL"/>
              </w:rPr>
              <w:t>3,86</w:t>
            </w:r>
          </w:p>
        </w:tc>
        <w:tc>
          <w:tcPr>
            <w:tcW w:w="585" w:type="dxa"/>
            <w:vAlign w:val="center"/>
          </w:tcPr>
          <w:p w14:paraId="23505A2B" w14:textId="7D3B30C0" w:rsidR="00E96B2F" w:rsidRPr="00A66BA6" w:rsidRDefault="00243EAD"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5C9FF2BE" w14:textId="105804CE" w:rsidR="00E96B2F" w:rsidRPr="00A66BA6" w:rsidRDefault="0021099A" w:rsidP="00E96B2F">
            <w:pPr>
              <w:jc w:val="center"/>
              <w:rPr>
                <w:rFonts w:eastAsia="Times New Roman" w:cs="Arial"/>
                <w:sz w:val="20"/>
                <w:szCs w:val="20"/>
                <w:lang w:eastAsia="pl-PL"/>
              </w:rPr>
            </w:pPr>
            <w:r w:rsidRPr="00A66BA6">
              <w:rPr>
                <w:rFonts w:eastAsia="Times New Roman" w:cs="Arial"/>
                <w:sz w:val="20"/>
                <w:szCs w:val="20"/>
                <w:lang w:eastAsia="pl-PL"/>
              </w:rPr>
              <w:t>złoże zagospodarowane</w:t>
            </w:r>
          </w:p>
        </w:tc>
        <w:tc>
          <w:tcPr>
            <w:tcW w:w="1548" w:type="dxa"/>
            <w:vAlign w:val="center"/>
          </w:tcPr>
          <w:p w14:paraId="7F305C07" w14:textId="35CE1598" w:rsidR="00E96B2F" w:rsidRPr="00E96B2F" w:rsidRDefault="00D8700D" w:rsidP="00E96B2F">
            <w:pPr>
              <w:jc w:val="center"/>
              <w:rPr>
                <w:rFonts w:eastAsia="Times New Roman" w:cs="Arial"/>
                <w:sz w:val="20"/>
                <w:szCs w:val="20"/>
                <w:lang w:eastAsia="pl-PL"/>
              </w:rPr>
            </w:pPr>
            <w:r>
              <w:rPr>
                <w:rFonts w:eastAsia="Times New Roman" w:cs="Arial"/>
                <w:sz w:val="20"/>
                <w:szCs w:val="20"/>
                <w:lang w:eastAsia="pl-PL"/>
              </w:rPr>
              <w:t>527</w:t>
            </w:r>
          </w:p>
        </w:tc>
        <w:tc>
          <w:tcPr>
            <w:tcW w:w="1549" w:type="dxa"/>
            <w:vAlign w:val="center"/>
          </w:tcPr>
          <w:p w14:paraId="7D478627" w14:textId="3E1F43A2" w:rsidR="00E96B2F" w:rsidRPr="00E96B2F" w:rsidRDefault="00D8700D" w:rsidP="00E96B2F">
            <w:pPr>
              <w:jc w:val="center"/>
              <w:rPr>
                <w:rFonts w:eastAsia="Times New Roman" w:cs="Arial"/>
                <w:sz w:val="20"/>
                <w:szCs w:val="20"/>
                <w:lang w:eastAsia="pl-PL"/>
              </w:rPr>
            </w:pPr>
            <w:r>
              <w:rPr>
                <w:rFonts w:eastAsia="Times New Roman" w:cs="Arial"/>
                <w:sz w:val="20"/>
                <w:szCs w:val="20"/>
                <w:lang w:eastAsia="pl-PL"/>
              </w:rPr>
              <w:t>527</w:t>
            </w:r>
          </w:p>
        </w:tc>
        <w:tc>
          <w:tcPr>
            <w:tcW w:w="1211" w:type="dxa"/>
            <w:vAlign w:val="center"/>
          </w:tcPr>
          <w:p w14:paraId="3BF2920F" w14:textId="50726868" w:rsidR="00E96B2F" w:rsidRPr="00E96B2F" w:rsidRDefault="00D8700D" w:rsidP="00E96B2F">
            <w:pPr>
              <w:jc w:val="center"/>
              <w:rPr>
                <w:rFonts w:eastAsia="Times New Roman" w:cs="Arial"/>
                <w:sz w:val="20"/>
                <w:szCs w:val="20"/>
                <w:lang w:eastAsia="pl-PL"/>
              </w:rPr>
            </w:pPr>
            <w:r>
              <w:rPr>
                <w:rFonts w:eastAsia="Times New Roman" w:cs="Arial"/>
                <w:sz w:val="20"/>
                <w:szCs w:val="20"/>
                <w:lang w:eastAsia="pl-PL"/>
              </w:rPr>
              <w:t>13</w:t>
            </w:r>
          </w:p>
        </w:tc>
      </w:tr>
      <w:tr w:rsidR="00BE1113" w:rsidRPr="00E96B2F" w14:paraId="6CA298E8" w14:textId="77777777" w:rsidTr="0001304A">
        <w:trPr>
          <w:trHeight w:val="522"/>
          <w:jc w:val="center"/>
        </w:trPr>
        <w:tc>
          <w:tcPr>
            <w:tcW w:w="601" w:type="dxa"/>
            <w:vAlign w:val="center"/>
          </w:tcPr>
          <w:p w14:paraId="1C794DC5" w14:textId="77777777" w:rsidR="00BE1113" w:rsidRPr="00E96B2F" w:rsidRDefault="00BE1113" w:rsidP="00F23207">
            <w:pPr>
              <w:pStyle w:val="Akapitzlist"/>
              <w:numPr>
                <w:ilvl w:val="0"/>
                <w:numId w:val="132"/>
              </w:numPr>
              <w:jc w:val="center"/>
              <w:rPr>
                <w:rFonts w:eastAsia="Times New Roman" w:cs="Arial"/>
                <w:sz w:val="20"/>
                <w:szCs w:val="20"/>
                <w:lang w:eastAsia="pl-PL"/>
              </w:rPr>
            </w:pPr>
          </w:p>
        </w:tc>
        <w:tc>
          <w:tcPr>
            <w:tcW w:w="2033" w:type="dxa"/>
            <w:vAlign w:val="center"/>
          </w:tcPr>
          <w:p w14:paraId="74A93509" w14:textId="3A0D94C8" w:rsidR="00BE1113" w:rsidRPr="00E96B2F" w:rsidRDefault="00BE1113" w:rsidP="00E96B2F">
            <w:pPr>
              <w:jc w:val="center"/>
              <w:rPr>
                <w:rFonts w:eastAsia="Times New Roman" w:cs="Arial"/>
                <w:sz w:val="20"/>
                <w:szCs w:val="20"/>
                <w:lang w:eastAsia="pl-PL"/>
              </w:rPr>
            </w:pPr>
            <w:r w:rsidRPr="00E96B2F">
              <w:rPr>
                <w:rFonts w:cs="Arial"/>
                <w:color w:val="000000"/>
                <w:sz w:val="20"/>
                <w:szCs w:val="20"/>
              </w:rPr>
              <w:t>Dalanówek XXII</w:t>
            </w:r>
          </w:p>
        </w:tc>
        <w:tc>
          <w:tcPr>
            <w:tcW w:w="2059" w:type="dxa"/>
            <w:vAlign w:val="center"/>
          </w:tcPr>
          <w:p w14:paraId="1A649C7F" w14:textId="2FE09103" w:rsidR="00BE1113" w:rsidRPr="00E96B2F" w:rsidRDefault="00BE1113" w:rsidP="00E96B2F">
            <w:pPr>
              <w:jc w:val="center"/>
              <w:rPr>
                <w:rFonts w:cs="Arial"/>
                <w:sz w:val="20"/>
                <w:szCs w:val="20"/>
              </w:rPr>
            </w:pPr>
            <w:r w:rsidRPr="00E96B2F">
              <w:rPr>
                <w:rFonts w:cs="Arial"/>
                <w:color w:val="000000"/>
                <w:sz w:val="20"/>
                <w:szCs w:val="20"/>
              </w:rPr>
              <w:t>Płońsk</w:t>
            </w:r>
          </w:p>
        </w:tc>
        <w:tc>
          <w:tcPr>
            <w:tcW w:w="2063" w:type="dxa"/>
            <w:vAlign w:val="center"/>
          </w:tcPr>
          <w:p w14:paraId="20D4824A" w14:textId="28F22CAC" w:rsidR="00BE1113" w:rsidRPr="00E96B2F" w:rsidRDefault="00BE1113"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139715AC" w14:textId="1F7E253C" w:rsidR="00BE1113" w:rsidRPr="00A66BA6" w:rsidRDefault="00BE1113" w:rsidP="00E96B2F">
            <w:pPr>
              <w:jc w:val="center"/>
              <w:rPr>
                <w:rFonts w:eastAsia="Times New Roman" w:cs="Arial"/>
                <w:sz w:val="20"/>
                <w:szCs w:val="20"/>
                <w:lang w:eastAsia="pl-PL"/>
              </w:rPr>
            </w:pPr>
            <w:r w:rsidRPr="00A66BA6">
              <w:rPr>
                <w:rFonts w:eastAsia="Times New Roman" w:cs="Arial"/>
                <w:sz w:val="20"/>
                <w:szCs w:val="20"/>
                <w:lang w:eastAsia="pl-PL"/>
              </w:rPr>
              <w:t>5,12</w:t>
            </w:r>
          </w:p>
        </w:tc>
        <w:tc>
          <w:tcPr>
            <w:tcW w:w="585" w:type="dxa"/>
            <w:vAlign w:val="center"/>
          </w:tcPr>
          <w:p w14:paraId="26271139" w14:textId="404727D4" w:rsidR="00BE1113" w:rsidRPr="00A66BA6" w:rsidRDefault="00BE1113"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43CC71DA" w14:textId="602E3F93" w:rsidR="00BE1113" w:rsidRPr="00A66BA6" w:rsidRDefault="00BE1113" w:rsidP="00E96B2F">
            <w:pPr>
              <w:jc w:val="center"/>
              <w:rPr>
                <w:rFonts w:eastAsia="Times New Roman" w:cs="Arial"/>
                <w:sz w:val="20"/>
                <w:szCs w:val="20"/>
                <w:lang w:eastAsia="pl-PL"/>
              </w:rPr>
            </w:pPr>
            <w:r w:rsidRPr="00A66BA6">
              <w:rPr>
                <w:rFonts w:eastAsia="Times New Roman" w:cs="Arial"/>
                <w:sz w:val="20"/>
                <w:szCs w:val="20"/>
                <w:lang w:eastAsia="pl-PL"/>
              </w:rPr>
              <w:t>złoże rozpoznane szczegółowo</w:t>
            </w:r>
          </w:p>
        </w:tc>
        <w:tc>
          <w:tcPr>
            <w:tcW w:w="1548" w:type="dxa"/>
            <w:vAlign w:val="center"/>
          </w:tcPr>
          <w:p w14:paraId="1538903D" w14:textId="294550CC" w:rsidR="00BE1113" w:rsidRPr="00E96B2F" w:rsidRDefault="00B73F4A" w:rsidP="00E96B2F">
            <w:pPr>
              <w:jc w:val="center"/>
              <w:rPr>
                <w:rFonts w:eastAsia="Times New Roman" w:cs="Arial"/>
                <w:sz w:val="20"/>
                <w:szCs w:val="20"/>
                <w:lang w:eastAsia="pl-PL"/>
              </w:rPr>
            </w:pPr>
            <w:r>
              <w:rPr>
                <w:rFonts w:eastAsia="Times New Roman" w:cs="Arial"/>
                <w:sz w:val="20"/>
                <w:szCs w:val="20"/>
                <w:lang w:eastAsia="pl-PL"/>
              </w:rPr>
              <w:t>426</w:t>
            </w:r>
          </w:p>
        </w:tc>
        <w:tc>
          <w:tcPr>
            <w:tcW w:w="1549" w:type="dxa"/>
            <w:vAlign w:val="center"/>
          </w:tcPr>
          <w:p w14:paraId="3602380C" w14:textId="40C13AE4" w:rsidR="00BE1113" w:rsidRPr="00E96B2F" w:rsidRDefault="00BE1113"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0E2CED91" w14:textId="4FFD06C8" w:rsidR="00BE1113" w:rsidRPr="00E96B2F" w:rsidRDefault="00BE1113" w:rsidP="00E96B2F">
            <w:pPr>
              <w:jc w:val="center"/>
              <w:rPr>
                <w:rFonts w:eastAsia="Times New Roman" w:cs="Arial"/>
                <w:sz w:val="20"/>
                <w:szCs w:val="20"/>
                <w:lang w:eastAsia="pl-PL"/>
              </w:rPr>
            </w:pPr>
            <w:r>
              <w:rPr>
                <w:rFonts w:eastAsia="Times New Roman" w:cs="Arial"/>
                <w:sz w:val="20"/>
                <w:szCs w:val="20"/>
                <w:lang w:eastAsia="pl-PL"/>
              </w:rPr>
              <w:t>–</w:t>
            </w:r>
          </w:p>
        </w:tc>
      </w:tr>
      <w:tr w:rsidR="00E96B2F" w:rsidRPr="00E96B2F" w14:paraId="7029EA27" w14:textId="77777777" w:rsidTr="0001304A">
        <w:trPr>
          <w:trHeight w:val="522"/>
          <w:jc w:val="center"/>
        </w:trPr>
        <w:tc>
          <w:tcPr>
            <w:tcW w:w="601" w:type="dxa"/>
            <w:vAlign w:val="center"/>
          </w:tcPr>
          <w:p w14:paraId="5BA44402"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47D1EE59" w14:textId="361185CA"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Dalanówek XXII 1</w:t>
            </w:r>
          </w:p>
        </w:tc>
        <w:tc>
          <w:tcPr>
            <w:tcW w:w="2059" w:type="dxa"/>
            <w:vAlign w:val="center"/>
          </w:tcPr>
          <w:p w14:paraId="5BB19C34" w14:textId="5527EB8B" w:rsidR="00E96B2F" w:rsidRPr="00E96B2F" w:rsidRDefault="00E96B2F" w:rsidP="00E96B2F">
            <w:pPr>
              <w:jc w:val="center"/>
              <w:rPr>
                <w:rFonts w:cs="Arial"/>
                <w:sz w:val="20"/>
                <w:szCs w:val="20"/>
              </w:rPr>
            </w:pPr>
            <w:r w:rsidRPr="00E96B2F">
              <w:rPr>
                <w:rFonts w:cs="Arial"/>
                <w:color w:val="000000"/>
                <w:sz w:val="20"/>
                <w:szCs w:val="20"/>
              </w:rPr>
              <w:t>Płońsk</w:t>
            </w:r>
          </w:p>
        </w:tc>
        <w:tc>
          <w:tcPr>
            <w:tcW w:w="2063" w:type="dxa"/>
            <w:vAlign w:val="center"/>
          </w:tcPr>
          <w:p w14:paraId="47C268DB" w14:textId="6DA87BA7"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083D7DF7" w14:textId="0C0444C0" w:rsidR="00E96B2F" w:rsidRPr="00A66BA6" w:rsidRDefault="00A66BA6" w:rsidP="00E96B2F">
            <w:pPr>
              <w:jc w:val="center"/>
              <w:rPr>
                <w:rFonts w:eastAsia="Times New Roman" w:cs="Arial"/>
                <w:sz w:val="20"/>
                <w:szCs w:val="20"/>
                <w:lang w:eastAsia="pl-PL"/>
              </w:rPr>
            </w:pPr>
            <w:r w:rsidRPr="00A66BA6">
              <w:rPr>
                <w:rFonts w:eastAsia="Times New Roman" w:cs="Arial"/>
                <w:sz w:val="20"/>
                <w:szCs w:val="20"/>
                <w:lang w:eastAsia="pl-PL"/>
              </w:rPr>
              <w:t>4,16</w:t>
            </w:r>
          </w:p>
        </w:tc>
        <w:tc>
          <w:tcPr>
            <w:tcW w:w="585" w:type="dxa"/>
            <w:vAlign w:val="center"/>
          </w:tcPr>
          <w:p w14:paraId="3A162F7E" w14:textId="04CFB687" w:rsidR="00E96B2F" w:rsidRPr="00A66BA6" w:rsidRDefault="00BE1113"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0028C88C" w14:textId="0A9C6F2E" w:rsidR="00E96B2F" w:rsidRPr="00A66BA6" w:rsidRDefault="00A66BA6" w:rsidP="00E96B2F">
            <w:pPr>
              <w:jc w:val="center"/>
              <w:rPr>
                <w:rFonts w:eastAsia="Times New Roman" w:cs="Arial"/>
                <w:sz w:val="20"/>
                <w:szCs w:val="20"/>
                <w:lang w:eastAsia="pl-PL"/>
              </w:rPr>
            </w:pPr>
            <w:r w:rsidRPr="00A66BA6">
              <w:rPr>
                <w:rFonts w:eastAsia="Times New Roman" w:cs="Arial"/>
                <w:sz w:val="20"/>
                <w:szCs w:val="20"/>
                <w:lang w:eastAsia="pl-PL"/>
              </w:rPr>
              <w:t>złoże rozpoznane szczegółowo</w:t>
            </w:r>
          </w:p>
        </w:tc>
        <w:tc>
          <w:tcPr>
            <w:tcW w:w="1548" w:type="dxa"/>
            <w:vAlign w:val="center"/>
          </w:tcPr>
          <w:p w14:paraId="37A2592F" w14:textId="6339695D" w:rsidR="00E96B2F" w:rsidRPr="00E96B2F" w:rsidRDefault="00B73F4A" w:rsidP="00E96B2F">
            <w:pPr>
              <w:jc w:val="center"/>
              <w:rPr>
                <w:rFonts w:eastAsia="Times New Roman" w:cs="Arial"/>
                <w:sz w:val="20"/>
                <w:szCs w:val="20"/>
                <w:lang w:eastAsia="pl-PL"/>
              </w:rPr>
            </w:pPr>
            <w:r>
              <w:rPr>
                <w:rFonts w:eastAsia="Times New Roman" w:cs="Arial"/>
                <w:sz w:val="20"/>
                <w:szCs w:val="20"/>
                <w:lang w:eastAsia="pl-PL"/>
              </w:rPr>
              <w:t>604</w:t>
            </w:r>
          </w:p>
        </w:tc>
        <w:tc>
          <w:tcPr>
            <w:tcW w:w="1549" w:type="dxa"/>
            <w:vAlign w:val="center"/>
          </w:tcPr>
          <w:p w14:paraId="6A442E00" w14:textId="2C8C0B06" w:rsidR="00E96B2F" w:rsidRPr="00E96B2F" w:rsidRDefault="00B73F4A" w:rsidP="00E96B2F">
            <w:pPr>
              <w:jc w:val="center"/>
              <w:rPr>
                <w:rFonts w:eastAsia="Times New Roman" w:cs="Arial"/>
                <w:sz w:val="20"/>
                <w:szCs w:val="20"/>
                <w:lang w:eastAsia="pl-PL"/>
              </w:rPr>
            </w:pPr>
            <w:r>
              <w:rPr>
                <w:rFonts w:eastAsia="Times New Roman" w:cs="Arial"/>
                <w:sz w:val="20"/>
                <w:szCs w:val="20"/>
                <w:lang w:eastAsia="pl-PL"/>
              </w:rPr>
              <w:t>427</w:t>
            </w:r>
          </w:p>
        </w:tc>
        <w:tc>
          <w:tcPr>
            <w:tcW w:w="1211" w:type="dxa"/>
            <w:vAlign w:val="center"/>
          </w:tcPr>
          <w:p w14:paraId="54A59AA1" w14:textId="138FB0C9" w:rsidR="00E96B2F" w:rsidRPr="00E96B2F" w:rsidRDefault="00B73F4A" w:rsidP="00E96B2F">
            <w:pPr>
              <w:jc w:val="center"/>
              <w:rPr>
                <w:rFonts w:eastAsia="Times New Roman" w:cs="Arial"/>
                <w:sz w:val="20"/>
                <w:szCs w:val="20"/>
                <w:lang w:eastAsia="pl-PL"/>
              </w:rPr>
            </w:pPr>
            <w:r>
              <w:rPr>
                <w:rFonts w:eastAsia="Times New Roman" w:cs="Arial"/>
                <w:sz w:val="20"/>
                <w:szCs w:val="20"/>
                <w:lang w:eastAsia="pl-PL"/>
              </w:rPr>
              <w:t>–</w:t>
            </w:r>
          </w:p>
        </w:tc>
      </w:tr>
      <w:tr w:rsidR="004D1E3A" w:rsidRPr="00E96B2F" w14:paraId="6C1EAD9E" w14:textId="77777777" w:rsidTr="0001304A">
        <w:trPr>
          <w:trHeight w:val="522"/>
          <w:jc w:val="center"/>
        </w:trPr>
        <w:tc>
          <w:tcPr>
            <w:tcW w:w="601" w:type="dxa"/>
            <w:vAlign w:val="center"/>
          </w:tcPr>
          <w:p w14:paraId="1FCAA5B9" w14:textId="77777777" w:rsidR="004D1E3A" w:rsidRPr="00E96B2F" w:rsidRDefault="004D1E3A" w:rsidP="00F23207">
            <w:pPr>
              <w:pStyle w:val="Akapitzlist"/>
              <w:numPr>
                <w:ilvl w:val="0"/>
                <w:numId w:val="132"/>
              </w:numPr>
              <w:jc w:val="center"/>
              <w:rPr>
                <w:rFonts w:eastAsia="Times New Roman" w:cs="Arial"/>
                <w:sz w:val="20"/>
                <w:szCs w:val="20"/>
                <w:lang w:eastAsia="pl-PL"/>
              </w:rPr>
            </w:pPr>
          </w:p>
        </w:tc>
        <w:tc>
          <w:tcPr>
            <w:tcW w:w="2033" w:type="dxa"/>
            <w:vAlign w:val="center"/>
          </w:tcPr>
          <w:p w14:paraId="3C44609B" w14:textId="594654A6" w:rsidR="004D1E3A" w:rsidRPr="00E96B2F" w:rsidRDefault="004D1E3A" w:rsidP="00E96B2F">
            <w:pPr>
              <w:jc w:val="center"/>
              <w:rPr>
                <w:rFonts w:eastAsia="Times New Roman" w:cs="Arial"/>
                <w:sz w:val="20"/>
                <w:szCs w:val="20"/>
                <w:lang w:eastAsia="pl-PL"/>
              </w:rPr>
            </w:pPr>
            <w:r w:rsidRPr="00E96B2F">
              <w:rPr>
                <w:rFonts w:cs="Arial"/>
                <w:color w:val="000000"/>
                <w:sz w:val="20"/>
                <w:szCs w:val="20"/>
              </w:rPr>
              <w:t>Dalanówek XXIII</w:t>
            </w:r>
          </w:p>
        </w:tc>
        <w:tc>
          <w:tcPr>
            <w:tcW w:w="2059" w:type="dxa"/>
            <w:vAlign w:val="center"/>
          </w:tcPr>
          <w:p w14:paraId="263AEF34" w14:textId="778409F6" w:rsidR="004D1E3A" w:rsidRPr="00E96B2F" w:rsidRDefault="004D1E3A" w:rsidP="00E96B2F">
            <w:pPr>
              <w:jc w:val="center"/>
              <w:rPr>
                <w:rFonts w:cs="Arial"/>
                <w:sz w:val="20"/>
                <w:szCs w:val="20"/>
              </w:rPr>
            </w:pPr>
            <w:r w:rsidRPr="00E96B2F">
              <w:rPr>
                <w:rFonts w:cs="Arial"/>
                <w:color w:val="000000"/>
                <w:sz w:val="20"/>
                <w:szCs w:val="20"/>
              </w:rPr>
              <w:t>Płońsk</w:t>
            </w:r>
          </w:p>
        </w:tc>
        <w:tc>
          <w:tcPr>
            <w:tcW w:w="2063" w:type="dxa"/>
            <w:vAlign w:val="center"/>
          </w:tcPr>
          <w:p w14:paraId="3DF77003" w14:textId="739CA635" w:rsidR="004D1E3A" w:rsidRPr="00E96B2F" w:rsidRDefault="004D1E3A"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890FFED" w14:textId="48EEFDC4" w:rsidR="004D1E3A" w:rsidRPr="00AA47C3" w:rsidRDefault="004D1E3A" w:rsidP="00E96B2F">
            <w:pPr>
              <w:jc w:val="center"/>
              <w:rPr>
                <w:rFonts w:eastAsia="Times New Roman" w:cs="Arial"/>
                <w:sz w:val="20"/>
                <w:szCs w:val="20"/>
                <w:lang w:eastAsia="pl-PL"/>
              </w:rPr>
            </w:pPr>
            <w:r w:rsidRPr="00AA47C3">
              <w:rPr>
                <w:rFonts w:eastAsia="Times New Roman" w:cs="Arial"/>
                <w:sz w:val="20"/>
                <w:szCs w:val="20"/>
                <w:lang w:eastAsia="pl-PL"/>
              </w:rPr>
              <w:t>3,35</w:t>
            </w:r>
          </w:p>
        </w:tc>
        <w:tc>
          <w:tcPr>
            <w:tcW w:w="585" w:type="dxa"/>
            <w:vAlign w:val="center"/>
          </w:tcPr>
          <w:p w14:paraId="4DB702F6" w14:textId="38FA0B36" w:rsidR="004D1E3A" w:rsidRPr="00AA47C3" w:rsidRDefault="004D1E3A"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00F9655F" w14:textId="3CFCE9C0" w:rsidR="004D1E3A" w:rsidRPr="00AA47C3" w:rsidRDefault="004D1E3A" w:rsidP="00E96B2F">
            <w:pPr>
              <w:jc w:val="center"/>
              <w:rPr>
                <w:rFonts w:eastAsia="Times New Roman" w:cs="Arial"/>
                <w:sz w:val="20"/>
                <w:szCs w:val="20"/>
                <w:lang w:eastAsia="pl-PL"/>
              </w:rPr>
            </w:pPr>
            <w:r w:rsidRPr="00AA47C3">
              <w:rPr>
                <w:rFonts w:eastAsia="Times New Roman" w:cs="Arial"/>
                <w:sz w:val="20"/>
                <w:szCs w:val="20"/>
                <w:lang w:eastAsia="pl-PL"/>
              </w:rPr>
              <w:t>złoże rozpoznane szczegółowo</w:t>
            </w:r>
          </w:p>
        </w:tc>
        <w:tc>
          <w:tcPr>
            <w:tcW w:w="1548" w:type="dxa"/>
            <w:vAlign w:val="center"/>
          </w:tcPr>
          <w:p w14:paraId="7AB2A45B" w14:textId="416BB5E8" w:rsidR="004D1E3A" w:rsidRPr="00E96B2F" w:rsidRDefault="004D1E3A" w:rsidP="00E96B2F">
            <w:pPr>
              <w:jc w:val="center"/>
              <w:rPr>
                <w:rFonts w:eastAsia="Times New Roman" w:cs="Arial"/>
                <w:sz w:val="20"/>
                <w:szCs w:val="20"/>
                <w:lang w:eastAsia="pl-PL"/>
              </w:rPr>
            </w:pPr>
            <w:r>
              <w:rPr>
                <w:rFonts w:eastAsia="Times New Roman" w:cs="Arial"/>
                <w:sz w:val="20"/>
                <w:szCs w:val="20"/>
                <w:lang w:eastAsia="pl-PL"/>
              </w:rPr>
              <w:t>605</w:t>
            </w:r>
          </w:p>
        </w:tc>
        <w:tc>
          <w:tcPr>
            <w:tcW w:w="1549" w:type="dxa"/>
            <w:vAlign w:val="center"/>
          </w:tcPr>
          <w:p w14:paraId="325835C4" w14:textId="6CE712DA" w:rsidR="004D1E3A" w:rsidRPr="00E96B2F" w:rsidRDefault="004D1E3A"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7D136535" w14:textId="77CB1420" w:rsidR="004D1E3A" w:rsidRPr="00E96B2F" w:rsidRDefault="004D1E3A" w:rsidP="00E96B2F">
            <w:pPr>
              <w:jc w:val="center"/>
              <w:rPr>
                <w:rFonts w:eastAsia="Times New Roman" w:cs="Arial"/>
                <w:sz w:val="20"/>
                <w:szCs w:val="20"/>
                <w:lang w:eastAsia="pl-PL"/>
              </w:rPr>
            </w:pPr>
            <w:r>
              <w:rPr>
                <w:rFonts w:eastAsia="Times New Roman" w:cs="Arial"/>
                <w:sz w:val="20"/>
                <w:szCs w:val="20"/>
                <w:lang w:eastAsia="pl-PL"/>
              </w:rPr>
              <w:t>–</w:t>
            </w:r>
          </w:p>
        </w:tc>
      </w:tr>
      <w:tr w:rsidR="00E96B2F" w:rsidRPr="00E96B2F" w14:paraId="2C1C8DCE" w14:textId="77777777" w:rsidTr="0001304A">
        <w:trPr>
          <w:trHeight w:val="522"/>
          <w:jc w:val="center"/>
        </w:trPr>
        <w:tc>
          <w:tcPr>
            <w:tcW w:w="601" w:type="dxa"/>
            <w:vAlign w:val="center"/>
          </w:tcPr>
          <w:p w14:paraId="0A8D0234"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5E9A4E78" w14:textId="7A2A3BF8"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Dalanówek XXIV</w:t>
            </w:r>
          </w:p>
        </w:tc>
        <w:tc>
          <w:tcPr>
            <w:tcW w:w="2059" w:type="dxa"/>
            <w:vAlign w:val="center"/>
          </w:tcPr>
          <w:p w14:paraId="60C139AB" w14:textId="1F7F13BC" w:rsidR="00E96B2F" w:rsidRPr="00E96B2F" w:rsidRDefault="00E96B2F" w:rsidP="00E96B2F">
            <w:pPr>
              <w:jc w:val="center"/>
              <w:rPr>
                <w:rFonts w:cs="Arial"/>
                <w:sz w:val="20"/>
                <w:szCs w:val="20"/>
              </w:rPr>
            </w:pPr>
            <w:r w:rsidRPr="00E96B2F">
              <w:rPr>
                <w:rFonts w:cs="Arial"/>
                <w:color w:val="000000"/>
                <w:sz w:val="20"/>
                <w:szCs w:val="20"/>
              </w:rPr>
              <w:t>Płońsk</w:t>
            </w:r>
          </w:p>
        </w:tc>
        <w:tc>
          <w:tcPr>
            <w:tcW w:w="2063" w:type="dxa"/>
            <w:vAlign w:val="center"/>
          </w:tcPr>
          <w:p w14:paraId="6FCE3A6C" w14:textId="5BA138DC"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5A43140" w14:textId="44B538D1" w:rsidR="00E96B2F" w:rsidRPr="00E31909" w:rsidRDefault="0010631B" w:rsidP="00E96B2F">
            <w:pPr>
              <w:jc w:val="center"/>
              <w:rPr>
                <w:rFonts w:eastAsia="Times New Roman" w:cs="Arial"/>
                <w:sz w:val="20"/>
                <w:szCs w:val="20"/>
                <w:lang w:eastAsia="pl-PL"/>
              </w:rPr>
            </w:pPr>
            <w:r w:rsidRPr="00E31909">
              <w:rPr>
                <w:rFonts w:eastAsia="Times New Roman" w:cs="Arial"/>
                <w:sz w:val="20"/>
                <w:szCs w:val="20"/>
                <w:lang w:eastAsia="pl-PL"/>
              </w:rPr>
              <w:t>6,39</w:t>
            </w:r>
          </w:p>
        </w:tc>
        <w:tc>
          <w:tcPr>
            <w:tcW w:w="585" w:type="dxa"/>
            <w:vAlign w:val="center"/>
          </w:tcPr>
          <w:p w14:paraId="1702535F" w14:textId="6B8CE750" w:rsidR="00E96B2F" w:rsidRPr="00E31909" w:rsidRDefault="00BE1113"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4F45254C" w14:textId="00804FB2" w:rsidR="00E96B2F" w:rsidRPr="00E31909" w:rsidRDefault="0010631B" w:rsidP="00E96B2F">
            <w:pPr>
              <w:jc w:val="center"/>
              <w:rPr>
                <w:rFonts w:eastAsia="Times New Roman" w:cs="Arial"/>
                <w:sz w:val="20"/>
                <w:szCs w:val="20"/>
                <w:lang w:eastAsia="pl-PL"/>
              </w:rPr>
            </w:pPr>
            <w:r w:rsidRPr="00E31909">
              <w:rPr>
                <w:rFonts w:eastAsia="Times New Roman" w:cs="Arial"/>
                <w:sz w:val="20"/>
                <w:szCs w:val="20"/>
                <w:lang w:eastAsia="pl-PL"/>
              </w:rPr>
              <w:t>złoże rozpoznane szczegółowo</w:t>
            </w:r>
          </w:p>
        </w:tc>
        <w:tc>
          <w:tcPr>
            <w:tcW w:w="1548" w:type="dxa"/>
            <w:vAlign w:val="center"/>
          </w:tcPr>
          <w:p w14:paraId="2AB4C0E2" w14:textId="44D01539" w:rsidR="00E96B2F" w:rsidRPr="00E96B2F" w:rsidRDefault="004D1E3A" w:rsidP="00E96B2F">
            <w:pPr>
              <w:jc w:val="center"/>
              <w:rPr>
                <w:rFonts w:eastAsia="Times New Roman" w:cs="Arial"/>
                <w:sz w:val="20"/>
                <w:szCs w:val="20"/>
                <w:lang w:eastAsia="pl-PL"/>
              </w:rPr>
            </w:pPr>
            <w:r>
              <w:rPr>
                <w:rFonts w:eastAsia="Times New Roman" w:cs="Arial"/>
                <w:sz w:val="20"/>
                <w:szCs w:val="20"/>
                <w:lang w:eastAsia="pl-PL"/>
              </w:rPr>
              <w:t>881</w:t>
            </w:r>
          </w:p>
        </w:tc>
        <w:tc>
          <w:tcPr>
            <w:tcW w:w="1549" w:type="dxa"/>
            <w:vAlign w:val="center"/>
          </w:tcPr>
          <w:p w14:paraId="735863A2" w14:textId="7DCB0073" w:rsidR="00E96B2F" w:rsidRPr="00E96B2F" w:rsidRDefault="004D1E3A" w:rsidP="00E96B2F">
            <w:pPr>
              <w:jc w:val="center"/>
              <w:rPr>
                <w:rFonts w:eastAsia="Times New Roman" w:cs="Arial"/>
                <w:sz w:val="20"/>
                <w:szCs w:val="20"/>
                <w:lang w:eastAsia="pl-PL"/>
              </w:rPr>
            </w:pPr>
            <w:r>
              <w:rPr>
                <w:rFonts w:eastAsia="Times New Roman" w:cs="Arial"/>
                <w:sz w:val="20"/>
                <w:szCs w:val="20"/>
                <w:lang w:eastAsia="pl-PL"/>
              </w:rPr>
              <w:t>755</w:t>
            </w:r>
          </w:p>
        </w:tc>
        <w:tc>
          <w:tcPr>
            <w:tcW w:w="1211" w:type="dxa"/>
            <w:vAlign w:val="center"/>
          </w:tcPr>
          <w:p w14:paraId="20F32D46" w14:textId="6FDD2653" w:rsidR="00E96B2F" w:rsidRPr="00E96B2F" w:rsidRDefault="004D1E3A" w:rsidP="00E96B2F">
            <w:pPr>
              <w:jc w:val="center"/>
              <w:rPr>
                <w:rFonts w:eastAsia="Times New Roman" w:cs="Arial"/>
                <w:sz w:val="20"/>
                <w:szCs w:val="20"/>
                <w:lang w:eastAsia="pl-PL"/>
              </w:rPr>
            </w:pPr>
            <w:r>
              <w:rPr>
                <w:rFonts w:eastAsia="Times New Roman" w:cs="Arial"/>
                <w:sz w:val="20"/>
                <w:szCs w:val="20"/>
                <w:lang w:eastAsia="pl-PL"/>
              </w:rPr>
              <w:t>–</w:t>
            </w:r>
          </w:p>
        </w:tc>
      </w:tr>
      <w:tr w:rsidR="0018127E" w:rsidRPr="00E96B2F" w14:paraId="449AB2FD" w14:textId="77777777" w:rsidTr="0001304A">
        <w:trPr>
          <w:trHeight w:val="522"/>
          <w:jc w:val="center"/>
        </w:trPr>
        <w:tc>
          <w:tcPr>
            <w:tcW w:w="601" w:type="dxa"/>
            <w:vAlign w:val="center"/>
          </w:tcPr>
          <w:p w14:paraId="0CBE639D" w14:textId="77777777" w:rsidR="0018127E" w:rsidRPr="00E96B2F" w:rsidRDefault="0018127E" w:rsidP="00F23207">
            <w:pPr>
              <w:pStyle w:val="Akapitzlist"/>
              <w:numPr>
                <w:ilvl w:val="0"/>
                <w:numId w:val="132"/>
              </w:numPr>
              <w:jc w:val="center"/>
              <w:rPr>
                <w:rFonts w:eastAsia="Times New Roman" w:cs="Arial"/>
                <w:sz w:val="20"/>
                <w:szCs w:val="20"/>
                <w:lang w:eastAsia="pl-PL"/>
              </w:rPr>
            </w:pPr>
          </w:p>
        </w:tc>
        <w:tc>
          <w:tcPr>
            <w:tcW w:w="2033" w:type="dxa"/>
            <w:vAlign w:val="center"/>
          </w:tcPr>
          <w:p w14:paraId="7F004656" w14:textId="414B86DD" w:rsidR="0018127E" w:rsidRPr="00E96B2F" w:rsidRDefault="0018127E" w:rsidP="00E96B2F">
            <w:pPr>
              <w:jc w:val="center"/>
              <w:rPr>
                <w:rFonts w:eastAsia="Times New Roman" w:cs="Arial"/>
                <w:sz w:val="20"/>
                <w:szCs w:val="20"/>
                <w:lang w:eastAsia="pl-PL"/>
              </w:rPr>
            </w:pPr>
            <w:r w:rsidRPr="00E96B2F">
              <w:rPr>
                <w:rFonts w:cs="Arial"/>
                <w:color w:val="000000"/>
                <w:sz w:val="20"/>
                <w:szCs w:val="20"/>
              </w:rPr>
              <w:t>Dalanówek XXV</w:t>
            </w:r>
          </w:p>
        </w:tc>
        <w:tc>
          <w:tcPr>
            <w:tcW w:w="2059" w:type="dxa"/>
            <w:vAlign w:val="center"/>
          </w:tcPr>
          <w:p w14:paraId="48975C4F" w14:textId="6924E664" w:rsidR="0018127E" w:rsidRPr="00E96B2F" w:rsidRDefault="0018127E" w:rsidP="00E96B2F">
            <w:pPr>
              <w:jc w:val="center"/>
              <w:rPr>
                <w:rFonts w:cs="Arial"/>
                <w:sz w:val="20"/>
                <w:szCs w:val="20"/>
              </w:rPr>
            </w:pPr>
            <w:r w:rsidRPr="00E96B2F">
              <w:rPr>
                <w:rFonts w:cs="Arial"/>
                <w:color w:val="000000"/>
                <w:sz w:val="20"/>
                <w:szCs w:val="20"/>
              </w:rPr>
              <w:t>Płońsk</w:t>
            </w:r>
          </w:p>
        </w:tc>
        <w:tc>
          <w:tcPr>
            <w:tcW w:w="2063" w:type="dxa"/>
            <w:vAlign w:val="center"/>
          </w:tcPr>
          <w:p w14:paraId="71BD2155" w14:textId="530F48A1" w:rsidR="0018127E" w:rsidRPr="00E96B2F" w:rsidRDefault="0018127E"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7FB4A386" w14:textId="264F6904" w:rsidR="0018127E" w:rsidRPr="00E31909" w:rsidRDefault="0018127E" w:rsidP="00E96B2F">
            <w:pPr>
              <w:jc w:val="center"/>
              <w:rPr>
                <w:rFonts w:eastAsia="Times New Roman" w:cs="Arial"/>
                <w:sz w:val="20"/>
                <w:szCs w:val="20"/>
                <w:lang w:eastAsia="pl-PL"/>
              </w:rPr>
            </w:pPr>
            <w:r w:rsidRPr="00E31909">
              <w:rPr>
                <w:rFonts w:eastAsia="Times New Roman" w:cs="Arial"/>
                <w:sz w:val="20"/>
                <w:szCs w:val="20"/>
                <w:lang w:eastAsia="pl-PL"/>
              </w:rPr>
              <w:t>8,80</w:t>
            </w:r>
          </w:p>
        </w:tc>
        <w:tc>
          <w:tcPr>
            <w:tcW w:w="585" w:type="dxa"/>
            <w:vAlign w:val="center"/>
          </w:tcPr>
          <w:p w14:paraId="4FF25061" w14:textId="1792D9F5" w:rsidR="0018127E" w:rsidRPr="00E31909" w:rsidRDefault="0018127E"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1E026717" w14:textId="41561697" w:rsidR="0018127E" w:rsidRPr="00E31909" w:rsidRDefault="0018127E" w:rsidP="00E96B2F">
            <w:pPr>
              <w:jc w:val="center"/>
              <w:rPr>
                <w:rFonts w:eastAsia="Times New Roman" w:cs="Arial"/>
                <w:sz w:val="20"/>
                <w:szCs w:val="20"/>
                <w:lang w:eastAsia="pl-PL"/>
              </w:rPr>
            </w:pPr>
            <w:r w:rsidRPr="00E31909">
              <w:rPr>
                <w:rFonts w:eastAsia="Times New Roman" w:cs="Arial"/>
                <w:sz w:val="20"/>
                <w:szCs w:val="20"/>
                <w:lang w:eastAsia="pl-PL"/>
              </w:rPr>
              <w:t>złoże rozpoznane szczegółowo</w:t>
            </w:r>
          </w:p>
        </w:tc>
        <w:tc>
          <w:tcPr>
            <w:tcW w:w="1548" w:type="dxa"/>
            <w:vAlign w:val="center"/>
          </w:tcPr>
          <w:p w14:paraId="5D39ACA1" w14:textId="1FC162A1" w:rsidR="0018127E" w:rsidRPr="00E96B2F" w:rsidRDefault="0018127E" w:rsidP="00E96B2F">
            <w:pPr>
              <w:jc w:val="center"/>
              <w:rPr>
                <w:rFonts w:eastAsia="Times New Roman" w:cs="Arial"/>
                <w:sz w:val="20"/>
                <w:szCs w:val="20"/>
                <w:lang w:eastAsia="pl-PL"/>
              </w:rPr>
            </w:pPr>
            <w:r>
              <w:rPr>
                <w:rFonts w:eastAsia="Times New Roman" w:cs="Arial"/>
                <w:sz w:val="20"/>
                <w:szCs w:val="20"/>
                <w:lang w:eastAsia="pl-PL"/>
              </w:rPr>
              <w:t>1194</w:t>
            </w:r>
          </w:p>
        </w:tc>
        <w:tc>
          <w:tcPr>
            <w:tcW w:w="1549" w:type="dxa"/>
            <w:vAlign w:val="center"/>
          </w:tcPr>
          <w:p w14:paraId="08A07D13" w14:textId="5713F17A" w:rsidR="0018127E" w:rsidRPr="00E96B2F" w:rsidRDefault="0018127E"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0FEAFA8D" w14:textId="3323B18F" w:rsidR="0018127E" w:rsidRPr="00E96B2F" w:rsidRDefault="0018127E" w:rsidP="00E96B2F">
            <w:pPr>
              <w:jc w:val="center"/>
              <w:rPr>
                <w:rFonts w:eastAsia="Times New Roman" w:cs="Arial"/>
                <w:sz w:val="20"/>
                <w:szCs w:val="20"/>
                <w:lang w:eastAsia="pl-PL"/>
              </w:rPr>
            </w:pPr>
            <w:r>
              <w:rPr>
                <w:rFonts w:eastAsia="Times New Roman" w:cs="Arial"/>
                <w:sz w:val="20"/>
                <w:szCs w:val="20"/>
                <w:lang w:eastAsia="pl-PL"/>
              </w:rPr>
              <w:t>–</w:t>
            </w:r>
          </w:p>
        </w:tc>
      </w:tr>
      <w:tr w:rsidR="0018127E" w:rsidRPr="00E96B2F" w14:paraId="7F24CCFE" w14:textId="77777777" w:rsidTr="0001304A">
        <w:trPr>
          <w:trHeight w:val="522"/>
          <w:jc w:val="center"/>
        </w:trPr>
        <w:tc>
          <w:tcPr>
            <w:tcW w:w="601" w:type="dxa"/>
            <w:vAlign w:val="center"/>
          </w:tcPr>
          <w:p w14:paraId="0ECFDA58" w14:textId="77777777" w:rsidR="0018127E" w:rsidRPr="00E96B2F" w:rsidRDefault="0018127E" w:rsidP="00F23207">
            <w:pPr>
              <w:pStyle w:val="Akapitzlist"/>
              <w:numPr>
                <w:ilvl w:val="0"/>
                <w:numId w:val="132"/>
              </w:numPr>
              <w:jc w:val="center"/>
              <w:rPr>
                <w:rFonts w:eastAsia="Times New Roman" w:cs="Arial"/>
                <w:sz w:val="20"/>
                <w:szCs w:val="20"/>
                <w:lang w:eastAsia="pl-PL"/>
              </w:rPr>
            </w:pPr>
          </w:p>
        </w:tc>
        <w:tc>
          <w:tcPr>
            <w:tcW w:w="2033" w:type="dxa"/>
            <w:vAlign w:val="center"/>
          </w:tcPr>
          <w:p w14:paraId="56F82661" w14:textId="0981AA2D" w:rsidR="0018127E" w:rsidRPr="00E96B2F" w:rsidRDefault="0018127E" w:rsidP="00E96B2F">
            <w:pPr>
              <w:jc w:val="center"/>
              <w:rPr>
                <w:rFonts w:eastAsia="Times New Roman" w:cs="Arial"/>
                <w:sz w:val="20"/>
                <w:szCs w:val="20"/>
                <w:lang w:eastAsia="pl-PL"/>
              </w:rPr>
            </w:pPr>
            <w:r w:rsidRPr="00E96B2F">
              <w:rPr>
                <w:rFonts w:cs="Arial"/>
                <w:color w:val="000000"/>
                <w:sz w:val="20"/>
                <w:szCs w:val="20"/>
              </w:rPr>
              <w:t>Drochowo</w:t>
            </w:r>
          </w:p>
        </w:tc>
        <w:tc>
          <w:tcPr>
            <w:tcW w:w="2059" w:type="dxa"/>
            <w:vAlign w:val="center"/>
          </w:tcPr>
          <w:p w14:paraId="08E52ADD" w14:textId="47A77507" w:rsidR="0018127E" w:rsidRPr="00E96B2F" w:rsidRDefault="0018127E" w:rsidP="00E96B2F">
            <w:pPr>
              <w:jc w:val="center"/>
              <w:rPr>
                <w:rFonts w:cs="Arial"/>
                <w:sz w:val="20"/>
                <w:szCs w:val="20"/>
              </w:rPr>
            </w:pPr>
            <w:r w:rsidRPr="00E96B2F">
              <w:rPr>
                <w:rFonts w:cs="Arial"/>
                <w:color w:val="000000"/>
                <w:sz w:val="20"/>
                <w:szCs w:val="20"/>
              </w:rPr>
              <w:t>Naruszewo</w:t>
            </w:r>
          </w:p>
        </w:tc>
        <w:tc>
          <w:tcPr>
            <w:tcW w:w="2063" w:type="dxa"/>
            <w:vAlign w:val="center"/>
          </w:tcPr>
          <w:p w14:paraId="5AAA08AC" w14:textId="0C623A3C" w:rsidR="0018127E" w:rsidRPr="00E96B2F" w:rsidRDefault="0018127E"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481B84A7" w14:textId="6921FE51" w:rsidR="0018127E" w:rsidRPr="008965A7" w:rsidRDefault="0018127E" w:rsidP="00E96B2F">
            <w:pPr>
              <w:jc w:val="center"/>
              <w:rPr>
                <w:rFonts w:eastAsia="Times New Roman" w:cs="Arial"/>
                <w:sz w:val="20"/>
                <w:szCs w:val="20"/>
                <w:lang w:eastAsia="pl-PL"/>
              </w:rPr>
            </w:pPr>
            <w:r w:rsidRPr="008965A7">
              <w:rPr>
                <w:rFonts w:eastAsia="Times New Roman" w:cs="Arial"/>
                <w:sz w:val="20"/>
                <w:szCs w:val="20"/>
                <w:lang w:eastAsia="pl-PL"/>
              </w:rPr>
              <w:t>1,83</w:t>
            </w:r>
          </w:p>
        </w:tc>
        <w:tc>
          <w:tcPr>
            <w:tcW w:w="585" w:type="dxa"/>
            <w:vAlign w:val="center"/>
          </w:tcPr>
          <w:p w14:paraId="62BCD029" w14:textId="77C04313" w:rsidR="0018127E" w:rsidRPr="008965A7" w:rsidRDefault="0018127E"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008A9867" w14:textId="7C9CF560" w:rsidR="0018127E" w:rsidRPr="008965A7" w:rsidRDefault="0018127E" w:rsidP="00E96B2F">
            <w:pPr>
              <w:jc w:val="center"/>
              <w:rPr>
                <w:rFonts w:eastAsia="Times New Roman" w:cs="Arial"/>
                <w:sz w:val="20"/>
                <w:szCs w:val="20"/>
                <w:lang w:eastAsia="pl-PL"/>
              </w:rPr>
            </w:pPr>
            <w:r w:rsidRPr="008965A7">
              <w:rPr>
                <w:rFonts w:eastAsia="Times New Roman" w:cs="Arial"/>
                <w:sz w:val="20"/>
                <w:szCs w:val="20"/>
                <w:lang w:eastAsia="pl-PL"/>
              </w:rPr>
              <w:t>eksploatacja złoża zaniechana</w:t>
            </w:r>
          </w:p>
        </w:tc>
        <w:tc>
          <w:tcPr>
            <w:tcW w:w="1548" w:type="dxa"/>
            <w:vAlign w:val="center"/>
          </w:tcPr>
          <w:p w14:paraId="60056349" w14:textId="7B5F856D" w:rsidR="0018127E" w:rsidRPr="00E96B2F" w:rsidRDefault="0018127E" w:rsidP="00E96B2F">
            <w:pPr>
              <w:jc w:val="center"/>
              <w:rPr>
                <w:rFonts w:eastAsia="Times New Roman" w:cs="Arial"/>
                <w:sz w:val="20"/>
                <w:szCs w:val="20"/>
                <w:lang w:eastAsia="pl-PL"/>
              </w:rPr>
            </w:pPr>
            <w:r>
              <w:rPr>
                <w:rFonts w:eastAsia="Times New Roman" w:cs="Arial"/>
                <w:sz w:val="20"/>
                <w:szCs w:val="20"/>
                <w:lang w:eastAsia="pl-PL"/>
              </w:rPr>
              <w:t>85</w:t>
            </w:r>
          </w:p>
        </w:tc>
        <w:tc>
          <w:tcPr>
            <w:tcW w:w="1549" w:type="dxa"/>
            <w:vAlign w:val="center"/>
          </w:tcPr>
          <w:p w14:paraId="49BEC661" w14:textId="3AD1C865" w:rsidR="0018127E" w:rsidRPr="00E96B2F" w:rsidRDefault="0018127E"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36CD5AE5" w14:textId="1D01A7AE" w:rsidR="0018127E" w:rsidRPr="00E96B2F" w:rsidRDefault="0018127E" w:rsidP="00E96B2F">
            <w:pPr>
              <w:jc w:val="center"/>
              <w:rPr>
                <w:rFonts w:eastAsia="Times New Roman" w:cs="Arial"/>
                <w:sz w:val="20"/>
                <w:szCs w:val="20"/>
                <w:lang w:eastAsia="pl-PL"/>
              </w:rPr>
            </w:pPr>
            <w:r>
              <w:rPr>
                <w:rFonts w:eastAsia="Times New Roman" w:cs="Arial"/>
                <w:sz w:val="20"/>
                <w:szCs w:val="20"/>
                <w:lang w:eastAsia="pl-PL"/>
              </w:rPr>
              <w:t>–</w:t>
            </w:r>
          </w:p>
        </w:tc>
      </w:tr>
      <w:tr w:rsidR="00E96B2F" w:rsidRPr="00E96B2F" w14:paraId="624FB38C" w14:textId="77777777" w:rsidTr="0001304A">
        <w:trPr>
          <w:trHeight w:val="522"/>
          <w:jc w:val="center"/>
        </w:trPr>
        <w:tc>
          <w:tcPr>
            <w:tcW w:w="601" w:type="dxa"/>
            <w:vAlign w:val="center"/>
          </w:tcPr>
          <w:p w14:paraId="59A008DD"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6B80FE18" w14:textId="33AE78E2"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Karolinowo</w:t>
            </w:r>
            <w:r w:rsidR="005449F6">
              <w:rPr>
                <w:rFonts w:cs="Arial"/>
                <w:color w:val="000000"/>
                <w:sz w:val="20"/>
                <w:szCs w:val="20"/>
              </w:rPr>
              <w:t>*</w:t>
            </w:r>
          </w:p>
        </w:tc>
        <w:tc>
          <w:tcPr>
            <w:tcW w:w="2059" w:type="dxa"/>
            <w:vAlign w:val="center"/>
          </w:tcPr>
          <w:p w14:paraId="4EA0C991" w14:textId="7E415A31" w:rsidR="00E96B2F" w:rsidRPr="00E96B2F" w:rsidRDefault="00E96B2F" w:rsidP="00E96B2F">
            <w:pPr>
              <w:jc w:val="center"/>
              <w:rPr>
                <w:rFonts w:cs="Arial"/>
                <w:sz w:val="20"/>
                <w:szCs w:val="20"/>
              </w:rPr>
            </w:pPr>
            <w:r w:rsidRPr="00E96B2F">
              <w:rPr>
                <w:rFonts w:cs="Arial"/>
                <w:color w:val="000000"/>
                <w:sz w:val="20"/>
                <w:szCs w:val="20"/>
              </w:rPr>
              <w:t>Załuski</w:t>
            </w:r>
          </w:p>
        </w:tc>
        <w:tc>
          <w:tcPr>
            <w:tcW w:w="2063" w:type="dxa"/>
            <w:vAlign w:val="center"/>
          </w:tcPr>
          <w:p w14:paraId="09619A6B" w14:textId="2F60B8EF"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006DAD14" w14:textId="0CFD7CF8" w:rsidR="00E96B2F" w:rsidRPr="008965A7" w:rsidRDefault="00CA43A0" w:rsidP="00E96B2F">
            <w:pPr>
              <w:jc w:val="center"/>
              <w:rPr>
                <w:rFonts w:eastAsia="Times New Roman" w:cs="Arial"/>
                <w:sz w:val="20"/>
                <w:szCs w:val="20"/>
                <w:lang w:eastAsia="pl-PL"/>
              </w:rPr>
            </w:pPr>
            <w:r w:rsidRPr="008965A7">
              <w:rPr>
                <w:rFonts w:eastAsia="Times New Roman" w:cs="Arial"/>
                <w:sz w:val="20"/>
                <w:szCs w:val="20"/>
                <w:lang w:eastAsia="pl-PL"/>
              </w:rPr>
              <w:t>24,82</w:t>
            </w:r>
          </w:p>
        </w:tc>
        <w:tc>
          <w:tcPr>
            <w:tcW w:w="585" w:type="dxa"/>
            <w:vAlign w:val="center"/>
          </w:tcPr>
          <w:p w14:paraId="0A958035" w14:textId="25DA1D26" w:rsidR="00E96B2F" w:rsidRPr="008965A7" w:rsidRDefault="00BE1113"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24641D9D" w14:textId="704B930E" w:rsidR="00E96B2F" w:rsidRPr="008965A7" w:rsidRDefault="00CA43A0" w:rsidP="00E96B2F">
            <w:pPr>
              <w:jc w:val="center"/>
              <w:rPr>
                <w:rFonts w:eastAsia="Times New Roman" w:cs="Arial"/>
                <w:sz w:val="20"/>
                <w:szCs w:val="20"/>
                <w:lang w:eastAsia="pl-PL"/>
              </w:rPr>
            </w:pPr>
            <w:r w:rsidRPr="008965A7">
              <w:rPr>
                <w:rFonts w:eastAsia="Times New Roman" w:cs="Arial"/>
                <w:sz w:val="20"/>
                <w:szCs w:val="20"/>
                <w:lang w:eastAsia="pl-PL"/>
              </w:rPr>
              <w:t>złoże zagospodarowane</w:t>
            </w:r>
          </w:p>
        </w:tc>
        <w:tc>
          <w:tcPr>
            <w:tcW w:w="1548" w:type="dxa"/>
            <w:vAlign w:val="center"/>
          </w:tcPr>
          <w:p w14:paraId="2FD0E365" w14:textId="762AB6D3" w:rsidR="00E96B2F" w:rsidRPr="00E96B2F" w:rsidRDefault="00043A18" w:rsidP="00E96B2F">
            <w:pPr>
              <w:jc w:val="center"/>
              <w:rPr>
                <w:rFonts w:eastAsia="Times New Roman" w:cs="Arial"/>
                <w:sz w:val="20"/>
                <w:szCs w:val="20"/>
                <w:lang w:eastAsia="pl-PL"/>
              </w:rPr>
            </w:pPr>
            <w:r>
              <w:rPr>
                <w:rFonts w:eastAsia="Times New Roman" w:cs="Arial"/>
                <w:sz w:val="20"/>
                <w:szCs w:val="20"/>
                <w:lang w:eastAsia="pl-PL"/>
              </w:rPr>
              <w:t>2311</w:t>
            </w:r>
          </w:p>
        </w:tc>
        <w:tc>
          <w:tcPr>
            <w:tcW w:w="1549" w:type="dxa"/>
            <w:vAlign w:val="center"/>
          </w:tcPr>
          <w:p w14:paraId="7BB0633B" w14:textId="5FB4A63A" w:rsidR="00E96B2F" w:rsidRPr="00E96B2F" w:rsidRDefault="00043A18" w:rsidP="00E96B2F">
            <w:pPr>
              <w:jc w:val="center"/>
              <w:rPr>
                <w:rFonts w:eastAsia="Times New Roman" w:cs="Arial"/>
                <w:sz w:val="20"/>
                <w:szCs w:val="20"/>
                <w:lang w:eastAsia="pl-PL"/>
              </w:rPr>
            </w:pPr>
            <w:r>
              <w:rPr>
                <w:rFonts w:eastAsia="Times New Roman" w:cs="Arial"/>
                <w:sz w:val="20"/>
                <w:szCs w:val="20"/>
                <w:lang w:eastAsia="pl-PL"/>
              </w:rPr>
              <w:t>1970</w:t>
            </w:r>
          </w:p>
        </w:tc>
        <w:tc>
          <w:tcPr>
            <w:tcW w:w="1211" w:type="dxa"/>
            <w:vAlign w:val="center"/>
          </w:tcPr>
          <w:p w14:paraId="38DBC635" w14:textId="3059D65D" w:rsidR="00E96B2F" w:rsidRPr="00E96B2F" w:rsidRDefault="00043A18" w:rsidP="00E96B2F">
            <w:pPr>
              <w:jc w:val="center"/>
              <w:rPr>
                <w:rFonts w:eastAsia="Times New Roman" w:cs="Arial"/>
                <w:sz w:val="20"/>
                <w:szCs w:val="20"/>
                <w:lang w:eastAsia="pl-PL"/>
              </w:rPr>
            </w:pPr>
            <w:r>
              <w:rPr>
                <w:rFonts w:eastAsia="Times New Roman" w:cs="Arial"/>
                <w:sz w:val="20"/>
                <w:szCs w:val="20"/>
                <w:lang w:eastAsia="pl-PL"/>
              </w:rPr>
              <w:t>211</w:t>
            </w:r>
          </w:p>
        </w:tc>
      </w:tr>
      <w:tr w:rsidR="00E96B2F" w:rsidRPr="00E96B2F" w14:paraId="3ECA7FC5" w14:textId="77777777" w:rsidTr="0001304A">
        <w:trPr>
          <w:trHeight w:val="522"/>
          <w:jc w:val="center"/>
        </w:trPr>
        <w:tc>
          <w:tcPr>
            <w:tcW w:w="601" w:type="dxa"/>
            <w:vAlign w:val="center"/>
          </w:tcPr>
          <w:p w14:paraId="3621BFF9"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47CE8A4C" w14:textId="58FFF218"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Karolinowo I</w:t>
            </w:r>
          </w:p>
        </w:tc>
        <w:tc>
          <w:tcPr>
            <w:tcW w:w="2059" w:type="dxa"/>
            <w:vAlign w:val="center"/>
          </w:tcPr>
          <w:p w14:paraId="599C7374" w14:textId="2C2E0309" w:rsidR="00E96B2F" w:rsidRPr="00E96B2F" w:rsidRDefault="00E96B2F" w:rsidP="00E96B2F">
            <w:pPr>
              <w:jc w:val="center"/>
              <w:rPr>
                <w:rFonts w:cs="Arial"/>
                <w:sz w:val="20"/>
                <w:szCs w:val="20"/>
              </w:rPr>
            </w:pPr>
            <w:r w:rsidRPr="00E96B2F">
              <w:rPr>
                <w:rFonts w:cs="Arial"/>
                <w:color w:val="000000"/>
                <w:sz w:val="20"/>
                <w:szCs w:val="20"/>
              </w:rPr>
              <w:t>Załuski</w:t>
            </w:r>
          </w:p>
        </w:tc>
        <w:tc>
          <w:tcPr>
            <w:tcW w:w="2063" w:type="dxa"/>
            <w:vAlign w:val="center"/>
          </w:tcPr>
          <w:p w14:paraId="62060DEB" w14:textId="2CA377F3"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1D50D5FA" w14:textId="71EE1A11" w:rsidR="00E96B2F" w:rsidRPr="008965A7" w:rsidRDefault="008965A7" w:rsidP="00E96B2F">
            <w:pPr>
              <w:jc w:val="center"/>
              <w:rPr>
                <w:rFonts w:eastAsia="Times New Roman" w:cs="Arial"/>
                <w:sz w:val="20"/>
                <w:szCs w:val="20"/>
                <w:lang w:eastAsia="pl-PL"/>
              </w:rPr>
            </w:pPr>
            <w:r w:rsidRPr="008965A7">
              <w:rPr>
                <w:rFonts w:eastAsia="Times New Roman" w:cs="Arial"/>
                <w:sz w:val="20"/>
                <w:szCs w:val="20"/>
                <w:lang w:eastAsia="pl-PL"/>
              </w:rPr>
              <w:t>3,06</w:t>
            </w:r>
          </w:p>
        </w:tc>
        <w:tc>
          <w:tcPr>
            <w:tcW w:w="585" w:type="dxa"/>
            <w:vAlign w:val="center"/>
          </w:tcPr>
          <w:p w14:paraId="412D96FC" w14:textId="3B9D0E5A" w:rsidR="00E96B2F" w:rsidRPr="008965A7" w:rsidRDefault="00BE1113"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0D06201C" w14:textId="44887B93" w:rsidR="00E96B2F" w:rsidRPr="008965A7" w:rsidRDefault="008965A7" w:rsidP="00E96B2F">
            <w:pPr>
              <w:jc w:val="center"/>
              <w:rPr>
                <w:rFonts w:eastAsia="Times New Roman" w:cs="Arial"/>
                <w:sz w:val="20"/>
                <w:szCs w:val="20"/>
                <w:lang w:eastAsia="pl-PL"/>
              </w:rPr>
            </w:pPr>
            <w:r w:rsidRPr="008965A7">
              <w:rPr>
                <w:rFonts w:eastAsia="Times New Roman" w:cs="Arial"/>
                <w:sz w:val="20"/>
                <w:szCs w:val="20"/>
                <w:lang w:eastAsia="pl-PL"/>
              </w:rPr>
              <w:t>złoże zagospodarowane</w:t>
            </w:r>
          </w:p>
        </w:tc>
        <w:tc>
          <w:tcPr>
            <w:tcW w:w="1548" w:type="dxa"/>
            <w:vAlign w:val="center"/>
          </w:tcPr>
          <w:p w14:paraId="3F0A8E7D" w14:textId="59E8C1B2" w:rsidR="00E96B2F" w:rsidRPr="00E96B2F" w:rsidRDefault="00BC7BF9" w:rsidP="00E96B2F">
            <w:pPr>
              <w:jc w:val="center"/>
              <w:rPr>
                <w:rFonts w:eastAsia="Times New Roman" w:cs="Arial"/>
                <w:sz w:val="20"/>
                <w:szCs w:val="20"/>
                <w:lang w:eastAsia="pl-PL"/>
              </w:rPr>
            </w:pPr>
            <w:r>
              <w:rPr>
                <w:rFonts w:eastAsia="Times New Roman" w:cs="Arial"/>
                <w:sz w:val="20"/>
                <w:szCs w:val="20"/>
                <w:lang w:eastAsia="pl-PL"/>
              </w:rPr>
              <w:t>406</w:t>
            </w:r>
          </w:p>
        </w:tc>
        <w:tc>
          <w:tcPr>
            <w:tcW w:w="1549" w:type="dxa"/>
            <w:vAlign w:val="center"/>
          </w:tcPr>
          <w:p w14:paraId="130933B8" w14:textId="515BA740" w:rsidR="00E96B2F" w:rsidRPr="00E96B2F" w:rsidRDefault="00BC7BF9" w:rsidP="00E96B2F">
            <w:pPr>
              <w:jc w:val="center"/>
              <w:rPr>
                <w:rFonts w:eastAsia="Times New Roman" w:cs="Arial"/>
                <w:sz w:val="20"/>
                <w:szCs w:val="20"/>
                <w:lang w:eastAsia="pl-PL"/>
              </w:rPr>
            </w:pPr>
            <w:r>
              <w:rPr>
                <w:rFonts w:eastAsia="Times New Roman" w:cs="Arial"/>
                <w:sz w:val="20"/>
                <w:szCs w:val="20"/>
                <w:lang w:eastAsia="pl-PL"/>
              </w:rPr>
              <w:t>302</w:t>
            </w:r>
          </w:p>
        </w:tc>
        <w:tc>
          <w:tcPr>
            <w:tcW w:w="1211" w:type="dxa"/>
            <w:vAlign w:val="center"/>
          </w:tcPr>
          <w:p w14:paraId="6311D94E" w14:textId="442C1712" w:rsidR="00E96B2F" w:rsidRPr="00E96B2F" w:rsidRDefault="00BC7BF9" w:rsidP="00E96B2F">
            <w:pPr>
              <w:jc w:val="center"/>
              <w:rPr>
                <w:rFonts w:eastAsia="Times New Roman" w:cs="Arial"/>
                <w:sz w:val="20"/>
                <w:szCs w:val="20"/>
                <w:lang w:eastAsia="pl-PL"/>
              </w:rPr>
            </w:pPr>
            <w:r>
              <w:rPr>
                <w:rFonts w:eastAsia="Times New Roman" w:cs="Arial"/>
                <w:sz w:val="20"/>
                <w:szCs w:val="20"/>
                <w:lang w:eastAsia="pl-PL"/>
              </w:rPr>
              <w:t>121</w:t>
            </w:r>
          </w:p>
        </w:tc>
      </w:tr>
      <w:tr w:rsidR="00D34480" w:rsidRPr="00E96B2F" w14:paraId="329079CA" w14:textId="77777777" w:rsidTr="0001304A">
        <w:trPr>
          <w:trHeight w:val="522"/>
          <w:jc w:val="center"/>
        </w:trPr>
        <w:tc>
          <w:tcPr>
            <w:tcW w:w="601" w:type="dxa"/>
            <w:vAlign w:val="center"/>
          </w:tcPr>
          <w:p w14:paraId="302113F8" w14:textId="77777777" w:rsidR="00D34480" w:rsidRPr="00E96B2F" w:rsidRDefault="00D34480" w:rsidP="00F23207">
            <w:pPr>
              <w:pStyle w:val="Akapitzlist"/>
              <w:numPr>
                <w:ilvl w:val="0"/>
                <w:numId w:val="132"/>
              </w:numPr>
              <w:jc w:val="center"/>
              <w:rPr>
                <w:rFonts w:eastAsia="Times New Roman" w:cs="Arial"/>
                <w:sz w:val="20"/>
                <w:szCs w:val="20"/>
                <w:lang w:eastAsia="pl-PL"/>
              </w:rPr>
            </w:pPr>
          </w:p>
        </w:tc>
        <w:tc>
          <w:tcPr>
            <w:tcW w:w="2033" w:type="dxa"/>
            <w:vAlign w:val="center"/>
          </w:tcPr>
          <w:p w14:paraId="0007F08E" w14:textId="6DF7652C" w:rsidR="00D34480" w:rsidRPr="00E96B2F" w:rsidRDefault="00D34480" w:rsidP="00E96B2F">
            <w:pPr>
              <w:jc w:val="center"/>
              <w:rPr>
                <w:rFonts w:eastAsia="Times New Roman" w:cs="Arial"/>
                <w:sz w:val="20"/>
                <w:szCs w:val="20"/>
                <w:lang w:eastAsia="pl-PL"/>
              </w:rPr>
            </w:pPr>
            <w:r w:rsidRPr="00E96B2F">
              <w:rPr>
                <w:rFonts w:cs="Arial"/>
                <w:color w:val="000000"/>
                <w:sz w:val="20"/>
                <w:szCs w:val="20"/>
              </w:rPr>
              <w:t>Komsin I</w:t>
            </w:r>
          </w:p>
        </w:tc>
        <w:tc>
          <w:tcPr>
            <w:tcW w:w="2059" w:type="dxa"/>
            <w:vAlign w:val="center"/>
          </w:tcPr>
          <w:p w14:paraId="4BA43ACC" w14:textId="7C374635" w:rsidR="00D34480" w:rsidRPr="00E96B2F" w:rsidRDefault="00D34480" w:rsidP="00E96B2F">
            <w:pPr>
              <w:jc w:val="center"/>
              <w:rPr>
                <w:rFonts w:cs="Arial"/>
                <w:sz w:val="20"/>
                <w:szCs w:val="20"/>
              </w:rPr>
            </w:pPr>
            <w:r w:rsidRPr="00E96B2F">
              <w:rPr>
                <w:rFonts w:cs="Arial"/>
                <w:color w:val="000000"/>
                <w:sz w:val="20"/>
                <w:szCs w:val="20"/>
              </w:rPr>
              <w:t>Czerwińsk nad Wisłą</w:t>
            </w:r>
          </w:p>
        </w:tc>
        <w:tc>
          <w:tcPr>
            <w:tcW w:w="2063" w:type="dxa"/>
            <w:vAlign w:val="center"/>
          </w:tcPr>
          <w:p w14:paraId="76707B53" w14:textId="163D77ED" w:rsidR="00D34480" w:rsidRPr="00E96B2F" w:rsidRDefault="00D34480"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438171D" w14:textId="21B5B092" w:rsidR="00D34480" w:rsidRPr="0087652C" w:rsidRDefault="00D34480" w:rsidP="00E96B2F">
            <w:pPr>
              <w:jc w:val="center"/>
              <w:rPr>
                <w:rFonts w:eastAsia="Times New Roman" w:cs="Arial"/>
                <w:sz w:val="20"/>
                <w:szCs w:val="20"/>
                <w:lang w:eastAsia="pl-PL"/>
              </w:rPr>
            </w:pPr>
            <w:r w:rsidRPr="0087652C">
              <w:rPr>
                <w:rFonts w:eastAsia="Times New Roman" w:cs="Arial"/>
                <w:sz w:val="20"/>
                <w:szCs w:val="20"/>
                <w:lang w:eastAsia="pl-PL"/>
              </w:rPr>
              <w:t>0,50</w:t>
            </w:r>
          </w:p>
        </w:tc>
        <w:tc>
          <w:tcPr>
            <w:tcW w:w="585" w:type="dxa"/>
            <w:vAlign w:val="center"/>
          </w:tcPr>
          <w:p w14:paraId="06DB8609" w14:textId="635439CA" w:rsidR="00D34480" w:rsidRPr="0087652C" w:rsidRDefault="00D34480"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2EB1BA39" w14:textId="7B3FA0D9" w:rsidR="00D34480" w:rsidRPr="0087652C" w:rsidRDefault="00D34480" w:rsidP="00E96B2F">
            <w:pPr>
              <w:jc w:val="center"/>
              <w:rPr>
                <w:rFonts w:eastAsia="Times New Roman" w:cs="Arial"/>
                <w:sz w:val="20"/>
                <w:szCs w:val="20"/>
                <w:lang w:eastAsia="pl-PL"/>
              </w:rPr>
            </w:pPr>
            <w:r w:rsidRPr="0087652C">
              <w:rPr>
                <w:rFonts w:eastAsia="Times New Roman" w:cs="Arial"/>
                <w:sz w:val="20"/>
                <w:szCs w:val="20"/>
                <w:lang w:eastAsia="pl-PL"/>
              </w:rPr>
              <w:t>eksploatacja złoża zaniechana</w:t>
            </w:r>
          </w:p>
        </w:tc>
        <w:tc>
          <w:tcPr>
            <w:tcW w:w="1548" w:type="dxa"/>
            <w:vAlign w:val="center"/>
          </w:tcPr>
          <w:p w14:paraId="7341E3F6" w14:textId="19CD5798" w:rsidR="00D34480" w:rsidRPr="00E96B2F" w:rsidRDefault="00D34480" w:rsidP="00E96B2F">
            <w:pPr>
              <w:jc w:val="center"/>
              <w:rPr>
                <w:rFonts w:eastAsia="Times New Roman" w:cs="Arial"/>
                <w:sz w:val="20"/>
                <w:szCs w:val="20"/>
                <w:lang w:eastAsia="pl-PL"/>
              </w:rPr>
            </w:pPr>
            <w:r>
              <w:rPr>
                <w:rFonts w:eastAsia="Times New Roman" w:cs="Arial"/>
                <w:sz w:val="20"/>
                <w:szCs w:val="20"/>
                <w:lang w:eastAsia="pl-PL"/>
              </w:rPr>
              <w:t>54</w:t>
            </w:r>
          </w:p>
        </w:tc>
        <w:tc>
          <w:tcPr>
            <w:tcW w:w="1549" w:type="dxa"/>
            <w:vAlign w:val="center"/>
          </w:tcPr>
          <w:p w14:paraId="41D34A9B" w14:textId="29CFD690" w:rsidR="00D34480" w:rsidRPr="00E96B2F" w:rsidRDefault="00D34480"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61E1E80F" w14:textId="256722DD" w:rsidR="00D34480" w:rsidRPr="00E96B2F" w:rsidRDefault="00D34480" w:rsidP="00E96B2F">
            <w:pPr>
              <w:jc w:val="center"/>
              <w:rPr>
                <w:rFonts w:eastAsia="Times New Roman" w:cs="Arial"/>
                <w:sz w:val="20"/>
                <w:szCs w:val="20"/>
                <w:lang w:eastAsia="pl-PL"/>
              </w:rPr>
            </w:pPr>
            <w:r>
              <w:rPr>
                <w:rFonts w:eastAsia="Times New Roman" w:cs="Arial"/>
                <w:sz w:val="20"/>
                <w:szCs w:val="20"/>
                <w:lang w:eastAsia="pl-PL"/>
              </w:rPr>
              <w:t>–</w:t>
            </w:r>
          </w:p>
        </w:tc>
      </w:tr>
      <w:tr w:rsidR="00D34480" w:rsidRPr="00E96B2F" w14:paraId="206507D7" w14:textId="77777777" w:rsidTr="0001304A">
        <w:trPr>
          <w:trHeight w:val="522"/>
          <w:jc w:val="center"/>
        </w:trPr>
        <w:tc>
          <w:tcPr>
            <w:tcW w:w="601" w:type="dxa"/>
            <w:vAlign w:val="center"/>
          </w:tcPr>
          <w:p w14:paraId="5A43EAB5" w14:textId="77777777" w:rsidR="00D34480" w:rsidRPr="00E96B2F" w:rsidRDefault="00D34480" w:rsidP="00F23207">
            <w:pPr>
              <w:pStyle w:val="Akapitzlist"/>
              <w:numPr>
                <w:ilvl w:val="0"/>
                <w:numId w:val="132"/>
              </w:numPr>
              <w:jc w:val="center"/>
              <w:rPr>
                <w:rFonts w:eastAsia="Times New Roman" w:cs="Arial"/>
                <w:sz w:val="20"/>
                <w:szCs w:val="20"/>
                <w:lang w:eastAsia="pl-PL"/>
              </w:rPr>
            </w:pPr>
          </w:p>
        </w:tc>
        <w:tc>
          <w:tcPr>
            <w:tcW w:w="2033" w:type="dxa"/>
            <w:vAlign w:val="center"/>
          </w:tcPr>
          <w:p w14:paraId="7A901032" w14:textId="46F13CC0" w:rsidR="00D34480" w:rsidRPr="00E96B2F" w:rsidRDefault="00D34480" w:rsidP="00E96B2F">
            <w:pPr>
              <w:jc w:val="center"/>
              <w:rPr>
                <w:rFonts w:eastAsia="Times New Roman" w:cs="Arial"/>
                <w:sz w:val="20"/>
                <w:szCs w:val="20"/>
                <w:lang w:eastAsia="pl-PL"/>
              </w:rPr>
            </w:pPr>
            <w:r w:rsidRPr="00E96B2F">
              <w:rPr>
                <w:rFonts w:cs="Arial"/>
                <w:color w:val="000000"/>
                <w:sz w:val="20"/>
                <w:szCs w:val="20"/>
              </w:rPr>
              <w:t>Komsin II</w:t>
            </w:r>
          </w:p>
        </w:tc>
        <w:tc>
          <w:tcPr>
            <w:tcW w:w="2059" w:type="dxa"/>
            <w:vAlign w:val="center"/>
          </w:tcPr>
          <w:p w14:paraId="03CA4454" w14:textId="6F8D6C91" w:rsidR="00D34480" w:rsidRPr="00E96B2F" w:rsidRDefault="00D34480" w:rsidP="00E96B2F">
            <w:pPr>
              <w:jc w:val="center"/>
              <w:rPr>
                <w:rFonts w:cs="Arial"/>
                <w:sz w:val="20"/>
                <w:szCs w:val="20"/>
              </w:rPr>
            </w:pPr>
            <w:r w:rsidRPr="00E96B2F">
              <w:rPr>
                <w:rFonts w:cs="Arial"/>
                <w:color w:val="000000"/>
                <w:sz w:val="20"/>
                <w:szCs w:val="20"/>
              </w:rPr>
              <w:t>Czerwińsk nad Wisłą</w:t>
            </w:r>
          </w:p>
        </w:tc>
        <w:tc>
          <w:tcPr>
            <w:tcW w:w="2063" w:type="dxa"/>
            <w:vAlign w:val="center"/>
          </w:tcPr>
          <w:p w14:paraId="01AC0F3B" w14:textId="4F2E7FFC" w:rsidR="00D34480" w:rsidRPr="00E96B2F" w:rsidRDefault="00D34480"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40D0ED33" w14:textId="53E275E7" w:rsidR="00D34480" w:rsidRPr="0087652C" w:rsidRDefault="00D34480" w:rsidP="00E96B2F">
            <w:pPr>
              <w:jc w:val="center"/>
              <w:rPr>
                <w:rFonts w:eastAsia="Times New Roman" w:cs="Arial"/>
                <w:sz w:val="20"/>
                <w:szCs w:val="20"/>
                <w:lang w:eastAsia="pl-PL"/>
              </w:rPr>
            </w:pPr>
            <w:r w:rsidRPr="0087652C">
              <w:rPr>
                <w:rFonts w:eastAsia="Times New Roman" w:cs="Arial"/>
                <w:sz w:val="20"/>
                <w:szCs w:val="20"/>
                <w:lang w:eastAsia="pl-PL"/>
              </w:rPr>
              <w:t>1,81</w:t>
            </w:r>
          </w:p>
        </w:tc>
        <w:tc>
          <w:tcPr>
            <w:tcW w:w="585" w:type="dxa"/>
            <w:vAlign w:val="center"/>
          </w:tcPr>
          <w:p w14:paraId="2A28A229" w14:textId="3139E169" w:rsidR="00D34480" w:rsidRPr="0087652C" w:rsidRDefault="00D34480"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73E1C733" w14:textId="4D1E08A7" w:rsidR="00D34480" w:rsidRPr="0087652C" w:rsidRDefault="00D34480" w:rsidP="00E96B2F">
            <w:pPr>
              <w:jc w:val="center"/>
              <w:rPr>
                <w:rFonts w:eastAsia="Times New Roman" w:cs="Arial"/>
                <w:sz w:val="20"/>
                <w:szCs w:val="20"/>
                <w:lang w:eastAsia="pl-PL"/>
              </w:rPr>
            </w:pPr>
            <w:r w:rsidRPr="0087652C">
              <w:rPr>
                <w:rFonts w:eastAsia="Times New Roman" w:cs="Arial"/>
                <w:sz w:val="20"/>
                <w:szCs w:val="20"/>
                <w:lang w:eastAsia="pl-PL"/>
              </w:rPr>
              <w:t>eksploatacja złoża zaniechana</w:t>
            </w:r>
          </w:p>
        </w:tc>
        <w:tc>
          <w:tcPr>
            <w:tcW w:w="1548" w:type="dxa"/>
            <w:vAlign w:val="center"/>
          </w:tcPr>
          <w:p w14:paraId="37A3D43B" w14:textId="75A61FCF" w:rsidR="00D34480" w:rsidRPr="00E96B2F" w:rsidRDefault="00D34480" w:rsidP="00E96B2F">
            <w:pPr>
              <w:jc w:val="center"/>
              <w:rPr>
                <w:rFonts w:eastAsia="Times New Roman" w:cs="Arial"/>
                <w:sz w:val="20"/>
                <w:szCs w:val="20"/>
                <w:lang w:eastAsia="pl-PL"/>
              </w:rPr>
            </w:pPr>
            <w:r>
              <w:rPr>
                <w:rFonts w:eastAsia="Times New Roman" w:cs="Arial"/>
                <w:sz w:val="20"/>
                <w:szCs w:val="20"/>
                <w:lang w:eastAsia="pl-PL"/>
              </w:rPr>
              <w:t>116</w:t>
            </w:r>
          </w:p>
        </w:tc>
        <w:tc>
          <w:tcPr>
            <w:tcW w:w="1549" w:type="dxa"/>
            <w:vAlign w:val="center"/>
          </w:tcPr>
          <w:p w14:paraId="2311BA12" w14:textId="00B135E1" w:rsidR="00D34480" w:rsidRPr="00E96B2F" w:rsidRDefault="00D34480"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7A1C07D2" w14:textId="296CB80E" w:rsidR="00D34480" w:rsidRPr="00E96B2F" w:rsidRDefault="00D34480" w:rsidP="00E96B2F">
            <w:pPr>
              <w:jc w:val="center"/>
              <w:rPr>
                <w:rFonts w:eastAsia="Times New Roman" w:cs="Arial"/>
                <w:sz w:val="20"/>
                <w:szCs w:val="20"/>
                <w:lang w:eastAsia="pl-PL"/>
              </w:rPr>
            </w:pPr>
            <w:r>
              <w:rPr>
                <w:rFonts w:eastAsia="Times New Roman" w:cs="Arial"/>
                <w:sz w:val="20"/>
                <w:szCs w:val="20"/>
                <w:lang w:eastAsia="pl-PL"/>
              </w:rPr>
              <w:t>–</w:t>
            </w:r>
          </w:p>
        </w:tc>
      </w:tr>
      <w:tr w:rsidR="00D34480" w:rsidRPr="00E96B2F" w14:paraId="7D473534" w14:textId="77777777" w:rsidTr="0001304A">
        <w:trPr>
          <w:trHeight w:val="522"/>
          <w:jc w:val="center"/>
        </w:trPr>
        <w:tc>
          <w:tcPr>
            <w:tcW w:w="601" w:type="dxa"/>
            <w:vAlign w:val="center"/>
          </w:tcPr>
          <w:p w14:paraId="39DFE680" w14:textId="77777777" w:rsidR="00D34480" w:rsidRPr="00E96B2F" w:rsidRDefault="00D34480" w:rsidP="00F23207">
            <w:pPr>
              <w:pStyle w:val="Akapitzlist"/>
              <w:numPr>
                <w:ilvl w:val="0"/>
                <w:numId w:val="132"/>
              </w:numPr>
              <w:jc w:val="center"/>
              <w:rPr>
                <w:rFonts w:eastAsia="Times New Roman" w:cs="Arial"/>
                <w:sz w:val="20"/>
                <w:szCs w:val="20"/>
                <w:lang w:eastAsia="pl-PL"/>
              </w:rPr>
            </w:pPr>
          </w:p>
        </w:tc>
        <w:tc>
          <w:tcPr>
            <w:tcW w:w="2033" w:type="dxa"/>
            <w:vAlign w:val="center"/>
          </w:tcPr>
          <w:p w14:paraId="5D9A8E2C" w14:textId="2FB45DA7" w:rsidR="00D34480" w:rsidRPr="00E96B2F" w:rsidRDefault="00D34480" w:rsidP="00E96B2F">
            <w:pPr>
              <w:jc w:val="center"/>
              <w:rPr>
                <w:rFonts w:eastAsia="Times New Roman" w:cs="Arial"/>
                <w:sz w:val="20"/>
                <w:szCs w:val="20"/>
                <w:lang w:eastAsia="pl-PL"/>
              </w:rPr>
            </w:pPr>
            <w:r w:rsidRPr="00E96B2F">
              <w:rPr>
                <w:rFonts w:cs="Arial"/>
                <w:color w:val="000000"/>
                <w:sz w:val="20"/>
                <w:szCs w:val="20"/>
              </w:rPr>
              <w:t>Komsin III</w:t>
            </w:r>
          </w:p>
        </w:tc>
        <w:tc>
          <w:tcPr>
            <w:tcW w:w="2059" w:type="dxa"/>
            <w:vAlign w:val="center"/>
          </w:tcPr>
          <w:p w14:paraId="0D4D0761" w14:textId="1F8AE6B2" w:rsidR="00D34480" w:rsidRPr="00E96B2F" w:rsidRDefault="00D34480" w:rsidP="00E96B2F">
            <w:pPr>
              <w:jc w:val="center"/>
              <w:rPr>
                <w:rFonts w:cs="Arial"/>
                <w:sz w:val="20"/>
                <w:szCs w:val="20"/>
              </w:rPr>
            </w:pPr>
            <w:r w:rsidRPr="00E96B2F">
              <w:rPr>
                <w:rFonts w:cs="Arial"/>
                <w:color w:val="000000"/>
                <w:sz w:val="20"/>
                <w:szCs w:val="20"/>
              </w:rPr>
              <w:t>Czerwińsk nad Wisłą</w:t>
            </w:r>
          </w:p>
        </w:tc>
        <w:tc>
          <w:tcPr>
            <w:tcW w:w="2063" w:type="dxa"/>
            <w:vAlign w:val="center"/>
          </w:tcPr>
          <w:p w14:paraId="5F20BC19" w14:textId="45F0CBED" w:rsidR="00D34480" w:rsidRPr="00E96B2F" w:rsidRDefault="00D34480"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05DCFD34" w14:textId="3AF277CF" w:rsidR="00D34480" w:rsidRPr="0087652C" w:rsidRDefault="00D34480" w:rsidP="00E96B2F">
            <w:pPr>
              <w:jc w:val="center"/>
              <w:rPr>
                <w:rFonts w:eastAsia="Times New Roman" w:cs="Arial"/>
                <w:sz w:val="20"/>
                <w:szCs w:val="20"/>
                <w:lang w:eastAsia="pl-PL"/>
              </w:rPr>
            </w:pPr>
            <w:r w:rsidRPr="0087652C">
              <w:rPr>
                <w:rFonts w:eastAsia="Times New Roman" w:cs="Arial"/>
                <w:sz w:val="20"/>
                <w:szCs w:val="20"/>
                <w:lang w:eastAsia="pl-PL"/>
              </w:rPr>
              <w:t>1,06</w:t>
            </w:r>
          </w:p>
        </w:tc>
        <w:tc>
          <w:tcPr>
            <w:tcW w:w="585" w:type="dxa"/>
            <w:vAlign w:val="center"/>
          </w:tcPr>
          <w:p w14:paraId="09EA5982" w14:textId="1489499F" w:rsidR="00D34480" w:rsidRPr="0087652C" w:rsidRDefault="00D34480"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7E788ABE" w14:textId="2677C032" w:rsidR="00D34480" w:rsidRPr="0087652C" w:rsidRDefault="00D34480" w:rsidP="00E96B2F">
            <w:pPr>
              <w:jc w:val="center"/>
              <w:rPr>
                <w:rFonts w:eastAsia="Times New Roman" w:cs="Arial"/>
                <w:sz w:val="20"/>
                <w:szCs w:val="20"/>
                <w:lang w:eastAsia="pl-PL"/>
              </w:rPr>
            </w:pPr>
            <w:r w:rsidRPr="0087652C">
              <w:rPr>
                <w:rFonts w:eastAsia="Times New Roman" w:cs="Arial"/>
                <w:sz w:val="20"/>
                <w:szCs w:val="20"/>
                <w:lang w:eastAsia="pl-PL"/>
              </w:rPr>
              <w:t>eksploatacja złoża zaniechana</w:t>
            </w:r>
          </w:p>
        </w:tc>
        <w:tc>
          <w:tcPr>
            <w:tcW w:w="1548" w:type="dxa"/>
            <w:vAlign w:val="center"/>
          </w:tcPr>
          <w:p w14:paraId="716F95E7" w14:textId="011F2DE2" w:rsidR="00D34480" w:rsidRPr="00E96B2F" w:rsidRDefault="00D34480" w:rsidP="00E96B2F">
            <w:pPr>
              <w:jc w:val="center"/>
              <w:rPr>
                <w:rFonts w:eastAsia="Times New Roman" w:cs="Arial"/>
                <w:sz w:val="20"/>
                <w:szCs w:val="20"/>
                <w:lang w:eastAsia="pl-PL"/>
              </w:rPr>
            </w:pPr>
            <w:r>
              <w:rPr>
                <w:rFonts w:eastAsia="Times New Roman" w:cs="Arial"/>
                <w:sz w:val="20"/>
                <w:szCs w:val="20"/>
                <w:lang w:eastAsia="pl-PL"/>
              </w:rPr>
              <w:t>128</w:t>
            </w:r>
          </w:p>
        </w:tc>
        <w:tc>
          <w:tcPr>
            <w:tcW w:w="1549" w:type="dxa"/>
            <w:vAlign w:val="center"/>
          </w:tcPr>
          <w:p w14:paraId="60D6BAEC" w14:textId="4ADDB738" w:rsidR="00D34480" w:rsidRPr="00E96B2F" w:rsidRDefault="00D34480"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28CDE141" w14:textId="36CAC549" w:rsidR="00D34480" w:rsidRPr="00E96B2F" w:rsidRDefault="00D34480" w:rsidP="00E96B2F">
            <w:pPr>
              <w:jc w:val="center"/>
              <w:rPr>
                <w:rFonts w:eastAsia="Times New Roman" w:cs="Arial"/>
                <w:sz w:val="20"/>
                <w:szCs w:val="20"/>
                <w:lang w:eastAsia="pl-PL"/>
              </w:rPr>
            </w:pPr>
            <w:r>
              <w:rPr>
                <w:rFonts w:eastAsia="Times New Roman" w:cs="Arial"/>
                <w:sz w:val="20"/>
                <w:szCs w:val="20"/>
                <w:lang w:eastAsia="pl-PL"/>
              </w:rPr>
              <w:t>–</w:t>
            </w:r>
          </w:p>
        </w:tc>
      </w:tr>
      <w:tr w:rsidR="00E96B2F" w:rsidRPr="00E96B2F" w14:paraId="0516C492" w14:textId="77777777" w:rsidTr="0001304A">
        <w:trPr>
          <w:trHeight w:val="522"/>
          <w:jc w:val="center"/>
        </w:trPr>
        <w:tc>
          <w:tcPr>
            <w:tcW w:w="601" w:type="dxa"/>
            <w:vAlign w:val="center"/>
          </w:tcPr>
          <w:p w14:paraId="763CFBC5"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1C93A2CA" w14:textId="3579A995"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Komsin IV</w:t>
            </w:r>
          </w:p>
        </w:tc>
        <w:tc>
          <w:tcPr>
            <w:tcW w:w="2059" w:type="dxa"/>
            <w:vAlign w:val="center"/>
          </w:tcPr>
          <w:p w14:paraId="66D8DA59" w14:textId="2EC1036C" w:rsidR="00E96B2F" w:rsidRPr="00E96B2F" w:rsidRDefault="00E96B2F" w:rsidP="00E96B2F">
            <w:pPr>
              <w:jc w:val="center"/>
              <w:rPr>
                <w:rFonts w:cs="Arial"/>
                <w:sz w:val="20"/>
                <w:szCs w:val="20"/>
              </w:rPr>
            </w:pPr>
            <w:r w:rsidRPr="00E96B2F">
              <w:rPr>
                <w:rFonts w:cs="Arial"/>
                <w:color w:val="000000"/>
                <w:sz w:val="20"/>
                <w:szCs w:val="20"/>
              </w:rPr>
              <w:t>Czerwińsk nad Wisłą</w:t>
            </w:r>
          </w:p>
        </w:tc>
        <w:tc>
          <w:tcPr>
            <w:tcW w:w="2063" w:type="dxa"/>
            <w:vAlign w:val="center"/>
          </w:tcPr>
          <w:p w14:paraId="283D86AA" w14:textId="41CC13B9"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B63E4AC" w14:textId="74230E0E" w:rsidR="00E96B2F" w:rsidRPr="0087652C" w:rsidRDefault="00EF2FF8" w:rsidP="00E96B2F">
            <w:pPr>
              <w:jc w:val="center"/>
              <w:rPr>
                <w:rFonts w:eastAsia="Times New Roman" w:cs="Arial"/>
                <w:sz w:val="20"/>
                <w:szCs w:val="20"/>
                <w:lang w:eastAsia="pl-PL"/>
              </w:rPr>
            </w:pPr>
            <w:r w:rsidRPr="0087652C">
              <w:rPr>
                <w:rFonts w:eastAsia="Times New Roman" w:cs="Arial"/>
                <w:sz w:val="20"/>
                <w:szCs w:val="20"/>
                <w:lang w:eastAsia="pl-PL"/>
              </w:rPr>
              <w:t>2,98</w:t>
            </w:r>
          </w:p>
        </w:tc>
        <w:tc>
          <w:tcPr>
            <w:tcW w:w="585" w:type="dxa"/>
            <w:vAlign w:val="center"/>
          </w:tcPr>
          <w:p w14:paraId="22488E2D" w14:textId="71DA0F62" w:rsidR="00E96B2F" w:rsidRPr="0087652C" w:rsidRDefault="00BE1113"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54831935" w14:textId="6E4C83EA" w:rsidR="00E96B2F" w:rsidRPr="0087652C" w:rsidRDefault="00EF2FF8" w:rsidP="00E96B2F">
            <w:pPr>
              <w:jc w:val="center"/>
              <w:rPr>
                <w:rFonts w:eastAsia="Times New Roman" w:cs="Arial"/>
                <w:sz w:val="20"/>
                <w:szCs w:val="20"/>
                <w:lang w:eastAsia="pl-PL"/>
              </w:rPr>
            </w:pPr>
            <w:r w:rsidRPr="0087652C">
              <w:rPr>
                <w:rFonts w:eastAsia="Times New Roman" w:cs="Arial"/>
                <w:sz w:val="20"/>
                <w:szCs w:val="20"/>
                <w:lang w:eastAsia="pl-PL"/>
              </w:rPr>
              <w:t>złoże zagospodarowane</w:t>
            </w:r>
          </w:p>
        </w:tc>
        <w:tc>
          <w:tcPr>
            <w:tcW w:w="1548" w:type="dxa"/>
            <w:vAlign w:val="center"/>
          </w:tcPr>
          <w:p w14:paraId="446ADD52" w14:textId="242FD6F3" w:rsidR="00E96B2F" w:rsidRPr="00E96B2F" w:rsidRDefault="00D34480" w:rsidP="00E96B2F">
            <w:pPr>
              <w:jc w:val="center"/>
              <w:rPr>
                <w:rFonts w:eastAsia="Times New Roman" w:cs="Arial"/>
                <w:sz w:val="20"/>
                <w:szCs w:val="20"/>
                <w:lang w:eastAsia="pl-PL"/>
              </w:rPr>
            </w:pPr>
            <w:r>
              <w:rPr>
                <w:rFonts w:eastAsia="Times New Roman" w:cs="Arial"/>
                <w:sz w:val="20"/>
                <w:szCs w:val="20"/>
                <w:lang w:eastAsia="pl-PL"/>
              </w:rPr>
              <w:t>280</w:t>
            </w:r>
          </w:p>
        </w:tc>
        <w:tc>
          <w:tcPr>
            <w:tcW w:w="1549" w:type="dxa"/>
            <w:vAlign w:val="center"/>
          </w:tcPr>
          <w:p w14:paraId="52B96F2D" w14:textId="5A55E352" w:rsidR="00E96B2F" w:rsidRPr="00E96B2F" w:rsidRDefault="00D34480" w:rsidP="00E96B2F">
            <w:pPr>
              <w:jc w:val="center"/>
              <w:rPr>
                <w:rFonts w:eastAsia="Times New Roman" w:cs="Arial"/>
                <w:sz w:val="20"/>
                <w:szCs w:val="20"/>
                <w:lang w:eastAsia="pl-PL"/>
              </w:rPr>
            </w:pPr>
            <w:r>
              <w:rPr>
                <w:rFonts w:eastAsia="Times New Roman" w:cs="Arial"/>
                <w:sz w:val="20"/>
                <w:szCs w:val="20"/>
                <w:lang w:eastAsia="pl-PL"/>
              </w:rPr>
              <w:t>226</w:t>
            </w:r>
          </w:p>
        </w:tc>
        <w:tc>
          <w:tcPr>
            <w:tcW w:w="1211" w:type="dxa"/>
            <w:vAlign w:val="center"/>
          </w:tcPr>
          <w:p w14:paraId="2EEAE9C4" w14:textId="2BFEAB3A" w:rsidR="00E96B2F" w:rsidRPr="00E96B2F" w:rsidRDefault="00D34480" w:rsidP="00E96B2F">
            <w:pPr>
              <w:jc w:val="center"/>
              <w:rPr>
                <w:rFonts w:eastAsia="Times New Roman" w:cs="Arial"/>
                <w:sz w:val="20"/>
                <w:szCs w:val="20"/>
                <w:lang w:eastAsia="pl-PL"/>
              </w:rPr>
            </w:pPr>
            <w:r>
              <w:rPr>
                <w:rFonts w:eastAsia="Times New Roman" w:cs="Arial"/>
                <w:sz w:val="20"/>
                <w:szCs w:val="20"/>
                <w:lang w:eastAsia="pl-PL"/>
              </w:rPr>
              <w:t>16</w:t>
            </w:r>
          </w:p>
        </w:tc>
      </w:tr>
      <w:tr w:rsidR="00E96B2F" w:rsidRPr="00E96B2F" w14:paraId="0EF0FF0A" w14:textId="77777777" w:rsidTr="0001304A">
        <w:trPr>
          <w:trHeight w:val="522"/>
          <w:jc w:val="center"/>
        </w:trPr>
        <w:tc>
          <w:tcPr>
            <w:tcW w:w="601" w:type="dxa"/>
            <w:vAlign w:val="center"/>
          </w:tcPr>
          <w:p w14:paraId="0B646DF0"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26DA50ED" w14:textId="69C9A012"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Komsin V</w:t>
            </w:r>
          </w:p>
        </w:tc>
        <w:tc>
          <w:tcPr>
            <w:tcW w:w="2059" w:type="dxa"/>
            <w:vAlign w:val="center"/>
          </w:tcPr>
          <w:p w14:paraId="205F6B8B" w14:textId="3DAD0806" w:rsidR="00E96B2F" w:rsidRPr="00E96B2F" w:rsidRDefault="00E96B2F" w:rsidP="00E96B2F">
            <w:pPr>
              <w:jc w:val="center"/>
              <w:rPr>
                <w:rFonts w:cs="Arial"/>
                <w:sz w:val="20"/>
                <w:szCs w:val="20"/>
              </w:rPr>
            </w:pPr>
            <w:r w:rsidRPr="00E96B2F">
              <w:rPr>
                <w:rFonts w:cs="Arial"/>
                <w:color w:val="000000"/>
                <w:sz w:val="20"/>
                <w:szCs w:val="20"/>
              </w:rPr>
              <w:t>Czerwińsk nad Wisłą</w:t>
            </w:r>
          </w:p>
        </w:tc>
        <w:tc>
          <w:tcPr>
            <w:tcW w:w="2063" w:type="dxa"/>
            <w:vAlign w:val="center"/>
          </w:tcPr>
          <w:p w14:paraId="07AD6600" w14:textId="4D1D64C4"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222ED1D0" w14:textId="16F332D5" w:rsidR="00E96B2F" w:rsidRPr="0087652C" w:rsidRDefault="00231083" w:rsidP="00E96B2F">
            <w:pPr>
              <w:jc w:val="center"/>
              <w:rPr>
                <w:rFonts w:eastAsia="Times New Roman" w:cs="Arial"/>
                <w:sz w:val="20"/>
                <w:szCs w:val="20"/>
                <w:lang w:eastAsia="pl-PL"/>
              </w:rPr>
            </w:pPr>
            <w:r w:rsidRPr="0087652C">
              <w:rPr>
                <w:rFonts w:eastAsia="Times New Roman" w:cs="Arial"/>
                <w:sz w:val="20"/>
                <w:szCs w:val="20"/>
                <w:lang w:eastAsia="pl-PL"/>
              </w:rPr>
              <w:t>8,17</w:t>
            </w:r>
          </w:p>
        </w:tc>
        <w:tc>
          <w:tcPr>
            <w:tcW w:w="585" w:type="dxa"/>
            <w:vAlign w:val="center"/>
          </w:tcPr>
          <w:p w14:paraId="7933DACC" w14:textId="558D0C66" w:rsidR="00E96B2F" w:rsidRPr="0087652C" w:rsidRDefault="00BE1113"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555DB3D4" w14:textId="6060ED15" w:rsidR="00E96B2F" w:rsidRPr="0087652C" w:rsidRDefault="00231083" w:rsidP="00E96B2F">
            <w:pPr>
              <w:jc w:val="center"/>
              <w:rPr>
                <w:rFonts w:eastAsia="Times New Roman" w:cs="Arial"/>
                <w:sz w:val="20"/>
                <w:szCs w:val="20"/>
                <w:lang w:eastAsia="pl-PL"/>
              </w:rPr>
            </w:pPr>
            <w:r w:rsidRPr="0087652C">
              <w:rPr>
                <w:rFonts w:eastAsia="Times New Roman" w:cs="Arial"/>
                <w:sz w:val="20"/>
                <w:szCs w:val="20"/>
                <w:lang w:eastAsia="pl-PL"/>
              </w:rPr>
              <w:t>złoże zagospodarowane</w:t>
            </w:r>
          </w:p>
        </w:tc>
        <w:tc>
          <w:tcPr>
            <w:tcW w:w="1548" w:type="dxa"/>
            <w:vAlign w:val="center"/>
          </w:tcPr>
          <w:p w14:paraId="06C89F44" w14:textId="45F1E100" w:rsidR="00E96B2F" w:rsidRPr="00E96B2F" w:rsidRDefault="00D34480" w:rsidP="00E96B2F">
            <w:pPr>
              <w:jc w:val="center"/>
              <w:rPr>
                <w:rFonts w:eastAsia="Times New Roman" w:cs="Arial"/>
                <w:sz w:val="20"/>
                <w:szCs w:val="20"/>
                <w:lang w:eastAsia="pl-PL"/>
              </w:rPr>
            </w:pPr>
            <w:r>
              <w:rPr>
                <w:rFonts w:eastAsia="Times New Roman" w:cs="Arial"/>
                <w:sz w:val="20"/>
                <w:szCs w:val="20"/>
                <w:lang w:eastAsia="pl-PL"/>
              </w:rPr>
              <w:t>1386</w:t>
            </w:r>
          </w:p>
        </w:tc>
        <w:tc>
          <w:tcPr>
            <w:tcW w:w="1549" w:type="dxa"/>
            <w:vAlign w:val="center"/>
          </w:tcPr>
          <w:p w14:paraId="59929F9C" w14:textId="6B51A29A" w:rsidR="00E96B2F" w:rsidRPr="00E96B2F" w:rsidRDefault="00D34480" w:rsidP="00E96B2F">
            <w:pPr>
              <w:jc w:val="center"/>
              <w:rPr>
                <w:rFonts w:eastAsia="Times New Roman" w:cs="Arial"/>
                <w:sz w:val="20"/>
                <w:szCs w:val="20"/>
                <w:lang w:eastAsia="pl-PL"/>
              </w:rPr>
            </w:pPr>
            <w:r>
              <w:rPr>
                <w:rFonts w:eastAsia="Times New Roman" w:cs="Arial"/>
                <w:sz w:val="20"/>
                <w:szCs w:val="20"/>
                <w:lang w:eastAsia="pl-PL"/>
              </w:rPr>
              <w:t>825</w:t>
            </w:r>
          </w:p>
        </w:tc>
        <w:tc>
          <w:tcPr>
            <w:tcW w:w="1211" w:type="dxa"/>
            <w:vAlign w:val="center"/>
          </w:tcPr>
          <w:p w14:paraId="69020E71" w14:textId="63FB978D" w:rsidR="00E96B2F" w:rsidRPr="00E96B2F" w:rsidRDefault="00D34480" w:rsidP="00E96B2F">
            <w:pPr>
              <w:jc w:val="center"/>
              <w:rPr>
                <w:rFonts w:eastAsia="Times New Roman" w:cs="Arial"/>
                <w:sz w:val="20"/>
                <w:szCs w:val="20"/>
                <w:lang w:eastAsia="pl-PL"/>
              </w:rPr>
            </w:pPr>
            <w:r>
              <w:rPr>
                <w:rFonts w:eastAsia="Times New Roman" w:cs="Arial"/>
                <w:sz w:val="20"/>
                <w:szCs w:val="20"/>
                <w:lang w:eastAsia="pl-PL"/>
              </w:rPr>
              <w:t>34</w:t>
            </w:r>
          </w:p>
        </w:tc>
      </w:tr>
      <w:tr w:rsidR="00B93A04" w:rsidRPr="00E96B2F" w14:paraId="2C29C79E" w14:textId="77777777" w:rsidTr="0001304A">
        <w:trPr>
          <w:trHeight w:val="522"/>
          <w:jc w:val="center"/>
        </w:trPr>
        <w:tc>
          <w:tcPr>
            <w:tcW w:w="601" w:type="dxa"/>
            <w:vAlign w:val="center"/>
          </w:tcPr>
          <w:p w14:paraId="101062B2" w14:textId="77777777" w:rsidR="00B93A04" w:rsidRPr="00E96B2F" w:rsidRDefault="00B93A04" w:rsidP="00F23207">
            <w:pPr>
              <w:pStyle w:val="Akapitzlist"/>
              <w:numPr>
                <w:ilvl w:val="0"/>
                <w:numId w:val="132"/>
              </w:numPr>
              <w:jc w:val="center"/>
              <w:rPr>
                <w:rFonts w:eastAsia="Times New Roman" w:cs="Arial"/>
                <w:sz w:val="20"/>
                <w:szCs w:val="20"/>
                <w:lang w:eastAsia="pl-PL"/>
              </w:rPr>
            </w:pPr>
          </w:p>
        </w:tc>
        <w:tc>
          <w:tcPr>
            <w:tcW w:w="2033" w:type="dxa"/>
            <w:vAlign w:val="center"/>
          </w:tcPr>
          <w:p w14:paraId="5FA709CC" w14:textId="770ECE51" w:rsidR="00B93A04" w:rsidRPr="00E96B2F" w:rsidRDefault="00B93A04" w:rsidP="00E96B2F">
            <w:pPr>
              <w:jc w:val="center"/>
              <w:rPr>
                <w:rFonts w:eastAsia="Times New Roman" w:cs="Arial"/>
                <w:sz w:val="20"/>
                <w:szCs w:val="20"/>
                <w:lang w:eastAsia="pl-PL"/>
              </w:rPr>
            </w:pPr>
            <w:r w:rsidRPr="00E96B2F">
              <w:rPr>
                <w:rFonts w:cs="Arial"/>
                <w:color w:val="000000"/>
                <w:sz w:val="20"/>
                <w:szCs w:val="20"/>
              </w:rPr>
              <w:t>Kossobudy</w:t>
            </w:r>
          </w:p>
        </w:tc>
        <w:tc>
          <w:tcPr>
            <w:tcW w:w="2059" w:type="dxa"/>
            <w:vAlign w:val="center"/>
          </w:tcPr>
          <w:p w14:paraId="262FCDB9" w14:textId="32199417" w:rsidR="00B93A04" w:rsidRPr="00E96B2F" w:rsidRDefault="00B93A04" w:rsidP="00E96B2F">
            <w:pPr>
              <w:jc w:val="center"/>
              <w:rPr>
                <w:rFonts w:cs="Arial"/>
                <w:sz w:val="20"/>
                <w:szCs w:val="20"/>
              </w:rPr>
            </w:pPr>
            <w:r w:rsidRPr="00E96B2F">
              <w:rPr>
                <w:rFonts w:cs="Arial"/>
                <w:color w:val="000000"/>
                <w:sz w:val="20"/>
                <w:szCs w:val="20"/>
              </w:rPr>
              <w:t>Raciąż</w:t>
            </w:r>
          </w:p>
        </w:tc>
        <w:tc>
          <w:tcPr>
            <w:tcW w:w="2063" w:type="dxa"/>
            <w:vAlign w:val="center"/>
          </w:tcPr>
          <w:p w14:paraId="12F3FA4B" w14:textId="7BAF94C2" w:rsidR="00B93A04" w:rsidRPr="00E96B2F" w:rsidRDefault="00B93A04"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34D5B8AF" w14:textId="2862912C" w:rsidR="00B93A04" w:rsidRPr="0087652C" w:rsidRDefault="00B93A04" w:rsidP="00E96B2F">
            <w:pPr>
              <w:jc w:val="center"/>
              <w:rPr>
                <w:rFonts w:eastAsia="Times New Roman" w:cs="Arial"/>
                <w:sz w:val="20"/>
                <w:szCs w:val="20"/>
                <w:lang w:eastAsia="pl-PL"/>
              </w:rPr>
            </w:pPr>
            <w:r w:rsidRPr="0087652C">
              <w:rPr>
                <w:rFonts w:eastAsia="Times New Roman" w:cs="Arial"/>
                <w:sz w:val="20"/>
                <w:szCs w:val="20"/>
                <w:lang w:eastAsia="pl-PL"/>
              </w:rPr>
              <w:t>1,96</w:t>
            </w:r>
          </w:p>
        </w:tc>
        <w:tc>
          <w:tcPr>
            <w:tcW w:w="585" w:type="dxa"/>
            <w:vAlign w:val="center"/>
          </w:tcPr>
          <w:p w14:paraId="061AD636" w14:textId="1F21912E" w:rsidR="00B93A04" w:rsidRPr="0087652C" w:rsidRDefault="00B93A04" w:rsidP="00E96B2F">
            <w:pPr>
              <w:jc w:val="center"/>
              <w:rPr>
                <w:rFonts w:eastAsia="Times New Roman" w:cs="Arial"/>
                <w:sz w:val="20"/>
                <w:szCs w:val="20"/>
                <w:lang w:eastAsia="pl-PL"/>
              </w:rPr>
            </w:pPr>
            <w:r>
              <w:rPr>
                <w:rFonts w:eastAsia="Times New Roman" w:cs="Arial"/>
                <w:sz w:val="20"/>
                <w:szCs w:val="20"/>
                <w:lang w:eastAsia="pl-PL"/>
              </w:rPr>
              <w:t>–</w:t>
            </w:r>
          </w:p>
        </w:tc>
        <w:tc>
          <w:tcPr>
            <w:tcW w:w="2277" w:type="dxa"/>
            <w:vAlign w:val="center"/>
          </w:tcPr>
          <w:p w14:paraId="4E9897C7" w14:textId="10BADBFC" w:rsidR="00B93A04" w:rsidRPr="0087652C" w:rsidRDefault="00B93A04" w:rsidP="00E96B2F">
            <w:pPr>
              <w:jc w:val="center"/>
              <w:rPr>
                <w:rFonts w:eastAsia="Times New Roman" w:cs="Arial"/>
                <w:sz w:val="20"/>
                <w:szCs w:val="20"/>
                <w:lang w:eastAsia="pl-PL"/>
              </w:rPr>
            </w:pPr>
            <w:r w:rsidRPr="0087652C">
              <w:rPr>
                <w:rFonts w:eastAsia="Times New Roman" w:cs="Arial"/>
                <w:sz w:val="20"/>
                <w:szCs w:val="20"/>
                <w:lang w:eastAsia="pl-PL"/>
              </w:rPr>
              <w:t>złoże skreślone z bilansu zasobów</w:t>
            </w:r>
          </w:p>
        </w:tc>
        <w:tc>
          <w:tcPr>
            <w:tcW w:w="1548" w:type="dxa"/>
            <w:vAlign w:val="center"/>
          </w:tcPr>
          <w:p w14:paraId="4F03960B" w14:textId="7FBEF367" w:rsidR="00B93A04" w:rsidRPr="00E96B2F" w:rsidRDefault="00B93A04"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579FFB49" w14:textId="5B8CB1F9" w:rsidR="00B93A04" w:rsidRPr="00E96B2F" w:rsidRDefault="00B93A04"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2F7810D0" w14:textId="3F948B87" w:rsidR="00B93A04" w:rsidRPr="00E96B2F" w:rsidRDefault="00B93A04" w:rsidP="00E96B2F">
            <w:pPr>
              <w:jc w:val="center"/>
              <w:rPr>
                <w:rFonts w:eastAsia="Times New Roman" w:cs="Arial"/>
                <w:sz w:val="20"/>
                <w:szCs w:val="20"/>
                <w:lang w:eastAsia="pl-PL"/>
              </w:rPr>
            </w:pPr>
            <w:r>
              <w:rPr>
                <w:rFonts w:eastAsia="Times New Roman" w:cs="Arial"/>
                <w:sz w:val="20"/>
                <w:szCs w:val="20"/>
                <w:lang w:eastAsia="pl-PL"/>
              </w:rPr>
              <w:t>–</w:t>
            </w:r>
          </w:p>
        </w:tc>
      </w:tr>
      <w:tr w:rsidR="00BB31D0" w:rsidRPr="00E96B2F" w14:paraId="34EA6B23" w14:textId="77777777" w:rsidTr="0001304A">
        <w:trPr>
          <w:trHeight w:val="522"/>
          <w:jc w:val="center"/>
        </w:trPr>
        <w:tc>
          <w:tcPr>
            <w:tcW w:w="601" w:type="dxa"/>
            <w:vAlign w:val="center"/>
          </w:tcPr>
          <w:p w14:paraId="5C51DB53" w14:textId="77777777" w:rsidR="00BB31D0" w:rsidRPr="00E96B2F" w:rsidRDefault="00BB31D0" w:rsidP="00F23207">
            <w:pPr>
              <w:pStyle w:val="Akapitzlist"/>
              <w:numPr>
                <w:ilvl w:val="0"/>
                <w:numId w:val="132"/>
              </w:numPr>
              <w:jc w:val="center"/>
              <w:rPr>
                <w:rFonts w:eastAsia="Times New Roman" w:cs="Arial"/>
                <w:sz w:val="20"/>
                <w:szCs w:val="20"/>
                <w:lang w:eastAsia="pl-PL"/>
              </w:rPr>
            </w:pPr>
          </w:p>
        </w:tc>
        <w:tc>
          <w:tcPr>
            <w:tcW w:w="2033" w:type="dxa"/>
            <w:vAlign w:val="center"/>
          </w:tcPr>
          <w:p w14:paraId="4B57F7B6" w14:textId="0E0DFC54" w:rsidR="00BB31D0" w:rsidRPr="00E96B2F" w:rsidRDefault="00BB31D0" w:rsidP="00E96B2F">
            <w:pPr>
              <w:jc w:val="center"/>
              <w:rPr>
                <w:rFonts w:eastAsia="Times New Roman" w:cs="Arial"/>
                <w:sz w:val="20"/>
                <w:szCs w:val="20"/>
                <w:lang w:eastAsia="pl-PL"/>
              </w:rPr>
            </w:pPr>
            <w:r w:rsidRPr="00E96B2F">
              <w:rPr>
                <w:rFonts w:cs="Arial"/>
                <w:color w:val="000000"/>
                <w:sz w:val="20"/>
                <w:szCs w:val="20"/>
              </w:rPr>
              <w:t>Kossobudy I</w:t>
            </w:r>
          </w:p>
        </w:tc>
        <w:tc>
          <w:tcPr>
            <w:tcW w:w="2059" w:type="dxa"/>
            <w:vAlign w:val="center"/>
          </w:tcPr>
          <w:p w14:paraId="08C6E4ED" w14:textId="1A52FBE4" w:rsidR="00BB31D0" w:rsidRPr="00E96B2F" w:rsidRDefault="00BB31D0" w:rsidP="00E96B2F">
            <w:pPr>
              <w:jc w:val="center"/>
              <w:rPr>
                <w:rFonts w:cs="Arial"/>
                <w:sz w:val="20"/>
                <w:szCs w:val="20"/>
              </w:rPr>
            </w:pPr>
            <w:r w:rsidRPr="00E96B2F">
              <w:rPr>
                <w:rFonts w:cs="Arial"/>
                <w:color w:val="000000"/>
                <w:sz w:val="20"/>
                <w:szCs w:val="20"/>
              </w:rPr>
              <w:t>Raciąż</w:t>
            </w:r>
          </w:p>
        </w:tc>
        <w:tc>
          <w:tcPr>
            <w:tcW w:w="2063" w:type="dxa"/>
            <w:vAlign w:val="center"/>
          </w:tcPr>
          <w:p w14:paraId="5149097A" w14:textId="19EAC35A" w:rsidR="00BB31D0" w:rsidRPr="00E96B2F" w:rsidRDefault="00BB31D0"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79FD5BB1" w14:textId="46A1AF53" w:rsidR="00BB31D0" w:rsidRPr="00E72F97" w:rsidRDefault="00BB31D0" w:rsidP="00E96B2F">
            <w:pPr>
              <w:jc w:val="center"/>
              <w:rPr>
                <w:rFonts w:eastAsia="Times New Roman" w:cs="Arial"/>
                <w:sz w:val="20"/>
                <w:szCs w:val="20"/>
                <w:lang w:eastAsia="pl-PL"/>
              </w:rPr>
            </w:pPr>
            <w:r w:rsidRPr="00E72F97">
              <w:rPr>
                <w:rFonts w:eastAsia="Times New Roman" w:cs="Arial"/>
                <w:sz w:val="20"/>
                <w:szCs w:val="20"/>
                <w:lang w:eastAsia="pl-PL"/>
              </w:rPr>
              <w:t>1,98</w:t>
            </w:r>
          </w:p>
        </w:tc>
        <w:tc>
          <w:tcPr>
            <w:tcW w:w="585" w:type="dxa"/>
            <w:vAlign w:val="center"/>
          </w:tcPr>
          <w:p w14:paraId="07B3955B" w14:textId="37ED31BF" w:rsidR="00BB31D0" w:rsidRPr="00E72F97" w:rsidRDefault="00BB31D0" w:rsidP="00E96B2F">
            <w:pPr>
              <w:jc w:val="center"/>
              <w:rPr>
                <w:rFonts w:eastAsia="Times New Roman" w:cs="Arial"/>
                <w:sz w:val="20"/>
                <w:szCs w:val="20"/>
                <w:lang w:eastAsia="pl-PL"/>
              </w:rPr>
            </w:pPr>
            <w:r>
              <w:rPr>
                <w:rFonts w:eastAsia="Times New Roman" w:cs="Arial"/>
                <w:sz w:val="20"/>
                <w:szCs w:val="20"/>
                <w:lang w:eastAsia="pl-PL"/>
              </w:rPr>
              <w:t>–</w:t>
            </w:r>
          </w:p>
        </w:tc>
        <w:tc>
          <w:tcPr>
            <w:tcW w:w="2277" w:type="dxa"/>
            <w:vAlign w:val="center"/>
          </w:tcPr>
          <w:p w14:paraId="0F7587DF" w14:textId="2FA2DEC0" w:rsidR="00BB31D0" w:rsidRPr="00E72F97" w:rsidRDefault="00BB31D0" w:rsidP="00E96B2F">
            <w:pPr>
              <w:jc w:val="center"/>
              <w:rPr>
                <w:rFonts w:eastAsia="Times New Roman" w:cs="Arial"/>
                <w:sz w:val="20"/>
                <w:szCs w:val="20"/>
                <w:lang w:eastAsia="pl-PL"/>
              </w:rPr>
            </w:pPr>
            <w:r w:rsidRPr="00E72F97">
              <w:rPr>
                <w:rFonts w:eastAsia="Times New Roman" w:cs="Arial"/>
                <w:sz w:val="20"/>
                <w:szCs w:val="20"/>
                <w:lang w:eastAsia="pl-PL"/>
              </w:rPr>
              <w:t>złoże skreślone z bilansu zasobów</w:t>
            </w:r>
          </w:p>
        </w:tc>
        <w:tc>
          <w:tcPr>
            <w:tcW w:w="1548" w:type="dxa"/>
            <w:vAlign w:val="center"/>
          </w:tcPr>
          <w:p w14:paraId="2AEA3840" w14:textId="2ECBC7F6" w:rsidR="00BB31D0" w:rsidRPr="00E96B2F" w:rsidRDefault="00BB31D0"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767CB89A" w14:textId="5AC2F76A" w:rsidR="00BB31D0" w:rsidRPr="00E96B2F" w:rsidRDefault="00BB31D0"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29C2E57B" w14:textId="049A8F8D" w:rsidR="00BB31D0" w:rsidRPr="00E96B2F" w:rsidRDefault="00BB31D0" w:rsidP="00E96B2F">
            <w:pPr>
              <w:jc w:val="center"/>
              <w:rPr>
                <w:rFonts w:eastAsia="Times New Roman" w:cs="Arial"/>
                <w:sz w:val="20"/>
                <w:szCs w:val="20"/>
                <w:lang w:eastAsia="pl-PL"/>
              </w:rPr>
            </w:pPr>
            <w:r>
              <w:rPr>
                <w:rFonts w:eastAsia="Times New Roman" w:cs="Arial"/>
                <w:sz w:val="20"/>
                <w:szCs w:val="20"/>
                <w:lang w:eastAsia="pl-PL"/>
              </w:rPr>
              <w:t>–</w:t>
            </w:r>
          </w:p>
        </w:tc>
      </w:tr>
      <w:tr w:rsidR="00BB31D0" w:rsidRPr="00E96B2F" w14:paraId="47FC0896" w14:textId="77777777" w:rsidTr="0001304A">
        <w:trPr>
          <w:trHeight w:val="522"/>
          <w:jc w:val="center"/>
        </w:trPr>
        <w:tc>
          <w:tcPr>
            <w:tcW w:w="601" w:type="dxa"/>
            <w:vAlign w:val="center"/>
          </w:tcPr>
          <w:p w14:paraId="02D21A2E" w14:textId="77777777" w:rsidR="00BB31D0" w:rsidRPr="00E96B2F" w:rsidRDefault="00BB31D0" w:rsidP="00F23207">
            <w:pPr>
              <w:pStyle w:val="Akapitzlist"/>
              <w:numPr>
                <w:ilvl w:val="0"/>
                <w:numId w:val="132"/>
              </w:numPr>
              <w:jc w:val="center"/>
              <w:rPr>
                <w:rFonts w:eastAsia="Times New Roman" w:cs="Arial"/>
                <w:sz w:val="20"/>
                <w:szCs w:val="20"/>
                <w:lang w:eastAsia="pl-PL"/>
              </w:rPr>
            </w:pPr>
          </w:p>
        </w:tc>
        <w:tc>
          <w:tcPr>
            <w:tcW w:w="2033" w:type="dxa"/>
            <w:vAlign w:val="center"/>
          </w:tcPr>
          <w:p w14:paraId="514306E4" w14:textId="4995E294" w:rsidR="00BB31D0" w:rsidRPr="00E96B2F" w:rsidRDefault="00BB31D0" w:rsidP="00E96B2F">
            <w:pPr>
              <w:jc w:val="center"/>
              <w:rPr>
                <w:rFonts w:eastAsia="Times New Roman" w:cs="Arial"/>
                <w:sz w:val="20"/>
                <w:szCs w:val="20"/>
                <w:lang w:eastAsia="pl-PL"/>
              </w:rPr>
            </w:pPr>
            <w:r w:rsidRPr="00E96B2F">
              <w:rPr>
                <w:rFonts w:cs="Arial"/>
                <w:color w:val="000000"/>
                <w:sz w:val="20"/>
                <w:szCs w:val="20"/>
              </w:rPr>
              <w:t>Kossobudy II</w:t>
            </w:r>
          </w:p>
        </w:tc>
        <w:tc>
          <w:tcPr>
            <w:tcW w:w="2059" w:type="dxa"/>
            <w:vAlign w:val="center"/>
          </w:tcPr>
          <w:p w14:paraId="136C2ACE" w14:textId="7C9622E1" w:rsidR="00BB31D0" w:rsidRPr="00E96B2F" w:rsidRDefault="00BB31D0" w:rsidP="00E96B2F">
            <w:pPr>
              <w:jc w:val="center"/>
              <w:rPr>
                <w:rFonts w:cs="Arial"/>
                <w:sz w:val="20"/>
                <w:szCs w:val="20"/>
              </w:rPr>
            </w:pPr>
            <w:r w:rsidRPr="00E96B2F">
              <w:rPr>
                <w:rFonts w:cs="Arial"/>
                <w:color w:val="000000"/>
                <w:sz w:val="20"/>
                <w:szCs w:val="20"/>
              </w:rPr>
              <w:t>Raciąż</w:t>
            </w:r>
          </w:p>
        </w:tc>
        <w:tc>
          <w:tcPr>
            <w:tcW w:w="2063" w:type="dxa"/>
            <w:vAlign w:val="center"/>
          </w:tcPr>
          <w:p w14:paraId="37B2E060" w14:textId="5E550452" w:rsidR="00BB31D0" w:rsidRPr="00E96B2F" w:rsidRDefault="00BB31D0"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64569DE9" w14:textId="702E7961" w:rsidR="00BB31D0" w:rsidRPr="00E369AB" w:rsidRDefault="00BB31D0" w:rsidP="00E96B2F">
            <w:pPr>
              <w:jc w:val="center"/>
              <w:rPr>
                <w:rFonts w:eastAsia="Times New Roman" w:cs="Arial"/>
                <w:sz w:val="20"/>
                <w:szCs w:val="20"/>
                <w:lang w:eastAsia="pl-PL"/>
              </w:rPr>
            </w:pPr>
            <w:r w:rsidRPr="00E369AB">
              <w:rPr>
                <w:rFonts w:eastAsia="Times New Roman" w:cs="Arial"/>
                <w:sz w:val="20"/>
                <w:szCs w:val="20"/>
                <w:lang w:eastAsia="pl-PL"/>
              </w:rPr>
              <w:t>1,08</w:t>
            </w:r>
          </w:p>
        </w:tc>
        <w:tc>
          <w:tcPr>
            <w:tcW w:w="585" w:type="dxa"/>
            <w:vAlign w:val="center"/>
          </w:tcPr>
          <w:p w14:paraId="69F4E815" w14:textId="3881D93B" w:rsidR="00BB31D0" w:rsidRPr="00E369AB" w:rsidRDefault="00BB31D0" w:rsidP="00E96B2F">
            <w:pPr>
              <w:jc w:val="center"/>
              <w:rPr>
                <w:rFonts w:eastAsia="Times New Roman" w:cs="Arial"/>
                <w:sz w:val="20"/>
                <w:szCs w:val="20"/>
                <w:lang w:eastAsia="pl-PL"/>
              </w:rPr>
            </w:pPr>
            <w:r>
              <w:rPr>
                <w:rFonts w:eastAsia="Times New Roman" w:cs="Arial"/>
                <w:sz w:val="20"/>
                <w:szCs w:val="20"/>
                <w:lang w:eastAsia="pl-PL"/>
              </w:rPr>
              <w:t>–</w:t>
            </w:r>
          </w:p>
        </w:tc>
        <w:tc>
          <w:tcPr>
            <w:tcW w:w="2277" w:type="dxa"/>
            <w:vAlign w:val="center"/>
          </w:tcPr>
          <w:p w14:paraId="737851CE" w14:textId="1414D7C0" w:rsidR="00BB31D0" w:rsidRPr="00E369AB" w:rsidRDefault="00BB31D0" w:rsidP="00E96B2F">
            <w:pPr>
              <w:jc w:val="center"/>
              <w:rPr>
                <w:rFonts w:eastAsia="Times New Roman" w:cs="Arial"/>
                <w:sz w:val="20"/>
                <w:szCs w:val="20"/>
                <w:lang w:eastAsia="pl-PL"/>
              </w:rPr>
            </w:pPr>
            <w:r w:rsidRPr="00E369AB">
              <w:rPr>
                <w:rFonts w:eastAsia="Times New Roman" w:cs="Arial"/>
                <w:sz w:val="20"/>
                <w:szCs w:val="20"/>
                <w:lang w:eastAsia="pl-PL"/>
              </w:rPr>
              <w:t>złoże skreślone z bilansu zasobów</w:t>
            </w:r>
          </w:p>
        </w:tc>
        <w:tc>
          <w:tcPr>
            <w:tcW w:w="1548" w:type="dxa"/>
            <w:vAlign w:val="center"/>
          </w:tcPr>
          <w:p w14:paraId="69E7466B" w14:textId="07B79CDF" w:rsidR="00BB31D0" w:rsidRPr="00E96B2F" w:rsidRDefault="00BB31D0"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68855700" w14:textId="2A09DC19" w:rsidR="00BB31D0" w:rsidRPr="00E96B2F" w:rsidRDefault="00BB31D0"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5E679CED" w14:textId="16A477B2" w:rsidR="00BB31D0" w:rsidRPr="00E96B2F" w:rsidRDefault="00BB31D0" w:rsidP="00E96B2F">
            <w:pPr>
              <w:jc w:val="center"/>
              <w:rPr>
                <w:rFonts w:eastAsia="Times New Roman" w:cs="Arial"/>
                <w:sz w:val="20"/>
                <w:szCs w:val="20"/>
                <w:lang w:eastAsia="pl-PL"/>
              </w:rPr>
            </w:pPr>
            <w:r>
              <w:rPr>
                <w:rFonts w:eastAsia="Times New Roman" w:cs="Arial"/>
                <w:sz w:val="20"/>
                <w:szCs w:val="20"/>
                <w:lang w:eastAsia="pl-PL"/>
              </w:rPr>
              <w:t>–</w:t>
            </w:r>
          </w:p>
        </w:tc>
      </w:tr>
      <w:tr w:rsidR="00BB31D0" w:rsidRPr="00E96B2F" w14:paraId="53BE140F" w14:textId="77777777" w:rsidTr="0001304A">
        <w:trPr>
          <w:trHeight w:val="522"/>
          <w:jc w:val="center"/>
        </w:trPr>
        <w:tc>
          <w:tcPr>
            <w:tcW w:w="601" w:type="dxa"/>
            <w:vAlign w:val="center"/>
          </w:tcPr>
          <w:p w14:paraId="56C7A9EF" w14:textId="77777777" w:rsidR="00BB31D0" w:rsidRPr="00E96B2F" w:rsidRDefault="00BB31D0" w:rsidP="00F23207">
            <w:pPr>
              <w:pStyle w:val="Akapitzlist"/>
              <w:numPr>
                <w:ilvl w:val="0"/>
                <w:numId w:val="132"/>
              </w:numPr>
              <w:jc w:val="center"/>
              <w:rPr>
                <w:rFonts w:eastAsia="Times New Roman" w:cs="Arial"/>
                <w:sz w:val="20"/>
                <w:szCs w:val="20"/>
                <w:lang w:eastAsia="pl-PL"/>
              </w:rPr>
            </w:pPr>
          </w:p>
        </w:tc>
        <w:tc>
          <w:tcPr>
            <w:tcW w:w="2033" w:type="dxa"/>
            <w:vAlign w:val="center"/>
          </w:tcPr>
          <w:p w14:paraId="44CF1DC0" w14:textId="16222D39" w:rsidR="00BB31D0" w:rsidRPr="00E96B2F" w:rsidRDefault="00BB31D0" w:rsidP="00E96B2F">
            <w:pPr>
              <w:jc w:val="center"/>
              <w:rPr>
                <w:rFonts w:eastAsia="Times New Roman" w:cs="Arial"/>
                <w:sz w:val="20"/>
                <w:szCs w:val="20"/>
                <w:lang w:eastAsia="pl-PL"/>
              </w:rPr>
            </w:pPr>
            <w:r w:rsidRPr="00E96B2F">
              <w:rPr>
                <w:rFonts w:cs="Arial"/>
                <w:color w:val="000000"/>
                <w:sz w:val="20"/>
                <w:szCs w:val="20"/>
              </w:rPr>
              <w:t>Kossobudy III</w:t>
            </w:r>
          </w:p>
        </w:tc>
        <w:tc>
          <w:tcPr>
            <w:tcW w:w="2059" w:type="dxa"/>
            <w:vAlign w:val="center"/>
          </w:tcPr>
          <w:p w14:paraId="58B5261D" w14:textId="26C515C4" w:rsidR="00BB31D0" w:rsidRPr="00E96B2F" w:rsidRDefault="00BB31D0" w:rsidP="00E96B2F">
            <w:pPr>
              <w:jc w:val="center"/>
              <w:rPr>
                <w:rFonts w:cs="Arial"/>
                <w:sz w:val="20"/>
                <w:szCs w:val="20"/>
              </w:rPr>
            </w:pPr>
            <w:r w:rsidRPr="00E96B2F">
              <w:rPr>
                <w:rFonts w:cs="Arial"/>
                <w:color w:val="000000"/>
                <w:sz w:val="20"/>
                <w:szCs w:val="20"/>
              </w:rPr>
              <w:t>Raciąż</w:t>
            </w:r>
          </w:p>
        </w:tc>
        <w:tc>
          <w:tcPr>
            <w:tcW w:w="2063" w:type="dxa"/>
            <w:vAlign w:val="center"/>
          </w:tcPr>
          <w:p w14:paraId="38841ECC" w14:textId="7E93B991" w:rsidR="00BB31D0" w:rsidRPr="00E96B2F" w:rsidRDefault="00BB31D0"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3F9E400A" w14:textId="28A69E59" w:rsidR="00BB31D0" w:rsidRPr="00E369AB" w:rsidRDefault="00BB31D0" w:rsidP="00E96B2F">
            <w:pPr>
              <w:jc w:val="center"/>
              <w:rPr>
                <w:rFonts w:eastAsia="Times New Roman" w:cs="Arial"/>
                <w:sz w:val="20"/>
                <w:szCs w:val="20"/>
                <w:lang w:eastAsia="pl-PL"/>
              </w:rPr>
            </w:pPr>
            <w:r w:rsidRPr="00E369AB">
              <w:rPr>
                <w:rFonts w:eastAsia="Times New Roman" w:cs="Arial"/>
                <w:sz w:val="20"/>
                <w:szCs w:val="20"/>
                <w:lang w:eastAsia="pl-PL"/>
              </w:rPr>
              <w:t>0,95</w:t>
            </w:r>
          </w:p>
        </w:tc>
        <w:tc>
          <w:tcPr>
            <w:tcW w:w="585" w:type="dxa"/>
            <w:vAlign w:val="center"/>
          </w:tcPr>
          <w:p w14:paraId="350BA7DC" w14:textId="6877916F" w:rsidR="00BB31D0" w:rsidRPr="00E369AB" w:rsidRDefault="00BB31D0" w:rsidP="00E96B2F">
            <w:pPr>
              <w:jc w:val="center"/>
              <w:rPr>
                <w:rFonts w:eastAsia="Times New Roman" w:cs="Arial"/>
                <w:sz w:val="20"/>
                <w:szCs w:val="20"/>
                <w:lang w:eastAsia="pl-PL"/>
              </w:rPr>
            </w:pPr>
            <w:r>
              <w:rPr>
                <w:rFonts w:eastAsia="Times New Roman" w:cs="Arial"/>
                <w:sz w:val="20"/>
                <w:szCs w:val="20"/>
                <w:lang w:eastAsia="pl-PL"/>
              </w:rPr>
              <w:t>–</w:t>
            </w:r>
          </w:p>
        </w:tc>
        <w:tc>
          <w:tcPr>
            <w:tcW w:w="2277" w:type="dxa"/>
            <w:vAlign w:val="center"/>
          </w:tcPr>
          <w:p w14:paraId="1B336FCD" w14:textId="53CE4617" w:rsidR="00BB31D0" w:rsidRPr="00E369AB" w:rsidRDefault="00BB31D0" w:rsidP="00E96B2F">
            <w:pPr>
              <w:jc w:val="center"/>
              <w:rPr>
                <w:rFonts w:eastAsia="Times New Roman" w:cs="Arial"/>
                <w:sz w:val="20"/>
                <w:szCs w:val="20"/>
                <w:lang w:eastAsia="pl-PL"/>
              </w:rPr>
            </w:pPr>
            <w:r w:rsidRPr="00E369AB">
              <w:rPr>
                <w:rFonts w:eastAsia="Times New Roman" w:cs="Arial"/>
                <w:sz w:val="20"/>
                <w:szCs w:val="20"/>
                <w:lang w:eastAsia="pl-PL"/>
              </w:rPr>
              <w:t>złoże skreślone z bilansu zasobów</w:t>
            </w:r>
          </w:p>
        </w:tc>
        <w:tc>
          <w:tcPr>
            <w:tcW w:w="1548" w:type="dxa"/>
            <w:vAlign w:val="center"/>
          </w:tcPr>
          <w:p w14:paraId="1F54CCE3" w14:textId="574D70B0" w:rsidR="00BB31D0" w:rsidRPr="00E96B2F" w:rsidRDefault="00BB31D0"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1344E9E6" w14:textId="50E90653" w:rsidR="00BB31D0" w:rsidRPr="00E96B2F" w:rsidRDefault="00BB31D0"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55CDD054" w14:textId="3E909D77" w:rsidR="00BB31D0" w:rsidRPr="00E96B2F" w:rsidRDefault="00BB31D0" w:rsidP="00E96B2F">
            <w:pPr>
              <w:jc w:val="center"/>
              <w:rPr>
                <w:rFonts w:eastAsia="Times New Roman" w:cs="Arial"/>
                <w:sz w:val="20"/>
                <w:szCs w:val="20"/>
                <w:lang w:eastAsia="pl-PL"/>
              </w:rPr>
            </w:pPr>
            <w:r>
              <w:rPr>
                <w:rFonts w:eastAsia="Times New Roman" w:cs="Arial"/>
                <w:sz w:val="20"/>
                <w:szCs w:val="20"/>
                <w:lang w:eastAsia="pl-PL"/>
              </w:rPr>
              <w:t>–</w:t>
            </w:r>
          </w:p>
        </w:tc>
      </w:tr>
      <w:tr w:rsidR="00E96B2F" w:rsidRPr="00E96B2F" w14:paraId="1F0F6C18" w14:textId="77777777" w:rsidTr="0001304A">
        <w:trPr>
          <w:trHeight w:val="522"/>
          <w:jc w:val="center"/>
        </w:trPr>
        <w:tc>
          <w:tcPr>
            <w:tcW w:w="601" w:type="dxa"/>
            <w:vAlign w:val="center"/>
          </w:tcPr>
          <w:p w14:paraId="4B6DE0DF"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5158B1E3" w14:textId="382D94F0"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Kossobudy IV</w:t>
            </w:r>
          </w:p>
        </w:tc>
        <w:tc>
          <w:tcPr>
            <w:tcW w:w="2059" w:type="dxa"/>
            <w:vAlign w:val="center"/>
          </w:tcPr>
          <w:p w14:paraId="52AD3A5D" w14:textId="71E0B5C6" w:rsidR="00E96B2F" w:rsidRPr="00E96B2F" w:rsidRDefault="00E96B2F" w:rsidP="00E96B2F">
            <w:pPr>
              <w:jc w:val="center"/>
              <w:rPr>
                <w:rFonts w:cs="Arial"/>
                <w:sz w:val="20"/>
                <w:szCs w:val="20"/>
              </w:rPr>
            </w:pPr>
            <w:r w:rsidRPr="00E96B2F">
              <w:rPr>
                <w:rFonts w:cs="Arial"/>
                <w:color w:val="000000"/>
                <w:sz w:val="20"/>
                <w:szCs w:val="20"/>
              </w:rPr>
              <w:t>Raciąż</w:t>
            </w:r>
          </w:p>
        </w:tc>
        <w:tc>
          <w:tcPr>
            <w:tcW w:w="2063" w:type="dxa"/>
            <w:vAlign w:val="center"/>
          </w:tcPr>
          <w:p w14:paraId="5AA4E703" w14:textId="0442F294"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033F4725" w14:textId="233D99DB" w:rsidR="00E96B2F" w:rsidRPr="00E20B5C" w:rsidRDefault="00E369AB" w:rsidP="00E96B2F">
            <w:pPr>
              <w:jc w:val="center"/>
              <w:rPr>
                <w:rFonts w:eastAsia="Times New Roman" w:cs="Arial"/>
                <w:sz w:val="20"/>
                <w:szCs w:val="20"/>
                <w:lang w:eastAsia="pl-PL"/>
              </w:rPr>
            </w:pPr>
            <w:r w:rsidRPr="00E20B5C">
              <w:rPr>
                <w:rFonts w:eastAsia="Times New Roman" w:cs="Arial"/>
                <w:sz w:val="20"/>
                <w:szCs w:val="20"/>
                <w:lang w:eastAsia="pl-PL"/>
              </w:rPr>
              <w:t>1,94</w:t>
            </w:r>
          </w:p>
        </w:tc>
        <w:tc>
          <w:tcPr>
            <w:tcW w:w="585" w:type="dxa"/>
            <w:vAlign w:val="center"/>
          </w:tcPr>
          <w:p w14:paraId="2D98FCE2" w14:textId="0EFCFFDB" w:rsidR="00E96B2F" w:rsidRPr="00E20B5C" w:rsidRDefault="00AA3943"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612A248C" w14:textId="7424BF27" w:rsidR="00E96B2F" w:rsidRPr="00E20B5C" w:rsidRDefault="00E369AB" w:rsidP="00E96B2F">
            <w:pPr>
              <w:jc w:val="center"/>
              <w:rPr>
                <w:rFonts w:eastAsia="Times New Roman" w:cs="Arial"/>
                <w:sz w:val="20"/>
                <w:szCs w:val="20"/>
                <w:lang w:eastAsia="pl-PL"/>
              </w:rPr>
            </w:pPr>
            <w:r w:rsidRPr="00E20B5C">
              <w:rPr>
                <w:rFonts w:eastAsia="Times New Roman" w:cs="Arial"/>
                <w:sz w:val="20"/>
                <w:szCs w:val="20"/>
                <w:lang w:eastAsia="pl-PL"/>
              </w:rPr>
              <w:t>złoże zagospodarowane</w:t>
            </w:r>
          </w:p>
        </w:tc>
        <w:tc>
          <w:tcPr>
            <w:tcW w:w="1548" w:type="dxa"/>
            <w:vAlign w:val="center"/>
          </w:tcPr>
          <w:p w14:paraId="28C8F36A" w14:textId="24A30377" w:rsidR="00E96B2F" w:rsidRPr="00E96B2F" w:rsidRDefault="00CD30BE" w:rsidP="00E96B2F">
            <w:pPr>
              <w:jc w:val="center"/>
              <w:rPr>
                <w:rFonts w:eastAsia="Times New Roman" w:cs="Arial"/>
                <w:sz w:val="20"/>
                <w:szCs w:val="20"/>
                <w:lang w:eastAsia="pl-PL"/>
              </w:rPr>
            </w:pPr>
            <w:r>
              <w:rPr>
                <w:rFonts w:eastAsia="Times New Roman" w:cs="Arial"/>
                <w:sz w:val="20"/>
                <w:szCs w:val="20"/>
                <w:lang w:eastAsia="pl-PL"/>
              </w:rPr>
              <w:t>146</w:t>
            </w:r>
          </w:p>
        </w:tc>
        <w:tc>
          <w:tcPr>
            <w:tcW w:w="1549" w:type="dxa"/>
            <w:vAlign w:val="center"/>
          </w:tcPr>
          <w:p w14:paraId="402EFA35" w14:textId="5A473608" w:rsidR="00E96B2F" w:rsidRPr="00E96B2F" w:rsidRDefault="00CD30BE"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65418EC8" w14:textId="1CC8B151" w:rsidR="00E96B2F" w:rsidRPr="00E96B2F" w:rsidRDefault="00CD30BE" w:rsidP="00E96B2F">
            <w:pPr>
              <w:jc w:val="center"/>
              <w:rPr>
                <w:rFonts w:eastAsia="Times New Roman" w:cs="Arial"/>
                <w:sz w:val="20"/>
                <w:szCs w:val="20"/>
                <w:lang w:eastAsia="pl-PL"/>
              </w:rPr>
            </w:pPr>
            <w:r>
              <w:rPr>
                <w:rFonts w:eastAsia="Times New Roman" w:cs="Arial"/>
                <w:sz w:val="20"/>
                <w:szCs w:val="20"/>
                <w:lang w:eastAsia="pl-PL"/>
              </w:rPr>
              <w:t>2</w:t>
            </w:r>
          </w:p>
        </w:tc>
      </w:tr>
      <w:tr w:rsidR="00CD30BE" w:rsidRPr="00E96B2F" w14:paraId="30DF4082" w14:textId="77777777" w:rsidTr="0001304A">
        <w:trPr>
          <w:trHeight w:val="522"/>
          <w:jc w:val="center"/>
        </w:trPr>
        <w:tc>
          <w:tcPr>
            <w:tcW w:w="601" w:type="dxa"/>
            <w:vAlign w:val="center"/>
          </w:tcPr>
          <w:p w14:paraId="215401C4" w14:textId="77777777" w:rsidR="00CD30BE" w:rsidRPr="00E96B2F" w:rsidRDefault="00CD30BE" w:rsidP="00F23207">
            <w:pPr>
              <w:pStyle w:val="Akapitzlist"/>
              <w:numPr>
                <w:ilvl w:val="0"/>
                <w:numId w:val="132"/>
              </w:numPr>
              <w:jc w:val="center"/>
              <w:rPr>
                <w:rFonts w:eastAsia="Times New Roman" w:cs="Arial"/>
                <w:sz w:val="20"/>
                <w:szCs w:val="20"/>
                <w:lang w:eastAsia="pl-PL"/>
              </w:rPr>
            </w:pPr>
          </w:p>
        </w:tc>
        <w:tc>
          <w:tcPr>
            <w:tcW w:w="2033" w:type="dxa"/>
            <w:vAlign w:val="center"/>
          </w:tcPr>
          <w:p w14:paraId="2ED48E8D" w14:textId="47B77BA0" w:rsidR="00CD30BE" w:rsidRPr="00E96B2F" w:rsidRDefault="00CD30BE" w:rsidP="00E96B2F">
            <w:pPr>
              <w:jc w:val="center"/>
              <w:rPr>
                <w:rFonts w:eastAsia="Times New Roman" w:cs="Arial"/>
                <w:sz w:val="20"/>
                <w:szCs w:val="20"/>
                <w:lang w:eastAsia="pl-PL"/>
              </w:rPr>
            </w:pPr>
            <w:r w:rsidRPr="00E96B2F">
              <w:rPr>
                <w:rFonts w:cs="Arial"/>
                <w:color w:val="000000"/>
                <w:sz w:val="20"/>
                <w:szCs w:val="20"/>
              </w:rPr>
              <w:t>Kossobudy V</w:t>
            </w:r>
          </w:p>
        </w:tc>
        <w:tc>
          <w:tcPr>
            <w:tcW w:w="2059" w:type="dxa"/>
            <w:vAlign w:val="center"/>
          </w:tcPr>
          <w:p w14:paraId="2B6D829A" w14:textId="54AA6843" w:rsidR="00CD30BE" w:rsidRPr="00E96B2F" w:rsidRDefault="00CD30BE" w:rsidP="00E96B2F">
            <w:pPr>
              <w:jc w:val="center"/>
              <w:rPr>
                <w:rFonts w:cs="Arial"/>
                <w:sz w:val="20"/>
                <w:szCs w:val="20"/>
              </w:rPr>
            </w:pPr>
            <w:r w:rsidRPr="00E96B2F">
              <w:rPr>
                <w:rFonts w:cs="Arial"/>
                <w:color w:val="000000"/>
                <w:sz w:val="20"/>
                <w:szCs w:val="20"/>
              </w:rPr>
              <w:t>Raciąż</w:t>
            </w:r>
          </w:p>
        </w:tc>
        <w:tc>
          <w:tcPr>
            <w:tcW w:w="2063" w:type="dxa"/>
            <w:vAlign w:val="center"/>
          </w:tcPr>
          <w:p w14:paraId="23381D72" w14:textId="1760D7D5" w:rsidR="00CD30BE" w:rsidRPr="00E96B2F" w:rsidRDefault="00CD30BE"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3ACE6D8A" w14:textId="2B98530D" w:rsidR="00CD30BE" w:rsidRPr="00E20B5C" w:rsidRDefault="00CD30BE" w:rsidP="00E96B2F">
            <w:pPr>
              <w:jc w:val="center"/>
              <w:rPr>
                <w:rFonts w:eastAsia="Times New Roman" w:cs="Arial"/>
                <w:sz w:val="20"/>
                <w:szCs w:val="20"/>
                <w:lang w:eastAsia="pl-PL"/>
              </w:rPr>
            </w:pPr>
            <w:r w:rsidRPr="00E20B5C">
              <w:rPr>
                <w:rFonts w:eastAsia="Times New Roman" w:cs="Arial"/>
                <w:sz w:val="20"/>
                <w:szCs w:val="20"/>
                <w:lang w:eastAsia="pl-PL"/>
              </w:rPr>
              <w:t>1,97</w:t>
            </w:r>
          </w:p>
        </w:tc>
        <w:tc>
          <w:tcPr>
            <w:tcW w:w="585" w:type="dxa"/>
            <w:vAlign w:val="center"/>
          </w:tcPr>
          <w:p w14:paraId="1C4D19C8" w14:textId="1AF03646" w:rsidR="00CD30BE" w:rsidRPr="00E20B5C" w:rsidRDefault="00CD30BE" w:rsidP="00E96B2F">
            <w:pPr>
              <w:jc w:val="center"/>
              <w:rPr>
                <w:rFonts w:eastAsia="Times New Roman" w:cs="Arial"/>
                <w:sz w:val="20"/>
                <w:szCs w:val="20"/>
                <w:lang w:eastAsia="pl-PL"/>
              </w:rPr>
            </w:pPr>
            <w:r>
              <w:rPr>
                <w:rFonts w:eastAsia="Times New Roman" w:cs="Arial"/>
                <w:sz w:val="20"/>
                <w:szCs w:val="20"/>
                <w:lang w:eastAsia="pl-PL"/>
              </w:rPr>
              <w:t>T</w:t>
            </w:r>
          </w:p>
        </w:tc>
        <w:tc>
          <w:tcPr>
            <w:tcW w:w="2277" w:type="dxa"/>
            <w:vAlign w:val="center"/>
          </w:tcPr>
          <w:p w14:paraId="54E2CE8B" w14:textId="03F6BC09" w:rsidR="00CD30BE" w:rsidRPr="00E20B5C" w:rsidRDefault="00CD30BE" w:rsidP="00E96B2F">
            <w:pPr>
              <w:jc w:val="center"/>
              <w:rPr>
                <w:rFonts w:eastAsia="Times New Roman" w:cs="Arial"/>
                <w:sz w:val="20"/>
                <w:szCs w:val="20"/>
                <w:lang w:eastAsia="pl-PL"/>
              </w:rPr>
            </w:pPr>
            <w:r w:rsidRPr="00E20B5C">
              <w:rPr>
                <w:rFonts w:eastAsia="Times New Roman" w:cs="Arial"/>
                <w:sz w:val="20"/>
                <w:szCs w:val="20"/>
                <w:lang w:eastAsia="pl-PL"/>
              </w:rPr>
              <w:t>złoże eksploatowane okresowo</w:t>
            </w:r>
          </w:p>
        </w:tc>
        <w:tc>
          <w:tcPr>
            <w:tcW w:w="1548" w:type="dxa"/>
            <w:vAlign w:val="center"/>
          </w:tcPr>
          <w:p w14:paraId="1C1A8FE0" w14:textId="78F0C74A" w:rsidR="00CD30BE" w:rsidRPr="00E96B2F" w:rsidRDefault="00CD30BE" w:rsidP="00E96B2F">
            <w:pPr>
              <w:jc w:val="center"/>
              <w:rPr>
                <w:rFonts w:eastAsia="Times New Roman" w:cs="Arial"/>
                <w:sz w:val="20"/>
                <w:szCs w:val="20"/>
                <w:lang w:eastAsia="pl-PL"/>
              </w:rPr>
            </w:pPr>
            <w:r>
              <w:rPr>
                <w:rFonts w:eastAsia="Times New Roman" w:cs="Arial"/>
                <w:sz w:val="20"/>
                <w:szCs w:val="20"/>
                <w:lang w:eastAsia="pl-PL"/>
              </w:rPr>
              <w:t>168</w:t>
            </w:r>
          </w:p>
        </w:tc>
        <w:tc>
          <w:tcPr>
            <w:tcW w:w="1549" w:type="dxa"/>
            <w:vAlign w:val="center"/>
          </w:tcPr>
          <w:p w14:paraId="420E54FF" w14:textId="7A6FBD07" w:rsidR="00CD30BE" w:rsidRPr="00E96B2F" w:rsidRDefault="00CD30BE"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3ADFA58F" w14:textId="2BB3A437" w:rsidR="00CD30BE" w:rsidRPr="00E96B2F" w:rsidRDefault="00CD30BE" w:rsidP="00E96B2F">
            <w:pPr>
              <w:jc w:val="center"/>
              <w:rPr>
                <w:rFonts w:eastAsia="Times New Roman" w:cs="Arial"/>
                <w:sz w:val="20"/>
                <w:szCs w:val="20"/>
                <w:lang w:eastAsia="pl-PL"/>
              </w:rPr>
            </w:pPr>
            <w:r>
              <w:rPr>
                <w:rFonts w:eastAsia="Times New Roman" w:cs="Arial"/>
                <w:sz w:val="20"/>
                <w:szCs w:val="20"/>
                <w:lang w:eastAsia="pl-PL"/>
              </w:rPr>
              <w:t>–</w:t>
            </w:r>
          </w:p>
        </w:tc>
      </w:tr>
      <w:tr w:rsidR="00CD30BE" w:rsidRPr="00E96B2F" w14:paraId="22EFFD04" w14:textId="77777777" w:rsidTr="0001304A">
        <w:trPr>
          <w:trHeight w:val="522"/>
          <w:jc w:val="center"/>
        </w:trPr>
        <w:tc>
          <w:tcPr>
            <w:tcW w:w="601" w:type="dxa"/>
            <w:vAlign w:val="center"/>
          </w:tcPr>
          <w:p w14:paraId="27809A55" w14:textId="77777777" w:rsidR="00CD30BE" w:rsidRPr="00E96B2F" w:rsidRDefault="00CD30BE" w:rsidP="00F23207">
            <w:pPr>
              <w:pStyle w:val="Akapitzlist"/>
              <w:numPr>
                <w:ilvl w:val="0"/>
                <w:numId w:val="132"/>
              </w:numPr>
              <w:jc w:val="center"/>
              <w:rPr>
                <w:rFonts w:eastAsia="Times New Roman" w:cs="Arial"/>
                <w:sz w:val="20"/>
                <w:szCs w:val="20"/>
                <w:lang w:eastAsia="pl-PL"/>
              </w:rPr>
            </w:pPr>
          </w:p>
        </w:tc>
        <w:tc>
          <w:tcPr>
            <w:tcW w:w="2033" w:type="dxa"/>
            <w:vAlign w:val="center"/>
          </w:tcPr>
          <w:p w14:paraId="0BAD881F" w14:textId="650E8B0E" w:rsidR="00CD30BE" w:rsidRPr="00E96B2F" w:rsidRDefault="00CD30BE" w:rsidP="00E96B2F">
            <w:pPr>
              <w:jc w:val="center"/>
              <w:rPr>
                <w:rFonts w:eastAsia="Times New Roman" w:cs="Arial"/>
                <w:sz w:val="20"/>
                <w:szCs w:val="20"/>
                <w:lang w:eastAsia="pl-PL"/>
              </w:rPr>
            </w:pPr>
            <w:r w:rsidRPr="00E96B2F">
              <w:rPr>
                <w:rFonts w:cs="Arial"/>
                <w:color w:val="000000"/>
                <w:sz w:val="20"/>
                <w:szCs w:val="20"/>
              </w:rPr>
              <w:t>Kossobudy VI</w:t>
            </w:r>
          </w:p>
        </w:tc>
        <w:tc>
          <w:tcPr>
            <w:tcW w:w="2059" w:type="dxa"/>
            <w:vAlign w:val="center"/>
          </w:tcPr>
          <w:p w14:paraId="1B4BCD8E" w14:textId="286EAB95" w:rsidR="00CD30BE" w:rsidRPr="00E96B2F" w:rsidRDefault="00CD30BE" w:rsidP="00E96B2F">
            <w:pPr>
              <w:jc w:val="center"/>
              <w:rPr>
                <w:rFonts w:cs="Arial"/>
                <w:sz w:val="20"/>
                <w:szCs w:val="20"/>
              </w:rPr>
            </w:pPr>
            <w:r w:rsidRPr="00E96B2F">
              <w:rPr>
                <w:rFonts w:cs="Arial"/>
                <w:color w:val="000000"/>
                <w:sz w:val="20"/>
                <w:szCs w:val="20"/>
              </w:rPr>
              <w:t>Raciąż</w:t>
            </w:r>
          </w:p>
        </w:tc>
        <w:tc>
          <w:tcPr>
            <w:tcW w:w="2063" w:type="dxa"/>
            <w:vAlign w:val="center"/>
          </w:tcPr>
          <w:p w14:paraId="46196E38" w14:textId="7944C577" w:rsidR="00CD30BE" w:rsidRPr="00E96B2F" w:rsidRDefault="00CD30BE"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8A62592" w14:textId="0DB6F2E4" w:rsidR="00CD30BE" w:rsidRPr="00E20B5C" w:rsidRDefault="00CD30BE" w:rsidP="00E96B2F">
            <w:pPr>
              <w:jc w:val="center"/>
              <w:rPr>
                <w:rFonts w:eastAsia="Times New Roman" w:cs="Arial"/>
                <w:sz w:val="20"/>
                <w:szCs w:val="20"/>
                <w:lang w:eastAsia="pl-PL"/>
              </w:rPr>
            </w:pPr>
            <w:r w:rsidRPr="00E20B5C">
              <w:rPr>
                <w:rFonts w:eastAsia="Times New Roman" w:cs="Arial"/>
                <w:sz w:val="20"/>
                <w:szCs w:val="20"/>
                <w:lang w:eastAsia="pl-PL"/>
              </w:rPr>
              <w:t>1,33</w:t>
            </w:r>
          </w:p>
        </w:tc>
        <w:tc>
          <w:tcPr>
            <w:tcW w:w="585" w:type="dxa"/>
            <w:vAlign w:val="center"/>
          </w:tcPr>
          <w:p w14:paraId="78FC39F6" w14:textId="0C5EDA5F" w:rsidR="00CD30BE" w:rsidRPr="00E20B5C" w:rsidRDefault="00CD30BE" w:rsidP="00E96B2F">
            <w:pPr>
              <w:jc w:val="center"/>
              <w:rPr>
                <w:rFonts w:eastAsia="Times New Roman" w:cs="Arial"/>
                <w:sz w:val="20"/>
                <w:szCs w:val="20"/>
                <w:lang w:eastAsia="pl-PL"/>
              </w:rPr>
            </w:pPr>
            <w:r>
              <w:rPr>
                <w:rFonts w:eastAsia="Times New Roman" w:cs="Arial"/>
                <w:sz w:val="20"/>
                <w:szCs w:val="20"/>
                <w:lang w:eastAsia="pl-PL"/>
              </w:rPr>
              <w:t>T</w:t>
            </w:r>
          </w:p>
        </w:tc>
        <w:tc>
          <w:tcPr>
            <w:tcW w:w="2277" w:type="dxa"/>
            <w:vAlign w:val="center"/>
          </w:tcPr>
          <w:p w14:paraId="7F489018" w14:textId="224947FA" w:rsidR="00CD30BE" w:rsidRPr="00E20B5C" w:rsidRDefault="00CD30BE" w:rsidP="00E96B2F">
            <w:pPr>
              <w:jc w:val="center"/>
              <w:rPr>
                <w:rFonts w:eastAsia="Times New Roman" w:cs="Arial"/>
                <w:sz w:val="20"/>
                <w:szCs w:val="20"/>
                <w:lang w:eastAsia="pl-PL"/>
              </w:rPr>
            </w:pPr>
            <w:r w:rsidRPr="00E20B5C">
              <w:rPr>
                <w:rFonts w:eastAsia="Times New Roman" w:cs="Arial"/>
                <w:sz w:val="20"/>
                <w:szCs w:val="20"/>
                <w:lang w:eastAsia="pl-PL"/>
              </w:rPr>
              <w:t>złoże eksploatowane okresowo</w:t>
            </w:r>
          </w:p>
        </w:tc>
        <w:tc>
          <w:tcPr>
            <w:tcW w:w="1548" w:type="dxa"/>
            <w:vAlign w:val="center"/>
          </w:tcPr>
          <w:p w14:paraId="1DCCE122" w14:textId="481A61C9" w:rsidR="00CD30BE" w:rsidRPr="00E96B2F" w:rsidRDefault="00CD30BE" w:rsidP="00E96B2F">
            <w:pPr>
              <w:jc w:val="center"/>
              <w:rPr>
                <w:rFonts w:eastAsia="Times New Roman" w:cs="Arial"/>
                <w:sz w:val="20"/>
                <w:szCs w:val="20"/>
                <w:lang w:eastAsia="pl-PL"/>
              </w:rPr>
            </w:pPr>
            <w:r>
              <w:rPr>
                <w:rFonts w:eastAsia="Times New Roman" w:cs="Arial"/>
                <w:sz w:val="20"/>
                <w:szCs w:val="20"/>
                <w:lang w:eastAsia="pl-PL"/>
              </w:rPr>
              <w:t>99</w:t>
            </w:r>
          </w:p>
        </w:tc>
        <w:tc>
          <w:tcPr>
            <w:tcW w:w="1549" w:type="dxa"/>
            <w:vAlign w:val="center"/>
          </w:tcPr>
          <w:p w14:paraId="57E584EE" w14:textId="25AF9066" w:rsidR="00CD30BE" w:rsidRPr="00E96B2F" w:rsidRDefault="00CD30BE"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1B29856A" w14:textId="5B43584B" w:rsidR="00CD30BE" w:rsidRPr="00E96B2F" w:rsidRDefault="00CD30BE" w:rsidP="00E96B2F">
            <w:pPr>
              <w:jc w:val="center"/>
              <w:rPr>
                <w:rFonts w:eastAsia="Times New Roman" w:cs="Arial"/>
                <w:sz w:val="20"/>
                <w:szCs w:val="20"/>
                <w:lang w:eastAsia="pl-PL"/>
              </w:rPr>
            </w:pPr>
            <w:r>
              <w:rPr>
                <w:rFonts w:eastAsia="Times New Roman" w:cs="Arial"/>
                <w:sz w:val="20"/>
                <w:szCs w:val="20"/>
                <w:lang w:eastAsia="pl-PL"/>
              </w:rPr>
              <w:t>–</w:t>
            </w:r>
          </w:p>
        </w:tc>
      </w:tr>
      <w:tr w:rsidR="00CD30BE" w:rsidRPr="00E96B2F" w14:paraId="231711A3" w14:textId="77777777" w:rsidTr="0001304A">
        <w:trPr>
          <w:trHeight w:val="522"/>
          <w:jc w:val="center"/>
        </w:trPr>
        <w:tc>
          <w:tcPr>
            <w:tcW w:w="601" w:type="dxa"/>
            <w:vAlign w:val="center"/>
          </w:tcPr>
          <w:p w14:paraId="74316446" w14:textId="77777777" w:rsidR="00CD30BE" w:rsidRPr="00E96B2F" w:rsidRDefault="00CD30BE" w:rsidP="00F23207">
            <w:pPr>
              <w:pStyle w:val="Akapitzlist"/>
              <w:numPr>
                <w:ilvl w:val="0"/>
                <w:numId w:val="132"/>
              </w:numPr>
              <w:jc w:val="center"/>
              <w:rPr>
                <w:rFonts w:eastAsia="Times New Roman" w:cs="Arial"/>
                <w:sz w:val="20"/>
                <w:szCs w:val="20"/>
                <w:lang w:eastAsia="pl-PL"/>
              </w:rPr>
            </w:pPr>
          </w:p>
        </w:tc>
        <w:tc>
          <w:tcPr>
            <w:tcW w:w="2033" w:type="dxa"/>
            <w:vAlign w:val="center"/>
          </w:tcPr>
          <w:p w14:paraId="25E0CDBD" w14:textId="79F9816F" w:rsidR="00CD30BE" w:rsidRPr="00E96B2F" w:rsidRDefault="00CD30BE" w:rsidP="00E96B2F">
            <w:pPr>
              <w:jc w:val="center"/>
              <w:rPr>
                <w:rFonts w:eastAsia="Times New Roman" w:cs="Arial"/>
                <w:sz w:val="20"/>
                <w:szCs w:val="20"/>
                <w:lang w:eastAsia="pl-PL"/>
              </w:rPr>
            </w:pPr>
            <w:r w:rsidRPr="00E96B2F">
              <w:rPr>
                <w:rFonts w:cs="Arial"/>
                <w:color w:val="000000"/>
                <w:sz w:val="20"/>
                <w:szCs w:val="20"/>
              </w:rPr>
              <w:t>Kossobudy VII</w:t>
            </w:r>
          </w:p>
        </w:tc>
        <w:tc>
          <w:tcPr>
            <w:tcW w:w="2059" w:type="dxa"/>
            <w:vAlign w:val="center"/>
          </w:tcPr>
          <w:p w14:paraId="3C418C53" w14:textId="38B9336B" w:rsidR="00CD30BE" w:rsidRPr="00E96B2F" w:rsidRDefault="00CD30BE" w:rsidP="00E96B2F">
            <w:pPr>
              <w:jc w:val="center"/>
              <w:rPr>
                <w:rFonts w:cs="Arial"/>
                <w:sz w:val="20"/>
                <w:szCs w:val="20"/>
              </w:rPr>
            </w:pPr>
            <w:r w:rsidRPr="00E96B2F">
              <w:rPr>
                <w:rFonts w:cs="Arial"/>
                <w:color w:val="000000"/>
                <w:sz w:val="20"/>
                <w:szCs w:val="20"/>
              </w:rPr>
              <w:t>Raciąż</w:t>
            </w:r>
          </w:p>
        </w:tc>
        <w:tc>
          <w:tcPr>
            <w:tcW w:w="2063" w:type="dxa"/>
            <w:vAlign w:val="center"/>
          </w:tcPr>
          <w:p w14:paraId="39B11CA0" w14:textId="5E58642F" w:rsidR="00CD30BE" w:rsidRPr="00E96B2F" w:rsidRDefault="00CD30BE"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AA4031C" w14:textId="07348327" w:rsidR="00CD30BE" w:rsidRPr="007E4CBA" w:rsidRDefault="00CD30BE" w:rsidP="00E96B2F">
            <w:pPr>
              <w:jc w:val="center"/>
              <w:rPr>
                <w:rFonts w:eastAsia="Times New Roman" w:cs="Arial"/>
                <w:sz w:val="20"/>
                <w:szCs w:val="20"/>
                <w:lang w:eastAsia="pl-PL"/>
              </w:rPr>
            </w:pPr>
            <w:r w:rsidRPr="007E4CBA">
              <w:rPr>
                <w:rFonts w:eastAsia="Times New Roman" w:cs="Arial"/>
                <w:sz w:val="20"/>
                <w:szCs w:val="20"/>
                <w:lang w:eastAsia="pl-PL"/>
              </w:rPr>
              <w:t>1,43</w:t>
            </w:r>
          </w:p>
        </w:tc>
        <w:tc>
          <w:tcPr>
            <w:tcW w:w="585" w:type="dxa"/>
            <w:vAlign w:val="center"/>
          </w:tcPr>
          <w:p w14:paraId="611832F8" w14:textId="2DEC382B" w:rsidR="00CD30BE" w:rsidRPr="007E4CBA" w:rsidRDefault="00CD30BE" w:rsidP="00E96B2F">
            <w:pPr>
              <w:jc w:val="center"/>
              <w:rPr>
                <w:rFonts w:eastAsia="Times New Roman" w:cs="Arial"/>
                <w:sz w:val="20"/>
                <w:szCs w:val="20"/>
                <w:lang w:eastAsia="pl-PL"/>
              </w:rPr>
            </w:pPr>
            <w:r>
              <w:rPr>
                <w:rFonts w:eastAsia="Times New Roman" w:cs="Arial"/>
                <w:sz w:val="20"/>
                <w:szCs w:val="20"/>
                <w:lang w:eastAsia="pl-PL"/>
              </w:rPr>
              <w:t>T</w:t>
            </w:r>
          </w:p>
        </w:tc>
        <w:tc>
          <w:tcPr>
            <w:tcW w:w="2277" w:type="dxa"/>
            <w:vAlign w:val="center"/>
          </w:tcPr>
          <w:p w14:paraId="78684036" w14:textId="36D073A3" w:rsidR="00CD30BE" w:rsidRPr="007E4CBA" w:rsidRDefault="00CD30BE" w:rsidP="00E96B2F">
            <w:pPr>
              <w:jc w:val="center"/>
              <w:rPr>
                <w:rFonts w:eastAsia="Times New Roman" w:cs="Arial"/>
                <w:sz w:val="20"/>
                <w:szCs w:val="20"/>
                <w:lang w:eastAsia="pl-PL"/>
              </w:rPr>
            </w:pPr>
            <w:r w:rsidRPr="007E4CBA">
              <w:rPr>
                <w:rFonts w:eastAsia="Times New Roman" w:cs="Arial"/>
                <w:sz w:val="20"/>
                <w:szCs w:val="20"/>
                <w:lang w:eastAsia="pl-PL"/>
              </w:rPr>
              <w:t>złoże eksploatowane okresowo</w:t>
            </w:r>
          </w:p>
        </w:tc>
        <w:tc>
          <w:tcPr>
            <w:tcW w:w="1548" w:type="dxa"/>
            <w:vAlign w:val="center"/>
          </w:tcPr>
          <w:p w14:paraId="52745BF1" w14:textId="37263842" w:rsidR="00CD30BE" w:rsidRPr="00E96B2F" w:rsidRDefault="00CD30BE" w:rsidP="00E96B2F">
            <w:pPr>
              <w:jc w:val="center"/>
              <w:rPr>
                <w:rFonts w:eastAsia="Times New Roman" w:cs="Arial"/>
                <w:sz w:val="20"/>
                <w:szCs w:val="20"/>
                <w:lang w:eastAsia="pl-PL"/>
              </w:rPr>
            </w:pPr>
            <w:r>
              <w:rPr>
                <w:rFonts w:eastAsia="Times New Roman" w:cs="Arial"/>
                <w:sz w:val="20"/>
                <w:szCs w:val="20"/>
                <w:lang w:eastAsia="pl-PL"/>
              </w:rPr>
              <w:t>80</w:t>
            </w:r>
          </w:p>
        </w:tc>
        <w:tc>
          <w:tcPr>
            <w:tcW w:w="1549" w:type="dxa"/>
            <w:vAlign w:val="center"/>
          </w:tcPr>
          <w:p w14:paraId="54F7FDFF" w14:textId="419F1AC6" w:rsidR="00CD30BE" w:rsidRPr="00E96B2F" w:rsidRDefault="00CD30BE"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48D80A7C" w14:textId="0FD2FC7E" w:rsidR="00CD30BE" w:rsidRPr="00E96B2F" w:rsidRDefault="00CD30BE" w:rsidP="00E96B2F">
            <w:pPr>
              <w:jc w:val="center"/>
              <w:rPr>
                <w:rFonts w:eastAsia="Times New Roman" w:cs="Arial"/>
                <w:sz w:val="20"/>
                <w:szCs w:val="20"/>
                <w:lang w:eastAsia="pl-PL"/>
              </w:rPr>
            </w:pPr>
            <w:r>
              <w:rPr>
                <w:rFonts w:eastAsia="Times New Roman" w:cs="Arial"/>
                <w:sz w:val="20"/>
                <w:szCs w:val="20"/>
                <w:lang w:eastAsia="pl-PL"/>
              </w:rPr>
              <w:t>–</w:t>
            </w:r>
          </w:p>
        </w:tc>
      </w:tr>
      <w:tr w:rsidR="00CD30BE" w:rsidRPr="00E96B2F" w14:paraId="7722A90A" w14:textId="77777777" w:rsidTr="0001304A">
        <w:trPr>
          <w:trHeight w:val="522"/>
          <w:jc w:val="center"/>
        </w:trPr>
        <w:tc>
          <w:tcPr>
            <w:tcW w:w="601" w:type="dxa"/>
            <w:vAlign w:val="center"/>
          </w:tcPr>
          <w:p w14:paraId="605AB558" w14:textId="77777777" w:rsidR="00CD30BE" w:rsidRPr="00E96B2F" w:rsidRDefault="00CD30BE" w:rsidP="00F23207">
            <w:pPr>
              <w:pStyle w:val="Akapitzlist"/>
              <w:numPr>
                <w:ilvl w:val="0"/>
                <w:numId w:val="132"/>
              </w:numPr>
              <w:jc w:val="center"/>
              <w:rPr>
                <w:rFonts w:eastAsia="Times New Roman" w:cs="Arial"/>
                <w:sz w:val="20"/>
                <w:szCs w:val="20"/>
                <w:lang w:eastAsia="pl-PL"/>
              </w:rPr>
            </w:pPr>
          </w:p>
        </w:tc>
        <w:tc>
          <w:tcPr>
            <w:tcW w:w="2033" w:type="dxa"/>
            <w:vAlign w:val="center"/>
          </w:tcPr>
          <w:p w14:paraId="12EBEA35" w14:textId="73E767FF" w:rsidR="00CD30BE" w:rsidRPr="00E96B2F" w:rsidRDefault="00CD30BE" w:rsidP="00E96B2F">
            <w:pPr>
              <w:jc w:val="center"/>
              <w:rPr>
                <w:rFonts w:eastAsia="Times New Roman" w:cs="Arial"/>
                <w:sz w:val="20"/>
                <w:szCs w:val="20"/>
                <w:lang w:eastAsia="pl-PL"/>
              </w:rPr>
            </w:pPr>
            <w:r w:rsidRPr="00E96B2F">
              <w:rPr>
                <w:rFonts w:cs="Arial"/>
                <w:color w:val="000000"/>
                <w:sz w:val="20"/>
                <w:szCs w:val="20"/>
              </w:rPr>
              <w:t>Kossobudy VIII</w:t>
            </w:r>
          </w:p>
        </w:tc>
        <w:tc>
          <w:tcPr>
            <w:tcW w:w="2059" w:type="dxa"/>
            <w:vAlign w:val="center"/>
          </w:tcPr>
          <w:p w14:paraId="7F84A2AE" w14:textId="33F663DE" w:rsidR="00CD30BE" w:rsidRPr="00E96B2F" w:rsidRDefault="00CD30BE" w:rsidP="00E96B2F">
            <w:pPr>
              <w:jc w:val="center"/>
              <w:rPr>
                <w:rFonts w:cs="Arial"/>
                <w:sz w:val="20"/>
                <w:szCs w:val="20"/>
              </w:rPr>
            </w:pPr>
            <w:r w:rsidRPr="00E96B2F">
              <w:rPr>
                <w:rFonts w:cs="Arial"/>
                <w:color w:val="000000"/>
                <w:sz w:val="20"/>
                <w:szCs w:val="20"/>
              </w:rPr>
              <w:t>Raciąż</w:t>
            </w:r>
          </w:p>
        </w:tc>
        <w:tc>
          <w:tcPr>
            <w:tcW w:w="2063" w:type="dxa"/>
            <w:vAlign w:val="center"/>
          </w:tcPr>
          <w:p w14:paraId="1E61EC97" w14:textId="000845F4" w:rsidR="00CD30BE" w:rsidRPr="00E96B2F" w:rsidRDefault="00CD30BE"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2DBE2E9B" w14:textId="46204693" w:rsidR="00CD30BE" w:rsidRPr="007E4CBA" w:rsidRDefault="00CD30BE" w:rsidP="00E96B2F">
            <w:pPr>
              <w:jc w:val="center"/>
              <w:rPr>
                <w:rFonts w:eastAsia="Times New Roman" w:cs="Arial"/>
                <w:sz w:val="20"/>
                <w:szCs w:val="20"/>
                <w:lang w:eastAsia="pl-PL"/>
              </w:rPr>
            </w:pPr>
            <w:r w:rsidRPr="007E4CBA">
              <w:rPr>
                <w:rFonts w:eastAsia="Times New Roman" w:cs="Arial"/>
                <w:sz w:val="20"/>
                <w:szCs w:val="20"/>
                <w:lang w:eastAsia="pl-PL"/>
              </w:rPr>
              <w:t>1,70</w:t>
            </w:r>
          </w:p>
        </w:tc>
        <w:tc>
          <w:tcPr>
            <w:tcW w:w="585" w:type="dxa"/>
            <w:vAlign w:val="center"/>
          </w:tcPr>
          <w:p w14:paraId="740EAA4D" w14:textId="5A33924D" w:rsidR="00CD30BE" w:rsidRPr="007E4CBA" w:rsidRDefault="00CD30BE"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71A83C70" w14:textId="1B5FB731" w:rsidR="00CD30BE" w:rsidRPr="007E4CBA" w:rsidRDefault="00CD30BE" w:rsidP="00E96B2F">
            <w:pPr>
              <w:jc w:val="center"/>
              <w:rPr>
                <w:rFonts w:eastAsia="Times New Roman" w:cs="Arial"/>
                <w:sz w:val="20"/>
                <w:szCs w:val="20"/>
                <w:lang w:eastAsia="pl-PL"/>
              </w:rPr>
            </w:pPr>
            <w:r w:rsidRPr="007E4CBA">
              <w:rPr>
                <w:rFonts w:eastAsia="Times New Roman" w:cs="Arial"/>
                <w:sz w:val="20"/>
                <w:szCs w:val="20"/>
                <w:lang w:eastAsia="pl-PL"/>
              </w:rPr>
              <w:t>złoże rozpoznane szczegółowo</w:t>
            </w:r>
          </w:p>
        </w:tc>
        <w:tc>
          <w:tcPr>
            <w:tcW w:w="1548" w:type="dxa"/>
            <w:vAlign w:val="center"/>
          </w:tcPr>
          <w:p w14:paraId="5E238740" w14:textId="50490674" w:rsidR="00CD30BE" w:rsidRPr="00E96B2F" w:rsidRDefault="00CD30BE" w:rsidP="00E96B2F">
            <w:pPr>
              <w:jc w:val="center"/>
              <w:rPr>
                <w:rFonts w:eastAsia="Times New Roman" w:cs="Arial"/>
                <w:sz w:val="20"/>
                <w:szCs w:val="20"/>
                <w:lang w:eastAsia="pl-PL"/>
              </w:rPr>
            </w:pPr>
            <w:r>
              <w:rPr>
                <w:rFonts w:eastAsia="Times New Roman" w:cs="Arial"/>
                <w:sz w:val="20"/>
                <w:szCs w:val="20"/>
                <w:lang w:eastAsia="pl-PL"/>
              </w:rPr>
              <w:t>149</w:t>
            </w:r>
          </w:p>
        </w:tc>
        <w:tc>
          <w:tcPr>
            <w:tcW w:w="1549" w:type="dxa"/>
            <w:vAlign w:val="center"/>
          </w:tcPr>
          <w:p w14:paraId="1408981D" w14:textId="2C2D2A18" w:rsidR="00CD30BE" w:rsidRPr="00E96B2F" w:rsidRDefault="00CD30BE"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28C05FA9" w14:textId="5BB496A9" w:rsidR="00CD30BE" w:rsidRPr="00E96B2F" w:rsidRDefault="00CD30BE" w:rsidP="00E96B2F">
            <w:pPr>
              <w:jc w:val="center"/>
              <w:rPr>
                <w:rFonts w:eastAsia="Times New Roman" w:cs="Arial"/>
                <w:sz w:val="20"/>
                <w:szCs w:val="20"/>
                <w:lang w:eastAsia="pl-PL"/>
              </w:rPr>
            </w:pPr>
            <w:r>
              <w:rPr>
                <w:rFonts w:eastAsia="Times New Roman" w:cs="Arial"/>
                <w:sz w:val="20"/>
                <w:szCs w:val="20"/>
                <w:lang w:eastAsia="pl-PL"/>
              </w:rPr>
              <w:t>–</w:t>
            </w:r>
          </w:p>
        </w:tc>
      </w:tr>
      <w:tr w:rsidR="004D4FF8" w:rsidRPr="00E96B2F" w14:paraId="75E14BA4" w14:textId="77777777" w:rsidTr="0001304A">
        <w:trPr>
          <w:trHeight w:val="522"/>
          <w:jc w:val="center"/>
        </w:trPr>
        <w:tc>
          <w:tcPr>
            <w:tcW w:w="601" w:type="dxa"/>
            <w:vAlign w:val="center"/>
          </w:tcPr>
          <w:p w14:paraId="08E988A4" w14:textId="77777777" w:rsidR="004D4FF8" w:rsidRPr="00E96B2F" w:rsidRDefault="004D4FF8" w:rsidP="00F23207">
            <w:pPr>
              <w:pStyle w:val="Akapitzlist"/>
              <w:numPr>
                <w:ilvl w:val="0"/>
                <w:numId w:val="132"/>
              </w:numPr>
              <w:jc w:val="center"/>
              <w:rPr>
                <w:rFonts w:eastAsia="Times New Roman" w:cs="Arial"/>
                <w:sz w:val="20"/>
                <w:szCs w:val="20"/>
                <w:lang w:eastAsia="pl-PL"/>
              </w:rPr>
            </w:pPr>
          </w:p>
        </w:tc>
        <w:tc>
          <w:tcPr>
            <w:tcW w:w="2033" w:type="dxa"/>
            <w:vAlign w:val="center"/>
          </w:tcPr>
          <w:p w14:paraId="022B9FFF" w14:textId="14C06C6F" w:rsidR="004D4FF8" w:rsidRPr="00E96B2F" w:rsidRDefault="004D4FF8" w:rsidP="00E96B2F">
            <w:pPr>
              <w:jc w:val="center"/>
              <w:rPr>
                <w:rFonts w:eastAsia="Times New Roman" w:cs="Arial"/>
                <w:sz w:val="20"/>
                <w:szCs w:val="20"/>
                <w:lang w:eastAsia="pl-PL"/>
              </w:rPr>
            </w:pPr>
            <w:r w:rsidRPr="00E96B2F">
              <w:rPr>
                <w:rFonts w:cs="Arial"/>
                <w:color w:val="000000"/>
                <w:sz w:val="20"/>
                <w:szCs w:val="20"/>
              </w:rPr>
              <w:t>Krajkowo</w:t>
            </w:r>
            <w:r>
              <w:rPr>
                <w:rFonts w:cs="Arial"/>
                <w:color w:val="000000"/>
                <w:sz w:val="20"/>
                <w:szCs w:val="20"/>
              </w:rPr>
              <w:t>*</w:t>
            </w:r>
          </w:p>
        </w:tc>
        <w:tc>
          <w:tcPr>
            <w:tcW w:w="2059" w:type="dxa"/>
            <w:vAlign w:val="center"/>
          </w:tcPr>
          <w:p w14:paraId="5EA5B7C0" w14:textId="0E6206E1" w:rsidR="004D4FF8" w:rsidRPr="00E96B2F" w:rsidRDefault="004D4FF8" w:rsidP="00E96B2F">
            <w:pPr>
              <w:jc w:val="center"/>
              <w:rPr>
                <w:rFonts w:cs="Arial"/>
                <w:sz w:val="20"/>
                <w:szCs w:val="20"/>
              </w:rPr>
            </w:pPr>
            <w:r w:rsidRPr="00E96B2F">
              <w:rPr>
                <w:rFonts w:cs="Arial"/>
                <w:color w:val="000000"/>
                <w:sz w:val="20"/>
                <w:szCs w:val="20"/>
              </w:rPr>
              <w:t>Raciąż</w:t>
            </w:r>
          </w:p>
        </w:tc>
        <w:tc>
          <w:tcPr>
            <w:tcW w:w="2063" w:type="dxa"/>
            <w:vAlign w:val="center"/>
          </w:tcPr>
          <w:p w14:paraId="168730D9" w14:textId="5870642D" w:rsidR="004D4FF8" w:rsidRPr="00E96B2F" w:rsidRDefault="004D4FF8"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B69B51F" w14:textId="64AFA934" w:rsidR="004D4FF8" w:rsidRPr="00177486" w:rsidRDefault="004D4FF8" w:rsidP="00E96B2F">
            <w:pPr>
              <w:jc w:val="center"/>
              <w:rPr>
                <w:rFonts w:eastAsia="Times New Roman" w:cs="Arial"/>
                <w:sz w:val="20"/>
                <w:szCs w:val="20"/>
                <w:lang w:eastAsia="pl-PL"/>
              </w:rPr>
            </w:pPr>
            <w:r w:rsidRPr="00177486">
              <w:rPr>
                <w:rFonts w:eastAsia="Times New Roman" w:cs="Arial"/>
                <w:sz w:val="20"/>
                <w:szCs w:val="20"/>
                <w:lang w:eastAsia="pl-PL"/>
              </w:rPr>
              <w:t>7,14</w:t>
            </w:r>
          </w:p>
        </w:tc>
        <w:tc>
          <w:tcPr>
            <w:tcW w:w="585" w:type="dxa"/>
            <w:vAlign w:val="center"/>
          </w:tcPr>
          <w:p w14:paraId="01563A43" w14:textId="07807529" w:rsidR="004D4FF8" w:rsidRPr="00177486" w:rsidRDefault="004D4FF8"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6405C134" w14:textId="2AC51585" w:rsidR="004D4FF8" w:rsidRPr="00177486" w:rsidRDefault="004D4FF8" w:rsidP="00E96B2F">
            <w:pPr>
              <w:jc w:val="center"/>
              <w:rPr>
                <w:rFonts w:eastAsia="Times New Roman" w:cs="Arial"/>
                <w:sz w:val="20"/>
                <w:szCs w:val="20"/>
                <w:lang w:eastAsia="pl-PL"/>
              </w:rPr>
            </w:pPr>
            <w:r w:rsidRPr="00177486">
              <w:rPr>
                <w:rFonts w:eastAsia="Times New Roman" w:cs="Arial"/>
                <w:sz w:val="20"/>
                <w:szCs w:val="20"/>
                <w:lang w:eastAsia="pl-PL"/>
              </w:rPr>
              <w:t>eksploatacja złoża zaniechana</w:t>
            </w:r>
          </w:p>
        </w:tc>
        <w:tc>
          <w:tcPr>
            <w:tcW w:w="1548" w:type="dxa"/>
            <w:vAlign w:val="center"/>
          </w:tcPr>
          <w:p w14:paraId="4BD1CFD1" w14:textId="4D709DD9" w:rsidR="004D4FF8" w:rsidRPr="00E96B2F" w:rsidRDefault="004D4FF8" w:rsidP="00E96B2F">
            <w:pPr>
              <w:jc w:val="center"/>
              <w:rPr>
                <w:rFonts w:eastAsia="Times New Roman" w:cs="Arial"/>
                <w:sz w:val="20"/>
                <w:szCs w:val="20"/>
                <w:lang w:eastAsia="pl-PL"/>
              </w:rPr>
            </w:pPr>
            <w:r>
              <w:rPr>
                <w:rFonts w:eastAsia="Times New Roman" w:cs="Arial"/>
                <w:sz w:val="20"/>
                <w:szCs w:val="20"/>
                <w:lang w:eastAsia="pl-PL"/>
              </w:rPr>
              <w:t>1015</w:t>
            </w:r>
          </w:p>
        </w:tc>
        <w:tc>
          <w:tcPr>
            <w:tcW w:w="1549" w:type="dxa"/>
            <w:vAlign w:val="center"/>
          </w:tcPr>
          <w:p w14:paraId="4B1E67C1" w14:textId="3A5EBB3B" w:rsidR="004D4FF8" w:rsidRPr="00E96B2F" w:rsidRDefault="004D4FF8"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687F475B" w14:textId="5F4192DC" w:rsidR="004D4FF8" w:rsidRPr="00E96B2F" w:rsidRDefault="004D4FF8" w:rsidP="00E96B2F">
            <w:pPr>
              <w:jc w:val="center"/>
              <w:rPr>
                <w:rFonts w:eastAsia="Times New Roman" w:cs="Arial"/>
                <w:sz w:val="20"/>
                <w:szCs w:val="20"/>
                <w:lang w:eastAsia="pl-PL"/>
              </w:rPr>
            </w:pPr>
            <w:r>
              <w:rPr>
                <w:rFonts w:eastAsia="Times New Roman" w:cs="Arial"/>
                <w:sz w:val="20"/>
                <w:szCs w:val="20"/>
                <w:lang w:eastAsia="pl-PL"/>
              </w:rPr>
              <w:t>–</w:t>
            </w:r>
          </w:p>
        </w:tc>
      </w:tr>
      <w:tr w:rsidR="004D4FF8" w:rsidRPr="00E96B2F" w14:paraId="56AE245B" w14:textId="77777777" w:rsidTr="0001304A">
        <w:trPr>
          <w:trHeight w:val="522"/>
          <w:jc w:val="center"/>
        </w:trPr>
        <w:tc>
          <w:tcPr>
            <w:tcW w:w="601" w:type="dxa"/>
            <w:vAlign w:val="center"/>
          </w:tcPr>
          <w:p w14:paraId="00A01502" w14:textId="77777777" w:rsidR="004D4FF8" w:rsidRPr="00E96B2F" w:rsidRDefault="004D4FF8" w:rsidP="00F23207">
            <w:pPr>
              <w:pStyle w:val="Akapitzlist"/>
              <w:numPr>
                <w:ilvl w:val="0"/>
                <w:numId w:val="132"/>
              </w:numPr>
              <w:jc w:val="center"/>
              <w:rPr>
                <w:rFonts w:eastAsia="Times New Roman" w:cs="Arial"/>
                <w:sz w:val="20"/>
                <w:szCs w:val="20"/>
                <w:lang w:eastAsia="pl-PL"/>
              </w:rPr>
            </w:pPr>
          </w:p>
        </w:tc>
        <w:tc>
          <w:tcPr>
            <w:tcW w:w="2033" w:type="dxa"/>
            <w:vAlign w:val="center"/>
          </w:tcPr>
          <w:p w14:paraId="1852A0D5" w14:textId="74647814" w:rsidR="004D4FF8" w:rsidRPr="00E96B2F" w:rsidRDefault="004D4FF8" w:rsidP="00E96B2F">
            <w:pPr>
              <w:jc w:val="center"/>
              <w:rPr>
                <w:rFonts w:eastAsia="Times New Roman" w:cs="Arial"/>
                <w:sz w:val="20"/>
                <w:szCs w:val="20"/>
                <w:lang w:eastAsia="pl-PL"/>
              </w:rPr>
            </w:pPr>
            <w:r w:rsidRPr="00E96B2F">
              <w:rPr>
                <w:rFonts w:cs="Arial"/>
                <w:color w:val="000000"/>
                <w:sz w:val="20"/>
                <w:szCs w:val="20"/>
              </w:rPr>
              <w:t>Krajkowo Budki</w:t>
            </w:r>
            <w:r>
              <w:rPr>
                <w:rFonts w:cs="Arial"/>
                <w:color w:val="000000"/>
                <w:sz w:val="20"/>
                <w:szCs w:val="20"/>
              </w:rPr>
              <w:t>*</w:t>
            </w:r>
          </w:p>
        </w:tc>
        <w:tc>
          <w:tcPr>
            <w:tcW w:w="2059" w:type="dxa"/>
            <w:vAlign w:val="center"/>
          </w:tcPr>
          <w:p w14:paraId="34F0BA36" w14:textId="61AEA74C" w:rsidR="004D4FF8" w:rsidRPr="00E96B2F" w:rsidRDefault="004D4FF8" w:rsidP="00E96B2F">
            <w:pPr>
              <w:jc w:val="center"/>
              <w:rPr>
                <w:rFonts w:cs="Arial"/>
                <w:sz w:val="20"/>
                <w:szCs w:val="20"/>
              </w:rPr>
            </w:pPr>
            <w:r w:rsidRPr="00E96B2F">
              <w:rPr>
                <w:rFonts w:cs="Arial"/>
                <w:color w:val="000000"/>
                <w:sz w:val="20"/>
                <w:szCs w:val="20"/>
              </w:rPr>
              <w:t>Raciąż</w:t>
            </w:r>
          </w:p>
        </w:tc>
        <w:tc>
          <w:tcPr>
            <w:tcW w:w="2063" w:type="dxa"/>
            <w:vAlign w:val="center"/>
          </w:tcPr>
          <w:p w14:paraId="12247CC1" w14:textId="6ABFF793" w:rsidR="004D4FF8" w:rsidRPr="00E96B2F" w:rsidRDefault="004D4FF8"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1CD2ACC1" w14:textId="078FA8B1" w:rsidR="004D4FF8" w:rsidRPr="00177486" w:rsidRDefault="004D4FF8" w:rsidP="00E96B2F">
            <w:pPr>
              <w:jc w:val="center"/>
              <w:rPr>
                <w:rFonts w:eastAsia="Times New Roman" w:cs="Arial"/>
                <w:sz w:val="20"/>
                <w:szCs w:val="20"/>
                <w:lang w:eastAsia="pl-PL"/>
              </w:rPr>
            </w:pPr>
            <w:r w:rsidRPr="00177486">
              <w:rPr>
                <w:rFonts w:eastAsia="Times New Roman" w:cs="Arial"/>
                <w:sz w:val="20"/>
                <w:szCs w:val="20"/>
                <w:lang w:eastAsia="pl-PL"/>
              </w:rPr>
              <w:t>1,06</w:t>
            </w:r>
          </w:p>
        </w:tc>
        <w:tc>
          <w:tcPr>
            <w:tcW w:w="585" w:type="dxa"/>
            <w:vAlign w:val="center"/>
          </w:tcPr>
          <w:p w14:paraId="593A1F86" w14:textId="661B498F" w:rsidR="004D4FF8" w:rsidRPr="00177486" w:rsidRDefault="004D4FF8"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25D82ABD" w14:textId="5EDDDF6B" w:rsidR="004D4FF8" w:rsidRPr="00177486" w:rsidRDefault="004D4FF8" w:rsidP="00E96B2F">
            <w:pPr>
              <w:jc w:val="center"/>
              <w:rPr>
                <w:rFonts w:eastAsia="Times New Roman" w:cs="Arial"/>
                <w:sz w:val="20"/>
                <w:szCs w:val="20"/>
                <w:lang w:eastAsia="pl-PL"/>
              </w:rPr>
            </w:pPr>
            <w:r w:rsidRPr="00177486">
              <w:rPr>
                <w:rFonts w:eastAsia="Times New Roman" w:cs="Arial"/>
                <w:sz w:val="20"/>
                <w:szCs w:val="20"/>
                <w:lang w:eastAsia="pl-PL"/>
              </w:rPr>
              <w:t>eksploatacja złoża zaniechana</w:t>
            </w:r>
          </w:p>
        </w:tc>
        <w:tc>
          <w:tcPr>
            <w:tcW w:w="1548" w:type="dxa"/>
            <w:vAlign w:val="center"/>
          </w:tcPr>
          <w:p w14:paraId="70EC68BA" w14:textId="4D5F86D5" w:rsidR="004D4FF8" w:rsidRPr="00E96B2F" w:rsidRDefault="004D4FF8" w:rsidP="00E96B2F">
            <w:pPr>
              <w:jc w:val="center"/>
              <w:rPr>
                <w:rFonts w:eastAsia="Times New Roman" w:cs="Arial"/>
                <w:sz w:val="20"/>
                <w:szCs w:val="20"/>
                <w:lang w:eastAsia="pl-PL"/>
              </w:rPr>
            </w:pPr>
            <w:r>
              <w:rPr>
                <w:rFonts w:eastAsia="Times New Roman" w:cs="Arial"/>
                <w:sz w:val="20"/>
                <w:szCs w:val="20"/>
                <w:lang w:eastAsia="pl-PL"/>
              </w:rPr>
              <w:t>47</w:t>
            </w:r>
          </w:p>
        </w:tc>
        <w:tc>
          <w:tcPr>
            <w:tcW w:w="1549" w:type="dxa"/>
            <w:vAlign w:val="center"/>
          </w:tcPr>
          <w:p w14:paraId="387AA021" w14:textId="71ABE640" w:rsidR="004D4FF8" w:rsidRPr="00E96B2F" w:rsidRDefault="004D4FF8"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535DF5DE" w14:textId="6AAD0767" w:rsidR="004D4FF8" w:rsidRPr="00E96B2F" w:rsidRDefault="004D4FF8" w:rsidP="00E96B2F">
            <w:pPr>
              <w:jc w:val="center"/>
              <w:rPr>
                <w:rFonts w:eastAsia="Times New Roman" w:cs="Arial"/>
                <w:sz w:val="20"/>
                <w:szCs w:val="20"/>
                <w:lang w:eastAsia="pl-PL"/>
              </w:rPr>
            </w:pPr>
            <w:r>
              <w:rPr>
                <w:rFonts w:eastAsia="Times New Roman" w:cs="Arial"/>
                <w:sz w:val="20"/>
                <w:szCs w:val="20"/>
                <w:lang w:eastAsia="pl-PL"/>
              </w:rPr>
              <w:t>–</w:t>
            </w:r>
          </w:p>
        </w:tc>
      </w:tr>
      <w:tr w:rsidR="004D4FF8" w:rsidRPr="00E96B2F" w14:paraId="3A567ABA" w14:textId="77777777" w:rsidTr="0001304A">
        <w:trPr>
          <w:trHeight w:val="522"/>
          <w:jc w:val="center"/>
        </w:trPr>
        <w:tc>
          <w:tcPr>
            <w:tcW w:w="601" w:type="dxa"/>
            <w:vAlign w:val="center"/>
          </w:tcPr>
          <w:p w14:paraId="2672CD08" w14:textId="77777777" w:rsidR="004D4FF8" w:rsidRPr="00E96B2F" w:rsidRDefault="004D4FF8" w:rsidP="00F23207">
            <w:pPr>
              <w:pStyle w:val="Akapitzlist"/>
              <w:numPr>
                <w:ilvl w:val="0"/>
                <w:numId w:val="132"/>
              </w:numPr>
              <w:jc w:val="center"/>
              <w:rPr>
                <w:rFonts w:eastAsia="Times New Roman" w:cs="Arial"/>
                <w:sz w:val="20"/>
                <w:szCs w:val="20"/>
                <w:lang w:eastAsia="pl-PL"/>
              </w:rPr>
            </w:pPr>
          </w:p>
        </w:tc>
        <w:tc>
          <w:tcPr>
            <w:tcW w:w="2033" w:type="dxa"/>
            <w:vAlign w:val="center"/>
          </w:tcPr>
          <w:p w14:paraId="1D306441" w14:textId="48481B54" w:rsidR="004D4FF8" w:rsidRPr="00E96B2F" w:rsidRDefault="004D4FF8" w:rsidP="00E96B2F">
            <w:pPr>
              <w:jc w:val="center"/>
              <w:rPr>
                <w:rFonts w:eastAsia="Times New Roman" w:cs="Arial"/>
                <w:sz w:val="20"/>
                <w:szCs w:val="20"/>
                <w:lang w:eastAsia="pl-PL"/>
              </w:rPr>
            </w:pPr>
            <w:r w:rsidRPr="00E96B2F">
              <w:rPr>
                <w:rFonts w:cs="Arial"/>
                <w:color w:val="000000"/>
                <w:sz w:val="20"/>
                <w:szCs w:val="20"/>
              </w:rPr>
              <w:t>Krajkowo Budki II</w:t>
            </w:r>
          </w:p>
        </w:tc>
        <w:tc>
          <w:tcPr>
            <w:tcW w:w="2059" w:type="dxa"/>
            <w:vAlign w:val="center"/>
          </w:tcPr>
          <w:p w14:paraId="6482DBDE" w14:textId="04550C58" w:rsidR="004D4FF8" w:rsidRPr="00E96B2F" w:rsidRDefault="004D4FF8" w:rsidP="00E96B2F">
            <w:pPr>
              <w:jc w:val="center"/>
              <w:rPr>
                <w:rFonts w:cs="Arial"/>
                <w:sz w:val="20"/>
                <w:szCs w:val="20"/>
              </w:rPr>
            </w:pPr>
            <w:r w:rsidRPr="00E96B2F">
              <w:rPr>
                <w:rFonts w:cs="Arial"/>
                <w:color w:val="000000"/>
                <w:sz w:val="20"/>
                <w:szCs w:val="20"/>
              </w:rPr>
              <w:t>Raciąż</w:t>
            </w:r>
          </w:p>
        </w:tc>
        <w:tc>
          <w:tcPr>
            <w:tcW w:w="2063" w:type="dxa"/>
            <w:vAlign w:val="center"/>
          </w:tcPr>
          <w:p w14:paraId="0B39ADB7" w14:textId="6189B916" w:rsidR="004D4FF8" w:rsidRPr="00FF486C" w:rsidRDefault="004D4FF8" w:rsidP="00E96B2F">
            <w:pPr>
              <w:jc w:val="center"/>
              <w:rPr>
                <w:rFonts w:cs="Arial"/>
                <w:sz w:val="20"/>
                <w:szCs w:val="20"/>
              </w:rPr>
            </w:pPr>
            <w:r w:rsidRPr="00FF486C">
              <w:rPr>
                <w:rFonts w:cs="Arial"/>
                <w:sz w:val="20"/>
                <w:szCs w:val="20"/>
              </w:rPr>
              <w:t>Piaski i żwiry</w:t>
            </w:r>
          </w:p>
        </w:tc>
        <w:tc>
          <w:tcPr>
            <w:tcW w:w="1563" w:type="dxa"/>
            <w:vAlign w:val="center"/>
          </w:tcPr>
          <w:p w14:paraId="3ECA05B2" w14:textId="00D0F00E" w:rsidR="004D4FF8" w:rsidRPr="00FF486C" w:rsidRDefault="004D4FF8" w:rsidP="00E96B2F">
            <w:pPr>
              <w:jc w:val="center"/>
              <w:rPr>
                <w:rFonts w:eastAsia="Times New Roman" w:cs="Arial"/>
                <w:sz w:val="20"/>
                <w:szCs w:val="20"/>
                <w:lang w:eastAsia="pl-PL"/>
              </w:rPr>
            </w:pPr>
            <w:r w:rsidRPr="00FF486C">
              <w:rPr>
                <w:rFonts w:eastAsia="Times New Roman" w:cs="Arial"/>
                <w:sz w:val="20"/>
                <w:szCs w:val="20"/>
                <w:lang w:eastAsia="pl-PL"/>
              </w:rPr>
              <w:t>1,96</w:t>
            </w:r>
          </w:p>
        </w:tc>
        <w:tc>
          <w:tcPr>
            <w:tcW w:w="585" w:type="dxa"/>
            <w:vAlign w:val="center"/>
          </w:tcPr>
          <w:p w14:paraId="67494AB0" w14:textId="3FE1DE79" w:rsidR="004D4FF8" w:rsidRPr="00FF486C" w:rsidRDefault="004D4FF8"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01C337A7" w14:textId="2DB79FC8" w:rsidR="004D4FF8" w:rsidRPr="00FF486C" w:rsidRDefault="004D4FF8" w:rsidP="00E96B2F">
            <w:pPr>
              <w:jc w:val="center"/>
              <w:rPr>
                <w:rFonts w:eastAsia="Times New Roman" w:cs="Arial"/>
                <w:sz w:val="20"/>
                <w:szCs w:val="20"/>
                <w:lang w:eastAsia="pl-PL"/>
              </w:rPr>
            </w:pPr>
            <w:r w:rsidRPr="00FF486C">
              <w:rPr>
                <w:rFonts w:eastAsia="Times New Roman" w:cs="Arial"/>
                <w:sz w:val="20"/>
                <w:szCs w:val="20"/>
                <w:lang w:eastAsia="pl-PL"/>
              </w:rPr>
              <w:t>eksploatacja złoża zaniechana</w:t>
            </w:r>
          </w:p>
        </w:tc>
        <w:tc>
          <w:tcPr>
            <w:tcW w:w="1548" w:type="dxa"/>
            <w:vAlign w:val="center"/>
          </w:tcPr>
          <w:p w14:paraId="393AC2DB" w14:textId="64C4850D" w:rsidR="004D4FF8" w:rsidRPr="00E96B2F" w:rsidRDefault="004D4FF8" w:rsidP="00E96B2F">
            <w:pPr>
              <w:jc w:val="center"/>
              <w:rPr>
                <w:rFonts w:eastAsia="Times New Roman" w:cs="Arial"/>
                <w:sz w:val="20"/>
                <w:szCs w:val="20"/>
                <w:lang w:eastAsia="pl-PL"/>
              </w:rPr>
            </w:pPr>
            <w:r>
              <w:rPr>
                <w:rFonts w:eastAsia="Times New Roman" w:cs="Arial"/>
                <w:sz w:val="20"/>
                <w:szCs w:val="20"/>
                <w:lang w:eastAsia="pl-PL"/>
              </w:rPr>
              <w:t>141</w:t>
            </w:r>
          </w:p>
        </w:tc>
        <w:tc>
          <w:tcPr>
            <w:tcW w:w="1549" w:type="dxa"/>
            <w:vAlign w:val="center"/>
          </w:tcPr>
          <w:p w14:paraId="1E522674" w14:textId="0B01F8D3" w:rsidR="004D4FF8" w:rsidRPr="00E96B2F" w:rsidRDefault="004D4FF8"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5099E0EB" w14:textId="65B37A89" w:rsidR="004D4FF8" w:rsidRPr="00E96B2F" w:rsidRDefault="004D4FF8" w:rsidP="00E96B2F">
            <w:pPr>
              <w:jc w:val="center"/>
              <w:rPr>
                <w:rFonts w:eastAsia="Times New Roman" w:cs="Arial"/>
                <w:sz w:val="20"/>
                <w:szCs w:val="20"/>
                <w:lang w:eastAsia="pl-PL"/>
              </w:rPr>
            </w:pPr>
            <w:r>
              <w:rPr>
                <w:rFonts w:eastAsia="Times New Roman" w:cs="Arial"/>
                <w:sz w:val="20"/>
                <w:szCs w:val="20"/>
                <w:lang w:eastAsia="pl-PL"/>
              </w:rPr>
              <w:t>–</w:t>
            </w:r>
          </w:p>
        </w:tc>
      </w:tr>
      <w:tr w:rsidR="004D4FF8" w:rsidRPr="00E96B2F" w14:paraId="602BDF45" w14:textId="77777777" w:rsidTr="0001304A">
        <w:trPr>
          <w:trHeight w:val="522"/>
          <w:jc w:val="center"/>
        </w:trPr>
        <w:tc>
          <w:tcPr>
            <w:tcW w:w="601" w:type="dxa"/>
            <w:vAlign w:val="center"/>
          </w:tcPr>
          <w:p w14:paraId="51ACA0EE" w14:textId="77777777" w:rsidR="004D4FF8" w:rsidRPr="00E96B2F" w:rsidRDefault="004D4FF8" w:rsidP="00F23207">
            <w:pPr>
              <w:pStyle w:val="Akapitzlist"/>
              <w:numPr>
                <w:ilvl w:val="0"/>
                <w:numId w:val="132"/>
              </w:numPr>
              <w:jc w:val="center"/>
              <w:rPr>
                <w:rFonts w:eastAsia="Times New Roman" w:cs="Arial"/>
                <w:sz w:val="20"/>
                <w:szCs w:val="20"/>
                <w:lang w:eastAsia="pl-PL"/>
              </w:rPr>
            </w:pPr>
          </w:p>
        </w:tc>
        <w:tc>
          <w:tcPr>
            <w:tcW w:w="2033" w:type="dxa"/>
            <w:vAlign w:val="center"/>
          </w:tcPr>
          <w:p w14:paraId="66A69DB4" w14:textId="62311E3C" w:rsidR="004D4FF8" w:rsidRPr="00E96B2F" w:rsidRDefault="004D4FF8" w:rsidP="00E96B2F">
            <w:pPr>
              <w:jc w:val="center"/>
              <w:rPr>
                <w:rFonts w:eastAsia="Times New Roman" w:cs="Arial"/>
                <w:sz w:val="20"/>
                <w:szCs w:val="20"/>
                <w:lang w:eastAsia="pl-PL"/>
              </w:rPr>
            </w:pPr>
            <w:r w:rsidRPr="00E96B2F">
              <w:rPr>
                <w:rFonts w:cs="Arial"/>
                <w:color w:val="000000"/>
                <w:sz w:val="20"/>
                <w:szCs w:val="20"/>
              </w:rPr>
              <w:t>Krajkowo II</w:t>
            </w:r>
            <w:r>
              <w:rPr>
                <w:rFonts w:cs="Arial"/>
                <w:color w:val="000000"/>
                <w:sz w:val="20"/>
                <w:szCs w:val="20"/>
              </w:rPr>
              <w:t>*</w:t>
            </w:r>
          </w:p>
        </w:tc>
        <w:tc>
          <w:tcPr>
            <w:tcW w:w="2059" w:type="dxa"/>
            <w:vAlign w:val="center"/>
          </w:tcPr>
          <w:p w14:paraId="20FCFB07" w14:textId="4DC73780" w:rsidR="004D4FF8" w:rsidRPr="00E96B2F" w:rsidRDefault="004D4FF8" w:rsidP="00E96B2F">
            <w:pPr>
              <w:jc w:val="center"/>
              <w:rPr>
                <w:rFonts w:cs="Arial"/>
                <w:sz w:val="20"/>
                <w:szCs w:val="20"/>
              </w:rPr>
            </w:pPr>
            <w:r w:rsidRPr="00E96B2F">
              <w:rPr>
                <w:rFonts w:cs="Arial"/>
                <w:color w:val="000000"/>
                <w:sz w:val="20"/>
                <w:szCs w:val="20"/>
              </w:rPr>
              <w:t>Raciąż</w:t>
            </w:r>
          </w:p>
        </w:tc>
        <w:tc>
          <w:tcPr>
            <w:tcW w:w="2063" w:type="dxa"/>
            <w:vAlign w:val="center"/>
          </w:tcPr>
          <w:p w14:paraId="2436FFF4" w14:textId="7B8E7667" w:rsidR="004D4FF8" w:rsidRPr="00FF486C" w:rsidRDefault="004D4FF8" w:rsidP="00E96B2F">
            <w:pPr>
              <w:jc w:val="center"/>
              <w:rPr>
                <w:rFonts w:cs="Arial"/>
                <w:sz w:val="20"/>
                <w:szCs w:val="20"/>
              </w:rPr>
            </w:pPr>
            <w:r w:rsidRPr="00FF486C">
              <w:rPr>
                <w:rFonts w:cs="Arial"/>
                <w:sz w:val="20"/>
                <w:szCs w:val="20"/>
              </w:rPr>
              <w:t>Piaski i żwiry</w:t>
            </w:r>
          </w:p>
        </w:tc>
        <w:tc>
          <w:tcPr>
            <w:tcW w:w="1563" w:type="dxa"/>
            <w:vAlign w:val="center"/>
          </w:tcPr>
          <w:p w14:paraId="6D060742" w14:textId="1F8F449D" w:rsidR="004D4FF8" w:rsidRPr="00FF486C" w:rsidRDefault="004D4FF8" w:rsidP="00E96B2F">
            <w:pPr>
              <w:jc w:val="center"/>
              <w:rPr>
                <w:rFonts w:eastAsia="Times New Roman" w:cs="Arial"/>
                <w:sz w:val="20"/>
                <w:szCs w:val="20"/>
                <w:lang w:eastAsia="pl-PL"/>
              </w:rPr>
            </w:pPr>
            <w:r w:rsidRPr="00FF486C">
              <w:rPr>
                <w:rFonts w:eastAsia="Times New Roman" w:cs="Arial"/>
                <w:sz w:val="20"/>
                <w:szCs w:val="20"/>
                <w:lang w:eastAsia="pl-PL"/>
              </w:rPr>
              <w:t>1,36</w:t>
            </w:r>
          </w:p>
        </w:tc>
        <w:tc>
          <w:tcPr>
            <w:tcW w:w="585" w:type="dxa"/>
            <w:vAlign w:val="center"/>
          </w:tcPr>
          <w:p w14:paraId="1B516418" w14:textId="57209488" w:rsidR="004D4FF8" w:rsidRPr="00FF486C" w:rsidRDefault="004D4FF8"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1C799C9A" w14:textId="5FF2D42B" w:rsidR="004D4FF8" w:rsidRPr="00FF486C" w:rsidRDefault="004D4FF8" w:rsidP="00E96B2F">
            <w:pPr>
              <w:jc w:val="center"/>
              <w:rPr>
                <w:rFonts w:eastAsia="Times New Roman" w:cs="Arial"/>
                <w:sz w:val="20"/>
                <w:szCs w:val="20"/>
                <w:lang w:eastAsia="pl-PL"/>
              </w:rPr>
            </w:pPr>
            <w:r w:rsidRPr="00FF486C">
              <w:rPr>
                <w:rFonts w:eastAsia="Times New Roman" w:cs="Arial"/>
                <w:sz w:val="20"/>
                <w:szCs w:val="20"/>
                <w:lang w:eastAsia="pl-PL"/>
              </w:rPr>
              <w:t>eksploatacja złoża zaniechana</w:t>
            </w:r>
          </w:p>
        </w:tc>
        <w:tc>
          <w:tcPr>
            <w:tcW w:w="1548" w:type="dxa"/>
            <w:vAlign w:val="center"/>
          </w:tcPr>
          <w:p w14:paraId="0079760C" w14:textId="1161CDD3" w:rsidR="004D4FF8" w:rsidRPr="00E96B2F" w:rsidRDefault="004D4FF8" w:rsidP="00E96B2F">
            <w:pPr>
              <w:jc w:val="center"/>
              <w:rPr>
                <w:rFonts w:eastAsia="Times New Roman" w:cs="Arial"/>
                <w:sz w:val="20"/>
                <w:szCs w:val="20"/>
                <w:lang w:eastAsia="pl-PL"/>
              </w:rPr>
            </w:pPr>
            <w:r>
              <w:rPr>
                <w:rFonts w:eastAsia="Times New Roman" w:cs="Arial"/>
                <w:sz w:val="20"/>
                <w:szCs w:val="20"/>
                <w:lang w:eastAsia="pl-PL"/>
              </w:rPr>
              <w:t>137</w:t>
            </w:r>
          </w:p>
        </w:tc>
        <w:tc>
          <w:tcPr>
            <w:tcW w:w="1549" w:type="dxa"/>
            <w:vAlign w:val="center"/>
          </w:tcPr>
          <w:p w14:paraId="4EB26361" w14:textId="3170C957" w:rsidR="004D4FF8" w:rsidRPr="00E96B2F" w:rsidRDefault="004D4FF8"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2C9B62D9" w14:textId="4EE8D3D7" w:rsidR="004D4FF8" w:rsidRPr="00E96B2F" w:rsidRDefault="004D4FF8" w:rsidP="00E96B2F">
            <w:pPr>
              <w:jc w:val="center"/>
              <w:rPr>
                <w:rFonts w:eastAsia="Times New Roman" w:cs="Arial"/>
                <w:sz w:val="20"/>
                <w:szCs w:val="20"/>
                <w:lang w:eastAsia="pl-PL"/>
              </w:rPr>
            </w:pPr>
            <w:r>
              <w:rPr>
                <w:rFonts w:eastAsia="Times New Roman" w:cs="Arial"/>
                <w:sz w:val="20"/>
                <w:szCs w:val="20"/>
                <w:lang w:eastAsia="pl-PL"/>
              </w:rPr>
              <w:t>–</w:t>
            </w:r>
          </w:p>
        </w:tc>
      </w:tr>
      <w:tr w:rsidR="004D4FF8" w:rsidRPr="00E96B2F" w14:paraId="293DC945" w14:textId="77777777" w:rsidTr="0001304A">
        <w:trPr>
          <w:trHeight w:val="522"/>
          <w:jc w:val="center"/>
        </w:trPr>
        <w:tc>
          <w:tcPr>
            <w:tcW w:w="601" w:type="dxa"/>
            <w:vAlign w:val="center"/>
          </w:tcPr>
          <w:p w14:paraId="6F84A764" w14:textId="77777777" w:rsidR="004D4FF8" w:rsidRPr="00E96B2F" w:rsidRDefault="004D4FF8" w:rsidP="00F23207">
            <w:pPr>
              <w:pStyle w:val="Akapitzlist"/>
              <w:numPr>
                <w:ilvl w:val="0"/>
                <w:numId w:val="132"/>
              </w:numPr>
              <w:jc w:val="center"/>
              <w:rPr>
                <w:rFonts w:eastAsia="Times New Roman" w:cs="Arial"/>
                <w:sz w:val="20"/>
                <w:szCs w:val="20"/>
                <w:lang w:eastAsia="pl-PL"/>
              </w:rPr>
            </w:pPr>
          </w:p>
        </w:tc>
        <w:tc>
          <w:tcPr>
            <w:tcW w:w="2033" w:type="dxa"/>
            <w:vAlign w:val="center"/>
          </w:tcPr>
          <w:p w14:paraId="4F16A129" w14:textId="5D953FEF" w:rsidR="004D4FF8" w:rsidRPr="00E96B2F" w:rsidRDefault="004D4FF8" w:rsidP="00E96B2F">
            <w:pPr>
              <w:jc w:val="center"/>
              <w:rPr>
                <w:rFonts w:eastAsia="Times New Roman" w:cs="Arial"/>
                <w:sz w:val="20"/>
                <w:szCs w:val="20"/>
                <w:lang w:eastAsia="pl-PL"/>
              </w:rPr>
            </w:pPr>
            <w:r w:rsidRPr="00E96B2F">
              <w:rPr>
                <w:rFonts w:cs="Arial"/>
                <w:color w:val="000000"/>
                <w:sz w:val="20"/>
                <w:szCs w:val="20"/>
              </w:rPr>
              <w:t>Krajkowo III</w:t>
            </w:r>
          </w:p>
        </w:tc>
        <w:tc>
          <w:tcPr>
            <w:tcW w:w="2059" w:type="dxa"/>
            <w:vAlign w:val="center"/>
          </w:tcPr>
          <w:p w14:paraId="32318939" w14:textId="6EA917CB" w:rsidR="004D4FF8" w:rsidRPr="00E96B2F" w:rsidRDefault="004D4FF8" w:rsidP="00E96B2F">
            <w:pPr>
              <w:jc w:val="center"/>
              <w:rPr>
                <w:rFonts w:cs="Arial"/>
                <w:sz w:val="20"/>
                <w:szCs w:val="20"/>
              </w:rPr>
            </w:pPr>
            <w:r w:rsidRPr="00E96B2F">
              <w:rPr>
                <w:rFonts w:cs="Arial"/>
                <w:color w:val="000000"/>
                <w:sz w:val="20"/>
                <w:szCs w:val="20"/>
              </w:rPr>
              <w:t>Raciąż</w:t>
            </w:r>
          </w:p>
        </w:tc>
        <w:tc>
          <w:tcPr>
            <w:tcW w:w="2063" w:type="dxa"/>
            <w:vAlign w:val="center"/>
          </w:tcPr>
          <w:p w14:paraId="316A15B1" w14:textId="23613F76" w:rsidR="004D4FF8" w:rsidRPr="00E96B2F" w:rsidRDefault="004D4FF8"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4DCEF3CD" w14:textId="38B306BE" w:rsidR="004D4FF8" w:rsidRPr="0097775E" w:rsidRDefault="004D4FF8" w:rsidP="00E96B2F">
            <w:pPr>
              <w:jc w:val="center"/>
              <w:rPr>
                <w:rFonts w:eastAsia="Times New Roman" w:cs="Arial"/>
                <w:sz w:val="20"/>
                <w:szCs w:val="20"/>
                <w:lang w:eastAsia="pl-PL"/>
              </w:rPr>
            </w:pPr>
            <w:r w:rsidRPr="0097775E">
              <w:rPr>
                <w:rFonts w:eastAsia="Times New Roman" w:cs="Arial"/>
                <w:sz w:val="20"/>
                <w:szCs w:val="20"/>
                <w:lang w:eastAsia="pl-PL"/>
              </w:rPr>
              <w:t>0,55</w:t>
            </w:r>
          </w:p>
        </w:tc>
        <w:tc>
          <w:tcPr>
            <w:tcW w:w="585" w:type="dxa"/>
            <w:vAlign w:val="center"/>
          </w:tcPr>
          <w:p w14:paraId="176BEAC6" w14:textId="17EF17AD" w:rsidR="004D4FF8" w:rsidRPr="0097775E" w:rsidRDefault="004D4FF8"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221A659B" w14:textId="23E8EBBE" w:rsidR="004D4FF8" w:rsidRPr="0097775E" w:rsidRDefault="004D4FF8" w:rsidP="00E96B2F">
            <w:pPr>
              <w:jc w:val="center"/>
              <w:rPr>
                <w:rFonts w:eastAsia="Times New Roman" w:cs="Arial"/>
                <w:sz w:val="20"/>
                <w:szCs w:val="20"/>
                <w:lang w:eastAsia="pl-PL"/>
              </w:rPr>
            </w:pPr>
            <w:r w:rsidRPr="0097775E">
              <w:rPr>
                <w:rFonts w:eastAsia="Times New Roman" w:cs="Arial"/>
                <w:sz w:val="20"/>
                <w:szCs w:val="20"/>
                <w:lang w:eastAsia="pl-PL"/>
              </w:rPr>
              <w:t>eksploatacja złoża zaniechana</w:t>
            </w:r>
          </w:p>
        </w:tc>
        <w:tc>
          <w:tcPr>
            <w:tcW w:w="1548" w:type="dxa"/>
            <w:vAlign w:val="center"/>
          </w:tcPr>
          <w:p w14:paraId="69B89D35" w14:textId="25CDA3A2" w:rsidR="004D4FF8" w:rsidRPr="00E96B2F" w:rsidRDefault="004D4FF8" w:rsidP="00E96B2F">
            <w:pPr>
              <w:jc w:val="center"/>
              <w:rPr>
                <w:rFonts w:eastAsia="Times New Roman" w:cs="Arial"/>
                <w:sz w:val="20"/>
                <w:szCs w:val="20"/>
                <w:lang w:eastAsia="pl-PL"/>
              </w:rPr>
            </w:pPr>
            <w:r>
              <w:rPr>
                <w:rFonts w:eastAsia="Times New Roman" w:cs="Arial"/>
                <w:sz w:val="20"/>
                <w:szCs w:val="20"/>
                <w:lang w:eastAsia="pl-PL"/>
              </w:rPr>
              <w:t>70</w:t>
            </w:r>
          </w:p>
        </w:tc>
        <w:tc>
          <w:tcPr>
            <w:tcW w:w="1549" w:type="dxa"/>
            <w:vAlign w:val="center"/>
          </w:tcPr>
          <w:p w14:paraId="6A73F968" w14:textId="5513B2A6" w:rsidR="004D4FF8" w:rsidRPr="00E96B2F" w:rsidRDefault="004D4FF8"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7E33EDFC" w14:textId="6FB97872" w:rsidR="004D4FF8" w:rsidRPr="00E96B2F" w:rsidRDefault="004D4FF8" w:rsidP="00E96B2F">
            <w:pPr>
              <w:jc w:val="center"/>
              <w:rPr>
                <w:rFonts w:eastAsia="Times New Roman" w:cs="Arial"/>
                <w:sz w:val="20"/>
                <w:szCs w:val="20"/>
                <w:lang w:eastAsia="pl-PL"/>
              </w:rPr>
            </w:pPr>
            <w:r>
              <w:rPr>
                <w:rFonts w:eastAsia="Times New Roman" w:cs="Arial"/>
                <w:sz w:val="20"/>
                <w:szCs w:val="20"/>
                <w:lang w:eastAsia="pl-PL"/>
              </w:rPr>
              <w:t>–</w:t>
            </w:r>
          </w:p>
        </w:tc>
      </w:tr>
      <w:tr w:rsidR="00E96B2F" w:rsidRPr="00E96B2F" w14:paraId="5CC2A5BD" w14:textId="77777777" w:rsidTr="0001304A">
        <w:trPr>
          <w:trHeight w:val="522"/>
          <w:jc w:val="center"/>
        </w:trPr>
        <w:tc>
          <w:tcPr>
            <w:tcW w:w="601" w:type="dxa"/>
            <w:vAlign w:val="center"/>
          </w:tcPr>
          <w:p w14:paraId="25C171BC"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0934F6E4" w14:textId="5D0B5391"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Krajkowo IV</w:t>
            </w:r>
            <w:r w:rsidR="004D4FF8">
              <w:rPr>
                <w:rFonts w:cs="Arial"/>
                <w:color w:val="000000"/>
                <w:sz w:val="20"/>
                <w:szCs w:val="20"/>
              </w:rPr>
              <w:t>*</w:t>
            </w:r>
          </w:p>
        </w:tc>
        <w:tc>
          <w:tcPr>
            <w:tcW w:w="2059" w:type="dxa"/>
            <w:vAlign w:val="center"/>
          </w:tcPr>
          <w:p w14:paraId="4FF04824" w14:textId="6802AEF8" w:rsidR="00E96B2F" w:rsidRPr="00E96B2F" w:rsidRDefault="00E96B2F" w:rsidP="00E96B2F">
            <w:pPr>
              <w:jc w:val="center"/>
              <w:rPr>
                <w:rFonts w:cs="Arial"/>
                <w:sz w:val="20"/>
                <w:szCs w:val="20"/>
              </w:rPr>
            </w:pPr>
            <w:r w:rsidRPr="00E96B2F">
              <w:rPr>
                <w:rFonts w:cs="Arial"/>
                <w:color w:val="000000"/>
                <w:sz w:val="20"/>
                <w:szCs w:val="20"/>
              </w:rPr>
              <w:t>Raciąż</w:t>
            </w:r>
          </w:p>
        </w:tc>
        <w:tc>
          <w:tcPr>
            <w:tcW w:w="2063" w:type="dxa"/>
            <w:vAlign w:val="center"/>
          </w:tcPr>
          <w:p w14:paraId="500C7993" w14:textId="64CC5706"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09A0D6D8" w14:textId="2CE78A10" w:rsidR="00E96B2F" w:rsidRPr="0097775E" w:rsidRDefault="0097775E" w:rsidP="00E96B2F">
            <w:pPr>
              <w:jc w:val="center"/>
              <w:rPr>
                <w:rFonts w:eastAsia="Times New Roman" w:cs="Arial"/>
                <w:sz w:val="20"/>
                <w:szCs w:val="20"/>
                <w:lang w:eastAsia="pl-PL"/>
              </w:rPr>
            </w:pPr>
            <w:r w:rsidRPr="0097775E">
              <w:rPr>
                <w:rFonts w:eastAsia="Times New Roman" w:cs="Arial"/>
                <w:sz w:val="20"/>
                <w:szCs w:val="20"/>
                <w:lang w:eastAsia="pl-PL"/>
              </w:rPr>
              <w:t>1,02</w:t>
            </w:r>
          </w:p>
        </w:tc>
        <w:tc>
          <w:tcPr>
            <w:tcW w:w="585" w:type="dxa"/>
            <w:vAlign w:val="center"/>
          </w:tcPr>
          <w:p w14:paraId="7A5ED928" w14:textId="4A6BFB66" w:rsidR="00E96B2F" w:rsidRPr="0097775E" w:rsidRDefault="00AA3943"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23BDD8AE" w14:textId="356DF97D" w:rsidR="00E96B2F" w:rsidRPr="0097775E" w:rsidRDefault="0097775E" w:rsidP="00E96B2F">
            <w:pPr>
              <w:jc w:val="center"/>
              <w:rPr>
                <w:rFonts w:eastAsia="Times New Roman" w:cs="Arial"/>
                <w:sz w:val="20"/>
                <w:szCs w:val="20"/>
                <w:lang w:eastAsia="pl-PL"/>
              </w:rPr>
            </w:pPr>
            <w:r w:rsidRPr="0097775E">
              <w:rPr>
                <w:rFonts w:eastAsia="Times New Roman" w:cs="Arial"/>
                <w:sz w:val="20"/>
                <w:szCs w:val="20"/>
                <w:lang w:eastAsia="pl-PL"/>
              </w:rPr>
              <w:t>złoże zagospodarowane</w:t>
            </w:r>
          </w:p>
        </w:tc>
        <w:tc>
          <w:tcPr>
            <w:tcW w:w="1548" w:type="dxa"/>
            <w:vAlign w:val="center"/>
          </w:tcPr>
          <w:p w14:paraId="452E5C82" w14:textId="1691DA17" w:rsidR="00E96B2F" w:rsidRPr="00E96B2F" w:rsidRDefault="004D4FF8" w:rsidP="00E96B2F">
            <w:pPr>
              <w:jc w:val="center"/>
              <w:rPr>
                <w:rFonts w:eastAsia="Times New Roman" w:cs="Arial"/>
                <w:sz w:val="20"/>
                <w:szCs w:val="20"/>
                <w:lang w:eastAsia="pl-PL"/>
              </w:rPr>
            </w:pPr>
            <w:r>
              <w:rPr>
                <w:rFonts w:eastAsia="Times New Roman" w:cs="Arial"/>
                <w:sz w:val="20"/>
                <w:szCs w:val="20"/>
                <w:lang w:eastAsia="pl-PL"/>
              </w:rPr>
              <w:t>89</w:t>
            </w:r>
          </w:p>
        </w:tc>
        <w:tc>
          <w:tcPr>
            <w:tcW w:w="1549" w:type="dxa"/>
            <w:vAlign w:val="center"/>
          </w:tcPr>
          <w:p w14:paraId="1E9FC424" w14:textId="6165FEE7" w:rsidR="00E96B2F" w:rsidRPr="00E96B2F" w:rsidRDefault="004D4FF8"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7234558B" w14:textId="746853DB" w:rsidR="00E96B2F" w:rsidRPr="00E96B2F" w:rsidRDefault="004D4FF8" w:rsidP="00E96B2F">
            <w:pPr>
              <w:jc w:val="center"/>
              <w:rPr>
                <w:rFonts w:eastAsia="Times New Roman" w:cs="Arial"/>
                <w:sz w:val="20"/>
                <w:szCs w:val="20"/>
                <w:lang w:eastAsia="pl-PL"/>
              </w:rPr>
            </w:pPr>
            <w:r>
              <w:rPr>
                <w:rFonts w:eastAsia="Times New Roman" w:cs="Arial"/>
                <w:sz w:val="20"/>
                <w:szCs w:val="20"/>
                <w:lang w:eastAsia="pl-PL"/>
              </w:rPr>
              <w:t>1</w:t>
            </w:r>
          </w:p>
        </w:tc>
      </w:tr>
      <w:tr w:rsidR="00E96B2F" w:rsidRPr="00E96B2F" w14:paraId="6B2A90BC" w14:textId="77777777" w:rsidTr="0001304A">
        <w:trPr>
          <w:trHeight w:val="522"/>
          <w:jc w:val="center"/>
        </w:trPr>
        <w:tc>
          <w:tcPr>
            <w:tcW w:w="601" w:type="dxa"/>
            <w:vAlign w:val="center"/>
          </w:tcPr>
          <w:p w14:paraId="2460D695"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3214CA8D" w14:textId="610935AF"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Krajkowo IX</w:t>
            </w:r>
          </w:p>
        </w:tc>
        <w:tc>
          <w:tcPr>
            <w:tcW w:w="2059" w:type="dxa"/>
            <w:vAlign w:val="center"/>
          </w:tcPr>
          <w:p w14:paraId="62AB5471" w14:textId="49FF5368" w:rsidR="00E96B2F" w:rsidRPr="00E96B2F" w:rsidRDefault="00E96B2F" w:rsidP="00E96B2F">
            <w:pPr>
              <w:jc w:val="center"/>
              <w:rPr>
                <w:rFonts w:cs="Arial"/>
                <w:sz w:val="20"/>
                <w:szCs w:val="20"/>
              </w:rPr>
            </w:pPr>
            <w:r w:rsidRPr="00E96B2F">
              <w:rPr>
                <w:rFonts w:cs="Arial"/>
                <w:color w:val="000000"/>
                <w:sz w:val="20"/>
                <w:szCs w:val="20"/>
              </w:rPr>
              <w:t>Raciąż</w:t>
            </w:r>
          </w:p>
        </w:tc>
        <w:tc>
          <w:tcPr>
            <w:tcW w:w="2063" w:type="dxa"/>
            <w:vAlign w:val="center"/>
          </w:tcPr>
          <w:p w14:paraId="61D36F5B" w14:textId="0E337420"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0763DD04" w14:textId="79564C90" w:rsidR="00E96B2F" w:rsidRPr="00987240" w:rsidRDefault="00BC4929" w:rsidP="00E96B2F">
            <w:pPr>
              <w:jc w:val="center"/>
              <w:rPr>
                <w:rFonts w:eastAsia="Times New Roman" w:cs="Arial"/>
                <w:sz w:val="20"/>
                <w:szCs w:val="20"/>
                <w:lang w:eastAsia="pl-PL"/>
              </w:rPr>
            </w:pPr>
            <w:r w:rsidRPr="00987240">
              <w:rPr>
                <w:rFonts w:eastAsia="Times New Roman" w:cs="Arial"/>
                <w:sz w:val="20"/>
                <w:szCs w:val="20"/>
                <w:lang w:eastAsia="pl-PL"/>
              </w:rPr>
              <w:t>1,42</w:t>
            </w:r>
          </w:p>
        </w:tc>
        <w:tc>
          <w:tcPr>
            <w:tcW w:w="585" w:type="dxa"/>
            <w:vAlign w:val="center"/>
          </w:tcPr>
          <w:p w14:paraId="1D228599" w14:textId="316A9EAC" w:rsidR="00E96B2F" w:rsidRPr="00987240" w:rsidRDefault="001C26B2"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506BF953" w14:textId="59CA9873" w:rsidR="00E96B2F" w:rsidRPr="00987240" w:rsidRDefault="00BC4929" w:rsidP="00E96B2F">
            <w:pPr>
              <w:jc w:val="center"/>
              <w:rPr>
                <w:rFonts w:eastAsia="Times New Roman" w:cs="Arial"/>
                <w:sz w:val="20"/>
                <w:szCs w:val="20"/>
                <w:lang w:eastAsia="pl-PL"/>
              </w:rPr>
            </w:pPr>
            <w:r w:rsidRPr="00987240">
              <w:rPr>
                <w:rFonts w:eastAsia="Times New Roman" w:cs="Arial"/>
                <w:sz w:val="20"/>
                <w:szCs w:val="20"/>
                <w:lang w:eastAsia="pl-PL"/>
              </w:rPr>
              <w:t>złoże zagospodarowane</w:t>
            </w:r>
          </w:p>
        </w:tc>
        <w:tc>
          <w:tcPr>
            <w:tcW w:w="1548" w:type="dxa"/>
            <w:vAlign w:val="center"/>
          </w:tcPr>
          <w:p w14:paraId="5948CE93" w14:textId="32BBA635" w:rsidR="00E96B2F" w:rsidRPr="00E96B2F" w:rsidRDefault="00A9604A" w:rsidP="00E96B2F">
            <w:pPr>
              <w:jc w:val="center"/>
              <w:rPr>
                <w:rFonts w:eastAsia="Times New Roman" w:cs="Arial"/>
                <w:sz w:val="20"/>
                <w:szCs w:val="20"/>
                <w:lang w:eastAsia="pl-PL"/>
              </w:rPr>
            </w:pPr>
            <w:r>
              <w:rPr>
                <w:rFonts w:eastAsia="Times New Roman" w:cs="Arial"/>
                <w:sz w:val="20"/>
                <w:szCs w:val="20"/>
                <w:lang w:eastAsia="pl-PL"/>
              </w:rPr>
              <w:t>92</w:t>
            </w:r>
          </w:p>
        </w:tc>
        <w:tc>
          <w:tcPr>
            <w:tcW w:w="1549" w:type="dxa"/>
            <w:vAlign w:val="center"/>
          </w:tcPr>
          <w:p w14:paraId="5929CD0B" w14:textId="63E40922" w:rsidR="00E96B2F" w:rsidRPr="00E96B2F" w:rsidRDefault="00A9604A"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33AC1190" w14:textId="3E3F3AF0" w:rsidR="00E96B2F" w:rsidRPr="00E96B2F" w:rsidRDefault="00A9604A" w:rsidP="00E96B2F">
            <w:pPr>
              <w:jc w:val="center"/>
              <w:rPr>
                <w:rFonts w:eastAsia="Times New Roman" w:cs="Arial"/>
                <w:sz w:val="20"/>
                <w:szCs w:val="20"/>
                <w:lang w:eastAsia="pl-PL"/>
              </w:rPr>
            </w:pPr>
            <w:r>
              <w:rPr>
                <w:rFonts w:eastAsia="Times New Roman" w:cs="Arial"/>
                <w:sz w:val="20"/>
                <w:szCs w:val="20"/>
                <w:lang w:eastAsia="pl-PL"/>
              </w:rPr>
              <w:t>4</w:t>
            </w:r>
          </w:p>
        </w:tc>
      </w:tr>
      <w:tr w:rsidR="00A9604A" w:rsidRPr="00E96B2F" w14:paraId="0ABCA17C" w14:textId="77777777" w:rsidTr="0001304A">
        <w:trPr>
          <w:trHeight w:val="522"/>
          <w:jc w:val="center"/>
        </w:trPr>
        <w:tc>
          <w:tcPr>
            <w:tcW w:w="601" w:type="dxa"/>
            <w:vAlign w:val="center"/>
          </w:tcPr>
          <w:p w14:paraId="6FAAA9E3" w14:textId="77777777" w:rsidR="00A9604A" w:rsidRPr="00E96B2F" w:rsidRDefault="00A9604A" w:rsidP="00F23207">
            <w:pPr>
              <w:pStyle w:val="Akapitzlist"/>
              <w:numPr>
                <w:ilvl w:val="0"/>
                <w:numId w:val="132"/>
              </w:numPr>
              <w:jc w:val="center"/>
              <w:rPr>
                <w:rFonts w:eastAsia="Times New Roman" w:cs="Arial"/>
                <w:sz w:val="20"/>
                <w:szCs w:val="20"/>
                <w:lang w:eastAsia="pl-PL"/>
              </w:rPr>
            </w:pPr>
          </w:p>
        </w:tc>
        <w:tc>
          <w:tcPr>
            <w:tcW w:w="2033" w:type="dxa"/>
            <w:vAlign w:val="center"/>
          </w:tcPr>
          <w:p w14:paraId="01445EEB" w14:textId="27AFE789" w:rsidR="00A9604A" w:rsidRPr="00E96B2F" w:rsidRDefault="00A9604A" w:rsidP="00E96B2F">
            <w:pPr>
              <w:jc w:val="center"/>
              <w:rPr>
                <w:rFonts w:eastAsia="Times New Roman" w:cs="Arial"/>
                <w:sz w:val="20"/>
                <w:szCs w:val="20"/>
                <w:lang w:eastAsia="pl-PL"/>
              </w:rPr>
            </w:pPr>
            <w:r w:rsidRPr="00E96B2F">
              <w:rPr>
                <w:rFonts w:cs="Arial"/>
                <w:color w:val="000000"/>
                <w:sz w:val="20"/>
                <w:szCs w:val="20"/>
              </w:rPr>
              <w:t>Krajkowo V</w:t>
            </w:r>
            <w:r>
              <w:rPr>
                <w:rFonts w:cs="Arial"/>
                <w:color w:val="000000"/>
                <w:sz w:val="20"/>
                <w:szCs w:val="20"/>
              </w:rPr>
              <w:t>*</w:t>
            </w:r>
          </w:p>
        </w:tc>
        <w:tc>
          <w:tcPr>
            <w:tcW w:w="2059" w:type="dxa"/>
            <w:vAlign w:val="center"/>
          </w:tcPr>
          <w:p w14:paraId="36FA1964" w14:textId="632FAB86" w:rsidR="00A9604A" w:rsidRPr="00E96B2F" w:rsidRDefault="00A9604A" w:rsidP="00E96B2F">
            <w:pPr>
              <w:jc w:val="center"/>
              <w:rPr>
                <w:rFonts w:cs="Arial"/>
                <w:sz w:val="20"/>
                <w:szCs w:val="20"/>
              </w:rPr>
            </w:pPr>
            <w:r w:rsidRPr="00E96B2F">
              <w:rPr>
                <w:rFonts w:cs="Arial"/>
                <w:color w:val="000000"/>
                <w:sz w:val="20"/>
                <w:szCs w:val="20"/>
              </w:rPr>
              <w:t>Raciąż</w:t>
            </w:r>
          </w:p>
        </w:tc>
        <w:tc>
          <w:tcPr>
            <w:tcW w:w="2063" w:type="dxa"/>
            <w:vAlign w:val="center"/>
          </w:tcPr>
          <w:p w14:paraId="33ACD7C3" w14:textId="66FA9529" w:rsidR="00A9604A" w:rsidRPr="00E96B2F" w:rsidRDefault="00A9604A"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08DE2F42" w14:textId="3E6B9BD6" w:rsidR="00A9604A" w:rsidRPr="00987240" w:rsidRDefault="00A9604A" w:rsidP="00E96B2F">
            <w:pPr>
              <w:jc w:val="center"/>
              <w:rPr>
                <w:rFonts w:eastAsia="Times New Roman" w:cs="Arial"/>
                <w:sz w:val="20"/>
                <w:szCs w:val="20"/>
                <w:lang w:eastAsia="pl-PL"/>
              </w:rPr>
            </w:pPr>
            <w:r w:rsidRPr="00987240">
              <w:rPr>
                <w:rFonts w:eastAsia="Times New Roman" w:cs="Arial"/>
                <w:sz w:val="20"/>
                <w:szCs w:val="20"/>
                <w:lang w:eastAsia="pl-PL"/>
              </w:rPr>
              <w:t>1,71</w:t>
            </w:r>
          </w:p>
        </w:tc>
        <w:tc>
          <w:tcPr>
            <w:tcW w:w="585" w:type="dxa"/>
            <w:vAlign w:val="center"/>
          </w:tcPr>
          <w:p w14:paraId="4EC79B2B" w14:textId="625602A6" w:rsidR="00A9604A" w:rsidRPr="00987240" w:rsidRDefault="00A9604A"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5A989032" w14:textId="7AD93C2A" w:rsidR="00A9604A" w:rsidRPr="00987240" w:rsidRDefault="00A9604A" w:rsidP="00E96B2F">
            <w:pPr>
              <w:jc w:val="center"/>
              <w:rPr>
                <w:rFonts w:eastAsia="Times New Roman" w:cs="Arial"/>
                <w:sz w:val="20"/>
                <w:szCs w:val="20"/>
                <w:lang w:eastAsia="pl-PL"/>
              </w:rPr>
            </w:pPr>
            <w:r w:rsidRPr="00987240">
              <w:rPr>
                <w:rFonts w:eastAsia="Times New Roman" w:cs="Arial"/>
                <w:sz w:val="20"/>
                <w:szCs w:val="20"/>
                <w:lang w:eastAsia="pl-PL"/>
              </w:rPr>
              <w:t>złoże zagospodarowane</w:t>
            </w:r>
          </w:p>
        </w:tc>
        <w:tc>
          <w:tcPr>
            <w:tcW w:w="1548" w:type="dxa"/>
            <w:vAlign w:val="center"/>
          </w:tcPr>
          <w:p w14:paraId="29E0A442" w14:textId="02B11AB2" w:rsidR="00A9604A" w:rsidRPr="00E96B2F" w:rsidRDefault="00A9604A" w:rsidP="00E96B2F">
            <w:pPr>
              <w:jc w:val="center"/>
              <w:rPr>
                <w:rFonts w:eastAsia="Times New Roman" w:cs="Arial"/>
                <w:sz w:val="20"/>
                <w:szCs w:val="20"/>
                <w:lang w:eastAsia="pl-PL"/>
              </w:rPr>
            </w:pPr>
            <w:r>
              <w:rPr>
                <w:rFonts w:eastAsia="Times New Roman" w:cs="Arial"/>
                <w:sz w:val="20"/>
                <w:szCs w:val="20"/>
                <w:lang w:eastAsia="pl-PL"/>
              </w:rPr>
              <w:t>127</w:t>
            </w:r>
          </w:p>
        </w:tc>
        <w:tc>
          <w:tcPr>
            <w:tcW w:w="1549" w:type="dxa"/>
            <w:vAlign w:val="center"/>
          </w:tcPr>
          <w:p w14:paraId="2A0A4681" w14:textId="41081167" w:rsidR="00A9604A" w:rsidRPr="00E96B2F" w:rsidRDefault="00A9604A"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673F8420" w14:textId="1AC4DE02" w:rsidR="00A9604A" w:rsidRPr="00E96B2F" w:rsidRDefault="00A9604A" w:rsidP="00E96B2F">
            <w:pPr>
              <w:jc w:val="center"/>
              <w:rPr>
                <w:rFonts w:eastAsia="Times New Roman" w:cs="Arial"/>
                <w:sz w:val="20"/>
                <w:szCs w:val="20"/>
                <w:lang w:eastAsia="pl-PL"/>
              </w:rPr>
            </w:pPr>
            <w:r>
              <w:rPr>
                <w:rFonts w:eastAsia="Times New Roman" w:cs="Arial"/>
                <w:sz w:val="20"/>
                <w:szCs w:val="20"/>
                <w:lang w:eastAsia="pl-PL"/>
              </w:rPr>
              <w:t>8</w:t>
            </w:r>
          </w:p>
        </w:tc>
      </w:tr>
      <w:tr w:rsidR="00A9604A" w:rsidRPr="00E96B2F" w14:paraId="3904B4FE" w14:textId="77777777" w:rsidTr="0001304A">
        <w:trPr>
          <w:trHeight w:val="522"/>
          <w:jc w:val="center"/>
        </w:trPr>
        <w:tc>
          <w:tcPr>
            <w:tcW w:w="601" w:type="dxa"/>
            <w:vAlign w:val="center"/>
          </w:tcPr>
          <w:p w14:paraId="3DCDB6AC" w14:textId="77777777" w:rsidR="00A9604A" w:rsidRPr="00E96B2F" w:rsidRDefault="00A9604A" w:rsidP="00F23207">
            <w:pPr>
              <w:pStyle w:val="Akapitzlist"/>
              <w:numPr>
                <w:ilvl w:val="0"/>
                <w:numId w:val="132"/>
              </w:numPr>
              <w:jc w:val="center"/>
              <w:rPr>
                <w:rFonts w:eastAsia="Times New Roman" w:cs="Arial"/>
                <w:sz w:val="20"/>
                <w:szCs w:val="20"/>
                <w:lang w:eastAsia="pl-PL"/>
              </w:rPr>
            </w:pPr>
          </w:p>
        </w:tc>
        <w:tc>
          <w:tcPr>
            <w:tcW w:w="2033" w:type="dxa"/>
            <w:vAlign w:val="center"/>
          </w:tcPr>
          <w:p w14:paraId="17E5C080" w14:textId="50C08709" w:rsidR="00A9604A" w:rsidRPr="00E96B2F" w:rsidRDefault="00A9604A" w:rsidP="00E96B2F">
            <w:pPr>
              <w:jc w:val="center"/>
              <w:rPr>
                <w:rFonts w:eastAsia="Times New Roman" w:cs="Arial"/>
                <w:sz w:val="20"/>
                <w:szCs w:val="20"/>
                <w:lang w:eastAsia="pl-PL"/>
              </w:rPr>
            </w:pPr>
            <w:r w:rsidRPr="00E96B2F">
              <w:rPr>
                <w:rFonts w:cs="Arial"/>
                <w:color w:val="000000"/>
                <w:sz w:val="20"/>
                <w:szCs w:val="20"/>
              </w:rPr>
              <w:t>Krajkowo VI</w:t>
            </w:r>
          </w:p>
        </w:tc>
        <w:tc>
          <w:tcPr>
            <w:tcW w:w="2059" w:type="dxa"/>
            <w:vAlign w:val="center"/>
          </w:tcPr>
          <w:p w14:paraId="6416A412" w14:textId="36D41F5A" w:rsidR="00A9604A" w:rsidRPr="00E96B2F" w:rsidRDefault="00A9604A" w:rsidP="00E96B2F">
            <w:pPr>
              <w:jc w:val="center"/>
              <w:rPr>
                <w:rFonts w:cs="Arial"/>
                <w:sz w:val="20"/>
                <w:szCs w:val="20"/>
              </w:rPr>
            </w:pPr>
            <w:r w:rsidRPr="00E96B2F">
              <w:rPr>
                <w:rFonts w:cs="Arial"/>
                <w:color w:val="000000"/>
                <w:sz w:val="20"/>
                <w:szCs w:val="20"/>
              </w:rPr>
              <w:t>Raciąż</w:t>
            </w:r>
          </w:p>
        </w:tc>
        <w:tc>
          <w:tcPr>
            <w:tcW w:w="2063" w:type="dxa"/>
            <w:vAlign w:val="center"/>
          </w:tcPr>
          <w:p w14:paraId="53A141DF" w14:textId="3639462C" w:rsidR="00A9604A" w:rsidRPr="00E96B2F" w:rsidRDefault="00A9604A"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6C68E119" w14:textId="4397DD25" w:rsidR="00A9604A" w:rsidRPr="00987240" w:rsidRDefault="00A9604A" w:rsidP="00E96B2F">
            <w:pPr>
              <w:jc w:val="center"/>
              <w:rPr>
                <w:rFonts w:eastAsia="Times New Roman" w:cs="Arial"/>
                <w:sz w:val="20"/>
                <w:szCs w:val="20"/>
                <w:lang w:eastAsia="pl-PL"/>
              </w:rPr>
            </w:pPr>
            <w:r w:rsidRPr="00987240">
              <w:rPr>
                <w:rFonts w:eastAsia="Times New Roman" w:cs="Arial"/>
                <w:sz w:val="20"/>
                <w:szCs w:val="20"/>
                <w:lang w:eastAsia="pl-PL"/>
              </w:rPr>
              <w:t>3,79</w:t>
            </w:r>
          </w:p>
        </w:tc>
        <w:tc>
          <w:tcPr>
            <w:tcW w:w="585" w:type="dxa"/>
            <w:vAlign w:val="center"/>
          </w:tcPr>
          <w:p w14:paraId="0E907B2A" w14:textId="18B0962A" w:rsidR="00A9604A" w:rsidRPr="00987240" w:rsidRDefault="00A9604A"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57D1B021" w14:textId="42E74AC5" w:rsidR="00A9604A" w:rsidRPr="00987240" w:rsidRDefault="00A9604A" w:rsidP="00E96B2F">
            <w:pPr>
              <w:jc w:val="center"/>
              <w:rPr>
                <w:rFonts w:eastAsia="Times New Roman" w:cs="Arial"/>
                <w:sz w:val="20"/>
                <w:szCs w:val="20"/>
                <w:lang w:eastAsia="pl-PL"/>
              </w:rPr>
            </w:pPr>
            <w:r w:rsidRPr="00987240">
              <w:rPr>
                <w:rFonts w:eastAsia="Times New Roman" w:cs="Arial"/>
                <w:sz w:val="20"/>
                <w:szCs w:val="20"/>
                <w:lang w:eastAsia="pl-PL"/>
              </w:rPr>
              <w:t>złoże zagospodarowane</w:t>
            </w:r>
          </w:p>
        </w:tc>
        <w:tc>
          <w:tcPr>
            <w:tcW w:w="1548" w:type="dxa"/>
            <w:vAlign w:val="center"/>
          </w:tcPr>
          <w:p w14:paraId="225ED2D5" w14:textId="5F59C3C1" w:rsidR="00A9604A" w:rsidRPr="00E96B2F" w:rsidRDefault="00A9604A" w:rsidP="00E96B2F">
            <w:pPr>
              <w:jc w:val="center"/>
              <w:rPr>
                <w:rFonts w:eastAsia="Times New Roman" w:cs="Arial"/>
                <w:sz w:val="20"/>
                <w:szCs w:val="20"/>
                <w:lang w:eastAsia="pl-PL"/>
              </w:rPr>
            </w:pPr>
            <w:r>
              <w:rPr>
                <w:rFonts w:eastAsia="Times New Roman" w:cs="Arial"/>
                <w:sz w:val="20"/>
                <w:szCs w:val="20"/>
                <w:lang w:eastAsia="pl-PL"/>
              </w:rPr>
              <w:t>199</w:t>
            </w:r>
          </w:p>
        </w:tc>
        <w:tc>
          <w:tcPr>
            <w:tcW w:w="1549" w:type="dxa"/>
            <w:vAlign w:val="center"/>
          </w:tcPr>
          <w:p w14:paraId="2ACAFDFC" w14:textId="6D90635F" w:rsidR="00A9604A" w:rsidRPr="00E96B2F" w:rsidRDefault="00A9604A"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487E86C3" w14:textId="0D85BDE2" w:rsidR="00A9604A" w:rsidRPr="00E96B2F" w:rsidRDefault="00A9604A" w:rsidP="00E96B2F">
            <w:pPr>
              <w:jc w:val="center"/>
              <w:rPr>
                <w:rFonts w:eastAsia="Times New Roman" w:cs="Arial"/>
                <w:sz w:val="20"/>
                <w:szCs w:val="20"/>
                <w:lang w:eastAsia="pl-PL"/>
              </w:rPr>
            </w:pPr>
            <w:r>
              <w:rPr>
                <w:rFonts w:eastAsia="Times New Roman" w:cs="Arial"/>
                <w:sz w:val="20"/>
                <w:szCs w:val="20"/>
                <w:lang w:eastAsia="pl-PL"/>
              </w:rPr>
              <w:t>3</w:t>
            </w:r>
          </w:p>
        </w:tc>
      </w:tr>
      <w:tr w:rsidR="00A9604A" w:rsidRPr="00E96B2F" w14:paraId="6E9FDAE1" w14:textId="77777777" w:rsidTr="0001304A">
        <w:trPr>
          <w:trHeight w:val="522"/>
          <w:jc w:val="center"/>
        </w:trPr>
        <w:tc>
          <w:tcPr>
            <w:tcW w:w="601" w:type="dxa"/>
            <w:vAlign w:val="center"/>
          </w:tcPr>
          <w:p w14:paraId="1BD3C5C4" w14:textId="77777777" w:rsidR="00A9604A" w:rsidRPr="00E96B2F" w:rsidRDefault="00A9604A" w:rsidP="00F23207">
            <w:pPr>
              <w:pStyle w:val="Akapitzlist"/>
              <w:numPr>
                <w:ilvl w:val="0"/>
                <w:numId w:val="132"/>
              </w:numPr>
              <w:jc w:val="center"/>
              <w:rPr>
                <w:rFonts w:eastAsia="Times New Roman" w:cs="Arial"/>
                <w:sz w:val="20"/>
                <w:szCs w:val="20"/>
                <w:lang w:eastAsia="pl-PL"/>
              </w:rPr>
            </w:pPr>
          </w:p>
        </w:tc>
        <w:tc>
          <w:tcPr>
            <w:tcW w:w="2033" w:type="dxa"/>
            <w:vAlign w:val="center"/>
          </w:tcPr>
          <w:p w14:paraId="26569E5C" w14:textId="22523B87" w:rsidR="00A9604A" w:rsidRPr="00E96B2F" w:rsidRDefault="00A9604A" w:rsidP="00E96B2F">
            <w:pPr>
              <w:jc w:val="center"/>
              <w:rPr>
                <w:rFonts w:eastAsia="Times New Roman" w:cs="Arial"/>
                <w:sz w:val="20"/>
                <w:szCs w:val="20"/>
                <w:lang w:eastAsia="pl-PL"/>
              </w:rPr>
            </w:pPr>
            <w:r w:rsidRPr="00E96B2F">
              <w:rPr>
                <w:rFonts w:cs="Arial"/>
                <w:color w:val="000000"/>
                <w:sz w:val="20"/>
                <w:szCs w:val="20"/>
              </w:rPr>
              <w:t>Krajkowo VII</w:t>
            </w:r>
            <w:r>
              <w:rPr>
                <w:rFonts w:cs="Arial"/>
                <w:color w:val="000000"/>
                <w:sz w:val="20"/>
                <w:szCs w:val="20"/>
              </w:rPr>
              <w:t>*</w:t>
            </w:r>
          </w:p>
        </w:tc>
        <w:tc>
          <w:tcPr>
            <w:tcW w:w="2059" w:type="dxa"/>
            <w:vAlign w:val="center"/>
          </w:tcPr>
          <w:p w14:paraId="64060510" w14:textId="02C39A36" w:rsidR="00A9604A" w:rsidRPr="00E96B2F" w:rsidRDefault="00A9604A" w:rsidP="00E96B2F">
            <w:pPr>
              <w:jc w:val="center"/>
              <w:rPr>
                <w:rFonts w:cs="Arial"/>
                <w:sz w:val="20"/>
                <w:szCs w:val="20"/>
              </w:rPr>
            </w:pPr>
            <w:r w:rsidRPr="00E96B2F">
              <w:rPr>
                <w:rFonts w:cs="Arial"/>
                <w:color w:val="000000"/>
                <w:sz w:val="20"/>
                <w:szCs w:val="20"/>
              </w:rPr>
              <w:t>Raciąż</w:t>
            </w:r>
          </w:p>
        </w:tc>
        <w:tc>
          <w:tcPr>
            <w:tcW w:w="2063" w:type="dxa"/>
            <w:vAlign w:val="center"/>
          </w:tcPr>
          <w:p w14:paraId="55FD2841" w14:textId="4E45DEA0" w:rsidR="00A9604A" w:rsidRPr="00E96B2F" w:rsidRDefault="00A9604A"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6BFE1F9A" w14:textId="3DE2D461" w:rsidR="00A9604A" w:rsidRPr="004824C4" w:rsidRDefault="00A9604A" w:rsidP="00E96B2F">
            <w:pPr>
              <w:jc w:val="center"/>
              <w:rPr>
                <w:rFonts w:eastAsia="Times New Roman" w:cs="Arial"/>
                <w:sz w:val="20"/>
                <w:szCs w:val="20"/>
                <w:lang w:eastAsia="pl-PL"/>
              </w:rPr>
            </w:pPr>
            <w:r w:rsidRPr="004824C4">
              <w:rPr>
                <w:rFonts w:eastAsia="Times New Roman" w:cs="Arial"/>
                <w:sz w:val="20"/>
                <w:szCs w:val="20"/>
                <w:lang w:eastAsia="pl-PL"/>
              </w:rPr>
              <w:t>1,89</w:t>
            </w:r>
          </w:p>
        </w:tc>
        <w:tc>
          <w:tcPr>
            <w:tcW w:w="585" w:type="dxa"/>
            <w:vAlign w:val="center"/>
          </w:tcPr>
          <w:p w14:paraId="0F0F368F" w14:textId="497D8666" w:rsidR="00A9604A" w:rsidRPr="004824C4" w:rsidRDefault="00A9604A"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55ACB6BB" w14:textId="3095D28E" w:rsidR="00A9604A" w:rsidRPr="004824C4" w:rsidRDefault="00A9604A" w:rsidP="00E96B2F">
            <w:pPr>
              <w:jc w:val="center"/>
              <w:rPr>
                <w:rFonts w:eastAsia="Times New Roman" w:cs="Arial"/>
                <w:sz w:val="20"/>
                <w:szCs w:val="20"/>
                <w:lang w:eastAsia="pl-PL"/>
              </w:rPr>
            </w:pPr>
            <w:r w:rsidRPr="004824C4">
              <w:rPr>
                <w:rFonts w:eastAsia="Times New Roman" w:cs="Arial"/>
                <w:sz w:val="20"/>
                <w:szCs w:val="20"/>
                <w:lang w:eastAsia="pl-PL"/>
              </w:rPr>
              <w:t>złoże zagospodarowane</w:t>
            </w:r>
          </w:p>
        </w:tc>
        <w:tc>
          <w:tcPr>
            <w:tcW w:w="1548" w:type="dxa"/>
            <w:vAlign w:val="center"/>
          </w:tcPr>
          <w:p w14:paraId="5DEB1945" w14:textId="11B79996" w:rsidR="00A9604A" w:rsidRPr="00E96B2F" w:rsidRDefault="00A9604A" w:rsidP="00E96B2F">
            <w:pPr>
              <w:jc w:val="center"/>
              <w:rPr>
                <w:rFonts w:eastAsia="Times New Roman" w:cs="Arial"/>
                <w:sz w:val="20"/>
                <w:szCs w:val="20"/>
                <w:lang w:eastAsia="pl-PL"/>
              </w:rPr>
            </w:pPr>
            <w:r>
              <w:rPr>
                <w:rFonts w:eastAsia="Times New Roman" w:cs="Arial"/>
                <w:sz w:val="20"/>
                <w:szCs w:val="20"/>
                <w:lang w:eastAsia="pl-PL"/>
              </w:rPr>
              <w:t>116</w:t>
            </w:r>
          </w:p>
        </w:tc>
        <w:tc>
          <w:tcPr>
            <w:tcW w:w="1549" w:type="dxa"/>
            <w:vAlign w:val="center"/>
          </w:tcPr>
          <w:p w14:paraId="1F355724" w14:textId="5741343D" w:rsidR="00A9604A" w:rsidRPr="00E96B2F" w:rsidRDefault="00A9604A"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5C5CC935" w14:textId="5ED241B2" w:rsidR="00A9604A" w:rsidRPr="00E96B2F" w:rsidRDefault="00A9604A" w:rsidP="00E96B2F">
            <w:pPr>
              <w:jc w:val="center"/>
              <w:rPr>
                <w:rFonts w:eastAsia="Times New Roman" w:cs="Arial"/>
                <w:sz w:val="20"/>
                <w:szCs w:val="20"/>
                <w:lang w:eastAsia="pl-PL"/>
              </w:rPr>
            </w:pPr>
            <w:r>
              <w:rPr>
                <w:rFonts w:eastAsia="Times New Roman" w:cs="Arial"/>
                <w:sz w:val="20"/>
                <w:szCs w:val="20"/>
                <w:lang w:eastAsia="pl-PL"/>
              </w:rPr>
              <w:t>6</w:t>
            </w:r>
          </w:p>
        </w:tc>
      </w:tr>
      <w:tr w:rsidR="00A9604A" w:rsidRPr="00E96B2F" w14:paraId="073E23AE" w14:textId="77777777" w:rsidTr="0001304A">
        <w:trPr>
          <w:trHeight w:val="522"/>
          <w:jc w:val="center"/>
        </w:trPr>
        <w:tc>
          <w:tcPr>
            <w:tcW w:w="601" w:type="dxa"/>
            <w:vAlign w:val="center"/>
          </w:tcPr>
          <w:p w14:paraId="10F1FD56" w14:textId="77777777" w:rsidR="00A9604A" w:rsidRPr="00E96B2F" w:rsidRDefault="00A9604A" w:rsidP="00F23207">
            <w:pPr>
              <w:pStyle w:val="Akapitzlist"/>
              <w:numPr>
                <w:ilvl w:val="0"/>
                <w:numId w:val="132"/>
              </w:numPr>
              <w:jc w:val="center"/>
              <w:rPr>
                <w:rFonts w:eastAsia="Times New Roman" w:cs="Arial"/>
                <w:sz w:val="20"/>
                <w:szCs w:val="20"/>
                <w:lang w:eastAsia="pl-PL"/>
              </w:rPr>
            </w:pPr>
          </w:p>
        </w:tc>
        <w:tc>
          <w:tcPr>
            <w:tcW w:w="2033" w:type="dxa"/>
            <w:vAlign w:val="center"/>
          </w:tcPr>
          <w:p w14:paraId="2E9088DC" w14:textId="47C26BD4" w:rsidR="00A9604A" w:rsidRPr="00E96B2F" w:rsidRDefault="00A9604A" w:rsidP="00E96B2F">
            <w:pPr>
              <w:jc w:val="center"/>
              <w:rPr>
                <w:rFonts w:eastAsia="Times New Roman" w:cs="Arial"/>
                <w:sz w:val="20"/>
                <w:szCs w:val="20"/>
                <w:lang w:eastAsia="pl-PL"/>
              </w:rPr>
            </w:pPr>
            <w:r w:rsidRPr="00E96B2F">
              <w:rPr>
                <w:rFonts w:cs="Arial"/>
                <w:color w:val="000000"/>
                <w:sz w:val="20"/>
                <w:szCs w:val="20"/>
              </w:rPr>
              <w:t>Krajkowo VIII</w:t>
            </w:r>
            <w:r>
              <w:rPr>
                <w:rFonts w:cs="Arial"/>
                <w:color w:val="000000"/>
                <w:sz w:val="20"/>
                <w:szCs w:val="20"/>
              </w:rPr>
              <w:t>*</w:t>
            </w:r>
          </w:p>
        </w:tc>
        <w:tc>
          <w:tcPr>
            <w:tcW w:w="2059" w:type="dxa"/>
            <w:vAlign w:val="center"/>
          </w:tcPr>
          <w:p w14:paraId="79DF37BC" w14:textId="24FFCD48" w:rsidR="00A9604A" w:rsidRPr="00E96B2F" w:rsidRDefault="00A9604A" w:rsidP="00E96B2F">
            <w:pPr>
              <w:jc w:val="center"/>
              <w:rPr>
                <w:rFonts w:cs="Arial"/>
                <w:sz w:val="20"/>
                <w:szCs w:val="20"/>
              </w:rPr>
            </w:pPr>
            <w:r w:rsidRPr="00E96B2F">
              <w:rPr>
                <w:rFonts w:cs="Arial"/>
                <w:color w:val="000000"/>
                <w:sz w:val="20"/>
                <w:szCs w:val="20"/>
              </w:rPr>
              <w:t>Raciąż</w:t>
            </w:r>
          </w:p>
        </w:tc>
        <w:tc>
          <w:tcPr>
            <w:tcW w:w="2063" w:type="dxa"/>
            <w:vAlign w:val="center"/>
          </w:tcPr>
          <w:p w14:paraId="036A2302" w14:textId="697A7564" w:rsidR="00A9604A" w:rsidRPr="00E96B2F" w:rsidRDefault="00A9604A"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19CDB302" w14:textId="2C3CEC2E" w:rsidR="00A9604A" w:rsidRPr="004824C4" w:rsidRDefault="00A9604A" w:rsidP="00E96B2F">
            <w:pPr>
              <w:jc w:val="center"/>
              <w:rPr>
                <w:rFonts w:eastAsia="Times New Roman" w:cs="Arial"/>
                <w:sz w:val="20"/>
                <w:szCs w:val="20"/>
                <w:lang w:eastAsia="pl-PL"/>
              </w:rPr>
            </w:pPr>
            <w:r w:rsidRPr="004824C4">
              <w:rPr>
                <w:rFonts w:eastAsia="Times New Roman" w:cs="Arial"/>
                <w:sz w:val="20"/>
                <w:szCs w:val="20"/>
                <w:lang w:eastAsia="pl-PL"/>
              </w:rPr>
              <w:t>0,72</w:t>
            </w:r>
          </w:p>
        </w:tc>
        <w:tc>
          <w:tcPr>
            <w:tcW w:w="585" w:type="dxa"/>
            <w:vAlign w:val="center"/>
          </w:tcPr>
          <w:p w14:paraId="03591ECF" w14:textId="6F99D948" w:rsidR="00A9604A" w:rsidRPr="004824C4" w:rsidRDefault="00A9604A"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0CFF9ED4" w14:textId="76C7BAC3" w:rsidR="00A9604A" w:rsidRPr="004824C4" w:rsidRDefault="00A9604A" w:rsidP="00E96B2F">
            <w:pPr>
              <w:jc w:val="center"/>
              <w:rPr>
                <w:rFonts w:eastAsia="Times New Roman" w:cs="Arial"/>
                <w:sz w:val="20"/>
                <w:szCs w:val="20"/>
                <w:lang w:eastAsia="pl-PL"/>
              </w:rPr>
            </w:pPr>
            <w:r w:rsidRPr="004824C4">
              <w:rPr>
                <w:rFonts w:eastAsia="Times New Roman" w:cs="Arial"/>
                <w:sz w:val="20"/>
                <w:szCs w:val="20"/>
                <w:lang w:eastAsia="pl-PL"/>
              </w:rPr>
              <w:t>złoże zagospodarowane</w:t>
            </w:r>
          </w:p>
        </w:tc>
        <w:tc>
          <w:tcPr>
            <w:tcW w:w="1548" w:type="dxa"/>
            <w:vAlign w:val="center"/>
          </w:tcPr>
          <w:p w14:paraId="457CE443" w14:textId="4B8BCB22" w:rsidR="00A9604A" w:rsidRPr="00E96B2F" w:rsidRDefault="00A9604A" w:rsidP="00E96B2F">
            <w:pPr>
              <w:jc w:val="center"/>
              <w:rPr>
                <w:rFonts w:eastAsia="Times New Roman" w:cs="Arial"/>
                <w:sz w:val="20"/>
                <w:szCs w:val="20"/>
                <w:lang w:eastAsia="pl-PL"/>
              </w:rPr>
            </w:pPr>
            <w:r>
              <w:rPr>
                <w:rFonts w:eastAsia="Times New Roman" w:cs="Arial"/>
                <w:sz w:val="20"/>
                <w:szCs w:val="20"/>
                <w:lang w:eastAsia="pl-PL"/>
              </w:rPr>
              <w:t>20</w:t>
            </w:r>
          </w:p>
        </w:tc>
        <w:tc>
          <w:tcPr>
            <w:tcW w:w="1549" w:type="dxa"/>
            <w:vAlign w:val="center"/>
          </w:tcPr>
          <w:p w14:paraId="634DAF7C" w14:textId="7B7DE465" w:rsidR="00A9604A" w:rsidRPr="00E96B2F" w:rsidRDefault="00A9604A"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36521D63" w14:textId="432F2527" w:rsidR="00A9604A" w:rsidRPr="00E96B2F" w:rsidRDefault="00A9604A" w:rsidP="00E96B2F">
            <w:pPr>
              <w:jc w:val="center"/>
              <w:rPr>
                <w:rFonts w:eastAsia="Times New Roman" w:cs="Arial"/>
                <w:sz w:val="20"/>
                <w:szCs w:val="20"/>
                <w:lang w:eastAsia="pl-PL"/>
              </w:rPr>
            </w:pPr>
            <w:r>
              <w:rPr>
                <w:rFonts w:eastAsia="Times New Roman" w:cs="Arial"/>
                <w:sz w:val="20"/>
                <w:szCs w:val="20"/>
                <w:lang w:eastAsia="pl-PL"/>
              </w:rPr>
              <w:t>3</w:t>
            </w:r>
          </w:p>
        </w:tc>
      </w:tr>
      <w:tr w:rsidR="00A46B13" w:rsidRPr="00E96B2F" w14:paraId="439FAD8F" w14:textId="77777777" w:rsidTr="0001304A">
        <w:trPr>
          <w:trHeight w:val="522"/>
          <w:jc w:val="center"/>
        </w:trPr>
        <w:tc>
          <w:tcPr>
            <w:tcW w:w="601" w:type="dxa"/>
            <w:vAlign w:val="center"/>
          </w:tcPr>
          <w:p w14:paraId="22DE2205" w14:textId="77777777" w:rsidR="00A46B13" w:rsidRPr="00E96B2F" w:rsidRDefault="00A46B13" w:rsidP="00F23207">
            <w:pPr>
              <w:pStyle w:val="Akapitzlist"/>
              <w:numPr>
                <w:ilvl w:val="0"/>
                <w:numId w:val="132"/>
              </w:numPr>
              <w:jc w:val="center"/>
              <w:rPr>
                <w:rFonts w:eastAsia="Times New Roman" w:cs="Arial"/>
                <w:sz w:val="20"/>
                <w:szCs w:val="20"/>
                <w:lang w:eastAsia="pl-PL"/>
              </w:rPr>
            </w:pPr>
          </w:p>
        </w:tc>
        <w:tc>
          <w:tcPr>
            <w:tcW w:w="2033" w:type="dxa"/>
            <w:vAlign w:val="center"/>
          </w:tcPr>
          <w:p w14:paraId="3ECBE665" w14:textId="0B7C8F75" w:rsidR="00A46B13" w:rsidRPr="00E96B2F" w:rsidRDefault="00A46B13" w:rsidP="00E96B2F">
            <w:pPr>
              <w:jc w:val="center"/>
              <w:rPr>
                <w:rFonts w:eastAsia="Times New Roman" w:cs="Arial"/>
                <w:sz w:val="20"/>
                <w:szCs w:val="20"/>
                <w:lang w:eastAsia="pl-PL"/>
              </w:rPr>
            </w:pPr>
            <w:r w:rsidRPr="00E96B2F">
              <w:rPr>
                <w:rFonts w:cs="Arial"/>
                <w:color w:val="000000"/>
                <w:sz w:val="20"/>
                <w:szCs w:val="20"/>
              </w:rPr>
              <w:t>Krajkowo X</w:t>
            </w:r>
          </w:p>
        </w:tc>
        <w:tc>
          <w:tcPr>
            <w:tcW w:w="2059" w:type="dxa"/>
            <w:vAlign w:val="center"/>
          </w:tcPr>
          <w:p w14:paraId="2F527C98" w14:textId="0472F776" w:rsidR="00A46B13" w:rsidRPr="00E96B2F" w:rsidRDefault="00A46B13" w:rsidP="00E96B2F">
            <w:pPr>
              <w:jc w:val="center"/>
              <w:rPr>
                <w:rFonts w:cs="Arial"/>
                <w:sz w:val="20"/>
                <w:szCs w:val="20"/>
              </w:rPr>
            </w:pPr>
            <w:r w:rsidRPr="00E96B2F">
              <w:rPr>
                <w:rFonts w:cs="Arial"/>
                <w:color w:val="000000"/>
                <w:sz w:val="20"/>
                <w:szCs w:val="20"/>
              </w:rPr>
              <w:t>Raciąż</w:t>
            </w:r>
          </w:p>
        </w:tc>
        <w:tc>
          <w:tcPr>
            <w:tcW w:w="2063" w:type="dxa"/>
            <w:vAlign w:val="center"/>
          </w:tcPr>
          <w:p w14:paraId="0A82AD23" w14:textId="19F6724B" w:rsidR="00A46B13" w:rsidRPr="00E96B2F" w:rsidRDefault="00A46B13"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238C9FE" w14:textId="7120050E" w:rsidR="00A46B13" w:rsidRPr="00A21A0C" w:rsidRDefault="00A46B13" w:rsidP="00E96B2F">
            <w:pPr>
              <w:jc w:val="center"/>
              <w:rPr>
                <w:rFonts w:eastAsia="Times New Roman" w:cs="Arial"/>
                <w:sz w:val="20"/>
                <w:szCs w:val="20"/>
                <w:lang w:eastAsia="pl-PL"/>
              </w:rPr>
            </w:pPr>
            <w:r w:rsidRPr="00A21A0C">
              <w:rPr>
                <w:rFonts w:eastAsia="Times New Roman" w:cs="Arial"/>
                <w:sz w:val="20"/>
                <w:szCs w:val="20"/>
                <w:lang w:eastAsia="pl-PL"/>
              </w:rPr>
              <w:t>1,72</w:t>
            </w:r>
          </w:p>
        </w:tc>
        <w:tc>
          <w:tcPr>
            <w:tcW w:w="585" w:type="dxa"/>
            <w:vAlign w:val="center"/>
          </w:tcPr>
          <w:p w14:paraId="67A9EA8A" w14:textId="7C31A460" w:rsidR="00A46B13" w:rsidRPr="00A21A0C" w:rsidRDefault="00A46B13" w:rsidP="00E96B2F">
            <w:pPr>
              <w:jc w:val="center"/>
              <w:rPr>
                <w:rFonts w:eastAsia="Times New Roman" w:cs="Arial"/>
                <w:sz w:val="20"/>
                <w:szCs w:val="20"/>
                <w:lang w:eastAsia="pl-PL"/>
              </w:rPr>
            </w:pPr>
            <w:r>
              <w:rPr>
                <w:rFonts w:eastAsia="Times New Roman" w:cs="Arial"/>
                <w:sz w:val="20"/>
                <w:szCs w:val="20"/>
                <w:lang w:eastAsia="pl-PL"/>
              </w:rPr>
              <w:t>–</w:t>
            </w:r>
          </w:p>
        </w:tc>
        <w:tc>
          <w:tcPr>
            <w:tcW w:w="2277" w:type="dxa"/>
            <w:vAlign w:val="center"/>
          </w:tcPr>
          <w:p w14:paraId="7C97A518" w14:textId="421AC6B3" w:rsidR="00A46B13" w:rsidRPr="00A21A0C" w:rsidRDefault="00A46B13" w:rsidP="00E96B2F">
            <w:pPr>
              <w:jc w:val="center"/>
              <w:rPr>
                <w:rFonts w:eastAsia="Times New Roman" w:cs="Arial"/>
                <w:sz w:val="20"/>
                <w:szCs w:val="20"/>
                <w:lang w:eastAsia="pl-PL"/>
              </w:rPr>
            </w:pPr>
            <w:r w:rsidRPr="00A21A0C">
              <w:rPr>
                <w:rFonts w:eastAsia="Times New Roman" w:cs="Arial"/>
                <w:sz w:val="20"/>
                <w:szCs w:val="20"/>
                <w:lang w:eastAsia="pl-PL"/>
              </w:rPr>
              <w:t>złoże skreślone z bilansu zasobów</w:t>
            </w:r>
          </w:p>
        </w:tc>
        <w:tc>
          <w:tcPr>
            <w:tcW w:w="1548" w:type="dxa"/>
            <w:vAlign w:val="center"/>
          </w:tcPr>
          <w:p w14:paraId="60A57850" w14:textId="30128604" w:rsidR="00A46B13" w:rsidRPr="00E96B2F" w:rsidRDefault="00A46B13"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470572CC" w14:textId="51AC0D96" w:rsidR="00A46B13" w:rsidRPr="00E96B2F" w:rsidRDefault="00A46B13"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3711DEDE" w14:textId="50920DEE" w:rsidR="00A46B13" w:rsidRPr="00E96B2F" w:rsidRDefault="00A46B13" w:rsidP="00E96B2F">
            <w:pPr>
              <w:jc w:val="center"/>
              <w:rPr>
                <w:rFonts w:eastAsia="Times New Roman" w:cs="Arial"/>
                <w:sz w:val="20"/>
                <w:szCs w:val="20"/>
                <w:lang w:eastAsia="pl-PL"/>
              </w:rPr>
            </w:pPr>
            <w:r>
              <w:rPr>
                <w:rFonts w:eastAsia="Times New Roman" w:cs="Arial"/>
                <w:sz w:val="20"/>
                <w:szCs w:val="20"/>
                <w:lang w:eastAsia="pl-PL"/>
              </w:rPr>
              <w:t>–</w:t>
            </w:r>
          </w:p>
        </w:tc>
      </w:tr>
      <w:tr w:rsidR="009F2606" w:rsidRPr="00E96B2F" w14:paraId="0A77AB54" w14:textId="77777777" w:rsidTr="0001304A">
        <w:trPr>
          <w:trHeight w:val="522"/>
          <w:jc w:val="center"/>
        </w:trPr>
        <w:tc>
          <w:tcPr>
            <w:tcW w:w="601" w:type="dxa"/>
            <w:vAlign w:val="center"/>
          </w:tcPr>
          <w:p w14:paraId="15A6D02B" w14:textId="77777777" w:rsidR="009F2606" w:rsidRPr="00E96B2F" w:rsidRDefault="009F2606" w:rsidP="00F23207">
            <w:pPr>
              <w:pStyle w:val="Akapitzlist"/>
              <w:numPr>
                <w:ilvl w:val="0"/>
                <w:numId w:val="132"/>
              </w:numPr>
              <w:jc w:val="center"/>
              <w:rPr>
                <w:rFonts w:eastAsia="Times New Roman" w:cs="Arial"/>
                <w:sz w:val="20"/>
                <w:szCs w:val="20"/>
                <w:lang w:eastAsia="pl-PL"/>
              </w:rPr>
            </w:pPr>
          </w:p>
        </w:tc>
        <w:tc>
          <w:tcPr>
            <w:tcW w:w="2033" w:type="dxa"/>
            <w:vAlign w:val="center"/>
          </w:tcPr>
          <w:p w14:paraId="3B8CBCE4" w14:textId="44984396" w:rsidR="009F2606" w:rsidRPr="00E96B2F" w:rsidRDefault="009F2606" w:rsidP="00E96B2F">
            <w:pPr>
              <w:jc w:val="center"/>
              <w:rPr>
                <w:rFonts w:eastAsia="Times New Roman" w:cs="Arial"/>
                <w:sz w:val="20"/>
                <w:szCs w:val="20"/>
                <w:lang w:eastAsia="pl-PL"/>
              </w:rPr>
            </w:pPr>
            <w:r w:rsidRPr="00E96B2F">
              <w:rPr>
                <w:rFonts w:cs="Arial"/>
                <w:color w:val="000000"/>
                <w:sz w:val="20"/>
                <w:szCs w:val="20"/>
              </w:rPr>
              <w:t>Krajkowo XI</w:t>
            </w:r>
          </w:p>
        </w:tc>
        <w:tc>
          <w:tcPr>
            <w:tcW w:w="2059" w:type="dxa"/>
            <w:vAlign w:val="center"/>
          </w:tcPr>
          <w:p w14:paraId="2137444E" w14:textId="498C2C1B" w:rsidR="009F2606" w:rsidRPr="00E96B2F" w:rsidRDefault="009F2606" w:rsidP="00E96B2F">
            <w:pPr>
              <w:jc w:val="center"/>
              <w:rPr>
                <w:rFonts w:cs="Arial"/>
                <w:sz w:val="20"/>
                <w:szCs w:val="20"/>
              </w:rPr>
            </w:pPr>
            <w:r w:rsidRPr="00E96B2F">
              <w:rPr>
                <w:rFonts w:cs="Arial"/>
                <w:color w:val="000000"/>
                <w:sz w:val="20"/>
                <w:szCs w:val="20"/>
              </w:rPr>
              <w:t>Raciąż</w:t>
            </w:r>
          </w:p>
        </w:tc>
        <w:tc>
          <w:tcPr>
            <w:tcW w:w="2063" w:type="dxa"/>
            <w:vAlign w:val="center"/>
          </w:tcPr>
          <w:p w14:paraId="60443721" w14:textId="1E8B6F7B" w:rsidR="009F2606" w:rsidRPr="00E96B2F" w:rsidRDefault="009F2606"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3403E22D" w14:textId="60666787" w:rsidR="009F2606" w:rsidRPr="00A21A0C" w:rsidRDefault="009F2606" w:rsidP="00E96B2F">
            <w:pPr>
              <w:jc w:val="center"/>
              <w:rPr>
                <w:rFonts w:eastAsia="Times New Roman" w:cs="Arial"/>
                <w:sz w:val="20"/>
                <w:szCs w:val="20"/>
                <w:lang w:eastAsia="pl-PL"/>
              </w:rPr>
            </w:pPr>
            <w:r w:rsidRPr="00A21A0C">
              <w:rPr>
                <w:rFonts w:eastAsia="Times New Roman" w:cs="Arial"/>
                <w:sz w:val="20"/>
                <w:szCs w:val="20"/>
                <w:lang w:eastAsia="pl-PL"/>
              </w:rPr>
              <w:t>1,68</w:t>
            </w:r>
          </w:p>
        </w:tc>
        <w:tc>
          <w:tcPr>
            <w:tcW w:w="585" w:type="dxa"/>
            <w:vAlign w:val="center"/>
          </w:tcPr>
          <w:p w14:paraId="1408B57D" w14:textId="177BF595" w:rsidR="009F2606" w:rsidRPr="00A21A0C" w:rsidRDefault="009F2606" w:rsidP="00E96B2F">
            <w:pPr>
              <w:jc w:val="center"/>
              <w:rPr>
                <w:rFonts w:eastAsia="Times New Roman" w:cs="Arial"/>
                <w:sz w:val="20"/>
                <w:szCs w:val="20"/>
                <w:lang w:eastAsia="pl-PL"/>
              </w:rPr>
            </w:pPr>
            <w:r>
              <w:rPr>
                <w:rFonts w:eastAsia="Times New Roman" w:cs="Arial"/>
                <w:sz w:val="20"/>
                <w:szCs w:val="20"/>
                <w:lang w:eastAsia="pl-PL"/>
              </w:rPr>
              <w:t>T</w:t>
            </w:r>
          </w:p>
        </w:tc>
        <w:tc>
          <w:tcPr>
            <w:tcW w:w="2277" w:type="dxa"/>
            <w:vAlign w:val="center"/>
          </w:tcPr>
          <w:p w14:paraId="2D27276C" w14:textId="0A1F036B" w:rsidR="009F2606" w:rsidRPr="00A21A0C" w:rsidRDefault="009F2606" w:rsidP="00E96B2F">
            <w:pPr>
              <w:jc w:val="center"/>
              <w:rPr>
                <w:rFonts w:eastAsia="Times New Roman" w:cs="Arial"/>
                <w:sz w:val="20"/>
                <w:szCs w:val="20"/>
                <w:lang w:eastAsia="pl-PL"/>
              </w:rPr>
            </w:pPr>
            <w:r w:rsidRPr="00A21A0C">
              <w:rPr>
                <w:rFonts w:eastAsia="Times New Roman" w:cs="Arial"/>
                <w:sz w:val="20"/>
                <w:szCs w:val="20"/>
                <w:lang w:eastAsia="pl-PL"/>
              </w:rPr>
              <w:t>złoże eksploatowane okresowo</w:t>
            </w:r>
          </w:p>
        </w:tc>
        <w:tc>
          <w:tcPr>
            <w:tcW w:w="1548" w:type="dxa"/>
            <w:vAlign w:val="center"/>
          </w:tcPr>
          <w:p w14:paraId="522017C0" w14:textId="5BFD7F73" w:rsidR="009F2606" w:rsidRPr="00E96B2F" w:rsidRDefault="009F2606" w:rsidP="00E96B2F">
            <w:pPr>
              <w:jc w:val="center"/>
              <w:rPr>
                <w:rFonts w:eastAsia="Times New Roman" w:cs="Arial"/>
                <w:sz w:val="20"/>
                <w:szCs w:val="20"/>
                <w:lang w:eastAsia="pl-PL"/>
              </w:rPr>
            </w:pPr>
            <w:r>
              <w:rPr>
                <w:rFonts w:eastAsia="Times New Roman" w:cs="Arial"/>
                <w:sz w:val="20"/>
                <w:szCs w:val="20"/>
                <w:lang w:eastAsia="pl-PL"/>
              </w:rPr>
              <w:t>32</w:t>
            </w:r>
          </w:p>
        </w:tc>
        <w:tc>
          <w:tcPr>
            <w:tcW w:w="1549" w:type="dxa"/>
            <w:vAlign w:val="center"/>
          </w:tcPr>
          <w:p w14:paraId="343BFF76" w14:textId="721F8DA3" w:rsidR="009F2606" w:rsidRPr="00E96B2F" w:rsidRDefault="009F2606"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7CC41C1E" w14:textId="3F899F73" w:rsidR="009F2606" w:rsidRPr="00E96B2F" w:rsidRDefault="009F2606" w:rsidP="00E96B2F">
            <w:pPr>
              <w:jc w:val="center"/>
              <w:rPr>
                <w:rFonts w:eastAsia="Times New Roman" w:cs="Arial"/>
                <w:sz w:val="20"/>
                <w:szCs w:val="20"/>
                <w:lang w:eastAsia="pl-PL"/>
              </w:rPr>
            </w:pPr>
            <w:r>
              <w:rPr>
                <w:rFonts w:eastAsia="Times New Roman" w:cs="Arial"/>
                <w:sz w:val="20"/>
                <w:szCs w:val="20"/>
                <w:lang w:eastAsia="pl-PL"/>
              </w:rPr>
              <w:t>–</w:t>
            </w:r>
          </w:p>
        </w:tc>
      </w:tr>
      <w:tr w:rsidR="009F2606" w:rsidRPr="00E96B2F" w14:paraId="3F04C455" w14:textId="77777777" w:rsidTr="0001304A">
        <w:trPr>
          <w:trHeight w:val="522"/>
          <w:jc w:val="center"/>
        </w:trPr>
        <w:tc>
          <w:tcPr>
            <w:tcW w:w="601" w:type="dxa"/>
            <w:vAlign w:val="center"/>
          </w:tcPr>
          <w:p w14:paraId="4B05F6C0" w14:textId="77777777" w:rsidR="009F2606" w:rsidRPr="00E96B2F" w:rsidRDefault="009F2606" w:rsidP="00F23207">
            <w:pPr>
              <w:pStyle w:val="Akapitzlist"/>
              <w:numPr>
                <w:ilvl w:val="0"/>
                <w:numId w:val="132"/>
              </w:numPr>
              <w:jc w:val="center"/>
              <w:rPr>
                <w:rFonts w:eastAsia="Times New Roman" w:cs="Arial"/>
                <w:sz w:val="20"/>
                <w:szCs w:val="20"/>
                <w:lang w:eastAsia="pl-PL"/>
              </w:rPr>
            </w:pPr>
          </w:p>
        </w:tc>
        <w:tc>
          <w:tcPr>
            <w:tcW w:w="2033" w:type="dxa"/>
            <w:vAlign w:val="center"/>
          </w:tcPr>
          <w:p w14:paraId="3ED80921" w14:textId="2065A14B" w:rsidR="009F2606" w:rsidRPr="00E96B2F" w:rsidRDefault="009F2606" w:rsidP="00E96B2F">
            <w:pPr>
              <w:jc w:val="center"/>
              <w:rPr>
                <w:rFonts w:eastAsia="Times New Roman" w:cs="Arial"/>
                <w:sz w:val="20"/>
                <w:szCs w:val="20"/>
                <w:lang w:eastAsia="pl-PL"/>
              </w:rPr>
            </w:pPr>
            <w:r w:rsidRPr="00E96B2F">
              <w:rPr>
                <w:rFonts w:cs="Arial"/>
                <w:color w:val="000000"/>
                <w:sz w:val="20"/>
                <w:szCs w:val="20"/>
              </w:rPr>
              <w:t>Krajkowo XII</w:t>
            </w:r>
          </w:p>
        </w:tc>
        <w:tc>
          <w:tcPr>
            <w:tcW w:w="2059" w:type="dxa"/>
            <w:vAlign w:val="center"/>
          </w:tcPr>
          <w:p w14:paraId="00E3079E" w14:textId="2184D12A" w:rsidR="009F2606" w:rsidRPr="00E96B2F" w:rsidRDefault="009F2606" w:rsidP="00E96B2F">
            <w:pPr>
              <w:jc w:val="center"/>
              <w:rPr>
                <w:rFonts w:cs="Arial"/>
                <w:sz w:val="20"/>
                <w:szCs w:val="20"/>
              </w:rPr>
            </w:pPr>
            <w:r w:rsidRPr="00E96B2F">
              <w:rPr>
                <w:rFonts w:cs="Arial"/>
                <w:color w:val="000000"/>
                <w:sz w:val="20"/>
                <w:szCs w:val="20"/>
              </w:rPr>
              <w:t>Raciąż</w:t>
            </w:r>
          </w:p>
        </w:tc>
        <w:tc>
          <w:tcPr>
            <w:tcW w:w="2063" w:type="dxa"/>
            <w:vAlign w:val="center"/>
          </w:tcPr>
          <w:p w14:paraId="20A7D699" w14:textId="6640790E" w:rsidR="009F2606" w:rsidRPr="00E96B2F" w:rsidRDefault="009F2606"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61E066C6" w14:textId="7BDB1C39" w:rsidR="009F2606" w:rsidRPr="00A21A0C" w:rsidRDefault="009F2606" w:rsidP="00E96B2F">
            <w:pPr>
              <w:jc w:val="center"/>
              <w:rPr>
                <w:rFonts w:eastAsia="Times New Roman" w:cs="Arial"/>
                <w:sz w:val="20"/>
                <w:szCs w:val="20"/>
                <w:lang w:eastAsia="pl-PL"/>
              </w:rPr>
            </w:pPr>
            <w:r w:rsidRPr="00A21A0C">
              <w:rPr>
                <w:rFonts w:eastAsia="Times New Roman" w:cs="Arial"/>
                <w:sz w:val="20"/>
                <w:szCs w:val="20"/>
                <w:lang w:eastAsia="pl-PL"/>
              </w:rPr>
              <w:t>0,96</w:t>
            </w:r>
          </w:p>
        </w:tc>
        <w:tc>
          <w:tcPr>
            <w:tcW w:w="585" w:type="dxa"/>
            <w:vAlign w:val="center"/>
          </w:tcPr>
          <w:p w14:paraId="78D3B24D" w14:textId="09890E9A" w:rsidR="009F2606" w:rsidRPr="00A21A0C" w:rsidRDefault="009F2606" w:rsidP="00E96B2F">
            <w:pPr>
              <w:jc w:val="center"/>
              <w:rPr>
                <w:rFonts w:eastAsia="Times New Roman" w:cs="Arial"/>
                <w:sz w:val="20"/>
                <w:szCs w:val="20"/>
                <w:lang w:eastAsia="pl-PL"/>
              </w:rPr>
            </w:pPr>
            <w:r>
              <w:rPr>
                <w:rFonts w:eastAsia="Times New Roman" w:cs="Arial"/>
                <w:sz w:val="20"/>
                <w:szCs w:val="20"/>
                <w:lang w:eastAsia="pl-PL"/>
              </w:rPr>
              <w:t>T</w:t>
            </w:r>
          </w:p>
        </w:tc>
        <w:tc>
          <w:tcPr>
            <w:tcW w:w="2277" w:type="dxa"/>
            <w:vAlign w:val="center"/>
          </w:tcPr>
          <w:p w14:paraId="6C6C1993" w14:textId="5A42CD40" w:rsidR="009F2606" w:rsidRPr="00A21A0C" w:rsidRDefault="009F2606" w:rsidP="00E96B2F">
            <w:pPr>
              <w:jc w:val="center"/>
              <w:rPr>
                <w:rFonts w:eastAsia="Times New Roman" w:cs="Arial"/>
                <w:sz w:val="20"/>
                <w:szCs w:val="20"/>
                <w:lang w:eastAsia="pl-PL"/>
              </w:rPr>
            </w:pPr>
            <w:r w:rsidRPr="00A21A0C">
              <w:rPr>
                <w:rFonts w:eastAsia="Times New Roman" w:cs="Arial"/>
                <w:sz w:val="20"/>
                <w:szCs w:val="20"/>
                <w:lang w:eastAsia="pl-PL"/>
              </w:rPr>
              <w:t>złoże eksploatowane okresowo</w:t>
            </w:r>
          </w:p>
        </w:tc>
        <w:tc>
          <w:tcPr>
            <w:tcW w:w="1548" w:type="dxa"/>
            <w:vAlign w:val="center"/>
          </w:tcPr>
          <w:p w14:paraId="0A1E01EF" w14:textId="270F4728" w:rsidR="009F2606" w:rsidRPr="00E96B2F" w:rsidRDefault="009F2606" w:rsidP="00E96B2F">
            <w:pPr>
              <w:jc w:val="center"/>
              <w:rPr>
                <w:rFonts w:eastAsia="Times New Roman" w:cs="Arial"/>
                <w:sz w:val="20"/>
                <w:szCs w:val="20"/>
                <w:lang w:eastAsia="pl-PL"/>
              </w:rPr>
            </w:pPr>
            <w:r>
              <w:rPr>
                <w:rFonts w:eastAsia="Times New Roman" w:cs="Arial"/>
                <w:sz w:val="20"/>
                <w:szCs w:val="20"/>
                <w:lang w:eastAsia="pl-PL"/>
              </w:rPr>
              <w:t>17</w:t>
            </w:r>
          </w:p>
        </w:tc>
        <w:tc>
          <w:tcPr>
            <w:tcW w:w="1549" w:type="dxa"/>
            <w:vAlign w:val="center"/>
          </w:tcPr>
          <w:p w14:paraId="3C3CE619" w14:textId="1DB6D4B9" w:rsidR="009F2606" w:rsidRPr="00E96B2F" w:rsidRDefault="009F2606"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0754105F" w14:textId="0A0B7DCD" w:rsidR="009F2606" w:rsidRPr="00E96B2F" w:rsidRDefault="009F2606" w:rsidP="00E96B2F">
            <w:pPr>
              <w:jc w:val="center"/>
              <w:rPr>
                <w:rFonts w:eastAsia="Times New Roman" w:cs="Arial"/>
                <w:sz w:val="20"/>
                <w:szCs w:val="20"/>
                <w:lang w:eastAsia="pl-PL"/>
              </w:rPr>
            </w:pPr>
            <w:r>
              <w:rPr>
                <w:rFonts w:eastAsia="Times New Roman" w:cs="Arial"/>
                <w:sz w:val="20"/>
                <w:szCs w:val="20"/>
                <w:lang w:eastAsia="pl-PL"/>
              </w:rPr>
              <w:t>–</w:t>
            </w:r>
          </w:p>
        </w:tc>
      </w:tr>
      <w:tr w:rsidR="009F2606" w:rsidRPr="00E96B2F" w14:paraId="72D65F0A" w14:textId="77777777" w:rsidTr="0001304A">
        <w:trPr>
          <w:trHeight w:val="522"/>
          <w:jc w:val="center"/>
        </w:trPr>
        <w:tc>
          <w:tcPr>
            <w:tcW w:w="601" w:type="dxa"/>
            <w:vAlign w:val="center"/>
          </w:tcPr>
          <w:p w14:paraId="277EAC86" w14:textId="77777777" w:rsidR="009F2606" w:rsidRPr="00E96B2F" w:rsidRDefault="009F2606" w:rsidP="00F23207">
            <w:pPr>
              <w:pStyle w:val="Akapitzlist"/>
              <w:numPr>
                <w:ilvl w:val="0"/>
                <w:numId w:val="132"/>
              </w:numPr>
              <w:jc w:val="center"/>
              <w:rPr>
                <w:rFonts w:eastAsia="Times New Roman" w:cs="Arial"/>
                <w:sz w:val="20"/>
                <w:szCs w:val="20"/>
                <w:lang w:eastAsia="pl-PL"/>
              </w:rPr>
            </w:pPr>
          </w:p>
        </w:tc>
        <w:tc>
          <w:tcPr>
            <w:tcW w:w="2033" w:type="dxa"/>
            <w:vAlign w:val="center"/>
          </w:tcPr>
          <w:p w14:paraId="41AD4F52" w14:textId="75E97EE1" w:rsidR="009F2606" w:rsidRPr="00E96B2F" w:rsidRDefault="009F2606" w:rsidP="00E96B2F">
            <w:pPr>
              <w:jc w:val="center"/>
              <w:rPr>
                <w:rFonts w:eastAsia="Times New Roman" w:cs="Arial"/>
                <w:sz w:val="20"/>
                <w:szCs w:val="20"/>
                <w:lang w:eastAsia="pl-PL"/>
              </w:rPr>
            </w:pPr>
            <w:r w:rsidRPr="00E96B2F">
              <w:rPr>
                <w:rFonts w:cs="Arial"/>
                <w:color w:val="000000"/>
                <w:sz w:val="20"/>
                <w:szCs w:val="20"/>
              </w:rPr>
              <w:t>Krajkowo XIII</w:t>
            </w:r>
          </w:p>
        </w:tc>
        <w:tc>
          <w:tcPr>
            <w:tcW w:w="2059" w:type="dxa"/>
            <w:vAlign w:val="center"/>
          </w:tcPr>
          <w:p w14:paraId="30C8D0EF" w14:textId="7F590B6D" w:rsidR="009F2606" w:rsidRPr="00E96B2F" w:rsidRDefault="009F2606" w:rsidP="00E96B2F">
            <w:pPr>
              <w:jc w:val="center"/>
              <w:rPr>
                <w:rFonts w:cs="Arial"/>
                <w:sz w:val="20"/>
                <w:szCs w:val="20"/>
              </w:rPr>
            </w:pPr>
            <w:r w:rsidRPr="00E96B2F">
              <w:rPr>
                <w:rFonts w:cs="Arial"/>
                <w:color w:val="000000"/>
                <w:sz w:val="20"/>
                <w:szCs w:val="20"/>
              </w:rPr>
              <w:t>Raciąż</w:t>
            </w:r>
          </w:p>
        </w:tc>
        <w:tc>
          <w:tcPr>
            <w:tcW w:w="2063" w:type="dxa"/>
            <w:vAlign w:val="center"/>
          </w:tcPr>
          <w:p w14:paraId="230439FE" w14:textId="5270F0D7" w:rsidR="009F2606" w:rsidRPr="00E96B2F" w:rsidRDefault="009F2606"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74317E97" w14:textId="013B6ECE" w:rsidR="009F2606" w:rsidRPr="00A21A0C" w:rsidRDefault="009F2606" w:rsidP="00E96B2F">
            <w:pPr>
              <w:jc w:val="center"/>
              <w:rPr>
                <w:rFonts w:eastAsia="Times New Roman" w:cs="Arial"/>
                <w:sz w:val="20"/>
                <w:szCs w:val="20"/>
                <w:lang w:eastAsia="pl-PL"/>
              </w:rPr>
            </w:pPr>
            <w:r w:rsidRPr="00A21A0C">
              <w:rPr>
                <w:rFonts w:eastAsia="Times New Roman" w:cs="Arial"/>
                <w:sz w:val="20"/>
                <w:szCs w:val="20"/>
                <w:lang w:eastAsia="pl-PL"/>
              </w:rPr>
              <w:t>1,35</w:t>
            </w:r>
          </w:p>
        </w:tc>
        <w:tc>
          <w:tcPr>
            <w:tcW w:w="585" w:type="dxa"/>
            <w:vAlign w:val="center"/>
          </w:tcPr>
          <w:p w14:paraId="29D26556" w14:textId="6A01E9A2" w:rsidR="009F2606" w:rsidRPr="00A21A0C" w:rsidRDefault="009F2606"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07865F19" w14:textId="2DA0E1C0" w:rsidR="009F2606" w:rsidRPr="00A21A0C" w:rsidRDefault="009F2606" w:rsidP="00E96B2F">
            <w:pPr>
              <w:jc w:val="center"/>
              <w:rPr>
                <w:rFonts w:eastAsia="Times New Roman" w:cs="Arial"/>
                <w:sz w:val="20"/>
                <w:szCs w:val="20"/>
                <w:lang w:eastAsia="pl-PL"/>
              </w:rPr>
            </w:pPr>
            <w:r w:rsidRPr="00A21A0C">
              <w:rPr>
                <w:rFonts w:eastAsia="Times New Roman" w:cs="Arial"/>
                <w:sz w:val="20"/>
                <w:szCs w:val="20"/>
                <w:lang w:eastAsia="pl-PL"/>
              </w:rPr>
              <w:t>złoże zagospodarowane</w:t>
            </w:r>
          </w:p>
        </w:tc>
        <w:tc>
          <w:tcPr>
            <w:tcW w:w="1548" w:type="dxa"/>
            <w:vAlign w:val="center"/>
          </w:tcPr>
          <w:p w14:paraId="48FB072A" w14:textId="10297DFC" w:rsidR="009F2606" w:rsidRPr="00E96B2F" w:rsidRDefault="009F2606" w:rsidP="00E96B2F">
            <w:pPr>
              <w:jc w:val="center"/>
              <w:rPr>
                <w:rFonts w:eastAsia="Times New Roman" w:cs="Arial"/>
                <w:sz w:val="20"/>
                <w:szCs w:val="20"/>
                <w:lang w:eastAsia="pl-PL"/>
              </w:rPr>
            </w:pPr>
            <w:r>
              <w:rPr>
                <w:rFonts w:eastAsia="Times New Roman" w:cs="Arial"/>
                <w:sz w:val="20"/>
                <w:szCs w:val="20"/>
                <w:lang w:eastAsia="pl-PL"/>
              </w:rPr>
              <w:t>212</w:t>
            </w:r>
          </w:p>
        </w:tc>
        <w:tc>
          <w:tcPr>
            <w:tcW w:w="1549" w:type="dxa"/>
            <w:vAlign w:val="center"/>
          </w:tcPr>
          <w:p w14:paraId="614EC23A" w14:textId="75E5C49C" w:rsidR="009F2606" w:rsidRPr="00E96B2F" w:rsidRDefault="009F2606"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257E2175" w14:textId="4B54F025" w:rsidR="009F2606" w:rsidRPr="00E96B2F" w:rsidRDefault="009F2606" w:rsidP="00E96B2F">
            <w:pPr>
              <w:jc w:val="center"/>
              <w:rPr>
                <w:rFonts w:eastAsia="Times New Roman" w:cs="Arial"/>
                <w:sz w:val="20"/>
                <w:szCs w:val="20"/>
                <w:lang w:eastAsia="pl-PL"/>
              </w:rPr>
            </w:pPr>
            <w:r>
              <w:rPr>
                <w:rFonts w:eastAsia="Times New Roman" w:cs="Arial"/>
                <w:sz w:val="20"/>
                <w:szCs w:val="20"/>
                <w:lang w:eastAsia="pl-PL"/>
              </w:rPr>
              <w:t>4</w:t>
            </w:r>
          </w:p>
        </w:tc>
      </w:tr>
      <w:tr w:rsidR="00A5039A" w:rsidRPr="00E96B2F" w14:paraId="16FC4882" w14:textId="77777777" w:rsidTr="0001304A">
        <w:trPr>
          <w:trHeight w:val="522"/>
          <w:jc w:val="center"/>
        </w:trPr>
        <w:tc>
          <w:tcPr>
            <w:tcW w:w="601" w:type="dxa"/>
            <w:vAlign w:val="center"/>
          </w:tcPr>
          <w:p w14:paraId="31276AA5" w14:textId="77777777" w:rsidR="00A5039A" w:rsidRPr="00E96B2F" w:rsidRDefault="00A5039A" w:rsidP="00F23207">
            <w:pPr>
              <w:pStyle w:val="Akapitzlist"/>
              <w:numPr>
                <w:ilvl w:val="0"/>
                <w:numId w:val="132"/>
              </w:numPr>
              <w:jc w:val="center"/>
              <w:rPr>
                <w:rFonts w:eastAsia="Times New Roman" w:cs="Arial"/>
                <w:sz w:val="20"/>
                <w:szCs w:val="20"/>
                <w:lang w:eastAsia="pl-PL"/>
              </w:rPr>
            </w:pPr>
          </w:p>
        </w:tc>
        <w:tc>
          <w:tcPr>
            <w:tcW w:w="2033" w:type="dxa"/>
            <w:vAlign w:val="center"/>
          </w:tcPr>
          <w:p w14:paraId="5033054C" w14:textId="6604F031" w:rsidR="00A5039A" w:rsidRPr="00E96B2F" w:rsidRDefault="00A5039A" w:rsidP="00E96B2F">
            <w:pPr>
              <w:jc w:val="center"/>
              <w:rPr>
                <w:rFonts w:eastAsia="Times New Roman" w:cs="Arial"/>
                <w:sz w:val="20"/>
                <w:szCs w:val="20"/>
                <w:lang w:eastAsia="pl-PL"/>
              </w:rPr>
            </w:pPr>
            <w:r w:rsidRPr="00E96B2F">
              <w:rPr>
                <w:rFonts w:cs="Arial"/>
                <w:color w:val="000000"/>
                <w:sz w:val="20"/>
                <w:szCs w:val="20"/>
              </w:rPr>
              <w:t>Krysk</w:t>
            </w:r>
            <w:r>
              <w:rPr>
                <w:rFonts w:cs="Arial"/>
                <w:color w:val="000000"/>
                <w:sz w:val="20"/>
                <w:szCs w:val="20"/>
              </w:rPr>
              <w:t>*</w:t>
            </w:r>
          </w:p>
        </w:tc>
        <w:tc>
          <w:tcPr>
            <w:tcW w:w="2059" w:type="dxa"/>
            <w:vAlign w:val="center"/>
          </w:tcPr>
          <w:p w14:paraId="505F07C7" w14:textId="16184644" w:rsidR="00A5039A" w:rsidRPr="00E96B2F" w:rsidRDefault="00A5039A" w:rsidP="00E96B2F">
            <w:pPr>
              <w:jc w:val="center"/>
              <w:rPr>
                <w:rFonts w:cs="Arial"/>
                <w:sz w:val="20"/>
                <w:szCs w:val="20"/>
              </w:rPr>
            </w:pPr>
            <w:r w:rsidRPr="00E96B2F">
              <w:rPr>
                <w:rFonts w:cs="Arial"/>
                <w:color w:val="000000"/>
                <w:sz w:val="20"/>
                <w:szCs w:val="20"/>
              </w:rPr>
              <w:t>Naruszewo</w:t>
            </w:r>
          </w:p>
        </w:tc>
        <w:tc>
          <w:tcPr>
            <w:tcW w:w="2063" w:type="dxa"/>
            <w:vAlign w:val="center"/>
          </w:tcPr>
          <w:p w14:paraId="68BA4EF5" w14:textId="51D45161" w:rsidR="00A5039A" w:rsidRPr="00E96B2F" w:rsidRDefault="00A5039A"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4E73FBE6" w14:textId="10015207" w:rsidR="00A5039A" w:rsidRPr="00A21A0C" w:rsidRDefault="00A5039A" w:rsidP="00E96B2F">
            <w:pPr>
              <w:jc w:val="center"/>
              <w:rPr>
                <w:rFonts w:eastAsia="Times New Roman" w:cs="Arial"/>
                <w:sz w:val="20"/>
                <w:szCs w:val="20"/>
                <w:lang w:eastAsia="pl-PL"/>
              </w:rPr>
            </w:pPr>
            <w:r w:rsidRPr="00A21A0C">
              <w:rPr>
                <w:rFonts w:eastAsia="Times New Roman" w:cs="Arial"/>
                <w:sz w:val="20"/>
                <w:szCs w:val="20"/>
                <w:lang w:eastAsia="pl-PL"/>
              </w:rPr>
              <w:t>2,43</w:t>
            </w:r>
          </w:p>
        </w:tc>
        <w:tc>
          <w:tcPr>
            <w:tcW w:w="585" w:type="dxa"/>
            <w:vAlign w:val="center"/>
          </w:tcPr>
          <w:p w14:paraId="529379CD" w14:textId="666CD4D3" w:rsidR="00A5039A" w:rsidRPr="00A21A0C" w:rsidRDefault="00A5039A"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7EB47FBE" w14:textId="3359D5F9" w:rsidR="00A5039A" w:rsidRPr="00A21A0C" w:rsidRDefault="00A5039A" w:rsidP="00E96B2F">
            <w:pPr>
              <w:jc w:val="center"/>
              <w:rPr>
                <w:rFonts w:eastAsia="Times New Roman" w:cs="Arial"/>
                <w:sz w:val="20"/>
                <w:szCs w:val="20"/>
                <w:lang w:eastAsia="pl-PL"/>
              </w:rPr>
            </w:pPr>
            <w:r w:rsidRPr="00A21A0C">
              <w:rPr>
                <w:rFonts w:eastAsia="Times New Roman" w:cs="Arial"/>
                <w:sz w:val="20"/>
                <w:szCs w:val="20"/>
                <w:lang w:eastAsia="pl-PL"/>
              </w:rPr>
              <w:t>eksploatacja złoża zaniechana</w:t>
            </w:r>
          </w:p>
        </w:tc>
        <w:tc>
          <w:tcPr>
            <w:tcW w:w="1548" w:type="dxa"/>
            <w:vAlign w:val="center"/>
          </w:tcPr>
          <w:p w14:paraId="6D9586CB" w14:textId="0309E0A5" w:rsidR="00A5039A" w:rsidRPr="00E96B2F" w:rsidRDefault="00A5039A" w:rsidP="00E96B2F">
            <w:pPr>
              <w:jc w:val="center"/>
              <w:rPr>
                <w:rFonts w:eastAsia="Times New Roman" w:cs="Arial"/>
                <w:sz w:val="20"/>
                <w:szCs w:val="20"/>
                <w:lang w:eastAsia="pl-PL"/>
              </w:rPr>
            </w:pPr>
            <w:r>
              <w:rPr>
                <w:rFonts w:eastAsia="Times New Roman" w:cs="Arial"/>
                <w:sz w:val="20"/>
                <w:szCs w:val="20"/>
                <w:lang w:eastAsia="pl-PL"/>
              </w:rPr>
              <w:t>176</w:t>
            </w:r>
          </w:p>
        </w:tc>
        <w:tc>
          <w:tcPr>
            <w:tcW w:w="1549" w:type="dxa"/>
            <w:vAlign w:val="center"/>
          </w:tcPr>
          <w:p w14:paraId="1C6113CF" w14:textId="14ED3148" w:rsidR="00A5039A" w:rsidRPr="00E96B2F" w:rsidRDefault="00A5039A"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53419BA1" w14:textId="6A88551F" w:rsidR="00A5039A" w:rsidRPr="00E96B2F" w:rsidRDefault="00A5039A" w:rsidP="00E96B2F">
            <w:pPr>
              <w:jc w:val="center"/>
              <w:rPr>
                <w:rFonts w:eastAsia="Times New Roman" w:cs="Arial"/>
                <w:sz w:val="20"/>
                <w:szCs w:val="20"/>
                <w:lang w:eastAsia="pl-PL"/>
              </w:rPr>
            </w:pPr>
            <w:r>
              <w:rPr>
                <w:rFonts w:eastAsia="Times New Roman" w:cs="Arial"/>
                <w:sz w:val="20"/>
                <w:szCs w:val="20"/>
                <w:lang w:eastAsia="pl-PL"/>
              </w:rPr>
              <w:t>–</w:t>
            </w:r>
          </w:p>
        </w:tc>
      </w:tr>
      <w:tr w:rsidR="00A5039A" w:rsidRPr="00E96B2F" w14:paraId="61DAD3BB" w14:textId="77777777" w:rsidTr="0001304A">
        <w:trPr>
          <w:trHeight w:val="522"/>
          <w:jc w:val="center"/>
        </w:trPr>
        <w:tc>
          <w:tcPr>
            <w:tcW w:w="601" w:type="dxa"/>
            <w:vAlign w:val="center"/>
          </w:tcPr>
          <w:p w14:paraId="57F485DB" w14:textId="77777777" w:rsidR="00A5039A" w:rsidRPr="00E96B2F" w:rsidRDefault="00A5039A" w:rsidP="00F23207">
            <w:pPr>
              <w:pStyle w:val="Akapitzlist"/>
              <w:numPr>
                <w:ilvl w:val="0"/>
                <w:numId w:val="132"/>
              </w:numPr>
              <w:jc w:val="center"/>
              <w:rPr>
                <w:rFonts w:eastAsia="Times New Roman" w:cs="Arial"/>
                <w:sz w:val="20"/>
                <w:szCs w:val="20"/>
                <w:lang w:eastAsia="pl-PL"/>
              </w:rPr>
            </w:pPr>
          </w:p>
        </w:tc>
        <w:tc>
          <w:tcPr>
            <w:tcW w:w="2033" w:type="dxa"/>
            <w:vAlign w:val="center"/>
          </w:tcPr>
          <w:p w14:paraId="5AC01233" w14:textId="667F8288" w:rsidR="00A5039A" w:rsidRPr="00E96B2F" w:rsidRDefault="00A5039A" w:rsidP="00E96B2F">
            <w:pPr>
              <w:jc w:val="center"/>
              <w:rPr>
                <w:rFonts w:eastAsia="Times New Roman" w:cs="Arial"/>
                <w:sz w:val="20"/>
                <w:szCs w:val="20"/>
                <w:lang w:eastAsia="pl-PL"/>
              </w:rPr>
            </w:pPr>
            <w:r w:rsidRPr="00E96B2F">
              <w:rPr>
                <w:rFonts w:cs="Arial"/>
                <w:color w:val="000000"/>
                <w:sz w:val="20"/>
                <w:szCs w:val="20"/>
              </w:rPr>
              <w:t>Krysk II</w:t>
            </w:r>
            <w:r>
              <w:rPr>
                <w:rFonts w:cs="Arial"/>
                <w:color w:val="000000"/>
                <w:sz w:val="20"/>
                <w:szCs w:val="20"/>
              </w:rPr>
              <w:t>*</w:t>
            </w:r>
          </w:p>
        </w:tc>
        <w:tc>
          <w:tcPr>
            <w:tcW w:w="2059" w:type="dxa"/>
            <w:vAlign w:val="center"/>
          </w:tcPr>
          <w:p w14:paraId="15872118" w14:textId="3C4C674F" w:rsidR="00A5039A" w:rsidRPr="00E96B2F" w:rsidRDefault="00A5039A" w:rsidP="00E96B2F">
            <w:pPr>
              <w:jc w:val="center"/>
              <w:rPr>
                <w:rFonts w:cs="Arial"/>
                <w:sz w:val="20"/>
                <w:szCs w:val="20"/>
              </w:rPr>
            </w:pPr>
            <w:r w:rsidRPr="00E96B2F">
              <w:rPr>
                <w:rFonts w:cs="Arial"/>
                <w:color w:val="000000"/>
                <w:sz w:val="20"/>
                <w:szCs w:val="20"/>
              </w:rPr>
              <w:t>Naruszewo</w:t>
            </w:r>
          </w:p>
        </w:tc>
        <w:tc>
          <w:tcPr>
            <w:tcW w:w="2063" w:type="dxa"/>
            <w:vAlign w:val="center"/>
          </w:tcPr>
          <w:p w14:paraId="7C0D6524" w14:textId="5942D7F2" w:rsidR="00A5039A" w:rsidRPr="00E96B2F" w:rsidRDefault="00A5039A"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28EE0499" w14:textId="71682F04" w:rsidR="00A5039A" w:rsidRPr="00A31184" w:rsidRDefault="00A5039A" w:rsidP="00E96B2F">
            <w:pPr>
              <w:jc w:val="center"/>
              <w:rPr>
                <w:rFonts w:eastAsia="Times New Roman" w:cs="Arial"/>
                <w:sz w:val="20"/>
                <w:szCs w:val="20"/>
                <w:lang w:eastAsia="pl-PL"/>
              </w:rPr>
            </w:pPr>
            <w:r w:rsidRPr="00A31184">
              <w:rPr>
                <w:rFonts w:eastAsia="Times New Roman" w:cs="Arial"/>
                <w:sz w:val="20"/>
                <w:szCs w:val="20"/>
                <w:lang w:eastAsia="pl-PL"/>
              </w:rPr>
              <w:t>0,94</w:t>
            </w:r>
          </w:p>
        </w:tc>
        <w:tc>
          <w:tcPr>
            <w:tcW w:w="585" w:type="dxa"/>
            <w:vAlign w:val="center"/>
          </w:tcPr>
          <w:p w14:paraId="4E33386C" w14:textId="782D8ED8" w:rsidR="00A5039A" w:rsidRPr="00A31184" w:rsidRDefault="00A5039A"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1E087515" w14:textId="7B80D57C" w:rsidR="00A5039A" w:rsidRPr="00A31184" w:rsidRDefault="00A5039A" w:rsidP="00E96B2F">
            <w:pPr>
              <w:jc w:val="center"/>
              <w:rPr>
                <w:rFonts w:eastAsia="Times New Roman" w:cs="Arial"/>
                <w:sz w:val="20"/>
                <w:szCs w:val="20"/>
                <w:lang w:eastAsia="pl-PL"/>
              </w:rPr>
            </w:pPr>
            <w:r w:rsidRPr="00A31184">
              <w:rPr>
                <w:rFonts w:eastAsia="Times New Roman" w:cs="Arial"/>
                <w:sz w:val="20"/>
                <w:szCs w:val="20"/>
                <w:lang w:eastAsia="pl-PL"/>
              </w:rPr>
              <w:t>eksploatacja złoża zaniechana</w:t>
            </w:r>
          </w:p>
        </w:tc>
        <w:tc>
          <w:tcPr>
            <w:tcW w:w="1548" w:type="dxa"/>
            <w:vAlign w:val="center"/>
          </w:tcPr>
          <w:p w14:paraId="4580650B" w14:textId="2CFBCCD2" w:rsidR="00A5039A" w:rsidRPr="00E96B2F" w:rsidRDefault="00A5039A" w:rsidP="00E96B2F">
            <w:pPr>
              <w:jc w:val="center"/>
              <w:rPr>
                <w:rFonts w:eastAsia="Times New Roman" w:cs="Arial"/>
                <w:sz w:val="20"/>
                <w:szCs w:val="20"/>
                <w:lang w:eastAsia="pl-PL"/>
              </w:rPr>
            </w:pPr>
            <w:r>
              <w:rPr>
                <w:rFonts w:eastAsia="Times New Roman" w:cs="Arial"/>
                <w:sz w:val="20"/>
                <w:szCs w:val="20"/>
                <w:lang w:eastAsia="pl-PL"/>
              </w:rPr>
              <w:t>108</w:t>
            </w:r>
          </w:p>
        </w:tc>
        <w:tc>
          <w:tcPr>
            <w:tcW w:w="1549" w:type="dxa"/>
            <w:vAlign w:val="center"/>
          </w:tcPr>
          <w:p w14:paraId="69B13C99" w14:textId="0B36686C" w:rsidR="00A5039A" w:rsidRPr="00E96B2F" w:rsidRDefault="00A5039A"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4F6E9F1C" w14:textId="4150A8C3" w:rsidR="00A5039A" w:rsidRPr="00E96B2F" w:rsidRDefault="00A5039A" w:rsidP="00E96B2F">
            <w:pPr>
              <w:jc w:val="center"/>
              <w:rPr>
                <w:rFonts w:eastAsia="Times New Roman" w:cs="Arial"/>
                <w:sz w:val="20"/>
                <w:szCs w:val="20"/>
                <w:lang w:eastAsia="pl-PL"/>
              </w:rPr>
            </w:pPr>
            <w:r>
              <w:rPr>
                <w:rFonts w:eastAsia="Times New Roman" w:cs="Arial"/>
                <w:sz w:val="20"/>
                <w:szCs w:val="20"/>
                <w:lang w:eastAsia="pl-PL"/>
              </w:rPr>
              <w:t>–</w:t>
            </w:r>
          </w:p>
        </w:tc>
      </w:tr>
      <w:tr w:rsidR="00A5039A" w:rsidRPr="00E96B2F" w14:paraId="08A826BF" w14:textId="77777777" w:rsidTr="0001304A">
        <w:trPr>
          <w:trHeight w:val="522"/>
          <w:jc w:val="center"/>
        </w:trPr>
        <w:tc>
          <w:tcPr>
            <w:tcW w:w="601" w:type="dxa"/>
            <w:vAlign w:val="center"/>
          </w:tcPr>
          <w:p w14:paraId="4A56C627" w14:textId="77777777" w:rsidR="00A5039A" w:rsidRPr="00E96B2F" w:rsidRDefault="00A5039A" w:rsidP="00F23207">
            <w:pPr>
              <w:pStyle w:val="Akapitzlist"/>
              <w:numPr>
                <w:ilvl w:val="0"/>
                <w:numId w:val="132"/>
              </w:numPr>
              <w:jc w:val="center"/>
              <w:rPr>
                <w:rFonts w:eastAsia="Times New Roman" w:cs="Arial"/>
                <w:sz w:val="20"/>
                <w:szCs w:val="20"/>
                <w:lang w:eastAsia="pl-PL"/>
              </w:rPr>
            </w:pPr>
          </w:p>
        </w:tc>
        <w:tc>
          <w:tcPr>
            <w:tcW w:w="2033" w:type="dxa"/>
            <w:vAlign w:val="center"/>
          </w:tcPr>
          <w:p w14:paraId="7DFC99DC" w14:textId="44BF897A" w:rsidR="00A5039A" w:rsidRPr="00E96B2F" w:rsidRDefault="00A5039A" w:rsidP="00E96B2F">
            <w:pPr>
              <w:jc w:val="center"/>
              <w:rPr>
                <w:rFonts w:eastAsia="Times New Roman" w:cs="Arial"/>
                <w:sz w:val="20"/>
                <w:szCs w:val="20"/>
                <w:lang w:eastAsia="pl-PL"/>
              </w:rPr>
            </w:pPr>
            <w:r w:rsidRPr="00E96B2F">
              <w:rPr>
                <w:rFonts w:cs="Arial"/>
                <w:color w:val="000000"/>
                <w:sz w:val="20"/>
                <w:szCs w:val="20"/>
              </w:rPr>
              <w:t>Krysk III</w:t>
            </w:r>
            <w:r>
              <w:rPr>
                <w:rFonts w:cs="Arial"/>
                <w:color w:val="000000"/>
                <w:sz w:val="20"/>
                <w:szCs w:val="20"/>
              </w:rPr>
              <w:t>*</w:t>
            </w:r>
          </w:p>
        </w:tc>
        <w:tc>
          <w:tcPr>
            <w:tcW w:w="2059" w:type="dxa"/>
            <w:vAlign w:val="center"/>
          </w:tcPr>
          <w:p w14:paraId="5EA78900" w14:textId="5A241BE9" w:rsidR="00A5039A" w:rsidRPr="00E96B2F" w:rsidRDefault="00A5039A" w:rsidP="00E96B2F">
            <w:pPr>
              <w:jc w:val="center"/>
              <w:rPr>
                <w:rFonts w:cs="Arial"/>
                <w:sz w:val="20"/>
                <w:szCs w:val="20"/>
              </w:rPr>
            </w:pPr>
            <w:r w:rsidRPr="00E96B2F">
              <w:rPr>
                <w:rFonts w:cs="Arial"/>
                <w:color w:val="000000"/>
                <w:sz w:val="20"/>
                <w:szCs w:val="20"/>
              </w:rPr>
              <w:t>Naruszewo</w:t>
            </w:r>
          </w:p>
        </w:tc>
        <w:tc>
          <w:tcPr>
            <w:tcW w:w="2063" w:type="dxa"/>
            <w:vAlign w:val="center"/>
          </w:tcPr>
          <w:p w14:paraId="5C3FBD69" w14:textId="7463335B" w:rsidR="00A5039A" w:rsidRPr="00E96B2F" w:rsidRDefault="00A5039A"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14523B04" w14:textId="7F7DE1DC" w:rsidR="00A5039A" w:rsidRPr="00A31184" w:rsidRDefault="00A5039A" w:rsidP="00E96B2F">
            <w:pPr>
              <w:jc w:val="center"/>
              <w:rPr>
                <w:rFonts w:eastAsia="Times New Roman" w:cs="Arial"/>
                <w:sz w:val="20"/>
                <w:szCs w:val="20"/>
                <w:lang w:eastAsia="pl-PL"/>
              </w:rPr>
            </w:pPr>
            <w:r w:rsidRPr="00A31184">
              <w:rPr>
                <w:rFonts w:eastAsia="Times New Roman" w:cs="Arial"/>
                <w:sz w:val="20"/>
                <w:szCs w:val="20"/>
                <w:lang w:eastAsia="pl-PL"/>
              </w:rPr>
              <w:t>0,60</w:t>
            </w:r>
          </w:p>
        </w:tc>
        <w:tc>
          <w:tcPr>
            <w:tcW w:w="585" w:type="dxa"/>
            <w:vAlign w:val="center"/>
          </w:tcPr>
          <w:p w14:paraId="31AEC213" w14:textId="06CDFFC4" w:rsidR="00A5039A" w:rsidRPr="00A31184" w:rsidRDefault="00A5039A"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18582088" w14:textId="4ADE3D44" w:rsidR="00A5039A" w:rsidRPr="00A31184" w:rsidRDefault="00A5039A" w:rsidP="00E96B2F">
            <w:pPr>
              <w:jc w:val="center"/>
              <w:rPr>
                <w:rFonts w:eastAsia="Times New Roman" w:cs="Arial"/>
                <w:sz w:val="20"/>
                <w:szCs w:val="20"/>
                <w:lang w:eastAsia="pl-PL"/>
              </w:rPr>
            </w:pPr>
            <w:r w:rsidRPr="00A31184">
              <w:rPr>
                <w:rFonts w:eastAsia="Times New Roman" w:cs="Arial"/>
                <w:sz w:val="20"/>
                <w:szCs w:val="20"/>
                <w:lang w:eastAsia="pl-PL"/>
              </w:rPr>
              <w:t>złoże rozpoznane szczegółowo</w:t>
            </w:r>
          </w:p>
        </w:tc>
        <w:tc>
          <w:tcPr>
            <w:tcW w:w="1548" w:type="dxa"/>
            <w:vAlign w:val="center"/>
          </w:tcPr>
          <w:p w14:paraId="07E4BBC7" w14:textId="52ED5494" w:rsidR="00A5039A" w:rsidRPr="00E96B2F" w:rsidRDefault="00A5039A" w:rsidP="00E96B2F">
            <w:pPr>
              <w:jc w:val="center"/>
              <w:rPr>
                <w:rFonts w:eastAsia="Times New Roman" w:cs="Arial"/>
                <w:sz w:val="20"/>
                <w:szCs w:val="20"/>
                <w:lang w:eastAsia="pl-PL"/>
              </w:rPr>
            </w:pPr>
            <w:r>
              <w:rPr>
                <w:rFonts w:eastAsia="Times New Roman" w:cs="Arial"/>
                <w:sz w:val="20"/>
                <w:szCs w:val="20"/>
                <w:lang w:eastAsia="pl-PL"/>
              </w:rPr>
              <w:t>80</w:t>
            </w:r>
          </w:p>
        </w:tc>
        <w:tc>
          <w:tcPr>
            <w:tcW w:w="1549" w:type="dxa"/>
            <w:vAlign w:val="center"/>
          </w:tcPr>
          <w:p w14:paraId="6D0487DF" w14:textId="4E671D27" w:rsidR="00A5039A" w:rsidRPr="00E96B2F" w:rsidRDefault="00A5039A"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61DD7A42" w14:textId="64D6329D" w:rsidR="00A5039A" w:rsidRPr="00E96B2F" w:rsidRDefault="00A5039A" w:rsidP="00E96B2F">
            <w:pPr>
              <w:jc w:val="center"/>
              <w:rPr>
                <w:rFonts w:eastAsia="Times New Roman" w:cs="Arial"/>
                <w:sz w:val="20"/>
                <w:szCs w:val="20"/>
                <w:lang w:eastAsia="pl-PL"/>
              </w:rPr>
            </w:pPr>
            <w:r>
              <w:rPr>
                <w:rFonts w:eastAsia="Times New Roman" w:cs="Arial"/>
                <w:sz w:val="20"/>
                <w:szCs w:val="20"/>
                <w:lang w:eastAsia="pl-PL"/>
              </w:rPr>
              <w:t>–</w:t>
            </w:r>
          </w:p>
        </w:tc>
      </w:tr>
      <w:tr w:rsidR="00A5039A" w:rsidRPr="00E96B2F" w14:paraId="65724F9A" w14:textId="77777777" w:rsidTr="0001304A">
        <w:trPr>
          <w:trHeight w:val="522"/>
          <w:jc w:val="center"/>
        </w:trPr>
        <w:tc>
          <w:tcPr>
            <w:tcW w:w="601" w:type="dxa"/>
            <w:vAlign w:val="center"/>
          </w:tcPr>
          <w:p w14:paraId="361A3509" w14:textId="77777777" w:rsidR="00A5039A" w:rsidRPr="00E96B2F" w:rsidRDefault="00A5039A" w:rsidP="00F23207">
            <w:pPr>
              <w:pStyle w:val="Akapitzlist"/>
              <w:numPr>
                <w:ilvl w:val="0"/>
                <w:numId w:val="132"/>
              </w:numPr>
              <w:jc w:val="center"/>
              <w:rPr>
                <w:rFonts w:eastAsia="Times New Roman" w:cs="Arial"/>
                <w:sz w:val="20"/>
                <w:szCs w:val="20"/>
                <w:lang w:eastAsia="pl-PL"/>
              </w:rPr>
            </w:pPr>
          </w:p>
        </w:tc>
        <w:tc>
          <w:tcPr>
            <w:tcW w:w="2033" w:type="dxa"/>
            <w:vAlign w:val="center"/>
          </w:tcPr>
          <w:p w14:paraId="26717084" w14:textId="16D36320" w:rsidR="00A5039A" w:rsidRPr="00E96B2F" w:rsidRDefault="00A5039A" w:rsidP="00E96B2F">
            <w:pPr>
              <w:jc w:val="center"/>
              <w:rPr>
                <w:rFonts w:eastAsia="Times New Roman" w:cs="Arial"/>
                <w:sz w:val="20"/>
                <w:szCs w:val="20"/>
                <w:lang w:eastAsia="pl-PL"/>
              </w:rPr>
            </w:pPr>
            <w:r w:rsidRPr="00E96B2F">
              <w:rPr>
                <w:rFonts w:cs="Arial"/>
                <w:color w:val="000000"/>
                <w:sz w:val="20"/>
                <w:szCs w:val="20"/>
              </w:rPr>
              <w:t>Krysk IV</w:t>
            </w:r>
          </w:p>
        </w:tc>
        <w:tc>
          <w:tcPr>
            <w:tcW w:w="2059" w:type="dxa"/>
            <w:vAlign w:val="center"/>
          </w:tcPr>
          <w:p w14:paraId="68F62E0D" w14:textId="364FAE29" w:rsidR="00A5039A" w:rsidRPr="00E96B2F" w:rsidRDefault="00A5039A" w:rsidP="00E96B2F">
            <w:pPr>
              <w:jc w:val="center"/>
              <w:rPr>
                <w:rFonts w:cs="Arial"/>
                <w:sz w:val="20"/>
                <w:szCs w:val="20"/>
              </w:rPr>
            </w:pPr>
            <w:r w:rsidRPr="00E96B2F">
              <w:rPr>
                <w:rFonts w:cs="Arial"/>
                <w:color w:val="000000"/>
                <w:sz w:val="20"/>
                <w:szCs w:val="20"/>
              </w:rPr>
              <w:t>Naruszewo</w:t>
            </w:r>
          </w:p>
        </w:tc>
        <w:tc>
          <w:tcPr>
            <w:tcW w:w="2063" w:type="dxa"/>
            <w:vAlign w:val="center"/>
          </w:tcPr>
          <w:p w14:paraId="4751881B" w14:textId="1CB61F19" w:rsidR="00A5039A" w:rsidRPr="00E96B2F" w:rsidRDefault="00A5039A"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1DDF566B" w14:textId="4511434D" w:rsidR="00A5039A" w:rsidRPr="00A31184" w:rsidRDefault="00A5039A" w:rsidP="00E96B2F">
            <w:pPr>
              <w:jc w:val="center"/>
              <w:rPr>
                <w:rFonts w:eastAsia="Times New Roman" w:cs="Arial"/>
                <w:sz w:val="20"/>
                <w:szCs w:val="20"/>
                <w:lang w:eastAsia="pl-PL"/>
              </w:rPr>
            </w:pPr>
            <w:r w:rsidRPr="00A31184">
              <w:rPr>
                <w:rFonts w:eastAsia="Times New Roman" w:cs="Arial"/>
                <w:sz w:val="20"/>
                <w:szCs w:val="20"/>
                <w:lang w:eastAsia="pl-PL"/>
              </w:rPr>
              <w:t>14,07</w:t>
            </w:r>
          </w:p>
        </w:tc>
        <w:tc>
          <w:tcPr>
            <w:tcW w:w="585" w:type="dxa"/>
            <w:vAlign w:val="center"/>
          </w:tcPr>
          <w:p w14:paraId="1C02FBD9" w14:textId="27D9A918" w:rsidR="00A5039A" w:rsidRPr="00A31184" w:rsidRDefault="00A5039A"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3984776B" w14:textId="76794114" w:rsidR="00A5039A" w:rsidRPr="00A31184" w:rsidRDefault="00A5039A" w:rsidP="00E96B2F">
            <w:pPr>
              <w:jc w:val="center"/>
              <w:rPr>
                <w:rFonts w:eastAsia="Times New Roman" w:cs="Arial"/>
                <w:sz w:val="20"/>
                <w:szCs w:val="20"/>
                <w:lang w:eastAsia="pl-PL"/>
              </w:rPr>
            </w:pPr>
            <w:r w:rsidRPr="00A31184">
              <w:rPr>
                <w:rFonts w:eastAsia="Times New Roman" w:cs="Arial"/>
                <w:sz w:val="20"/>
                <w:szCs w:val="20"/>
                <w:lang w:eastAsia="pl-PL"/>
              </w:rPr>
              <w:t>złoże rozpoznane szczegółowo</w:t>
            </w:r>
          </w:p>
        </w:tc>
        <w:tc>
          <w:tcPr>
            <w:tcW w:w="1548" w:type="dxa"/>
            <w:vAlign w:val="center"/>
          </w:tcPr>
          <w:p w14:paraId="29E61791" w14:textId="75D29CC3" w:rsidR="00A5039A" w:rsidRPr="00E96B2F" w:rsidRDefault="00A5039A" w:rsidP="00E96B2F">
            <w:pPr>
              <w:jc w:val="center"/>
              <w:rPr>
                <w:rFonts w:eastAsia="Times New Roman" w:cs="Arial"/>
                <w:sz w:val="20"/>
                <w:szCs w:val="20"/>
                <w:lang w:eastAsia="pl-PL"/>
              </w:rPr>
            </w:pPr>
            <w:r>
              <w:rPr>
                <w:rFonts w:eastAsia="Times New Roman" w:cs="Arial"/>
                <w:sz w:val="20"/>
                <w:szCs w:val="20"/>
                <w:lang w:eastAsia="pl-PL"/>
              </w:rPr>
              <w:t>2235</w:t>
            </w:r>
          </w:p>
        </w:tc>
        <w:tc>
          <w:tcPr>
            <w:tcW w:w="1549" w:type="dxa"/>
            <w:vAlign w:val="center"/>
          </w:tcPr>
          <w:p w14:paraId="7B22EB64" w14:textId="08609BE3" w:rsidR="00A5039A" w:rsidRPr="00E96B2F" w:rsidRDefault="00A5039A"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05AD53BE" w14:textId="7D4907B0" w:rsidR="00A5039A" w:rsidRPr="00E96B2F" w:rsidRDefault="00A5039A" w:rsidP="00E96B2F">
            <w:pPr>
              <w:jc w:val="center"/>
              <w:rPr>
                <w:rFonts w:eastAsia="Times New Roman" w:cs="Arial"/>
                <w:sz w:val="20"/>
                <w:szCs w:val="20"/>
                <w:lang w:eastAsia="pl-PL"/>
              </w:rPr>
            </w:pPr>
            <w:r>
              <w:rPr>
                <w:rFonts w:eastAsia="Times New Roman" w:cs="Arial"/>
                <w:sz w:val="20"/>
                <w:szCs w:val="20"/>
                <w:lang w:eastAsia="pl-PL"/>
              </w:rPr>
              <w:t>–</w:t>
            </w:r>
          </w:p>
        </w:tc>
      </w:tr>
      <w:tr w:rsidR="00AB6F24" w:rsidRPr="00E96B2F" w14:paraId="68DF8C19" w14:textId="77777777" w:rsidTr="0001304A">
        <w:trPr>
          <w:trHeight w:val="522"/>
          <w:jc w:val="center"/>
        </w:trPr>
        <w:tc>
          <w:tcPr>
            <w:tcW w:w="601" w:type="dxa"/>
            <w:vAlign w:val="center"/>
          </w:tcPr>
          <w:p w14:paraId="40418A30" w14:textId="77777777" w:rsidR="00AB6F24" w:rsidRPr="00E96B2F" w:rsidRDefault="00AB6F24" w:rsidP="00F23207">
            <w:pPr>
              <w:pStyle w:val="Akapitzlist"/>
              <w:numPr>
                <w:ilvl w:val="0"/>
                <w:numId w:val="132"/>
              </w:numPr>
              <w:jc w:val="center"/>
              <w:rPr>
                <w:rFonts w:eastAsia="Times New Roman" w:cs="Arial"/>
                <w:sz w:val="20"/>
                <w:szCs w:val="20"/>
                <w:lang w:eastAsia="pl-PL"/>
              </w:rPr>
            </w:pPr>
          </w:p>
        </w:tc>
        <w:tc>
          <w:tcPr>
            <w:tcW w:w="2033" w:type="dxa"/>
            <w:vAlign w:val="center"/>
          </w:tcPr>
          <w:p w14:paraId="2D5F2D0E" w14:textId="167C64A0" w:rsidR="00AB6F24" w:rsidRPr="00E96B2F" w:rsidRDefault="00AB6F24" w:rsidP="00E96B2F">
            <w:pPr>
              <w:jc w:val="center"/>
              <w:rPr>
                <w:rFonts w:eastAsia="Times New Roman" w:cs="Arial"/>
                <w:sz w:val="20"/>
                <w:szCs w:val="20"/>
                <w:lang w:eastAsia="pl-PL"/>
              </w:rPr>
            </w:pPr>
            <w:r w:rsidRPr="00E96B2F">
              <w:rPr>
                <w:rFonts w:cs="Arial"/>
                <w:color w:val="000000"/>
                <w:sz w:val="20"/>
                <w:szCs w:val="20"/>
              </w:rPr>
              <w:t>Kubice</w:t>
            </w:r>
            <w:r>
              <w:rPr>
                <w:rFonts w:cs="Arial"/>
                <w:color w:val="000000"/>
                <w:sz w:val="20"/>
                <w:szCs w:val="20"/>
              </w:rPr>
              <w:t>*</w:t>
            </w:r>
          </w:p>
        </w:tc>
        <w:tc>
          <w:tcPr>
            <w:tcW w:w="2059" w:type="dxa"/>
            <w:vAlign w:val="center"/>
          </w:tcPr>
          <w:p w14:paraId="37503D3D" w14:textId="29D91FAE" w:rsidR="00AB6F24" w:rsidRPr="00E96B2F" w:rsidRDefault="00AB6F24" w:rsidP="00E96B2F">
            <w:pPr>
              <w:jc w:val="center"/>
              <w:rPr>
                <w:rFonts w:cs="Arial"/>
                <w:sz w:val="20"/>
                <w:szCs w:val="20"/>
              </w:rPr>
            </w:pPr>
            <w:r w:rsidRPr="00E96B2F">
              <w:rPr>
                <w:rFonts w:cs="Arial"/>
                <w:color w:val="000000"/>
                <w:sz w:val="20"/>
                <w:szCs w:val="20"/>
              </w:rPr>
              <w:t>Nowe Miasto</w:t>
            </w:r>
          </w:p>
        </w:tc>
        <w:tc>
          <w:tcPr>
            <w:tcW w:w="2063" w:type="dxa"/>
            <w:vAlign w:val="center"/>
          </w:tcPr>
          <w:p w14:paraId="1C4A2E1F" w14:textId="11D3D16F" w:rsidR="00AB6F24" w:rsidRPr="00E96B2F" w:rsidRDefault="00AB6F24"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64D81062" w14:textId="220141D0" w:rsidR="00AB6F24" w:rsidRPr="00A31184" w:rsidRDefault="00AB6F24" w:rsidP="00E96B2F">
            <w:pPr>
              <w:jc w:val="center"/>
              <w:rPr>
                <w:rFonts w:eastAsia="Times New Roman" w:cs="Arial"/>
                <w:sz w:val="20"/>
                <w:szCs w:val="20"/>
                <w:lang w:eastAsia="pl-PL"/>
              </w:rPr>
            </w:pPr>
            <w:r w:rsidRPr="00A31184">
              <w:rPr>
                <w:rFonts w:eastAsia="Times New Roman" w:cs="Arial"/>
                <w:sz w:val="20"/>
                <w:szCs w:val="20"/>
                <w:lang w:eastAsia="pl-PL"/>
              </w:rPr>
              <w:t>1,87</w:t>
            </w:r>
          </w:p>
        </w:tc>
        <w:tc>
          <w:tcPr>
            <w:tcW w:w="585" w:type="dxa"/>
            <w:vAlign w:val="center"/>
          </w:tcPr>
          <w:p w14:paraId="4FF9777C" w14:textId="6438BB9C" w:rsidR="00AB6F24" w:rsidRPr="00A31184" w:rsidRDefault="00AB6F24"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3069C1DD" w14:textId="1AAC9EA2" w:rsidR="00AB6F24" w:rsidRPr="00A31184" w:rsidRDefault="00AB6F24" w:rsidP="00E96B2F">
            <w:pPr>
              <w:jc w:val="center"/>
              <w:rPr>
                <w:rFonts w:eastAsia="Times New Roman" w:cs="Arial"/>
                <w:sz w:val="20"/>
                <w:szCs w:val="20"/>
                <w:lang w:eastAsia="pl-PL"/>
              </w:rPr>
            </w:pPr>
            <w:r w:rsidRPr="00A31184">
              <w:rPr>
                <w:rFonts w:eastAsia="Times New Roman" w:cs="Arial"/>
                <w:sz w:val="20"/>
                <w:szCs w:val="20"/>
                <w:lang w:eastAsia="pl-PL"/>
              </w:rPr>
              <w:t>eksploatacja złoża zaniechana</w:t>
            </w:r>
          </w:p>
        </w:tc>
        <w:tc>
          <w:tcPr>
            <w:tcW w:w="1548" w:type="dxa"/>
            <w:vAlign w:val="center"/>
          </w:tcPr>
          <w:p w14:paraId="643F11C0" w14:textId="3D2D18FB" w:rsidR="00AB6F24" w:rsidRPr="00E96B2F" w:rsidRDefault="00AB6F24" w:rsidP="00E96B2F">
            <w:pPr>
              <w:jc w:val="center"/>
              <w:rPr>
                <w:rFonts w:eastAsia="Times New Roman" w:cs="Arial"/>
                <w:sz w:val="20"/>
                <w:szCs w:val="20"/>
                <w:lang w:eastAsia="pl-PL"/>
              </w:rPr>
            </w:pPr>
            <w:r>
              <w:rPr>
                <w:rFonts w:eastAsia="Times New Roman" w:cs="Arial"/>
                <w:sz w:val="20"/>
                <w:szCs w:val="20"/>
                <w:lang w:eastAsia="pl-PL"/>
              </w:rPr>
              <w:t>145</w:t>
            </w:r>
          </w:p>
        </w:tc>
        <w:tc>
          <w:tcPr>
            <w:tcW w:w="1549" w:type="dxa"/>
            <w:vAlign w:val="center"/>
          </w:tcPr>
          <w:p w14:paraId="6298E41D" w14:textId="7A811362" w:rsidR="00AB6F24" w:rsidRPr="00E96B2F" w:rsidRDefault="00AB6F24"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1E7425EC" w14:textId="44D1807A" w:rsidR="00AB6F24" w:rsidRPr="00E96B2F" w:rsidRDefault="00AB6F24" w:rsidP="00E96B2F">
            <w:pPr>
              <w:jc w:val="center"/>
              <w:rPr>
                <w:rFonts w:eastAsia="Times New Roman" w:cs="Arial"/>
                <w:sz w:val="20"/>
                <w:szCs w:val="20"/>
                <w:lang w:eastAsia="pl-PL"/>
              </w:rPr>
            </w:pPr>
            <w:r>
              <w:rPr>
                <w:rFonts w:eastAsia="Times New Roman" w:cs="Arial"/>
                <w:sz w:val="20"/>
                <w:szCs w:val="20"/>
                <w:lang w:eastAsia="pl-PL"/>
              </w:rPr>
              <w:t>–</w:t>
            </w:r>
          </w:p>
        </w:tc>
      </w:tr>
      <w:tr w:rsidR="00D95B8B" w:rsidRPr="00E96B2F" w14:paraId="1C663AF5" w14:textId="77777777" w:rsidTr="0001304A">
        <w:trPr>
          <w:trHeight w:val="522"/>
          <w:jc w:val="center"/>
        </w:trPr>
        <w:tc>
          <w:tcPr>
            <w:tcW w:w="601" w:type="dxa"/>
            <w:vAlign w:val="center"/>
          </w:tcPr>
          <w:p w14:paraId="7BE9A3B1" w14:textId="77777777" w:rsidR="00D95B8B" w:rsidRPr="00E96B2F" w:rsidRDefault="00D95B8B" w:rsidP="00F23207">
            <w:pPr>
              <w:pStyle w:val="Akapitzlist"/>
              <w:numPr>
                <w:ilvl w:val="0"/>
                <w:numId w:val="132"/>
              </w:numPr>
              <w:jc w:val="center"/>
              <w:rPr>
                <w:rFonts w:eastAsia="Times New Roman" w:cs="Arial"/>
                <w:sz w:val="20"/>
                <w:szCs w:val="20"/>
                <w:lang w:eastAsia="pl-PL"/>
              </w:rPr>
            </w:pPr>
          </w:p>
        </w:tc>
        <w:tc>
          <w:tcPr>
            <w:tcW w:w="2033" w:type="dxa"/>
            <w:vAlign w:val="center"/>
          </w:tcPr>
          <w:p w14:paraId="4D39B689" w14:textId="6612CA0D" w:rsidR="00D95B8B" w:rsidRPr="00E96B2F" w:rsidRDefault="00D95B8B" w:rsidP="00E96B2F">
            <w:pPr>
              <w:jc w:val="center"/>
              <w:rPr>
                <w:rFonts w:eastAsia="Times New Roman" w:cs="Arial"/>
                <w:sz w:val="20"/>
                <w:szCs w:val="20"/>
                <w:lang w:eastAsia="pl-PL"/>
              </w:rPr>
            </w:pPr>
            <w:r w:rsidRPr="00E96B2F">
              <w:rPr>
                <w:rFonts w:cs="Arial"/>
                <w:color w:val="000000"/>
                <w:sz w:val="20"/>
                <w:szCs w:val="20"/>
              </w:rPr>
              <w:t>Kubice II</w:t>
            </w:r>
          </w:p>
        </w:tc>
        <w:tc>
          <w:tcPr>
            <w:tcW w:w="2059" w:type="dxa"/>
            <w:vAlign w:val="center"/>
          </w:tcPr>
          <w:p w14:paraId="3A1C7BB7" w14:textId="09A12650" w:rsidR="00D95B8B" w:rsidRPr="00E96B2F" w:rsidRDefault="00D95B8B" w:rsidP="00E96B2F">
            <w:pPr>
              <w:jc w:val="center"/>
              <w:rPr>
                <w:rFonts w:cs="Arial"/>
                <w:sz w:val="20"/>
                <w:szCs w:val="20"/>
              </w:rPr>
            </w:pPr>
            <w:r w:rsidRPr="00E96B2F">
              <w:rPr>
                <w:rFonts w:cs="Arial"/>
                <w:color w:val="000000"/>
                <w:sz w:val="20"/>
                <w:szCs w:val="20"/>
              </w:rPr>
              <w:t>Nowe Miasto</w:t>
            </w:r>
          </w:p>
        </w:tc>
        <w:tc>
          <w:tcPr>
            <w:tcW w:w="2063" w:type="dxa"/>
            <w:vAlign w:val="center"/>
          </w:tcPr>
          <w:p w14:paraId="71C2DC11" w14:textId="06165084" w:rsidR="00D95B8B" w:rsidRPr="00E96B2F" w:rsidRDefault="00D95B8B"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B81680B" w14:textId="483A5E4D" w:rsidR="00D95B8B" w:rsidRPr="00A42EF1" w:rsidRDefault="00D95B8B" w:rsidP="00E96B2F">
            <w:pPr>
              <w:jc w:val="center"/>
              <w:rPr>
                <w:rFonts w:eastAsia="Times New Roman" w:cs="Arial"/>
                <w:sz w:val="20"/>
                <w:szCs w:val="20"/>
                <w:lang w:eastAsia="pl-PL"/>
              </w:rPr>
            </w:pPr>
            <w:r w:rsidRPr="00A42EF1">
              <w:rPr>
                <w:rFonts w:eastAsia="Times New Roman" w:cs="Arial"/>
                <w:sz w:val="20"/>
                <w:szCs w:val="20"/>
                <w:lang w:eastAsia="pl-PL"/>
              </w:rPr>
              <w:t>1,09</w:t>
            </w:r>
          </w:p>
        </w:tc>
        <w:tc>
          <w:tcPr>
            <w:tcW w:w="585" w:type="dxa"/>
            <w:vAlign w:val="center"/>
          </w:tcPr>
          <w:p w14:paraId="0E814F2E" w14:textId="2D3638DF" w:rsidR="00D95B8B" w:rsidRPr="00A42EF1" w:rsidRDefault="00D95B8B"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11C761BE" w14:textId="22A36849" w:rsidR="00D95B8B" w:rsidRPr="00A42EF1" w:rsidRDefault="00D95B8B" w:rsidP="00E96B2F">
            <w:pPr>
              <w:jc w:val="center"/>
              <w:rPr>
                <w:rFonts w:eastAsia="Times New Roman" w:cs="Arial"/>
                <w:sz w:val="20"/>
                <w:szCs w:val="20"/>
                <w:lang w:eastAsia="pl-PL"/>
              </w:rPr>
            </w:pPr>
            <w:r w:rsidRPr="00A42EF1">
              <w:rPr>
                <w:rFonts w:eastAsia="Times New Roman" w:cs="Arial"/>
                <w:sz w:val="20"/>
                <w:szCs w:val="20"/>
                <w:lang w:eastAsia="pl-PL"/>
              </w:rPr>
              <w:t>złoże rozpoznane szczegółowo</w:t>
            </w:r>
          </w:p>
        </w:tc>
        <w:tc>
          <w:tcPr>
            <w:tcW w:w="1548" w:type="dxa"/>
            <w:vAlign w:val="center"/>
          </w:tcPr>
          <w:p w14:paraId="28FD7B2F" w14:textId="14307D4F" w:rsidR="00D95B8B" w:rsidRPr="00E96B2F" w:rsidRDefault="00D95B8B" w:rsidP="00E96B2F">
            <w:pPr>
              <w:jc w:val="center"/>
              <w:rPr>
                <w:rFonts w:eastAsia="Times New Roman" w:cs="Arial"/>
                <w:sz w:val="20"/>
                <w:szCs w:val="20"/>
                <w:lang w:eastAsia="pl-PL"/>
              </w:rPr>
            </w:pPr>
            <w:r>
              <w:rPr>
                <w:rFonts w:eastAsia="Times New Roman" w:cs="Arial"/>
                <w:sz w:val="20"/>
                <w:szCs w:val="20"/>
                <w:lang w:eastAsia="pl-PL"/>
              </w:rPr>
              <w:t>220</w:t>
            </w:r>
          </w:p>
        </w:tc>
        <w:tc>
          <w:tcPr>
            <w:tcW w:w="1549" w:type="dxa"/>
            <w:vAlign w:val="center"/>
          </w:tcPr>
          <w:p w14:paraId="1F6B86A7" w14:textId="278D5238" w:rsidR="00D95B8B" w:rsidRPr="00E96B2F" w:rsidRDefault="00D95B8B"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7B198091" w14:textId="7397F0CD" w:rsidR="00D95B8B" w:rsidRPr="00E96B2F" w:rsidRDefault="00D95B8B" w:rsidP="00E96B2F">
            <w:pPr>
              <w:jc w:val="center"/>
              <w:rPr>
                <w:rFonts w:eastAsia="Times New Roman" w:cs="Arial"/>
                <w:sz w:val="20"/>
                <w:szCs w:val="20"/>
                <w:lang w:eastAsia="pl-PL"/>
              </w:rPr>
            </w:pPr>
            <w:r>
              <w:rPr>
                <w:rFonts w:eastAsia="Times New Roman" w:cs="Arial"/>
                <w:sz w:val="20"/>
                <w:szCs w:val="20"/>
                <w:lang w:eastAsia="pl-PL"/>
              </w:rPr>
              <w:t>–</w:t>
            </w:r>
          </w:p>
        </w:tc>
      </w:tr>
      <w:tr w:rsidR="00BC31DB" w:rsidRPr="00E96B2F" w14:paraId="05E930D1" w14:textId="77777777" w:rsidTr="0001304A">
        <w:trPr>
          <w:trHeight w:val="522"/>
          <w:jc w:val="center"/>
        </w:trPr>
        <w:tc>
          <w:tcPr>
            <w:tcW w:w="601" w:type="dxa"/>
            <w:vAlign w:val="center"/>
          </w:tcPr>
          <w:p w14:paraId="41B360F9" w14:textId="77777777" w:rsidR="00BC31DB" w:rsidRPr="00E96B2F" w:rsidRDefault="00BC31DB" w:rsidP="00F23207">
            <w:pPr>
              <w:pStyle w:val="Akapitzlist"/>
              <w:numPr>
                <w:ilvl w:val="0"/>
                <w:numId w:val="132"/>
              </w:numPr>
              <w:jc w:val="center"/>
              <w:rPr>
                <w:rFonts w:eastAsia="Times New Roman" w:cs="Arial"/>
                <w:sz w:val="20"/>
                <w:szCs w:val="20"/>
                <w:lang w:eastAsia="pl-PL"/>
              </w:rPr>
            </w:pPr>
          </w:p>
        </w:tc>
        <w:tc>
          <w:tcPr>
            <w:tcW w:w="2033" w:type="dxa"/>
            <w:vAlign w:val="center"/>
          </w:tcPr>
          <w:p w14:paraId="199BF82B" w14:textId="79DE36E0" w:rsidR="00BC31DB" w:rsidRPr="00E96B2F" w:rsidRDefault="00BC31DB" w:rsidP="00E96B2F">
            <w:pPr>
              <w:jc w:val="center"/>
              <w:rPr>
                <w:rFonts w:eastAsia="Times New Roman" w:cs="Arial"/>
                <w:sz w:val="20"/>
                <w:szCs w:val="20"/>
                <w:lang w:eastAsia="pl-PL"/>
              </w:rPr>
            </w:pPr>
            <w:r w:rsidRPr="00E96B2F">
              <w:rPr>
                <w:rFonts w:cs="Arial"/>
                <w:color w:val="000000"/>
                <w:sz w:val="20"/>
                <w:szCs w:val="20"/>
              </w:rPr>
              <w:t>Lisewo</w:t>
            </w:r>
          </w:p>
        </w:tc>
        <w:tc>
          <w:tcPr>
            <w:tcW w:w="2059" w:type="dxa"/>
            <w:vAlign w:val="center"/>
          </w:tcPr>
          <w:p w14:paraId="0F8C3695" w14:textId="06478536" w:rsidR="00BC31DB" w:rsidRPr="00E96B2F" w:rsidRDefault="00BC31DB" w:rsidP="00E96B2F">
            <w:pPr>
              <w:jc w:val="center"/>
              <w:rPr>
                <w:rFonts w:cs="Arial"/>
                <w:sz w:val="20"/>
                <w:szCs w:val="20"/>
              </w:rPr>
            </w:pPr>
            <w:r w:rsidRPr="00E96B2F">
              <w:rPr>
                <w:rFonts w:cs="Arial"/>
                <w:color w:val="000000"/>
                <w:sz w:val="20"/>
                <w:szCs w:val="20"/>
              </w:rPr>
              <w:t>Płońsk</w:t>
            </w:r>
          </w:p>
        </w:tc>
        <w:tc>
          <w:tcPr>
            <w:tcW w:w="2063" w:type="dxa"/>
            <w:vAlign w:val="center"/>
          </w:tcPr>
          <w:p w14:paraId="1116A502" w14:textId="211B8C7B" w:rsidR="00BC31DB" w:rsidRPr="00E96B2F" w:rsidRDefault="00BC31DB"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2CC4FE04" w14:textId="71E480D3" w:rsidR="00BC31DB" w:rsidRPr="009B4F34" w:rsidRDefault="00BC31DB" w:rsidP="00E96B2F">
            <w:pPr>
              <w:jc w:val="center"/>
              <w:rPr>
                <w:rFonts w:eastAsia="Times New Roman" w:cs="Arial"/>
                <w:sz w:val="20"/>
                <w:szCs w:val="20"/>
                <w:lang w:eastAsia="pl-PL"/>
              </w:rPr>
            </w:pPr>
            <w:r w:rsidRPr="009B4F34">
              <w:rPr>
                <w:rFonts w:eastAsia="Times New Roman" w:cs="Arial"/>
                <w:sz w:val="20"/>
                <w:szCs w:val="20"/>
                <w:lang w:eastAsia="pl-PL"/>
              </w:rPr>
              <w:t>13,96</w:t>
            </w:r>
          </w:p>
        </w:tc>
        <w:tc>
          <w:tcPr>
            <w:tcW w:w="585" w:type="dxa"/>
            <w:vAlign w:val="center"/>
          </w:tcPr>
          <w:p w14:paraId="1C51B373" w14:textId="3664423D" w:rsidR="00BC31DB" w:rsidRPr="009B4F34" w:rsidRDefault="00BC31DB"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055E0E02" w14:textId="2B5A6398" w:rsidR="00BC31DB" w:rsidRPr="009B4F34" w:rsidRDefault="00BC31DB" w:rsidP="00E96B2F">
            <w:pPr>
              <w:jc w:val="center"/>
              <w:rPr>
                <w:rFonts w:eastAsia="Times New Roman" w:cs="Arial"/>
                <w:sz w:val="20"/>
                <w:szCs w:val="20"/>
                <w:lang w:eastAsia="pl-PL"/>
              </w:rPr>
            </w:pPr>
            <w:r w:rsidRPr="009B4F34">
              <w:rPr>
                <w:rFonts w:eastAsia="Times New Roman" w:cs="Arial"/>
                <w:sz w:val="20"/>
                <w:szCs w:val="20"/>
                <w:lang w:eastAsia="pl-PL"/>
              </w:rPr>
              <w:t>eksploatacja złoża zaniechana</w:t>
            </w:r>
          </w:p>
        </w:tc>
        <w:tc>
          <w:tcPr>
            <w:tcW w:w="1548" w:type="dxa"/>
            <w:vAlign w:val="center"/>
          </w:tcPr>
          <w:p w14:paraId="044C244B" w14:textId="6883989D" w:rsidR="00BC31DB" w:rsidRPr="00E96B2F" w:rsidRDefault="00BC31DB" w:rsidP="00E96B2F">
            <w:pPr>
              <w:jc w:val="center"/>
              <w:rPr>
                <w:rFonts w:eastAsia="Times New Roman" w:cs="Arial"/>
                <w:sz w:val="20"/>
                <w:szCs w:val="20"/>
                <w:lang w:eastAsia="pl-PL"/>
              </w:rPr>
            </w:pPr>
            <w:r>
              <w:rPr>
                <w:rFonts w:eastAsia="Times New Roman" w:cs="Arial"/>
                <w:sz w:val="20"/>
                <w:szCs w:val="20"/>
                <w:lang w:eastAsia="pl-PL"/>
              </w:rPr>
              <w:t>1021</w:t>
            </w:r>
          </w:p>
        </w:tc>
        <w:tc>
          <w:tcPr>
            <w:tcW w:w="1549" w:type="dxa"/>
            <w:vAlign w:val="center"/>
          </w:tcPr>
          <w:p w14:paraId="7819023F" w14:textId="12F67072" w:rsidR="00BC31DB" w:rsidRPr="00E96B2F" w:rsidRDefault="00BC31DB"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72782325" w14:textId="13448362" w:rsidR="00BC31DB" w:rsidRPr="00E96B2F" w:rsidRDefault="00BC31DB" w:rsidP="00E96B2F">
            <w:pPr>
              <w:jc w:val="center"/>
              <w:rPr>
                <w:rFonts w:eastAsia="Times New Roman" w:cs="Arial"/>
                <w:sz w:val="20"/>
                <w:szCs w:val="20"/>
                <w:lang w:eastAsia="pl-PL"/>
              </w:rPr>
            </w:pPr>
            <w:r>
              <w:rPr>
                <w:rFonts w:eastAsia="Times New Roman" w:cs="Arial"/>
                <w:sz w:val="20"/>
                <w:szCs w:val="20"/>
                <w:lang w:eastAsia="pl-PL"/>
              </w:rPr>
              <w:t>–</w:t>
            </w:r>
          </w:p>
        </w:tc>
      </w:tr>
      <w:tr w:rsidR="007A3DD5" w:rsidRPr="00E96B2F" w14:paraId="615FF5A7" w14:textId="77777777" w:rsidTr="0001304A">
        <w:trPr>
          <w:trHeight w:val="522"/>
          <w:jc w:val="center"/>
        </w:trPr>
        <w:tc>
          <w:tcPr>
            <w:tcW w:w="601" w:type="dxa"/>
            <w:vAlign w:val="center"/>
          </w:tcPr>
          <w:p w14:paraId="053C9DF9" w14:textId="77777777" w:rsidR="007A3DD5" w:rsidRPr="00E96B2F" w:rsidRDefault="007A3DD5" w:rsidP="00F23207">
            <w:pPr>
              <w:pStyle w:val="Akapitzlist"/>
              <w:numPr>
                <w:ilvl w:val="0"/>
                <w:numId w:val="132"/>
              </w:numPr>
              <w:jc w:val="center"/>
              <w:rPr>
                <w:rFonts w:eastAsia="Times New Roman" w:cs="Arial"/>
                <w:sz w:val="20"/>
                <w:szCs w:val="20"/>
                <w:lang w:eastAsia="pl-PL"/>
              </w:rPr>
            </w:pPr>
          </w:p>
        </w:tc>
        <w:tc>
          <w:tcPr>
            <w:tcW w:w="2033" w:type="dxa"/>
            <w:vAlign w:val="center"/>
          </w:tcPr>
          <w:p w14:paraId="0184FC14" w14:textId="5CEC2DA1" w:rsidR="007A3DD5" w:rsidRPr="00E96B2F" w:rsidRDefault="007A3DD5" w:rsidP="00E96B2F">
            <w:pPr>
              <w:jc w:val="center"/>
              <w:rPr>
                <w:rFonts w:eastAsia="Times New Roman" w:cs="Arial"/>
                <w:sz w:val="20"/>
                <w:szCs w:val="20"/>
                <w:lang w:eastAsia="pl-PL"/>
              </w:rPr>
            </w:pPr>
            <w:r w:rsidRPr="00E96B2F">
              <w:rPr>
                <w:rFonts w:cs="Arial"/>
                <w:color w:val="000000"/>
                <w:sz w:val="20"/>
                <w:szCs w:val="20"/>
              </w:rPr>
              <w:t>Lisewo - 4</w:t>
            </w:r>
          </w:p>
        </w:tc>
        <w:tc>
          <w:tcPr>
            <w:tcW w:w="2059" w:type="dxa"/>
            <w:vAlign w:val="center"/>
          </w:tcPr>
          <w:p w14:paraId="65C74717" w14:textId="00CE1A4D" w:rsidR="007A3DD5" w:rsidRPr="00E96B2F" w:rsidRDefault="007A3DD5" w:rsidP="00E96B2F">
            <w:pPr>
              <w:jc w:val="center"/>
              <w:rPr>
                <w:rFonts w:cs="Arial"/>
                <w:sz w:val="20"/>
                <w:szCs w:val="20"/>
              </w:rPr>
            </w:pPr>
            <w:r w:rsidRPr="00E96B2F">
              <w:rPr>
                <w:rFonts w:cs="Arial"/>
                <w:color w:val="000000"/>
                <w:sz w:val="20"/>
                <w:szCs w:val="20"/>
              </w:rPr>
              <w:t>Płońsk</w:t>
            </w:r>
          </w:p>
        </w:tc>
        <w:tc>
          <w:tcPr>
            <w:tcW w:w="2063" w:type="dxa"/>
            <w:vAlign w:val="center"/>
          </w:tcPr>
          <w:p w14:paraId="28FF2449" w14:textId="38E90AD3" w:rsidR="007A3DD5" w:rsidRPr="00E96B2F" w:rsidRDefault="007A3DD5"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F1FD9B6" w14:textId="0707466B" w:rsidR="007A3DD5" w:rsidRPr="009B4F34" w:rsidRDefault="007A3DD5" w:rsidP="00E96B2F">
            <w:pPr>
              <w:jc w:val="center"/>
              <w:rPr>
                <w:rFonts w:eastAsia="Times New Roman" w:cs="Arial"/>
                <w:sz w:val="20"/>
                <w:szCs w:val="20"/>
                <w:lang w:eastAsia="pl-PL"/>
              </w:rPr>
            </w:pPr>
            <w:r w:rsidRPr="009B4F34">
              <w:rPr>
                <w:rFonts w:eastAsia="Times New Roman" w:cs="Arial"/>
                <w:sz w:val="20"/>
                <w:szCs w:val="20"/>
                <w:lang w:eastAsia="pl-PL"/>
              </w:rPr>
              <w:t>3,96</w:t>
            </w:r>
          </w:p>
        </w:tc>
        <w:tc>
          <w:tcPr>
            <w:tcW w:w="585" w:type="dxa"/>
            <w:vAlign w:val="center"/>
          </w:tcPr>
          <w:p w14:paraId="63F0091C" w14:textId="3F4DF634" w:rsidR="007A3DD5" w:rsidRPr="009B4F34" w:rsidRDefault="007A3DD5" w:rsidP="00E96B2F">
            <w:pPr>
              <w:jc w:val="center"/>
              <w:rPr>
                <w:rFonts w:eastAsia="Times New Roman" w:cs="Arial"/>
                <w:sz w:val="20"/>
                <w:szCs w:val="20"/>
                <w:lang w:eastAsia="pl-PL"/>
              </w:rPr>
            </w:pPr>
            <w:r>
              <w:rPr>
                <w:rFonts w:eastAsia="Times New Roman" w:cs="Arial"/>
                <w:sz w:val="20"/>
                <w:szCs w:val="20"/>
                <w:lang w:eastAsia="pl-PL"/>
              </w:rPr>
              <w:t>–</w:t>
            </w:r>
          </w:p>
        </w:tc>
        <w:tc>
          <w:tcPr>
            <w:tcW w:w="2277" w:type="dxa"/>
            <w:vAlign w:val="center"/>
          </w:tcPr>
          <w:p w14:paraId="0A9A69E4" w14:textId="3EE69529" w:rsidR="007A3DD5" w:rsidRPr="009B4F34" w:rsidRDefault="007A3DD5" w:rsidP="00E96B2F">
            <w:pPr>
              <w:jc w:val="center"/>
              <w:rPr>
                <w:rFonts w:eastAsia="Times New Roman" w:cs="Arial"/>
                <w:sz w:val="20"/>
                <w:szCs w:val="20"/>
                <w:lang w:eastAsia="pl-PL"/>
              </w:rPr>
            </w:pPr>
            <w:r w:rsidRPr="009B4F34">
              <w:rPr>
                <w:rFonts w:eastAsia="Times New Roman" w:cs="Arial"/>
                <w:sz w:val="20"/>
                <w:szCs w:val="20"/>
                <w:lang w:eastAsia="pl-PL"/>
              </w:rPr>
              <w:t>złoże skreślone z bilansu zasobów</w:t>
            </w:r>
          </w:p>
        </w:tc>
        <w:tc>
          <w:tcPr>
            <w:tcW w:w="1548" w:type="dxa"/>
            <w:vAlign w:val="center"/>
          </w:tcPr>
          <w:p w14:paraId="60DD06D3" w14:textId="43F8CFD2" w:rsidR="007A3DD5" w:rsidRPr="00E96B2F" w:rsidRDefault="007A3DD5"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1A5BB2EF" w14:textId="3B4993F7" w:rsidR="007A3DD5" w:rsidRPr="00E96B2F" w:rsidRDefault="007A3DD5"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4AEC2BFA" w14:textId="10BE3B0F" w:rsidR="007A3DD5" w:rsidRPr="00E96B2F" w:rsidRDefault="007A3DD5" w:rsidP="00E96B2F">
            <w:pPr>
              <w:jc w:val="center"/>
              <w:rPr>
                <w:rFonts w:eastAsia="Times New Roman" w:cs="Arial"/>
                <w:sz w:val="20"/>
                <w:szCs w:val="20"/>
                <w:lang w:eastAsia="pl-PL"/>
              </w:rPr>
            </w:pPr>
            <w:r>
              <w:rPr>
                <w:rFonts w:eastAsia="Times New Roman" w:cs="Arial"/>
                <w:sz w:val="20"/>
                <w:szCs w:val="20"/>
                <w:lang w:eastAsia="pl-PL"/>
              </w:rPr>
              <w:t>–</w:t>
            </w:r>
          </w:p>
        </w:tc>
      </w:tr>
      <w:tr w:rsidR="00625A38" w:rsidRPr="00E96B2F" w14:paraId="3527B0DE" w14:textId="77777777" w:rsidTr="0001304A">
        <w:trPr>
          <w:trHeight w:val="522"/>
          <w:jc w:val="center"/>
        </w:trPr>
        <w:tc>
          <w:tcPr>
            <w:tcW w:w="601" w:type="dxa"/>
            <w:vAlign w:val="center"/>
          </w:tcPr>
          <w:p w14:paraId="0C8CF715" w14:textId="77777777" w:rsidR="00625A38" w:rsidRPr="00E96B2F" w:rsidRDefault="00625A38" w:rsidP="00F23207">
            <w:pPr>
              <w:pStyle w:val="Akapitzlist"/>
              <w:numPr>
                <w:ilvl w:val="0"/>
                <w:numId w:val="132"/>
              </w:numPr>
              <w:jc w:val="center"/>
              <w:rPr>
                <w:rFonts w:eastAsia="Times New Roman" w:cs="Arial"/>
                <w:sz w:val="20"/>
                <w:szCs w:val="20"/>
                <w:lang w:eastAsia="pl-PL"/>
              </w:rPr>
            </w:pPr>
          </w:p>
        </w:tc>
        <w:tc>
          <w:tcPr>
            <w:tcW w:w="2033" w:type="dxa"/>
            <w:vAlign w:val="center"/>
          </w:tcPr>
          <w:p w14:paraId="16EFA3C4" w14:textId="65C51D84" w:rsidR="00625A38" w:rsidRPr="00E96B2F" w:rsidRDefault="00625A38" w:rsidP="00E96B2F">
            <w:pPr>
              <w:jc w:val="center"/>
              <w:rPr>
                <w:rFonts w:eastAsia="Times New Roman" w:cs="Arial"/>
                <w:sz w:val="20"/>
                <w:szCs w:val="20"/>
                <w:lang w:eastAsia="pl-PL"/>
              </w:rPr>
            </w:pPr>
            <w:r w:rsidRPr="00E96B2F">
              <w:rPr>
                <w:rFonts w:cs="Arial"/>
                <w:color w:val="000000"/>
                <w:sz w:val="20"/>
                <w:szCs w:val="20"/>
              </w:rPr>
              <w:t>Lisewo II</w:t>
            </w:r>
          </w:p>
        </w:tc>
        <w:tc>
          <w:tcPr>
            <w:tcW w:w="2059" w:type="dxa"/>
            <w:vAlign w:val="center"/>
          </w:tcPr>
          <w:p w14:paraId="026A6675" w14:textId="7DD3997E" w:rsidR="00625A38" w:rsidRPr="00E96B2F" w:rsidRDefault="00625A38" w:rsidP="00E96B2F">
            <w:pPr>
              <w:jc w:val="center"/>
              <w:rPr>
                <w:rFonts w:cs="Arial"/>
                <w:sz w:val="20"/>
                <w:szCs w:val="20"/>
              </w:rPr>
            </w:pPr>
            <w:r w:rsidRPr="00E96B2F">
              <w:rPr>
                <w:rFonts w:cs="Arial"/>
                <w:color w:val="000000"/>
                <w:sz w:val="20"/>
                <w:szCs w:val="20"/>
              </w:rPr>
              <w:t>Płońsk</w:t>
            </w:r>
          </w:p>
        </w:tc>
        <w:tc>
          <w:tcPr>
            <w:tcW w:w="2063" w:type="dxa"/>
            <w:vAlign w:val="center"/>
          </w:tcPr>
          <w:p w14:paraId="46E93839" w14:textId="5F5106B5" w:rsidR="00625A38" w:rsidRPr="00E96B2F" w:rsidRDefault="00625A38"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7C1EB281" w14:textId="39C5FAD1" w:rsidR="00625A38" w:rsidRPr="009B4F34" w:rsidRDefault="00625A38" w:rsidP="00E96B2F">
            <w:pPr>
              <w:jc w:val="center"/>
              <w:rPr>
                <w:rFonts w:eastAsia="Times New Roman" w:cs="Arial"/>
                <w:sz w:val="20"/>
                <w:szCs w:val="20"/>
                <w:lang w:eastAsia="pl-PL"/>
              </w:rPr>
            </w:pPr>
            <w:r w:rsidRPr="009B4F34">
              <w:rPr>
                <w:rFonts w:eastAsia="Times New Roman" w:cs="Arial"/>
                <w:sz w:val="20"/>
                <w:szCs w:val="20"/>
                <w:lang w:eastAsia="pl-PL"/>
              </w:rPr>
              <w:t>9,18</w:t>
            </w:r>
          </w:p>
        </w:tc>
        <w:tc>
          <w:tcPr>
            <w:tcW w:w="585" w:type="dxa"/>
            <w:vAlign w:val="center"/>
          </w:tcPr>
          <w:p w14:paraId="40B300DD" w14:textId="2CEAECC7" w:rsidR="00625A38" w:rsidRPr="009B4F34" w:rsidRDefault="00625A38"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2E34FDD2" w14:textId="7261F929" w:rsidR="00625A38" w:rsidRPr="009B4F34" w:rsidRDefault="00625A38" w:rsidP="00E96B2F">
            <w:pPr>
              <w:jc w:val="center"/>
              <w:rPr>
                <w:rFonts w:eastAsia="Times New Roman" w:cs="Arial"/>
                <w:sz w:val="20"/>
                <w:szCs w:val="20"/>
                <w:lang w:eastAsia="pl-PL"/>
              </w:rPr>
            </w:pPr>
            <w:r w:rsidRPr="009B4F34">
              <w:rPr>
                <w:rFonts w:eastAsia="Times New Roman" w:cs="Arial"/>
                <w:sz w:val="20"/>
                <w:szCs w:val="20"/>
                <w:lang w:eastAsia="pl-PL"/>
              </w:rPr>
              <w:t>eksploatacja złoża zaniechana</w:t>
            </w:r>
          </w:p>
        </w:tc>
        <w:tc>
          <w:tcPr>
            <w:tcW w:w="1548" w:type="dxa"/>
            <w:vAlign w:val="center"/>
          </w:tcPr>
          <w:p w14:paraId="41FA2B78" w14:textId="59CED64D" w:rsidR="00625A38" w:rsidRPr="00E96B2F" w:rsidRDefault="00625A38" w:rsidP="00E96B2F">
            <w:pPr>
              <w:jc w:val="center"/>
              <w:rPr>
                <w:rFonts w:eastAsia="Times New Roman" w:cs="Arial"/>
                <w:sz w:val="20"/>
                <w:szCs w:val="20"/>
                <w:lang w:eastAsia="pl-PL"/>
              </w:rPr>
            </w:pPr>
            <w:r>
              <w:rPr>
                <w:rFonts w:eastAsia="Times New Roman" w:cs="Arial"/>
                <w:sz w:val="20"/>
                <w:szCs w:val="20"/>
                <w:lang w:eastAsia="pl-PL"/>
              </w:rPr>
              <w:t>155</w:t>
            </w:r>
          </w:p>
        </w:tc>
        <w:tc>
          <w:tcPr>
            <w:tcW w:w="1549" w:type="dxa"/>
            <w:vAlign w:val="center"/>
          </w:tcPr>
          <w:p w14:paraId="35626DB1" w14:textId="75FDF998" w:rsidR="00625A38" w:rsidRPr="00E96B2F" w:rsidRDefault="00625A38"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1C16E3A3" w14:textId="2B5D3A8D" w:rsidR="00625A38" w:rsidRPr="00E96B2F" w:rsidRDefault="00625A38" w:rsidP="00E96B2F">
            <w:pPr>
              <w:jc w:val="center"/>
              <w:rPr>
                <w:rFonts w:eastAsia="Times New Roman" w:cs="Arial"/>
                <w:sz w:val="20"/>
                <w:szCs w:val="20"/>
                <w:lang w:eastAsia="pl-PL"/>
              </w:rPr>
            </w:pPr>
            <w:r>
              <w:rPr>
                <w:rFonts w:eastAsia="Times New Roman" w:cs="Arial"/>
                <w:sz w:val="20"/>
                <w:szCs w:val="20"/>
                <w:lang w:eastAsia="pl-PL"/>
              </w:rPr>
              <w:t>–</w:t>
            </w:r>
          </w:p>
        </w:tc>
      </w:tr>
      <w:tr w:rsidR="00E96B2F" w:rsidRPr="00E96B2F" w14:paraId="18F7B79A" w14:textId="77777777" w:rsidTr="0001304A">
        <w:trPr>
          <w:trHeight w:val="522"/>
          <w:jc w:val="center"/>
        </w:trPr>
        <w:tc>
          <w:tcPr>
            <w:tcW w:w="601" w:type="dxa"/>
            <w:vAlign w:val="center"/>
          </w:tcPr>
          <w:p w14:paraId="2B0BFE0A"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061D8434" w14:textId="560A2E50"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Lisewo III</w:t>
            </w:r>
          </w:p>
        </w:tc>
        <w:tc>
          <w:tcPr>
            <w:tcW w:w="2059" w:type="dxa"/>
            <w:vAlign w:val="center"/>
          </w:tcPr>
          <w:p w14:paraId="356565B4" w14:textId="39B46658" w:rsidR="00E96B2F" w:rsidRPr="00E96B2F" w:rsidRDefault="00E96B2F" w:rsidP="00E96B2F">
            <w:pPr>
              <w:jc w:val="center"/>
              <w:rPr>
                <w:rFonts w:cs="Arial"/>
                <w:sz w:val="20"/>
                <w:szCs w:val="20"/>
              </w:rPr>
            </w:pPr>
            <w:r w:rsidRPr="00E96B2F">
              <w:rPr>
                <w:rFonts w:cs="Arial"/>
                <w:color w:val="000000"/>
                <w:sz w:val="20"/>
                <w:szCs w:val="20"/>
              </w:rPr>
              <w:t>Płońsk</w:t>
            </w:r>
          </w:p>
        </w:tc>
        <w:tc>
          <w:tcPr>
            <w:tcW w:w="2063" w:type="dxa"/>
            <w:vAlign w:val="center"/>
          </w:tcPr>
          <w:p w14:paraId="0DFB87AE" w14:textId="427B4796"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0590D729" w14:textId="46B0F98C" w:rsidR="00E96B2F" w:rsidRPr="005424F3" w:rsidRDefault="005424F3" w:rsidP="00E96B2F">
            <w:pPr>
              <w:jc w:val="center"/>
              <w:rPr>
                <w:rFonts w:eastAsia="Times New Roman" w:cs="Arial"/>
                <w:sz w:val="20"/>
                <w:szCs w:val="20"/>
                <w:lang w:eastAsia="pl-PL"/>
              </w:rPr>
            </w:pPr>
            <w:r w:rsidRPr="005424F3">
              <w:rPr>
                <w:rFonts w:eastAsia="Times New Roman" w:cs="Arial"/>
                <w:sz w:val="20"/>
                <w:szCs w:val="20"/>
                <w:lang w:eastAsia="pl-PL"/>
              </w:rPr>
              <w:t>6,80</w:t>
            </w:r>
          </w:p>
        </w:tc>
        <w:tc>
          <w:tcPr>
            <w:tcW w:w="585" w:type="dxa"/>
            <w:vAlign w:val="center"/>
          </w:tcPr>
          <w:p w14:paraId="209AF52C" w14:textId="4B8A577F" w:rsidR="00E96B2F" w:rsidRPr="005424F3" w:rsidRDefault="00812059"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73BC5214" w14:textId="3C8118C7" w:rsidR="00E96B2F" w:rsidRPr="005424F3" w:rsidRDefault="005424F3" w:rsidP="00E96B2F">
            <w:pPr>
              <w:jc w:val="center"/>
              <w:rPr>
                <w:rFonts w:eastAsia="Times New Roman" w:cs="Arial"/>
                <w:sz w:val="20"/>
                <w:szCs w:val="20"/>
                <w:lang w:eastAsia="pl-PL"/>
              </w:rPr>
            </w:pPr>
            <w:r w:rsidRPr="005424F3">
              <w:rPr>
                <w:rFonts w:eastAsia="Times New Roman" w:cs="Arial"/>
                <w:sz w:val="20"/>
                <w:szCs w:val="20"/>
                <w:lang w:eastAsia="pl-PL"/>
              </w:rPr>
              <w:t>złoże rozpoznane szczegółowo</w:t>
            </w:r>
          </w:p>
        </w:tc>
        <w:tc>
          <w:tcPr>
            <w:tcW w:w="1548" w:type="dxa"/>
            <w:vAlign w:val="center"/>
          </w:tcPr>
          <w:p w14:paraId="1AA5B2D8" w14:textId="6F003F1B" w:rsidR="00E96B2F" w:rsidRPr="00E96B2F" w:rsidRDefault="00625A38" w:rsidP="00E96B2F">
            <w:pPr>
              <w:jc w:val="center"/>
              <w:rPr>
                <w:rFonts w:eastAsia="Times New Roman" w:cs="Arial"/>
                <w:sz w:val="20"/>
                <w:szCs w:val="20"/>
                <w:lang w:eastAsia="pl-PL"/>
              </w:rPr>
            </w:pPr>
            <w:r>
              <w:rPr>
                <w:rFonts w:eastAsia="Times New Roman" w:cs="Arial"/>
                <w:sz w:val="20"/>
                <w:szCs w:val="20"/>
                <w:lang w:eastAsia="pl-PL"/>
              </w:rPr>
              <w:t>1134</w:t>
            </w:r>
          </w:p>
        </w:tc>
        <w:tc>
          <w:tcPr>
            <w:tcW w:w="1549" w:type="dxa"/>
            <w:vAlign w:val="center"/>
          </w:tcPr>
          <w:p w14:paraId="61CAB965" w14:textId="7781E7AA" w:rsidR="00E96B2F" w:rsidRPr="00E96B2F" w:rsidRDefault="00625A38" w:rsidP="00E96B2F">
            <w:pPr>
              <w:jc w:val="center"/>
              <w:rPr>
                <w:rFonts w:eastAsia="Times New Roman" w:cs="Arial"/>
                <w:sz w:val="20"/>
                <w:szCs w:val="20"/>
                <w:lang w:eastAsia="pl-PL"/>
              </w:rPr>
            </w:pPr>
            <w:r>
              <w:rPr>
                <w:rFonts w:eastAsia="Times New Roman" w:cs="Arial"/>
                <w:sz w:val="20"/>
                <w:szCs w:val="20"/>
                <w:lang w:eastAsia="pl-PL"/>
              </w:rPr>
              <w:t>1134</w:t>
            </w:r>
          </w:p>
        </w:tc>
        <w:tc>
          <w:tcPr>
            <w:tcW w:w="1211" w:type="dxa"/>
            <w:vAlign w:val="center"/>
          </w:tcPr>
          <w:p w14:paraId="393748FC" w14:textId="329BF04A" w:rsidR="00E96B2F" w:rsidRPr="00E96B2F" w:rsidRDefault="00625A38" w:rsidP="00E96B2F">
            <w:pPr>
              <w:jc w:val="center"/>
              <w:rPr>
                <w:rFonts w:eastAsia="Times New Roman" w:cs="Arial"/>
                <w:sz w:val="20"/>
                <w:szCs w:val="20"/>
                <w:lang w:eastAsia="pl-PL"/>
              </w:rPr>
            </w:pPr>
            <w:r>
              <w:rPr>
                <w:rFonts w:eastAsia="Times New Roman" w:cs="Arial"/>
                <w:sz w:val="20"/>
                <w:szCs w:val="20"/>
                <w:lang w:eastAsia="pl-PL"/>
              </w:rPr>
              <w:t>–</w:t>
            </w:r>
          </w:p>
        </w:tc>
      </w:tr>
      <w:tr w:rsidR="00E96B2F" w:rsidRPr="00E96B2F" w14:paraId="129F28E0" w14:textId="77777777" w:rsidTr="0001304A">
        <w:trPr>
          <w:trHeight w:val="522"/>
          <w:jc w:val="center"/>
        </w:trPr>
        <w:tc>
          <w:tcPr>
            <w:tcW w:w="601" w:type="dxa"/>
            <w:vAlign w:val="center"/>
          </w:tcPr>
          <w:p w14:paraId="17DF76A1"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72D6B94E" w14:textId="5F9F9957"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Lisewo IX</w:t>
            </w:r>
          </w:p>
        </w:tc>
        <w:tc>
          <w:tcPr>
            <w:tcW w:w="2059" w:type="dxa"/>
            <w:vAlign w:val="center"/>
          </w:tcPr>
          <w:p w14:paraId="328FD5BB" w14:textId="58C70ED1" w:rsidR="00E96B2F" w:rsidRPr="00E96B2F" w:rsidRDefault="00E96B2F" w:rsidP="00E96B2F">
            <w:pPr>
              <w:jc w:val="center"/>
              <w:rPr>
                <w:rFonts w:cs="Arial"/>
                <w:sz w:val="20"/>
                <w:szCs w:val="20"/>
              </w:rPr>
            </w:pPr>
            <w:r w:rsidRPr="00E96B2F">
              <w:rPr>
                <w:rFonts w:cs="Arial"/>
                <w:color w:val="000000"/>
                <w:sz w:val="20"/>
                <w:szCs w:val="20"/>
              </w:rPr>
              <w:t>Płońsk</w:t>
            </w:r>
          </w:p>
        </w:tc>
        <w:tc>
          <w:tcPr>
            <w:tcW w:w="2063" w:type="dxa"/>
            <w:vAlign w:val="center"/>
          </w:tcPr>
          <w:p w14:paraId="53072C17" w14:textId="0E762CAC"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533614B" w14:textId="3A1EDB20" w:rsidR="00E96B2F" w:rsidRPr="00AE7335" w:rsidRDefault="005E40B2" w:rsidP="00E96B2F">
            <w:pPr>
              <w:jc w:val="center"/>
              <w:rPr>
                <w:rFonts w:eastAsia="Times New Roman" w:cs="Arial"/>
                <w:sz w:val="20"/>
                <w:szCs w:val="20"/>
                <w:lang w:eastAsia="pl-PL"/>
              </w:rPr>
            </w:pPr>
            <w:r w:rsidRPr="00AE7335">
              <w:rPr>
                <w:rFonts w:eastAsia="Times New Roman" w:cs="Arial"/>
                <w:sz w:val="20"/>
                <w:szCs w:val="20"/>
                <w:lang w:eastAsia="pl-PL"/>
              </w:rPr>
              <w:t>4,62</w:t>
            </w:r>
          </w:p>
        </w:tc>
        <w:tc>
          <w:tcPr>
            <w:tcW w:w="585" w:type="dxa"/>
            <w:vAlign w:val="center"/>
          </w:tcPr>
          <w:p w14:paraId="2F286C83" w14:textId="154B8EBD" w:rsidR="00E96B2F" w:rsidRPr="00AE7335" w:rsidRDefault="00812059"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3CD7B781" w14:textId="72F29601" w:rsidR="00E96B2F" w:rsidRPr="00AE7335" w:rsidRDefault="005E40B2" w:rsidP="00E96B2F">
            <w:pPr>
              <w:jc w:val="center"/>
              <w:rPr>
                <w:rFonts w:eastAsia="Times New Roman" w:cs="Arial"/>
                <w:sz w:val="20"/>
                <w:szCs w:val="20"/>
                <w:lang w:eastAsia="pl-PL"/>
              </w:rPr>
            </w:pPr>
            <w:r w:rsidRPr="00AE7335">
              <w:rPr>
                <w:rFonts w:eastAsia="Times New Roman" w:cs="Arial"/>
                <w:sz w:val="20"/>
                <w:szCs w:val="20"/>
                <w:lang w:eastAsia="pl-PL"/>
              </w:rPr>
              <w:t>złoże rozpoznane szczegółowo</w:t>
            </w:r>
          </w:p>
        </w:tc>
        <w:tc>
          <w:tcPr>
            <w:tcW w:w="1548" w:type="dxa"/>
            <w:vAlign w:val="center"/>
          </w:tcPr>
          <w:p w14:paraId="3AA7A881" w14:textId="767E3872" w:rsidR="00E96B2F" w:rsidRPr="00E96B2F" w:rsidRDefault="00035F2C" w:rsidP="00E96B2F">
            <w:pPr>
              <w:jc w:val="center"/>
              <w:rPr>
                <w:rFonts w:eastAsia="Times New Roman" w:cs="Arial"/>
                <w:sz w:val="20"/>
                <w:szCs w:val="20"/>
                <w:lang w:eastAsia="pl-PL"/>
              </w:rPr>
            </w:pPr>
            <w:r>
              <w:rPr>
                <w:rFonts w:eastAsia="Times New Roman" w:cs="Arial"/>
                <w:sz w:val="20"/>
                <w:szCs w:val="20"/>
                <w:lang w:eastAsia="pl-PL"/>
              </w:rPr>
              <w:t>493</w:t>
            </w:r>
          </w:p>
        </w:tc>
        <w:tc>
          <w:tcPr>
            <w:tcW w:w="1549" w:type="dxa"/>
            <w:vAlign w:val="center"/>
          </w:tcPr>
          <w:p w14:paraId="4CF83222" w14:textId="63487568" w:rsidR="00E96B2F" w:rsidRPr="00E96B2F" w:rsidRDefault="00035F2C" w:rsidP="00E96B2F">
            <w:pPr>
              <w:jc w:val="center"/>
              <w:rPr>
                <w:rFonts w:eastAsia="Times New Roman" w:cs="Arial"/>
                <w:sz w:val="20"/>
                <w:szCs w:val="20"/>
                <w:lang w:eastAsia="pl-PL"/>
              </w:rPr>
            </w:pPr>
            <w:r>
              <w:rPr>
                <w:rFonts w:eastAsia="Times New Roman" w:cs="Arial"/>
                <w:sz w:val="20"/>
                <w:szCs w:val="20"/>
                <w:lang w:eastAsia="pl-PL"/>
              </w:rPr>
              <w:t>550</w:t>
            </w:r>
          </w:p>
        </w:tc>
        <w:tc>
          <w:tcPr>
            <w:tcW w:w="1211" w:type="dxa"/>
            <w:vAlign w:val="center"/>
          </w:tcPr>
          <w:p w14:paraId="68A810F3" w14:textId="6DCD0AB1" w:rsidR="00E96B2F" w:rsidRPr="00E96B2F" w:rsidRDefault="00035F2C" w:rsidP="00E96B2F">
            <w:pPr>
              <w:jc w:val="center"/>
              <w:rPr>
                <w:rFonts w:eastAsia="Times New Roman" w:cs="Arial"/>
                <w:sz w:val="20"/>
                <w:szCs w:val="20"/>
                <w:lang w:eastAsia="pl-PL"/>
              </w:rPr>
            </w:pPr>
            <w:r>
              <w:rPr>
                <w:rFonts w:eastAsia="Times New Roman" w:cs="Arial"/>
                <w:sz w:val="20"/>
                <w:szCs w:val="20"/>
                <w:lang w:eastAsia="pl-PL"/>
              </w:rPr>
              <w:t>–</w:t>
            </w:r>
          </w:p>
        </w:tc>
      </w:tr>
      <w:tr w:rsidR="00C52F02" w:rsidRPr="00E96B2F" w14:paraId="4A5218B6" w14:textId="77777777" w:rsidTr="0001304A">
        <w:trPr>
          <w:trHeight w:val="522"/>
          <w:jc w:val="center"/>
        </w:trPr>
        <w:tc>
          <w:tcPr>
            <w:tcW w:w="601" w:type="dxa"/>
            <w:vAlign w:val="center"/>
          </w:tcPr>
          <w:p w14:paraId="5E691D0E" w14:textId="77777777" w:rsidR="00C52F02" w:rsidRPr="00E96B2F" w:rsidRDefault="00C52F02" w:rsidP="00F23207">
            <w:pPr>
              <w:pStyle w:val="Akapitzlist"/>
              <w:numPr>
                <w:ilvl w:val="0"/>
                <w:numId w:val="132"/>
              </w:numPr>
              <w:jc w:val="center"/>
              <w:rPr>
                <w:rFonts w:eastAsia="Times New Roman" w:cs="Arial"/>
                <w:sz w:val="20"/>
                <w:szCs w:val="20"/>
                <w:lang w:eastAsia="pl-PL"/>
              </w:rPr>
            </w:pPr>
          </w:p>
        </w:tc>
        <w:tc>
          <w:tcPr>
            <w:tcW w:w="2033" w:type="dxa"/>
            <w:vAlign w:val="center"/>
          </w:tcPr>
          <w:p w14:paraId="018C8F1C" w14:textId="08CA7620" w:rsidR="00C52F02" w:rsidRPr="00E96B2F" w:rsidRDefault="00C52F02" w:rsidP="00E96B2F">
            <w:pPr>
              <w:jc w:val="center"/>
              <w:rPr>
                <w:rFonts w:eastAsia="Times New Roman" w:cs="Arial"/>
                <w:sz w:val="20"/>
                <w:szCs w:val="20"/>
                <w:lang w:eastAsia="pl-PL"/>
              </w:rPr>
            </w:pPr>
            <w:r w:rsidRPr="00E96B2F">
              <w:rPr>
                <w:rFonts w:cs="Arial"/>
                <w:color w:val="000000"/>
                <w:sz w:val="20"/>
                <w:szCs w:val="20"/>
              </w:rPr>
              <w:t>Lisewo V</w:t>
            </w:r>
          </w:p>
        </w:tc>
        <w:tc>
          <w:tcPr>
            <w:tcW w:w="2059" w:type="dxa"/>
            <w:vAlign w:val="center"/>
          </w:tcPr>
          <w:p w14:paraId="085AE3AA" w14:textId="67904163" w:rsidR="00C52F02" w:rsidRPr="00E96B2F" w:rsidRDefault="00C52F02" w:rsidP="00E96B2F">
            <w:pPr>
              <w:jc w:val="center"/>
              <w:rPr>
                <w:rFonts w:cs="Arial"/>
                <w:sz w:val="20"/>
                <w:szCs w:val="20"/>
              </w:rPr>
            </w:pPr>
            <w:r w:rsidRPr="00E96B2F">
              <w:rPr>
                <w:rFonts w:cs="Arial"/>
                <w:color w:val="000000"/>
                <w:sz w:val="20"/>
                <w:szCs w:val="20"/>
              </w:rPr>
              <w:t>Płońsk</w:t>
            </w:r>
          </w:p>
        </w:tc>
        <w:tc>
          <w:tcPr>
            <w:tcW w:w="2063" w:type="dxa"/>
            <w:vAlign w:val="center"/>
          </w:tcPr>
          <w:p w14:paraId="21DCB6F8" w14:textId="669C7A87" w:rsidR="00C52F02" w:rsidRPr="00E96B2F" w:rsidRDefault="00C52F02"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2B640EA4" w14:textId="58042162" w:rsidR="00C52F02" w:rsidRPr="00AE7335" w:rsidRDefault="00C52F02" w:rsidP="00E96B2F">
            <w:pPr>
              <w:jc w:val="center"/>
              <w:rPr>
                <w:rFonts w:eastAsia="Times New Roman" w:cs="Arial"/>
                <w:sz w:val="20"/>
                <w:szCs w:val="20"/>
                <w:lang w:eastAsia="pl-PL"/>
              </w:rPr>
            </w:pPr>
            <w:r w:rsidRPr="00AE7335">
              <w:rPr>
                <w:rFonts w:eastAsia="Times New Roman" w:cs="Arial"/>
                <w:sz w:val="20"/>
                <w:szCs w:val="20"/>
                <w:lang w:eastAsia="pl-PL"/>
              </w:rPr>
              <w:t>1,64</w:t>
            </w:r>
          </w:p>
        </w:tc>
        <w:tc>
          <w:tcPr>
            <w:tcW w:w="585" w:type="dxa"/>
            <w:vAlign w:val="center"/>
          </w:tcPr>
          <w:p w14:paraId="389270CC" w14:textId="0EAF95D8" w:rsidR="00C52F02" w:rsidRPr="00AE7335" w:rsidRDefault="00C52F02" w:rsidP="00E96B2F">
            <w:pPr>
              <w:jc w:val="center"/>
              <w:rPr>
                <w:rFonts w:eastAsia="Times New Roman" w:cs="Arial"/>
                <w:sz w:val="20"/>
                <w:szCs w:val="20"/>
                <w:lang w:eastAsia="pl-PL"/>
              </w:rPr>
            </w:pPr>
            <w:r>
              <w:rPr>
                <w:rFonts w:eastAsia="Times New Roman" w:cs="Arial"/>
                <w:sz w:val="20"/>
                <w:szCs w:val="20"/>
                <w:lang w:eastAsia="pl-PL"/>
              </w:rPr>
              <w:t>T</w:t>
            </w:r>
          </w:p>
        </w:tc>
        <w:tc>
          <w:tcPr>
            <w:tcW w:w="2277" w:type="dxa"/>
            <w:vAlign w:val="center"/>
          </w:tcPr>
          <w:p w14:paraId="64FE21AE" w14:textId="36D07181" w:rsidR="00C52F02" w:rsidRPr="00AE7335" w:rsidRDefault="00C52F02" w:rsidP="00E96B2F">
            <w:pPr>
              <w:jc w:val="center"/>
              <w:rPr>
                <w:rFonts w:eastAsia="Times New Roman" w:cs="Arial"/>
                <w:sz w:val="20"/>
                <w:szCs w:val="20"/>
                <w:lang w:eastAsia="pl-PL"/>
              </w:rPr>
            </w:pPr>
            <w:r w:rsidRPr="00AE7335">
              <w:rPr>
                <w:rFonts w:eastAsia="Times New Roman" w:cs="Arial"/>
                <w:sz w:val="20"/>
                <w:szCs w:val="20"/>
                <w:lang w:eastAsia="pl-PL"/>
              </w:rPr>
              <w:t>złoże eksploatowane okresowo</w:t>
            </w:r>
          </w:p>
        </w:tc>
        <w:tc>
          <w:tcPr>
            <w:tcW w:w="1548" w:type="dxa"/>
            <w:vAlign w:val="center"/>
          </w:tcPr>
          <w:p w14:paraId="045EF106" w14:textId="6E20286D" w:rsidR="00C52F02" w:rsidRPr="00E96B2F" w:rsidRDefault="00C52F02" w:rsidP="00E96B2F">
            <w:pPr>
              <w:jc w:val="center"/>
              <w:rPr>
                <w:rFonts w:eastAsia="Times New Roman" w:cs="Arial"/>
                <w:sz w:val="20"/>
                <w:szCs w:val="20"/>
                <w:lang w:eastAsia="pl-PL"/>
              </w:rPr>
            </w:pPr>
            <w:r>
              <w:rPr>
                <w:rFonts w:eastAsia="Times New Roman" w:cs="Arial"/>
                <w:sz w:val="20"/>
                <w:szCs w:val="20"/>
                <w:lang w:eastAsia="pl-PL"/>
              </w:rPr>
              <w:t>75</w:t>
            </w:r>
          </w:p>
        </w:tc>
        <w:tc>
          <w:tcPr>
            <w:tcW w:w="1549" w:type="dxa"/>
            <w:vAlign w:val="center"/>
          </w:tcPr>
          <w:p w14:paraId="49511A5E" w14:textId="5AB62A99" w:rsidR="00C52F02" w:rsidRPr="00E96B2F" w:rsidRDefault="00C52F02"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476D61EA" w14:textId="198D2945" w:rsidR="00C52F02" w:rsidRPr="00E96B2F" w:rsidRDefault="00C52F02" w:rsidP="00E96B2F">
            <w:pPr>
              <w:jc w:val="center"/>
              <w:rPr>
                <w:rFonts w:eastAsia="Times New Roman" w:cs="Arial"/>
                <w:sz w:val="20"/>
                <w:szCs w:val="20"/>
                <w:lang w:eastAsia="pl-PL"/>
              </w:rPr>
            </w:pPr>
            <w:r>
              <w:rPr>
                <w:rFonts w:eastAsia="Times New Roman" w:cs="Arial"/>
                <w:sz w:val="20"/>
                <w:szCs w:val="20"/>
                <w:lang w:eastAsia="pl-PL"/>
              </w:rPr>
              <w:t>–</w:t>
            </w:r>
          </w:p>
        </w:tc>
      </w:tr>
      <w:tr w:rsidR="00E96B2F" w:rsidRPr="00E96B2F" w14:paraId="3D8AF386" w14:textId="77777777" w:rsidTr="0001304A">
        <w:trPr>
          <w:trHeight w:val="522"/>
          <w:jc w:val="center"/>
        </w:trPr>
        <w:tc>
          <w:tcPr>
            <w:tcW w:w="601" w:type="dxa"/>
            <w:vAlign w:val="center"/>
          </w:tcPr>
          <w:p w14:paraId="04BF4F0D"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3A485DC5" w14:textId="5A226318"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Lisewo VI</w:t>
            </w:r>
          </w:p>
        </w:tc>
        <w:tc>
          <w:tcPr>
            <w:tcW w:w="2059" w:type="dxa"/>
            <w:vAlign w:val="center"/>
          </w:tcPr>
          <w:p w14:paraId="05422350" w14:textId="24296E86" w:rsidR="00E96B2F" w:rsidRPr="00E96B2F" w:rsidRDefault="00E96B2F" w:rsidP="00E96B2F">
            <w:pPr>
              <w:jc w:val="center"/>
              <w:rPr>
                <w:rFonts w:cs="Arial"/>
                <w:sz w:val="20"/>
                <w:szCs w:val="20"/>
              </w:rPr>
            </w:pPr>
            <w:r w:rsidRPr="00E96B2F">
              <w:rPr>
                <w:rFonts w:cs="Arial"/>
                <w:color w:val="000000"/>
                <w:sz w:val="20"/>
                <w:szCs w:val="20"/>
              </w:rPr>
              <w:t>Płońsk</w:t>
            </w:r>
          </w:p>
        </w:tc>
        <w:tc>
          <w:tcPr>
            <w:tcW w:w="2063" w:type="dxa"/>
            <w:vAlign w:val="center"/>
          </w:tcPr>
          <w:p w14:paraId="5551783F" w14:textId="1C158827"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317EEDF7" w14:textId="1FBEE45F" w:rsidR="00E96B2F" w:rsidRPr="00AE7335" w:rsidRDefault="00262CBA" w:rsidP="00E96B2F">
            <w:pPr>
              <w:jc w:val="center"/>
              <w:rPr>
                <w:rFonts w:eastAsia="Times New Roman" w:cs="Arial"/>
                <w:sz w:val="20"/>
                <w:szCs w:val="20"/>
                <w:lang w:eastAsia="pl-PL"/>
              </w:rPr>
            </w:pPr>
            <w:r w:rsidRPr="00AE7335">
              <w:rPr>
                <w:rFonts w:eastAsia="Times New Roman" w:cs="Arial"/>
                <w:sz w:val="20"/>
                <w:szCs w:val="20"/>
                <w:lang w:eastAsia="pl-PL"/>
              </w:rPr>
              <w:t>6,99</w:t>
            </w:r>
          </w:p>
        </w:tc>
        <w:tc>
          <w:tcPr>
            <w:tcW w:w="585" w:type="dxa"/>
            <w:vAlign w:val="center"/>
          </w:tcPr>
          <w:p w14:paraId="6D7BF7D7" w14:textId="01144741" w:rsidR="00E96B2F" w:rsidRPr="00AE7335" w:rsidRDefault="00812059"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47DFEE83" w14:textId="7C0BEB66" w:rsidR="00E96B2F" w:rsidRPr="00AE7335" w:rsidRDefault="00262CBA" w:rsidP="00E96B2F">
            <w:pPr>
              <w:jc w:val="center"/>
              <w:rPr>
                <w:rFonts w:eastAsia="Times New Roman" w:cs="Arial"/>
                <w:sz w:val="20"/>
                <w:szCs w:val="20"/>
                <w:lang w:eastAsia="pl-PL"/>
              </w:rPr>
            </w:pPr>
            <w:r w:rsidRPr="00AE7335">
              <w:rPr>
                <w:rFonts w:eastAsia="Times New Roman" w:cs="Arial"/>
                <w:sz w:val="20"/>
                <w:szCs w:val="20"/>
                <w:lang w:eastAsia="pl-PL"/>
              </w:rPr>
              <w:t>złoże zagospodarowane</w:t>
            </w:r>
          </w:p>
        </w:tc>
        <w:tc>
          <w:tcPr>
            <w:tcW w:w="1548" w:type="dxa"/>
            <w:vAlign w:val="center"/>
          </w:tcPr>
          <w:p w14:paraId="74CDF7B8" w14:textId="23E95DAB" w:rsidR="00E96B2F" w:rsidRPr="00E96B2F" w:rsidRDefault="00C52F02" w:rsidP="00E96B2F">
            <w:pPr>
              <w:jc w:val="center"/>
              <w:rPr>
                <w:rFonts w:eastAsia="Times New Roman" w:cs="Arial"/>
                <w:sz w:val="20"/>
                <w:szCs w:val="20"/>
                <w:lang w:eastAsia="pl-PL"/>
              </w:rPr>
            </w:pPr>
            <w:r>
              <w:rPr>
                <w:rFonts w:eastAsia="Times New Roman" w:cs="Arial"/>
                <w:sz w:val="20"/>
                <w:szCs w:val="20"/>
                <w:lang w:eastAsia="pl-PL"/>
              </w:rPr>
              <w:t>589</w:t>
            </w:r>
          </w:p>
        </w:tc>
        <w:tc>
          <w:tcPr>
            <w:tcW w:w="1549" w:type="dxa"/>
            <w:vAlign w:val="center"/>
          </w:tcPr>
          <w:p w14:paraId="1CA54FC6" w14:textId="4ABB2031" w:rsidR="00E96B2F" w:rsidRPr="00E96B2F" w:rsidRDefault="00C52F02" w:rsidP="00E96B2F">
            <w:pPr>
              <w:jc w:val="center"/>
              <w:rPr>
                <w:rFonts w:eastAsia="Times New Roman" w:cs="Arial"/>
                <w:sz w:val="20"/>
                <w:szCs w:val="20"/>
                <w:lang w:eastAsia="pl-PL"/>
              </w:rPr>
            </w:pPr>
            <w:r>
              <w:rPr>
                <w:rFonts w:eastAsia="Times New Roman" w:cs="Arial"/>
                <w:sz w:val="20"/>
                <w:szCs w:val="20"/>
                <w:lang w:eastAsia="pl-PL"/>
              </w:rPr>
              <w:t>389</w:t>
            </w:r>
          </w:p>
        </w:tc>
        <w:tc>
          <w:tcPr>
            <w:tcW w:w="1211" w:type="dxa"/>
            <w:vAlign w:val="center"/>
          </w:tcPr>
          <w:p w14:paraId="0CF21136" w14:textId="07CEE50D" w:rsidR="00E96B2F" w:rsidRPr="00E96B2F" w:rsidRDefault="00C52F02" w:rsidP="00E96B2F">
            <w:pPr>
              <w:jc w:val="center"/>
              <w:rPr>
                <w:rFonts w:eastAsia="Times New Roman" w:cs="Arial"/>
                <w:sz w:val="20"/>
                <w:szCs w:val="20"/>
                <w:lang w:eastAsia="pl-PL"/>
              </w:rPr>
            </w:pPr>
            <w:r>
              <w:rPr>
                <w:rFonts w:eastAsia="Times New Roman" w:cs="Arial"/>
                <w:sz w:val="20"/>
                <w:szCs w:val="20"/>
                <w:lang w:eastAsia="pl-PL"/>
              </w:rPr>
              <w:t>2</w:t>
            </w:r>
          </w:p>
        </w:tc>
      </w:tr>
      <w:tr w:rsidR="00425422" w:rsidRPr="00E96B2F" w14:paraId="26C74B84" w14:textId="77777777" w:rsidTr="0001304A">
        <w:trPr>
          <w:trHeight w:val="522"/>
          <w:jc w:val="center"/>
        </w:trPr>
        <w:tc>
          <w:tcPr>
            <w:tcW w:w="601" w:type="dxa"/>
            <w:vAlign w:val="center"/>
          </w:tcPr>
          <w:p w14:paraId="30285228" w14:textId="77777777" w:rsidR="00425422" w:rsidRPr="00E96B2F" w:rsidRDefault="00425422" w:rsidP="00F23207">
            <w:pPr>
              <w:pStyle w:val="Akapitzlist"/>
              <w:numPr>
                <w:ilvl w:val="0"/>
                <w:numId w:val="132"/>
              </w:numPr>
              <w:jc w:val="center"/>
              <w:rPr>
                <w:rFonts w:eastAsia="Times New Roman" w:cs="Arial"/>
                <w:sz w:val="20"/>
                <w:szCs w:val="20"/>
                <w:lang w:eastAsia="pl-PL"/>
              </w:rPr>
            </w:pPr>
          </w:p>
        </w:tc>
        <w:tc>
          <w:tcPr>
            <w:tcW w:w="2033" w:type="dxa"/>
            <w:vAlign w:val="center"/>
          </w:tcPr>
          <w:p w14:paraId="15E48F31" w14:textId="744075C5" w:rsidR="00425422" w:rsidRPr="00E96B2F" w:rsidRDefault="00425422" w:rsidP="00E96B2F">
            <w:pPr>
              <w:jc w:val="center"/>
              <w:rPr>
                <w:rFonts w:eastAsia="Times New Roman" w:cs="Arial"/>
                <w:sz w:val="20"/>
                <w:szCs w:val="20"/>
                <w:lang w:eastAsia="pl-PL"/>
              </w:rPr>
            </w:pPr>
            <w:r w:rsidRPr="00E96B2F">
              <w:rPr>
                <w:rFonts w:cs="Arial"/>
                <w:color w:val="000000"/>
                <w:sz w:val="20"/>
                <w:szCs w:val="20"/>
              </w:rPr>
              <w:t>Lisewo VII</w:t>
            </w:r>
          </w:p>
        </w:tc>
        <w:tc>
          <w:tcPr>
            <w:tcW w:w="2059" w:type="dxa"/>
            <w:vAlign w:val="center"/>
          </w:tcPr>
          <w:p w14:paraId="7C56094A" w14:textId="6481D24F" w:rsidR="00425422" w:rsidRPr="00E96B2F" w:rsidRDefault="00425422" w:rsidP="00E96B2F">
            <w:pPr>
              <w:jc w:val="center"/>
              <w:rPr>
                <w:rFonts w:cs="Arial"/>
                <w:sz w:val="20"/>
                <w:szCs w:val="20"/>
              </w:rPr>
            </w:pPr>
            <w:r w:rsidRPr="00E96B2F">
              <w:rPr>
                <w:rFonts w:cs="Arial"/>
                <w:color w:val="000000"/>
                <w:sz w:val="20"/>
                <w:szCs w:val="20"/>
              </w:rPr>
              <w:t>Płońsk</w:t>
            </w:r>
          </w:p>
        </w:tc>
        <w:tc>
          <w:tcPr>
            <w:tcW w:w="2063" w:type="dxa"/>
            <w:vAlign w:val="center"/>
          </w:tcPr>
          <w:p w14:paraId="0BAF4875" w14:textId="0115045B" w:rsidR="00425422" w:rsidRPr="00E96B2F" w:rsidRDefault="00425422"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E7B6B9F" w14:textId="03748C9D" w:rsidR="00425422" w:rsidRPr="00AE7335" w:rsidRDefault="00425422" w:rsidP="00E96B2F">
            <w:pPr>
              <w:jc w:val="center"/>
              <w:rPr>
                <w:rFonts w:eastAsia="Times New Roman" w:cs="Arial"/>
                <w:sz w:val="20"/>
                <w:szCs w:val="20"/>
                <w:lang w:eastAsia="pl-PL"/>
              </w:rPr>
            </w:pPr>
            <w:r w:rsidRPr="00AE7335">
              <w:rPr>
                <w:rFonts w:eastAsia="Times New Roman" w:cs="Arial"/>
                <w:sz w:val="20"/>
                <w:szCs w:val="20"/>
                <w:lang w:eastAsia="pl-PL"/>
              </w:rPr>
              <w:t>1,90</w:t>
            </w:r>
          </w:p>
        </w:tc>
        <w:tc>
          <w:tcPr>
            <w:tcW w:w="585" w:type="dxa"/>
            <w:vAlign w:val="center"/>
          </w:tcPr>
          <w:p w14:paraId="3FDC98AA" w14:textId="01FE3C8B" w:rsidR="00425422" w:rsidRPr="00AE7335" w:rsidRDefault="00425422" w:rsidP="00E96B2F">
            <w:pPr>
              <w:jc w:val="center"/>
              <w:rPr>
                <w:rFonts w:eastAsia="Times New Roman" w:cs="Arial"/>
                <w:sz w:val="20"/>
                <w:szCs w:val="20"/>
                <w:lang w:eastAsia="pl-PL"/>
              </w:rPr>
            </w:pPr>
            <w:r>
              <w:rPr>
                <w:rFonts w:eastAsia="Times New Roman" w:cs="Arial"/>
                <w:sz w:val="20"/>
                <w:szCs w:val="20"/>
                <w:lang w:eastAsia="pl-PL"/>
              </w:rPr>
              <w:t>T</w:t>
            </w:r>
          </w:p>
        </w:tc>
        <w:tc>
          <w:tcPr>
            <w:tcW w:w="2277" w:type="dxa"/>
            <w:vAlign w:val="center"/>
          </w:tcPr>
          <w:p w14:paraId="0CD98CCD" w14:textId="7F13723C" w:rsidR="00425422" w:rsidRPr="00AE7335" w:rsidRDefault="00425422" w:rsidP="00E96B2F">
            <w:pPr>
              <w:jc w:val="center"/>
              <w:rPr>
                <w:rFonts w:eastAsia="Times New Roman" w:cs="Arial"/>
                <w:sz w:val="20"/>
                <w:szCs w:val="20"/>
                <w:lang w:eastAsia="pl-PL"/>
              </w:rPr>
            </w:pPr>
            <w:r w:rsidRPr="00AE7335">
              <w:rPr>
                <w:rFonts w:eastAsia="Times New Roman" w:cs="Arial"/>
                <w:sz w:val="20"/>
                <w:szCs w:val="20"/>
                <w:lang w:eastAsia="pl-PL"/>
              </w:rPr>
              <w:t>złoże eksploatowane okresowo</w:t>
            </w:r>
          </w:p>
        </w:tc>
        <w:tc>
          <w:tcPr>
            <w:tcW w:w="1548" w:type="dxa"/>
            <w:vAlign w:val="center"/>
          </w:tcPr>
          <w:p w14:paraId="10FB3C30" w14:textId="5CBA4E67" w:rsidR="00425422" w:rsidRPr="00E96B2F" w:rsidRDefault="00425422" w:rsidP="00E96B2F">
            <w:pPr>
              <w:jc w:val="center"/>
              <w:rPr>
                <w:rFonts w:eastAsia="Times New Roman" w:cs="Arial"/>
                <w:sz w:val="20"/>
                <w:szCs w:val="20"/>
                <w:lang w:eastAsia="pl-PL"/>
              </w:rPr>
            </w:pPr>
            <w:r>
              <w:rPr>
                <w:rFonts w:eastAsia="Times New Roman" w:cs="Arial"/>
                <w:sz w:val="20"/>
                <w:szCs w:val="20"/>
                <w:lang w:eastAsia="pl-PL"/>
              </w:rPr>
              <w:t>114</w:t>
            </w:r>
          </w:p>
        </w:tc>
        <w:tc>
          <w:tcPr>
            <w:tcW w:w="1549" w:type="dxa"/>
            <w:vAlign w:val="center"/>
          </w:tcPr>
          <w:p w14:paraId="1140BB42" w14:textId="07598582" w:rsidR="00425422" w:rsidRPr="00E96B2F" w:rsidRDefault="00425422"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7B5C80D4" w14:textId="106371EB" w:rsidR="00425422" w:rsidRPr="00E96B2F" w:rsidRDefault="00425422" w:rsidP="00E96B2F">
            <w:pPr>
              <w:jc w:val="center"/>
              <w:rPr>
                <w:rFonts w:eastAsia="Times New Roman" w:cs="Arial"/>
                <w:sz w:val="20"/>
                <w:szCs w:val="20"/>
                <w:lang w:eastAsia="pl-PL"/>
              </w:rPr>
            </w:pPr>
            <w:r>
              <w:rPr>
                <w:rFonts w:eastAsia="Times New Roman" w:cs="Arial"/>
                <w:sz w:val="20"/>
                <w:szCs w:val="20"/>
                <w:lang w:eastAsia="pl-PL"/>
              </w:rPr>
              <w:t>–</w:t>
            </w:r>
          </w:p>
        </w:tc>
      </w:tr>
      <w:tr w:rsidR="00E96B2F" w:rsidRPr="00E96B2F" w14:paraId="23606310" w14:textId="77777777" w:rsidTr="0001304A">
        <w:trPr>
          <w:trHeight w:val="522"/>
          <w:jc w:val="center"/>
        </w:trPr>
        <w:tc>
          <w:tcPr>
            <w:tcW w:w="601" w:type="dxa"/>
            <w:vAlign w:val="center"/>
          </w:tcPr>
          <w:p w14:paraId="2B67D1F6"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48EE8E2D" w14:textId="67F2EF8A"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Lisewo VIII</w:t>
            </w:r>
          </w:p>
        </w:tc>
        <w:tc>
          <w:tcPr>
            <w:tcW w:w="2059" w:type="dxa"/>
            <w:vAlign w:val="center"/>
          </w:tcPr>
          <w:p w14:paraId="02D13CF4" w14:textId="636E136A" w:rsidR="00E96B2F" w:rsidRPr="00E96B2F" w:rsidRDefault="00E96B2F" w:rsidP="00E96B2F">
            <w:pPr>
              <w:jc w:val="center"/>
              <w:rPr>
                <w:rFonts w:cs="Arial"/>
                <w:sz w:val="20"/>
                <w:szCs w:val="20"/>
              </w:rPr>
            </w:pPr>
            <w:r w:rsidRPr="00E96B2F">
              <w:rPr>
                <w:rFonts w:cs="Arial"/>
                <w:color w:val="000000"/>
                <w:sz w:val="20"/>
                <w:szCs w:val="20"/>
              </w:rPr>
              <w:t>Płońsk</w:t>
            </w:r>
          </w:p>
        </w:tc>
        <w:tc>
          <w:tcPr>
            <w:tcW w:w="2063" w:type="dxa"/>
            <w:vAlign w:val="center"/>
          </w:tcPr>
          <w:p w14:paraId="301BFFA2" w14:textId="1E54D5C7"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3D2ABD06" w14:textId="0A07B776" w:rsidR="00E96B2F" w:rsidRPr="00AE7335" w:rsidRDefault="00AE7335" w:rsidP="00E96B2F">
            <w:pPr>
              <w:jc w:val="center"/>
              <w:rPr>
                <w:rFonts w:eastAsia="Times New Roman" w:cs="Arial"/>
                <w:sz w:val="20"/>
                <w:szCs w:val="20"/>
                <w:lang w:eastAsia="pl-PL"/>
              </w:rPr>
            </w:pPr>
            <w:r w:rsidRPr="00AE7335">
              <w:rPr>
                <w:rFonts w:eastAsia="Times New Roman" w:cs="Arial"/>
                <w:sz w:val="20"/>
                <w:szCs w:val="20"/>
                <w:lang w:eastAsia="pl-PL"/>
              </w:rPr>
              <w:t>3,77</w:t>
            </w:r>
          </w:p>
        </w:tc>
        <w:tc>
          <w:tcPr>
            <w:tcW w:w="585" w:type="dxa"/>
            <w:vAlign w:val="center"/>
          </w:tcPr>
          <w:p w14:paraId="2BA2717D" w14:textId="11654F41" w:rsidR="00E96B2F" w:rsidRPr="00AE7335" w:rsidRDefault="00812059"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11E887E1" w14:textId="0D19763F" w:rsidR="00E96B2F" w:rsidRPr="00AE7335" w:rsidRDefault="00AE7335" w:rsidP="00E96B2F">
            <w:pPr>
              <w:jc w:val="center"/>
              <w:rPr>
                <w:rFonts w:eastAsia="Times New Roman" w:cs="Arial"/>
                <w:sz w:val="20"/>
                <w:szCs w:val="20"/>
                <w:lang w:eastAsia="pl-PL"/>
              </w:rPr>
            </w:pPr>
            <w:r w:rsidRPr="00AE7335">
              <w:rPr>
                <w:rFonts w:eastAsia="Times New Roman" w:cs="Arial"/>
                <w:sz w:val="20"/>
                <w:szCs w:val="20"/>
                <w:lang w:eastAsia="pl-PL"/>
              </w:rPr>
              <w:t>złoże zagospodarowane</w:t>
            </w:r>
          </w:p>
        </w:tc>
        <w:tc>
          <w:tcPr>
            <w:tcW w:w="1548" w:type="dxa"/>
            <w:vAlign w:val="center"/>
          </w:tcPr>
          <w:p w14:paraId="20B17072" w14:textId="725EB2F6" w:rsidR="00E96B2F" w:rsidRPr="00E96B2F" w:rsidRDefault="00425422" w:rsidP="00E96B2F">
            <w:pPr>
              <w:jc w:val="center"/>
              <w:rPr>
                <w:rFonts w:eastAsia="Times New Roman" w:cs="Arial"/>
                <w:sz w:val="20"/>
                <w:szCs w:val="20"/>
                <w:lang w:eastAsia="pl-PL"/>
              </w:rPr>
            </w:pPr>
            <w:r>
              <w:rPr>
                <w:rFonts w:eastAsia="Times New Roman" w:cs="Arial"/>
                <w:sz w:val="20"/>
                <w:szCs w:val="20"/>
                <w:lang w:eastAsia="pl-PL"/>
              </w:rPr>
              <w:t>226</w:t>
            </w:r>
          </w:p>
        </w:tc>
        <w:tc>
          <w:tcPr>
            <w:tcW w:w="1549" w:type="dxa"/>
            <w:vAlign w:val="center"/>
          </w:tcPr>
          <w:p w14:paraId="5233979C" w14:textId="360476A3" w:rsidR="00E96B2F" w:rsidRPr="00E96B2F" w:rsidRDefault="00425422" w:rsidP="00E96B2F">
            <w:pPr>
              <w:jc w:val="center"/>
              <w:rPr>
                <w:rFonts w:eastAsia="Times New Roman" w:cs="Arial"/>
                <w:sz w:val="20"/>
                <w:szCs w:val="20"/>
                <w:lang w:eastAsia="pl-PL"/>
              </w:rPr>
            </w:pPr>
            <w:r>
              <w:rPr>
                <w:rFonts w:eastAsia="Times New Roman" w:cs="Arial"/>
                <w:sz w:val="20"/>
                <w:szCs w:val="20"/>
                <w:lang w:eastAsia="pl-PL"/>
              </w:rPr>
              <w:t>203</w:t>
            </w:r>
          </w:p>
        </w:tc>
        <w:tc>
          <w:tcPr>
            <w:tcW w:w="1211" w:type="dxa"/>
            <w:vAlign w:val="center"/>
          </w:tcPr>
          <w:p w14:paraId="204C1F7B" w14:textId="64481B03" w:rsidR="00E96B2F" w:rsidRPr="00E96B2F" w:rsidRDefault="00425422" w:rsidP="00E96B2F">
            <w:pPr>
              <w:jc w:val="center"/>
              <w:rPr>
                <w:rFonts w:eastAsia="Times New Roman" w:cs="Arial"/>
                <w:sz w:val="20"/>
                <w:szCs w:val="20"/>
                <w:lang w:eastAsia="pl-PL"/>
              </w:rPr>
            </w:pPr>
            <w:r>
              <w:rPr>
                <w:rFonts w:eastAsia="Times New Roman" w:cs="Arial"/>
                <w:sz w:val="20"/>
                <w:szCs w:val="20"/>
                <w:lang w:eastAsia="pl-PL"/>
              </w:rPr>
              <w:t>49</w:t>
            </w:r>
          </w:p>
        </w:tc>
      </w:tr>
      <w:tr w:rsidR="00F520C6" w:rsidRPr="00E96B2F" w14:paraId="6022BACE" w14:textId="77777777" w:rsidTr="0001304A">
        <w:trPr>
          <w:trHeight w:val="522"/>
          <w:jc w:val="center"/>
        </w:trPr>
        <w:tc>
          <w:tcPr>
            <w:tcW w:w="601" w:type="dxa"/>
            <w:vAlign w:val="center"/>
          </w:tcPr>
          <w:p w14:paraId="5A8F97D4" w14:textId="77777777" w:rsidR="00F520C6" w:rsidRPr="00E96B2F" w:rsidRDefault="00F520C6" w:rsidP="00F23207">
            <w:pPr>
              <w:pStyle w:val="Akapitzlist"/>
              <w:numPr>
                <w:ilvl w:val="0"/>
                <w:numId w:val="132"/>
              </w:numPr>
              <w:jc w:val="center"/>
              <w:rPr>
                <w:rFonts w:eastAsia="Times New Roman" w:cs="Arial"/>
                <w:sz w:val="20"/>
                <w:szCs w:val="20"/>
                <w:lang w:eastAsia="pl-PL"/>
              </w:rPr>
            </w:pPr>
          </w:p>
        </w:tc>
        <w:tc>
          <w:tcPr>
            <w:tcW w:w="2033" w:type="dxa"/>
            <w:vAlign w:val="center"/>
          </w:tcPr>
          <w:p w14:paraId="51C073B6" w14:textId="6DDC6D67" w:rsidR="00F520C6" w:rsidRPr="00E96B2F" w:rsidRDefault="00F520C6" w:rsidP="00E96B2F">
            <w:pPr>
              <w:jc w:val="center"/>
              <w:rPr>
                <w:rFonts w:eastAsia="Times New Roman" w:cs="Arial"/>
                <w:sz w:val="20"/>
                <w:szCs w:val="20"/>
                <w:lang w:eastAsia="pl-PL"/>
              </w:rPr>
            </w:pPr>
            <w:r w:rsidRPr="00E96B2F">
              <w:rPr>
                <w:rFonts w:cs="Arial"/>
                <w:color w:val="000000"/>
                <w:sz w:val="20"/>
                <w:szCs w:val="20"/>
              </w:rPr>
              <w:t>Lisewo X</w:t>
            </w:r>
          </w:p>
        </w:tc>
        <w:tc>
          <w:tcPr>
            <w:tcW w:w="2059" w:type="dxa"/>
            <w:vAlign w:val="center"/>
          </w:tcPr>
          <w:p w14:paraId="5F23E2D5" w14:textId="10EBA6DF" w:rsidR="00F520C6" w:rsidRPr="00E96B2F" w:rsidRDefault="00F520C6" w:rsidP="00E96B2F">
            <w:pPr>
              <w:jc w:val="center"/>
              <w:rPr>
                <w:rFonts w:cs="Arial"/>
                <w:sz w:val="20"/>
                <w:szCs w:val="20"/>
              </w:rPr>
            </w:pPr>
            <w:r w:rsidRPr="00E96B2F">
              <w:rPr>
                <w:rFonts w:cs="Arial"/>
                <w:color w:val="000000"/>
                <w:sz w:val="20"/>
                <w:szCs w:val="20"/>
              </w:rPr>
              <w:t>Płońsk</w:t>
            </w:r>
          </w:p>
        </w:tc>
        <w:tc>
          <w:tcPr>
            <w:tcW w:w="2063" w:type="dxa"/>
            <w:vAlign w:val="center"/>
          </w:tcPr>
          <w:p w14:paraId="7EC1FDC9" w14:textId="3799E80B" w:rsidR="00F520C6" w:rsidRPr="00A222DA" w:rsidRDefault="00F520C6" w:rsidP="00E96B2F">
            <w:pPr>
              <w:jc w:val="center"/>
              <w:rPr>
                <w:rFonts w:cs="Arial"/>
                <w:sz w:val="20"/>
                <w:szCs w:val="20"/>
              </w:rPr>
            </w:pPr>
            <w:r w:rsidRPr="00A222DA">
              <w:rPr>
                <w:rFonts w:cs="Arial"/>
                <w:sz w:val="20"/>
                <w:szCs w:val="20"/>
              </w:rPr>
              <w:t>Piaski i żwiry</w:t>
            </w:r>
          </w:p>
        </w:tc>
        <w:tc>
          <w:tcPr>
            <w:tcW w:w="1563" w:type="dxa"/>
            <w:vAlign w:val="center"/>
          </w:tcPr>
          <w:p w14:paraId="7332043F" w14:textId="2B0F6381" w:rsidR="00F520C6" w:rsidRPr="00F93ABD" w:rsidRDefault="00F520C6" w:rsidP="00E96B2F">
            <w:pPr>
              <w:jc w:val="center"/>
              <w:rPr>
                <w:rFonts w:eastAsia="Times New Roman" w:cs="Arial"/>
                <w:sz w:val="20"/>
                <w:szCs w:val="20"/>
                <w:lang w:eastAsia="pl-PL"/>
              </w:rPr>
            </w:pPr>
            <w:r w:rsidRPr="00F93ABD">
              <w:rPr>
                <w:rFonts w:eastAsia="Times New Roman" w:cs="Arial"/>
                <w:sz w:val="20"/>
                <w:szCs w:val="20"/>
                <w:lang w:eastAsia="pl-PL"/>
              </w:rPr>
              <w:t>4,44</w:t>
            </w:r>
          </w:p>
        </w:tc>
        <w:tc>
          <w:tcPr>
            <w:tcW w:w="585" w:type="dxa"/>
            <w:vAlign w:val="center"/>
          </w:tcPr>
          <w:p w14:paraId="60D9EB62" w14:textId="769E3CC6" w:rsidR="00F520C6" w:rsidRPr="00F93ABD" w:rsidRDefault="00F520C6"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2327EA3E" w14:textId="34E8BEB3" w:rsidR="00F520C6" w:rsidRPr="00F93ABD" w:rsidRDefault="00F520C6" w:rsidP="00E96B2F">
            <w:pPr>
              <w:jc w:val="center"/>
              <w:rPr>
                <w:rFonts w:eastAsia="Times New Roman" w:cs="Arial"/>
                <w:sz w:val="20"/>
                <w:szCs w:val="20"/>
                <w:lang w:eastAsia="pl-PL"/>
              </w:rPr>
            </w:pPr>
            <w:r w:rsidRPr="00F93ABD">
              <w:rPr>
                <w:rFonts w:eastAsia="Times New Roman" w:cs="Arial"/>
                <w:sz w:val="20"/>
                <w:szCs w:val="20"/>
                <w:lang w:eastAsia="pl-PL"/>
              </w:rPr>
              <w:t>złoże rozpoznane szczegółowo</w:t>
            </w:r>
          </w:p>
        </w:tc>
        <w:tc>
          <w:tcPr>
            <w:tcW w:w="1548" w:type="dxa"/>
            <w:vAlign w:val="center"/>
          </w:tcPr>
          <w:p w14:paraId="4D52059E" w14:textId="74BB5B5F" w:rsidR="00F520C6" w:rsidRPr="00E96B2F" w:rsidRDefault="00F520C6" w:rsidP="00E96B2F">
            <w:pPr>
              <w:jc w:val="center"/>
              <w:rPr>
                <w:rFonts w:eastAsia="Times New Roman" w:cs="Arial"/>
                <w:sz w:val="20"/>
                <w:szCs w:val="20"/>
                <w:lang w:eastAsia="pl-PL"/>
              </w:rPr>
            </w:pPr>
            <w:r>
              <w:rPr>
                <w:rFonts w:eastAsia="Times New Roman" w:cs="Arial"/>
                <w:sz w:val="20"/>
                <w:szCs w:val="20"/>
                <w:lang w:eastAsia="pl-PL"/>
              </w:rPr>
              <w:t>583</w:t>
            </w:r>
          </w:p>
        </w:tc>
        <w:tc>
          <w:tcPr>
            <w:tcW w:w="1549" w:type="dxa"/>
            <w:vAlign w:val="center"/>
          </w:tcPr>
          <w:p w14:paraId="5EAE67F9" w14:textId="4B0EF355" w:rsidR="00F520C6" w:rsidRPr="00E96B2F" w:rsidRDefault="00F520C6"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63D792AC" w14:textId="1799DC72" w:rsidR="00F520C6" w:rsidRPr="00E96B2F" w:rsidRDefault="00F520C6" w:rsidP="00E96B2F">
            <w:pPr>
              <w:jc w:val="center"/>
              <w:rPr>
                <w:rFonts w:eastAsia="Times New Roman" w:cs="Arial"/>
                <w:sz w:val="20"/>
                <w:szCs w:val="20"/>
                <w:lang w:eastAsia="pl-PL"/>
              </w:rPr>
            </w:pPr>
            <w:r>
              <w:rPr>
                <w:rFonts w:eastAsia="Times New Roman" w:cs="Arial"/>
                <w:sz w:val="20"/>
                <w:szCs w:val="20"/>
                <w:lang w:eastAsia="pl-PL"/>
              </w:rPr>
              <w:t>–</w:t>
            </w:r>
          </w:p>
        </w:tc>
      </w:tr>
      <w:tr w:rsidR="00F520C6" w:rsidRPr="00E96B2F" w14:paraId="42006998" w14:textId="77777777" w:rsidTr="0001304A">
        <w:trPr>
          <w:trHeight w:val="522"/>
          <w:jc w:val="center"/>
        </w:trPr>
        <w:tc>
          <w:tcPr>
            <w:tcW w:w="601" w:type="dxa"/>
            <w:vAlign w:val="center"/>
          </w:tcPr>
          <w:p w14:paraId="4030A997" w14:textId="77777777" w:rsidR="00F520C6" w:rsidRPr="00E96B2F" w:rsidRDefault="00F520C6" w:rsidP="00F23207">
            <w:pPr>
              <w:pStyle w:val="Akapitzlist"/>
              <w:numPr>
                <w:ilvl w:val="0"/>
                <w:numId w:val="132"/>
              </w:numPr>
              <w:jc w:val="center"/>
              <w:rPr>
                <w:rFonts w:eastAsia="Times New Roman" w:cs="Arial"/>
                <w:sz w:val="20"/>
                <w:szCs w:val="20"/>
                <w:lang w:eastAsia="pl-PL"/>
              </w:rPr>
            </w:pPr>
          </w:p>
        </w:tc>
        <w:tc>
          <w:tcPr>
            <w:tcW w:w="2033" w:type="dxa"/>
            <w:vAlign w:val="center"/>
          </w:tcPr>
          <w:p w14:paraId="25E6E265" w14:textId="3C5DF451" w:rsidR="00F520C6" w:rsidRPr="00E96B2F" w:rsidRDefault="00F520C6" w:rsidP="00E96B2F">
            <w:pPr>
              <w:jc w:val="center"/>
              <w:rPr>
                <w:rFonts w:eastAsia="Times New Roman" w:cs="Arial"/>
                <w:sz w:val="20"/>
                <w:szCs w:val="20"/>
                <w:lang w:eastAsia="pl-PL"/>
              </w:rPr>
            </w:pPr>
            <w:r w:rsidRPr="00E96B2F">
              <w:rPr>
                <w:rFonts w:cs="Arial"/>
                <w:color w:val="000000"/>
                <w:sz w:val="20"/>
                <w:szCs w:val="20"/>
              </w:rPr>
              <w:t>Lisewo XI</w:t>
            </w:r>
          </w:p>
        </w:tc>
        <w:tc>
          <w:tcPr>
            <w:tcW w:w="2059" w:type="dxa"/>
            <w:vAlign w:val="center"/>
          </w:tcPr>
          <w:p w14:paraId="2587FCAF" w14:textId="3B6D78ED" w:rsidR="00F520C6" w:rsidRPr="00E96B2F" w:rsidRDefault="00F520C6" w:rsidP="00E96B2F">
            <w:pPr>
              <w:jc w:val="center"/>
              <w:rPr>
                <w:rFonts w:cs="Arial"/>
                <w:sz w:val="20"/>
                <w:szCs w:val="20"/>
              </w:rPr>
            </w:pPr>
            <w:r w:rsidRPr="00E96B2F">
              <w:rPr>
                <w:rFonts w:cs="Arial"/>
                <w:color w:val="000000"/>
                <w:sz w:val="20"/>
                <w:szCs w:val="20"/>
              </w:rPr>
              <w:t>Płońsk</w:t>
            </w:r>
          </w:p>
        </w:tc>
        <w:tc>
          <w:tcPr>
            <w:tcW w:w="2063" w:type="dxa"/>
            <w:vAlign w:val="center"/>
          </w:tcPr>
          <w:p w14:paraId="6CF57DB1" w14:textId="2667CE8B" w:rsidR="00F520C6" w:rsidRPr="00E96B2F" w:rsidRDefault="00F520C6"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20E3F161" w14:textId="21B82C5E" w:rsidR="00F520C6" w:rsidRPr="00FB3523" w:rsidRDefault="00F520C6" w:rsidP="00E96B2F">
            <w:pPr>
              <w:jc w:val="center"/>
              <w:rPr>
                <w:rFonts w:eastAsia="Times New Roman" w:cs="Arial"/>
                <w:sz w:val="20"/>
                <w:szCs w:val="20"/>
                <w:lang w:eastAsia="pl-PL"/>
              </w:rPr>
            </w:pPr>
            <w:r w:rsidRPr="00FB3523">
              <w:rPr>
                <w:rFonts w:eastAsia="Times New Roman" w:cs="Arial"/>
                <w:sz w:val="20"/>
                <w:szCs w:val="20"/>
                <w:lang w:eastAsia="pl-PL"/>
              </w:rPr>
              <w:t>5,58</w:t>
            </w:r>
          </w:p>
        </w:tc>
        <w:tc>
          <w:tcPr>
            <w:tcW w:w="585" w:type="dxa"/>
            <w:vAlign w:val="center"/>
          </w:tcPr>
          <w:p w14:paraId="63AFD64D" w14:textId="2F8E666A" w:rsidR="00F520C6" w:rsidRPr="00FB3523" w:rsidRDefault="00F520C6"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6BBD2D6C" w14:textId="5FAD9AED" w:rsidR="00F520C6" w:rsidRPr="00FB3523" w:rsidRDefault="00F520C6" w:rsidP="00E96B2F">
            <w:pPr>
              <w:jc w:val="center"/>
              <w:rPr>
                <w:rFonts w:eastAsia="Times New Roman" w:cs="Arial"/>
                <w:sz w:val="20"/>
                <w:szCs w:val="20"/>
                <w:lang w:eastAsia="pl-PL"/>
              </w:rPr>
            </w:pPr>
            <w:r w:rsidRPr="00FB3523">
              <w:rPr>
                <w:rFonts w:eastAsia="Times New Roman" w:cs="Arial"/>
                <w:sz w:val="20"/>
                <w:szCs w:val="20"/>
                <w:lang w:eastAsia="pl-PL"/>
              </w:rPr>
              <w:t>złoże rozpoznane szczegółowo</w:t>
            </w:r>
          </w:p>
        </w:tc>
        <w:tc>
          <w:tcPr>
            <w:tcW w:w="1548" w:type="dxa"/>
            <w:vAlign w:val="center"/>
          </w:tcPr>
          <w:p w14:paraId="53848630" w14:textId="52AD3E4D" w:rsidR="00F520C6" w:rsidRPr="00E96B2F" w:rsidRDefault="00F520C6" w:rsidP="00E96B2F">
            <w:pPr>
              <w:jc w:val="center"/>
              <w:rPr>
                <w:rFonts w:eastAsia="Times New Roman" w:cs="Arial"/>
                <w:sz w:val="20"/>
                <w:szCs w:val="20"/>
                <w:lang w:eastAsia="pl-PL"/>
              </w:rPr>
            </w:pPr>
            <w:r>
              <w:rPr>
                <w:rFonts w:eastAsia="Times New Roman" w:cs="Arial"/>
                <w:sz w:val="20"/>
                <w:szCs w:val="20"/>
                <w:lang w:eastAsia="pl-PL"/>
              </w:rPr>
              <w:t>696</w:t>
            </w:r>
          </w:p>
        </w:tc>
        <w:tc>
          <w:tcPr>
            <w:tcW w:w="1549" w:type="dxa"/>
            <w:vAlign w:val="center"/>
          </w:tcPr>
          <w:p w14:paraId="1E1CC651" w14:textId="04AACFB8" w:rsidR="00F520C6" w:rsidRPr="00E96B2F" w:rsidRDefault="00F520C6"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50F0D3F6" w14:textId="27EF7234" w:rsidR="00F520C6" w:rsidRPr="00E96B2F" w:rsidRDefault="00F520C6" w:rsidP="00E96B2F">
            <w:pPr>
              <w:jc w:val="center"/>
              <w:rPr>
                <w:rFonts w:eastAsia="Times New Roman" w:cs="Arial"/>
                <w:sz w:val="20"/>
                <w:szCs w:val="20"/>
                <w:lang w:eastAsia="pl-PL"/>
              </w:rPr>
            </w:pPr>
            <w:r>
              <w:rPr>
                <w:rFonts w:eastAsia="Times New Roman" w:cs="Arial"/>
                <w:sz w:val="20"/>
                <w:szCs w:val="20"/>
                <w:lang w:eastAsia="pl-PL"/>
              </w:rPr>
              <w:t>–</w:t>
            </w:r>
          </w:p>
        </w:tc>
      </w:tr>
      <w:tr w:rsidR="00F520C6" w:rsidRPr="00E96B2F" w14:paraId="3D57E5BF" w14:textId="77777777" w:rsidTr="0001304A">
        <w:trPr>
          <w:trHeight w:val="522"/>
          <w:jc w:val="center"/>
        </w:trPr>
        <w:tc>
          <w:tcPr>
            <w:tcW w:w="601" w:type="dxa"/>
            <w:vAlign w:val="center"/>
          </w:tcPr>
          <w:p w14:paraId="6B7185A2" w14:textId="77777777" w:rsidR="00F520C6" w:rsidRPr="00E96B2F" w:rsidRDefault="00F520C6" w:rsidP="00F23207">
            <w:pPr>
              <w:pStyle w:val="Akapitzlist"/>
              <w:numPr>
                <w:ilvl w:val="0"/>
                <w:numId w:val="132"/>
              </w:numPr>
              <w:jc w:val="center"/>
              <w:rPr>
                <w:rFonts w:eastAsia="Times New Roman" w:cs="Arial"/>
                <w:sz w:val="20"/>
                <w:szCs w:val="20"/>
                <w:lang w:eastAsia="pl-PL"/>
              </w:rPr>
            </w:pPr>
          </w:p>
        </w:tc>
        <w:tc>
          <w:tcPr>
            <w:tcW w:w="2033" w:type="dxa"/>
            <w:vAlign w:val="center"/>
          </w:tcPr>
          <w:p w14:paraId="7D209A00" w14:textId="26181021" w:rsidR="00F520C6" w:rsidRPr="00E96B2F" w:rsidRDefault="00F520C6" w:rsidP="00E96B2F">
            <w:pPr>
              <w:jc w:val="center"/>
              <w:rPr>
                <w:rFonts w:eastAsia="Times New Roman" w:cs="Arial"/>
                <w:sz w:val="20"/>
                <w:szCs w:val="20"/>
                <w:lang w:eastAsia="pl-PL"/>
              </w:rPr>
            </w:pPr>
            <w:r w:rsidRPr="00E96B2F">
              <w:rPr>
                <w:rFonts w:cs="Arial"/>
                <w:color w:val="000000"/>
                <w:sz w:val="20"/>
                <w:szCs w:val="20"/>
              </w:rPr>
              <w:t>Lisewo XII</w:t>
            </w:r>
            <w:r>
              <w:rPr>
                <w:rFonts w:cs="Arial"/>
                <w:color w:val="000000"/>
                <w:sz w:val="20"/>
                <w:szCs w:val="20"/>
              </w:rPr>
              <w:t>*</w:t>
            </w:r>
          </w:p>
        </w:tc>
        <w:tc>
          <w:tcPr>
            <w:tcW w:w="2059" w:type="dxa"/>
            <w:vAlign w:val="center"/>
          </w:tcPr>
          <w:p w14:paraId="66C0DF78" w14:textId="71C4F39C" w:rsidR="00F520C6" w:rsidRPr="00E96B2F" w:rsidRDefault="00F520C6" w:rsidP="00E96B2F">
            <w:pPr>
              <w:jc w:val="center"/>
              <w:rPr>
                <w:rFonts w:cs="Arial"/>
                <w:sz w:val="20"/>
                <w:szCs w:val="20"/>
              </w:rPr>
            </w:pPr>
            <w:r w:rsidRPr="00E96B2F">
              <w:rPr>
                <w:rFonts w:cs="Arial"/>
                <w:color w:val="000000"/>
                <w:sz w:val="20"/>
                <w:szCs w:val="20"/>
              </w:rPr>
              <w:t>Płońsk</w:t>
            </w:r>
          </w:p>
        </w:tc>
        <w:tc>
          <w:tcPr>
            <w:tcW w:w="2063" w:type="dxa"/>
            <w:vAlign w:val="center"/>
          </w:tcPr>
          <w:p w14:paraId="1049E6F9" w14:textId="776B72E0" w:rsidR="00F520C6" w:rsidRPr="00E96B2F" w:rsidRDefault="00F520C6"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7E2E92E7" w14:textId="42A2C1BB" w:rsidR="00F520C6" w:rsidRPr="00FB3523" w:rsidRDefault="00F520C6" w:rsidP="00E96B2F">
            <w:pPr>
              <w:jc w:val="center"/>
              <w:rPr>
                <w:rFonts w:eastAsia="Times New Roman" w:cs="Arial"/>
                <w:sz w:val="20"/>
                <w:szCs w:val="20"/>
                <w:lang w:eastAsia="pl-PL"/>
              </w:rPr>
            </w:pPr>
            <w:r w:rsidRPr="00FB3523">
              <w:rPr>
                <w:rFonts w:eastAsia="Times New Roman" w:cs="Arial"/>
                <w:sz w:val="20"/>
                <w:szCs w:val="20"/>
                <w:lang w:eastAsia="pl-PL"/>
              </w:rPr>
              <w:t>1,18</w:t>
            </w:r>
          </w:p>
        </w:tc>
        <w:tc>
          <w:tcPr>
            <w:tcW w:w="585" w:type="dxa"/>
            <w:vAlign w:val="center"/>
          </w:tcPr>
          <w:p w14:paraId="5BC6ADD0" w14:textId="04FBB0BA" w:rsidR="00F520C6" w:rsidRPr="00FB3523" w:rsidRDefault="00F520C6"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7006F52D" w14:textId="2EBE737C" w:rsidR="00F520C6" w:rsidRPr="00FB3523" w:rsidRDefault="00F520C6" w:rsidP="00E96B2F">
            <w:pPr>
              <w:jc w:val="center"/>
              <w:rPr>
                <w:rFonts w:eastAsia="Times New Roman" w:cs="Arial"/>
                <w:sz w:val="20"/>
                <w:szCs w:val="20"/>
                <w:lang w:eastAsia="pl-PL"/>
              </w:rPr>
            </w:pPr>
            <w:r w:rsidRPr="00FB3523">
              <w:rPr>
                <w:rFonts w:eastAsia="Times New Roman" w:cs="Arial"/>
                <w:sz w:val="20"/>
                <w:szCs w:val="20"/>
                <w:lang w:eastAsia="pl-PL"/>
              </w:rPr>
              <w:t>złoże rozpoznane szczegółowo</w:t>
            </w:r>
          </w:p>
        </w:tc>
        <w:tc>
          <w:tcPr>
            <w:tcW w:w="1548" w:type="dxa"/>
            <w:vAlign w:val="center"/>
          </w:tcPr>
          <w:p w14:paraId="55F8BFC6" w14:textId="5B3BF44D" w:rsidR="00F520C6" w:rsidRPr="00E96B2F" w:rsidRDefault="00F520C6" w:rsidP="00E96B2F">
            <w:pPr>
              <w:jc w:val="center"/>
              <w:rPr>
                <w:rFonts w:eastAsia="Times New Roman" w:cs="Arial"/>
                <w:sz w:val="20"/>
                <w:szCs w:val="20"/>
                <w:lang w:eastAsia="pl-PL"/>
              </w:rPr>
            </w:pPr>
            <w:r>
              <w:rPr>
                <w:rFonts w:eastAsia="Times New Roman" w:cs="Arial"/>
                <w:sz w:val="20"/>
                <w:szCs w:val="20"/>
                <w:lang w:eastAsia="pl-PL"/>
              </w:rPr>
              <w:t>232</w:t>
            </w:r>
          </w:p>
        </w:tc>
        <w:tc>
          <w:tcPr>
            <w:tcW w:w="1549" w:type="dxa"/>
            <w:vAlign w:val="center"/>
          </w:tcPr>
          <w:p w14:paraId="42E1F5A8" w14:textId="27FCFCC0" w:rsidR="00F520C6" w:rsidRPr="00E96B2F" w:rsidRDefault="00F520C6"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719A08FE" w14:textId="2F790CA5" w:rsidR="00F520C6" w:rsidRPr="00E96B2F" w:rsidRDefault="00F520C6" w:rsidP="00E96B2F">
            <w:pPr>
              <w:jc w:val="center"/>
              <w:rPr>
                <w:rFonts w:eastAsia="Times New Roman" w:cs="Arial"/>
                <w:sz w:val="20"/>
                <w:szCs w:val="20"/>
                <w:lang w:eastAsia="pl-PL"/>
              </w:rPr>
            </w:pPr>
            <w:r>
              <w:rPr>
                <w:rFonts w:eastAsia="Times New Roman" w:cs="Arial"/>
                <w:sz w:val="20"/>
                <w:szCs w:val="20"/>
                <w:lang w:eastAsia="pl-PL"/>
              </w:rPr>
              <w:t>–</w:t>
            </w:r>
          </w:p>
        </w:tc>
      </w:tr>
      <w:tr w:rsidR="00E96B2F" w:rsidRPr="00E96B2F" w14:paraId="34413CA6" w14:textId="77777777" w:rsidTr="0001304A">
        <w:trPr>
          <w:trHeight w:val="522"/>
          <w:jc w:val="center"/>
        </w:trPr>
        <w:tc>
          <w:tcPr>
            <w:tcW w:w="601" w:type="dxa"/>
            <w:vAlign w:val="center"/>
          </w:tcPr>
          <w:p w14:paraId="045D50D1"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0AF21C26" w14:textId="751D9C57"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Ludwikowo</w:t>
            </w:r>
          </w:p>
        </w:tc>
        <w:tc>
          <w:tcPr>
            <w:tcW w:w="2059" w:type="dxa"/>
            <w:vAlign w:val="center"/>
          </w:tcPr>
          <w:p w14:paraId="052E9674" w14:textId="2BC2ADDF" w:rsidR="00E96B2F" w:rsidRPr="00E96B2F" w:rsidRDefault="00E96B2F" w:rsidP="00E96B2F">
            <w:pPr>
              <w:jc w:val="center"/>
              <w:rPr>
                <w:rFonts w:cs="Arial"/>
                <w:sz w:val="20"/>
                <w:szCs w:val="20"/>
              </w:rPr>
            </w:pPr>
            <w:r w:rsidRPr="00E96B2F">
              <w:rPr>
                <w:rFonts w:cs="Arial"/>
                <w:color w:val="000000"/>
                <w:sz w:val="20"/>
                <w:szCs w:val="20"/>
              </w:rPr>
              <w:t>Joniec</w:t>
            </w:r>
          </w:p>
        </w:tc>
        <w:tc>
          <w:tcPr>
            <w:tcW w:w="2063" w:type="dxa"/>
            <w:vAlign w:val="center"/>
          </w:tcPr>
          <w:p w14:paraId="674E9FE7" w14:textId="7022E70B"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4E5950DC" w14:textId="7D702886" w:rsidR="00E96B2F" w:rsidRPr="000E62E3" w:rsidRDefault="000E62E3" w:rsidP="00E96B2F">
            <w:pPr>
              <w:jc w:val="center"/>
              <w:rPr>
                <w:rFonts w:eastAsia="Times New Roman" w:cs="Arial"/>
                <w:sz w:val="20"/>
                <w:szCs w:val="20"/>
                <w:lang w:eastAsia="pl-PL"/>
              </w:rPr>
            </w:pPr>
            <w:r w:rsidRPr="000E62E3">
              <w:rPr>
                <w:rFonts w:eastAsia="Times New Roman" w:cs="Arial"/>
                <w:sz w:val="20"/>
                <w:szCs w:val="20"/>
                <w:lang w:eastAsia="pl-PL"/>
              </w:rPr>
              <w:t>4,68</w:t>
            </w:r>
          </w:p>
        </w:tc>
        <w:tc>
          <w:tcPr>
            <w:tcW w:w="585" w:type="dxa"/>
            <w:vAlign w:val="center"/>
          </w:tcPr>
          <w:p w14:paraId="537FEFFF" w14:textId="46B7763C" w:rsidR="00E96B2F" w:rsidRPr="000E62E3" w:rsidRDefault="00812059"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6E26EEF0" w14:textId="269A9D83" w:rsidR="00E96B2F" w:rsidRPr="000E62E3" w:rsidRDefault="000E62E3" w:rsidP="00E96B2F">
            <w:pPr>
              <w:jc w:val="center"/>
              <w:rPr>
                <w:rFonts w:eastAsia="Times New Roman" w:cs="Arial"/>
                <w:sz w:val="20"/>
                <w:szCs w:val="20"/>
                <w:lang w:eastAsia="pl-PL"/>
              </w:rPr>
            </w:pPr>
            <w:r w:rsidRPr="000E62E3">
              <w:rPr>
                <w:rFonts w:eastAsia="Times New Roman" w:cs="Arial"/>
                <w:sz w:val="20"/>
                <w:szCs w:val="20"/>
                <w:lang w:eastAsia="pl-PL"/>
              </w:rPr>
              <w:t>złoże zagospodarowane</w:t>
            </w:r>
          </w:p>
        </w:tc>
        <w:tc>
          <w:tcPr>
            <w:tcW w:w="1548" w:type="dxa"/>
            <w:vAlign w:val="center"/>
          </w:tcPr>
          <w:p w14:paraId="66A95D34" w14:textId="3A88F232" w:rsidR="00E96B2F" w:rsidRPr="00E96B2F" w:rsidRDefault="00D44D7B" w:rsidP="00E96B2F">
            <w:pPr>
              <w:jc w:val="center"/>
              <w:rPr>
                <w:rFonts w:eastAsia="Times New Roman" w:cs="Arial"/>
                <w:sz w:val="20"/>
                <w:szCs w:val="20"/>
                <w:lang w:eastAsia="pl-PL"/>
              </w:rPr>
            </w:pPr>
            <w:r>
              <w:rPr>
                <w:rFonts w:eastAsia="Times New Roman" w:cs="Arial"/>
                <w:sz w:val="20"/>
                <w:szCs w:val="20"/>
                <w:lang w:eastAsia="pl-PL"/>
              </w:rPr>
              <w:t>819</w:t>
            </w:r>
          </w:p>
        </w:tc>
        <w:tc>
          <w:tcPr>
            <w:tcW w:w="1549" w:type="dxa"/>
            <w:vAlign w:val="center"/>
          </w:tcPr>
          <w:p w14:paraId="0A698303" w14:textId="32C03CE9" w:rsidR="00E96B2F" w:rsidRPr="00E96B2F" w:rsidRDefault="00D44D7B" w:rsidP="00E96B2F">
            <w:pPr>
              <w:jc w:val="center"/>
              <w:rPr>
                <w:rFonts w:eastAsia="Times New Roman" w:cs="Arial"/>
                <w:sz w:val="20"/>
                <w:szCs w:val="20"/>
                <w:lang w:eastAsia="pl-PL"/>
              </w:rPr>
            </w:pPr>
            <w:r>
              <w:rPr>
                <w:rFonts w:eastAsia="Times New Roman" w:cs="Arial"/>
                <w:sz w:val="20"/>
                <w:szCs w:val="20"/>
                <w:lang w:eastAsia="pl-PL"/>
              </w:rPr>
              <w:t>819</w:t>
            </w:r>
          </w:p>
        </w:tc>
        <w:tc>
          <w:tcPr>
            <w:tcW w:w="1211" w:type="dxa"/>
            <w:vAlign w:val="center"/>
          </w:tcPr>
          <w:p w14:paraId="0CD3CBE1" w14:textId="13ED7AD5" w:rsidR="00E96B2F" w:rsidRPr="00E96B2F" w:rsidRDefault="00D44D7B" w:rsidP="00E96B2F">
            <w:pPr>
              <w:jc w:val="center"/>
              <w:rPr>
                <w:rFonts w:eastAsia="Times New Roman" w:cs="Arial"/>
                <w:sz w:val="20"/>
                <w:szCs w:val="20"/>
                <w:lang w:eastAsia="pl-PL"/>
              </w:rPr>
            </w:pPr>
            <w:r>
              <w:rPr>
                <w:rFonts w:eastAsia="Times New Roman" w:cs="Arial"/>
                <w:sz w:val="20"/>
                <w:szCs w:val="20"/>
                <w:lang w:eastAsia="pl-PL"/>
              </w:rPr>
              <w:t>35</w:t>
            </w:r>
          </w:p>
        </w:tc>
      </w:tr>
      <w:tr w:rsidR="00E92841" w:rsidRPr="00E96B2F" w14:paraId="0656813C" w14:textId="77777777" w:rsidTr="0001304A">
        <w:trPr>
          <w:trHeight w:val="522"/>
          <w:jc w:val="center"/>
        </w:trPr>
        <w:tc>
          <w:tcPr>
            <w:tcW w:w="601" w:type="dxa"/>
            <w:vAlign w:val="center"/>
          </w:tcPr>
          <w:p w14:paraId="5EE50518" w14:textId="77777777" w:rsidR="00E92841" w:rsidRPr="00E96B2F" w:rsidRDefault="00E92841" w:rsidP="00F23207">
            <w:pPr>
              <w:pStyle w:val="Akapitzlist"/>
              <w:numPr>
                <w:ilvl w:val="0"/>
                <w:numId w:val="132"/>
              </w:numPr>
              <w:jc w:val="center"/>
              <w:rPr>
                <w:rFonts w:eastAsia="Times New Roman" w:cs="Arial"/>
                <w:sz w:val="20"/>
                <w:szCs w:val="20"/>
                <w:lang w:eastAsia="pl-PL"/>
              </w:rPr>
            </w:pPr>
          </w:p>
        </w:tc>
        <w:tc>
          <w:tcPr>
            <w:tcW w:w="2033" w:type="dxa"/>
            <w:vAlign w:val="center"/>
          </w:tcPr>
          <w:p w14:paraId="13014FD9" w14:textId="0C03B7E9" w:rsidR="00E92841" w:rsidRPr="00E96B2F" w:rsidRDefault="00E92841" w:rsidP="00E96B2F">
            <w:pPr>
              <w:jc w:val="center"/>
              <w:rPr>
                <w:rFonts w:eastAsia="Times New Roman" w:cs="Arial"/>
                <w:sz w:val="20"/>
                <w:szCs w:val="20"/>
                <w:lang w:eastAsia="pl-PL"/>
              </w:rPr>
            </w:pPr>
            <w:r w:rsidRPr="00E96B2F">
              <w:rPr>
                <w:rFonts w:cs="Arial"/>
                <w:color w:val="000000"/>
                <w:sz w:val="20"/>
                <w:szCs w:val="20"/>
              </w:rPr>
              <w:t>Ludwikowo I</w:t>
            </w:r>
          </w:p>
        </w:tc>
        <w:tc>
          <w:tcPr>
            <w:tcW w:w="2059" w:type="dxa"/>
            <w:vAlign w:val="center"/>
          </w:tcPr>
          <w:p w14:paraId="3461016A" w14:textId="669503C6" w:rsidR="00E92841" w:rsidRPr="00E96B2F" w:rsidRDefault="00E92841" w:rsidP="00E96B2F">
            <w:pPr>
              <w:jc w:val="center"/>
              <w:rPr>
                <w:rFonts w:cs="Arial"/>
                <w:sz w:val="20"/>
                <w:szCs w:val="20"/>
              </w:rPr>
            </w:pPr>
            <w:r w:rsidRPr="00E96B2F">
              <w:rPr>
                <w:rFonts w:cs="Arial"/>
                <w:color w:val="000000"/>
                <w:sz w:val="20"/>
                <w:szCs w:val="20"/>
              </w:rPr>
              <w:t>Joniec</w:t>
            </w:r>
          </w:p>
        </w:tc>
        <w:tc>
          <w:tcPr>
            <w:tcW w:w="2063" w:type="dxa"/>
            <w:vAlign w:val="center"/>
          </w:tcPr>
          <w:p w14:paraId="08800139" w14:textId="060691F4" w:rsidR="00E92841" w:rsidRPr="00E96B2F" w:rsidRDefault="00E92841"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31BBA6A6" w14:textId="66B41E86" w:rsidR="00E92841" w:rsidRPr="00BC72EE" w:rsidRDefault="00E92841" w:rsidP="00E96B2F">
            <w:pPr>
              <w:jc w:val="center"/>
              <w:rPr>
                <w:rFonts w:eastAsia="Times New Roman" w:cs="Arial"/>
                <w:sz w:val="20"/>
                <w:szCs w:val="20"/>
                <w:lang w:eastAsia="pl-PL"/>
              </w:rPr>
            </w:pPr>
            <w:r w:rsidRPr="00BC72EE">
              <w:rPr>
                <w:rFonts w:eastAsia="Times New Roman" w:cs="Arial"/>
                <w:sz w:val="20"/>
                <w:szCs w:val="20"/>
                <w:lang w:eastAsia="pl-PL"/>
              </w:rPr>
              <w:t>2,00</w:t>
            </w:r>
          </w:p>
        </w:tc>
        <w:tc>
          <w:tcPr>
            <w:tcW w:w="585" w:type="dxa"/>
            <w:vAlign w:val="center"/>
          </w:tcPr>
          <w:p w14:paraId="06F4F7F7" w14:textId="3CCC81EE" w:rsidR="00E92841" w:rsidRPr="00BC72EE" w:rsidRDefault="00E92841"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7ED9610B" w14:textId="3B5C30EA" w:rsidR="00E92841" w:rsidRPr="00BC72EE" w:rsidRDefault="00E92841" w:rsidP="00E96B2F">
            <w:pPr>
              <w:jc w:val="center"/>
              <w:rPr>
                <w:rFonts w:eastAsia="Times New Roman" w:cs="Arial"/>
                <w:sz w:val="20"/>
                <w:szCs w:val="20"/>
                <w:lang w:eastAsia="pl-PL"/>
              </w:rPr>
            </w:pPr>
            <w:r w:rsidRPr="00BC72EE">
              <w:rPr>
                <w:rFonts w:eastAsia="Times New Roman" w:cs="Arial"/>
                <w:sz w:val="20"/>
                <w:szCs w:val="20"/>
                <w:lang w:eastAsia="pl-PL"/>
              </w:rPr>
              <w:t>złoże rozpoznane szczegółowo</w:t>
            </w:r>
          </w:p>
        </w:tc>
        <w:tc>
          <w:tcPr>
            <w:tcW w:w="1548" w:type="dxa"/>
            <w:vAlign w:val="center"/>
          </w:tcPr>
          <w:p w14:paraId="746CEA8A" w14:textId="12F93F82" w:rsidR="00E92841" w:rsidRPr="00E96B2F" w:rsidRDefault="00E92841" w:rsidP="00E96B2F">
            <w:pPr>
              <w:jc w:val="center"/>
              <w:rPr>
                <w:rFonts w:eastAsia="Times New Roman" w:cs="Arial"/>
                <w:sz w:val="20"/>
                <w:szCs w:val="20"/>
                <w:lang w:eastAsia="pl-PL"/>
              </w:rPr>
            </w:pPr>
            <w:r>
              <w:rPr>
                <w:rFonts w:eastAsia="Times New Roman" w:cs="Arial"/>
                <w:sz w:val="20"/>
                <w:szCs w:val="20"/>
                <w:lang w:eastAsia="pl-PL"/>
              </w:rPr>
              <w:t>332</w:t>
            </w:r>
          </w:p>
        </w:tc>
        <w:tc>
          <w:tcPr>
            <w:tcW w:w="1549" w:type="dxa"/>
            <w:vAlign w:val="center"/>
          </w:tcPr>
          <w:p w14:paraId="116EA09A" w14:textId="37851D28" w:rsidR="00E92841" w:rsidRPr="00E96B2F" w:rsidRDefault="00E92841"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5C140025" w14:textId="08BC58FB" w:rsidR="00E92841" w:rsidRPr="00E96B2F" w:rsidRDefault="00E92841" w:rsidP="00E96B2F">
            <w:pPr>
              <w:jc w:val="center"/>
              <w:rPr>
                <w:rFonts w:eastAsia="Times New Roman" w:cs="Arial"/>
                <w:sz w:val="20"/>
                <w:szCs w:val="20"/>
                <w:lang w:eastAsia="pl-PL"/>
              </w:rPr>
            </w:pPr>
            <w:r>
              <w:rPr>
                <w:rFonts w:eastAsia="Times New Roman" w:cs="Arial"/>
                <w:sz w:val="20"/>
                <w:szCs w:val="20"/>
                <w:lang w:eastAsia="pl-PL"/>
              </w:rPr>
              <w:t>–</w:t>
            </w:r>
          </w:p>
        </w:tc>
      </w:tr>
      <w:tr w:rsidR="00E92841" w:rsidRPr="00E96B2F" w14:paraId="19F356DA" w14:textId="77777777" w:rsidTr="0001304A">
        <w:trPr>
          <w:trHeight w:val="522"/>
          <w:jc w:val="center"/>
        </w:trPr>
        <w:tc>
          <w:tcPr>
            <w:tcW w:w="601" w:type="dxa"/>
            <w:vAlign w:val="center"/>
          </w:tcPr>
          <w:p w14:paraId="04B6E30D" w14:textId="77777777" w:rsidR="00E92841" w:rsidRPr="00E96B2F" w:rsidRDefault="00E92841" w:rsidP="00F23207">
            <w:pPr>
              <w:pStyle w:val="Akapitzlist"/>
              <w:numPr>
                <w:ilvl w:val="0"/>
                <w:numId w:val="132"/>
              </w:numPr>
              <w:jc w:val="center"/>
              <w:rPr>
                <w:rFonts w:eastAsia="Times New Roman" w:cs="Arial"/>
                <w:sz w:val="20"/>
                <w:szCs w:val="20"/>
                <w:lang w:eastAsia="pl-PL"/>
              </w:rPr>
            </w:pPr>
          </w:p>
        </w:tc>
        <w:tc>
          <w:tcPr>
            <w:tcW w:w="2033" w:type="dxa"/>
            <w:vAlign w:val="center"/>
          </w:tcPr>
          <w:p w14:paraId="773121FE" w14:textId="7E46F5EB" w:rsidR="00E92841" w:rsidRPr="00E96B2F" w:rsidRDefault="00E92841" w:rsidP="00E96B2F">
            <w:pPr>
              <w:jc w:val="center"/>
              <w:rPr>
                <w:rFonts w:eastAsia="Times New Roman" w:cs="Arial"/>
                <w:sz w:val="20"/>
                <w:szCs w:val="20"/>
                <w:lang w:eastAsia="pl-PL"/>
              </w:rPr>
            </w:pPr>
            <w:r w:rsidRPr="00E96B2F">
              <w:rPr>
                <w:rFonts w:cs="Arial"/>
                <w:color w:val="000000"/>
                <w:sz w:val="20"/>
                <w:szCs w:val="20"/>
              </w:rPr>
              <w:t>Michalinek</w:t>
            </w:r>
            <w:r>
              <w:rPr>
                <w:rFonts w:cs="Arial"/>
                <w:color w:val="000000"/>
                <w:sz w:val="20"/>
                <w:szCs w:val="20"/>
              </w:rPr>
              <w:t>*</w:t>
            </w:r>
          </w:p>
        </w:tc>
        <w:tc>
          <w:tcPr>
            <w:tcW w:w="2059" w:type="dxa"/>
            <w:vAlign w:val="center"/>
          </w:tcPr>
          <w:p w14:paraId="32F1F6EC" w14:textId="7DBEB2DE" w:rsidR="00E92841" w:rsidRPr="00E96B2F" w:rsidRDefault="00E92841" w:rsidP="00E96B2F">
            <w:pPr>
              <w:jc w:val="center"/>
              <w:rPr>
                <w:rFonts w:cs="Arial"/>
                <w:sz w:val="20"/>
                <w:szCs w:val="20"/>
              </w:rPr>
            </w:pPr>
            <w:r w:rsidRPr="00E96B2F">
              <w:rPr>
                <w:rFonts w:cs="Arial"/>
                <w:color w:val="000000"/>
                <w:sz w:val="20"/>
                <w:szCs w:val="20"/>
              </w:rPr>
              <w:t>Płońsk</w:t>
            </w:r>
          </w:p>
        </w:tc>
        <w:tc>
          <w:tcPr>
            <w:tcW w:w="2063" w:type="dxa"/>
            <w:vAlign w:val="center"/>
          </w:tcPr>
          <w:p w14:paraId="079A9A13" w14:textId="4519E1FB" w:rsidR="00E92841" w:rsidRPr="00E96B2F" w:rsidRDefault="00E92841"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1157250" w14:textId="48F7AA9F" w:rsidR="00E92841" w:rsidRPr="0041753C" w:rsidRDefault="00E92841" w:rsidP="00E96B2F">
            <w:pPr>
              <w:jc w:val="center"/>
              <w:rPr>
                <w:rFonts w:eastAsia="Times New Roman" w:cs="Arial"/>
                <w:sz w:val="20"/>
                <w:szCs w:val="20"/>
                <w:lang w:eastAsia="pl-PL"/>
              </w:rPr>
            </w:pPr>
            <w:r w:rsidRPr="0041753C">
              <w:rPr>
                <w:rFonts w:eastAsia="Times New Roman" w:cs="Arial"/>
                <w:sz w:val="20"/>
                <w:szCs w:val="20"/>
                <w:lang w:eastAsia="pl-PL"/>
              </w:rPr>
              <w:t>1,78</w:t>
            </w:r>
          </w:p>
        </w:tc>
        <w:tc>
          <w:tcPr>
            <w:tcW w:w="585" w:type="dxa"/>
            <w:vAlign w:val="center"/>
          </w:tcPr>
          <w:p w14:paraId="3ECF55BB" w14:textId="0CA164E7" w:rsidR="00E92841" w:rsidRPr="0041753C" w:rsidRDefault="00E92841"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3318CBA3" w14:textId="6B1546BC" w:rsidR="00E92841" w:rsidRPr="0041753C" w:rsidRDefault="00E92841" w:rsidP="00E96B2F">
            <w:pPr>
              <w:jc w:val="center"/>
              <w:rPr>
                <w:rFonts w:eastAsia="Times New Roman" w:cs="Arial"/>
                <w:sz w:val="20"/>
                <w:szCs w:val="20"/>
                <w:lang w:eastAsia="pl-PL"/>
              </w:rPr>
            </w:pPr>
            <w:r w:rsidRPr="0041753C">
              <w:rPr>
                <w:rFonts w:eastAsia="Times New Roman" w:cs="Arial"/>
                <w:sz w:val="20"/>
                <w:szCs w:val="20"/>
                <w:lang w:eastAsia="pl-PL"/>
              </w:rPr>
              <w:t>eksploatacja złoża zaniechana</w:t>
            </w:r>
          </w:p>
        </w:tc>
        <w:tc>
          <w:tcPr>
            <w:tcW w:w="1548" w:type="dxa"/>
            <w:vAlign w:val="center"/>
          </w:tcPr>
          <w:p w14:paraId="59490AD9" w14:textId="03552911" w:rsidR="00E92841" w:rsidRPr="00E96B2F" w:rsidRDefault="00E92841" w:rsidP="00E96B2F">
            <w:pPr>
              <w:jc w:val="center"/>
              <w:rPr>
                <w:rFonts w:eastAsia="Times New Roman" w:cs="Arial"/>
                <w:sz w:val="20"/>
                <w:szCs w:val="20"/>
                <w:lang w:eastAsia="pl-PL"/>
              </w:rPr>
            </w:pPr>
            <w:r>
              <w:rPr>
                <w:rFonts w:eastAsia="Times New Roman" w:cs="Arial"/>
                <w:sz w:val="20"/>
                <w:szCs w:val="20"/>
                <w:lang w:eastAsia="pl-PL"/>
              </w:rPr>
              <w:t>84</w:t>
            </w:r>
          </w:p>
        </w:tc>
        <w:tc>
          <w:tcPr>
            <w:tcW w:w="1549" w:type="dxa"/>
            <w:vAlign w:val="center"/>
          </w:tcPr>
          <w:p w14:paraId="6232107B" w14:textId="3CAE59AB" w:rsidR="00E92841" w:rsidRPr="00E96B2F" w:rsidRDefault="00E92841"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35AF1CDF" w14:textId="07B2CFB7" w:rsidR="00E92841" w:rsidRPr="00E96B2F" w:rsidRDefault="00E92841" w:rsidP="00E96B2F">
            <w:pPr>
              <w:jc w:val="center"/>
              <w:rPr>
                <w:rFonts w:eastAsia="Times New Roman" w:cs="Arial"/>
                <w:sz w:val="20"/>
                <w:szCs w:val="20"/>
                <w:lang w:eastAsia="pl-PL"/>
              </w:rPr>
            </w:pPr>
            <w:r>
              <w:rPr>
                <w:rFonts w:eastAsia="Times New Roman" w:cs="Arial"/>
                <w:sz w:val="20"/>
                <w:szCs w:val="20"/>
                <w:lang w:eastAsia="pl-PL"/>
              </w:rPr>
              <w:t>–</w:t>
            </w:r>
          </w:p>
        </w:tc>
      </w:tr>
      <w:tr w:rsidR="00E92841" w:rsidRPr="00E96B2F" w14:paraId="6B18A964" w14:textId="77777777" w:rsidTr="0001304A">
        <w:trPr>
          <w:trHeight w:val="522"/>
          <w:jc w:val="center"/>
        </w:trPr>
        <w:tc>
          <w:tcPr>
            <w:tcW w:w="601" w:type="dxa"/>
            <w:vAlign w:val="center"/>
          </w:tcPr>
          <w:p w14:paraId="227D2861" w14:textId="77777777" w:rsidR="00E92841" w:rsidRPr="00E96B2F" w:rsidRDefault="00E92841" w:rsidP="00F23207">
            <w:pPr>
              <w:pStyle w:val="Akapitzlist"/>
              <w:numPr>
                <w:ilvl w:val="0"/>
                <w:numId w:val="132"/>
              </w:numPr>
              <w:jc w:val="center"/>
              <w:rPr>
                <w:rFonts w:eastAsia="Times New Roman" w:cs="Arial"/>
                <w:sz w:val="20"/>
                <w:szCs w:val="20"/>
                <w:lang w:eastAsia="pl-PL"/>
              </w:rPr>
            </w:pPr>
          </w:p>
        </w:tc>
        <w:tc>
          <w:tcPr>
            <w:tcW w:w="2033" w:type="dxa"/>
            <w:vAlign w:val="center"/>
          </w:tcPr>
          <w:p w14:paraId="3682C7C9" w14:textId="421F9436" w:rsidR="00E92841" w:rsidRPr="00E96B2F" w:rsidRDefault="00E92841" w:rsidP="00E96B2F">
            <w:pPr>
              <w:jc w:val="center"/>
              <w:rPr>
                <w:rFonts w:eastAsia="Times New Roman" w:cs="Arial"/>
                <w:sz w:val="20"/>
                <w:szCs w:val="20"/>
                <w:lang w:eastAsia="pl-PL"/>
              </w:rPr>
            </w:pPr>
            <w:r w:rsidRPr="00E96B2F">
              <w:rPr>
                <w:rFonts w:cs="Arial"/>
                <w:color w:val="000000"/>
                <w:sz w:val="20"/>
                <w:szCs w:val="20"/>
              </w:rPr>
              <w:t>Michalinek II</w:t>
            </w:r>
          </w:p>
        </w:tc>
        <w:tc>
          <w:tcPr>
            <w:tcW w:w="2059" w:type="dxa"/>
            <w:vAlign w:val="center"/>
          </w:tcPr>
          <w:p w14:paraId="52374CD9" w14:textId="17E0FD17" w:rsidR="00E92841" w:rsidRPr="00E96B2F" w:rsidRDefault="00E92841" w:rsidP="00E96B2F">
            <w:pPr>
              <w:jc w:val="center"/>
              <w:rPr>
                <w:rFonts w:cs="Arial"/>
                <w:sz w:val="20"/>
                <w:szCs w:val="20"/>
              </w:rPr>
            </w:pPr>
            <w:r w:rsidRPr="00E96B2F">
              <w:rPr>
                <w:rFonts w:cs="Arial"/>
                <w:color w:val="000000"/>
                <w:sz w:val="20"/>
                <w:szCs w:val="20"/>
              </w:rPr>
              <w:t>Płońsk</w:t>
            </w:r>
          </w:p>
        </w:tc>
        <w:tc>
          <w:tcPr>
            <w:tcW w:w="2063" w:type="dxa"/>
            <w:vAlign w:val="center"/>
          </w:tcPr>
          <w:p w14:paraId="2E8C1113" w14:textId="0CFF37B3" w:rsidR="00E92841" w:rsidRPr="00E96B2F" w:rsidRDefault="00E92841"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4E77E37D" w14:textId="515100E1" w:rsidR="00E92841" w:rsidRPr="0041753C" w:rsidRDefault="00E92841" w:rsidP="00E96B2F">
            <w:pPr>
              <w:jc w:val="center"/>
              <w:rPr>
                <w:rFonts w:eastAsia="Times New Roman" w:cs="Arial"/>
                <w:sz w:val="20"/>
                <w:szCs w:val="20"/>
                <w:lang w:eastAsia="pl-PL"/>
              </w:rPr>
            </w:pPr>
            <w:r w:rsidRPr="0041753C">
              <w:rPr>
                <w:rFonts w:eastAsia="Times New Roman" w:cs="Arial"/>
                <w:sz w:val="20"/>
                <w:szCs w:val="20"/>
                <w:lang w:eastAsia="pl-PL"/>
              </w:rPr>
              <w:t>3,74</w:t>
            </w:r>
          </w:p>
        </w:tc>
        <w:tc>
          <w:tcPr>
            <w:tcW w:w="585" w:type="dxa"/>
            <w:vAlign w:val="center"/>
          </w:tcPr>
          <w:p w14:paraId="685F073A" w14:textId="26A8A971" w:rsidR="00E92841" w:rsidRPr="0041753C" w:rsidRDefault="00E92841" w:rsidP="00E96B2F">
            <w:pPr>
              <w:jc w:val="center"/>
              <w:rPr>
                <w:rFonts w:eastAsia="Times New Roman" w:cs="Arial"/>
                <w:sz w:val="20"/>
                <w:szCs w:val="20"/>
                <w:lang w:eastAsia="pl-PL"/>
              </w:rPr>
            </w:pPr>
            <w:r>
              <w:rPr>
                <w:rFonts w:eastAsia="Times New Roman" w:cs="Arial"/>
                <w:sz w:val="20"/>
                <w:szCs w:val="20"/>
                <w:lang w:eastAsia="pl-PL"/>
              </w:rPr>
              <w:t>–</w:t>
            </w:r>
          </w:p>
        </w:tc>
        <w:tc>
          <w:tcPr>
            <w:tcW w:w="2277" w:type="dxa"/>
            <w:vAlign w:val="center"/>
          </w:tcPr>
          <w:p w14:paraId="20A52D97" w14:textId="6A5C4A8D" w:rsidR="00E92841" w:rsidRPr="0041753C" w:rsidRDefault="00E92841" w:rsidP="00E96B2F">
            <w:pPr>
              <w:jc w:val="center"/>
              <w:rPr>
                <w:rFonts w:eastAsia="Times New Roman" w:cs="Arial"/>
                <w:sz w:val="20"/>
                <w:szCs w:val="20"/>
                <w:lang w:eastAsia="pl-PL"/>
              </w:rPr>
            </w:pPr>
            <w:r w:rsidRPr="0041753C">
              <w:rPr>
                <w:rFonts w:eastAsia="Times New Roman" w:cs="Arial"/>
                <w:sz w:val="20"/>
                <w:szCs w:val="20"/>
                <w:lang w:eastAsia="pl-PL"/>
              </w:rPr>
              <w:t>złoże skreślone z bilansu zasobów</w:t>
            </w:r>
          </w:p>
        </w:tc>
        <w:tc>
          <w:tcPr>
            <w:tcW w:w="1548" w:type="dxa"/>
            <w:vAlign w:val="center"/>
          </w:tcPr>
          <w:p w14:paraId="7BD2B472" w14:textId="75152BD7" w:rsidR="00E92841" w:rsidRPr="00E96B2F" w:rsidRDefault="00E92841"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5D617B43" w14:textId="71D743BE" w:rsidR="00E92841" w:rsidRPr="00E96B2F" w:rsidRDefault="00E92841"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7FC2B14C" w14:textId="6A4ECCED" w:rsidR="00E92841" w:rsidRPr="00E96B2F" w:rsidRDefault="00E92841" w:rsidP="00E96B2F">
            <w:pPr>
              <w:jc w:val="center"/>
              <w:rPr>
                <w:rFonts w:eastAsia="Times New Roman" w:cs="Arial"/>
                <w:sz w:val="20"/>
                <w:szCs w:val="20"/>
                <w:lang w:eastAsia="pl-PL"/>
              </w:rPr>
            </w:pPr>
            <w:r>
              <w:rPr>
                <w:rFonts w:eastAsia="Times New Roman" w:cs="Arial"/>
                <w:sz w:val="20"/>
                <w:szCs w:val="20"/>
                <w:lang w:eastAsia="pl-PL"/>
              </w:rPr>
              <w:t>–</w:t>
            </w:r>
          </w:p>
        </w:tc>
      </w:tr>
      <w:tr w:rsidR="00E96B2F" w:rsidRPr="00E96B2F" w14:paraId="06B9DC0B" w14:textId="77777777" w:rsidTr="0001304A">
        <w:trPr>
          <w:trHeight w:val="522"/>
          <w:jc w:val="center"/>
        </w:trPr>
        <w:tc>
          <w:tcPr>
            <w:tcW w:w="601" w:type="dxa"/>
            <w:vAlign w:val="center"/>
          </w:tcPr>
          <w:p w14:paraId="551A67CD"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710D191B" w14:textId="5085B036"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Michalinek III</w:t>
            </w:r>
          </w:p>
        </w:tc>
        <w:tc>
          <w:tcPr>
            <w:tcW w:w="2059" w:type="dxa"/>
            <w:vAlign w:val="center"/>
          </w:tcPr>
          <w:p w14:paraId="1E8927C2" w14:textId="2D5A1A5F" w:rsidR="00E96B2F" w:rsidRPr="00E96B2F" w:rsidRDefault="00E96B2F" w:rsidP="00E96B2F">
            <w:pPr>
              <w:jc w:val="center"/>
              <w:rPr>
                <w:rFonts w:cs="Arial"/>
                <w:sz w:val="20"/>
                <w:szCs w:val="20"/>
              </w:rPr>
            </w:pPr>
            <w:r w:rsidRPr="00E96B2F">
              <w:rPr>
                <w:rFonts w:cs="Arial"/>
                <w:color w:val="000000"/>
                <w:sz w:val="20"/>
                <w:szCs w:val="20"/>
              </w:rPr>
              <w:t>Płońsk</w:t>
            </w:r>
          </w:p>
        </w:tc>
        <w:tc>
          <w:tcPr>
            <w:tcW w:w="2063" w:type="dxa"/>
            <w:vAlign w:val="center"/>
          </w:tcPr>
          <w:p w14:paraId="0EC6F633" w14:textId="36087584"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01DFC944" w14:textId="46A06A42" w:rsidR="00E96B2F" w:rsidRPr="0041753C" w:rsidRDefault="00736805" w:rsidP="00E96B2F">
            <w:pPr>
              <w:jc w:val="center"/>
              <w:rPr>
                <w:rFonts w:eastAsia="Times New Roman" w:cs="Arial"/>
                <w:sz w:val="20"/>
                <w:szCs w:val="20"/>
                <w:lang w:eastAsia="pl-PL"/>
              </w:rPr>
            </w:pPr>
            <w:r w:rsidRPr="0041753C">
              <w:rPr>
                <w:rFonts w:eastAsia="Times New Roman" w:cs="Arial"/>
                <w:sz w:val="20"/>
                <w:szCs w:val="20"/>
                <w:lang w:eastAsia="pl-PL"/>
              </w:rPr>
              <w:t>1,91</w:t>
            </w:r>
          </w:p>
        </w:tc>
        <w:tc>
          <w:tcPr>
            <w:tcW w:w="585" w:type="dxa"/>
            <w:vAlign w:val="center"/>
          </w:tcPr>
          <w:p w14:paraId="0138D4CD" w14:textId="2F791E62" w:rsidR="00E96B2F" w:rsidRPr="0041753C" w:rsidRDefault="00780277"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7C487E8F" w14:textId="5B375B2F" w:rsidR="00E96B2F" w:rsidRPr="0041753C" w:rsidRDefault="00736805" w:rsidP="00E96B2F">
            <w:pPr>
              <w:jc w:val="center"/>
              <w:rPr>
                <w:rFonts w:eastAsia="Times New Roman" w:cs="Arial"/>
                <w:sz w:val="20"/>
                <w:szCs w:val="20"/>
                <w:lang w:eastAsia="pl-PL"/>
              </w:rPr>
            </w:pPr>
            <w:r w:rsidRPr="0041753C">
              <w:rPr>
                <w:rFonts w:eastAsia="Times New Roman" w:cs="Arial"/>
                <w:sz w:val="20"/>
                <w:szCs w:val="20"/>
                <w:lang w:eastAsia="pl-PL"/>
              </w:rPr>
              <w:t>złoże zagospodarowane</w:t>
            </w:r>
          </w:p>
        </w:tc>
        <w:tc>
          <w:tcPr>
            <w:tcW w:w="1548" w:type="dxa"/>
            <w:vAlign w:val="center"/>
          </w:tcPr>
          <w:p w14:paraId="042C2CBB" w14:textId="3AE40575" w:rsidR="00E96B2F" w:rsidRPr="00E96B2F" w:rsidRDefault="00C55A58" w:rsidP="00E96B2F">
            <w:pPr>
              <w:jc w:val="center"/>
              <w:rPr>
                <w:rFonts w:eastAsia="Times New Roman" w:cs="Arial"/>
                <w:sz w:val="20"/>
                <w:szCs w:val="20"/>
                <w:lang w:eastAsia="pl-PL"/>
              </w:rPr>
            </w:pPr>
            <w:r>
              <w:rPr>
                <w:rFonts w:eastAsia="Times New Roman" w:cs="Arial"/>
                <w:sz w:val="20"/>
                <w:szCs w:val="20"/>
                <w:lang w:eastAsia="pl-PL"/>
              </w:rPr>
              <w:t>109</w:t>
            </w:r>
          </w:p>
        </w:tc>
        <w:tc>
          <w:tcPr>
            <w:tcW w:w="1549" w:type="dxa"/>
            <w:vAlign w:val="center"/>
          </w:tcPr>
          <w:p w14:paraId="2DBCC140" w14:textId="58B2294D" w:rsidR="00E96B2F" w:rsidRPr="00E96B2F" w:rsidRDefault="00C55A58" w:rsidP="00E96B2F">
            <w:pPr>
              <w:jc w:val="center"/>
              <w:rPr>
                <w:rFonts w:eastAsia="Times New Roman" w:cs="Arial"/>
                <w:sz w:val="20"/>
                <w:szCs w:val="20"/>
                <w:lang w:eastAsia="pl-PL"/>
              </w:rPr>
            </w:pPr>
            <w:r>
              <w:rPr>
                <w:rFonts w:eastAsia="Times New Roman" w:cs="Arial"/>
                <w:sz w:val="20"/>
                <w:szCs w:val="20"/>
                <w:lang w:eastAsia="pl-PL"/>
              </w:rPr>
              <w:t>93</w:t>
            </w:r>
          </w:p>
        </w:tc>
        <w:tc>
          <w:tcPr>
            <w:tcW w:w="1211" w:type="dxa"/>
            <w:vAlign w:val="center"/>
          </w:tcPr>
          <w:p w14:paraId="3D4E7A62" w14:textId="45E759F8" w:rsidR="00E96B2F" w:rsidRPr="00E96B2F" w:rsidRDefault="00C55A58" w:rsidP="00E96B2F">
            <w:pPr>
              <w:jc w:val="center"/>
              <w:rPr>
                <w:rFonts w:eastAsia="Times New Roman" w:cs="Arial"/>
                <w:sz w:val="20"/>
                <w:szCs w:val="20"/>
                <w:lang w:eastAsia="pl-PL"/>
              </w:rPr>
            </w:pPr>
            <w:r>
              <w:rPr>
                <w:rFonts w:eastAsia="Times New Roman" w:cs="Arial"/>
                <w:sz w:val="20"/>
                <w:szCs w:val="20"/>
                <w:lang w:eastAsia="pl-PL"/>
              </w:rPr>
              <w:t>1</w:t>
            </w:r>
          </w:p>
        </w:tc>
      </w:tr>
      <w:tr w:rsidR="00E96B2F" w:rsidRPr="00E96B2F" w14:paraId="4F32DEAB" w14:textId="77777777" w:rsidTr="0001304A">
        <w:trPr>
          <w:trHeight w:val="522"/>
          <w:jc w:val="center"/>
        </w:trPr>
        <w:tc>
          <w:tcPr>
            <w:tcW w:w="601" w:type="dxa"/>
            <w:vAlign w:val="center"/>
          </w:tcPr>
          <w:p w14:paraId="1B2AEDB8"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58EE5F9E" w14:textId="33C5E43B"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Michalinek III-1</w:t>
            </w:r>
          </w:p>
        </w:tc>
        <w:tc>
          <w:tcPr>
            <w:tcW w:w="2059" w:type="dxa"/>
            <w:vAlign w:val="center"/>
          </w:tcPr>
          <w:p w14:paraId="4BD71DF1" w14:textId="74B27F22" w:rsidR="00E96B2F" w:rsidRPr="00E96B2F" w:rsidRDefault="00E96B2F" w:rsidP="00E96B2F">
            <w:pPr>
              <w:jc w:val="center"/>
              <w:rPr>
                <w:rFonts w:cs="Arial"/>
                <w:sz w:val="20"/>
                <w:szCs w:val="20"/>
              </w:rPr>
            </w:pPr>
            <w:r w:rsidRPr="00E96B2F">
              <w:rPr>
                <w:rFonts w:cs="Arial"/>
                <w:color w:val="000000"/>
                <w:sz w:val="20"/>
                <w:szCs w:val="20"/>
              </w:rPr>
              <w:t>Płońsk</w:t>
            </w:r>
          </w:p>
        </w:tc>
        <w:tc>
          <w:tcPr>
            <w:tcW w:w="2063" w:type="dxa"/>
            <w:vAlign w:val="center"/>
          </w:tcPr>
          <w:p w14:paraId="16A495D2" w14:textId="7D911839"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43146903" w14:textId="63617C0C" w:rsidR="00E96B2F" w:rsidRPr="0041753C" w:rsidRDefault="00D6583D" w:rsidP="00E96B2F">
            <w:pPr>
              <w:jc w:val="center"/>
              <w:rPr>
                <w:rFonts w:eastAsia="Times New Roman" w:cs="Arial"/>
                <w:sz w:val="20"/>
                <w:szCs w:val="20"/>
                <w:lang w:eastAsia="pl-PL"/>
              </w:rPr>
            </w:pPr>
            <w:r w:rsidRPr="0041753C">
              <w:rPr>
                <w:rFonts w:eastAsia="Times New Roman" w:cs="Arial"/>
                <w:sz w:val="20"/>
                <w:szCs w:val="20"/>
                <w:lang w:eastAsia="pl-PL"/>
              </w:rPr>
              <w:t>1,06</w:t>
            </w:r>
          </w:p>
        </w:tc>
        <w:tc>
          <w:tcPr>
            <w:tcW w:w="585" w:type="dxa"/>
            <w:vAlign w:val="center"/>
          </w:tcPr>
          <w:p w14:paraId="010D7C20" w14:textId="548F5045" w:rsidR="00E96B2F" w:rsidRPr="0041753C" w:rsidRDefault="00780277"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7D5F778B" w14:textId="6350575E" w:rsidR="00E96B2F" w:rsidRPr="0041753C" w:rsidRDefault="00D6583D" w:rsidP="00E96B2F">
            <w:pPr>
              <w:jc w:val="center"/>
              <w:rPr>
                <w:rFonts w:eastAsia="Times New Roman" w:cs="Arial"/>
                <w:sz w:val="20"/>
                <w:szCs w:val="20"/>
                <w:lang w:eastAsia="pl-PL"/>
              </w:rPr>
            </w:pPr>
            <w:r w:rsidRPr="0041753C">
              <w:rPr>
                <w:rFonts w:eastAsia="Times New Roman" w:cs="Arial"/>
                <w:sz w:val="20"/>
                <w:szCs w:val="20"/>
                <w:lang w:eastAsia="pl-PL"/>
              </w:rPr>
              <w:t>złoże zagospodarowane</w:t>
            </w:r>
          </w:p>
        </w:tc>
        <w:tc>
          <w:tcPr>
            <w:tcW w:w="1548" w:type="dxa"/>
            <w:vAlign w:val="center"/>
          </w:tcPr>
          <w:p w14:paraId="5279F7DF" w14:textId="1B47E619" w:rsidR="00E96B2F" w:rsidRPr="00E96B2F" w:rsidRDefault="00C55A58" w:rsidP="00E96B2F">
            <w:pPr>
              <w:jc w:val="center"/>
              <w:rPr>
                <w:rFonts w:eastAsia="Times New Roman" w:cs="Arial"/>
                <w:sz w:val="20"/>
                <w:szCs w:val="20"/>
                <w:lang w:eastAsia="pl-PL"/>
              </w:rPr>
            </w:pPr>
            <w:r>
              <w:rPr>
                <w:rFonts w:eastAsia="Times New Roman" w:cs="Arial"/>
                <w:sz w:val="20"/>
                <w:szCs w:val="20"/>
                <w:lang w:eastAsia="pl-PL"/>
              </w:rPr>
              <w:t>36</w:t>
            </w:r>
          </w:p>
        </w:tc>
        <w:tc>
          <w:tcPr>
            <w:tcW w:w="1549" w:type="dxa"/>
            <w:vAlign w:val="center"/>
          </w:tcPr>
          <w:p w14:paraId="2C270C71" w14:textId="015B0127" w:rsidR="00E96B2F" w:rsidRPr="00E96B2F" w:rsidRDefault="00C55A58"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71150A23" w14:textId="5773679E" w:rsidR="00E96B2F" w:rsidRPr="00E96B2F" w:rsidRDefault="00C55A58" w:rsidP="00E96B2F">
            <w:pPr>
              <w:jc w:val="center"/>
              <w:rPr>
                <w:rFonts w:eastAsia="Times New Roman" w:cs="Arial"/>
                <w:sz w:val="20"/>
                <w:szCs w:val="20"/>
                <w:lang w:eastAsia="pl-PL"/>
              </w:rPr>
            </w:pPr>
            <w:r>
              <w:rPr>
                <w:rFonts w:eastAsia="Times New Roman" w:cs="Arial"/>
                <w:sz w:val="20"/>
                <w:szCs w:val="20"/>
                <w:lang w:eastAsia="pl-PL"/>
              </w:rPr>
              <w:t>2</w:t>
            </w:r>
          </w:p>
        </w:tc>
      </w:tr>
      <w:tr w:rsidR="00877CFD" w:rsidRPr="00E96B2F" w14:paraId="01CA8756" w14:textId="77777777" w:rsidTr="0001304A">
        <w:trPr>
          <w:trHeight w:val="522"/>
          <w:jc w:val="center"/>
        </w:trPr>
        <w:tc>
          <w:tcPr>
            <w:tcW w:w="601" w:type="dxa"/>
            <w:vAlign w:val="center"/>
          </w:tcPr>
          <w:p w14:paraId="0E568C42" w14:textId="77777777" w:rsidR="00877CFD" w:rsidRPr="00E96B2F" w:rsidRDefault="00877CFD" w:rsidP="00F23207">
            <w:pPr>
              <w:pStyle w:val="Akapitzlist"/>
              <w:numPr>
                <w:ilvl w:val="0"/>
                <w:numId w:val="132"/>
              </w:numPr>
              <w:jc w:val="center"/>
              <w:rPr>
                <w:rFonts w:eastAsia="Times New Roman" w:cs="Arial"/>
                <w:sz w:val="20"/>
                <w:szCs w:val="20"/>
                <w:lang w:eastAsia="pl-PL"/>
              </w:rPr>
            </w:pPr>
          </w:p>
        </w:tc>
        <w:tc>
          <w:tcPr>
            <w:tcW w:w="2033" w:type="dxa"/>
            <w:vAlign w:val="center"/>
          </w:tcPr>
          <w:p w14:paraId="294F7673" w14:textId="04E855AC" w:rsidR="00877CFD" w:rsidRPr="00E96B2F" w:rsidRDefault="00877CFD" w:rsidP="00E96B2F">
            <w:pPr>
              <w:jc w:val="center"/>
              <w:rPr>
                <w:rFonts w:eastAsia="Times New Roman" w:cs="Arial"/>
                <w:sz w:val="20"/>
                <w:szCs w:val="20"/>
                <w:lang w:eastAsia="pl-PL"/>
              </w:rPr>
            </w:pPr>
            <w:r w:rsidRPr="00E96B2F">
              <w:rPr>
                <w:rFonts w:cs="Arial"/>
                <w:color w:val="000000"/>
                <w:sz w:val="20"/>
                <w:szCs w:val="20"/>
              </w:rPr>
              <w:t>Michalinek IV</w:t>
            </w:r>
            <w:r>
              <w:rPr>
                <w:rFonts w:cs="Arial"/>
                <w:color w:val="000000"/>
                <w:sz w:val="20"/>
                <w:szCs w:val="20"/>
              </w:rPr>
              <w:t>*</w:t>
            </w:r>
          </w:p>
        </w:tc>
        <w:tc>
          <w:tcPr>
            <w:tcW w:w="2059" w:type="dxa"/>
            <w:vAlign w:val="center"/>
          </w:tcPr>
          <w:p w14:paraId="687FF5A3" w14:textId="7EC42645" w:rsidR="00877CFD" w:rsidRPr="00E96B2F" w:rsidRDefault="00877CFD" w:rsidP="00E96B2F">
            <w:pPr>
              <w:jc w:val="center"/>
              <w:rPr>
                <w:rFonts w:cs="Arial"/>
                <w:sz w:val="20"/>
                <w:szCs w:val="20"/>
              </w:rPr>
            </w:pPr>
            <w:r w:rsidRPr="00E96B2F">
              <w:rPr>
                <w:rFonts w:cs="Arial"/>
                <w:color w:val="000000"/>
                <w:sz w:val="20"/>
                <w:szCs w:val="20"/>
              </w:rPr>
              <w:t>Płońsk</w:t>
            </w:r>
          </w:p>
        </w:tc>
        <w:tc>
          <w:tcPr>
            <w:tcW w:w="2063" w:type="dxa"/>
            <w:vAlign w:val="center"/>
          </w:tcPr>
          <w:p w14:paraId="0FFF6295" w14:textId="425B49A7" w:rsidR="00877CFD" w:rsidRPr="00E96B2F" w:rsidRDefault="00877CFD"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375A4FA" w14:textId="0B6729AC" w:rsidR="00877CFD" w:rsidRPr="0041753C" w:rsidRDefault="00877CFD" w:rsidP="00E96B2F">
            <w:pPr>
              <w:jc w:val="center"/>
              <w:rPr>
                <w:rFonts w:eastAsia="Times New Roman" w:cs="Arial"/>
                <w:sz w:val="20"/>
                <w:szCs w:val="20"/>
                <w:lang w:eastAsia="pl-PL"/>
              </w:rPr>
            </w:pPr>
            <w:r w:rsidRPr="0041753C">
              <w:rPr>
                <w:rFonts w:eastAsia="Times New Roman" w:cs="Arial"/>
                <w:sz w:val="20"/>
                <w:szCs w:val="20"/>
                <w:lang w:eastAsia="pl-PL"/>
              </w:rPr>
              <w:t>1,95</w:t>
            </w:r>
          </w:p>
        </w:tc>
        <w:tc>
          <w:tcPr>
            <w:tcW w:w="585" w:type="dxa"/>
            <w:vAlign w:val="center"/>
          </w:tcPr>
          <w:p w14:paraId="6346E329" w14:textId="19074986" w:rsidR="00877CFD" w:rsidRPr="0041753C" w:rsidRDefault="00877CFD"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31857BA7" w14:textId="3F25C8C8" w:rsidR="00877CFD" w:rsidRPr="0041753C" w:rsidRDefault="00877CFD" w:rsidP="00E96B2F">
            <w:pPr>
              <w:jc w:val="center"/>
              <w:rPr>
                <w:rFonts w:eastAsia="Times New Roman" w:cs="Arial"/>
                <w:sz w:val="20"/>
                <w:szCs w:val="20"/>
                <w:lang w:eastAsia="pl-PL"/>
              </w:rPr>
            </w:pPr>
            <w:r w:rsidRPr="0041753C">
              <w:rPr>
                <w:rFonts w:eastAsia="Times New Roman" w:cs="Arial"/>
                <w:sz w:val="20"/>
                <w:szCs w:val="20"/>
                <w:lang w:eastAsia="pl-PL"/>
              </w:rPr>
              <w:t>eksploatacja złoża zaniechana</w:t>
            </w:r>
          </w:p>
        </w:tc>
        <w:tc>
          <w:tcPr>
            <w:tcW w:w="1548" w:type="dxa"/>
            <w:vAlign w:val="center"/>
          </w:tcPr>
          <w:p w14:paraId="68E594C0" w14:textId="43C7965E" w:rsidR="00877CFD" w:rsidRPr="00E96B2F" w:rsidRDefault="00877CFD" w:rsidP="00E96B2F">
            <w:pPr>
              <w:jc w:val="center"/>
              <w:rPr>
                <w:rFonts w:eastAsia="Times New Roman" w:cs="Arial"/>
                <w:sz w:val="20"/>
                <w:szCs w:val="20"/>
                <w:lang w:eastAsia="pl-PL"/>
              </w:rPr>
            </w:pPr>
            <w:r>
              <w:rPr>
                <w:rFonts w:eastAsia="Times New Roman" w:cs="Arial"/>
                <w:sz w:val="20"/>
                <w:szCs w:val="20"/>
                <w:lang w:eastAsia="pl-PL"/>
              </w:rPr>
              <w:t>148</w:t>
            </w:r>
          </w:p>
        </w:tc>
        <w:tc>
          <w:tcPr>
            <w:tcW w:w="1549" w:type="dxa"/>
            <w:vAlign w:val="center"/>
          </w:tcPr>
          <w:p w14:paraId="4A8876D8" w14:textId="3BF2B491" w:rsidR="00877CFD" w:rsidRPr="00E96B2F" w:rsidRDefault="00877CFD"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7044284A" w14:textId="6905F2E5" w:rsidR="00877CFD" w:rsidRPr="00E96B2F" w:rsidRDefault="00877CFD" w:rsidP="00E96B2F">
            <w:pPr>
              <w:jc w:val="center"/>
              <w:rPr>
                <w:rFonts w:eastAsia="Times New Roman" w:cs="Arial"/>
                <w:sz w:val="20"/>
                <w:szCs w:val="20"/>
                <w:lang w:eastAsia="pl-PL"/>
              </w:rPr>
            </w:pPr>
            <w:r>
              <w:rPr>
                <w:rFonts w:eastAsia="Times New Roman" w:cs="Arial"/>
                <w:sz w:val="20"/>
                <w:szCs w:val="20"/>
                <w:lang w:eastAsia="pl-PL"/>
              </w:rPr>
              <w:t>–</w:t>
            </w:r>
          </w:p>
        </w:tc>
      </w:tr>
      <w:tr w:rsidR="00877CFD" w:rsidRPr="00E96B2F" w14:paraId="37C7CD38" w14:textId="77777777" w:rsidTr="0001304A">
        <w:trPr>
          <w:trHeight w:val="522"/>
          <w:jc w:val="center"/>
        </w:trPr>
        <w:tc>
          <w:tcPr>
            <w:tcW w:w="601" w:type="dxa"/>
            <w:vAlign w:val="center"/>
          </w:tcPr>
          <w:p w14:paraId="28B0DD0B" w14:textId="77777777" w:rsidR="00877CFD" w:rsidRPr="00E96B2F" w:rsidRDefault="00877CFD" w:rsidP="00F23207">
            <w:pPr>
              <w:pStyle w:val="Akapitzlist"/>
              <w:numPr>
                <w:ilvl w:val="0"/>
                <w:numId w:val="132"/>
              </w:numPr>
              <w:jc w:val="center"/>
              <w:rPr>
                <w:rFonts w:eastAsia="Times New Roman" w:cs="Arial"/>
                <w:sz w:val="20"/>
                <w:szCs w:val="20"/>
                <w:lang w:eastAsia="pl-PL"/>
              </w:rPr>
            </w:pPr>
          </w:p>
        </w:tc>
        <w:tc>
          <w:tcPr>
            <w:tcW w:w="2033" w:type="dxa"/>
            <w:vAlign w:val="center"/>
          </w:tcPr>
          <w:p w14:paraId="241CA8B1" w14:textId="031E40B2" w:rsidR="00877CFD" w:rsidRPr="00E96B2F" w:rsidRDefault="00877CFD" w:rsidP="00E96B2F">
            <w:pPr>
              <w:jc w:val="center"/>
              <w:rPr>
                <w:rFonts w:eastAsia="Times New Roman" w:cs="Arial"/>
                <w:sz w:val="20"/>
                <w:szCs w:val="20"/>
                <w:lang w:eastAsia="pl-PL"/>
              </w:rPr>
            </w:pPr>
            <w:r w:rsidRPr="00E96B2F">
              <w:rPr>
                <w:rFonts w:cs="Arial"/>
                <w:color w:val="000000"/>
                <w:sz w:val="20"/>
                <w:szCs w:val="20"/>
              </w:rPr>
              <w:t>Michalinek IX</w:t>
            </w:r>
          </w:p>
        </w:tc>
        <w:tc>
          <w:tcPr>
            <w:tcW w:w="2059" w:type="dxa"/>
            <w:vAlign w:val="center"/>
          </w:tcPr>
          <w:p w14:paraId="7A8062E4" w14:textId="45FD2D10" w:rsidR="00877CFD" w:rsidRPr="00E96B2F" w:rsidRDefault="00877CFD" w:rsidP="00E96B2F">
            <w:pPr>
              <w:jc w:val="center"/>
              <w:rPr>
                <w:rFonts w:cs="Arial"/>
                <w:sz w:val="20"/>
                <w:szCs w:val="20"/>
              </w:rPr>
            </w:pPr>
            <w:r w:rsidRPr="00E96B2F">
              <w:rPr>
                <w:rFonts w:cs="Arial"/>
                <w:color w:val="000000"/>
                <w:sz w:val="20"/>
                <w:szCs w:val="20"/>
              </w:rPr>
              <w:t>Płońsk</w:t>
            </w:r>
          </w:p>
        </w:tc>
        <w:tc>
          <w:tcPr>
            <w:tcW w:w="2063" w:type="dxa"/>
            <w:vAlign w:val="center"/>
          </w:tcPr>
          <w:p w14:paraId="2A5EC7CE" w14:textId="43256AC1" w:rsidR="00877CFD" w:rsidRPr="00E96B2F" w:rsidRDefault="00877CFD"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1123F0CC" w14:textId="7803D38B" w:rsidR="00877CFD" w:rsidRPr="0041753C" w:rsidRDefault="00877CFD" w:rsidP="00E96B2F">
            <w:pPr>
              <w:jc w:val="center"/>
              <w:rPr>
                <w:rFonts w:eastAsia="Times New Roman" w:cs="Arial"/>
                <w:sz w:val="20"/>
                <w:szCs w:val="20"/>
                <w:lang w:eastAsia="pl-PL"/>
              </w:rPr>
            </w:pPr>
            <w:r w:rsidRPr="0041753C">
              <w:rPr>
                <w:rFonts w:eastAsia="Times New Roman" w:cs="Arial"/>
                <w:sz w:val="20"/>
                <w:szCs w:val="20"/>
                <w:lang w:eastAsia="pl-PL"/>
              </w:rPr>
              <w:t>0,81</w:t>
            </w:r>
          </w:p>
        </w:tc>
        <w:tc>
          <w:tcPr>
            <w:tcW w:w="585" w:type="dxa"/>
            <w:vAlign w:val="center"/>
          </w:tcPr>
          <w:p w14:paraId="2AD9761C" w14:textId="479C6715" w:rsidR="00877CFD" w:rsidRPr="0041753C" w:rsidRDefault="00877CFD"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7394EC42" w14:textId="3DE69B07" w:rsidR="00877CFD" w:rsidRPr="0041753C" w:rsidRDefault="00877CFD" w:rsidP="00E96B2F">
            <w:pPr>
              <w:jc w:val="center"/>
              <w:rPr>
                <w:rFonts w:eastAsia="Times New Roman" w:cs="Arial"/>
                <w:sz w:val="20"/>
                <w:szCs w:val="20"/>
                <w:lang w:eastAsia="pl-PL"/>
              </w:rPr>
            </w:pPr>
            <w:r w:rsidRPr="0041753C">
              <w:rPr>
                <w:rFonts w:eastAsia="Times New Roman" w:cs="Arial"/>
                <w:sz w:val="20"/>
                <w:szCs w:val="20"/>
                <w:lang w:eastAsia="pl-PL"/>
              </w:rPr>
              <w:t>eksploatacja złoża zaniechana</w:t>
            </w:r>
          </w:p>
        </w:tc>
        <w:tc>
          <w:tcPr>
            <w:tcW w:w="1548" w:type="dxa"/>
            <w:vAlign w:val="center"/>
          </w:tcPr>
          <w:p w14:paraId="333882E2" w14:textId="5AE06059" w:rsidR="00877CFD" w:rsidRPr="00E96B2F" w:rsidRDefault="00877CFD" w:rsidP="00E96B2F">
            <w:pPr>
              <w:jc w:val="center"/>
              <w:rPr>
                <w:rFonts w:eastAsia="Times New Roman" w:cs="Arial"/>
                <w:sz w:val="20"/>
                <w:szCs w:val="20"/>
                <w:lang w:eastAsia="pl-PL"/>
              </w:rPr>
            </w:pPr>
            <w:r>
              <w:rPr>
                <w:rFonts w:eastAsia="Times New Roman" w:cs="Arial"/>
                <w:sz w:val="20"/>
                <w:szCs w:val="20"/>
                <w:lang w:eastAsia="pl-PL"/>
              </w:rPr>
              <w:t>26</w:t>
            </w:r>
          </w:p>
        </w:tc>
        <w:tc>
          <w:tcPr>
            <w:tcW w:w="1549" w:type="dxa"/>
            <w:vAlign w:val="center"/>
          </w:tcPr>
          <w:p w14:paraId="1A01E8F4" w14:textId="24441B54" w:rsidR="00877CFD" w:rsidRPr="00E96B2F" w:rsidRDefault="00877CFD"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56528BBE" w14:textId="63D91AB6" w:rsidR="00877CFD" w:rsidRPr="00E96B2F" w:rsidRDefault="00877CFD" w:rsidP="00E96B2F">
            <w:pPr>
              <w:jc w:val="center"/>
              <w:rPr>
                <w:rFonts w:eastAsia="Times New Roman" w:cs="Arial"/>
                <w:sz w:val="20"/>
                <w:szCs w:val="20"/>
                <w:lang w:eastAsia="pl-PL"/>
              </w:rPr>
            </w:pPr>
            <w:r>
              <w:rPr>
                <w:rFonts w:eastAsia="Times New Roman" w:cs="Arial"/>
                <w:sz w:val="20"/>
                <w:szCs w:val="20"/>
                <w:lang w:eastAsia="pl-PL"/>
              </w:rPr>
              <w:t>–</w:t>
            </w:r>
          </w:p>
        </w:tc>
      </w:tr>
      <w:tr w:rsidR="00877CFD" w:rsidRPr="00E96B2F" w14:paraId="5FDCCFB6" w14:textId="77777777" w:rsidTr="0001304A">
        <w:trPr>
          <w:trHeight w:val="522"/>
          <w:jc w:val="center"/>
        </w:trPr>
        <w:tc>
          <w:tcPr>
            <w:tcW w:w="601" w:type="dxa"/>
            <w:vAlign w:val="center"/>
          </w:tcPr>
          <w:p w14:paraId="20B4AEE1" w14:textId="77777777" w:rsidR="00877CFD" w:rsidRPr="00E96B2F" w:rsidRDefault="00877CFD" w:rsidP="00F23207">
            <w:pPr>
              <w:pStyle w:val="Akapitzlist"/>
              <w:numPr>
                <w:ilvl w:val="0"/>
                <w:numId w:val="132"/>
              </w:numPr>
              <w:jc w:val="center"/>
              <w:rPr>
                <w:rFonts w:eastAsia="Times New Roman" w:cs="Arial"/>
                <w:sz w:val="20"/>
                <w:szCs w:val="20"/>
                <w:lang w:eastAsia="pl-PL"/>
              </w:rPr>
            </w:pPr>
          </w:p>
        </w:tc>
        <w:tc>
          <w:tcPr>
            <w:tcW w:w="2033" w:type="dxa"/>
            <w:vAlign w:val="center"/>
          </w:tcPr>
          <w:p w14:paraId="4EA5A6C2" w14:textId="3AA4A263" w:rsidR="00877CFD" w:rsidRPr="00E96B2F" w:rsidRDefault="00877CFD" w:rsidP="00E96B2F">
            <w:pPr>
              <w:jc w:val="center"/>
              <w:rPr>
                <w:rFonts w:eastAsia="Times New Roman" w:cs="Arial"/>
                <w:sz w:val="20"/>
                <w:szCs w:val="20"/>
                <w:lang w:eastAsia="pl-PL"/>
              </w:rPr>
            </w:pPr>
            <w:r w:rsidRPr="00E96B2F">
              <w:rPr>
                <w:rFonts w:cs="Arial"/>
                <w:color w:val="000000"/>
                <w:sz w:val="20"/>
                <w:szCs w:val="20"/>
              </w:rPr>
              <w:t>Michalinek V</w:t>
            </w:r>
          </w:p>
        </w:tc>
        <w:tc>
          <w:tcPr>
            <w:tcW w:w="2059" w:type="dxa"/>
            <w:vAlign w:val="center"/>
          </w:tcPr>
          <w:p w14:paraId="43FB4315" w14:textId="1CB68C5E" w:rsidR="00877CFD" w:rsidRPr="00E96B2F" w:rsidRDefault="00877CFD" w:rsidP="00E96B2F">
            <w:pPr>
              <w:jc w:val="center"/>
              <w:rPr>
                <w:rFonts w:cs="Arial"/>
                <w:sz w:val="20"/>
                <w:szCs w:val="20"/>
              </w:rPr>
            </w:pPr>
            <w:r w:rsidRPr="00E96B2F">
              <w:rPr>
                <w:rFonts w:cs="Arial"/>
                <w:color w:val="000000"/>
                <w:sz w:val="20"/>
                <w:szCs w:val="20"/>
              </w:rPr>
              <w:t>Płońsk</w:t>
            </w:r>
          </w:p>
        </w:tc>
        <w:tc>
          <w:tcPr>
            <w:tcW w:w="2063" w:type="dxa"/>
            <w:vAlign w:val="center"/>
          </w:tcPr>
          <w:p w14:paraId="194957F8" w14:textId="0D7D34D9" w:rsidR="00877CFD" w:rsidRPr="00E96B2F" w:rsidRDefault="00877CFD"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2DC088AE" w14:textId="49678B73" w:rsidR="00877CFD" w:rsidRPr="008B0A36" w:rsidRDefault="00877CFD" w:rsidP="00E96B2F">
            <w:pPr>
              <w:jc w:val="center"/>
              <w:rPr>
                <w:rFonts w:eastAsia="Times New Roman" w:cs="Arial"/>
                <w:sz w:val="20"/>
                <w:szCs w:val="20"/>
                <w:lang w:eastAsia="pl-PL"/>
              </w:rPr>
            </w:pPr>
            <w:r w:rsidRPr="008B0A36">
              <w:rPr>
                <w:rFonts w:eastAsia="Times New Roman" w:cs="Arial"/>
                <w:sz w:val="20"/>
                <w:szCs w:val="20"/>
                <w:lang w:eastAsia="pl-PL"/>
              </w:rPr>
              <w:t>1,86</w:t>
            </w:r>
          </w:p>
        </w:tc>
        <w:tc>
          <w:tcPr>
            <w:tcW w:w="585" w:type="dxa"/>
            <w:vAlign w:val="center"/>
          </w:tcPr>
          <w:p w14:paraId="4E484EE8" w14:textId="562B5C75" w:rsidR="00877CFD" w:rsidRPr="008B0A36" w:rsidRDefault="00877CFD"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4707F000" w14:textId="333858CC" w:rsidR="00877CFD" w:rsidRPr="008B0A36" w:rsidRDefault="00877CFD" w:rsidP="00E96B2F">
            <w:pPr>
              <w:jc w:val="center"/>
              <w:rPr>
                <w:rFonts w:eastAsia="Times New Roman" w:cs="Arial"/>
                <w:sz w:val="20"/>
                <w:szCs w:val="20"/>
                <w:lang w:eastAsia="pl-PL"/>
              </w:rPr>
            </w:pPr>
            <w:r w:rsidRPr="008B0A36">
              <w:rPr>
                <w:rFonts w:eastAsia="Times New Roman" w:cs="Arial"/>
                <w:sz w:val="20"/>
                <w:szCs w:val="20"/>
                <w:lang w:eastAsia="pl-PL"/>
              </w:rPr>
              <w:t>eksploatacja złoża zaniechana</w:t>
            </w:r>
          </w:p>
        </w:tc>
        <w:tc>
          <w:tcPr>
            <w:tcW w:w="1548" w:type="dxa"/>
            <w:vAlign w:val="center"/>
          </w:tcPr>
          <w:p w14:paraId="168F020D" w14:textId="6CDD2C1E" w:rsidR="00877CFD" w:rsidRPr="00E96B2F" w:rsidRDefault="00877CFD" w:rsidP="00E96B2F">
            <w:pPr>
              <w:jc w:val="center"/>
              <w:rPr>
                <w:rFonts w:eastAsia="Times New Roman" w:cs="Arial"/>
                <w:sz w:val="20"/>
                <w:szCs w:val="20"/>
                <w:lang w:eastAsia="pl-PL"/>
              </w:rPr>
            </w:pPr>
            <w:r>
              <w:rPr>
                <w:rFonts w:eastAsia="Times New Roman" w:cs="Arial"/>
                <w:sz w:val="20"/>
                <w:szCs w:val="20"/>
                <w:lang w:eastAsia="pl-PL"/>
              </w:rPr>
              <w:t>149</w:t>
            </w:r>
          </w:p>
        </w:tc>
        <w:tc>
          <w:tcPr>
            <w:tcW w:w="1549" w:type="dxa"/>
            <w:vAlign w:val="center"/>
          </w:tcPr>
          <w:p w14:paraId="074E5C3B" w14:textId="1AE2B6F9" w:rsidR="00877CFD" w:rsidRPr="00E96B2F" w:rsidRDefault="00877CFD"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6434FD0D" w14:textId="069235CB" w:rsidR="00877CFD" w:rsidRPr="00E96B2F" w:rsidRDefault="00877CFD" w:rsidP="00E96B2F">
            <w:pPr>
              <w:jc w:val="center"/>
              <w:rPr>
                <w:rFonts w:eastAsia="Times New Roman" w:cs="Arial"/>
                <w:sz w:val="20"/>
                <w:szCs w:val="20"/>
                <w:lang w:eastAsia="pl-PL"/>
              </w:rPr>
            </w:pPr>
            <w:r>
              <w:rPr>
                <w:rFonts w:eastAsia="Times New Roman" w:cs="Arial"/>
                <w:sz w:val="20"/>
                <w:szCs w:val="20"/>
                <w:lang w:eastAsia="pl-PL"/>
              </w:rPr>
              <w:t>–</w:t>
            </w:r>
          </w:p>
        </w:tc>
      </w:tr>
      <w:tr w:rsidR="00877CFD" w:rsidRPr="00E96B2F" w14:paraId="0559283F" w14:textId="77777777" w:rsidTr="0001304A">
        <w:trPr>
          <w:trHeight w:val="522"/>
          <w:jc w:val="center"/>
        </w:trPr>
        <w:tc>
          <w:tcPr>
            <w:tcW w:w="601" w:type="dxa"/>
            <w:vAlign w:val="center"/>
          </w:tcPr>
          <w:p w14:paraId="77F66DFF" w14:textId="77777777" w:rsidR="00877CFD" w:rsidRPr="00E96B2F" w:rsidRDefault="00877CFD" w:rsidP="00F23207">
            <w:pPr>
              <w:pStyle w:val="Akapitzlist"/>
              <w:numPr>
                <w:ilvl w:val="0"/>
                <w:numId w:val="132"/>
              </w:numPr>
              <w:jc w:val="center"/>
              <w:rPr>
                <w:rFonts w:eastAsia="Times New Roman" w:cs="Arial"/>
                <w:sz w:val="20"/>
                <w:szCs w:val="20"/>
                <w:lang w:eastAsia="pl-PL"/>
              </w:rPr>
            </w:pPr>
          </w:p>
        </w:tc>
        <w:tc>
          <w:tcPr>
            <w:tcW w:w="2033" w:type="dxa"/>
            <w:vAlign w:val="center"/>
          </w:tcPr>
          <w:p w14:paraId="43E6B8C3" w14:textId="58F692DF" w:rsidR="00877CFD" w:rsidRPr="00E96B2F" w:rsidRDefault="00877CFD" w:rsidP="00E96B2F">
            <w:pPr>
              <w:jc w:val="center"/>
              <w:rPr>
                <w:rFonts w:eastAsia="Times New Roman" w:cs="Arial"/>
                <w:sz w:val="20"/>
                <w:szCs w:val="20"/>
                <w:lang w:eastAsia="pl-PL"/>
              </w:rPr>
            </w:pPr>
            <w:r w:rsidRPr="00E96B2F">
              <w:rPr>
                <w:rFonts w:cs="Arial"/>
                <w:color w:val="000000"/>
                <w:sz w:val="20"/>
                <w:szCs w:val="20"/>
              </w:rPr>
              <w:t>Michalinek VI</w:t>
            </w:r>
          </w:p>
        </w:tc>
        <w:tc>
          <w:tcPr>
            <w:tcW w:w="2059" w:type="dxa"/>
            <w:vAlign w:val="center"/>
          </w:tcPr>
          <w:p w14:paraId="054AE4B0" w14:textId="2233A58D" w:rsidR="00877CFD" w:rsidRPr="00E96B2F" w:rsidRDefault="00877CFD" w:rsidP="00E96B2F">
            <w:pPr>
              <w:jc w:val="center"/>
              <w:rPr>
                <w:rFonts w:cs="Arial"/>
                <w:sz w:val="20"/>
                <w:szCs w:val="20"/>
              </w:rPr>
            </w:pPr>
            <w:r w:rsidRPr="00E96B2F">
              <w:rPr>
                <w:rFonts w:cs="Arial"/>
                <w:color w:val="000000"/>
                <w:sz w:val="20"/>
                <w:szCs w:val="20"/>
              </w:rPr>
              <w:t>Płońsk</w:t>
            </w:r>
          </w:p>
        </w:tc>
        <w:tc>
          <w:tcPr>
            <w:tcW w:w="2063" w:type="dxa"/>
            <w:vAlign w:val="center"/>
          </w:tcPr>
          <w:p w14:paraId="2533F13B" w14:textId="17612E4B" w:rsidR="00877CFD" w:rsidRPr="00E96B2F" w:rsidRDefault="00877CFD"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4BA2E3D" w14:textId="6E69D98C" w:rsidR="00877CFD" w:rsidRPr="008B0A36" w:rsidRDefault="00877CFD" w:rsidP="00E96B2F">
            <w:pPr>
              <w:jc w:val="center"/>
              <w:rPr>
                <w:rFonts w:eastAsia="Times New Roman" w:cs="Arial"/>
                <w:sz w:val="20"/>
                <w:szCs w:val="20"/>
                <w:lang w:eastAsia="pl-PL"/>
              </w:rPr>
            </w:pPr>
            <w:r w:rsidRPr="008B0A36">
              <w:rPr>
                <w:rFonts w:eastAsia="Times New Roman" w:cs="Arial"/>
                <w:sz w:val="20"/>
                <w:szCs w:val="20"/>
                <w:lang w:eastAsia="pl-PL"/>
              </w:rPr>
              <w:t>0,89</w:t>
            </w:r>
          </w:p>
        </w:tc>
        <w:tc>
          <w:tcPr>
            <w:tcW w:w="585" w:type="dxa"/>
            <w:vAlign w:val="center"/>
          </w:tcPr>
          <w:p w14:paraId="058CB0C8" w14:textId="5886C773" w:rsidR="00877CFD" w:rsidRPr="008B0A36" w:rsidRDefault="00877CFD"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01669B3D" w14:textId="35CF9E14" w:rsidR="00877CFD" w:rsidRPr="008B0A36" w:rsidRDefault="00877CFD" w:rsidP="00E96B2F">
            <w:pPr>
              <w:jc w:val="center"/>
              <w:rPr>
                <w:rFonts w:eastAsia="Times New Roman" w:cs="Arial"/>
                <w:sz w:val="20"/>
                <w:szCs w:val="20"/>
                <w:lang w:eastAsia="pl-PL"/>
              </w:rPr>
            </w:pPr>
            <w:r w:rsidRPr="008B0A36">
              <w:rPr>
                <w:rFonts w:eastAsia="Times New Roman" w:cs="Arial"/>
                <w:sz w:val="20"/>
                <w:szCs w:val="20"/>
                <w:lang w:eastAsia="pl-PL"/>
              </w:rPr>
              <w:t>eksploatacja złoża zaniechana</w:t>
            </w:r>
          </w:p>
        </w:tc>
        <w:tc>
          <w:tcPr>
            <w:tcW w:w="1548" w:type="dxa"/>
            <w:vAlign w:val="center"/>
          </w:tcPr>
          <w:p w14:paraId="585E1793" w14:textId="7BF2696A" w:rsidR="00877CFD" w:rsidRPr="00E96B2F" w:rsidRDefault="00877CFD" w:rsidP="00E96B2F">
            <w:pPr>
              <w:jc w:val="center"/>
              <w:rPr>
                <w:rFonts w:eastAsia="Times New Roman" w:cs="Arial"/>
                <w:sz w:val="20"/>
                <w:szCs w:val="20"/>
                <w:lang w:eastAsia="pl-PL"/>
              </w:rPr>
            </w:pPr>
            <w:r>
              <w:rPr>
                <w:rFonts w:eastAsia="Times New Roman" w:cs="Arial"/>
                <w:sz w:val="20"/>
                <w:szCs w:val="20"/>
                <w:lang w:eastAsia="pl-PL"/>
              </w:rPr>
              <w:t>52</w:t>
            </w:r>
          </w:p>
        </w:tc>
        <w:tc>
          <w:tcPr>
            <w:tcW w:w="1549" w:type="dxa"/>
            <w:vAlign w:val="center"/>
          </w:tcPr>
          <w:p w14:paraId="2CBB46E2" w14:textId="32265D3A" w:rsidR="00877CFD" w:rsidRPr="00E96B2F" w:rsidRDefault="00877CFD"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279B214C" w14:textId="04D3418E" w:rsidR="00877CFD" w:rsidRPr="00E96B2F" w:rsidRDefault="00877CFD" w:rsidP="00E96B2F">
            <w:pPr>
              <w:jc w:val="center"/>
              <w:rPr>
                <w:rFonts w:eastAsia="Times New Roman" w:cs="Arial"/>
                <w:sz w:val="20"/>
                <w:szCs w:val="20"/>
                <w:lang w:eastAsia="pl-PL"/>
              </w:rPr>
            </w:pPr>
            <w:r>
              <w:rPr>
                <w:rFonts w:eastAsia="Times New Roman" w:cs="Arial"/>
                <w:sz w:val="20"/>
                <w:szCs w:val="20"/>
                <w:lang w:eastAsia="pl-PL"/>
              </w:rPr>
              <w:t>–</w:t>
            </w:r>
          </w:p>
        </w:tc>
      </w:tr>
      <w:tr w:rsidR="00877CFD" w:rsidRPr="00E96B2F" w14:paraId="5D11CF8C" w14:textId="77777777" w:rsidTr="0001304A">
        <w:trPr>
          <w:trHeight w:val="522"/>
          <w:jc w:val="center"/>
        </w:trPr>
        <w:tc>
          <w:tcPr>
            <w:tcW w:w="601" w:type="dxa"/>
            <w:vAlign w:val="center"/>
          </w:tcPr>
          <w:p w14:paraId="0DF2F961" w14:textId="77777777" w:rsidR="00877CFD" w:rsidRPr="00E96B2F" w:rsidRDefault="00877CFD" w:rsidP="00F23207">
            <w:pPr>
              <w:pStyle w:val="Akapitzlist"/>
              <w:numPr>
                <w:ilvl w:val="0"/>
                <w:numId w:val="132"/>
              </w:numPr>
              <w:jc w:val="center"/>
              <w:rPr>
                <w:rFonts w:eastAsia="Times New Roman" w:cs="Arial"/>
                <w:sz w:val="20"/>
                <w:szCs w:val="20"/>
                <w:lang w:eastAsia="pl-PL"/>
              </w:rPr>
            </w:pPr>
          </w:p>
        </w:tc>
        <w:tc>
          <w:tcPr>
            <w:tcW w:w="2033" w:type="dxa"/>
            <w:vAlign w:val="center"/>
          </w:tcPr>
          <w:p w14:paraId="3D55B144" w14:textId="066D5CDE" w:rsidR="00877CFD" w:rsidRPr="00E96B2F" w:rsidRDefault="00877CFD" w:rsidP="00E96B2F">
            <w:pPr>
              <w:jc w:val="center"/>
              <w:rPr>
                <w:rFonts w:eastAsia="Times New Roman" w:cs="Arial"/>
                <w:sz w:val="20"/>
                <w:szCs w:val="20"/>
                <w:lang w:eastAsia="pl-PL"/>
              </w:rPr>
            </w:pPr>
            <w:r w:rsidRPr="00E96B2F">
              <w:rPr>
                <w:rFonts w:cs="Arial"/>
                <w:color w:val="000000"/>
                <w:sz w:val="20"/>
                <w:szCs w:val="20"/>
              </w:rPr>
              <w:t>Michalinek VII</w:t>
            </w:r>
          </w:p>
        </w:tc>
        <w:tc>
          <w:tcPr>
            <w:tcW w:w="2059" w:type="dxa"/>
            <w:vAlign w:val="center"/>
          </w:tcPr>
          <w:p w14:paraId="1B7E4BEE" w14:textId="3262DCED" w:rsidR="00877CFD" w:rsidRPr="00E96B2F" w:rsidRDefault="00877CFD" w:rsidP="00E96B2F">
            <w:pPr>
              <w:jc w:val="center"/>
              <w:rPr>
                <w:rFonts w:cs="Arial"/>
                <w:sz w:val="20"/>
                <w:szCs w:val="20"/>
              </w:rPr>
            </w:pPr>
            <w:r w:rsidRPr="00E96B2F">
              <w:rPr>
                <w:rFonts w:cs="Arial"/>
                <w:color w:val="000000"/>
                <w:sz w:val="20"/>
                <w:szCs w:val="20"/>
              </w:rPr>
              <w:t>Płońsk</w:t>
            </w:r>
          </w:p>
        </w:tc>
        <w:tc>
          <w:tcPr>
            <w:tcW w:w="2063" w:type="dxa"/>
            <w:vAlign w:val="center"/>
          </w:tcPr>
          <w:p w14:paraId="5733B536" w14:textId="0639B556" w:rsidR="00877CFD" w:rsidRPr="00880562" w:rsidRDefault="00877CFD" w:rsidP="00E96B2F">
            <w:pPr>
              <w:jc w:val="center"/>
              <w:rPr>
                <w:rFonts w:cs="Arial"/>
                <w:sz w:val="20"/>
                <w:szCs w:val="20"/>
              </w:rPr>
            </w:pPr>
            <w:r w:rsidRPr="00880562">
              <w:rPr>
                <w:rFonts w:cs="Arial"/>
                <w:sz w:val="20"/>
                <w:szCs w:val="20"/>
              </w:rPr>
              <w:t>Piaski i żwiry</w:t>
            </w:r>
          </w:p>
        </w:tc>
        <w:tc>
          <w:tcPr>
            <w:tcW w:w="1563" w:type="dxa"/>
            <w:vAlign w:val="center"/>
          </w:tcPr>
          <w:p w14:paraId="75BBCAF4" w14:textId="332F49E5" w:rsidR="00877CFD" w:rsidRPr="007623D3" w:rsidRDefault="00877CFD" w:rsidP="00E96B2F">
            <w:pPr>
              <w:jc w:val="center"/>
              <w:rPr>
                <w:rFonts w:eastAsia="Times New Roman" w:cs="Arial"/>
                <w:sz w:val="20"/>
                <w:szCs w:val="20"/>
                <w:lang w:eastAsia="pl-PL"/>
              </w:rPr>
            </w:pPr>
            <w:r w:rsidRPr="007623D3">
              <w:rPr>
                <w:rFonts w:eastAsia="Times New Roman" w:cs="Arial"/>
                <w:sz w:val="20"/>
                <w:szCs w:val="20"/>
                <w:lang w:eastAsia="pl-PL"/>
              </w:rPr>
              <w:t>1,99</w:t>
            </w:r>
          </w:p>
        </w:tc>
        <w:tc>
          <w:tcPr>
            <w:tcW w:w="585" w:type="dxa"/>
            <w:vAlign w:val="center"/>
          </w:tcPr>
          <w:p w14:paraId="4065F9E3" w14:textId="459E638A" w:rsidR="00877CFD" w:rsidRPr="007623D3" w:rsidRDefault="00877CFD" w:rsidP="00E96B2F">
            <w:pPr>
              <w:jc w:val="center"/>
              <w:rPr>
                <w:rFonts w:eastAsia="Times New Roman" w:cs="Arial"/>
                <w:sz w:val="20"/>
                <w:szCs w:val="20"/>
                <w:lang w:eastAsia="pl-PL"/>
              </w:rPr>
            </w:pPr>
            <w:r>
              <w:rPr>
                <w:rFonts w:eastAsia="Times New Roman" w:cs="Arial"/>
                <w:sz w:val="20"/>
                <w:szCs w:val="20"/>
                <w:lang w:eastAsia="pl-PL"/>
              </w:rPr>
              <w:t>–</w:t>
            </w:r>
          </w:p>
        </w:tc>
        <w:tc>
          <w:tcPr>
            <w:tcW w:w="2277" w:type="dxa"/>
            <w:vAlign w:val="center"/>
          </w:tcPr>
          <w:p w14:paraId="23304E10" w14:textId="494A6CC7" w:rsidR="00877CFD" w:rsidRPr="007623D3" w:rsidRDefault="00877CFD" w:rsidP="00E96B2F">
            <w:pPr>
              <w:jc w:val="center"/>
              <w:rPr>
                <w:rFonts w:eastAsia="Times New Roman" w:cs="Arial"/>
                <w:sz w:val="20"/>
                <w:szCs w:val="20"/>
                <w:lang w:eastAsia="pl-PL"/>
              </w:rPr>
            </w:pPr>
            <w:r w:rsidRPr="007623D3">
              <w:rPr>
                <w:rFonts w:eastAsia="Times New Roman" w:cs="Arial"/>
                <w:sz w:val="20"/>
                <w:szCs w:val="20"/>
                <w:lang w:eastAsia="pl-PL"/>
              </w:rPr>
              <w:t>złoże skreślone z bilansu zasobów</w:t>
            </w:r>
          </w:p>
        </w:tc>
        <w:tc>
          <w:tcPr>
            <w:tcW w:w="1548" w:type="dxa"/>
            <w:vAlign w:val="center"/>
          </w:tcPr>
          <w:p w14:paraId="0F2F7210" w14:textId="1DC304B7" w:rsidR="00877CFD" w:rsidRPr="00E96B2F" w:rsidRDefault="00877CFD"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2A3796C5" w14:textId="3786A301" w:rsidR="00877CFD" w:rsidRPr="00E96B2F" w:rsidRDefault="00877CFD"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319FDDEE" w14:textId="43281C9A" w:rsidR="00877CFD" w:rsidRPr="00E96B2F" w:rsidRDefault="00877CFD" w:rsidP="00E96B2F">
            <w:pPr>
              <w:jc w:val="center"/>
              <w:rPr>
                <w:rFonts w:eastAsia="Times New Roman" w:cs="Arial"/>
                <w:sz w:val="20"/>
                <w:szCs w:val="20"/>
                <w:lang w:eastAsia="pl-PL"/>
              </w:rPr>
            </w:pPr>
            <w:r>
              <w:rPr>
                <w:rFonts w:eastAsia="Times New Roman" w:cs="Arial"/>
                <w:sz w:val="20"/>
                <w:szCs w:val="20"/>
                <w:lang w:eastAsia="pl-PL"/>
              </w:rPr>
              <w:t>–</w:t>
            </w:r>
          </w:p>
        </w:tc>
      </w:tr>
      <w:tr w:rsidR="00877CFD" w:rsidRPr="00E96B2F" w14:paraId="4B4488D3" w14:textId="77777777" w:rsidTr="0001304A">
        <w:trPr>
          <w:trHeight w:val="522"/>
          <w:jc w:val="center"/>
        </w:trPr>
        <w:tc>
          <w:tcPr>
            <w:tcW w:w="601" w:type="dxa"/>
            <w:vAlign w:val="center"/>
          </w:tcPr>
          <w:p w14:paraId="6BEF8A83" w14:textId="77777777" w:rsidR="00877CFD" w:rsidRPr="00E96B2F" w:rsidRDefault="00877CFD" w:rsidP="00F23207">
            <w:pPr>
              <w:pStyle w:val="Akapitzlist"/>
              <w:numPr>
                <w:ilvl w:val="0"/>
                <w:numId w:val="132"/>
              </w:numPr>
              <w:jc w:val="center"/>
              <w:rPr>
                <w:rFonts w:eastAsia="Times New Roman" w:cs="Arial"/>
                <w:sz w:val="20"/>
                <w:szCs w:val="20"/>
                <w:lang w:eastAsia="pl-PL"/>
              </w:rPr>
            </w:pPr>
          </w:p>
        </w:tc>
        <w:tc>
          <w:tcPr>
            <w:tcW w:w="2033" w:type="dxa"/>
            <w:vAlign w:val="center"/>
          </w:tcPr>
          <w:p w14:paraId="5FA1ADC3" w14:textId="2C905AAF" w:rsidR="00877CFD" w:rsidRPr="00E96B2F" w:rsidRDefault="00877CFD" w:rsidP="00E96B2F">
            <w:pPr>
              <w:jc w:val="center"/>
              <w:rPr>
                <w:rFonts w:eastAsia="Times New Roman" w:cs="Arial"/>
                <w:sz w:val="20"/>
                <w:szCs w:val="20"/>
                <w:lang w:eastAsia="pl-PL"/>
              </w:rPr>
            </w:pPr>
            <w:r w:rsidRPr="00E96B2F">
              <w:rPr>
                <w:rFonts w:cs="Arial"/>
                <w:color w:val="000000"/>
                <w:sz w:val="20"/>
                <w:szCs w:val="20"/>
              </w:rPr>
              <w:t>Michalinek VIII</w:t>
            </w:r>
          </w:p>
        </w:tc>
        <w:tc>
          <w:tcPr>
            <w:tcW w:w="2059" w:type="dxa"/>
            <w:vAlign w:val="center"/>
          </w:tcPr>
          <w:p w14:paraId="5893FA83" w14:textId="15C24D9C" w:rsidR="00877CFD" w:rsidRPr="00E96B2F" w:rsidRDefault="00877CFD" w:rsidP="00E96B2F">
            <w:pPr>
              <w:jc w:val="center"/>
              <w:rPr>
                <w:rFonts w:cs="Arial"/>
                <w:sz w:val="20"/>
                <w:szCs w:val="20"/>
              </w:rPr>
            </w:pPr>
            <w:r w:rsidRPr="00E96B2F">
              <w:rPr>
                <w:rFonts w:cs="Arial"/>
                <w:color w:val="000000"/>
                <w:sz w:val="20"/>
                <w:szCs w:val="20"/>
              </w:rPr>
              <w:t>Płońsk</w:t>
            </w:r>
          </w:p>
        </w:tc>
        <w:tc>
          <w:tcPr>
            <w:tcW w:w="2063" w:type="dxa"/>
            <w:vAlign w:val="center"/>
          </w:tcPr>
          <w:p w14:paraId="3FFE6A47" w14:textId="6EEE5FA8" w:rsidR="00877CFD" w:rsidRPr="00E96B2F" w:rsidRDefault="00877CFD"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1E3FF4D8" w14:textId="222656A1" w:rsidR="00877CFD" w:rsidRPr="007623D3" w:rsidRDefault="00877CFD" w:rsidP="00E96B2F">
            <w:pPr>
              <w:jc w:val="center"/>
              <w:rPr>
                <w:rFonts w:eastAsia="Times New Roman" w:cs="Arial"/>
                <w:sz w:val="20"/>
                <w:szCs w:val="20"/>
                <w:lang w:eastAsia="pl-PL"/>
              </w:rPr>
            </w:pPr>
            <w:r w:rsidRPr="007623D3">
              <w:rPr>
                <w:rFonts w:eastAsia="Times New Roman" w:cs="Arial"/>
                <w:sz w:val="20"/>
                <w:szCs w:val="20"/>
                <w:lang w:eastAsia="pl-PL"/>
              </w:rPr>
              <w:t>14,68</w:t>
            </w:r>
          </w:p>
        </w:tc>
        <w:tc>
          <w:tcPr>
            <w:tcW w:w="585" w:type="dxa"/>
            <w:vAlign w:val="center"/>
          </w:tcPr>
          <w:p w14:paraId="16A0CE26" w14:textId="685D7A06" w:rsidR="00877CFD" w:rsidRPr="007623D3" w:rsidRDefault="00877CFD"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32114CD1" w14:textId="7C570C98" w:rsidR="00877CFD" w:rsidRPr="007623D3" w:rsidRDefault="00877CFD" w:rsidP="00E96B2F">
            <w:pPr>
              <w:jc w:val="center"/>
              <w:rPr>
                <w:rFonts w:eastAsia="Times New Roman" w:cs="Arial"/>
                <w:sz w:val="20"/>
                <w:szCs w:val="20"/>
                <w:lang w:eastAsia="pl-PL"/>
              </w:rPr>
            </w:pPr>
            <w:r w:rsidRPr="007623D3">
              <w:rPr>
                <w:rFonts w:eastAsia="Times New Roman" w:cs="Arial"/>
                <w:sz w:val="20"/>
                <w:szCs w:val="20"/>
                <w:lang w:eastAsia="pl-PL"/>
              </w:rPr>
              <w:t>eksploatacja złoża zaniechana</w:t>
            </w:r>
          </w:p>
        </w:tc>
        <w:tc>
          <w:tcPr>
            <w:tcW w:w="1548" w:type="dxa"/>
            <w:vAlign w:val="center"/>
          </w:tcPr>
          <w:p w14:paraId="5CBCAC90" w14:textId="5D98A809" w:rsidR="00877CFD" w:rsidRPr="00E96B2F" w:rsidRDefault="00877CFD" w:rsidP="00E96B2F">
            <w:pPr>
              <w:jc w:val="center"/>
              <w:rPr>
                <w:rFonts w:eastAsia="Times New Roman" w:cs="Arial"/>
                <w:sz w:val="20"/>
                <w:szCs w:val="20"/>
                <w:lang w:eastAsia="pl-PL"/>
              </w:rPr>
            </w:pPr>
            <w:r>
              <w:rPr>
                <w:rFonts w:eastAsia="Times New Roman" w:cs="Arial"/>
                <w:sz w:val="20"/>
                <w:szCs w:val="20"/>
                <w:lang w:eastAsia="pl-PL"/>
              </w:rPr>
              <w:t>647</w:t>
            </w:r>
          </w:p>
        </w:tc>
        <w:tc>
          <w:tcPr>
            <w:tcW w:w="1549" w:type="dxa"/>
            <w:vAlign w:val="center"/>
          </w:tcPr>
          <w:p w14:paraId="4D350AD2" w14:textId="74DE2578" w:rsidR="00877CFD" w:rsidRPr="00E96B2F" w:rsidRDefault="00877CFD"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06ECF375" w14:textId="09507185" w:rsidR="00877CFD" w:rsidRPr="00E96B2F" w:rsidRDefault="00877CFD" w:rsidP="00E96B2F">
            <w:pPr>
              <w:jc w:val="center"/>
              <w:rPr>
                <w:rFonts w:eastAsia="Times New Roman" w:cs="Arial"/>
                <w:sz w:val="20"/>
                <w:szCs w:val="20"/>
                <w:lang w:eastAsia="pl-PL"/>
              </w:rPr>
            </w:pPr>
            <w:r>
              <w:rPr>
                <w:rFonts w:eastAsia="Times New Roman" w:cs="Arial"/>
                <w:sz w:val="20"/>
                <w:szCs w:val="20"/>
                <w:lang w:eastAsia="pl-PL"/>
              </w:rPr>
              <w:t>–</w:t>
            </w:r>
          </w:p>
        </w:tc>
      </w:tr>
      <w:tr w:rsidR="00877CFD" w:rsidRPr="00E96B2F" w14:paraId="31BB331F" w14:textId="77777777" w:rsidTr="0001304A">
        <w:trPr>
          <w:trHeight w:val="522"/>
          <w:jc w:val="center"/>
        </w:trPr>
        <w:tc>
          <w:tcPr>
            <w:tcW w:w="601" w:type="dxa"/>
            <w:vAlign w:val="center"/>
          </w:tcPr>
          <w:p w14:paraId="489E8713" w14:textId="77777777" w:rsidR="00877CFD" w:rsidRPr="00E96B2F" w:rsidRDefault="00877CFD" w:rsidP="00F23207">
            <w:pPr>
              <w:pStyle w:val="Akapitzlist"/>
              <w:numPr>
                <w:ilvl w:val="0"/>
                <w:numId w:val="132"/>
              </w:numPr>
              <w:jc w:val="center"/>
              <w:rPr>
                <w:rFonts w:eastAsia="Times New Roman" w:cs="Arial"/>
                <w:sz w:val="20"/>
                <w:szCs w:val="20"/>
                <w:lang w:eastAsia="pl-PL"/>
              </w:rPr>
            </w:pPr>
          </w:p>
        </w:tc>
        <w:tc>
          <w:tcPr>
            <w:tcW w:w="2033" w:type="dxa"/>
            <w:vAlign w:val="center"/>
          </w:tcPr>
          <w:p w14:paraId="04B0BD39" w14:textId="38F3C198" w:rsidR="00877CFD" w:rsidRPr="00E96B2F" w:rsidRDefault="00877CFD" w:rsidP="00E96B2F">
            <w:pPr>
              <w:jc w:val="center"/>
              <w:rPr>
                <w:rFonts w:eastAsia="Times New Roman" w:cs="Arial"/>
                <w:sz w:val="20"/>
                <w:szCs w:val="20"/>
                <w:lang w:eastAsia="pl-PL"/>
              </w:rPr>
            </w:pPr>
            <w:r w:rsidRPr="00E96B2F">
              <w:rPr>
                <w:rFonts w:cs="Arial"/>
                <w:color w:val="000000"/>
                <w:sz w:val="20"/>
                <w:szCs w:val="20"/>
              </w:rPr>
              <w:t>Michalinek X</w:t>
            </w:r>
          </w:p>
        </w:tc>
        <w:tc>
          <w:tcPr>
            <w:tcW w:w="2059" w:type="dxa"/>
            <w:vAlign w:val="center"/>
          </w:tcPr>
          <w:p w14:paraId="0B57D49B" w14:textId="5A282785" w:rsidR="00877CFD" w:rsidRPr="00E96B2F" w:rsidRDefault="00877CFD" w:rsidP="00E96B2F">
            <w:pPr>
              <w:jc w:val="center"/>
              <w:rPr>
                <w:rFonts w:cs="Arial"/>
                <w:sz w:val="20"/>
                <w:szCs w:val="20"/>
              </w:rPr>
            </w:pPr>
            <w:r w:rsidRPr="00E96B2F">
              <w:rPr>
                <w:rFonts w:cs="Arial"/>
                <w:color w:val="000000"/>
                <w:sz w:val="20"/>
                <w:szCs w:val="20"/>
              </w:rPr>
              <w:t>Płońsk</w:t>
            </w:r>
          </w:p>
        </w:tc>
        <w:tc>
          <w:tcPr>
            <w:tcW w:w="2063" w:type="dxa"/>
            <w:vAlign w:val="center"/>
          </w:tcPr>
          <w:p w14:paraId="4383E7D2" w14:textId="49D8B1CF" w:rsidR="00877CFD" w:rsidRPr="00E96B2F" w:rsidRDefault="00877CFD"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36612EE5" w14:textId="7EA866BE" w:rsidR="00877CFD" w:rsidRPr="007623D3" w:rsidRDefault="00877CFD" w:rsidP="00E96B2F">
            <w:pPr>
              <w:jc w:val="center"/>
              <w:rPr>
                <w:rFonts w:eastAsia="Times New Roman" w:cs="Arial"/>
                <w:sz w:val="20"/>
                <w:szCs w:val="20"/>
                <w:lang w:eastAsia="pl-PL"/>
              </w:rPr>
            </w:pPr>
            <w:r w:rsidRPr="007623D3">
              <w:rPr>
                <w:rFonts w:eastAsia="Times New Roman" w:cs="Arial"/>
                <w:sz w:val="20"/>
                <w:szCs w:val="20"/>
                <w:lang w:eastAsia="pl-PL"/>
              </w:rPr>
              <w:t>0,28</w:t>
            </w:r>
          </w:p>
        </w:tc>
        <w:tc>
          <w:tcPr>
            <w:tcW w:w="585" w:type="dxa"/>
            <w:vAlign w:val="center"/>
          </w:tcPr>
          <w:p w14:paraId="4950C53B" w14:textId="651F30AA" w:rsidR="00877CFD" w:rsidRPr="007623D3" w:rsidRDefault="00877CFD" w:rsidP="00E96B2F">
            <w:pPr>
              <w:jc w:val="center"/>
              <w:rPr>
                <w:rFonts w:eastAsia="Times New Roman" w:cs="Arial"/>
                <w:sz w:val="20"/>
                <w:szCs w:val="20"/>
                <w:lang w:eastAsia="pl-PL"/>
              </w:rPr>
            </w:pPr>
            <w:r>
              <w:rPr>
                <w:rFonts w:eastAsia="Times New Roman" w:cs="Arial"/>
                <w:sz w:val="20"/>
                <w:szCs w:val="20"/>
                <w:lang w:eastAsia="pl-PL"/>
              </w:rPr>
              <w:t>T</w:t>
            </w:r>
          </w:p>
        </w:tc>
        <w:tc>
          <w:tcPr>
            <w:tcW w:w="2277" w:type="dxa"/>
            <w:vAlign w:val="center"/>
          </w:tcPr>
          <w:p w14:paraId="3AAB518F" w14:textId="11482390" w:rsidR="00877CFD" w:rsidRPr="007623D3" w:rsidRDefault="00877CFD" w:rsidP="00E96B2F">
            <w:pPr>
              <w:jc w:val="center"/>
              <w:rPr>
                <w:rFonts w:eastAsia="Times New Roman" w:cs="Arial"/>
                <w:sz w:val="20"/>
                <w:szCs w:val="20"/>
                <w:lang w:eastAsia="pl-PL"/>
              </w:rPr>
            </w:pPr>
            <w:r w:rsidRPr="007623D3">
              <w:rPr>
                <w:rFonts w:eastAsia="Times New Roman" w:cs="Arial"/>
                <w:sz w:val="20"/>
                <w:szCs w:val="20"/>
                <w:lang w:eastAsia="pl-PL"/>
              </w:rPr>
              <w:t>złoże eksploatowane okresowo</w:t>
            </w:r>
          </w:p>
        </w:tc>
        <w:tc>
          <w:tcPr>
            <w:tcW w:w="1548" w:type="dxa"/>
            <w:vAlign w:val="center"/>
          </w:tcPr>
          <w:p w14:paraId="5964AEB8" w14:textId="44734D04" w:rsidR="00877CFD" w:rsidRPr="00E96B2F" w:rsidRDefault="00877CFD" w:rsidP="00E96B2F">
            <w:pPr>
              <w:jc w:val="center"/>
              <w:rPr>
                <w:rFonts w:eastAsia="Times New Roman" w:cs="Arial"/>
                <w:sz w:val="20"/>
                <w:szCs w:val="20"/>
                <w:lang w:eastAsia="pl-PL"/>
              </w:rPr>
            </w:pPr>
            <w:r>
              <w:rPr>
                <w:rFonts w:eastAsia="Times New Roman" w:cs="Arial"/>
                <w:sz w:val="20"/>
                <w:szCs w:val="20"/>
                <w:lang w:eastAsia="pl-PL"/>
              </w:rPr>
              <w:t>22</w:t>
            </w:r>
          </w:p>
        </w:tc>
        <w:tc>
          <w:tcPr>
            <w:tcW w:w="1549" w:type="dxa"/>
            <w:vAlign w:val="center"/>
          </w:tcPr>
          <w:p w14:paraId="068FA589" w14:textId="6E1FB7C8" w:rsidR="00877CFD" w:rsidRPr="00E96B2F" w:rsidRDefault="00877CFD"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4FCE2055" w14:textId="51DA63E6" w:rsidR="00877CFD" w:rsidRPr="00E96B2F" w:rsidRDefault="00877CFD" w:rsidP="00E96B2F">
            <w:pPr>
              <w:jc w:val="center"/>
              <w:rPr>
                <w:rFonts w:eastAsia="Times New Roman" w:cs="Arial"/>
                <w:sz w:val="20"/>
                <w:szCs w:val="20"/>
                <w:lang w:eastAsia="pl-PL"/>
              </w:rPr>
            </w:pPr>
            <w:r>
              <w:rPr>
                <w:rFonts w:eastAsia="Times New Roman" w:cs="Arial"/>
                <w:sz w:val="20"/>
                <w:szCs w:val="20"/>
                <w:lang w:eastAsia="pl-PL"/>
              </w:rPr>
              <w:t>–</w:t>
            </w:r>
          </w:p>
        </w:tc>
      </w:tr>
      <w:tr w:rsidR="00F05791" w:rsidRPr="00E96B2F" w14:paraId="6CDA16AC" w14:textId="77777777" w:rsidTr="0001304A">
        <w:trPr>
          <w:trHeight w:val="522"/>
          <w:jc w:val="center"/>
        </w:trPr>
        <w:tc>
          <w:tcPr>
            <w:tcW w:w="601" w:type="dxa"/>
            <w:vAlign w:val="center"/>
          </w:tcPr>
          <w:p w14:paraId="3445809F" w14:textId="77777777" w:rsidR="00F05791" w:rsidRPr="00E96B2F" w:rsidRDefault="00F05791" w:rsidP="00F23207">
            <w:pPr>
              <w:pStyle w:val="Akapitzlist"/>
              <w:numPr>
                <w:ilvl w:val="0"/>
                <w:numId w:val="132"/>
              </w:numPr>
              <w:jc w:val="center"/>
              <w:rPr>
                <w:rFonts w:eastAsia="Times New Roman" w:cs="Arial"/>
                <w:sz w:val="20"/>
                <w:szCs w:val="20"/>
                <w:lang w:eastAsia="pl-PL"/>
              </w:rPr>
            </w:pPr>
          </w:p>
        </w:tc>
        <w:tc>
          <w:tcPr>
            <w:tcW w:w="2033" w:type="dxa"/>
            <w:vAlign w:val="center"/>
          </w:tcPr>
          <w:p w14:paraId="696412C6" w14:textId="7A56ABC6" w:rsidR="00F05791" w:rsidRPr="00E96B2F" w:rsidRDefault="00F05791" w:rsidP="00E96B2F">
            <w:pPr>
              <w:jc w:val="center"/>
              <w:rPr>
                <w:rFonts w:eastAsia="Times New Roman" w:cs="Arial"/>
                <w:sz w:val="20"/>
                <w:szCs w:val="20"/>
                <w:lang w:eastAsia="pl-PL"/>
              </w:rPr>
            </w:pPr>
            <w:r w:rsidRPr="00E96B2F">
              <w:rPr>
                <w:rFonts w:cs="Arial"/>
                <w:color w:val="000000"/>
                <w:sz w:val="20"/>
                <w:szCs w:val="20"/>
              </w:rPr>
              <w:t>Michalinek XI</w:t>
            </w:r>
          </w:p>
        </w:tc>
        <w:tc>
          <w:tcPr>
            <w:tcW w:w="2059" w:type="dxa"/>
            <w:vAlign w:val="center"/>
          </w:tcPr>
          <w:p w14:paraId="3F312CEB" w14:textId="51810EF4" w:rsidR="00F05791" w:rsidRPr="00E96B2F" w:rsidRDefault="00F05791" w:rsidP="00E96B2F">
            <w:pPr>
              <w:jc w:val="center"/>
              <w:rPr>
                <w:rFonts w:cs="Arial"/>
                <w:sz w:val="20"/>
                <w:szCs w:val="20"/>
              </w:rPr>
            </w:pPr>
            <w:r w:rsidRPr="00E96B2F">
              <w:rPr>
                <w:rFonts w:cs="Arial"/>
                <w:color w:val="000000"/>
                <w:sz w:val="20"/>
                <w:szCs w:val="20"/>
              </w:rPr>
              <w:t>Płońsk</w:t>
            </w:r>
          </w:p>
        </w:tc>
        <w:tc>
          <w:tcPr>
            <w:tcW w:w="2063" w:type="dxa"/>
            <w:vAlign w:val="center"/>
          </w:tcPr>
          <w:p w14:paraId="5C94F7EE" w14:textId="192A1CC1" w:rsidR="00F05791" w:rsidRPr="00E96B2F" w:rsidRDefault="00F05791"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9F84704" w14:textId="3A9AA6C1" w:rsidR="00F05791" w:rsidRPr="0001304A" w:rsidRDefault="00F05791" w:rsidP="00E96B2F">
            <w:pPr>
              <w:jc w:val="center"/>
              <w:rPr>
                <w:rFonts w:eastAsia="Times New Roman" w:cs="Arial"/>
                <w:sz w:val="20"/>
                <w:szCs w:val="20"/>
                <w:lang w:eastAsia="pl-PL"/>
              </w:rPr>
            </w:pPr>
            <w:r w:rsidRPr="0001304A">
              <w:rPr>
                <w:rFonts w:eastAsia="Times New Roman" w:cs="Arial"/>
                <w:sz w:val="20"/>
                <w:szCs w:val="20"/>
                <w:lang w:eastAsia="pl-PL"/>
              </w:rPr>
              <w:t>1,74</w:t>
            </w:r>
          </w:p>
        </w:tc>
        <w:tc>
          <w:tcPr>
            <w:tcW w:w="585" w:type="dxa"/>
            <w:vAlign w:val="center"/>
          </w:tcPr>
          <w:p w14:paraId="24C95153" w14:textId="789AC697" w:rsidR="00F05791" w:rsidRPr="0001304A" w:rsidRDefault="00F05791"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5A41B411" w14:textId="5ED5C958" w:rsidR="00F05791" w:rsidRPr="0001304A" w:rsidRDefault="00F05791" w:rsidP="00E96B2F">
            <w:pPr>
              <w:jc w:val="center"/>
              <w:rPr>
                <w:rFonts w:eastAsia="Times New Roman" w:cs="Arial"/>
                <w:sz w:val="20"/>
                <w:szCs w:val="20"/>
                <w:lang w:eastAsia="pl-PL"/>
              </w:rPr>
            </w:pPr>
            <w:r w:rsidRPr="0001304A">
              <w:rPr>
                <w:rFonts w:eastAsia="Times New Roman" w:cs="Arial"/>
                <w:sz w:val="20"/>
                <w:szCs w:val="20"/>
                <w:lang w:eastAsia="pl-PL"/>
              </w:rPr>
              <w:t>eksploatacja złoża zaniechana</w:t>
            </w:r>
          </w:p>
        </w:tc>
        <w:tc>
          <w:tcPr>
            <w:tcW w:w="1548" w:type="dxa"/>
            <w:vAlign w:val="center"/>
          </w:tcPr>
          <w:p w14:paraId="25A5E4FE" w14:textId="17AA0359" w:rsidR="00F05791" w:rsidRPr="00E96B2F" w:rsidRDefault="00F05791" w:rsidP="00E96B2F">
            <w:pPr>
              <w:jc w:val="center"/>
              <w:rPr>
                <w:rFonts w:eastAsia="Times New Roman" w:cs="Arial"/>
                <w:sz w:val="20"/>
                <w:szCs w:val="20"/>
                <w:lang w:eastAsia="pl-PL"/>
              </w:rPr>
            </w:pPr>
            <w:r>
              <w:rPr>
                <w:rFonts w:eastAsia="Times New Roman" w:cs="Arial"/>
                <w:sz w:val="20"/>
                <w:szCs w:val="20"/>
                <w:lang w:eastAsia="pl-PL"/>
              </w:rPr>
              <w:t>101</w:t>
            </w:r>
          </w:p>
        </w:tc>
        <w:tc>
          <w:tcPr>
            <w:tcW w:w="1549" w:type="dxa"/>
            <w:vAlign w:val="center"/>
          </w:tcPr>
          <w:p w14:paraId="684E9E91" w14:textId="3DDB8812" w:rsidR="00F05791" w:rsidRPr="00E96B2F" w:rsidRDefault="00F05791"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2B2606A8" w14:textId="29FFDF1A" w:rsidR="00F05791" w:rsidRPr="00E96B2F" w:rsidRDefault="00F05791" w:rsidP="00E96B2F">
            <w:pPr>
              <w:jc w:val="center"/>
              <w:rPr>
                <w:rFonts w:eastAsia="Times New Roman" w:cs="Arial"/>
                <w:sz w:val="20"/>
                <w:szCs w:val="20"/>
                <w:lang w:eastAsia="pl-PL"/>
              </w:rPr>
            </w:pPr>
            <w:r>
              <w:rPr>
                <w:rFonts w:eastAsia="Times New Roman" w:cs="Arial"/>
                <w:sz w:val="20"/>
                <w:szCs w:val="20"/>
                <w:lang w:eastAsia="pl-PL"/>
              </w:rPr>
              <w:t>–</w:t>
            </w:r>
          </w:p>
        </w:tc>
      </w:tr>
      <w:tr w:rsidR="00E96B2F" w:rsidRPr="00E96B2F" w14:paraId="4E67075A" w14:textId="77777777" w:rsidTr="0001304A">
        <w:trPr>
          <w:trHeight w:val="522"/>
          <w:jc w:val="center"/>
        </w:trPr>
        <w:tc>
          <w:tcPr>
            <w:tcW w:w="601" w:type="dxa"/>
            <w:vAlign w:val="center"/>
          </w:tcPr>
          <w:p w14:paraId="6553A611"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5516CA31" w14:textId="19456E6D"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Michalinek XII</w:t>
            </w:r>
            <w:r w:rsidR="00F05791">
              <w:rPr>
                <w:rFonts w:cs="Arial"/>
                <w:color w:val="000000"/>
                <w:sz w:val="20"/>
                <w:szCs w:val="20"/>
              </w:rPr>
              <w:t>*</w:t>
            </w:r>
          </w:p>
        </w:tc>
        <w:tc>
          <w:tcPr>
            <w:tcW w:w="2059" w:type="dxa"/>
            <w:vAlign w:val="center"/>
          </w:tcPr>
          <w:p w14:paraId="6657A8D8" w14:textId="5F278739" w:rsidR="00E96B2F" w:rsidRPr="00E96B2F" w:rsidRDefault="00E96B2F" w:rsidP="00E96B2F">
            <w:pPr>
              <w:jc w:val="center"/>
              <w:rPr>
                <w:rFonts w:cs="Arial"/>
                <w:sz w:val="20"/>
                <w:szCs w:val="20"/>
              </w:rPr>
            </w:pPr>
            <w:r w:rsidRPr="00E96B2F">
              <w:rPr>
                <w:rFonts w:cs="Arial"/>
                <w:color w:val="000000"/>
                <w:sz w:val="20"/>
                <w:szCs w:val="20"/>
              </w:rPr>
              <w:t>Płońsk</w:t>
            </w:r>
          </w:p>
        </w:tc>
        <w:tc>
          <w:tcPr>
            <w:tcW w:w="2063" w:type="dxa"/>
            <w:vAlign w:val="center"/>
          </w:tcPr>
          <w:p w14:paraId="4BF547A6" w14:textId="7F9DE7AF"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1BCA9BB3" w14:textId="4A9A16AD" w:rsidR="00E96B2F" w:rsidRPr="0001304A" w:rsidRDefault="0001304A" w:rsidP="00E96B2F">
            <w:pPr>
              <w:jc w:val="center"/>
              <w:rPr>
                <w:rFonts w:eastAsia="Times New Roman" w:cs="Arial"/>
                <w:sz w:val="20"/>
                <w:szCs w:val="20"/>
                <w:lang w:eastAsia="pl-PL"/>
              </w:rPr>
            </w:pPr>
            <w:r w:rsidRPr="0001304A">
              <w:rPr>
                <w:rFonts w:eastAsia="Times New Roman" w:cs="Arial"/>
                <w:sz w:val="20"/>
                <w:szCs w:val="20"/>
                <w:lang w:eastAsia="pl-PL"/>
              </w:rPr>
              <w:t>5,89</w:t>
            </w:r>
          </w:p>
        </w:tc>
        <w:tc>
          <w:tcPr>
            <w:tcW w:w="585" w:type="dxa"/>
            <w:vAlign w:val="center"/>
          </w:tcPr>
          <w:p w14:paraId="46C3E730" w14:textId="64C19114" w:rsidR="00E96B2F" w:rsidRPr="0001304A" w:rsidRDefault="00780277"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6488E903" w14:textId="111ED4C1" w:rsidR="00E96B2F" w:rsidRPr="0001304A" w:rsidRDefault="0001304A" w:rsidP="00E96B2F">
            <w:pPr>
              <w:jc w:val="center"/>
              <w:rPr>
                <w:rFonts w:eastAsia="Times New Roman" w:cs="Arial"/>
                <w:sz w:val="20"/>
                <w:szCs w:val="20"/>
                <w:lang w:eastAsia="pl-PL"/>
              </w:rPr>
            </w:pPr>
            <w:r w:rsidRPr="0001304A">
              <w:rPr>
                <w:rFonts w:eastAsia="Times New Roman" w:cs="Arial"/>
                <w:sz w:val="20"/>
                <w:szCs w:val="20"/>
                <w:lang w:eastAsia="pl-PL"/>
              </w:rPr>
              <w:t>złoże rozpoznane szczegółowo</w:t>
            </w:r>
          </w:p>
        </w:tc>
        <w:tc>
          <w:tcPr>
            <w:tcW w:w="1548" w:type="dxa"/>
            <w:vAlign w:val="center"/>
          </w:tcPr>
          <w:p w14:paraId="73600A5A" w14:textId="704F2633" w:rsidR="00E96B2F" w:rsidRPr="00E96B2F" w:rsidRDefault="00F05791" w:rsidP="00E96B2F">
            <w:pPr>
              <w:jc w:val="center"/>
              <w:rPr>
                <w:rFonts w:eastAsia="Times New Roman" w:cs="Arial"/>
                <w:sz w:val="20"/>
                <w:szCs w:val="20"/>
                <w:lang w:eastAsia="pl-PL"/>
              </w:rPr>
            </w:pPr>
            <w:r>
              <w:rPr>
                <w:rFonts w:eastAsia="Times New Roman" w:cs="Arial"/>
                <w:sz w:val="20"/>
                <w:szCs w:val="20"/>
                <w:lang w:eastAsia="pl-PL"/>
              </w:rPr>
              <w:t>864</w:t>
            </w:r>
          </w:p>
        </w:tc>
        <w:tc>
          <w:tcPr>
            <w:tcW w:w="1549" w:type="dxa"/>
            <w:vAlign w:val="center"/>
          </w:tcPr>
          <w:p w14:paraId="467A1EF9" w14:textId="27796D90" w:rsidR="00E96B2F" w:rsidRPr="00E96B2F" w:rsidRDefault="00F05791" w:rsidP="00E96B2F">
            <w:pPr>
              <w:jc w:val="center"/>
              <w:rPr>
                <w:rFonts w:eastAsia="Times New Roman" w:cs="Arial"/>
                <w:sz w:val="20"/>
                <w:szCs w:val="20"/>
                <w:lang w:eastAsia="pl-PL"/>
              </w:rPr>
            </w:pPr>
            <w:r>
              <w:rPr>
                <w:rFonts w:eastAsia="Times New Roman" w:cs="Arial"/>
                <w:sz w:val="20"/>
                <w:szCs w:val="20"/>
                <w:lang w:eastAsia="pl-PL"/>
              </w:rPr>
              <w:t>702</w:t>
            </w:r>
          </w:p>
        </w:tc>
        <w:tc>
          <w:tcPr>
            <w:tcW w:w="1211" w:type="dxa"/>
            <w:vAlign w:val="center"/>
          </w:tcPr>
          <w:p w14:paraId="56030F19" w14:textId="786CEAAD" w:rsidR="00E96B2F" w:rsidRPr="00E96B2F" w:rsidRDefault="00F05791" w:rsidP="00E96B2F">
            <w:pPr>
              <w:jc w:val="center"/>
              <w:rPr>
                <w:rFonts w:eastAsia="Times New Roman" w:cs="Arial"/>
                <w:sz w:val="20"/>
                <w:szCs w:val="20"/>
                <w:lang w:eastAsia="pl-PL"/>
              </w:rPr>
            </w:pPr>
            <w:r>
              <w:rPr>
                <w:rFonts w:eastAsia="Times New Roman" w:cs="Arial"/>
                <w:sz w:val="20"/>
                <w:szCs w:val="20"/>
                <w:lang w:eastAsia="pl-PL"/>
              </w:rPr>
              <w:t>–</w:t>
            </w:r>
          </w:p>
        </w:tc>
      </w:tr>
      <w:tr w:rsidR="004F6B0D" w:rsidRPr="00E96B2F" w14:paraId="1F353B5E" w14:textId="77777777" w:rsidTr="0001304A">
        <w:trPr>
          <w:trHeight w:val="522"/>
          <w:jc w:val="center"/>
        </w:trPr>
        <w:tc>
          <w:tcPr>
            <w:tcW w:w="601" w:type="dxa"/>
            <w:vAlign w:val="center"/>
          </w:tcPr>
          <w:p w14:paraId="3548860F" w14:textId="77777777" w:rsidR="004F6B0D" w:rsidRPr="00E96B2F" w:rsidRDefault="004F6B0D" w:rsidP="00F23207">
            <w:pPr>
              <w:pStyle w:val="Akapitzlist"/>
              <w:numPr>
                <w:ilvl w:val="0"/>
                <w:numId w:val="132"/>
              </w:numPr>
              <w:jc w:val="center"/>
              <w:rPr>
                <w:rFonts w:eastAsia="Times New Roman" w:cs="Arial"/>
                <w:sz w:val="20"/>
                <w:szCs w:val="20"/>
                <w:lang w:eastAsia="pl-PL"/>
              </w:rPr>
            </w:pPr>
          </w:p>
        </w:tc>
        <w:tc>
          <w:tcPr>
            <w:tcW w:w="2033" w:type="dxa"/>
            <w:vAlign w:val="center"/>
          </w:tcPr>
          <w:p w14:paraId="3A4BC411" w14:textId="2987DD01" w:rsidR="004F6B0D" w:rsidRPr="00E96B2F" w:rsidRDefault="004F6B0D" w:rsidP="00E96B2F">
            <w:pPr>
              <w:jc w:val="center"/>
              <w:rPr>
                <w:rFonts w:eastAsia="Times New Roman" w:cs="Arial"/>
                <w:sz w:val="20"/>
                <w:szCs w:val="20"/>
                <w:lang w:eastAsia="pl-PL"/>
              </w:rPr>
            </w:pPr>
            <w:r w:rsidRPr="00E96B2F">
              <w:rPr>
                <w:rFonts w:cs="Arial"/>
                <w:color w:val="000000"/>
                <w:sz w:val="20"/>
                <w:szCs w:val="20"/>
              </w:rPr>
              <w:t>Michalinek XII</w:t>
            </w:r>
          </w:p>
        </w:tc>
        <w:tc>
          <w:tcPr>
            <w:tcW w:w="2059" w:type="dxa"/>
            <w:vAlign w:val="center"/>
          </w:tcPr>
          <w:p w14:paraId="07AD991F" w14:textId="0A7B74B8" w:rsidR="004F6B0D" w:rsidRPr="00E96B2F" w:rsidRDefault="004F6B0D" w:rsidP="00E96B2F">
            <w:pPr>
              <w:jc w:val="center"/>
              <w:rPr>
                <w:rFonts w:cs="Arial"/>
                <w:sz w:val="20"/>
                <w:szCs w:val="20"/>
              </w:rPr>
            </w:pPr>
            <w:r w:rsidRPr="00E96B2F">
              <w:rPr>
                <w:rFonts w:cs="Arial"/>
                <w:color w:val="000000"/>
                <w:sz w:val="20"/>
                <w:szCs w:val="20"/>
              </w:rPr>
              <w:t>Płońsk</w:t>
            </w:r>
          </w:p>
        </w:tc>
        <w:tc>
          <w:tcPr>
            <w:tcW w:w="2063" w:type="dxa"/>
            <w:vAlign w:val="center"/>
          </w:tcPr>
          <w:p w14:paraId="29D7DEAE" w14:textId="67CE2107" w:rsidR="004F6B0D" w:rsidRPr="00E96B2F" w:rsidRDefault="004F6B0D"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9867753" w14:textId="27083F91" w:rsidR="004F6B0D" w:rsidRPr="001A0CA6" w:rsidRDefault="004F6B0D" w:rsidP="00E96B2F">
            <w:pPr>
              <w:jc w:val="center"/>
              <w:rPr>
                <w:rFonts w:eastAsia="Times New Roman" w:cs="Arial"/>
                <w:sz w:val="20"/>
                <w:szCs w:val="20"/>
                <w:lang w:eastAsia="pl-PL"/>
              </w:rPr>
            </w:pPr>
            <w:r>
              <w:rPr>
                <w:rFonts w:eastAsia="Times New Roman" w:cs="Arial"/>
                <w:sz w:val="20"/>
                <w:szCs w:val="20"/>
                <w:lang w:eastAsia="pl-PL"/>
              </w:rPr>
              <w:t>31</w:t>
            </w:r>
          </w:p>
        </w:tc>
        <w:tc>
          <w:tcPr>
            <w:tcW w:w="585" w:type="dxa"/>
            <w:vAlign w:val="center"/>
          </w:tcPr>
          <w:p w14:paraId="169C9B3F" w14:textId="55209A93" w:rsidR="004F6B0D" w:rsidRPr="001A0CA6" w:rsidRDefault="004F6B0D"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10FC8F8A" w14:textId="3942C2CA" w:rsidR="004F6B0D" w:rsidRPr="001A0CA6" w:rsidRDefault="004F6B0D" w:rsidP="00E96B2F">
            <w:pPr>
              <w:jc w:val="center"/>
              <w:rPr>
                <w:rFonts w:eastAsia="Times New Roman" w:cs="Arial"/>
                <w:sz w:val="20"/>
                <w:szCs w:val="20"/>
                <w:lang w:eastAsia="pl-PL"/>
              </w:rPr>
            </w:pPr>
            <w:r w:rsidRPr="001A0CA6">
              <w:rPr>
                <w:rFonts w:eastAsia="Times New Roman" w:cs="Arial"/>
                <w:sz w:val="20"/>
                <w:szCs w:val="20"/>
                <w:lang w:eastAsia="pl-PL"/>
              </w:rPr>
              <w:t>eksploatacja złoża zaniechana</w:t>
            </w:r>
          </w:p>
        </w:tc>
        <w:tc>
          <w:tcPr>
            <w:tcW w:w="1548" w:type="dxa"/>
            <w:vAlign w:val="center"/>
          </w:tcPr>
          <w:p w14:paraId="441B57D5" w14:textId="5EABFD16" w:rsidR="004F6B0D" w:rsidRPr="00E96B2F" w:rsidRDefault="004F6B0D" w:rsidP="00E96B2F">
            <w:pPr>
              <w:jc w:val="center"/>
              <w:rPr>
                <w:rFonts w:eastAsia="Times New Roman" w:cs="Arial"/>
                <w:sz w:val="20"/>
                <w:szCs w:val="20"/>
                <w:lang w:eastAsia="pl-PL"/>
              </w:rPr>
            </w:pPr>
            <w:r>
              <w:rPr>
                <w:rFonts w:eastAsia="Times New Roman" w:cs="Arial"/>
                <w:sz w:val="20"/>
                <w:szCs w:val="20"/>
                <w:lang w:eastAsia="pl-PL"/>
              </w:rPr>
              <w:t>31</w:t>
            </w:r>
          </w:p>
        </w:tc>
        <w:tc>
          <w:tcPr>
            <w:tcW w:w="1549" w:type="dxa"/>
            <w:vAlign w:val="center"/>
          </w:tcPr>
          <w:p w14:paraId="680550C8" w14:textId="2FDCC6C7" w:rsidR="004F6B0D" w:rsidRPr="00E96B2F" w:rsidRDefault="004F6B0D"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2EF8F0A8" w14:textId="43C29B1B" w:rsidR="004F6B0D" w:rsidRPr="00E96B2F" w:rsidRDefault="004F6B0D" w:rsidP="00E96B2F">
            <w:pPr>
              <w:jc w:val="center"/>
              <w:rPr>
                <w:rFonts w:eastAsia="Times New Roman" w:cs="Arial"/>
                <w:sz w:val="20"/>
                <w:szCs w:val="20"/>
                <w:lang w:eastAsia="pl-PL"/>
              </w:rPr>
            </w:pPr>
            <w:r>
              <w:rPr>
                <w:rFonts w:eastAsia="Times New Roman" w:cs="Arial"/>
                <w:sz w:val="20"/>
                <w:szCs w:val="20"/>
                <w:lang w:eastAsia="pl-PL"/>
              </w:rPr>
              <w:t>–</w:t>
            </w:r>
          </w:p>
        </w:tc>
      </w:tr>
      <w:tr w:rsidR="004F6B0D" w:rsidRPr="00E96B2F" w14:paraId="34F31DF1" w14:textId="77777777" w:rsidTr="0001304A">
        <w:trPr>
          <w:trHeight w:val="522"/>
          <w:jc w:val="center"/>
        </w:trPr>
        <w:tc>
          <w:tcPr>
            <w:tcW w:w="601" w:type="dxa"/>
            <w:vAlign w:val="center"/>
          </w:tcPr>
          <w:p w14:paraId="20361E7B" w14:textId="77777777" w:rsidR="004F6B0D" w:rsidRPr="00E96B2F" w:rsidRDefault="004F6B0D" w:rsidP="00F23207">
            <w:pPr>
              <w:pStyle w:val="Akapitzlist"/>
              <w:numPr>
                <w:ilvl w:val="0"/>
                <w:numId w:val="132"/>
              </w:numPr>
              <w:jc w:val="center"/>
              <w:rPr>
                <w:rFonts w:eastAsia="Times New Roman" w:cs="Arial"/>
                <w:sz w:val="20"/>
                <w:szCs w:val="20"/>
                <w:lang w:eastAsia="pl-PL"/>
              </w:rPr>
            </w:pPr>
          </w:p>
        </w:tc>
        <w:tc>
          <w:tcPr>
            <w:tcW w:w="2033" w:type="dxa"/>
            <w:vAlign w:val="center"/>
          </w:tcPr>
          <w:p w14:paraId="573C108D" w14:textId="3400F829" w:rsidR="004F6B0D" w:rsidRPr="00E96B2F" w:rsidRDefault="004F6B0D" w:rsidP="00E96B2F">
            <w:pPr>
              <w:jc w:val="center"/>
              <w:rPr>
                <w:rFonts w:eastAsia="Times New Roman" w:cs="Arial"/>
                <w:sz w:val="20"/>
                <w:szCs w:val="20"/>
                <w:lang w:eastAsia="pl-PL"/>
              </w:rPr>
            </w:pPr>
            <w:r w:rsidRPr="00E96B2F">
              <w:rPr>
                <w:rFonts w:cs="Arial"/>
                <w:color w:val="000000"/>
                <w:sz w:val="20"/>
                <w:szCs w:val="20"/>
              </w:rPr>
              <w:t>Michalinek XIII</w:t>
            </w:r>
          </w:p>
        </w:tc>
        <w:tc>
          <w:tcPr>
            <w:tcW w:w="2059" w:type="dxa"/>
            <w:vAlign w:val="center"/>
          </w:tcPr>
          <w:p w14:paraId="3653D015" w14:textId="3D39769C" w:rsidR="004F6B0D" w:rsidRPr="00E96B2F" w:rsidRDefault="004F6B0D" w:rsidP="00E96B2F">
            <w:pPr>
              <w:jc w:val="center"/>
              <w:rPr>
                <w:rFonts w:cs="Arial"/>
                <w:sz w:val="20"/>
                <w:szCs w:val="20"/>
              </w:rPr>
            </w:pPr>
            <w:r w:rsidRPr="00E96B2F">
              <w:rPr>
                <w:rFonts w:cs="Arial"/>
                <w:color w:val="000000"/>
                <w:sz w:val="20"/>
                <w:szCs w:val="20"/>
              </w:rPr>
              <w:t>Płońsk</w:t>
            </w:r>
          </w:p>
        </w:tc>
        <w:tc>
          <w:tcPr>
            <w:tcW w:w="2063" w:type="dxa"/>
            <w:vAlign w:val="center"/>
          </w:tcPr>
          <w:p w14:paraId="48628DD2" w14:textId="69D5FE81" w:rsidR="004F6B0D" w:rsidRPr="00E96B2F" w:rsidRDefault="004F6B0D"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07E7831D" w14:textId="133A6EBB" w:rsidR="004F6B0D" w:rsidRPr="001A0CA6" w:rsidRDefault="004F6B0D" w:rsidP="00E96B2F">
            <w:pPr>
              <w:jc w:val="center"/>
              <w:rPr>
                <w:rFonts w:eastAsia="Times New Roman" w:cs="Arial"/>
                <w:sz w:val="20"/>
                <w:szCs w:val="20"/>
                <w:lang w:eastAsia="pl-PL"/>
              </w:rPr>
            </w:pPr>
            <w:r w:rsidRPr="001A0CA6">
              <w:rPr>
                <w:rFonts w:eastAsia="Times New Roman" w:cs="Arial"/>
                <w:sz w:val="20"/>
                <w:szCs w:val="20"/>
                <w:lang w:eastAsia="pl-PL"/>
              </w:rPr>
              <w:t>1,55</w:t>
            </w:r>
          </w:p>
        </w:tc>
        <w:tc>
          <w:tcPr>
            <w:tcW w:w="585" w:type="dxa"/>
            <w:vAlign w:val="center"/>
          </w:tcPr>
          <w:p w14:paraId="579DB07F" w14:textId="6E2E0812" w:rsidR="004F6B0D" w:rsidRPr="001A0CA6" w:rsidRDefault="004F6B0D"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5788E47B" w14:textId="207CEB4F" w:rsidR="004F6B0D" w:rsidRPr="001A0CA6" w:rsidRDefault="004F6B0D" w:rsidP="00E96B2F">
            <w:pPr>
              <w:jc w:val="center"/>
              <w:rPr>
                <w:rFonts w:eastAsia="Times New Roman" w:cs="Arial"/>
                <w:sz w:val="20"/>
                <w:szCs w:val="20"/>
                <w:lang w:eastAsia="pl-PL"/>
              </w:rPr>
            </w:pPr>
            <w:r w:rsidRPr="001A0CA6">
              <w:rPr>
                <w:rFonts w:eastAsia="Times New Roman" w:cs="Arial"/>
                <w:sz w:val="20"/>
                <w:szCs w:val="20"/>
                <w:lang w:eastAsia="pl-PL"/>
              </w:rPr>
              <w:t>eksploatacja złoża zaniechana</w:t>
            </w:r>
          </w:p>
        </w:tc>
        <w:tc>
          <w:tcPr>
            <w:tcW w:w="1548" w:type="dxa"/>
            <w:vAlign w:val="center"/>
          </w:tcPr>
          <w:p w14:paraId="39B2358D" w14:textId="07191CC6" w:rsidR="004F6B0D" w:rsidRPr="00E96B2F" w:rsidRDefault="004F6B0D" w:rsidP="00E96B2F">
            <w:pPr>
              <w:jc w:val="center"/>
              <w:rPr>
                <w:rFonts w:eastAsia="Times New Roman" w:cs="Arial"/>
                <w:sz w:val="20"/>
                <w:szCs w:val="20"/>
                <w:lang w:eastAsia="pl-PL"/>
              </w:rPr>
            </w:pPr>
            <w:r>
              <w:rPr>
                <w:rFonts w:eastAsia="Times New Roman" w:cs="Arial"/>
                <w:sz w:val="20"/>
                <w:szCs w:val="20"/>
                <w:lang w:eastAsia="pl-PL"/>
              </w:rPr>
              <w:t>162</w:t>
            </w:r>
          </w:p>
        </w:tc>
        <w:tc>
          <w:tcPr>
            <w:tcW w:w="1549" w:type="dxa"/>
            <w:vAlign w:val="center"/>
          </w:tcPr>
          <w:p w14:paraId="04BD2729" w14:textId="1BC53A58" w:rsidR="004F6B0D" w:rsidRPr="00E96B2F" w:rsidRDefault="004F6B0D"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67940790" w14:textId="785C0C25" w:rsidR="004F6B0D" w:rsidRPr="00E96B2F" w:rsidRDefault="004F6B0D" w:rsidP="00E96B2F">
            <w:pPr>
              <w:jc w:val="center"/>
              <w:rPr>
                <w:rFonts w:eastAsia="Times New Roman" w:cs="Arial"/>
                <w:sz w:val="20"/>
                <w:szCs w:val="20"/>
                <w:lang w:eastAsia="pl-PL"/>
              </w:rPr>
            </w:pPr>
            <w:r>
              <w:rPr>
                <w:rFonts w:eastAsia="Times New Roman" w:cs="Arial"/>
                <w:sz w:val="20"/>
                <w:szCs w:val="20"/>
                <w:lang w:eastAsia="pl-PL"/>
              </w:rPr>
              <w:t>–</w:t>
            </w:r>
          </w:p>
        </w:tc>
      </w:tr>
      <w:tr w:rsidR="00E96B2F" w:rsidRPr="00E96B2F" w14:paraId="41C12BAD" w14:textId="77777777" w:rsidTr="0001304A">
        <w:trPr>
          <w:trHeight w:val="522"/>
          <w:jc w:val="center"/>
        </w:trPr>
        <w:tc>
          <w:tcPr>
            <w:tcW w:w="601" w:type="dxa"/>
            <w:vAlign w:val="center"/>
          </w:tcPr>
          <w:p w14:paraId="1076D1D5"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395C9C6A" w14:textId="243D0FD8"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Michalinek XIV</w:t>
            </w:r>
          </w:p>
        </w:tc>
        <w:tc>
          <w:tcPr>
            <w:tcW w:w="2059" w:type="dxa"/>
            <w:vAlign w:val="center"/>
          </w:tcPr>
          <w:p w14:paraId="30E965A7" w14:textId="60880840" w:rsidR="00E96B2F" w:rsidRPr="00E96B2F" w:rsidRDefault="00E96B2F" w:rsidP="00E96B2F">
            <w:pPr>
              <w:jc w:val="center"/>
              <w:rPr>
                <w:rFonts w:cs="Arial"/>
                <w:sz w:val="20"/>
                <w:szCs w:val="20"/>
              </w:rPr>
            </w:pPr>
            <w:r w:rsidRPr="00E96B2F">
              <w:rPr>
                <w:rFonts w:cs="Arial"/>
                <w:color w:val="000000"/>
                <w:sz w:val="20"/>
                <w:szCs w:val="20"/>
              </w:rPr>
              <w:t>Płońsk</w:t>
            </w:r>
          </w:p>
        </w:tc>
        <w:tc>
          <w:tcPr>
            <w:tcW w:w="2063" w:type="dxa"/>
            <w:vAlign w:val="center"/>
          </w:tcPr>
          <w:p w14:paraId="04ED74AA" w14:textId="51918975"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24A14BB1" w14:textId="552DA469" w:rsidR="00E96B2F" w:rsidRPr="001A0CA6" w:rsidRDefault="00532377" w:rsidP="00E96B2F">
            <w:pPr>
              <w:jc w:val="center"/>
              <w:rPr>
                <w:rFonts w:eastAsia="Times New Roman" w:cs="Arial"/>
                <w:sz w:val="20"/>
                <w:szCs w:val="20"/>
                <w:lang w:eastAsia="pl-PL"/>
              </w:rPr>
            </w:pPr>
            <w:r w:rsidRPr="001A0CA6">
              <w:rPr>
                <w:rFonts w:eastAsia="Times New Roman" w:cs="Arial"/>
                <w:sz w:val="20"/>
                <w:szCs w:val="20"/>
                <w:lang w:eastAsia="pl-PL"/>
              </w:rPr>
              <w:t>4,33</w:t>
            </w:r>
          </w:p>
        </w:tc>
        <w:tc>
          <w:tcPr>
            <w:tcW w:w="585" w:type="dxa"/>
            <w:vAlign w:val="center"/>
          </w:tcPr>
          <w:p w14:paraId="5AE1860A" w14:textId="76F88708" w:rsidR="00E96B2F" w:rsidRPr="001A0CA6" w:rsidRDefault="00255E0B" w:rsidP="00E96B2F">
            <w:pPr>
              <w:jc w:val="center"/>
              <w:rPr>
                <w:rFonts w:eastAsia="Times New Roman" w:cs="Arial"/>
                <w:sz w:val="20"/>
                <w:szCs w:val="20"/>
                <w:lang w:eastAsia="pl-PL"/>
              </w:rPr>
            </w:pPr>
            <w:r>
              <w:rPr>
                <w:rFonts w:eastAsia="Times New Roman" w:cs="Arial"/>
                <w:sz w:val="20"/>
                <w:szCs w:val="20"/>
                <w:lang w:eastAsia="pl-PL"/>
              </w:rPr>
              <w:t>T</w:t>
            </w:r>
          </w:p>
        </w:tc>
        <w:tc>
          <w:tcPr>
            <w:tcW w:w="2277" w:type="dxa"/>
            <w:vAlign w:val="center"/>
          </w:tcPr>
          <w:p w14:paraId="18E00514" w14:textId="52E94800" w:rsidR="00E96B2F" w:rsidRPr="001A0CA6" w:rsidRDefault="00532377" w:rsidP="00E96B2F">
            <w:pPr>
              <w:jc w:val="center"/>
              <w:rPr>
                <w:rFonts w:eastAsia="Times New Roman" w:cs="Arial"/>
                <w:sz w:val="20"/>
                <w:szCs w:val="20"/>
                <w:lang w:eastAsia="pl-PL"/>
              </w:rPr>
            </w:pPr>
            <w:r w:rsidRPr="001A0CA6">
              <w:rPr>
                <w:rFonts w:eastAsia="Times New Roman" w:cs="Arial"/>
                <w:sz w:val="20"/>
                <w:szCs w:val="20"/>
                <w:lang w:eastAsia="pl-PL"/>
              </w:rPr>
              <w:t>złoże eksploatowane okresowo</w:t>
            </w:r>
          </w:p>
        </w:tc>
        <w:tc>
          <w:tcPr>
            <w:tcW w:w="1548" w:type="dxa"/>
            <w:vAlign w:val="center"/>
          </w:tcPr>
          <w:p w14:paraId="652F82C4" w14:textId="69717AFE" w:rsidR="00E96B2F" w:rsidRPr="00E96B2F" w:rsidRDefault="004F6B0D" w:rsidP="00E96B2F">
            <w:pPr>
              <w:jc w:val="center"/>
              <w:rPr>
                <w:rFonts w:eastAsia="Times New Roman" w:cs="Arial"/>
                <w:sz w:val="20"/>
                <w:szCs w:val="20"/>
                <w:lang w:eastAsia="pl-PL"/>
              </w:rPr>
            </w:pPr>
            <w:r>
              <w:rPr>
                <w:rFonts w:eastAsia="Times New Roman" w:cs="Arial"/>
                <w:sz w:val="20"/>
                <w:szCs w:val="20"/>
                <w:lang w:eastAsia="pl-PL"/>
              </w:rPr>
              <w:t>293</w:t>
            </w:r>
          </w:p>
        </w:tc>
        <w:tc>
          <w:tcPr>
            <w:tcW w:w="1549" w:type="dxa"/>
            <w:vAlign w:val="center"/>
          </w:tcPr>
          <w:p w14:paraId="6AB88360" w14:textId="418862C7" w:rsidR="00E96B2F" w:rsidRPr="00E96B2F" w:rsidRDefault="004F6B0D" w:rsidP="00E96B2F">
            <w:pPr>
              <w:jc w:val="center"/>
              <w:rPr>
                <w:rFonts w:eastAsia="Times New Roman" w:cs="Arial"/>
                <w:sz w:val="20"/>
                <w:szCs w:val="20"/>
                <w:lang w:eastAsia="pl-PL"/>
              </w:rPr>
            </w:pPr>
            <w:r>
              <w:rPr>
                <w:rFonts w:eastAsia="Times New Roman" w:cs="Arial"/>
                <w:sz w:val="20"/>
                <w:szCs w:val="20"/>
                <w:lang w:eastAsia="pl-PL"/>
              </w:rPr>
              <w:t>189</w:t>
            </w:r>
          </w:p>
        </w:tc>
        <w:tc>
          <w:tcPr>
            <w:tcW w:w="1211" w:type="dxa"/>
            <w:vAlign w:val="center"/>
          </w:tcPr>
          <w:p w14:paraId="4394E27A" w14:textId="2842337A" w:rsidR="00E96B2F" w:rsidRPr="00E96B2F" w:rsidRDefault="004F6B0D" w:rsidP="00E96B2F">
            <w:pPr>
              <w:jc w:val="center"/>
              <w:rPr>
                <w:rFonts w:eastAsia="Times New Roman" w:cs="Arial"/>
                <w:sz w:val="20"/>
                <w:szCs w:val="20"/>
                <w:lang w:eastAsia="pl-PL"/>
              </w:rPr>
            </w:pPr>
            <w:r>
              <w:rPr>
                <w:rFonts w:eastAsia="Times New Roman" w:cs="Arial"/>
                <w:sz w:val="20"/>
                <w:szCs w:val="20"/>
                <w:lang w:eastAsia="pl-PL"/>
              </w:rPr>
              <w:t>–</w:t>
            </w:r>
          </w:p>
        </w:tc>
      </w:tr>
      <w:tr w:rsidR="004E461F" w:rsidRPr="00E96B2F" w14:paraId="6DBCCD53" w14:textId="77777777" w:rsidTr="0001304A">
        <w:trPr>
          <w:trHeight w:val="522"/>
          <w:jc w:val="center"/>
        </w:trPr>
        <w:tc>
          <w:tcPr>
            <w:tcW w:w="601" w:type="dxa"/>
            <w:vAlign w:val="center"/>
          </w:tcPr>
          <w:p w14:paraId="561694D6" w14:textId="77777777" w:rsidR="004E461F" w:rsidRPr="00E96B2F" w:rsidRDefault="004E461F" w:rsidP="00F23207">
            <w:pPr>
              <w:pStyle w:val="Akapitzlist"/>
              <w:numPr>
                <w:ilvl w:val="0"/>
                <w:numId w:val="132"/>
              </w:numPr>
              <w:jc w:val="center"/>
              <w:rPr>
                <w:rFonts w:eastAsia="Times New Roman" w:cs="Arial"/>
                <w:sz w:val="20"/>
                <w:szCs w:val="20"/>
                <w:lang w:eastAsia="pl-PL"/>
              </w:rPr>
            </w:pPr>
          </w:p>
        </w:tc>
        <w:tc>
          <w:tcPr>
            <w:tcW w:w="2033" w:type="dxa"/>
            <w:vAlign w:val="center"/>
          </w:tcPr>
          <w:p w14:paraId="3B58BB32" w14:textId="7824FB29" w:rsidR="004E461F" w:rsidRPr="00E96B2F" w:rsidRDefault="004E461F" w:rsidP="00E96B2F">
            <w:pPr>
              <w:jc w:val="center"/>
              <w:rPr>
                <w:rFonts w:eastAsia="Times New Roman" w:cs="Arial"/>
                <w:sz w:val="20"/>
                <w:szCs w:val="20"/>
                <w:lang w:eastAsia="pl-PL"/>
              </w:rPr>
            </w:pPr>
            <w:r w:rsidRPr="00E96B2F">
              <w:rPr>
                <w:rFonts w:cs="Arial"/>
                <w:color w:val="000000"/>
                <w:sz w:val="20"/>
                <w:szCs w:val="20"/>
              </w:rPr>
              <w:t>Michalinek XIX</w:t>
            </w:r>
            <w:r>
              <w:rPr>
                <w:rFonts w:cs="Arial"/>
                <w:color w:val="000000"/>
                <w:sz w:val="20"/>
                <w:szCs w:val="20"/>
              </w:rPr>
              <w:t>*</w:t>
            </w:r>
          </w:p>
        </w:tc>
        <w:tc>
          <w:tcPr>
            <w:tcW w:w="2059" w:type="dxa"/>
            <w:vAlign w:val="center"/>
          </w:tcPr>
          <w:p w14:paraId="561244C1" w14:textId="5DB16753" w:rsidR="004E461F" w:rsidRPr="00E96B2F" w:rsidRDefault="004E461F" w:rsidP="00E96B2F">
            <w:pPr>
              <w:jc w:val="center"/>
              <w:rPr>
                <w:rFonts w:cs="Arial"/>
                <w:sz w:val="20"/>
                <w:szCs w:val="20"/>
              </w:rPr>
            </w:pPr>
            <w:r w:rsidRPr="00E96B2F">
              <w:rPr>
                <w:rFonts w:cs="Arial"/>
                <w:color w:val="000000"/>
                <w:sz w:val="20"/>
                <w:szCs w:val="20"/>
              </w:rPr>
              <w:t>Płońsk</w:t>
            </w:r>
          </w:p>
        </w:tc>
        <w:tc>
          <w:tcPr>
            <w:tcW w:w="2063" w:type="dxa"/>
            <w:vAlign w:val="center"/>
          </w:tcPr>
          <w:p w14:paraId="15E486EB" w14:textId="57532B3D" w:rsidR="004E461F" w:rsidRPr="00E96B2F" w:rsidRDefault="004E461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7B18A0F0" w14:textId="6066CFFE" w:rsidR="004E461F" w:rsidRPr="00FA0197" w:rsidRDefault="004E461F" w:rsidP="00E96B2F">
            <w:pPr>
              <w:jc w:val="center"/>
              <w:rPr>
                <w:rFonts w:eastAsia="Times New Roman" w:cs="Arial"/>
                <w:sz w:val="20"/>
                <w:szCs w:val="20"/>
                <w:lang w:eastAsia="pl-PL"/>
              </w:rPr>
            </w:pPr>
            <w:r w:rsidRPr="00FA0197">
              <w:rPr>
                <w:rFonts w:eastAsia="Times New Roman" w:cs="Arial"/>
                <w:sz w:val="20"/>
                <w:szCs w:val="20"/>
                <w:lang w:eastAsia="pl-PL"/>
              </w:rPr>
              <w:t>1,71</w:t>
            </w:r>
          </w:p>
        </w:tc>
        <w:tc>
          <w:tcPr>
            <w:tcW w:w="585" w:type="dxa"/>
            <w:vAlign w:val="center"/>
          </w:tcPr>
          <w:p w14:paraId="7AE30089" w14:textId="71232BDA" w:rsidR="004E461F" w:rsidRPr="00FA0197" w:rsidRDefault="004E461F"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71987097" w14:textId="241D228F" w:rsidR="004E461F" w:rsidRPr="00FA0197" w:rsidRDefault="004E461F" w:rsidP="00E96B2F">
            <w:pPr>
              <w:jc w:val="center"/>
              <w:rPr>
                <w:rFonts w:eastAsia="Times New Roman" w:cs="Arial"/>
                <w:sz w:val="20"/>
                <w:szCs w:val="20"/>
                <w:lang w:eastAsia="pl-PL"/>
              </w:rPr>
            </w:pPr>
            <w:r w:rsidRPr="00FA0197">
              <w:rPr>
                <w:rFonts w:eastAsia="Times New Roman" w:cs="Arial"/>
                <w:sz w:val="20"/>
                <w:szCs w:val="20"/>
                <w:lang w:eastAsia="pl-PL"/>
              </w:rPr>
              <w:t>złoże rozpoznane szczegółowo</w:t>
            </w:r>
          </w:p>
        </w:tc>
        <w:tc>
          <w:tcPr>
            <w:tcW w:w="1548" w:type="dxa"/>
            <w:vAlign w:val="center"/>
          </w:tcPr>
          <w:p w14:paraId="0024558F" w14:textId="69398EA7" w:rsidR="004E461F" w:rsidRPr="00E96B2F" w:rsidRDefault="004E461F" w:rsidP="00E96B2F">
            <w:pPr>
              <w:jc w:val="center"/>
              <w:rPr>
                <w:rFonts w:eastAsia="Times New Roman" w:cs="Arial"/>
                <w:sz w:val="20"/>
                <w:szCs w:val="20"/>
                <w:lang w:eastAsia="pl-PL"/>
              </w:rPr>
            </w:pPr>
            <w:r>
              <w:rPr>
                <w:rFonts w:eastAsia="Times New Roman" w:cs="Arial"/>
                <w:sz w:val="20"/>
                <w:szCs w:val="20"/>
                <w:lang w:eastAsia="pl-PL"/>
              </w:rPr>
              <w:t>243</w:t>
            </w:r>
          </w:p>
        </w:tc>
        <w:tc>
          <w:tcPr>
            <w:tcW w:w="1549" w:type="dxa"/>
            <w:vAlign w:val="center"/>
          </w:tcPr>
          <w:p w14:paraId="0CF2F671" w14:textId="709FB1B0" w:rsidR="004E461F" w:rsidRPr="00E96B2F" w:rsidRDefault="004E461F"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5FE4F5F6" w14:textId="3970A247" w:rsidR="004E461F" w:rsidRPr="00E96B2F" w:rsidRDefault="004E461F" w:rsidP="00E96B2F">
            <w:pPr>
              <w:jc w:val="center"/>
              <w:rPr>
                <w:rFonts w:eastAsia="Times New Roman" w:cs="Arial"/>
                <w:sz w:val="20"/>
                <w:szCs w:val="20"/>
                <w:lang w:eastAsia="pl-PL"/>
              </w:rPr>
            </w:pPr>
            <w:r>
              <w:rPr>
                <w:rFonts w:eastAsia="Times New Roman" w:cs="Arial"/>
                <w:sz w:val="20"/>
                <w:szCs w:val="20"/>
                <w:lang w:eastAsia="pl-PL"/>
              </w:rPr>
              <w:t>–</w:t>
            </w:r>
          </w:p>
        </w:tc>
      </w:tr>
      <w:tr w:rsidR="00E96B2F" w:rsidRPr="00E96B2F" w14:paraId="49FA9391" w14:textId="77777777" w:rsidTr="0001304A">
        <w:trPr>
          <w:trHeight w:val="522"/>
          <w:jc w:val="center"/>
        </w:trPr>
        <w:tc>
          <w:tcPr>
            <w:tcW w:w="601" w:type="dxa"/>
            <w:vAlign w:val="center"/>
          </w:tcPr>
          <w:p w14:paraId="04460FF1"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0EDE4AC6" w14:textId="648A248A"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Michalinek XV</w:t>
            </w:r>
          </w:p>
        </w:tc>
        <w:tc>
          <w:tcPr>
            <w:tcW w:w="2059" w:type="dxa"/>
            <w:vAlign w:val="center"/>
          </w:tcPr>
          <w:p w14:paraId="00E74694" w14:textId="79D5C074" w:rsidR="00E96B2F" w:rsidRPr="00E96B2F" w:rsidRDefault="00E96B2F" w:rsidP="00E96B2F">
            <w:pPr>
              <w:jc w:val="center"/>
              <w:rPr>
                <w:rFonts w:cs="Arial"/>
                <w:sz w:val="20"/>
                <w:szCs w:val="20"/>
              </w:rPr>
            </w:pPr>
            <w:r w:rsidRPr="00E96B2F">
              <w:rPr>
                <w:rFonts w:cs="Arial"/>
                <w:color w:val="000000"/>
                <w:sz w:val="20"/>
                <w:szCs w:val="20"/>
              </w:rPr>
              <w:t>Płońsk</w:t>
            </w:r>
          </w:p>
        </w:tc>
        <w:tc>
          <w:tcPr>
            <w:tcW w:w="2063" w:type="dxa"/>
            <w:vAlign w:val="center"/>
          </w:tcPr>
          <w:p w14:paraId="438B5B88" w14:textId="2CAEA5EB"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44339FC" w14:textId="2183B364" w:rsidR="00E96B2F" w:rsidRPr="00FA0197" w:rsidRDefault="00FA0197" w:rsidP="00E96B2F">
            <w:pPr>
              <w:jc w:val="center"/>
              <w:rPr>
                <w:rFonts w:eastAsia="Times New Roman" w:cs="Arial"/>
                <w:sz w:val="20"/>
                <w:szCs w:val="20"/>
                <w:lang w:eastAsia="pl-PL"/>
              </w:rPr>
            </w:pPr>
            <w:r w:rsidRPr="00FA0197">
              <w:rPr>
                <w:rFonts w:eastAsia="Times New Roman" w:cs="Arial"/>
                <w:sz w:val="20"/>
                <w:szCs w:val="20"/>
                <w:lang w:eastAsia="pl-PL"/>
              </w:rPr>
              <w:t>1,10</w:t>
            </w:r>
          </w:p>
        </w:tc>
        <w:tc>
          <w:tcPr>
            <w:tcW w:w="585" w:type="dxa"/>
            <w:vAlign w:val="center"/>
          </w:tcPr>
          <w:p w14:paraId="32146C16" w14:textId="6D563DA8" w:rsidR="00E96B2F" w:rsidRPr="00FA0197" w:rsidRDefault="00255E0B"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54836547" w14:textId="387695A1" w:rsidR="00E96B2F" w:rsidRPr="00FA0197" w:rsidRDefault="00FA0197" w:rsidP="00E96B2F">
            <w:pPr>
              <w:jc w:val="center"/>
              <w:rPr>
                <w:rFonts w:eastAsia="Times New Roman" w:cs="Arial"/>
                <w:sz w:val="20"/>
                <w:szCs w:val="20"/>
                <w:lang w:eastAsia="pl-PL"/>
              </w:rPr>
            </w:pPr>
            <w:r w:rsidRPr="00FA0197">
              <w:rPr>
                <w:rFonts w:eastAsia="Times New Roman" w:cs="Arial"/>
                <w:sz w:val="20"/>
                <w:szCs w:val="20"/>
                <w:lang w:eastAsia="pl-PL"/>
              </w:rPr>
              <w:t>złoże zagospodarowane</w:t>
            </w:r>
          </w:p>
        </w:tc>
        <w:tc>
          <w:tcPr>
            <w:tcW w:w="1548" w:type="dxa"/>
            <w:vAlign w:val="center"/>
          </w:tcPr>
          <w:p w14:paraId="4FD1341A" w14:textId="60228A70" w:rsidR="00E96B2F" w:rsidRPr="00E96B2F" w:rsidRDefault="004E461F" w:rsidP="00E96B2F">
            <w:pPr>
              <w:jc w:val="center"/>
              <w:rPr>
                <w:rFonts w:eastAsia="Times New Roman" w:cs="Arial"/>
                <w:sz w:val="20"/>
                <w:szCs w:val="20"/>
                <w:lang w:eastAsia="pl-PL"/>
              </w:rPr>
            </w:pPr>
            <w:r>
              <w:rPr>
                <w:rFonts w:eastAsia="Times New Roman" w:cs="Arial"/>
                <w:sz w:val="20"/>
                <w:szCs w:val="20"/>
                <w:lang w:eastAsia="pl-PL"/>
              </w:rPr>
              <w:t>86</w:t>
            </w:r>
          </w:p>
        </w:tc>
        <w:tc>
          <w:tcPr>
            <w:tcW w:w="1549" w:type="dxa"/>
            <w:vAlign w:val="center"/>
          </w:tcPr>
          <w:p w14:paraId="27C8A516" w14:textId="2825C880" w:rsidR="00E96B2F" w:rsidRPr="00E96B2F" w:rsidRDefault="004E461F"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5771F616" w14:textId="4C8999DC" w:rsidR="00E96B2F" w:rsidRPr="00E96B2F" w:rsidRDefault="004E461F" w:rsidP="00E96B2F">
            <w:pPr>
              <w:jc w:val="center"/>
              <w:rPr>
                <w:rFonts w:eastAsia="Times New Roman" w:cs="Arial"/>
                <w:sz w:val="20"/>
                <w:szCs w:val="20"/>
                <w:lang w:eastAsia="pl-PL"/>
              </w:rPr>
            </w:pPr>
            <w:r>
              <w:rPr>
                <w:rFonts w:eastAsia="Times New Roman" w:cs="Arial"/>
                <w:sz w:val="20"/>
                <w:szCs w:val="20"/>
                <w:lang w:eastAsia="pl-PL"/>
              </w:rPr>
              <w:t>1</w:t>
            </w:r>
          </w:p>
        </w:tc>
      </w:tr>
      <w:tr w:rsidR="00E96B2F" w:rsidRPr="00E96B2F" w14:paraId="54A6AC7E" w14:textId="77777777" w:rsidTr="0001304A">
        <w:trPr>
          <w:trHeight w:val="522"/>
          <w:jc w:val="center"/>
        </w:trPr>
        <w:tc>
          <w:tcPr>
            <w:tcW w:w="601" w:type="dxa"/>
            <w:vAlign w:val="center"/>
          </w:tcPr>
          <w:p w14:paraId="6A079EBA"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41612B2C" w14:textId="22A8BA9F"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Michalinek XVI</w:t>
            </w:r>
          </w:p>
        </w:tc>
        <w:tc>
          <w:tcPr>
            <w:tcW w:w="2059" w:type="dxa"/>
            <w:vAlign w:val="center"/>
          </w:tcPr>
          <w:p w14:paraId="47C21C83" w14:textId="18451229" w:rsidR="00E96B2F" w:rsidRPr="00E96B2F" w:rsidRDefault="00E96B2F" w:rsidP="00E96B2F">
            <w:pPr>
              <w:jc w:val="center"/>
              <w:rPr>
                <w:rFonts w:cs="Arial"/>
                <w:sz w:val="20"/>
                <w:szCs w:val="20"/>
              </w:rPr>
            </w:pPr>
            <w:r w:rsidRPr="00E96B2F">
              <w:rPr>
                <w:rFonts w:cs="Arial"/>
                <w:color w:val="000000"/>
                <w:sz w:val="20"/>
                <w:szCs w:val="20"/>
              </w:rPr>
              <w:t>Płońsk</w:t>
            </w:r>
          </w:p>
        </w:tc>
        <w:tc>
          <w:tcPr>
            <w:tcW w:w="2063" w:type="dxa"/>
            <w:vAlign w:val="center"/>
          </w:tcPr>
          <w:p w14:paraId="7CCCAC25" w14:textId="431FEB48"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2F5107C" w14:textId="38570839" w:rsidR="00E96B2F" w:rsidRPr="00DD77B1" w:rsidRDefault="00FA0197" w:rsidP="00E96B2F">
            <w:pPr>
              <w:jc w:val="center"/>
              <w:rPr>
                <w:rFonts w:eastAsia="Times New Roman" w:cs="Arial"/>
                <w:sz w:val="20"/>
                <w:szCs w:val="20"/>
                <w:lang w:eastAsia="pl-PL"/>
              </w:rPr>
            </w:pPr>
            <w:r w:rsidRPr="00DD77B1">
              <w:rPr>
                <w:rFonts w:eastAsia="Times New Roman" w:cs="Arial"/>
                <w:sz w:val="20"/>
                <w:szCs w:val="20"/>
                <w:lang w:eastAsia="pl-PL"/>
              </w:rPr>
              <w:t>3,03</w:t>
            </w:r>
          </w:p>
        </w:tc>
        <w:tc>
          <w:tcPr>
            <w:tcW w:w="585" w:type="dxa"/>
            <w:vAlign w:val="center"/>
          </w:tcPr>
          <w:p w14:paraId="1E86476E" w14:textId="69B01961" w:rsidR="00E96B2F" w:rsidRPr="00DD77B1" w:rsidRDefault="00E54E98"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206F0D65" w14:textId="5459739F" w:rsidR="00E96B2F" w:rsidRPr="00DD77B1" w:rsidRDefault="00FA0197" w:rsidP="00E96B2F">
            <w:pPr>
              <w:jc w:val="center"/>
              <w:rPr>
                <w:rFonts w:eastAsia="Times New Roman" w:cs="Arial"/>
                <w:sz w:val="20"/>
                <w:szCs w:val="20"/>
                <w:lang w:eastAsia="pl-PL"/>
              </w:rPr>
            </w:pPr>
            <w:r w:rsidRPr="00DD77B1">
              <w:rPr>
                <w:rFonts w:eastAsia="Times New Roman" w:cs="Arial"/>
                <w:sz w:val="20"/>
                <w:szCs w:val="20"/>
                <w:lang w:eastAsia="pl-PL"/>
              </w:rPr>
              <w:t>złoże zagospodarowane</w:t>
            </w:r>
          </w:p>
        </w:tc>
        <w:tc>
          <w:tcPr>
            <w:tcW w:w="1548" w:type="dxa"/>
            <w:vAlign w:val="center"/>
          </w:tcPr>
          <w:p w14:paraId="5F61ABA3" w14:textId="4DC3C1F9" w:rsidR="00E96B2F" w:rsidRPr="00E96B2F" w:rsidRDefault="000B4B23" w:rsidP="00E96B2F">
            <w:pPr>
              <w:jc w:val="center"/>
              <w:rPr>
                <w:rFonts w:eastAsia="Times New Roman" w:cs="Arial"/>
                <w:sz w:val="20"/>
                <w:szCs w:val="20"/>
                <w:lang w:eastAsia="pl-PL"/>
              </w:rPr>
            </w:pPr>
            <w:r>
              <w:rPr>
                <w:rFonts w:eastAsia="Times New Roman" w:cs="Arial"/>
                <w:sz w:val="20"/>
                <w:szCs w:val="20"/>
                <w:lang w:eastAsia="pl-PL"/>
              </w:rPr>
              <w:t>337</w:t>
            </w:r>
          </w:p>
        </w:tc>
        <w:tc>
          <w:tcPr>
            <w:tcW w:w="1549" w:type="dxa"/>
            <w:vAlign w:val="center"/>
          </w:tcPr>
          <w:p w14:paraId="41028526" w14:textId="69F55A07" w:rsidR="00E96B2F" w:rsidRPr="00E96B2F" w:rsidRDefault="000B4B23" w:rsidP="00E96B2F">
            <w:pPr>
              <w:jc w:val="center"/>
              <w:rPr>
                <w:rFonts w:eastAsia="Times New Roman" w:cs="Arial"/>
                <w:sz w:val="20"/>
                <w:szCs w:val="20"/>
                <w:lang w:eastAsia="pl-PL"/>
              </w:rPr>
            </w:pPr>
            <w:r>
              <w:rPr>
                <w:rFonts w:eastAsia="Times New Roman" w:cs="Arial"/>
                <w:sz w:val="20"/>
                <w:szCs w:val="20"/>
                <w:lang w:eastAsia="pl-PL"/>
              </w:rPr>
              <w:t>229</w:t>
            </w:r>
          </w:p>
        </w:tc>
        <w:tc>
          <w:tcPr>
            <w:tcW w:w="1211" w:type="dxa"/>
            <w:vAlign w:val="center"/>
          </w:tcPr>
          <w:p w14:paraId="18BAE317" w14:textId="048B9FF4" w:rsidR="00E96B2F" w:rsidRPr="00E96B2F" w:rsidRDefault="000B4B23" w:rsidP="00E96B2F">
            <w:pPr>
              <w:jc w:val="center"/>
              <w:rPr>
                <w:rFonts w:eastAsia="Times New Roman" w:cs="Arial"/>
                <w:sz w:val="20"/>
                <w:szCs w:val="20"/>
                <w:lang w:eastAsia="pl-PL"/>
              </w:rPr>
            </w:pPr>
            <w:r>
              <w:rPr>
                <w:rFonts w:eastAsia="Times New Roman" w:cs="Arial"/>
                <w:sz w:val="20"/>
                <w:szCs w:val="20"/>
                <w:lang w:eastAsia="pl-PL"/>
              </w:rPr>
              <w:t>9</w:t>
            </w:r>
          </w:p>
        </w:tc>
      </w:tr>
      <w:tr w:rsidR="00E96B2F" w:rsidRPr="00E96B2F" w14:paraId="76372C9F" w14:textId="77777777" w:rsidTr="0001304A">
        <w:trPr>
          <w:trHeight w:val="522"/>
          <w:jc w:val="center"/>
        </w:trPr>
        <w:tc>
          <w:tcPr>
            <w:tcW w:w="601" w:type="dxa"/>
            <w:vAlign w:val="center"/>
          </w:tcPr>
          <w:p w14:paraId="037925FE"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59B328AF" w14:textId="3E0C1C3C"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Michalinek XVII</w:t>
            </w:r>
          </w:p>
        </w:tc>
        <w:tc>
          <w:tcPr>
            <w:tcW w:w="2059" w:type="dxa"/>
            <w:vAlign w:val="center"/>
          </w:tcPr>
          <w:p w14:paraId="492CB03E" w14:textId="2CD677A7" w:rsidR="00E96B2F" w:rsidRPr="00E96B2F" w:rsidRDefault="00E96B2F" w:rsidP="00E96B2F">
            <w:pPr>
              <w:jc w:val="center"/>
              <w:rPr>
                <w:rFonts w:cs="Arial"/>
                <w:sz w:val="20"/>
                <w:szCs w:val="20"/>
              </w:rPr>
            </w:pPr>
            <w:r w:rsidRPr="00E96B2F">
              <w:rPr>
                <w:rFonts w:cs="Arial"/>
                <w:color w:val="000000"/>
                <w:sz w:val="20"/>
                <w:szCs w:val="20"/>
              </w:rPr>
              <w:t>Płońsk</w:t>
            </w:r>
          </w:p>
        </w:tc>
        <w:tc>
          <w:tcPr>
            <w:tcW w:w="2063" w:type="dxa"/>
            <w:vAlign w:val="center"/>
          </w:tcPr>
          <w:p w14:paraId="52721F3A" w14:textId="3A920ADD"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7F24D2B4" w14:textId="02973319" w:rsidR="00E96B2F" w:rsidRPr="009D5DC7" w:rsidRDefault="00DD77B1" w:rsidP="00E96B2F">
            <w:pPr>
              <w:jc w:val="center"/>
              <w:rPr>
                <w:rFonts w:eastAsia="Times New Roman" w:cs="Arial"/>
                <w:sz w:val="20"/>
                <w:szCs w:val="20"/>
                <w:lang w:eastAsia="pl-PL"/>
              </w:rPr>
            </w:pPr>
            <w:r w:rsidRPr="009D5DC7">
              <w:rPr>
                <w:rFonts w:eastAsia="Times New Roman" w:cs="Arial"/>
                <w:sz w:val="20"/>
                <w:szCs w:val="20"/>
                <w:lang w:eastAsia="pl-PL"/>
              </w:rPr>
              <w:t>1,29</w:t>
            </w:r>
          </w:p>
        </w:tc>
        <w:tc>
          <w:tcPr>
            <w:tcW w:w="585" w:type="dxa"/>
            <w:vAlign w:val="center"/>
          </w:tcPr>
          <w:p w14:paraId="42B42D0A" w14:textId="23CA8006" w:rsidR="00E96B2F" w:rsidRPr="009D5DC7" w:rsidRDefault="00E54E98"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1530B6F8" w14:textId="2BAEB78E" w:rsidR="00E96B2F" w:rsidRPr="009D5DC7" w:rsidRDefault="00DD77B1" w:rsidP="00E96B2F">
            <w:pPr>
              <w:jc w:val="center"/>
              <w:rPr>
                <w:rFonts w:eastAsia="Times New Roman" w:cs="Arial"/>
                <w:sz w:val="20"/>
                <w:szCs w:val="20"/>
                <w:lang w:eastAsia="pl-PL"/>
              </w:rPr>
            </w:pPr>
            <w:r w:rsidRPr="009D5DC7">
              <w:rPr>
                <w:rFonts w:eastAsia="Times New Roman" w:cs="Arial"/>
                <w:sz w:val="20"/>
                <w:szCs w:val="20"/>
                <w:lang w:eastAsia="pl-PL"/>
              </w:rPr>
              <w:t>złoże zagospodarowane</w:t>
            </w:r>
          </w:p>
        </w:tc>
        <w:tc>
          <w:tcPr>
            <w:tcW w:w="1548" w:type="dxa"/>
            <w:vAlign w:val="center"/>
          </w:tcPr>
          <w:p w14:paraId="08E815DF" w14:textId="383AECD4" w:rsidR="00E96B2F" w:rsidRPr="00E96B2F" w:rsidRDefault="006603FA" w:rsidP="00E96B2F">
            <w:pPr>
              <w:jc w:val="center"/>
              <w:rPr>
                <w:rFonts w:eastAsia="Times New Roman" w:cs="Arial"/>
                <w:sz w:val="20"/>
                <w:szCs w:val="20"/>
                <w:lang w:eastAsia="pl-PL"/>
              </w:rPr>
            </w:pPr>
            <w:r>
              <w:rPr>
                <w:rFonts w:eastAsia="Times New Roman" w:cs="Arial"/>
                <w:sz w:val="20"/>
                <w:szCs w:val="20"/>
                <w:lang w:eastAsia="pl-PL"/>
              </w:rPr>
              <w:t>170</w:t>
            </w:r>
          </w:p>
        </w:tc>
        <w:tc>
          <w:tcPr>
            <w:tcW w:w="1549" w:type="dxa"/>
            <w:vAlign w:val="center"/>
          </w:tcPr>
          <w:p w14:paraId="4A9BD451" w14:textId="553F2AC1" w:rsidR="00E96B2F" w:rsidRPr="00E96B2F" w:rsidRDefault="006603FA"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572D0C21" w14:textId="479C60EC" w:rsidR="00E96B2F" w:rsidRPr="00E96B2F" w:rsidRDefault="006603FA" w:rsidP="00E96B2F">
            <w:pPr>
              <w:jc w:val="center"/>
              <w:rPr>
                <w:rFonts w:eastAsia="Times New Roman" w:cs="Arial"/>
                <w:sz w:val="20"/>
                <w:szCs w:val="20"/>
                <w:lang w:eastAsia="pl-PL"/>
              </w:rPr>
            </w:pPr>
            <w:r>
              <w:rPr>
                <w:rFonts w:eastAsia="Times New Roman" w:cs="Arial"/>
                <w:sz w:val="20"/>
                <w:szCs w:val="20"/>
                <w:lang w:eastAsia="pl-PL"/>
              </w:rPr>
              <w:t>19</w:t>
            </w:r>
          </w:p>
        </w:tc>
      </w:tr>
      <w:tr w:rsidR="006603FA" w:rsidRPr="00E96B2F" w14:paraId="1D04101C" w14:textId="77777777" w:rsidTr="0001304A">
        <w:trPr>
          <w:trHeight w:val="522"/>
          <w:jc w:val="center"/>
        </w:trPr>
        <w:tc>
          <w:tcPr>
            <w:tcW w:w="601" w:type="dxa"/>
            <w:vAlign w:val="center"/>
          </w:tcPr>
          <w:p w14:paraId="697644EF" w14:textId="77777777" w:rsidR="006603FA" w:rsidRPr="00E96B2F" w:rsidRDefault="006603FA" w:rsidP="00F23207">
            <w:pPr>
              <w:pStyle w:val="Akapitzlist"/>
              <w:numPr>
                <w:ilvl w:val="0"/>
                <w:numId w:val="132"/>
              </w:numPr>
              <w:jc w:val="center"/>
              <w:rPr>
                <w:rFonts w:eastAsia="Times New Roman" w:cs="Arial"/>
                <w:sz w:val="20"/>
                <w:szCs w:val="20"/>
                <w:lang w:eastAsia="pl-PL"/>
              </w:rPr>
            </w:pPr>
          </w:p>
        </w:tc>
        <w:tc>
          <w:tcPr>
            <w:tcW w:w="2033" w:type="dxa"/>
            <w:vAlign w:val="center"/>
          </w:tcPr>
          <w:p w14:paraId="793F76B6" w14:textId="71A405A8" w:rsidR="006603FA" w:rsidRPr="00E96B2F" w:rsidRDefault="006603FA" w:rsidP="00E96B2F">
            <w:pPr>
              <w:jc w:val="center"/>
              <w:rPr>
                <w:rFonts w:eastAsia="Times New Roman" w:cs="Arial"/>
                <w:sz w:val="20"/>
                <w:szCs w:val="20"/>
                <w:lang w:eastAsia="pl-PL"/>
              </w:rPr>
            </w:pPr>
            <w:r w:rsidRPr="00E96B2F">
              <w:rPr>
                <w:rFonts w:cs="Arial"/>
                <w:color w:val="000000"/>
                <w:sz w:val="20"/>
                <w:szCs w:val="20"/>
              </w:rPr>
              <w:t>Michalinek XVIII</w:t>
            </w:r>
          </w:p>
        </w:tc>
        <w:tc>
          <w:tcPr>
            <w:tcW w:w="2059" w:type="dxa"/>
            <w:vAlign w:val="center"/>
          </w:tcPr>
          <w:p w14:paraId="12BA27EB" w14:textId="3AB90375" w:rsidR="006603FA" w:rsidRPr="00E96B2F" w:rsidRDefault="006603FA" w:rsidP="00E96B2F">
            <w:pPr>
              <w:jc w:val="center"/>
              <w:rPr>
                <w:rFonts w:cs="Arial"/>
                <w:sz w:val="20"/>
                <w:szCs w:val="20"/>
              </w:rPr>
            </w:pPr>
            <w:r w:rsidRPr="00E96B2F">
              <w:rPr>
                <w:rFonts w:cs="Arial"/>
                <w:color w:val="000000"/>
                <w:sz w:val="20"/>
                <w:szCs w:val="20"/>
              </w:rPr>
              <w:t>Załuski, Płońsk</w:t>
            </w:r>
          </w:p>
        </w:tc>
        <w:tc>
          <w:tcPr>
            <w:tcW w:w="2063" w:type="dxa"/>
            <w:vAlign w:val="center"/>
          </w:tcPr>
          <w:p w14:paraId="0A9A2955" w14:textId="0FB794BC" w:rsidR="006603FA" w:rsidRPr="00E96B2F" w:rsidRDefault="006603FA"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73055E1" w14:textId="707DCBC5" w:rsidR="006603FA" w:rsidRPr="009D5DC7" w:rsidRDefault="006603FA" w:rsidP="00E96B2F">
            <w:pPr>
              <w:jc w:val="center"/>
              <w:rPr>
                <w:rFonts w:eastAsia="Times New Roman" w:cs="Arial"/>
                <w:sz w:val="20"/>
                <w:szCs w:val="20"/>
                <w:lang w:eastAsia="pl-PL"/>
              </w:rPr>
            </w:pPr>
            <w:r w:rsidRPr="009D5DC7">
              <w:rPr>
                <w:rFonts w:eastAsia="Times New Roman" w:cs="Arial"/>
                <w:sz w:val="20"/>
                <w:szCs w:val="20"/>
                <w:lang w:eastAsia="pl-PL"/>
              </w:rPr>
              <w:t>16,04</w:t>
            </w:r>
          </w:p>
        </w:tc>
        <w:tc>
          <w:tcPr>
            <w:tcW w:w="585" w:type="dxa"/>
            <w:vAlign w:val="center"/>
          </w:tcPr>
          <w:p w14:paraId="745B74D3" w14:textId="2A9E1B3B" w:rsidR="006603FA" w:rsidRPr="009D5DC7" w:rsidRDefault="006603FA"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739DA58E" w14:textId="65026FED" w:rsidR="006603FA" w:rsidRPr="009D5DC7" w:rsidRDefault="006603FA" w:rsidP="00E96B2F">
            <w:pPr>
              <w:jc w:val="center"/>
              <w:rPr>
                <w:rFonts w:eastAsia="Times New Roman" w:cs="Arial"/>
                <w:sz w:val="20"/>
                <w:szCs w:val="20"/>
                <w:lang w:eastAsia="pl-PL"/>
              </w:rPr>
            </w:pPr>
            <w:r>
              <w:rPr>
                <w:rFonts w:eastAsia="Times New Roman" w:cs="Arial"/>
                <w:sz w:val="20"/>
                <w:szCs w:val="20"/>
                <w:lang w:eastAsia="pl-PL"/>
              </w:rPr>
              <w:t>z</w:t>
            </w:r>
            <w:r w:rsidRPr="009D5DC7">
              <w:rPr>
                <w:rFonts w:eastAsia="Times New Roman" w:cs="Arial"/>
                <w:sz w:val="20"/>
                <w:szCs w:val="20"/>
                <w:lang w:eastAsia="pl-PL"/>
              </w:rPr>
              <w:t>łoże rozpoznane szczegółowo</w:t>
            </w:r>
          </w:p>
        </w:tc>
        <w:tc>
          <w:tcPr>
            <w:tcW w:w="1548" w:type="dxa"/>
            <w:vAlign w:val="center"/>
          </w:tcPr>
          <w:p w14:paraId="01E52FCD" w14:textId="735812F7" w:rsidR="006603FA" w:rsidRPr="00E96B2F" w:rsidRDefault="006603FA" w:rsidP="00E96B2F">
            <w:pPr>
              <w:jc w:val="center"/>
              <w:rPr>
                <w:rFonts w:eastAsia="Times New Roman" w:cs="Arial"/>
                <w:sz w:val="20"/>
                <w:szCs w:val="20"/>
                <w:lang w:eastAsia="pl-PL"/>
              </w:rPr>
            </w:pPr>
            <w:r>
              <w:rPr>
                <w:rFonts w:eastAsia="Times New Roman" w:cs="Arial"/>
                <w:sz w:val="20"/>
                <w:szCs w:val="20"/>
                <w:lang w:eastAsia="pl-PL"/>
              </w:rPr>
              <w:t>2461</w:t>
            </w:r>
          </w:p>
        </w:tc>
        <w:tc>
          <w:tcPr>
            <w:tcW w:w="1549" w:type="dxa"/>
            <w:vAlign w:val="center"/>
          </w:tcPr>
          <w:p w14:paraId="50677EA6" w14:textId="3D8F3D58" w:rsidR="006603FA" w:rsidRPr="00E96B2F" w:rsidRDefault="006603FA"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2D728278" w14:textId="3B313D26" w:rsidR="006603FA" w:rsidRPr="00E96B2F" w:rsidRDefault="006603FA" w:rsidP="00E96B2F">
            <w:pPr>
              <w:jc w:val="center"/>
              <w:rPr>
                <w:rFonts w:eastAsia="Times New Roman" w:cs="Arial"/>
                <w:sz w:val="20"/>
                <w:szCs w:val="20"/>
                <w:lang w:eastAsia="pl-PL"/>
              </w:rPr>
            </w:pPr>
            <w:r>
              <w:rPr>
                <w:rFonts w:eastAsia="Times New Roman" w:cs="Arial"/>
                <w:sz w:val="20"/>
                <w:szCs w:val="20"/>
                <w:lang w:eastAsia="pl-PL"/>
              </w:rPr>
              <w:t>–</w:t>
            </w:r>
          </w:p>
        </w:tc>
      </w:tr>
      <w:tr w:rsidR="0027149D" w:rsidRPr="00E96B2F" w14:paraId="31363A45" w14:textId="77777777" w:rsidTr="0001304A">
        <w:trPr>
          <w:trHeight w:val="522"/>
          <w:jc w:val="center"/>
        </w:trPr>
        <w:tc>
          <w:tcPr>
            <w:tcW w:w="601" w:type="dxa"/>
            <w:vAlign w:val="center"/>
          </w:tcPr>
          <w:p w14:paraId="0C16BF3D" w14:textId="77777777" w:rsidR="0027149D" w:rsidRPr="00E96B2F" w:rsidRDefault="0027149D" w:rsidP="00F23207">
            <w:pPr>
              <w:pStyle w:val="Akapitzlist"/>
              <w:numPr>
                <w:ilvl w:val="0"/>
                <w:numId w:val="132"/>
              </w:numPr>
              <w:jc w:val="center"/>
              <w:rPr>
                <w:rFonts w:eastAsia="Times New Roman" w:cs="Arial"/>
                <w:sz w:val="20"/>
                <w:szCs w:val="20"/>
                <w:lang w:eastAsia="pl-PL"/>
              </w:rPr>
            </w:pPr>
          </w:p>
        </w:tc>
        <w:tc>
          <w:tcPr>
            <w:tcW w:w="2033" w:type="dxa"/>
            <w:vAlign w:val="center"/>
          </w:tcPr>
          <w:p w14:paraId="5FB33457" w14:textId="3C79F265" w:rsidR="0027149D" w:rsidRPr="00E96B2F" w:rsidRDefault="0027149D" w:rsidP="00E96B2F">
            <w:pPr>
              <w:jc w:val="center"/>
              <w:rPr>
                <w:rFonts w:eastAsia="Times New Roman" w:cs="Arial"/>
                <w:sz w:val="20"/>
                <w:szCs w:val="20"/>
                <w:lang w:eastAsia="pl-PL"/>
              </w:rPr>
            </w:pPr>
            <w:r w:rsidRPr="00E96B2F">
              <w:rPr>
                <w:rFonts w:cs="Arial"/>
                <w:color w:val="000000"/>
                <w:sz w:val="20"/>
                <w:szCs w:val="20"/>
              </w:rPr>
              <w:t>Nowe Gumino</w:t>
            </w:r>
          </w:p>
        </w:tc>
        <w:tc>
          <w:tcPr>
            <w:tcW w:w="2059" w:type="dxa"/>
            <w:vAlign w:val="center"/>
          </w:tcPr>
          <w:p w14:paraId="78EBDBBF" w14:textId="66C66569" w:rsidR="0027149D" w:rsidRPr="00E96B2F" w:rsidRDefault="0027149D" w:rsidP="00E96B2F">
            <w:pPr>
              <w:jc w:val="center"/>
              <w:rPr>
                <w:rFonts w:cs="Arial"/>
                <w:sz w:val="20"/>
                <w:szCs w:val="20"/>
              </w:rPr>
            </w:pPr>
            <w:r w:rsidRPr="00E96B2F">
              <w:rPr>
                <w:rFonts w:cs="Arial"/>
                <w:color w:val="000000"/>
                <w:sz w:val="20"/>
                <w:szCs w:val="20"/>
              </w:rPr>
              <w:t>Dzierzążnia</w:t>
            </w:r>
          </w:p>
        </w:tc>
        <w:tc>
          <w:tcPr>
            <w:tcW w:w="2063" w:type="dxa"/>
            <w:vAlign w:val="center"/>
          </w:tcPr>
          <w:p w14:paraId="0B5A2F0B" w14:textId="10D1989D" w:rsidR="0027149D" w:rsidRPr="00E96B2F" w:rsidRDefault="0027149D"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1DCB67D4" w14:textId="6DD441A2" w:rsidR="0027149D" w:rsidRPr="00953A90" w:rsidRDefault="0027149D" w:rsidP="00E96B2F">
            <w:pPr>
              <w:jc w:val="center"/>
              <w:rPr>
                <w:rFonts w:eastAsia="Times New Roman" w:cs="Arial"/>
                <w:sz w:val="20"/>
                <w:szCs w:val="20"/>
                <w:lang w:eastAsia="pl-PL"/>
              </w:rPr>
            </w:pPr>
            <w:r w:rsidRPr="00953A90">
              <w:rPr>
                <w:rFonts w:eastAsia="Times New Roman" w:cs="Arial"/>
                <w:sz w:val="20"/>
                <w:szCs w:val="20"/>
                <w:lang w:eastAsia="pl-PL"/>
              </w:rPr>
              <w:t>2,00</w:t>
            </w:r>
          </w:p>
        </w:tc>
        <w:tc>
          <w:tcPr>
            <w:tcW w:w="585" w:type="dxa"/>
            <w:vAlign w:val="center"/>
          </w:tcPr>
          <w:p w14:paraId="1F5AF7A6" w14:textId="0E8770FE" w:rsidR="0027149D" w:rsidRPr="00953A90" w:rsidRDefault="0027149D"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7FDB67A7" w14:textId="2674E271" w:rsidR="0027149D" w:rsidRPr="00953A90" w:rsidRDefault="0027149D" w:rsidP="00E96B2F">
            <w:pPr>
              <w:jc w:val="center"/>
              <w:rPr>
                <w:rFonts w:eastAsia="Times New Roman" w:cs="Arial"/>
                <w:sz w:val="20"/>
                <w:szCs w:val="20"/>
                <w:lang w:eastAsia="pl-PL"/>
              </w:rPr>
            </w:pPr>
            <w:r w:rsidRPr="00953A90">
              <w:rPr>
                <w:rFonts w:eastAsia="Times New Roman" w:cs="Arial"/>
                <w:sz w:val="20"/>
                <w:szCs w:val="20"/>
                <w:lang w:eastAsia="pl-PL"/>
              </w:rPr>
              <w:t>złoże rozpoznane szczegółowo</w:t>
            </w:r>
          </w:p>
        </w:tc>
        <w:tc>
          <w:tcPr>
            <w:tcW w:w="1548" w:type="dxa"/>
            <w:vAlign w:val="center"/>
          </w:tcPr>
          <w:p w14:paraId="1F247565" w14:textId="4068656A" w:rsidR="0027149D" w:rsidRPr="00E96B2F" w:rsidRDefault="0027149D" w:rsidP="00E96B2F">
            <w:pPr>
              <w:jc w:val="center"/>
              <w:rPr>
                <w:rFonts w:eastAsia="Times New Roman" w:cs="Arial"/>
                <w:sz w:val="20"/>
                <w:szCs w:val="20"/>
                <w:lang w:eastAsia="pl-PL"/>
              </w:rPr>
            </w:pPr>
            <w:r>
              <w:rPr>
                <w:rFonts w:eastAsia="Times New Roman" w:cs="Arial"/>
                <w:sz w:val="20"/>
                <w:szCs w:val="20"/>
                <w:lang w:eastAsia="pl-PL"/>
              </w:rPr>
              <w:t>192</w:t>
            </w:r>
          </w:p>
        </w:tc>
        <w:tc>
          <w:tcPr>
            <w:tcW w:w="1549" w:type="dxa"/>
            <w:vAlign w:val="center"/>
          </w:tcPr>
          <w:p w14:paraId="54B863C1" w14:textId="0E0C7309" w:rsidR="0027149D" w:rsidRPr="00E96B2F" w:rsidRDefault="0027149D"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40D7C891" w14:textId="0EA5E1D6" w:rsidR="0027149D" w:rsidRPr="00E96B2F" w:rsidRDefault="0027149D" w:rsidP="00E96B2F">
            <w:pPr>
              <w:jc w:val="center"/>
              <w:rPr>
                <w:rFonts w:eastAsia="Times New Roman" w:cs="Arial"/>
                <w:sz w:val="20"/>
                <w:szCs w:val="20"/>
                <w:lang w:eastAsia="pl-PL"/>
              </w:rPr>
            </w:pPr>
            <w:r>
              <w:rPr>
                <w:rFonts w:eastAsia="Times New Roman" w:cs="Arial"/>
                <w:sz w:val="20"/>
                <w:szCs w:val="20"/>
                <w:lang w:eastAsia="pl-PL"/>
              </w:rPr>
              <w:t>–</w:t>
            </w:r>
          </w:p>
        </w:tc>
      </w:tr>
      <w:tr w:rsidR="0027149D" w:rsidRPr="00E96B2F" w14:paraId="6F2E1CD5" w14:textId="77777777" w:rsidTr="0001304A">
        <w:trPr>
          <w:trHeight w:val="522"/>
          <w:jc w:val="center"/>
        </w:trPr>
        <w:tc>
          <w:tcPr>
            <w:tcW w:w="601" w:type="dxa"/>
            <w:vAlign w:val="center"/>
          </w:tcPr>
          <w:p w14:paraId="33AA0E93" w14:textId="77777777" w:rsidR="0027149D" w:rsidRPr="00E96B2F" w:rsidRDefault="0027149D" w:rsidP="00F23207">
            <w:pPr>
              <w:pStyle w:val="Akapitzlist"/>
              <w:numPr>
                <w:ilvl w:val="0"/>
                <w:numId w:val="132"/>
              </w:numPr>
              <w:jc w:val="center"/>
              <w:rPr>
                <w:rFonts w:eastAsia="Times New Roman" w:cs="Arial"/>
                <w:sz w:val="20"/>
                <w:szCs w:val="20"/>
                <w:lang w:eastAsia="pl-PL"/>
              </w:rPr>
            </w:pPr>
          </w:p>
        </w:tc>
        <w:tc>
          <w:tcPr>
            <w:tcW w:w="2033" w:type="dxa"/>
            <w:vAlign w:val="center"/>
          </w:tcPr>
          <w:p w14:paraId="1DFDF48C" w14:textId="2D54E9FB" w:rsidR="0027149D" w:rsidRPr="00E96B2F" w:rsidRDefault="0027149D" w:rsidP="00E96B2F">
            <w:pPr>
              <w:jc w:val="center"/>
              <w:rPr>
                <w:rFonts w:eastAsia="Times New Roman" w:cs="Arial"/>
                <w:sz w:val="20"/>
                <w:szCs w:val="20"/>
                <w:lang w:eastAsia="pl-PL"/>
              </w:rPr>
            </w:pPr>
            <w:r w:rsidRPr="00E96B2F">
              <w:rPr>
                <w:rFonts w:cs="Arial"/>
                <w:color w:val="000000"/>
                <w:sz w:val="20"/>
                <w:szCs w:val="20"/>
              </w:rPr>
              <w:t>Nowy Boguszyn</w:t>
            </w:r>
          </w:p>
        </w:tc>
        <w:tc>
          <w:tcPr>
            <w:tcW w:w="2059" w:type="dxa"/>
            <w:vAlign w:val="center"/>
          </w:tcPr>
          <w:p w14:paraId="329B5BDA" w14:textId="642D590A" w:rsidR="0027149D" w:rsidRPr="00E96B2F" w:rsidRDefault="0027149D" w:rsidP="00E96B2F">
            <w:pPr>
              <w:jc w:val="center"/>
              <w:rPr>
                <w:rFonts w:cs="Arial"/>
                <w:sz w:val="20"/>
                <w:szCs w:val="20"/>
              </w:rPr>
            </w:pPr>
            <w:r w:rsidRPr="00E96B2F">
              <w:rPr>
                <w:rFonts w:cs="Arial"/>
                <w:color w:val="000000"/>
                <w:sz w:val="20"/>
                <w:szCs w:val="20"/>
              </w:rPr>
              <w:t>Czerwińsk nad Wisłą</w:t>
            </w:r>
          </w:p>
        </w:tc>
        <w:tc>
          <w:tcPr>
            <w:tcW w:w="2063" w:type="dxa"/>
            <w:vAlign w:val="center"/>
          </w:tcPr>
          <w:p w14:paraId="0D1F8E7E" w14:textId="53D867DF" w:rsidR="0027149D" w:rsidRPr="00C86130" w:rsidRDefault="0027149D" w:rsidP="00E96B2F">
            <w:pPr>
              <w:jc w:val="center"/>
              <w:rPr>
                <w:rFonts w:cs="Arial"/>
                <w:sz w:val="20"/>
                <w:szCs w:val="20"/>
              </w:rPr>
            </w:pPr>
            <w:r w:rsidRPr="00C86130">
              <w:rPr>
                <w:rFonts w:cs="Arial"/>
                <w:sz w:val="20"/>
                <w:szCs w:val="20"/>
              </w:rPr>
              <w:t>Piaski i żwiry</w:t>
            </w:r>
          </w:p>
        </w:tc>
        <w:tc>
          <w:tcPr>
            <w:tcW w:w="1563" w:type="dxa"/>
            <w:vAlign w:val="center"/>
          </w:tcPr>
          <w:p w14:paraId="0EAA3884" w14:textId="66C4A429" w:rsidR="0027149D" w:rsidRPr="00C86130" w:rsidRDefault="0027149D" w:rsidP="00E96B2F">
            <w:pPr>
              <w:jc w:val="center"/>
              <w:rPr>
                <w:rFonts w:eastAsia="Times New Roman" w:cs="Arial"/>
                <w:sz w:val="20"/>
                <w:szCs w:val="20"/>
                <w:lang w:eastAsia="pl-PL"/>
              </w:rPr>
            </w:pPr>
            <w:r w:rsidRPr="00C86130">
              <w:rPr>
                <w:rFonts w:eastAsia="Times New Roman" w:cs="Arial"/>
                <w:sz w:val="20"/>
                <w:szCs w:val="20"/>
                <w:lang w:eastAsia="pl-PL"/>
              </w:rPr>
              <w:t>1,86</w:t>
            </w:r>
          </w:p>
        </w:tc>
        <w:tc>
          <w:tcPr>
            <w:tcW w:w="585" w:type="dxa"/>
            <w:vAlign w:val="center"/>
          </w:tcPr>
          <w:p w14:paraId="3346D108" w14:textId="7D06697B" w:rsidR="0027149D" w:rsidRPr="00C86130" w:rsidRDefault="0027149D"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3ECDF8C6" w14:textId="4545BEC9" w:rsidR="0027149D" w:rsidRPr="00C86130" w:rsidRDefault="0027149D" w:rsidP="00E96B2F">
            <w:pPr>
              <w:jc w:val="center"/>
              <w:rPr>
                <w:rFonts w:eastAsia="Times New Roman" w:cs="Arial"/>
                <w:sz w:val="20"/>
                <w:szCs w:val="20"/>
                <w:lang w:eastAsia="pl-PL"/>
              </w:rPr>
            </w:pPr>
            <w:r w:rsidRPr="00C86130">
              <w:rPr>
                <w:rFonts w:eastAsia="Times New Roman" w:cs="Arial"/>
                <w:sz w:val="20"/>
                <w:szCs w:val="20"/>
                <w:lang w:eastAsia="pl-PL"/>
              </w:rPr>
              <w:t>złoże rozpoznane szczegółowo</w:t>
            </w:r>
          </w:p>
        </w:tc>
        <w:tc>
          <w:tcPr>
            <w:tcW w:w="1548" w:type="dxa"/>
            <w:vAlign w:val="center"/>
          </w:tcPr>
          <w:p w14:paraId="7ECD87BC" w14:textId="000762B6" w:rsidR="0027149D" w:rsidRPr="00E96B2F" w:rsidRDefault="0027149D" w:rsidP="00E96B2F">
            <w:pPr>
              <w:jc w:val="center"/>
              <w:rPr>
                <w:rFonts w:eastAsia="Times New Roman" w:cs="Arial"/>
                <w:sz w:val="20"/>
                <w:szCs w:val="20"/>
                <w:lang w:eastAsia="pl-PL"/>
              </w:rPr>
            </w:pPr>
            <w:r>
              <w:rPr>
                <w:rFonts w:eastAsia="Times New Roman" w:cs="Arial"/>
                <w:sz w:val="20"/>
                <w:szCs w:val="20"/>
                <w:lang w:eastAsia="pl-PL"/>
              </w:rPr>
              <w:t>283</w:t>
            </w:r>
          </w:p>
        </w:tc>
        <w:tc>
          <w:tcPr>
            <w:tcW w:w="1549" w:type="dxa"/>
            <w:vAlign w:val="center"/>
          </w:tcPr>
          <w:p w14:paraId="2DDD4643" w14:textId="0CD57FC0" w:rsidR="0027149D" w:rsidRPr="00E96B2F" w:rsidRDefault="0027149D"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1CDD41B2" w14:textId="75929448" w:rsidR="0027149D" w:rsidRPr="00E96B2F" w:rsidRDefault="0027149D" w:rsidP="00E96B2F">
            <w:pPr>
              <w:jc w:val="center"/>
              <w:rPr>
                <w:rFonts w:eastAsia="Times New Roman" w:cs="Arial"/>
                <w:sz w:val="20"/>
                <w:szCs w:val="20"/>
                <w:lang w:eastAsia="pl-PL"/>
              </w:rPr>
            </w:pPr>
            <w:r>
              <w:rPr>
                <w:rFonts w:eastAsia="Times New Roman" w:cs="Arial"/>
                <w:sz w:val="20"/>
                <w:szCs w:val="20"/>
                <w:lang w:eastAsia="pl-PL"/>
              </w:rPr>
              <w:t>–</w:t>
            </w:r>
          </w:p>
        </w:tc>
      </w:tr>
      <w:tr w:rsidR="0027149D" w:rsidRPr="00E96B2F" w14:paraId="11DB5D70" w14:textId="77777777" w:rsidTr="0001304A">
        <w:trPr>
          <w:trHeight w:val="522"/>
          <w:jc w:val="center"/>
        </w:trPr>
        <w:tc>
          <w:tcPr>
            <w:tcW w:w="601" w:type="dxa"/>
            <w:vAlign w:val="center"/>
          </w:tcPr>
          <w:p w14:paraId="6951E44E" w14:textId="77777777" w:rsidR="0027149D" w:rsidRPr="00E96B2F" w:rsidRDefault="0027149D" w:rsidP="00F23207">
            <w:pPr>
              <w:pStyle w:val="Akapitzlist"/>
              <w:numPr>
                <w:ilvl w:val="0"/>
                <w:numId w:val="132"/>
              </w:numPr>
              <w:jc w:val="center"/>
              <w:rPr>
                <w:rFonts w:eastAsia="Times New Roman" w:cs="Arial"/>
                <w:sz w:val="20"/>
                <w:szCs w:val="20"/>
                <w:lang w:eastAsia="pl-PL"/>
              </w:rPr>
            </w:pPr>
          </w:p>
        </w:tc>
        <w:tc>
          <w:tcPr>
            <w:tcW w:w="2033" w:type="dxa"/>
            <w:vAlign w:val="center"/>
          </w:tcPr>
          <w:p w14:paraId="05B06E10" w14:textId="2DA0FB21" w:rsidR="0027149D" w:rsidRPr="00E96B2F" w:rsidRDefault="0027149D" w:rsidP="00E96B2F">
            <w:pPr>
              <w:jc w:val="center"/>
              <w:rPr>
                <w:rFonts w:eastAsia="Times New Roman" w:cs="Arial"/>
                <w:sz w:val="20"/>
                <w:szCs w:val="20"/>
                <w:lang w:eastAsia="pl-PL"/>
              </w:rPr>
            </w:pPr>
            <w:r w:rsidRPr="00E96B2F">
              <w:rPr>
                <w:rFonts w:cs="Arial"/>
                <w:color w:val="000000"/>
                <w:sz w:val="20"/>
                <w:szCs w:val="20"/>
              </w:rPr>
              <w:t>Pilitowo-Nowina</w:t>
            </w:r>
          </w:p>
        </w:tc>
        <w:tc>
          <w:tcPr>
            <w:tcW w:w="2059" w:type="dxa"/>
            <w:vAlign w:val="center"/>
          </w:tcPr>
          <w:p w14:paraId="5C7B1A9A" w14:textId="3ABDC40D" w:rsidR="0027149D" w:rsidRPr="00E96B2F" w:rsidRDefault="0027149D" w:rsidP="00E96B2F">
            <w:pPr>
              <w:jc w:val="center"/>
              <w:rPr>
                <w:rFonts w:cs="Arial"/>
                <w:sz w:val="20"/>
                <w:szCs w:val="20"/>
              </w:rPr>
            </w:pPr>
            <w:r w:rsidRPr="00E96B2F">
              <w:rPr>
                <w:rFonts w:cs="Arial"/>
                <w:color w:val="000000"/>
                <w:sz w:val="20"/>
                <w:szCs w:val="20"/>
              </w:rPr>
              <w:t>Płońsk</w:t>
            </w:r>
          </w:p>
        </w:tc>
        <w:tc>
          <w:tcPr>
            <w:tcW w:w="2063" w:type="dxa"/>
            <w:vAlign w:val="center"/>
          </w:tcPr>
          <w:p w14:paraId="79B86806" w14:textId="3015AFA1" w:rsidR="0027149D" w:rsidRPr="00C86130" w:rsidRDefault="0027149D" w:rsidP="00E96B2F">
            <w:pPr>
              <w:jc w:val="center"/>
              <w:rPr>
                <w:rFonts w:cs="Arial"/>
                <w:sz w:val="20"/>
                <w:szCs w:val="20"/>
              </w:rPr>
            </w:pPr>
            <w:r w:rsidRPr="00C86130">
              <w:rPr>
                <w:rFonts w:cs="Arial"/>
                <w:sz w:val="20"/>
                <w:szCs w:val="20"/>
              </w:rPr>
              <w:t>Surowce ilaste ceramiki budowlanej</w:t>
            </w:r>
          </w:p>
        </w:tc>
        <w:tc>
          <w:tcPr>
            <w:tcW w:w="1563" w:type="dxa"/>
            <w:vAlign w:val="center"/>
          </w:tcPr>
          <w:p w14:paraId="327BA577" w14:textId="15626AE4" w:rsidR="0027149D" w:rsidRPr="00C86130" w:rsidRDefault="0027149D" w:rsidP="00E96B2F">
            <w:pPr>
              <w:jc w:val="center"/>
              <w:rPr>
                <w:rFonts w:eastAsia="Times New Roman" w:cs="Arial"/>
                <w:sz w:val="20"/>
                <w:szCs w:val="20"/>
                <w:lang w:eastAsia="pl-PL"/>
              </w:rPr>
            </w:pPr>
            <w:r w:rsidRPr="00C86130">
              <w:rPr>
                <w:rFonts w:eastAsia="Times New Roman" w:cs="Arial"/>
                <w:sz w:val="20"/>
                <w:szCs w:val="20"/>
                <w:lang w:eastAsia="pl-PL"/>
              </w:rPr>
              <w:t>2,16</w:t>
            </w:r>
          </w:p>
        </w:tc>
        <w:tc>
          <w:tcPr>
            <w:tcW w:w="585" w:type="dxa"/>
            <w:vAlign w:val="center"/>
          </w:tcPr>
          <w:p w14:paraId="4C87A6AA" w14:textId="7A099023" w:rsidR="0027149D" w:rsidRPr="00C86130" w:rsidRDefault="0027149D"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0B1198D5" w14:textId="33D18859" w:rsidR="0027149D" w:rsidRPr="00C86130" w:rsidRDefault="0027149D" w:rsidP="00E96B2F">
            <w:pPr>
              <w:jc w:val="center"/>
              <w:rPr>
                <w:rFonts w:eastAsia="Times New Roman" w:cs="Arial"/>
                <w:sz w:val="20"/>
                <w:szCs w:val="20"/>
                <w:lang w:eastAsia="pl-PL"/>
              </w:rPr>
            </w:pPr>
            <w:r w:rsidRPr="00C86130">
              <w:rPr>
                <w:rFonts w:eastAsia="Times New Roman" w:cs="Arial"/>
                <w:sz w:val="20"/>
                <w:szCs w:val="20"/>
                <w:lang w:eastAsia="pl-PL"/>
              </w:rPr>
              <w:t>eksploatacja złoża zaniechana</w:t>
            </w:r>
          </w:p>
        </w:tc>
        <w:tc>
          <w:tcPr>
            <w:tcW w:w="1548" w:type="dxa"/>
            <w:vAlign w:val="center"/>
          </w:tcPr>
          <w:p w14:paraId="3D20EB63" w14:textId="74EF576C" w:rsidR="0027149D" w:rsidRPr="00E96B2F" w:rsidRDefault="0027149D" w:rsidP="00E96B2F">
            <w:pPr>
              <w:jc w:val="center"/>
              <w:rPr>
                <w:rFonts w:eastAsia="Times New Roman" w:cs="Arial"/>
                <w:sz w:val="20"/>
                <w:szCs w:val="20"/>
                <w:lang w:eastAsia="pl-PL"/>
              </w:rPr>
            </w:pPr>
            <w:r>
              <w:rPr>
                <w:rFonts w:eastAsia="Times New Roman" w:cs="Arial"/>
                <w:sz w:val="20"/>
                <w:szCs w:val="20"/>
                <w:lang w:eastAsia="pl-PL"/>
              </w:rPr>
              <w:t>196</w:t>
            </w:r>
          </w:p>
        </w:tc>
        <w:tc>
          <w:tcPr>
            <w:tcW w:w="1549" w:type="dxa"/>
            <w:vAlign w:val="center"/>
          </w:tcPr>
          <w:p w14:paraId="32F2FDCC" w14:textId="134F7C74" w:rsidR="0027149D" w:rsidRPr="00E96B2F" w:rsidRDefault="0027149D"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2EFF43DE" w14:textId="6B663000" w:rsidR="0027149D" w:rsidRPr="00E96B2F" w:rsidRDefault="0027149D" w:rsidP="00E96B2F">
            <w:pPr>
              <w:jc w:val="center"/>
              <w:rPr>
                <w:rFonts w:eastAsia="Times New Roman" w:cs="Arial"/>
                <w:sz w:val="20"/>
                <w:szCs w:val="20"/>
                <w:lang w:eastAsia="pl-PL"/>
              </w:rPr>
            </w:pPr>
            <w:r>
              <w:rPr>
                <w:rFonts w:eastAsia="Times New Roman" w:cs="Arial"/>
                <w:sz w:val="20"/>
                <w:szCs w:val="20"/>
                <w:lang w:eastAsia="pl-PL"/>
              </w:rPr>
              <w:t>–</w:t>
            </w:r>
          </w:p>
        </w:tc>
      </w:tr>
      <w:tr w:rsidR="00E96B2F" w:rsidRPr="00E96B2F" w14:paraId="35630052" w14:textId="77777777" w:rsidTr="0001304A">
        <w:trPr>
          <w:trHeight w:val="522"/>
          <w:jc w:val="center"/>
        </w:trPr>
        <w:tc>
          <w:tcPr>
            <w:tcW w:w="601" w:type="dxa"/>
            <w:vAlign w:val="center"/>
          </w:tcPr>
          <w:p w14:paraId="5118486F"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2B9FB82C" w14:textId="558F2FAA"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Poczernin I</w:t>
            </w:r>
          </w:p>
        </w:tc>
        <w:tc>
          <w:tcPr>
            <w:tcW w:w="2059" w:type="dxa"/>
            <w:vAlign w:val="center"/>
          </w:tcPr>
          <w:p w14:paraId="29692E67" w14:textId="1D170463" w:rsidR="00E96B2F" w:rsidRPr="00E96B2F" w:rsidRDefault="00E96B2F" w:rsidP="00E96B2F">
            <w:pPr>
              <w:jc w:val="center"/>
              <w:rPr>
                <w:rFonts w:cs="Arial"/>
                <w:sz w:val="20"/>
                <w:szCs w:val="20"/>
              </w:rPr>
            </w:pPr>
            <w:r w:rsidRPr="00E96B2F">
              <w:rPr>
                <w:rFonts w:cs="Arial"/>
                <w:color w:val="000000"/>
                <w:sz w:val="20"/>
                <w:szCs w:val="20"/>
              </w:rPr>
              <w:t>Płońsk</w:t>
            </w:r>
          </w:p>
        </w:tc>
        <w:tc>
          <w:tcPr>
            <w:tcW w:w="2063" w:type="dxa"/>
            <w:vAlign w:val="center"/>
          </w:tcPr>
          <w:p w14:paraId="4325E4A8" w14:textId="60B64A1A" w:rsidR="00E96B2F" w:rsidRPr="00C86130" w:rsidRDefault="00E96B2F" w:rsidP="00E96B2F">
            <w:pPr>
              <w:jc w:val="center"/>
              <w:rPr>
                <w:rFonts w:cs="Arial"/>
                <w:sz w:val="20"/>
                <w:szCs w:val="20"/>
              </w:rPr>
            </w:pPr>
            <w:r w:rsidRPr="00C86130">
              <w:rPr>
                <w:rFonts w:cs="Arial"/>
                <w:sz w:val="20"/>
                <w:szCs w:val="20"/>
              </w:rPr>
              <w:t>Piaski i żwiry</w:t>
            </w:r>
          </w:p>
        </w:tc>
        <w:tc>
          <w:tcPr>
            <w:tcW w:w="1563" w:type="dxa"/>
            <w:vAlign w:val="center"/>
          </w:tcPr>
          <w:p w14:paraId="1FC1E690" w14:textId="2D2CDB5D" w:rsidR="00E96B2F" w:rsidRPr="00C86130" w:rsidRDefault="00E66627" w:rsidP="00E96B2F">
            <w:pPr>
              <w:jc w:val="center"/>
              <w:rPr>
                <w:rFonts w:eastAsia="Times New Roman" w:cs="Arial"/>
                <w:sz w:val="20"/>
                <w:szCs w:val="20"/>
                <w:lang w:eastAsia="pl-PL"/>
              </w:rPr>
            </w:pPr>
            <w:r w:rsidRPr="00C86130">
              <w:rPr>
                <w:rFonts w:eastAsia="Times New Roman" w:cs="Arial"/>
                <w:sz w:val="20"/>
                <w:szCs w:val="20"/>
                <w:lang w:eastAsia="pl-PL"/>
              </w:rPr>
              <w:t>5,22</w:t>
            </w:r>
          </w:p>
        </w:tc>
        <w:tc>
          <w:tcPr>
            <w:tcW w:w="585" w:type="dxa"/>
            <w:vAlign w:val="center"/>
          </w:tcPr>
          <w:p w14:paraId="6CB6DA82" w14:textId="5BEB83AD" w:rsidR="00E96B2F" w:rsidRPr="00C86130" w:rsidRDefault="00E54E98"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3DE98FE8" w14:textId="760476D3" w:rsidR="00E96B2F" w:rsidRPr="00C86130" w:rsidRDefault="00E66627" w:rsidP="00E96B2F">
            <w:pPr>
              <w:jc w:val="center"/>
              <w:rPr>
                <w:rFonts w:eastAsia="Times New Roman" w:cs="Arial"/>
                <w:sz w:val="20"/>
                <w:szCs w:val="20"/>
                <w:lang w:eastAsia="pl-PL"/>
              </w:rPr>
            </w:pPr>
            <w:r w:rsidRPr="00C86130">
              <w:rPr>
                <w:rFonts w:eastAsia="Times New Roman" w:cs="Arial"/>
                <w:sz w:val="20"/>
                <w:szCs w:val="20"/>
                <w:lang w:eastAsia="pl-PL"/>
              </w:rPr>
              <w:t>złoże zagospodarowane</w:t>
            </w:r>
          </w:p>
        </w:tc>
        <w:tc>
          <w:tcPr>
            <w:tcW w:w="1548" w:type="dxa"/>
            <w:vAlign w:val="center"/>
          </w:tcPr>
          <w:p w14:paraId="444299AA" w14:textId="42A4160D" w:rsidR="00E96B2F" w:rsidRPr="00E96B2F" w:rsidRDefault="002C3B90" w:rsidP="00E96B2F">
            <w:pPr>
              <w:jc w:val="center"/>
              <w:rPr>
                <w:rFonts w:eastAsia="Times New Roman" w:cs="Arial"/>
                <w:sz w:val="20"/>
                <w:szCs w:val="20"/>
                <w:lang w:eastAsia="pl-PL"/>
              </w:rPr>
            </w:pPr>
            <w:r>
              <w:rPr>
                <w:rFonts w:eastAsia="Times New Roman" w:cs="Arial"/>
                <w:sz w:val="20"/>
                <w:szCs w:val="20"/>
                <w:lang w:eastAsia="pl-PL"/>
              </w:rPr>
              <w:t>593</w:t>
            </w:r>
          </w:p>
        </w:tc>
        <w:tc>
          <w:tcPr>
            <w:tcW w:w="1549" w:type="dxa"/>
            <w:vAlign w:val="center"/>
          </w:tcPr>
          <w:p w14:paraId="4A0DD531" w14:textId="2BEEC551" w:rsidR="00E96B2F" w:rsidRPr="00E96B2F" w:rsidRDefault="002C3B90" w:rsidP="00E96B2F">
            <w:pPr>
              <w:jc w:val="center"/>
              <w:rPr>
                <w:rFonts w:eastAsia="Times New Roman" w:cs="Arial"/>
                <w:sz w:val="20"/>
                <w:szCs w:val="20"/>
                <w:lang w:eastAsia="pl-PL"/>
              </w:rPr>
            </w:pPr>
            <w:r>
              <w:rPr>
                <w:rFonts w:eastAsia="Times New Roman" w:cs="Arial"/>
                <w:sz w:val="20"/>
                <w:szCs w:val="20"/>
                <w:lang w:eastAsia="pl-PL"/>
              </w:rPr>
              <w:t>593</w:t>
            </w:r>
          </w:p>
        </w:tc>
        <w:tc>
          <w:tcPr>
            <w:tcW w:w="1211" w:type="dxa"/>
            <w:vAlign w:val="center"/>
          </w:tcPr>
          <w:p w14:paraId="0FB888C1" w14:textId="0214910B" w:rsidR="00E96B2F" w:rsidRPr="00E96B2F" w:rsidRDefault="002C3B90" w:rsidP="00E96B2F">
            <w:pPr>
              <w:jc w:val="center"/>
              <w:rPr>
                <w:rFonts w:eastAsia="Times New Roman" w:cs="Arial"/>
                <w:sz w:val="20"/>
                <w:szCs w:val="20"/>
                <w:lang w:eastAsia="pl-PL"/>
              </w:rPr>
            </w:pPr>
            <w:r>
              <w:rPr>
                <w:rFonts w:eastAsia="Times New Roman" w:cs="Arial"/>
                <w:sz w:val="20"/>
                <w:szCs w:val="20"/>
                <w:lang w:eastAsia="pl-PL"/>
              </w:rPr>
              <w:t>–</w:t>
            </w:r>
          </w:p>
        </w:tc>
      </w:tr>
      <w:tr w:rsidR="00E96B2F" w:rsidRPr="00E96B2F" w14:paraId="4C77EC9A" w14:textId="77777777" w:rsidTr="0001304A">
        <w:trPr>
          <w:trHeight w:val="522"/>
          <w:jc w:val="center"/>
        </w:trPr>
        <w:tc>
          <w:tcPr>
            <w:tcW w:w="601" w:type="dxa"/>
            <w:vAlign w:val="center"/>
          </w:tcPr>
          <w:p w14:paraId="6FC51A68"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7792FC37" w14:textId="712461E0"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Potyry</w:t>
            </w:r>
          </w:p>
        </w:tc>
        <w:tc>
          <w:tcPr>
            <w:tcW w:w="2059" w:type="dxa"/>
            <w:vAlign w:val="center"/>
          </w:tcPr>
          <w:p w14:paraId="5CE2D4AC" w14:textId="170FFF64" w:rsidR="00E96B2F" w:rsidRPr="00E96B2F" w:rsidRDefault="00E96B2F" w:rsidP="00E96B2F">
            <w:pPr>
              <w:jc w:val="center"/>
              <w:rPr>
                <w:rFonts w:cs="Arial"/>
                <w:sz w:val="20"/>
                <w:szCs w:val="20"/>
              </w:rPr>
            </w:pPr>
            <w:r w:rsidRPr="00E96B2F">
              <w:rPr>
                <w:rFonts w:cs="Arial"/>
                <w:color w:val="000000"/>
                <w:sz w:val="20"/>
                <w:szCs w:val="20"/>
              </w:rPr>
              <w:t>Naruszewo</w:t>
            </w:r>
          </w:p>
        </w:tc>
        <w:tc>
          <w:tcPr>
            <w:tcW w:w="2063" w:type="dxa"/>
            <w:vAlign w:val="center"/>
          </w:tcPr>
          <w:p w14:paraId="0505ACB8" w14:textId="4C45C3D3" w:rsidR="00E96B2F" w:rsidRPr="00C86130" w:rsidRDefault="00E96B2F" w:rsidP="00E96B2F">
            <w:pPr>
              <w:jc w:val="center"/>
              <w:rPr>
                <w:rFonts w:cs="Arial"/>
                <w:sz w:val="20"/>
                <w:szCs w:val="20"/>
              </w:rPr>
            </w:pPr>
            <w:r w:rsidRPr="00C86130">
              <w:rPr>
                <w:rFonts w:cs="Arial"/>
                <w:sz w:val="20"/>
                <w:szCs w:val="20"/>
              </w:rPr>
              <w:t>Piaski i żwiry</w:t>
            </w:r>
          </w:p>
        </w:tc>
        <w:tc>
          <w:tcPr>
            <w:tcW w:w="1563" w:type="dxa"/>
            <w:vAlign w:val="center"/>
          </w:tcPr>
          <w:p w14:paraId="45BFC757" w14:textId="1131A4F5" w:rsidR="00E96B2F" w:rsidRPr="00C86130" w:rsidRDefault="00C84F39" w:rsidP="00E96B2F">
            <w:pPr>
              <w:jc w:val="center"/>
              <w:rPr>
                <w:rFonts w:eastAsia="Times New Roman" w:cs="Arial"/>
                <w:sz w:val="20"/>
                <w:szCs w:val="20"/>
                <w:lang w:eastAsia="pl-PL"/>
              </w:rPr>
            </w:pPr>
            <w:r w:rsidRPr="00C86130">
              <w:rPr>
                <w:rFonts w:eastAsia="Times New Roman" w:cs="Arial"/>
                <w:sz w:val="20"/>
                <w:szCs w:val="20"/>
                <w:lang w:eastAsia="pl-PL"/>
              </w:rPr>
              <w:t>8,88</w:t>
            </w:r>
          </w:p>
        </w:tc>
        <w:tc>
          <w:tcPr>
            <w:tcW w:w="585" w:type="dxa"/>
            <w:vAlign w:val="center"/>
          </w:tcPr>
          <w:p w14:paraId="694F2CCB" w14:textId="75277284" w:rsidR="00E96B2F" w:rsidRPr="00C86130" w:rsidRDefault="00E54E98" w:rsidP="00E96B2F">
            <w:pPr>
              <w:jc w:val="center"/>
              <w:rPr>
                <w:rFonts w:eastAsia="Times New Roman" w:cs="Arial"/>
                <w:sz w:val="20"/>
                <w:szCs w:val="20"/>
                <w:lang w:eastAsia="pl-PL"/>
              </w:rPr>
            </w:pPr>
            <w:r>
              <w:rPr>
                <w:rFonts w:eastAsia="Times New Roman" w:cs="Arial"/>
                <w:sz w:val="20"/>
                <w:szCs w:val="20"/>
                <w:lang w:eastAsia="pl-PL"/>
              </w:rPr>
              <w:t>T</w:t>
            </w:r>
          </w:p>
        </w:tc>
        <w:tc>
          <w:tcPr>
            <w:tcW w:w="2277" w:type="dxa"/>
            <w:vAlign w:val="center"/>
          </w:tcPr>
          <w:p w14:paraId="1D765FEF" w14:textId="77E7EBBA" w:rsidR="00E96B2F" w:rsidRPr="00C86130" w:rsidRDefault="00C84F39" w:rsidP="00E96B2F">
            <w:pPr>
              <w:jc w:val="center"/>
              <w:rPr>
                <w:rFonts w:eastAsia="Times New Roman" w:cs="Arial"/>
                <w:sz w:val="20"/>
                <w:szCs w:val="20"/>
                <w:lang w:eastAsia="pl-PL"/>
              </w:rPr>
            </w:pPr>
            <w:r w:rsidRPr="00C86130">
              <w:rPr>
                <w:rFonts w:eastAsia="Times New Roman" w:cs="Arial"/>
                <w:sz w:val="20"/>
                <w:szCs w:val="20"/>
                <w:lang w:eastAsia="pl-PL"/>
              </w:rPr>
              <w:t>złoże eksploatowane okresowo</w:t>
            </w:r>
          </w:p>
        </w:tc>
        <w:tc>
          <w:tcPr>
            <w:tcW w:w="1548" w:type="dxa"/>
            <w:vAlign w:val="center"/>
          </w:tcPr>
          <w:p w14:paraId="614B14C9" w14:textId="57876D44" w:rsidR="00E96B2F" w:rsidRPr="00E96B2F" w:rsidRDefault="000F070B" w:rsidP="00E96B2F">
            <w:pPr>
              <w:jc w:val="center"/>
              <w:rPr>
                <w:rFonts w:eastAsia="Times New Roman" w:cs="Arial"/>
                <w:sz w:val="20"/>
                <w:szCs w:val="20"/>
                <w:lang w:eastAsia="pl-PL"/>
              </w:rPr>
            </w:pPr>
            <w:r>
              <w:rPr>
                <w:rFonts w:eastAsia="Times New Roman" w:cs="Arial"/>
                <w:sz w:val="20"/>
                <w:szCs w:val="20"/>
                <w:lang w:eastAsia="pl-PL"/>
              </w:rPr>
              <w:t>1917</w:t>
            </w:r>
          </w:p>
        </w:tc>
        <w:tc>
          <w:tcPr>
            <w:tcW w:w="1549" w:type="dxa"/>
            <w:vAlign w:val="center"/>
          </w:tcPr>
          <w:p w14:paraId="18694F5E" w14:textId="0177AD10" w:rsidR="00E96B2F" w:rsidRPr="00E96B2F" w:rsidRDefault="000F070B" w:rsidP="00E96B2F">
            <w:pPr>
              <w:jc w:val="center"/>
              <w:rPr>
                <w:rFonts w:eastAsia="Times New Roman" w:cs="Arial"/>
                <w:sz w:val="20"/>
                <w:szCs w:val="20"/>
                <w:lang w:eastAsia="pl-PL"/>
              </w:rPr>
            </w:pPr>
            <w:r>
              <w:rPr>
                <w:rFonts w:eastAsia="Times New Roman" w:cs="Arial"/>
                <w:sz w:val="20"/>
                <w:szCs w:val="20"/>
                <w:lang w:eastAsia="pl-PL"/>
              </w:rPr>
              <w:t>1917</w:t>
            </w:r>
          </w:p>
        </w:tc>
        <w:tc>
          <w:tcPr>
            <w:tcW w:w="1211" w:type="dxa"/>
            <w:vAlign w:val="center"/>
          </w:tcPr>
          <w:p w14:paraId="1B1695A7" w14:textId="6736ECBE" w:rsidR="00E96B2F" w:rsidRPr="00E96B2F" w:rsidRDefault="000F070B" w:rsidP="00E96B2F">
            <w:pPr>
              <w:jc w:val="center"/>
              <w:rPr>
                <w:rFonts w:eastAsia="Times New Roman" w:cs="Arial"/>
                <w:sz w:val="20"/>
                <w:szCs w:val="20"/>
                <w:lang w:eastAsia="pl-PL"/>
              </w:rPr>
            </w:pPr>
            <w:r>
              <w:rPr>
                <w:rFonts w:eastAsia="Times New Roman" w:cs="Arial"/>
                <w:sz w:val="20"/>
                <w:szCs w:val="20"/>
                <w:lang w:eastAsia="pl-PL"/>
              </w:rPr>
              <w:t>–</w:t>
            </w:r>
          </w:p>
        </w:tc>
      </w:tr>
      <w:tr w:rsidR="00814F83" w:rsidRPr="00E96B2F" w14:paraId="1B8D2B99" w14:textId="77777777" w:rsidTr="0001304A">
        <w:trPr>
          <w:trHeight w:val="522"/>
          <w:jc w:val="center"/>
        </w:trPr>
        <w:tc>
          <w:tcPr>
            <w:tcW w:w="601" w:type="dxa"/>
            <w:vAlign w:val="center"/>
          </w:tcPr>
          <w:p w14:paraId="2DFD212B" w14:textId="77777777" w:rsidR="00814F83" w:rsidRPr="00E96B2F" w:rsidRDefault="00814F83" w:rsidP="00F23207">
            <w:pPr>
              <w:pStyle w:val="Akapitzlist"/>
              <w:numPr>
                <w:ilvl w:val="0"/>
                <w:numId w:val="132"/>
              </w:numPr>
              <w:jc w:val="center"/>
              <w:rPr>
                <w:rFonts w:eastAsia="Times New Roman" w:cs="Arial"/>
                <w:sz w:val="20"/>
                <w:szCs w:val="20"/>
                <w:lang w:eastAsia="pl-PL"/>
              </w:rPr>
            </w:pPr>
          </w:p>
        </w:tc>
        <w:tc>
          <w:tcPr>
            <w:tcW w:w="2033" w:type="dxa"/>
            <w:vAlign w:val="center"/>
          </w:tcPr>
          <w:p w14:paraId="62EE4397" w14:textId="1BCBB567" w:rsidR="00814F83" w:rsidRPr="00E96B2F" w:rsidRDefault="00814F83" w:rsidP="00E96B2F">
            <w:pPr>
              <w:jc w:val="center"/>
              <w:rPr>
                <w:rFonts w:eastAsia="Times New Roman" w:cs="Arial"/>
                <w:sz w:val="20"/>
                <w:szCs w:val="20"/>
                <w:lang w:eastAsia="pl-PL"/>
              </w:rPr>
            </w:pPr>
            <w:r w:rsidRPr="00E96B2F">
              <w:rPr>
                <w:rFonts w:cs="Arial"/>
                <w:color w:val="000000"/>
                <w:sz w:val="20"/>
                <w:szCs w:val="20"/>
              </w:rPr>
              <w:t>Pólka-Raciąż</w:t>
            </w:r>
          </w:p>
        </w:tc>
        <w:tc>
          <w:tcPr>
            <w:tcW w:w="2059" w:type="dxa"/>
            <w:vAlign w:val="center"/>
          </w:tcPr>
          <w:p w14:paraId="69A3D0F1" w14:textId="5BC5665C" w:rsidR="00814F83" w:rsidRPr="00E96B2F" w:rsidRDefault="00814F83" w:rsidP="00E96B2F">
            <w:pPr>
              <w:jc w:val="center"/>
              <w:rPr>
                <w:rFonts w:cs="Arial"/>
                <w:sz w:val="20"/>
                <w:szCs w:val="20"/>
              </w:rPr>
            </w:pPr>
            <w:r w:rsidRPr="00E96B2F">
              <w:rPr>
                <w:rFonts w:cs="Arial"/>
                <w:color w:val="000000"/>
                <w:sz w:val="20"/>
                <w:szCs w:val="20"/>
              </w:rPr>
              <w:t>Raciąż</w:t>
            </w:r>
          </w:p>
        </w:tc>
        <w:tc>
          <w:tcPr>
            <w:tcW w:w="2063" w:type="dxa"/>
            <w:vAlign w:val="center"/>
          </w:tcPr>
          <w:p w14:paraId="4C93ACA1" w14:textId="2B766393" w:rsidR="00814F83" w:rsidRPr="00C86130" w:rsidRDefault="00814F83" w:rsidP="00E96B2F">
            <w:pPr>
              <w:jc w:val="center"/>
              <w:rPr>
                <w:rFonts w:cs="Arial"/>
                <w:sz w:val="20"/>
                <w:szCs w:val="20"/>
              </w:rPr>
            </w:pPr>
            <w:r w:rsidRPr="00C86130">
              <w:rPr>
                <w:rFonts w:cs="Arial"/>
                <w:sz w:val="20"/>
                <w:szCs w:val="20"/>
              </w:rPr>
              <w:t>Piaski i żwiry</w:t>
            </w:r>
          </w:p>
        </w:tc>
        <w:tc>
          <w:tcPr>
            <w:tcW w:w="1563" w:type="dxa"/>
            <w:vAlign w:val="center"/>
          </w:tcPr>
          <w:p w14:paraId="585278B9" w14:textId="2A26E586" w:rsidR="00814F83" w:rsidRPr="00C86130" w:rsidRDefault="00814F83" w:rsidP="00E96B2F">
            <w:pPr>
              <w:jc w:val="center"/>
              <w:rPr>
                <w:rFonts w:eastAsia="Times New Roman" w:cs="Arial"/>
                <w:sz w:val="20"/>
                <w:szCs w:val="20"/>
                <w:lang w:eastAsia="pl-PL"/>
              </w:rPr>
            </w:pPr>
            <w:r w:rsidRPr="00C86130">
              <w:rPr>
                <w:rFonts w:eastAsia="Times New Roman" w:cs="Arial"/>
                <w:sz w:val="20"/>
                <w:szCs w:val="20"/>
                <w:lang w:eastAsia="pl-PL"/>
              </w:rPr>
              <w:t>2,23</w:t>
            </w:r>
          </w:p>
        </w:tc>
        <w:tc>
          <w:tcPr>
            <w:tcW w:w="585" w:type="dxa"/>
            <w:vAlign w:val="center"/>
          </w:tcPr>
          <w:p w14:paraId="6EEE420C" w14:textId="056116A9" w:rsidR="00814F83" w:rsidRPr="00C86130" w:rsidRDefault="00814F83"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4568B554" w14:textId="3482EE70" w:rsidR="00814F83" w:rsidRPr="00C86130" w:rsidRDefault="00814F83" w:rsidP="00E96B2F">
            <w:pPr>
              <w:jc w:val="center"/>
              <w:rPr>
                <w:rFonts w:eastAsia="Times New Roman" w:cs="Arial"/>
                <w:sz w:val="20"/>
                <w:szCs w:val="20"/>
                <w:lang w:eastAsia="pl-PL"/>
              </w:rPr>
            </w:pPr>
            <w:r w:rsidRPr="00C86130">
              <w:rPr>
                <w:rFonts w:eastAsia="Times New Roman" w:cs="Arial"/>
                <w:sz w:val="20"/>
                <w:szCs w:val="20"/>
                <w:lang w:eastAsia="pl-PL"/>
              </w:rPr>
              <w:t>złoże rozpoznane szczegółowo</w:t>
            </w:r>
          </w:p>
        </w:tc>
        <w:tc>
          <w:tcPr>
            <w:tcW w:w="1548" w:type="dxa"/>
            <w:vAlign w:val="center"/>
          </w:tcPr>
          <w:p w14:paraId="5D0131CE" w14:textId="1E6D4676" w:rsidR="00814F83" w:rsidRPr="00E96B2F" w:rsidRDefault="00814F83" w:rsidP="00E96B2F">
            <w:pPr>
              <w:jc w:val="center"/>
              <w:rPr>
                <w:rFonts w:eastAsia="Times New Roman" w:cs="Arial"/>
                <w:sz w:val="20"/>
                <w:szCs w:val="20"/>
                <w:lang w:eastAsia="pl-PL"/>
              </w:rPr>
            </w:pPr>
            <w:r>
              <w:rPr>
                <w:rFonts w:eastAsia="Times New Roman" w:cs="Arial"/>
                <w:sz w:val="20"/>
                <w:szCs w:val="20"/>
                <w:lang w:eastAsia="pl-PL"/>
              </w:rPr>
              <w:t>102</w:t>
            </w:r>
          </w:p>
        </w:tc>
        <w:tc>
          <w:tcPr>
            <w:tcW w:w="1549" w:type="dxa"/>
            <w:vAlign w:val="center"/>
          </w:tcPr>
          <w:p w14:paraId="11E080F5" w14:textId="1D066E11" w:rsidR="00814F83" w:rsidRPr="00E96B2F" w:rsidRDefault="00814F83"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6CBFF7AA" w14:textId="1AB93E7F" w:rsidR="00814F83" w:rsidRPr="00E96B2F" w:rsidRDefault="00814F83" w:rsidP="00E96B2F">
            <w:pPr>
              <w:jc w:val="center"/>
              <w:rPr>
                <w:rFonts w:eastAsia="Times New Roman" w:cs="Arial"/>
                <w:sz w:val="20"/>
                <w:szCs w:val="20"/>
                <w:lang w:eastAsia="pl-PL"/>
              </w:rPr>
            </w:pPr>
            <w:r>
              <w:rPr>
                <w:rFonts w:eastAsia="Times New Roman" w:cs="Arial"/>
                <w:sz w:val="20"/>
                <w:szCs w:val="20"/>
                <w:lang w:eastAsia="pl-PL"/>
              </w:rPr>
              <w:t>–</w:t>
            </w:r>
          </w:p>
        </w:tc>
      </w:tr>
      <w:tr w:rsidR="00A90B9B" w:rsidRPr="00E96B2F" w14:paraId="217E704F" w14:textId="77777777" w:rsidTr="0001304A">
        <w:trPr>
          <w:trHeight w:val="522"/>
          <w:jc w:val="center"/>
        </w:trPr>
        <w:tc>
          <w:tcPr>
            <w:tcW w:w="601" w:type="dxa"/>
            <w:vAlign w:val="center"/>
          </w:tcPr>
          <w:p w14:paraId="4707ACF1" w14:textId="77777777" w:rsidR="00A90B9B" w:rsidRPr="00E96B2F" w:rsidRDefault="00A90B9B" w:rsidP="00F23207">
            <w:pPr>
              <w:pStyle w:val="Akapitzlist"/>
              <w:numPr>
                <w:ilvl w:val="0"/>
                <w:numId w:val="132"/>
              </w:numPr>
              <w:jc w:val="center"/>
              <w:rPr>
                <w:rFonts w:eastAsia="Times New Roman" w:cs="Arial"/>
                <w:sz w:val="20"/>
                <w:szCs w:val="20"/>
                <w:lang w:eastAsia="pl-PL"/>
              </w:rPr>
            </w:pPr>
          </w:p>
        </w:tc>
        <w:tc>
          <w:tcPr>
            <w:tcW w:w="2033" w:type="dxa"/>
            <w:vAlign w:val="center"/>
          </w:tcPr>
          <w:p w14:paraId="0C8273FE" w14:textId="70FB00F7" w:rsidR="00A90B9B" w:rsidRPr="00E96B2F" w:rsidRDefault="00A90B9B" w:rsidP="00E96B2F">
            <w:pPr>
              <w:jc w:val="center"/>
              <w:rPr>
                <w:rFonts w:eastAsia="Times New Roman" w:cs="Arial"/>
                <w:sz w:val="20"/>
                <w:szCs w:val="20"/>
                <w:lang w:eastAsia="pl-PL"/>
              </w:rPr>
            </w:pPr>
            <w:r w:rsidRPr="00E96B2F">
              <w:rPr>
                <w:rFonts w:cs="Arial"/>
                <w:color w:val="000000"/>
                <w:sz w:val="20"/>
                <w:szCs w:val="20"/>
              </w:rPr>
              <w:t>Przyborowice dz. 17/2</w:t>
            </w:r>
          </w:p>
        </w:tc>
        <w:tc>
          <w:tcPr>
            <w:tcW w:w="2059" w:type="dxa"/>
            <w:vAlign w:val="center"/>
          </w:tcPr>
          <w:p w14:paraId="03A893F8" w14:textId="3EF4B8C1" w:rsidR="00A90B9B" w:rsidRPr="00E96B2F" w:rsidRDefault="00A90B9B" w:rsidP="00E96B2F">
            <w:pPr>
              <w:jc w:val="center"/>
              <w:rPr>
                <w:rFonts w:cs="Arial"/>
                <w:sz w:val="20"/>
                <w:szCs w:val="20"/>
              </w:rPr>
            </w:pPr>
            <w:r w:rsidRPr="00E96B2F">
              <w:rPr>
                <w:rFonts w:cs="Arial"/>
                <w:color w:val="000000"/>
                <w:sz w:val="20"/>
                <w:szCs w:val="20"/>
              </w:rPr>
              <w:t>Załuski</w:t>
            </w:r>
          </w:p>
        </w:tc>
        <w:tc>
          <w:tcPr>
            <w:tcW w:w="2063" w:type="dxa"/>
            <w:vAlign w:val="center"/>
          </w:tcPr>
          <w:p w14:paraId="75414983" w14:textId="77D6C3C8" w:rsidR="00A90B9B" w:rsidRPr="00E96B2F" w:rsidRDefault="00A90B9B"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64AE1E2C" w14:textId="7878479C" w:rsidR="00A90B9B" w:rsidRPr="00E810CD" w:rsidRDefault="00A90B9B" w:rsidP="00E96B2F">
            <w:pPr>
              <w:jc w:val="center"/>
              <w:rPr>
                <w:rFonts w:eastAsia="Times New Roman" w:cs="Arial"/>
                <w:sz w:val="20"/>
                <w:szCs w:val="20"/>
                <w:lang w:eastAsia="pl-PL"/>
              </w:rPr>
            </w:pPr>
            <w:r w:rsidRPr="00E810CD">
              <w:rPr>
                <w:rFonts w:eastAsia="Times New Roman" w:cs="Arial"/>
                <w:sz w:val="20"/>
                <w:szCs w:val="20"/>
                <w:lang w:eastAsia="pl-PL"/>
              </w:rPr>
              <w:t>1,40</w:t>
            </w:r>
          </w:p>
        </w:tc>
        <w:tc>
          <w:tcPr>
            <w:tcW w:w="585" w:type="dxa"/>
            <w:vAlign w:val="center"/>
          </w:tcPr>
          <w:p w14:paraId="06C87A4B" w14:textId="5D94F587" w:rsidR="00A90B9B" w:rsidRPr="00E810CD" w:rsidRDefault="00A90B9B" w:rsidP="00E96B2F">
            <w:pPr>
              <w:jc w:val="center"/>
              <w:rPr>
                <w:rFonts w:eastAsia="Times New Roman" w:cs="Arial"/>
                <w:sz w:val="20"/>
                <w:szCs w:val="20"/>
                <w:lang w:eastAsia="pl-PL"/>
              </w:rPr>
            </w:pPr>
            <w:r>
              <w:rPr>
                <w:rFonts w:eastAsia="Times New Roman" w:cs="Arial"/>
                <w:sz w:val="20"/>
                <w:szCs w:val="20"/>
                <w:lang w:eastAsia="pl-PL"/>
              </w:rPr>
              <w:t>–</w:t>
            </w:r>
          </w:p>
        </w:tc>
        <w:tc>
          <w:tcPr>
            <w:tcW w:w="2277" w:type="dxa"/>
            <w:vAlign w:val="center"/>
          </w:tcPr>
          <w:p w14:paraId="54084FD5" w14:textId="66F9EDDA" w:rsidR="00A90B9B" w:rsidRPr="00E810CD" w:rsidRDefault="00A90B9B" w:rsidP="00E96B2F">
            <w:pPr>
              <w:jc w:val="center"/>
              <w:rPr>
                <w:rFonts w:eastAsia="Times New Roman" w:cs="Arial"/>
                <w:sz w:val="20"/>
                <w:szCs w:val="20"/>
                <w:lang w:eastAsia="pl-PL"/>
              </w:rPr>
            </w:pPr>
            <w:r w:rsidRPr="00E810CD">
              <w:rPr>
                <w:rFonts w:eastAsia="Times New Roman" w:cs="Arial"/>
                <w:sz w:val="20"/>
                <w:szCs w:val="20"/>
                <w:lang w:eastAsia="pl-PL"/>
              </w:rPr>
              <w:t>złoże skreślone z bilansu zasobów</w:t>
            </w:r>
          </w:p>
        </w:tc>
        <w:tc>
          <w:tcPr>
            <w:tcW w:w="1548" w:type="dxa"/>
            <w:vAlign w:val="center"/>
          </w:tcPr>
          <w:p w14:paraId="5DEB8E3F" w14:textId="392B2AD9" w:rsidR="00A90B9B" w:rsidRPr="00E96B2F" w:rsidRDefault="00A90B9B"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30BCE7FF" w14:textId="48178938" w:rsidR="00A90B9B" w:rsidRPr="00E96B2F" w:rsidRDefault="00A90B9B"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5A1CE4B2" w14:textId="299FAF7F" w:rsidR="00A90B9B" w:rsidRPr="00E96B2F" w:rsidRDefault="00A90B9B" w:rsidP="00E96B2F">
            <w:pPr>
              <w:jc w:val="center"/>
              <w:rPr>
                <w:rFonts w:eastAsia="Times New Roman" w:cs="Arial"/>
                <w:sz w:val="20"/>
                <w:szCs w:val="20"/>
                <w:lang w:eastAsia="pl-PL"/>
              </w:rPr>
            </w:pPr>
            <w:r>
              <w:rPr>
                <w:rFonts w:eastAsia="Times New Roman" w:cs="Arial"/>
                <w:sz w:val="20"/>
                <w:szCs w:val="20"/>
                <w:lang w:eastAsia="pl-PL"/>
              </w:rPr>
              <w:t>–</w:t>
            </w:r>
          </w:p>
        </w:tc>
      </w:tr>
      <w:tr w:rsidR="00A90B9B" w:rsidRPr="00E96B2F" w14:paraId="7862963D" w14:textId="77777777" w:rsidTr="0001304A">
        <w:trPr>
          <w:trHeight w:val="522"/>
          <w:jc w:val="center"/>
        </w:trPr>
        <w:tc>
          <w:tcPr>
            <w:tcW w:w="601" w:type="dxa"/>
            <w:vAlign w:val="center"/>
          </w:tcPr>
          <w:p w14:paraId="60620C91" w14:textId="77777777" w:rsidR="00A90B9B" w:rsidRPr="00E96B2F" w:rsidRDefault="00A90B9B" w:rsidP="00F23207">
            <w:pPr>
              <w:pStyle w:val="Akapitzlist"/>
              <w:numPr>
                <w:ilvl w:val="0"/>
                <w:numId w:val="132"/>
              </w:numPr>
              <w:jc w:val="center"/>
              <w:rPr>
                <w:rFonts w:eastAsia="Times New Roman" w:cs="Arial"/>
                <w:sz w:val="20"/>
                <w:szCs w:val="20"/>
                <w:lang w:eastAsia="pl-PL"/>
              </w:rPr>
            </w:pPr>
          </w:p>
        </w:tc>
        <w:tc>
          <w:tcPr>
            <w:tcW w:w="2033" w:type="dxa"/>
            <w:vAlign w:val="center"/>
          </w:tcPr>
          <w:p w14:paraId="2C890DBD" w14:textId="6860E7AF" w:rsidR="00A90B9B" w:rsidRPr="00E96B2F" w:rsidRDefault="00A90B9B" w:rsidP="00E96B2F">
            <w:pPr>
              <w:jc w:val="center"/>
              <w:rPr>
                <w:rFonts w:eastAsia="Times New Roman" w:cs="Arial"/>
                <w:sz w:val="20"/>
                <w:szCs w:val="20"/>
                <w:lang w:eastAsia="pl-PL"/>
              </w:rPr>
            </w:pPr>
            <w:r w:rsidRPr="00E96B2F">
              <w:rPr>
                <w:rFonts w:cs="Arial"/>
                <w:color w:val="000000"/>
                <w:sz w:val="20"/>
                <w:szCs w:val="20"/>
              </w:rPr>
              <w:t>Przyborowice Górne</w:t>
            </w:r>
          </w:p>
        </w:tc>
        <w:tc>
          <w:tcPr>
            <w:tcW w:w="2059" w:type="dxa"/>
            <w:vAlign w:val="center"/>
          </w:tcPr>
          <w:p w14:paraId="20E0D731" w14:textId="4D609C14" w:rsidR="00A90B9B" w:rsidRPr="00E96B2F" w:rsidRDefault="00A90B9B" w:rsidP="00E96B2F">
            <w:pPr>
              <w:jc w:val="center"/>
              <w:rPr>
                <w:rFonts w:cs="Arial"/>
                <w:sz w:val="20"/>
                <w:szCs w:val="20"/>
              </w:rPr>
            </w:pPr>
            <w:r w:rsidRPr="00E96B2F">
              <w:rPr>
                <w:rFonts w:cs="Arial"/>
                <w:color w:val="000000"/>
                <w:sz w:val="20"/>
                <w:szCs w:val="20"/>
              </w:rPr>
              <w:t>Załuski</w:t>
            </w:r>
          </w:p>
        </w:tc>
        <w:tc>
          <w:tcPr>
            <w:tcW w:w="2063" w:type="dxa"/>
            <w:vAlign w:val="center"/>
          </w:tcPr>
          <w:p w14:paraId="6CAC29DF" w14:textId="0521D781" w:rsidR="00A90B9B" w:rsidRPr="00E96B2F" w:rsidRDefault="00A90B9B"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23CF3D42" w14:textId="00996A22" w:rsidR="00A90B9B" w:rsidRPr="00E810CD" w:rsidRDefault="00A90B9B" w:rsidP="00E96B2F">
            <w:pPr>
              <w:jc w:val="center"/>
              <w:rPr>
                <w:rFonts w:eastAsia="Times New Roman" w:cs="Arial"/>
                <w:sz w:val="20"/>
                <w:szCs w:val="20"/>
                <w:lang w:eastAsia="pl-PL"/>
              </w:rPr>
            </w:pPr>
            <w:r w:rsidRPr="00E810CD">
              <w:rPr>
                <w:rFonts w:eastAsia="Times New Roman" w:cs="Arial"/>
                <w:sz w:val="20"/>
                <w:szCs w:val="20"/>
                <w:lang w:eastAsia="pl-PL"/>
              </w:rPr>
              <w:t>1,20</w:t>
            </w:r>
          </w:p>
        </w:tc>
        <w:tc>
          <w:tcPr>
            <w:tcW w:w="585" w:type="dxa"/>
            <w:vAlign w:val="center"/>
          </w:tcPr>
          <w:p w14:paraId="606DE085" w14:textId="369C2279" w:rsidR="00A90B9B" w:rsidRPr="00E810CD" w:rsidRDefault="00A90B9B" w:rsidP="00E96B2F">
            <w:pPr>
              <w:jc w:val="center"/>
              <w:rPr>
                <w:rFonts w:eastAsia="Times New Roman" w:cs="Arial"/>
                <w:sz w:val="20"/>
                <w:szCs w:val="20"/>
                <w:lang w:eastAsia="pl-PL"/>
              </w:rPr>
            </w:pPr>
            <w:r>
              <w:rPr>
                <w:rFonts w:eastAsia="Times New Roman" w:cs="Arial"/>
                <w:sz w:val="20"/>
                <w:szCs w:val="20"/>
                <w:lang w:eastAsia="pl-PL"/>
              </w:rPr>
              <w:t>–</w:t>
            </w:r>
          </w:p>
        </w:tc>
        <w:tc>
          <w:tcPr>
            <w:tcW w:w="2277" w:type="dxa"/>
            <w:vAlign w:val="center"/>
          </w:tcPr>
          <w:p w14:paraId="724B3C75" w14:textId="2CBA5E3D" w:rsidR="00A90B9B" w:rsidRPr="00E810CD" w:rsidRDefault="00A90B9B" w:rsidP="00E96B2F">
            <w:pPr>
              <w:jc w:val="center"/>
              <w:rPr>
                <w:rFonts w:eastAsia="Times New Roman" w:cs="Arial"/>
                <w:sz w:val="20"/>
                <w:szCs w:val="20"/>
                <w:lang w:eastAsia="pl-PL"/>
              </w:rPr>
            </w:pPr>
            <w:r w:rsidRPr="00E810CD">
              <w:rPr>
                <w:rFonts w:eastAsia="Times New Roman" w:cs="Arial"/>
                <w:sz w:val="20"/>
                <w:szCs w:val="20"/>
                <w:lang w:eastAsia="pl-PL"/>
              </w:rPr>
              <w:t>złoże skreślone z bilansu zasobów</w:t>
            </w:r>
          </w:p>
        </w:tc>
        <w:tc>
          <w:tcPr>
            <w:tcW w:w="1548" w:type="dxa"/>
            <w:vAlign w:val="center"/>
          </w:tcPr>
          <w:p w14:paraId="4B5B5528" w14:textId="49F800A3" w:rsidR="00A90B9B" w:rsidRPr="00E96B2F" w:rsidRDefault="00A90B9B"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09DEB4BA" w14:textId="4A3D3825" w:rsidR="00A90B9B" w:rsidRPr="00E96B2F" w:rsidRDefault="00A90B9B"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3FC80B34" w14:textId="6E1C5C9F" w:rsidR="00A90B9B" w:rsidRPr="00E96B2F" w:rsidRDefault="00A90B9B" w:rsidP="00E96B2F">
            <w:pPr>
              <w:jc w:val="center"/>
              <w:rPr>
                <w:rFonts w:eastAsia="Times New Roman" w:cs="Arial"/>
                <w:sz w:val="20"/>
                <w:szCs w:val="20"/>
                <w:lang w:eastAsia="pl-PL"/>
              </w:rPr>
            </w:pPr>
            <w:r>
              <w:rPr>
                <w:rFonts w:eastAsia="Times New Roman" w:cs="Arial"/>
                <w:sz w:val="20"/>
                <w:szCs w:val="20"/>
                <w:lang w:eastAsia="pl-PL"/>
              </w:rPr>
              <w:t>–</w:t>
            </w:r>
          </w:p>
        </w:tc>
      </w:tr>
      <w:tr w:rsidR="0015515B" w:rsidRPr="00E96B2F" w14:paraId="3A739624" w14:textId="77777777" w:rsidTr="0001304A">
        <w:trPr>
          <w:trHeight w:val="522"/>
          <w:jc w:val="center"/>
        </w:trPr>
        <w:tc>
          <w:tcPr>
            <w:tcW w:w="601" w:type="dxa"/>
            <w:vAlign w:val="center"/>
          </w:tcPr>
          <w:p w14:paraId="601F857A" w14:textId="77777777" w:rsidR="0015515B" w:rsidRPr="00E96B2F" w:rsidRDefault="0015515B" w:rsidP="00F23207">
            <w:pPr>
              <w:pStyle w:val="Akapitzlist"/>
              <w:numPr>
                <w:ilvl w:val="0"/>
                <w:numId w:val="132"/>
              </w:numPr>
              <w:jc w:val="center"/>
              <w:rPr>
                <w:rFonts w:eastAsia="Times New Roman" w:cs="Arial"/>
                <w:sz w:val="20"/>
                <w:szCs w:val="20"/>
                <w:lang w:eastAsia="pl-PL"/>
              </w:rPr>
            </w:pPr>
          </w:p>
        </w:tc>
        <w:tc>
          <w:tcPr>
            <w:tcW w:w="2033" w:type="dxa"/>
            <w:vAlign w:val="center"/>
          </w:tcPr>
          <w:p w14:paraId="345091CE" w14:textId="5D699801" w:rsidR="0015515B" w:rsidRPr="00E96B2F" w:rsidRDefault="0015515B" w:rsidP="00E96B2F">
            <w:pPr>
              <w:jc w:val="center"/>
              <w:rPr>
                <w:rFonts w:eastAsia="Times New Roman" w:cs="Arial"/>
                <w:sz w:val="20"/>
                <w:szCs w:val="20"/>
                <w:lang w:eastAsia="pl-PL"/>
              </w:rPr>
            </w:pPr>
            <w:r w:rsidRPr="00E96B2F">
              <w:rPr>
                <w:rFonts w:cs="Arial"/>
                <w:color w:val="000000"/>
                <w:sz w:val="20"/>
                <w:szCs w:val="20"/>
              </w:rPr>
              <w:t>Przyborowice II</w:t>
            </w:r>
            <w:r>
              <w:rPr>
                <w:rFonts w:cs="Arial"/>
                <w:color w:val="000000"/>
                <w:sz w:val="20"/>
                <w:szCs w:val="20"/>
              </w:rPr>
              <w:t>*</w:t>
            </w:r>
          </w:p>
        </w:tc>
        <w:tc>
          <w:tcPr>
            <w:tcW w:w="2059" w:type="dxa"/>
            <w:vAlign w:val="center"/>
          </w:tcPr>
          <w:p w14:paraId="11F668AD" w14:textId="0E508E8D" w:rsidR="0015515B" w:rsidRPr="00E96B2F" w:rsidRDefault="0015515B" w:rsidP="00E96B2F">
            <w:pPr>
              <w:jc w:val="center"/>
              <w:rPr>
                <w:rFonts w:cs="Arial"/>
                <w:sz w:val="20"/>
                <w:szCs w:val="20"/>
              </w:rPr>
            </w:pPr>
            <w:r w:rsidRPr="00E96B2F">
              <w:rPr>
                <w:rFonts w:cs="Arial"/>
                <w:color w:val="000000"/>
                <w:sz w:val="20"/>
                <w:szCs w:val="20"/>
              </w:rPr>
              <w:t>Załuski</w:t>
            </w:r>
          </w:p>
        </w:tc>
        <w:tc>
          <w:tcPr>
            <w:tcW w:w="2063" w:type="dxa"/>
            <w:vAlign w:val="center"/>
          </w:tcPr>
          <w:p w14:paraId="351A6A59" w14:textId="7E552F79" w:rsidR="0015515B" w:rsidRPr="00E96B2F" w:rsidRDefault="0015515B"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16EA655" w14:textId="42792038" w:rsidR="0015515B" w:rsidRPr="00E810CD" w:rsidRDefault="0015515B" w:rsidP="00E96B2F">
            <w:pPr>
              <w:jc w:val="center"/>
              <w:rPr>
                <w:rFonts w:eastAsia="Times New Roman" w:cs="Arial"/>
                <w:sz w:val="20"/>
                <w:szCs w:val="20"/>
                <w:lang w:eastAsia="pl-PL"/>
              </w:rPr>
            </w:pPr>
            <w:r w:rsidRPr="00E810CD">
              <w:rPr>
                <w:rFonts w:eastAsia="Times New Roman" w:cs="Arial"/>
                <w:sz w:val="20"/>
                <w:szCs w:val="20"/>
                <w:lang w:eastAsia="pl-PL"/>
              </w:rPr>
              <w:t>3,92</w:t>
            </w:r>
          </w:p>
        </w:tc>
        <w:tc>
          <w:tcPr>
            <w:tcW w:w="585" w:type="dxa"/>
            <w:vAlign w:val="center"/>
          </w:tcPr>
          <w:p w14:paraId="1CEFE818" w14:textId="1EE33B0D" w:rsidR="0015515B" w:rsidRPr="00E810CD" w:rsidRDefault="0015515B"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3AA792B2" w14:textId="255AD90E" w:rsidR="0015515B" w:rsidRPr="00E810CD" w:rsidRDefault="0015515B" w:rsidP="00E96B2F">
            <w:pPr>
              <w:jc w:val="center"/>
              <w:rPr>
                <w:rFonts w:eastAsia="Times New Roman" w:cs="Arial"/>
                <w:sz w:val="20"/>
                <w:szCs w:val="20"/>
                <w:lang w:eastAsia="pl-PL"/>
              </w:rPr>
            </w:pPr>
            <w:r w:rsidRPr="00E810CD">
              <w:rPr>
                <w:rFonts w:eastAsia="Times New Roman" w:cs="Arial"/>
                <w:sz w:val="20"/>
                <w:szCs w:val="20"/>
                <w:lang w:eastAsia="pl-PL"/>
              </w:rPr>
              <w:t>eksploatacja złoża zaniechana</w:t>
            </w:r>
          </w:p>
        </w:tc>
        <w:tc>
          <w:tcPr>
            <w:tcW w:w="1548" w:type="dxa"/>
            <w:vAlign w:val="center"/>
          </w:tcPr>
          <w:p w14:paraId="49B3966C" w14:textId="46FE7FEF" w:rsidR="0015515B" w:rsidRPr="00E96B2F" w:rsidRDefault="0015515B" w:rsidP="00E96B2F">
            <w:pPr>
              <w:jc w:val="center"/>
              <w:rPr>
                <w:rFonts w:eastAsia="Times New Roman" w:cs="Arial"/>
                <w:sz w:val="20"/>
                <w:szCs w:val="20"/>
                <w:lang w:eastAsia="pl-PL"/>
              </w:rPr>
            </w:pPr>
            <w:r>
              <w:rPr>
                <w:rFonts w:eastAsia="Times New Roman" w:cs="Arial"/>
                <w:sz w:val="20"/>
                <w:szCs w:val="20"/>
                <w:lang w:eastAsia="pl-PL"/>
              </w:rPr>
              <w:t>228</w:t>
            </w:r>
          </w:p>
        </w:tc>
        <w:tc>
          <w:tcPr>
            <w:tcW w:w="1549" w:type="dxa"/>
            <w:vAlign w:val="center"/>
          </w:tcPr>
          <w:p w14:paraId="099E8C52" w14:textId="33F398FE" w:rsidR="0015515B" w:rsidRPr="00E96B2F" w:rsidRDefault="0015515B"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2279EC86" w14:textId="234118D3" w:rsidR="0015515B" w:rsidRPr="00E96B2F" w:rsidRDefault="0015515B" w:rsidP="00E96B2F">
            <w:pPr>
              <w:jc w:val="center"/>
              <w:rPr>
                <w:rFonts w:eastAsia="Times New Roman" w:cs="Arial"/>
                <w:sz w:val="20"/>
                <w:szCs w:val="20"/>
                <w:lang w:eastAsia="pl-PL"/>
              </w:rPr>
            </w:pPr>
            <w:r>
              <w:rPr>
                <w:rFonts w:eastAsia="Times New Roman" w:cs="Arial"/>
                <w:sz w:val="20"/>
                <w:szCs w:val="20"/>
                <w:lang w:eastAsia="pl-PL"/>
              </w:rPr>
              <w:t>–</w:t>
            </w:r>
          </w:p>
        </w:tc>
      </w:tr>
      <w:tr w:rsidR="00AD0106" w:rsidRPr="00E96B2F" w14:paraId="0480AFBC" w14:textId="77777777" w:rsidTr="0001304A">
        <w:trPr>
          <w:trHeight w:val="522"/>
          <w:jc w:val="center"/>
        </w:trPr>
        <w:tc>
          <w:tcPr>
            <w:tcW w:w="601" w:type="dxa"/>
            <w:vAlign w:val="center"/>
          </w:tcPr>
          <w:p w14:paraId="00EE841B" w14:textId="77777777" w:rsidR="00AD0106" w:rsidRPr="00E96B2F" w:rsidRDefault="00AD0106" w:rsidP="00F23207">
            <w:pPr>
              <w:pStyle w:val="Akapitzlist"/>
              <w:numPr>
                <w:ilvl w:val="0"/>
                <w:numId w:val="132"/>
              </w:numPr>
              <w:jc w:val="center"/>
              <w:rPr>
                <w:rFonts w:eastAsia="Times New Roman" w:cs="Arial"/>
                <w:sz w:val="20"/>
                <w:szCs w:val="20"/>
                <w:lang w:eastAsia="pl-PL"/>
              </w:rPr>
            </w:pPr>
          </w:p>
        </w:tc>
        <w:tc>
          <w:tcPr>
            <w:tcW w:w="2033" w:type="dxa"/>
            <w:vAlign w:val="center"/>
          </w:tcPr>
          <w:p w14:paraId="594EAEDD" w14:textId="1E8CE57D" w:rsidR="00AD0106" w:rsidRPr="00E96B2F" w:rsidRDefault="00AD0106" w:rsidP="00E96B2F">
            <w:pPr>
              <w:jc w:val="center"/>
              <w:rPr>
                <w:rFonts w:eastAsia="Times New Roman" w:cs="Arial"/>
                <w:sz w:val="20"/>
                <w:szCs w:val="20"/>
                <w:lang w:eastAsia="pl-PL"/>
              </w:rPr>
            </w:pPr>
            <w:r w:rsidRPr="00E96B2F">
              <w:rPr>
                <w:rFonts w:cs="Arial"/>
                <w:color w:val="000000"/>
                <w:sz w:val="20"/>
                <w:szCs w:val="20"/>
              </w:rPr>
              <w:t>Przyborowice III</w:t>
            </w:r>
          </w:p>
        </w:tc>
        <w:tc>
          <w:tcPr>
            <w:tcW w:w="2059" w:type="dxa"/>
            <w:vAlign w:val="center"/>
          </w:tcPr>
          <w:p w14:paraId="3A9730D3" w14:textId="43795E2F" w:rsidR="00AD0106" w:rsidRPr="00E96B2F" w:rsidRDefault="00AD0106" w:rsidP="00E96B2F">
            <w:pPr>
              <w:jc w:val="center"/>
              <w:rPr>
                <w:rFonts w:cs="Arial"/>
                <w:sz w:val="20"/>
                <w:szCs w:val="20"/>
              </w:rPr>
            </w:pPr>
            <w:r w:rsidRPr="00E96B2F">
              <w:rPr>
                <w:rFonts w:cs="Arial"/>
                <w:color w:val="000000"/>
                <w:sz w:val="20"/>
                <w:szCs w:val="20"/>
              </w:rPr>
              <w:t>Załuski</w:t>
            </w:r>
          </w:p>
        </w:tc>
        <w:tc>
          <w:tcPr>
            <w:tcW w:w="2063" w:type="dxa"/>
            <w:vAlign w:val="center"/>
          </w:tcPr>
          <w:p w14:paraId="5538DA1B" w14:textId="250B3D54" w:rsidR="00AD0106" w:rsidRPr="009E309E" w:rsidRDefault="00AD0106" w:rsidP="00E96B2F">
            <w:pPr>
              <w:jc w:val="center"/>
              <w:rPr>
                <w:rFonts w:cs="Arial"/>
                <w:sz w:val="20"/>
                <w:szCs w:val="20"/>
              </w:rPr>
            </w:pPr>
            <w:r w:rsidRPr="009E309E">
              <w:rPr>
                <w:rFonts w:cs="Arial"/>
                <w:sz w:val="20"/>
                <w:szCs w:val="20"/>
              </w:rPr>
              <w:t>Piaski i żwiry</w:t>
            </w:r>
          </w:p>
        </w:tc>
        <w:tc>
          <w:tcPr>
            <w:tcW w:w="1563" w:type="dxa"/>
            <w:vAlign w:val="center"/>
          </w:tcPr>
          <w:p w14:paraId="01141448" w14:textId="2BE94957" w:rsidR="00AD0106" w:rsidRPr="009E309E" w:rsidRDefault="00AD0106" w:rsidP="00E96B2F">
            <w:pPr>
              <w:jc w:val="center"/>
              <w:rPr>
                <w:rFonts w:eastAsia="Times New Roman" w:cs="Arial"/>
                <w:sz w:val="20"/>
                <w:szCs w:val="20"/>
                <w:lang w:eastAsia="pl-PL"/>
              </w:rPr>
            </w:pPr>
            <w:r w:rsidRPr="009E309E">
              <w:rPr>
                <w:rFonts w:eastAsia="Times New Roman" w:cs="Arial"/>
                <w:sz w:val="20"/>
                <w:szCs w:val="20"/>
                <w:lang w:eastAsia="pl-PL"/>
              </w:rPr>
              <w:t>0,68</w:t>
            </w:r>
          </w:p>
        </w:tc>
        <w:tc>
          <w:tcPr>
            <w:tcW w:w="585" w:type="dxa"/>
            <w:vAlign w:val="center"/>
          </w:tcPr>
          <w:p w14:paraId="7A5AB2CB" w14:textId="0E5D12F4" w:rsidR="00AD0106" w:rsidRPr="009E309E" w:rsidRDefault="00AD0106" w:rsidP="00E96B2F">
            <w:pPr>
              <w:jc w:val="center"/>
              <w:rPr>
                <w:rFonts w:eastAsia="Times New Roman" w:cs="Arial"/>
                <w:sz w:val="20"/>
                <w:szCs w:val="20"/>
                <w:lang w:eastAsia="pl-PL"/>
              </w:rPr>
            </w:pPr>
            <w:r>
              <w:rPr>
                <w:rFonts w:eastAsia="Times New Roman" w:cs="Arial"/>
                <w:sz w:val="20"/>
                <w:szCs w:val="20"/>
                <w:lang w:eastAsia="pl-PL"/>
              </w:rPr>
              <w:t>–</w:t>
            </w:r>
          </w:p>
        </w:tc>
        <w:tc>
          <w:tcPr>
            <w:tcW w:w="2277" w:type="dxa"/>
            <w:vAlign w:val="center"/>
          </w:tcPr>
          <w:p w14:paraId="048A0F23" w14:textId="3BBBF559" w:rsidR="00AD0106" w:rsidRPr="009E309E" w:rsidRDefault="00AD0106" w:rsidP="00E96B2F">
            <w:pPr>
              <w:jc w:val="center"/>
              <w:rPr>
                <w:rFonts w:eastAsia="Times New Roman" w:cs="Arial"/>
                <w:sz w:val="20"/>
                <w:szCs w:val="20"/>
                <w:lang w:eastAsia="pl-PL"/>
              </w:rPr>
            </w:pPr>
            <w:r w:rsidRPr="009E309E">
              <w:rPr>
                <w:rFonts w:eastAsia="Times New Roman" w:cs="Arial"/>
                <w:sz w:val="20"/>
                <w:szCs w:val="20"/>
                <w:lang w:eastAsia="pl-PL"/>
              </w:rPr>
              <w:t>złoże skreślone z bilansu zasobów</w:t>
            </w:r>
          </w:p>
        </w:tc>
        <w:tc>
          <w:tcPr>
            <w:tcW w:w="1548" w:type="dxa"/>
            <w:vAlign w:val="center"/>
          </w:tcPr>
          <w:p w14:paraId="3F735442" w14:textId="7C618181" w:rsidR="00AD0106" w:rsidRPr="00E96B2F" w:rsidRDefault="00AD0106"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467437B3" w14:textId="43B21FDC" w:rsidR="00AD0106" w:rsidRPr="00E96B2F" w:rsidRDefault="00AD0106"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7389B20E" w14:textId="237D0747" w:rsidR="00AD0106" w:rsidRPr="00E96B2F" w:rsidRDefault="00AD0106" w:rsidP="00E96B2F">
            <w:pPr>
              <w:jc w:val="center"/>
              <w:rPr>
                <w:rFonts w:eastAsia="Times New Roman" w:cs="Arial"/>
                <w:sz w:val="20"/>
                <w:szCs w:val="20"/>
                <w:lang w:eastAsia="pl-PL"/>
              </w:rPr>
            </w:pPr>
            <w:r>
              <w:rPr>
                <w:rFonts w:eastAsia="Times New Roman" w:cs="Arial"/>
                <w:sz w:val="20"/>
                <w:szCs w:val="20"/>
                <w:lang w:eastAsia="pl-PL"/>
              </w:rPr>
              <w:t>–</w:t>
            </w:r>
          </w:p>
        </w:tc>
      </w:tr>
      <w:tr w:rsidR="0015515B" w:rsidRPr="00E96B2F" w14:paraId="2C2DA9AB" w14:textId="77777777" w:rsidTr="0001304A">
        <w:trPr>
          <w:trHeight w:val="522"/>
          <w:jc w:val="center"/>
        </w:trPr>
        <w:tc>
          <w:tcPr>
            <w:tcW w:w="601" w:type="dxa"/>
            <w:vAlign w:val="center"/>
          </w:tcPr>
          <w:p w14:paraId="547487E8" w14:textId="77777777" w:rsidR="0015515B" w:rsidRPr="00E96B2F" w:rsidRDefault="0015515B" w:rsidP="00F23207">
            <w:pPr>
              <w:pStyle w:val="Akapitzlist"/>
              <w:numPr>
                <w:ilvl w:val="0"/>
                <w:numId w:val="132"/>
              </w:numPr>
              <w:jc w:val="center"/>
              <w:rPr>
                <w:rFonts w:eastAsia="Times New Roman" w:cs="Arial"/>
                <w:sz w:val="20"/>
                <w:szCs w:val="20"/>
                <w:lang w:eastAsia="pl-PL"/>
              </w:rPr>
            </w:pPr>
          </w:p>
        </w:tc>
        <w:tc>
          <w:tcPr>
            <w:tcW w:w="2033" w:type="dxa"/>
            <w:vAlign w:val="center"/>
          </w:tcPr>
          <w:p w14:paraId="158EA06E" w14:textId="1E4CBE9C" w:rsidR="0015515B" w:rsidRPr="00E96B2F" w:rsidRDefault="0015515B" w:rsidP="00E96B2F">
            <w:pPr>
              <w:jc w:val="center"/>
              <w:rPr>
                <w:rFonts w:eastAsia="Times New Roman" w:cs="Arial"/>
                <w:sz w:val="20"/>
                <w:szCs w:val="20"/>
                <w:lang w:eastAsia="pl-PL"/>
              </w:rPr>
            </w:pPr>
            <w:r w:rsidRPr="00E96B2F">
              <w:rPr>
                <w:rFonts w:cs="Arial"/>
                <w:color w:val="000000"/>
                <w:sz w:val="20"/>
                <w:szCs w:val="20"/>
              </w:rPr>
              <w:t>Przyborowice IV</w:t>
            </w:r>
          </w:p>
        </w:tc>
        <w:tc>
          <w:tcPr>
            <w:tcW w:w="2059" w:type="dxa"/>
            <w:vAlign w:val="center"/>
          </w:tcPr>
          <w:p w14:paraId="1BAD6AF0" w14:textId="221F1C4C" w:rsidR="0015515B" w:rsidRPr="00E96B2F" w:rsidRDefault="0015515B" w:rsidP="00E96B2F">
            <w:pPr>
              <w:jc w:val="center"/>
              <w:rPr>
                <w:rFonts w:cs="Arial"/>
                <w:sz w:val="20"/>
                <w:szCs w:val="20"/>
              </w:rPr>
            </w:pPr>
            <w:r w:rsidRPr="00E96B2F">
              <w:rPr>
                <w:rFonts w:cs="Arial"/>
                <w:color w:val="000000"/>
                <w:sz w:val="20"/>
                <w:szCs w:val="20"/>
              </w:rPr>
              <w:t>Załuski</w:t>
            </w:r>
          </w:p>
        </w:tc>
        <w:tc>
          <w:tcPr>
            <w:tcW w:w="2063" w:type="dxa"/>
            <w:vAlign w:val="center"/>
          </w:tcPr>
          <w:p w14:paraId="66EC3DE5" w14:textId="3B3C8978" w:rsidR="0015515B" w:rsidRPr="009E309E" w:rsidRDefault="0015515B" w:rsidP="00E96B2F">
            <w:pPr>
              <w:jc w:val="center"/>
              <w:rPr>
                <w:rFonts w:cs="Arial"/>
                <w:sz w:val="20"/>
                <w:szCs w:val="20"/>
              </w:rPr>
            </w:pPr>
            <w:r w:rsidRPr="009E309E">
              <w:rPr>
                <w:rFonts w:cs="Arial"/>
                <w:sz w:val="20"/>
                <w:szCs w:val="20"/>
              </w:rPr>
              <w:t>Piaski i żwiry</w:t>
            </w:r>
          </w:p>
        </w:tc>
        <w:tc>
          <w:tcPr>
            <w:tcW w:w="1563" w:type="dxa"/>
            <w:vAlign w:val="center"/>
          </w:tcPr>
          <w:p w14:paraId="100F69B0" w14:textId="1328F510" w:rsidR="0015515B" w:rsidRPr="009E309E" w:rsidRDefault="0015515B" w:rsidP="00E96B2F">
            <w:pPr>
              <w:jc w:val="center"/>
              <w:rPr>
                <w:rFonts w:eastAsia="Times New Roman" w:cs="Arial"/>
                <w:sz w:val="20"/>
                <w:szCs w:val="20"/>
                <w:lang w:eastAsia="pl-PL"/>
              </w:rPr>
            </w:pPr>
            <w:r w:rsidRPr="009E309E">
              <w:rPr>
                <w:rFonts w:eastAsia="Times New Roman" w:cs="Arial"/>
                <w:sz w:val="20"/>
                <w:szCs w:val="20"/>
                <w:lang w:eastAsia="pl-PL"/>
              </w:rPr>
              <w:t>1,16</w:t>
            </w:r>
          </w:p>
        </w:tc>
        <w:tc>
          <w:tcPr>
            <w:tcW w:w="585" w:type="dxa"/>
            <w:vAlign w:val="center"/>
          </w:tcPr>
          <w:p w14:paraId="3A564334" w14:textId="23ACDB15" w:rsidR="0015515B" w:rsidRPr="009E309E" w:rsidRDefault="0015515B"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1A5CF98F" w14:textId="3808B03A" w:rsidR="0015515B" w:rsidRPr="009E309E" w:rsidRDefault="0015515B" w:rsidP="00E96B2F">
            <w:pPr>
              <w:jc w:val="center"/>
              <w:rPr>
                <w:rFonts w:eastAsia="Times New Roman" w:cs="Arial"/>
                <w:sz w:val="20"/>
                <w:szCs w:val="20"/>
                <w:lang w:eastAsia="pl-PL"/>
              </w:rPr>
            </w:pPr>
            <w:r w:rsidRPr="009E309E">
              <w:rPr>
                <w:rFonts w:eastAsia="Times New Roman" w:cs="Arial"/>
                <w:sz w:val="20"/>
                <w:szCs w:val="20"/>
                <w:lang w:eastAsia="pl-PL"/>
              </w:rPr>
              <w:t>eksploatacja złoża zaniechana</w:t>
            </w:r>
          </w:p>
        </w:tc>
        <w:tc>
          <w:tcPr>
            <w:tcW w:w="1548" w:type="dxa"/>
            <w:vAlign w:val="center"/>
          </w:tcPr>
          <w:p w14:paraId="7BDEAA5A" w14:textId="1362143F" w:rsidR="0015515B" w:rsidRPr="00E96B2F" w:rsidRDefault="0015515B" w:rsidP="00E96B2F">
            <w:pPr>
              <w:jc w:val="center"/>
              <w:rPr>
                <w:rFonts w:eastAsia="Times New Roman" w:cs="Arial"/>
                <w:sz w:val="20"/>
                <w:szCs w:val="20"/>
                <w:lang w:eastAsia="pl-PL"/>
              </w:rPr>
            </w:pPr>
            <w:r>
              <w:rPr>
                <w:rFonts w:eastAsia="Times New Roman" w:cs="Arial"/>
                <w:sz w:val="20"/>
                <w:szCs w:val="20"/>
                <w:lang w:eastAsia="pl-PL"/>
              </w:rPr>
              <w:t>60</w:t>
            </w:r>
          </w:p>
        </w:tc>
        <w:tc>
          <w:tcPr>
            <w:tcW w:w="1549" w:type="dxa"/>
            <w:vAlign w:val="center"/>
          </w:tcPr>
          <w:p w14:paraId="283A42DF" w14:textId="3FEADA13" w:rsidR="0015515B" w:rsidRPr="00E96B2F" w:rsidRDefault="0015515B"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5E24285F" w14:textId="2FBCEA10" w:rsidR="0015515B" w:rsidRPr="00E96B2F" w:rsidRDefault="0015515B" w:rsidP="00E96B2F">
            <w:pPr>
              <w:jc w:val="center"/>
              <w:rPr>
                <w:rFonts w:eastAsia="Times New Roman" w:cs="Arial"/>
                <w:sz w:val="20"/>
                <w:szCs w:val="20"/>
                <w:lang w:eastAsia="pl-PL"/>
              </w:rPr>
            </w:pPr>
            <w:r>
              <w:rPr>
                <w:rFonts w:eastAsia="Times New Roman" w:cs="Arial"/>
                <w:sz w:val="20"/>
                <w:szCs w:val="20"/>
                <w:lang w:eastAsia="pl-PL"/>
              </w:rPr>
              <w:t>–</w:t>
            </w:r>
          </w:p>
        </w:tc>
      </w:tr>
      <w:tr w:rsidR="00AD0106" w:rsidRPr="00E96B2F" w14:paraId="00E662D6" w14:textId="77777777" w:rsidTr="0001304A">
        <w:trPr>
          <w:trHeight w:val="522"/>
          <w:jc w:val="center"/>
        </w:trPr>
        <w:tc>
          <w:tcPr>
            <w:tcW w:w="601" w:type="dxa"/>
            <w:vAlign w:val="center"/>
          </w:tcPr>
          <w:p w14:paraId="77EF872F" w14:textId="77777777" w:rsidR="00AD0106" w:rsidRPr="00E96B2F" w:rsidRDefault="00AD0106" w:rsidP="00F23207">
            <w:pPr>
              <w:pStyle w:val="Akapitzlist"/>
              <w:numPr>
                <w:ilvl w:val="0"/>
                <w:numId w:val="132"/>
              </w:numPr>
              <w:jc w:val="center"/>
              <w:rPr>
                <w:rFonts w:eastAsia="Times New Roman" w:cs="Arial"/>
                <w:sz w:val="20"/>
                <w:szCs w:val="20"/>
                <w:lang w:eastAsia="pl-PL"/>
              </w:rPr>
            </w:pPr>
          </w:p>
        </w:tc>
        <w:tc>
          <w:tcPr>
            <w:tcW w:w="2033" w:type="dxa"/>
            <w:vAlign w:val="center"/>
          </w:tcPr>
          <w:p w14:paraId="3B220F9C" w14:textId="0139241E" w:rsidR="00AD0106" w:rsidRPr="00E96B2F" w:rsidRDefault="00AD0106" w:rsidP="00E96B2F">
            <w:pPr>
              <w:jc w:val="center"/>
              <w:rPr>
                <w:rFonts w:eastAsia="Times New Roman" w:cs="Arial"/>
                <w:sz w:val="20"/>
                <w:szCs w:val="20"/>
                <w:lang w:eastAsia="pl-PL"/>
              </w:rPr>
            </w:pPr>
            <w:r w:rsidRPr="00E96B2F">
              <w:rPr>
                <w:rFonts w:cs="Arial"/>
                <w:color w:val="000000"/>
                <w:sz w:val="20"/>
                <w:szCs w:val="20"/>
              </w:rPr>
              <w:t>Przyborowice IX</w:t>
            </w:r>
          </w:p>
        </w:tc>
        <w:tc>
          <w:tcPr>
            <w:tcW w:w="2059" w:type="dxa"/>
            <w:vAlign w:val="center"/>
          </w:tcPr>
          <w:p w14:paraId="24BD9F20" w14:textId="1E8D66AE" w:rsidR="00AD0106" w:rsidRPr="00E96B2F" w:rsidRDefault="00AD0106" w:rsidP="00E96B2F">
            <w:pPr>
              <w:jc w:val="center"/>
              <w:rPr>
                <w:rFonts w:cs="Arial"/>
                <w:sz w:val="20"/>
                <w:szCs w:val="20"/>
              </w:rPr>
            </w:pPr>
            <w:r w:rsidRPr="00E96B2F">
              <w:rPr>
                <w:rFonts w:cs="Arial"/>
                <w:color w:val="000000"/>
                <w:sz w:val="20"/>
                <w:szCs w:val="20"/>
              </w:rPr>
              <w:t>Załuski</w:t>
            </w:r>
          </w:p>
        </w:tc>
        <w:tc>
          <w:tcPr>
            <w:tcW w:w="2063" w:type="dxa"/>
            <w:vAlign w:val="center"/>
          </w:tcPr>
          <w:p w14:paraId="198E6518" w14:textId="1C72A526" w:rsidR="00AD0106" w:rsidRPr="009E309E" w:rsidRDefault="00AD0106" w:rsidP="00E96B2F">
            <w:pPr>
              <w:jc w:val="center"/>
              <w:rPr>
                <w:rFonts w:cs="Arial"/>
                <w:sz w:val="20"/>
                <w:szCs w:val="20"/>
              </w:rPr>
            </w:pPr>
            <w:r w:rsidRPr="009E309E">
              <w:rPr>
                <w:rFonts w:cs="Arial"/>
                <w:sz w:val="20"/>
                <w:szCs w:val="20"/>
              </w:rPr>
              <w:t>Piaski i żwiry</w:t>
            </w:r>
          </w:p>
        </w:tc>
        <w:tc>
          <w:tcPr>
            <w:tcW w:w="1563" w:type="dxa"/>
            <w:vAlign w:val="center"/>
          </w:tcPr>
          <w:p w14:paraId="06C914BA" w14:textId="17C8B51D" w:rsidR="00AD0106" w:rsidRPr="009E309E" w:rsidRDefault="00AD0106" w:rsidP="00E96B2F">
            <w:pPr>
              <w:jc w:val="center"/>
              <w:rPr>
                <w:rFonts w:eastAsia="Times New Roman" w:cs="Arial"/>
                <w:sz w:val="20"/>
                <w:szCs w:val="20"/>
                <w:lang w:eastAsia="pl-PL"/>
              </w:rPr>
            </w:pPr>
            <w:r w:rsidRPr="009E309E">
              <w:rPr>
                <w:rFonts w:eastAsia="Times New Roman" w:cs="Arial"/>
                <w:sz w:val="20"/>
                <w:szCs w:val="20"/>
                <w:lang w:eastAsia="pl-PL"/>
              </w:rPr>
              <w:t>b.d.</w:t>
            </w:r>
          </w:p>
        </w:tc>
        <w:tc>
          <w:tcPr>
            <w:tcW w:w="585" w:type="dxa"/>
            <w:vAlign w:val="center"/>
          </w:tcPr>
          <w:p w14:paraId="6B2CD03A" w14:textId="395D7033" w:rsidR="00AD0106" w:rsidRPr="009E309E" w:rsidRDefault="00AD0106" w:rsidP="00E96B2F">
            <w:pPr>
              <w:jc w:val="center"/>
              <w:rPr>
                <w:rFonts w:eastAsia="Times New Roman" w:cs="Arial"/>
                <w:sz w:val="20"/>
                <w:szCs w:val="20"/>
                <w:lang w:eastAsia="pl-PL"/>
              </w:rPr>
            </w:pPr>
            <w:r>
              <w:rPr>
                <w:rFonts w:eastAsia="Times New Roman" w:cs="Arial"/>
                <w:sz w:val="20"/>
                <w:szCs w:val="20"/>
                <w:lang w:eastAsia="pl-PL"/>
              </w:rPr>
              <w:t>–</w:t>
            </w:r>
          </w:p>
        </w:tc>
        <w:tc>
          <w:tcPr>
            <w:tcW w:w="2277" w:type="dxa"/>
            <w:vAlign w:val="center"/>
          </w:tcPr>
          <w:p w14:paraId="313D24CD" w14:textId="131495EF" w:rsidR="00AD0106" w:rsidRPr="009E309E" w:rsidRDefault="00AD0106" w:rsidP="00E96B2F">
            <w:pPr>
              <w:jc w:val="center"/>
              <w:rPr>
                <w:rFonts w:eastAsia="Times New Roman" w:cs="Arial"/>
                <w:sz w:val="20"/>
                <w:szCs w:val="20"/>
                <w:lang w:eastAsia="pl-PL"/>
              </w:rPr>
            </w:pPr>
            <w:r w:rsidRPr="009E309E">
              <w:rPr>
                <w:rFonts w:eastAsia="Times New Roman" w:cs="Arial"/>
                <w:sz w:val="20"/>
                <w:szCs w:val="20"/>
                <w:lang w:eastAsia="pl-PL"/>
              </w:rPr>
              <w:t>złoże skreślone z bilansu zasobów</w:t>
            </w:r>
          </w:p>
        </w:tc>
        <w:tc>
          <w:tcPr>
            <w:tcW w:w="1548" w:type="dxa"/>
            <w:vAlign w:val="center"/>
          </w:tcPr>
          <w:p w14:paraId="11B99D53" w14:textId="4B0A565F" w:rsidR="00AD0106" w:rsidRPr="00E96B2F" w:rsidRDefault="00AD0106"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18D52C42" w14:textId="66A0637C" w:rsidR="00AD0106" w:rsidRPr="00E96B2F" w:rsidRDefault="00AD0106"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450F8ECF" w14:textId="3215783F" w:rsidR="00AD0106" w:rsidRPr="00E96B2F" w:rsidRDefault="00AD0106" w:rsidP="00E96B2F">
            <w:pPr>
              <w:jc w:val="center"/>
              <w:rPr>
                <w:rFonts w:eastAsia="Times New Roman" w:cs="Arial"/>
                <w:sz w:val="20"/>
                <w:szCs w:val="20"/>
                <w:lang w:eastAsia="pl-PL"/>
              </w:rPr>
            </w:pPr>
            <w:r>
              <w:rPr>
                <w:rFonts w:eastAsia="Times New Roman" w:cs="Arial"/>
                <w:sz w:val="20"/>
                <w:szCs w:val="20"/>
                <w:lang w:eastAsia="pl-PL"/>
              </w:rPr>
              <w:t>–</w:t>
            </w:r>
          </w:p>
        </w:tc>
      </w:tr>
      <w:tr w:rsidR="00073F54" w:rsidRPr="00E96B2F" w14:paraId="01864934" w14:textId="77777777" w:rsidTr="0001304A">
        <w:trPr>
          <w:trHeight w:val="522"/>
          <w:jc w:val="center"/>
        </w:trPr>
        <w:tc>
          <w:tcPr>
            <w:tcW w:w="601" w:type="dxa"/>
            <w:vAlign w:val="center"/>
          </w:tcPr>
          <w:p w14:paraId="5EB46B1E" w14:textId="77777777" w:rsidR="00073F54" w:rsidRPr="00E96B2F" w:rsidRDefault="00073F54" w:rsidP="00F23207">
            <w:pPr>
              <w:pStyle w:val="Akapitzlist"/>
              <w:numPr>
                <w:ilvl w:val="0"/>
                <w:numId w:val="132"/>
              </w:numPr>
              <w:jc w:val="center"/>
              <w:rPr>
                <w:rFonts w:eastAsia="Times New Roman" w:cs="Arial"/>
                <w:sz w:val="20"/>
                <w:szCs w:val="20"/>
                <w:lang w:eastAsia="pl-PL"/>
              </w:rPr>
            </w:pPr>
          </w:p>
        </w:tc>
        <w:tc>
          <w:tcPr>
            <w:tcW w:w="2033" w:type="dxa"/>
            <w:vAlign w:val="center"/>
          </w:tcPr>
          <w:p w14:paraId="4A7E558F" w14:textId="082B4448" w:rsidR="00073F54" w:rsidRPr="00E96B2F" w:rsidRDefault="00073F54" w:rsidP="00E96B2F">
            <w:pPr>
              <w:jc w:val="center"/>
              <w:rPr>
                <w:rFonts w:eastAsia="Times New Roman" w:cs="Arial"/>
                <w:sz w:val="20"/>
                <w:szCs w:val="20"/>
                <w:lang w:eastAsia="pl-PL"/>
              </w:rPr>
            </w:pPr>
            <w:r w:rsidRPr="00E96B2F">
              <w:rPr>
                <w:rFonts w:cs="Arial"/>
                <w:color w:val="000000"/>
                <w:sz w:val="20"/>
                <w:szCs w:val="20"/>
              </w:rPr>
              <w:t>Przyborowice V</w:t>
            </w:r>
          </w:p>
        </w:tc>
        <w:tc>
          <w:tcPr>
            <w:tcW w:w="2059" w:type="dxa"/>
            <w:vAlign w:val="center"/>
          </w:tcPr>
          <w:p w14:paraId="6BA52BDC" w14:textId="31A8D73C" w:rsidR="00073F54" w:rsidRPr="00E96B2F" w:rsidRDefault="00073F54" w:rsidP="00E96B2F">
            <w:pPr>
              <w:jc w:val="center"/>
              <w:rPr>
                <w:rFonts w:cs="Arial"/>
                <w:sz w:val="20"/>
                <w:szCs w:val="20"/>
              </w:rPr>
            </w:pPr>
            <w:r w:rsidRPr="00E96B2F">
              <w:rPr>
                <w:rFonts w:cs="Arial"/>
                <w:color w:val="000000"/>
                <w:sz w:val="20"/>
                <w:szCs w:val="20"/>
              </w:rPr>
              <w:t>Załuski</w:t>
            </w:r>
          </w:p>
        </w:tc>
        <w:tc>
          <w:tcPr>
            <w:tcW w:w="2063" w:type="dxa"/>
            <w:vAlign w:val="center"/>
          </w:tcPr>
          <w:p w14:paraId="3A9079C1" w14:textId="75367380" w:rsidR="00073F54" w:rsidRPr="009E309E" w:rsidRDefault="00073F54" w:rsidP="00E96B2F">
            <w:pPr>
              <w:jc w:val="center"/>
              <w:rPr>
                <w:rFonts w:cs="Arial"/>
                <w:sz w:val="20"/>
                <w:szCs w:val="20"/>
              </w:rPr>
            </w:pPr>
            <w:r w:rsidRPr="009E309E">
              <w:rPr>
                <w:rFonts w:cs="Arial"/>
                <w:sz w:val="20"/>
                <w:szCs w:val="20"/>
              </w:rPr>
              <w:t>Piaski i żwiry</w:t>
            </w:r>
          </w:p>
        </w:tc>
        <w:tc>
          <w:tcPr>
            <w:tcW w:w="1563" w:type="dxa"/>
            <w:vAlign w:val="center"/>
          </w:tcPr>
          <w:p w14:paraId="539BAB11" w14:textId="719162D0" w:rsidR="00073F54" w:rsidRPr="009E309E" w:rsidRDefault="00073F54" w:rsidP="00E96B2F">
            <w:pPr>
              <w:jc w:val="center"/>
              <w:rPr>
                <w:rFonts w:eastAsia="Times New Roman" w:cs="Arial"/>
                <w:sz w:val="20"/>
                <w:szCs w:val="20"/>
                <w:lang w:eastAsia="pl-PL"/>
              </w:rPr>
            </w:pPr>
            <w:r w:rsidRPr="009E309E">
              <w:rPr>
                <w:rFonts w:eastAsia="Times New Roman" w:cs="Arial"/>
                <w:sz w:val="20"/>
                <w:szCs w:val="20"/>
                <w:lang w:eastAsia="pl-PL"/>
              </w:rPr>
              <w:t>1,83</w:t>
            </w:r>
          </w:p>
        </w:tc>
        <w:tc>
          <w:tcPr>
            <w:tcW w:w="585" w:type="dxa"/>
            <w:vAlign w:val="center"/>
          </w:tcPr>
          <w:p w14:paraId="15FE8FBC" w14:textId="50A61783" w:rsidR="00073F54" w:rsidRPr="009E309E" w:rsidRDefault="00073F54"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61DCC9A1" w14:textId="38A5D250" w:rsidR="00073F54" w:rsidRPr="009E309E" w:rsidRDefault="00073F54" w:rsidP="00E96B2F">
            <w:pPr>
              <w:jc w:val="center"/>
              <w:rPr>
                <w:rFonts w:eastAsia="Times New Roman" w:cs="Arial"/>
                <w:sz w:val="20"/>
                <w:szCs w:val="20"/>
                <w:lang w:eastAsia="pl-PL"/>
              </w:rPr>
            </w:pPr>
            <w:r w:rsidRPr="009E309E">
              <w:rPr>
                <w:rFonts w:eastAsia="Times New Roman" w:cs="Arial"/>
                <w:sz w:val="20"/>
                <w:szCs w:val="20"/>
                <w:lang w:eastAsia="pl-PL"/>
              </w:rPr>
              <w:t>eksploatacja złoża zaniechana</w:t>
            </w:r>
          </w:p>
        </w:tc>
        <w:tc>
          <w:tcPr>
            <w:tcW w:w="1548" w:type="dxa"/>
            <w:vAlign w:val="center"/>
          </w:tcPr>
          <w:p w14:paraId="6E301760" w14:textId="7D6C3582" w:rsidR="00073F54" w:rsidRPr="00E96B2F" w:rsidRDefault="00073F54" w:rsidP="00E96B2F">
            <w:pPr>
              <w:jc w:val="center"/>
              <w:rPr>
                <w:rFonts w:eastAsia="Times New Roman" w:cs="Arial"/>
                <w:sz w:val="20"/>
                <w:szCs w:val="20"/>
                <w:lang w:eastAsia="pl-PL"/>
              </w:rPr>
            </w:pPr>
            <w:r>
              <w:rPr>
                <w:rFonts w:eastAsia="Times New Roman" w:cs="Arial"/>
                <w:sz w:val="20"/>
                <w:szCs w:val="20"/>
                <w:lang w:eastAsia="pl-PL"/>
              </w:rPr>
              <w:t>20</w:t>
            </w:r>
          </w:p>
        </w:tc>
        <w:tc>
          <w:tcPr>
            <w:tcW w:w="1549" w:type="dxa"/>
            <w:vAlign w:val="center"/>
          </w:tcPr>
          <w:p w14:paraId="45FDC1AD" w14:textId="62386E5A" w:rsidR="00073F54" w:rsidRPr="00E96B2F" w:rsidRDefault="00073F54"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32FBD0CE" w14:textId="29EE6B8E" w:rsidR="00073F54" w:rsidRPr="00E96B2F" w:rsidRDefault="00073F54" w:rsidP="00E96B2F">
            <w:pPr>
              <w:jc w:val="center"/>
              <w:rPr>
                <w:rFonts w:eastAsia="Times New Roman" w:cs="Arial"/>
                <w:sz w:val="20"/>
                <w:szCs w:val="20"/>
                <w:lang w:eastAsia="pl-PL"/>
              </w:rPr>
            </w:pPr>
            <w:r>
              <w:rPr>
                <w:rFonts w:eastAsia="Times New Roman" w:cs="Arial"/>
                <w:sz w:val="20"/>
                <w:szCs w:val="20"/>
                <w:lang w:eastAsia="pl-PL"/>
              </w:rPr>
              <w:t>–</w:t>
            </w:r>
          </w:p>
        </w:tc>
      </w:tr>
      <w:tr w:rsidR="00073F54" w:rsidRPr="00E96B2F" w14:paraId="6E3CC8C5" w14:textId="77777777" w:rsidTr="0001304A">
        <w:trPr>
          <w:trHeight w:val="522"/>
          <w:jc w:val="center"/>
        </w:trPr>
        <w:tc>
          <w:tcPr>
            <w:tcW w:w="601" w:type="dxa"/>
            <w:vAlign w:val="center"/>
          </w:tcPr>
          <w:p w14:paraId="2F122162" w14:textId="77777777" w:rsidR="00073F54" w:rsidRPr="00E96B2F" w:rsidRDefault="00073F54" w:rsidP="00F23207">
            <w:pPr>
              <w:pStyle w:val="Akapitzlist"/>
              <w:numPr>
                <w:ilvl w:val="0"/>
                <w:numId w:val="132"/>
              </w:numPr>
              <w:jc w:val="center"/>
              <w:rPr>
                <w:rFonts w:eastAsia="Times New Roman" w:cs="Arial"/>
                <w:sz w:val="20"/>
                <w:szCs w:val="20"/>
                <w:lang w:eastAsia="pl-PL"/>
              </w:rPr>
            </w:pPr>
          </w:p>
        </w:tc>
        <w:tc>
          <w:tcPr>
            <w:tcW w:w="2033" w:type="dxa"/>
            <w:vAlign w:val="center"/>
          </w:tcPr>
          <w:p w14:paraId="65978637" w14:textId="7EE7262A" w:rsidR="00073F54" w:rsidRPr="00E96B2F" w:rsidRDefault="00073F54" w:rsidP="00E96B2F">
            <w:pPr>
              <w:jc w:val="center"/>
              <w:rPr>
                <w:rFonts w:eastAsia="Times New Roman" w:cs="Arial"/>
                <w:sz w:val="20"/>
                <w:szCs w:val="20"/>
                <w:lang w:eastAsia="pl-PL"/>
              </w:rPr>
            </w:pPr>
            <w:r w:rsidRPr="00E96B2F">
              <w:rPr>
                <w:rFonts w:cs="Arial"/>
                <w:color w:val="000000"/>
                <w:sz w:val="20"/>
                <w:szCs w:val="20"/>
              </w:rPr>
              <w:t>Przyborowice VI</w:t>
            </w:r>
          </w:p>
        </w:tc>
        <w:tc>
          <w:tcPr>
            <w:tcW w:w="2059" w:type="dxa"/>
            <w:vAlign w:val="center"/>
          </w:tcPr>
          <w:p w14:paraId="0104CF1D" w14:textId="3555F137" w:rsidR="00073F54" w:rsidRPr="00E96B2F" w:rsidRDefault="00073F54" w:rsidP="00E96B2F">
            <w:pPr>
              <w:jc w:val="center"/>
              <w:rPr>
                <w:rFonts w:cs="Arial"/>
                <w:sz w:val="20"/>
                <w:szCs w:val="20"/>
              </w:rPr>
            </w:pPr>
            <w:r w:rsidRPr="00E96B2F">
              <w:rPr>
                <w:rFonts w:cs="Arial"/>
                <w:color w:val="000000"/>
                <w:sz w:val="20"/>
                <w:szCs w:val="20"/>
              </w:rPr>
              <w:t>Załuski</w:t>
            </w:r>
          </w:p>
        </w:tc>
        <w:tc>
          <w:tcPr>
            <w:tcW w:w="2063" w:type="dxa"/>
            <w:vAlign w:val="center"/>
          </w:tcPr>
          <w:p w14:paraId="308A4AED" w14:textId="44F9E764" w:rsidR="00073F54" w:rsidRPr="009E309E" w:rsidRDefault="00073F54" w:rsidP="00E96B2F">
            <w:pPr>
              <w:jc w:val="center"/>
              <w:rPr>
                <w:rFonts w:cs="Arial"/>
                <w:sz w:val="20"/>
                <w:szCs w:val="20"/>
              </w:rPr>
            </w:pPr>
            <w:r w:rsidRPr="009E309E">
              <w:rPr>
                <w:rFonts w:cs="Arial"/>
                <w:sz w:val="20"/>
                <w:szCs w:val="20"/>
              </w:rPr>
              <w:t>Piaski i żwiry</w:t>
            </w:r>
          </w:p>
        </w:tc>
        <w:tc>
          <w:tcPr>
            <w:tcW w:w="1563" w:type="dxa"/>
            <w:vAlign w:val="center"/>
          </w:tcPr>
          <w:p w14:paraId="44693333" w14:textId="3BF1D098" w:rsidR="00073F54" w:rsidRPr="009E309E" w:rsidRDefault="00073F54" w:rsidP="00E96B2F">
            <w:pPr>
              <w:jc w:val="center"/>
              <w:rPr>
                <w:rFonts w:eastAsia="Times New Roman" w:cs="Arial"/>
                <w:sz w:val="20"/>
                <w:szCs w:val="20"/>
                <w:lang w:eastAsia="pl-PL"/>
              </w:rPr>
            </w:pPr>
            <w:r w:rsidRPr="009E309E">
              <w:rPr>
                <w:rFonts w:eastAsia="Times New Roman" w:cs="Arial"/>
                <w:sz w:val="20"/>
                <w:szCs w:val="20"/>
                <w:lang w:eastAsia="pl-PL"/>
              </w:rPr>
              <w:t>1,84</w:t>
            </w:r>
          </w:p>
        </w:tc>
        <w:tc>
          <w:tcPr>
            <w:tcW w:w="585" w:type="dxa"/>
            <w:vAlign w:val="center"/>
          </w:tcPr>
          <w:p w14:paraId="12DE0D59" w14:textId="0EE0E545" w:rsidR="00073F54" w:rsidRPr="009E309E" w:rsidRDefault="00073F54"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6BB2DB02" w14:textId="74D27679" w:rsidR="00073F54" w:rsidRPr="009E309E" w:rsidRDefault="00073F54" w:rsidP="00E96B2F">
            <w:pPr>
              <w:jc w:val="center"/>
              <w:rPr>
                <w:rFonts w:eastAsia="Times New Roman" w:cs="Arial"/>
                <w:sz w:val="20"/>
                <w:szCs w:val="20"/>
                <w:lang w:eastAsia="pl-PL"/>
              </w:rPr>
            </w:pPr>
            <w:r w:rsidRPr="009E309E">
              <w:rPr>
                <w:rFonts w:eastAsia="Times New Roman" w:cs="Arial"/>
                <w:sz w:val="20"/>
                <w:szCs w:val="20"/>
                <w:lang w:eastAsia="pl-PL"/>
              </w:rPr>
              <w:t>eksploatacja złoża zaniechana</w:t>
            </w:r>
          </w:p>
        </w:tc>
        <w:tc>
          <w:tcPr>
            <w:tcW w:w="1548" w:type="dxa"/>
            <w:vAlign w:val="center"/>
          </w:tcPr>
          <w:p w14:paraId="4788C719" w14:textId="3B4DCA4B" w:rsidR="00073F54" w:rsidRPr="00E96B2F" w:rsidRDefault="00073F54" w:rsidP="00E96B2F">
            <w:pPr>
              <w:jc w:val="center"/>
              <w:rPr>
                <w:rFonts w:eastAsia="Times New Roman" w:cs="Arial"/>
                <w:sz w:val="20"/>
                <w:szCs w:val="20"/>
                <w:lang w:eastAsia="pl-PL"/>
              </w:rPr>
            </w:pPr>
            <w:r>
              <w:rPr>
                <w:rFonts w:eastAsia="Times New Roman" w:cs="Arial"/>
                <w:sz w:val="20"/>
                <w:szCs w:val="20"/>
                <w:lang w:eastAsia="pl-PL"/>
              </w:rPr>
              <w:t>59</w:t>
            </w:r>
          </w:p>
        </w:tc>
        <w:tc>
          <w:tcPr>
            <w:tcW w:w="1549" w:type="dxa"/>
            <w:vAlign w:val="center"/>
          </w:tcPr>
          <w:p w14:paraId="654AEF29" w14:textId="3AA0FFE7" w:rsidR="00073F54" w:rsidRPr="00E96B2F" w:rsidRDefault="00073F54"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06C5D303" w14:textId="4D86082D" w:rsidR="00073F54" w:rsidRPr="00E96B2F" w:rsidRDefault="00073F54" w:rsidP="00E96B2F">
            <w:pPr>
              <w:jc w:val="center"/>
              <w:rPr>
                <w:rFonts w:eastAsia="Times New Roman" w:cs="Arial"/>
                <w:sz w:val="20"/>
                <w:szCs w:val="20"/>
                <w:lang w:eastAsia="pl-PL"/>
              </w:rPr>
            </w:pPr>
            <w:r>
              <w:rPr>
                <w:rFonts w:eastAsia="Times New Roman" w:cs="Arial"/>
                <w:sz w:val="20"/>
                <w:szCs w:val="20"/>
                <w:lang w:eastAsia="pl-PL"/>
              </w:rPr>
              <w:t>–</w:t>
            </w:r>
          </w:p>
        </w:tc>
      </w:tr>
      <w:tr w:rsidR="00073F54" w:rsidRPr="00E96B2F" w14:paraId="07DB7579" w14:textId="77777777" w:rsidTr="0001304A">
        <w:trPr>
          <w:trHeight w:val="522"/>
          <w:jc w:val="center"/>
        </w:trPr>
        <w:tc>
          <w:tcPr>
            <w:tcW w:w="601" w:type="dxa"/>
            <w:vAlign w:val="center"/>
          </w:tcPr>
          <w:p w14:paraId="3D7BB165" w14:textId="77777777" w:rsidR="00073F54" w:rsidRPr="00E96B2F" w:rsidRDefault="00073F54" w:rsidP="00F23207">
            <w:pPr>
              <w:pStyle w:val="Akapitzlist"/>
              <w:numPr>
                <w:ilvl w:val="0"/>
                <w:numId w:val="132"/>
              </w:numPr>
              <w:jc w:val="center"/>
              <w:rPr>
                <w:rFonts w:eastAsia="Times New Roman" w:cs="Arial"/>
                <w:sz w:val="20"/>
                <w:szCs w:val="20"/>
                <w:lang w:eastAsia="pl-PL"/>
              </w:rPr>
            </w:pPr>
          </w:p>
        </w:tc>
        <w:tc>
          <w:tcPr>
            <w:tcW w:w="2033" w:type="dxa"/>
            <w:vAlign w:val="center"/>
          </w:tcPr>
          <w:p w14:paraId="4D513958" w14:textId="04B024D1" w:rsidR="00073F54" w:rsidRPr="00E96B2F" w:rsidRDefault="00073F54" w:rsidP="00E96B2F">
            <w:pPr>
              <w:jc w:val="center"/>
              <w:rPr>
                <w:rFonts w:eastAsia="Times New Roman" w:cs="Arial"/>
                <w:sz w:val="20"/>
                <w:szCs w:val="20"/>
                <w:lang w:eastAsia="pl-PL"/>
              </w:rPr>
            </w:pPr>
            <w:r w:rsidRPr="00E96B2F">
              <w:rPr>
                <w:rFonts w:cs="Arial"/>
                <w:color w:val="000000"/>
                <w:sz w:val="20"/>
                <w:szCs w:val="20"/>
              </w:rPr>
              <w:t>Przyborowice VII</w:t>
            </w:r>
          </w:p>
        </w:tc>
        <w:tc>
          <w:tcPr>
            <w:tcW w:w="2059" w:type="dxa"/>
            <w:vAlign w:val="center"/>
          </w:tcPr>
          <w:p w14:paraId="4011D403" w14:textId="3D138B58" w:rsidR="00073F54" w:rsidRPr="00E96B2F" w:rsidRDefault="00073F54" w:rsidP="00E96B2F">
            <w:pPr>
              <w:jc w:val="center"/>
              <w:rPr>
                <w:rFonts w:cs="Arial"/>
                <w:sz w:val="20"/>
                <w:szCs w:val="20"/>
              </w:rPr>
            </w:pPr>
            <w:r w:rsidRPr="00E96B2F">
              <w:rPr>
                <w:rFonts w:cs="Arial"/>
                <w:color w:val="000000"/>
                <w:sz w:val="20"/>
                <w:szCs w:val="20"/>
              </w:rPr>
              <w:t>Załuski</w:t>
            </w:r>
          </w:p>
        </w:tc>
        <w:tc>
          <w:tcPr>
            <w:tcW w:w="2063" w:type="dxa"/>
            <w:vAlign w:val="center"/>
          </w:tcPr>
          <w:p w14:paraId="06FF5847" w14:textId="422EC4C4" w:rsidR="00073F54" w:rsidRPr="009E309E" w:rsidRDefault="00073F54" w:rsidP="00E96B2F">
            <w:pPr>
              <w:jc w:val="center"/>
              <w:rPr>
                <w:rFonts w:cs="Arial"/>
                <w:sz w:val="20"/>
                <w:szCs w:val="20"/>
              </w:rPr>
            </w:pPr>
            <w:r w:rsidRPr="009E309E">
              <w:rPr>
                <w:rFonts w:cs="Arial"/>
                <w:sz w:val="20"/>
                <w:szCs w:val="20"/>
              </w:rPr>
              <w:t>Piaski i żwiry</w:t>
            </w:r>
          </w:p>
        </w:tc>
        <w:tc>
          <w:tcPr>
            <w:tcW w:w="1563" w:type="dxa"/>
            <w:vAlign w:val="center"/>
          </w:tcPr>
          <w:p w14:paraId="0CEA3F76" w14:textId="312E5F99" w:rsidR="00073F54" w:rsidRPr="009E309E" w:rsidRDefault="00073F54" w:rsidP="00E96B2F">
            <w:pPr>
              <w:jc w:val="center"/>
              <w:rPr>
                <w:rFonts w:eastAsia="Times New Roman" w:cs="Arial"/>
                <w:sz w:val="20"/>
                <w:szCs w:val="20"/>
                <w:lang w:eastAsia="pl-PL"/>
              </w:rPr>
            </w:pPr>
            <w:r w:rsidRPr="009E309E">
              <w:rPr>
                <w:rFonts w:eastAsia="Times New Roman" w:cs="Arial"/>
                <w:sz w:val="20"/>
                <w:szCs w:val="20"/>
                <w:lang w:eastAsia="pl-PL"/>
              </w:rPr>
              <w:t>1,81</w:t>
            </w:r>
          </w:p>
        </w:tc>
        <w:tc>
          <w:tcPr>
            <w:tcW w:w="585" w:type="dxa"/>
            <w:vAlign w:val="center"/>
          </w:tcPr>
          <w:p w14:paraId="11915707" w14:textId="64C83206" w:rsidR="00073F54" w:rsidRPr="009E309E" w:rsidRDefault="00073F54"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0FC4741F" w14:textId="21B2F3D6" w:rsidR="00073F54" w:rsidRPr="009E309E" w:rsidRDefault="00073F54" w:rsidP="00E96B2F">
            <w:pPr>
              <w:jc w:val="center"/>
              <w:rPr>
                <w:rFonts w:eastAsia="Times New Roman" w:cs="Arial"/>
                <w:sz w:val="20"/>
                <w:szCs w:val="20"/>
                <w:lang w:eastAsia="pl-PL"/>
              </w:rPr>
            </w:pPr>
            <w:r w:rsidRPr="009E309E">
              <w:rPr>
                <w:rFonts w:eastAsia="Times New Roman" w:cs="Arial"/>
                <w:sz w:val="20"/>
                <w:szCs w:val="20"/>
                <w:lang w:eastAsia="pl-PL"/>
              </w:rPr>
              <w:t>eksploatacja złoża zaniechana</w:t>
            </w:r>
          </w:p>
        </w:tc>
        <w:tc>
          <w:tcPr>
            <w:tcW w:w="1548" w:type="dxa"/>
            <w:vAlign w:val="center"/>
          </w:tcPr>
          <w:p w14:paraId="7EA79529" w14:textId="325661B5" w:rsidR="00073F54" w:rsidRPr="00E96B2F" w:rsidRDefault="00073F54" w:rsidP="00E96B2F">
            <w:pPr>
              <w:jc w:val="center"/>
              <w:rPr>
                <w:rFonts w:eastAsia="Times New Roman" w:cs="Arial"/>
                <w:sz w:val="20"/>
                <w:szCs w:val="20"/>
                <w:lang w:eastAsia="pl-PL"/>
              </w:rPr>
            </w:pPr>
            <w:r>
              <w:rPr>
                <w:rFonts w:eastAsia="Times New Roman" w:cs="Arial"/>
                <w:sz w:val="20"/>
                <w:szCs w:val="20"/>
                <w:lang w:eastAsia="pl-PL"/>
              </w:rPr>
              <w:t>195</w:t>
            </w:r>
          </w:p>
        </w:tc>
        <w:tc>
          <w:tcPr>
            <w:tcW w:w="1549" w:type="dxa"/>
            <w:vAlign w:val="center"/>
          </w:tcPr>
          <w:p w14:paraId="7E12462B" w14:textId="29F47639" w:rsidR="00073F54" w:rsidRPr="00E96B2F" w:rsidRDefault="00073F54"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1E1ADEA0" w14:textId="22683450" w:rsidR="00073F54" w:rsidRPr="00E96B2F" w:rsidRDefault="00073F54" w:rsidP="00E96B2F">
            <w:pPr>
              <w:jc w:val="center"/>
              <w:rPr>
                <w:rFonts w:eastAsia="Times New Roman" w:cs="Arial"/>
                <w:sz w:val="20"/>
                <w:szCs w:val="20"/>
                <w:lang w:eastAsia="pl-PL"/>
              </w:rPr>
            </w:pPr>
            <w:r>
              <w:rPr>
                <w:rFonts w:eastAsia="Times New Roman" w:cs="Arial"/>
                <w:sz w:val="20"/>
                <w:szCs w:val="20"/>
                <w:lang w:eastAsia="pl-PL"/>
              </w:rPr>
              <w:t>–</w:t>
            </w:r>
          </w:p>
        </w:tc>
      </w:tr>
      <w:tr w:rsidR="00073F54" w:rsidRPr="00E96B2F" w14:paraId="6B1FC174" w14:textId="77777777" w:rsidTr="0001304A">
        <w:trPr>
          <w:trHeight w:val="522"/>
          <w:jc w:val="center"/>
        </w:trPr>
        <w:tc>
          <w:tcPr>
            <w:tcW w:w="601" w:type="dxa"/>
            <w:vAlign w:val="center"/>
          </w:tcPr>
          <w:p w14:paraId="2AF2AD64" w14:textId="77777777" w:rsidR="00073F54" w:rsidRPr="00E96B2F" w:rsidRDefault="00073F54" w:rsidP="00F23207">
            <w:pPr>
              <w:pStyle w:val="Akapitzlist"/>
              <w:numPr>
                <w:ilvl w:val="0"/>
                <w:numId w:val="132"/>
              </w:numPr>
              <w:jc w:val="center"/>
              <w:rPr>
                <w:rFonts w:eastAsia="Times New Roman" w:cs="Arial"/>
                <w:sz w:val="20"/>
                <w:szCs w:val="20"/>
                <w:lang w:eastAsia="pl-PL"/>
              </w:rPr>
            </w:pPr>
          </w:p>
        </w:tc>
        <w:tc>
          <w:tcPr>
            <w:tcW w:w="2033" w:type="dxa"/>
            <w:vAlign w:val="center"/>
          </w:tcPr>
          <w:p w14:paraId="3AF29F0F" w14:textId="7481120E" w:rsidR="00073F54" w:rsidRPr="00E96B2F" w:rsidRDefault="00073F54" w:rsidP="00E96B2F">
            <w:pPr>
              <w:jc w:val="center"/>
              <w:rPr>
                <w:rFonts w:eastAsia="Times New Roman" w:cs="Arial"/>
                <w:sz w:val="20"/>
                <w:szCs w:val="20"/>
                <w:lang w:eastAsia="pl-PL"/>
              </w:rPr>
            </w:pPr>
            <w:r w:rsidRPr="00E96B2F">
              <w:rPr>
                <w:rFonts w:cs="Arial"/>
                <w:color w:val="000000"/>
                <w:sz w:val="20"/>
                <w:szCs w:val="20"/>
              </w:rPr>
              <w:t>Przyborowice VIII</w:t>
            </w:r>
          </w:p>
        </w:tc>
        <w:tc>
          <w:tcPr>
            <w:tcW w:w="2059" w:type="dxa"/>
            <w:vAlign w:val="center"/>
          </w:tcPr>
          <w:p w14:paraId="08CCD21A" w14:textId="31D589EF" w:rsidR="00073F54" w:rsidRPr="00E96B2F" w:rsidRDefault="00073F54" w:rsidP="00E96B2F">
            <w:pPr>
              <w:jc w:val="center"/>
              <w:rPr>
                <w:rFonts w:cs="Arial"/>
                <w:sz w:val="20"/>
                <w:szCs w:val="20"/>
              </w:rPr>
            </w:pPr>
            <w:r w:rsidRPr="00E96B2F">
              <w:rPr>
                <w:rFonts w:cs="Arial"/>
                <w:color w:val="000000"/>
                <w:sz w:val="20"/>
                <w:szCs w:val="20"/>
              </w:rPr>
              <w:t>Załuski</w:t>
            </w:r>
          </w:p>
        </w:tc>
        <w:tc>
          <w:tcPr>
            <w:tcW w:w="2063" w:type="dxa"/>
            <w:vAlign w:val="center"/>
          </w:tcPr>
          <w:p w14:paraId="34A4E625" w14:textId="173F5A17" w:rsidR="00073F54" w:rsidRPr="009E309E" w:rsidRDefault="00073F54" w:rsidP="00E96B2F">
            <w:pPr>
              <w:jc w:val="center"/>
              <w:rPr>
                <w:rFonts w:cs="Arial"/>
                <w:sz w:val="20"/>
                <w:szCs w:val="20"/>
              </w:rPr>
            </w:pPr>
            <w:r w:rsidRPr="009E309E">
              <w:rPr>
                <w:rFonts w:cs="Arial"/>
                <w:sz w:val="20"/>
                <w:szCs w:val="20"/>
              </w:rPr>
              <w:t>Piaski i żwiry</w:t>
            </w:r>
          </w:p>
        </w:tc>
        <w:tc>
          <w:tcPr>
            <w:tcW w:w="1563" w:type="dxa"/>
            <w:vAlign w:val="center"/>
          </w:tcPr>
          <w:p w14:paraId="351DE3D9" w14:textId="3B8FD991" w:rsidR="00073F54" w:rsidRPr="009E309E" w:rsidRDefault="00073F54" w:rsidP="00E96B2F">
            <w:pPr>
              <w:jc w:val="center"/>
              <w:rPr>
                <w:rFonts w:eastAsia="Times New Roman" w:cs="Arial"/>
                <w:sz w:val="20"/>
                <w:szCs w:val="20"/>
                <w:lang w:eastAsia="pl-PL"/>
              </w:rPr>
            </w:pPr>
            <w:r w:rsidRPr="009E309E">
              <w:rPr>
                <w:rFonts w:eastAsia="Times New Roman" w:cs="Arial"/>
                <w:sz w:val="20"/>
                <w:szCs w:val="20"/>
                <w:lang w:eastAsia="pl-PL"/>
              </w:rPr>
              <w:t>1,26</w:t>
            </w:r>
          </w:p>
        </w:tc>
        <w:tc>
          <w:tcPr>
            <w:tcW w:w="585" w:type="dxa"/>
            <w:vAlign w:val="center"/>
          </w:tcPr>
          <w:p w14:paraId="56BABD78" w14:textId="315033B7" w:rsidR="00073F54" w:rsidRPr="009E309E" w:rsidRDefault="00073F54"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550382ED" w14:textId="606B09B4" w:rsidR="00073F54" w:rsidRPr="009E309E" w:rsidRDefault="00073F54" w:rsidP="00E96B2F">
            <w:pPr>
              <w:jc w:val="center"/>
              <w:rPr>
                <w:rFonts w:eastAsia="Times New Roman" w:cs="Arial"/>
                <w:sz w:val="20"/>
                <w:szCs w:val="20"/>
                <w:lang w:eastAsia="pl-PL"/>
              </w:rPr>
            </w:pPr>
            <w:r w:rsidRPr="009E309E">
              <w:rPr>
                <w:rFonts w:eastAsia="Times New Roman" w:cs="Arial"/>
                <w:sz w:val="20"/>
                <w:szCs w:val="20"/>
                <w:lang w:eastAsia="pl-PL"/>
              </w:rPr>
              <w:t>eksploatacja złoża zaniechana</w:t>
            </w:r>
          </w:p>
        </w:tc>
        <w:tc>
          <w:tcPr>
            <w:tcW w:w="1548" w:type="dxa"/>
            <w:vAlign w:val="center"/>
          </w:tcPr>
          <w:p w14:paraId="02C2B23E" w14:textId="36EF3B04" w:rsidR="00073F54" w:rsidRPr="00E96B2F" w:rsidRDefault="00073F54" w:rsidP="00E96B2F">
            <w:pPr>
              <w:jc w:val="center"/>
              <w:rPr>
                <w:rFonts w:eastAsia="Times New Roman" w:cs="Arial"/>
                <w:sz w:val="20"/>
                <w:szCs w:val="20"/>
                <w:lang w:eastAsia="pl-PL"/>
              </w:rPr>
            </w:pPr>
            <w:r>
              <w:rPr>
                <w:rFonts w:eastAsia="Times New Roman" w:cs="Arial"/>
                <w:sz w:val="20"/>
                <w:szCs w:val="20"/>
                <w:lang w:eastAsia="pl-PL"/>
              </w:rPr>
              <w:t>74</w:t>
            </w:r>
          </w:p>
        </w:tc>
        <w:tc>
          <w:tcPr>
            <w:tcW w:w="1549" w:type="dxa"/>
            <w:vAlign w:val="center"/>
          </w:tcPr>
          <w:p w14:paraId="023C9678" w14:textId="12AB9F1B" w:rsidR="00073F54" w:rsidRPr="00E96B2F" w:rsidRDefault="00073F54"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696537EF" w14:textId="5D039191" w:rsidR="00073F54" w:rsidRPr="00E96B2F" w:rsidRDefault="00073F54" w:rsidP="00E96B2F">
            <w:pPr>
              <w:jc w:val="center"/>
              <w:rPr>
                <w:rFonts w:eastAsia="Times New Roman" w:cs="Arial"/>
                <w:sz w:val="20"/>
                <w:szCs w:val="20"/>
                <w:lang w:eastAsia="pl-PL"/>
              </w:rPr>
            </w:pPr>
            <w:r>
              <w:rPr>
                <w:rFonts w:eastAsia="Times New Roman" w:cs="Arial"/>
                <w:sz w:val="20"/>
                <w:szCs w:val="20"/>
                <w:lang w:eastAsia="pl-PL"/>
              </w:rPr>
              <w:t>–</w:t>
            </w:r>
          </w:p>
        </w:tc>
      </w:tr>
      <w:tr w:rsidR="00AD0106" w:rsidRPr="00E96B2F" w14:paraId="03779111" w14:textId="77777777" w:rsidTr="0001304A">
        <w:trPr>
          <w:trHeight w:val="522"/>
          <w:jc w:val="center"/>
        </w:trPr>
        <w:tc>
          <w:tcPr>
            <w:tcW w:w="601" w:type="dxa"/>
            <w:vAlign w:val="center"/>
          </w:tcPr>
          <w:p w14:paraId="51240097" w14:textId="77777777" w:rsidR="00AD0106" w:rsidRPr="00E96B2F" w:rsidRDefault="00AD0106" w:rsidP="00F23207">
            <w:pPr>
              <w:pStyle w:val="Akapitzlist"/>
              <w:numPr>
                <w:ilvl w:val="0"/>
                <w:numId w:val="132"/>
              </w:numPr>
              <w:jc w:val="center"/>
              <w:rPr>
                <w:rFonts w:eastAsia="Times New Roman" w:cs="Arial"/>
                <w:sz w:val="20"/>
                <w:szCs w:val="20"/>
                <w:lang w:eastAsia="pl-PL"/>
              </w:rPr>
            </w:pPr>
          </w:p>
        </w:tc>
        <w:tc>
          <w:tcPr>
            <w:tcW w:w="2033" w:type="dxa"/>
            <w:vAlign w:val="center"/>
          </w:tcPr>
          <w:p w14:paraId="6D376E8E" w14:textId="169EA2C4" w:rsidR="00AD0106" w:rsidRPr="00E96B2F" w:rsidRDefault="00AD0106" w:rsidP="00E96B2F">
            <w:pPr>
              <w:jc w:val="center"/>
              <w:rPr>
                <w:rFonts w:eastAsia="Times New Roman" w:cs="Arial"/>
                <w:sz w:val="20"/>
                <w:szCs w:val="20"/>
                <w:lang w:eastAsia="pl-PL"/>
              </w:rPr>
            </w:pPr>
            <w:r w:rsidRPr="00E96B2F">
              <w:rPr>
                <w:rFonts w:cs="Arial"/>
                <w:color w:val="000000"/>
                <w:sz w:val="20"/>
                <w:szCs w:val="20"/>
              </w:rPr>
              <w:t>Przyborowice X</w:t>
            </w:r>
          </w:p>
        </w:tc>
        <w:tc>
          <w:tcPr>
            <w:tcW w:w="2059" w:type="dxa"/>
            <w:vAlign w:val="center"/>
          </w:tcPr>
          <w:p w14:paraId="0299254A" w14:textId="68195CEE" w:rsidR="00AD0106" w:rsidRPr="00E96B2F" w:rsidRDefault="00AD0106" w:rsidP="00E96B2F">
            <w:pPr>
              <w:jc w:val="center"/>
              <w:rPr>
                <w:rFonts w:cs="Arial"/>
                <w:sz w:val="20"/>
                <w:szCs w:val="20"/>
              </w:rPr>
            </w:pPr>
            <w:r w:rsidRPr="00E96B2F">
              <w:rPr>
                <w:rFonts w:cs="Arial"/>
                <w:color w:val="000000"/>
                <w:sz w:val="20"/>
                <w:szCs w:val="20"/>
              </w:rPr>
              <w:t>Załuski</w:t>
            </w:r>
          </w:p>
        </w:tc>
        <w:tc>
          <w:tcPr>
            <w:tcW w:w="2063" w:type="dxa"/>
            <w:vAlign w:val="center"/>
          </w:tcPr>
          <w:p w14:paraId="48384A58" w14:textId="746FD162" w:rsidR="00AD0106" w:rsidRPr="009E309E" w:rsidRDefault="00AD0106" w:rsidP="00E96B2F">
            <w:pPr>
              <w:jc w:val="center"/>
              <w:rPr>
                <w:rFonts w:cs="Arial"/>
                <w:sz w:val="20"/>
                <w:szCs w:val="20"/>
              </w:rPr>
            </w:pPr>
            <w:r w:rsidRPr="009E309E">
              <w:rPr>
                <w:rFonts w:cs="Arial"/>
                <w:sz w:val="20"/>
                <w:szCs w:val="20"/>
              </w:rPr>
              <w:t>Piaski i żwiry</w:t>
            </w:r>
          </w:p>
        </w:tc>
        <w:tc>
          <w:tcPr>
            <w:tcW w:w="1563" w:type="dxa"/>
            <w:vAlign w:val="center"/>
          </w:tcPr>
          <w:p w14:paraId="3288F03B" w14:textId="20CE5A68" w:rsidR="00AD0106" w:rsidRPr="009E309E" w:rsidRDefault="00AD0106" w:rsidP="00E96B2F">
            <w:pPr>
              <w:jc w:val="center"/>
              <w:rPr>
                <w:rFonts w:eastAsia="Times New Roman" w:cs="Arial"/>
                <w:sz w:val="20"/>
                <w:szCs w:val="20"/>
                <w:lang w:eastAsia="pl-PL"/>
              </w:rPr>
            </w:pPr>
            <w:r w:rsidRPr="009E309E">
              <w:rPr>
                <w:rFonts w:eastAsia="Times New Roman" w:cs="Arial"/>
                <w:sz w:val="20"/>
                <w:szCs w:val="20"/>
                <w:lang w:eastAsia="pl-PL"/>
              </w:rPr>
              <w:t>1,37</w:t>
            </w:r>
          </w:p>
        </w:tc>
        <w:tc>
          <w:tcPr>
            <w:tcW w:w="585" w:type="dxa"/>
            <w:vAlign w:val="center"/>
          </w:tcPr>
          <w:p w14:paraId="4A74E53E" w14:textId="6CDCC00E" w:rsidR="00AD0106" w:rsidRPr="009E309E" w:rsidRDefault="00AD0106" w:rsidP="00E96B2F">
            <w:pPr>
              <w:jc w:val="center"/>
              <w:rPr>
                <w:rFonts w:eastAsia="Times New Roman" w:cs="Arial"/>
                <w:sz w:val="20"/>
                <w:szCs w:val="20"/>
                <w:lang w:eastAsia="pl-PL"/>
              </w:rPr>
            </w:pPr>
            <w:r>
              <w:rPr>
                <w:rFonts w:eastAsia="Times New Roman" w:cs="Arial"/>
                <w:sz w:val="20"/>
                <w:szCs w:val="20"/>
                <w:lang w:eastAsia="pl-PL"/>
              </w:rPr>
              <w:t>–</w:t>
            </w:r>
          </w:p>
        </w:tc>
        <w:tc>
          <w:tcPr>
            <w:tcW w:w="2277" w:type="dxa"/>
            <w:vAlign w:val="center"/>
          </w:tcPr>
          <w:p w14:paraId="018B6540" w14:textId="1ECD590C" w:rsidR="00AD0106" w:rsidRPr="009E309E" w:rsidRDefault="00AD0106" w:rsidP="00E96B2F">
            <w:pPr>
              <w:jc w:val="center"/>
              <w:rPr>
                <w:rFonts w:eastAsia="Times New Roman" w:cs="Arial"/>
                <w:sz w:val="20"/>
                <w:szCs w:val="20"/>
                <w:lang w:eastAsia="pl-PL"/>
              </w:rPr>
            </w:pPr>
            <w:r w:rsidRPr="009E309E">
              <w:rPr>
                <w:rFonts w:eastAsia="Times New Roman" w:cs="Arial"/>
                <w:sz w:val="20"/>
                <w:szCs w:val="20"/>
                <w:lang w:eastAsia="pl-PL"/>
              </w:rPr>
              <w:t>złoże skreślone z bilansu zasobów</w:t>
            </w:r>
          </w:p>
        </w:tc>
        <w:tc>
          <w:tcPr>
            <w:tcW w:w="1548" w:type="dxa"/>
            <w:vAlign w:val="center"/>
          </w:tcPr>
          <w:p w14:paraId="5BB8070A" w14:textId="7BB5B7E2" w:rsidR="00AD0106" w:rsidRPr="00E96B2F" w:rsidRDefault="00AD0106"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3DF2ECB7" w14:textId="055C5BB5" w:rsidR="00AD0106" w:rsidRPr="00E96B2F" w:rsidRDefault="00AD0106"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2B7004DE" w14:textId="31DA5A81" w:rsidR="00AD0106" w:rsidRPr="00E96B2F" w:rsidRDefault="00AD0106" w:rsidP="00E96B2F">
            <w:pPr>
              <w:jc w:val="center"/>
              <w:rPr>
                <w:rFonts w:eastAsia="Times New Roman" w:cs="Arial"/>
                <w:sz w:val="20"/>
                <w:szCs w:val="20"/>
                <w:lang w:eastAsia="pl-PL"/>
              </w:rPr>
            </w:pPr>
            <w:r>
              <w:rPr>
                <w:rFonts w:eastAsia="Times New Roman" w:cs="Arial"/>
                <w:sz w:val="20"/>
                <w:szCs w:val="20"/>
                <w:lang w:eastAsia="pl-PL"/>
              </w:rPr>
              <w:t>–</w:t>
            </w:r>
          </w:p>
        </w:tc>
      </w:tr>
      <w:tr w:rsidR="00AD0106" w:rsidRPr="00E96B2F" w14:paraId="7BA1C5AA" w14:textId="77777777" w:rsidTr="0001304A">
        <w:trPr>
          <w:trHeight w:val="522"/>
          <w:jc w:val="center"/>
        </w:trPr>
        <w:tc>
          <w:tcPr>
            <w:tcW w:w="601" w:type="dxa"/>
            <w:vAlign w:val="center"/>
          </w:tcPr>
          <w:p w14:paraId="0134E0E5" w14:textId="77777777" w:rsidR="00AD0106" w:rsidRPr="00E96B2F" w:rsidRDefault="00AD0106" w:rsidP="00F23207">
            <w:pPr>
              <w:pStyle w:val="Akapitzlist"/>
              <w:numPr>
                <w:ilvl w:val="0"/>
                <w:numId w:val="132"/>
              </w:numPr>
              <w:jc w:val="center"/>
              <w:rPr>
                <w:rFonts w:eastAsia="Times New Roman" w:cs="Arial"/>
                <w:sz w:val="20"/>
                <w:szCs w:val="20"/>
                <w:lang w:eastAsia="pl-PL"/>
              </w:rPr>
            </w:pPr>
          </w:p>
        </w:tc>
        <w:tc>
          <w:tcPr>
            <w:tcW w:w="2033" w:type="dxa"/>
            <w:vAlign w:val="center"/>
          </w:tcPr>
          <w:p w14:paraId="64A4700E" w14:textId="5ED70075" w:rsidR="00AD0106" w:rsidRPr="00E96B2F" w:rsidRDefault="00AD0106" w:rsidP="00E96B2F">
            <w:pPr>
              <w:jc w:val="center"/>
              <w:rPr>
                <w:rFonts w:eastAsia="Times New Roman" w:cs="Arial"/>
                <w:sz w:val="20"/>
                <w:szCs w:val="20"/>
                <w:lang w:eastAsia="pl-PL"/>
              </w:rPr>
            </w:pPr>
            <w:r w:rsidRPr="00E96B2F">
              <w:rPr>
                <w:rFonts w:cs="Arial"/>
                <w:color w:val="000000"/>
                <w:sz w:val="20"/>
                <w:szCs w:val="20"/>
              </w:rPr>
              <w:t>Przyborowice XI</w:t>
            </w:r>
          </w:p>
        </w:tc>
        <w:tc>
          <w:tcPr>
            <w:tcW w:w="2059" w:type="dxa"/>
            <w:vAlign w:val="center"/>
          </w:tcPr>
          <w:p w14:paraId="136BB224" w14:textId="300EFEC3" w:rsidR="00AD0106" w:rsidRPr="00E96B2F" w:rsidRDefault="00AD0106" w:rsidP="00E96B2F">
            <w:pPr>
              <w:jc w:val="center"/>
              <w:rPr>
                <w:rFonts w:cs="Arial"/>
                <w:sz w:val="20"/>
                <w:szCs w:val="20"/>
              </w:rPr>
            </w:pPr>
            <w:r w:rsidRPr="00E96B2F">
              <w:rPr>
                <w:rFonts w:cs="Arial"/>
                <w:color w:val="000000"/>
                <w:sz w:val="20"/>
                <w:szCs w:val="20"/>
              </w:rPr>
              <w:t>Załuski</w:t>
            </w:r>
          </w:p>
        </w:tc>
        <w:tc>
          <w:tcPr>
            <w:tcW w:w="2063" w:type="dxa"/>
            <w:vAlign w:val="center"/>
          </w:tcPr>
          <w:p w14:paraId="259DC0FB" w14:textId="00C0A32D" w:rsidR="00AD0106" w:rsidRPr="009E309E" w:rsidRDefault="00AD0106" w:rsidP="00E96B2F">
            <w:pPr>
              <w:jc w:val="center"/>
              <w:rPr>
                <w:rFonts w:cs="Arial"/>
                <w:sz w:val="20"/>
                <w:szCs w:val="20"/>
              </w:rPr>
            </w:pPr>
            <w:r w:rsidRPr="009E309E">
              <w:rPr>
                <w:rFonts w:cs="Arial"/>
                <w:sz w:val="20"/>
                <w:szCs w:val="20"/>
              </w:rPr>
              <w:t>Piaski i żwiry</w:t>
            </w:r>
          </w:p>
        </w:tc>
        <w:tc>
          <w:tcPr>
            <w:tcW w:w="1563" w:type="dxa"/>
            <w:vAlign w:val="center"/>
          </w:tcPr>
          <w:p w14:paraId="300135FA" w14:textId="488E2E31" w:rsidR="00AD0106" w:rsidRPr="009E309E" w:rsidRDefault="00AD0106" w:rsidP="00E96B2F">
            <w:pPr>
              <w:jc w:val="center"/>
              <w:rPr>
                <w:rFonts w:eastAsia="Times New Roman" w:cs="Arial"/>
                <w:sz w:val="20"/>
                <w:szCs w:val="20"/>
                <w:lang w:eastAsia="pl-PL"/>
              </w:rPr>
            </w:pPr>
            <w:r w:rsidRPr="009E309E">
              <w:rPr>
                <w:rFonts w:eastAsia="Times New Roman" w:cs="Arial"/>
                <w:sz w:val="20"/>
                <w:szCs w:val="20"/>
                <w:lang w:eastAsia="pl-PL"/>
              </w:rPr>
              <w:t>1,46</w:t>
            </w:r>
          </w:p>
        </w:tc>
        <w:tc>
          <w:tcPr>
            <w:tcW w:w="585" w:type="dxa"/>
            <w:vAlign w:val="center"/>
          </w:tcPr>
          <w:p w14:paraId="398074AA" w14:textId="6BC0CB59" w:rsidR="00AD0106" w:rsidRPr="009E309E" w:rsidRDefault="00AD0106" w:rsidP="00E96B2F">
            <w:pPr>
              <w:jc w:val="center"/>
              <w:rPr>
                <w:rFonts w:eastAsia="Times New Roman" w:cs="Arial"/>
                <w:sz w:val="20"/>
                <w:szCs w:val="20"/>
                <w:lang w:eastAsia="pl-PL"/>
              </w:rPr>
            </w:pPr>
            <w:r>
              <w:rPr>
                <w:rFonts w:eastAsia="Times New Roman" w:cs="Arial"/>
                <w:sz w:val="20"/>
                <w:szCs w:val="20"/>
                <w:lang w:eastAsia="pl-PL"/>
              </w:rPr>
              <w:t>–</w:t>
            </w:r>
          </w:p>
        </w:tc>
        <w:tc>
          <w:tcPr>
            <w:tcW w:w="2277" w:type="dxa"/>
            <w:vAlign w:val="center"/>
          </w:tcPr>
          <w:p w14:paraId="1008641E" w14:textId="70B25371" w:rsidR="00AD0106" w:rsidRPr="009E309E" w:rsidRDefault="00AD0106" w:rsidP="00E96B2F">
            <w:pPr>
              <w:jc w:val="center"/>
              <w:rPr>
                <w:rFonts w:eastAsia="Times New Roman" w:cs="Arial"/>
                <w:sz w:val="20"/>
                <w:szCs w:val="20"/>
                <w:lang w:eastAsia="pl-PL"/>
              </w:rPr>
            </w:pPr>
            <w:r w:rsidRPr="009E309E">
              <w:rPr>
                <w:rFonts w:eastAsia="Times New Roman" w:cs="Arial"/>
                <w:sz w:val="20"/>
                <w:szCs w:val="20"/>
                <w:lang w:eastAsia="pl-PL"/>
              </w:rPr>
              <w:t>złoże skreślone z bilansu zasobów</w:t>
            </w:r>
          </w:p>
        </w:tc>
        <w:tc>
          <w:tcPr>
            <w:tcW w:w="1548" w:type="dxa"/>
            <w:vAlign w:val="center"/>
          </w:tcPr>
          <w:p w14:paraId="2CF59BE1" w14:textId="4336D2F2" w:rsidR="00AD0106" w:rsidRPr="00E96B2F" w:rsidRDefault="00AD0106"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6569DD6E" w14:textId="29475D7D" w:rsidR="00AD0106" w:rsidRPr="00E96B2F" w:rsidRDefault="00AD0106"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2960A4DF" w14:textId="20CED564" w:rsidR="00AD0106" w:rsidRPr="00E96B2F" w:rsidRDefault="00AD0106" w:rsidP="00E96B2F">
            <w:pPr>
              <w:jc w:val="center"/>
              <w:rPr>
                <w:rFonts w:eastAsia="Times New Roman" w:cs="Arial"/>
                <w:sz w:val="20"/>
                <w:szCs w:val="20"/>
                <w:lang w:eastAsia="pl-PL"/>
              </w:rPr>
            </w:pPr>
            <w:r>
              <w:rPr>
                <w:rFonts w:eastAsia="Times New Roman" w:cs="Arial"/>
                <w:sz w:val="20"/>
                <w:szCs w:val="20"/>
                <w:lang w:eastAsia="pl-PL"/>
              </w:rPr>
              <w:t>–</w:t>
            </w:r>
          </w:p>
        </w:tc>
      </w:tr>
      <w:tr w:rsidR="00E96B2F" w:rsidRPr="00E96B2F" w14:paraId="13234BFB" w14:textId="77777777" w:rsidTr="0001304A">
        <w:trPr>
          <w:trHeight w:val="522"/>
          <w:jc w:val="center"/>
        </w:trPr>
        <w:tc>
          <w:tcPr>
            <w:tcW w:w="601" w:type="dxa"/>
            <w:vAlign w:val="center"/>
          </w:tcPr>
          <w:p w14:paraId="645CB663"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53CDD73E" w14:textId="79397EBD"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Przyborowice XII</w:t>
            </w:r>
          </w:p>
        </w:tc>
        <w:tc>
          <w:tcPr>
            <w:tcW w:w="2059" w:type="dxa"/>
            <w:vAlign w:val="center"/>
          </w:tcPr>
          <w:p w14:paraId="1AC75937" w14:textId="4A5052AF" w:rsidR="00E96B2F" w:rsidRPr="00E96B2F" w:rsidRDefault="00E96B2F" w:rsidP="00E96B2F">
            <w:pPr>
              <w:jc w:val="center"/>
              <w:rPr>
                <w:rFonts w:cs="Arial"/>
                <w:sz w:val="20"/>
                <w:szCs w:val="20"/>
              </w:rPr>
            </w:pPr>
            <w:r w:rsidRPr="00E96B2F">
              <w:rPr>
                <w:rFonts w:cs="Arial"/>
                <w:color w:val="000000"/>
                <w:sz w:val="20"/>
                <w:szCs w:val="20"/>
              </w:rPr>
              <w:t>Załuski</w:t>
            </w:r>
          </w:p>
        </w:tc>
        <w:tc>
          <w:tcPr>
            <w:tcW w:w="2063" w:type="dxa"/>
            <w:vAlign w:val="center"/>
          </w:tcPr>
          <w:p w14:paraId="6CB657D6" w14:textId="7940B183" w:rsidR="00E96B2F" w:rsidRPr="009E309E" w:rsidRDefault="00E96B2F" w:rsidP="00E96B2F">
            <w:pPr>
              <w:jc w:val="center"/>
              <w:rPr>
                <w:rFonts w:cs="Arial"/>
                <w:sz w:val="20"/>
                <w:szCs w:val="20"/>
              </w:rPr>
            </w:pPr>
            <w:r w:rsidRPr="009E309E">
              <w:rPr>
                <w:rFonts w:cs="Arial"/>
                <w:sz w:val="20"/>
                <w:szCs w:val="20"/>
              </w:rPr>
              <w:t>Piaski i żwiry</w:t>
            </w:r>
          </w:p>
        </w:tc>
        <w:tc>
          <w:tcPr>
            <w:tcW w:w="1563" w:type="dxa"/>
            <w:vAlign w:val="center"/>
          </w:tcPr>
          <w:p w14:paraId="2A54AA2C" w14:textId="04381B5A" w:rsidR="00E96B2F" w:rsidRPr="009E309E" w:rsidRDefault="009E309E" w:rsidP="00E96B2F">
            <w:pPr>
              <w:jc w:val="center"/>
              <w:rPr>
                <w:rFonts w:eastAsia="Times New Roman" w:cs="Arial"/>
                <w:sz w:val="20"/>
                <w:szCs w:val="20"/>
                <w:lang w:eastAsia="pl-PL"/>
              </w:rPr>
            </w:pPr>
            <w:r w:rsidRPr="009E309E">
              <w:rPr>
                <w:rFonts w:eastAsia="Times New Roman" w:cs="Arial"/>
                <w:sz w:val="20"/>
                <w:szCs w:val="20"/>
                <w:lang w:eastAsia="pl-PL"/>
              </w:rPr>
              <w:t>6,06</w:t>
            </w:r>
          </w:p>
        </w:tc>
        <w:tc>
          <w:tcPr>
            <w:tcW w:w="585" w:type="dxa"/>
            <w:vAlign w:val="center"/>
          </w:tcPr>
          <w:p w14:paraId="0D113686" w14:textId="5E4615AF" w:rsidR="00E96B2F" w:rsidRPr="009E309E" w:rsidRDefault="00D505FF"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686572AB" w14:textId="5ED278B2" w:rsidR="00E96B2F" w:rsidRPr="009E309E" w:rsidRDefault="009E309E" w:rsidP="00E96B2F">
            <w:pPr>
              <w:jc w:val="center"/>
              <w:rPr>
                <w:rFonts w:eastAsia="Times New Roman" w:cs="Arial"/>
                <w:sz w:val="20"/>
                <w:szCs w:val="20"/>
                <w:lang w:eastAsia="pl-PL"/>
              </w:rPr>
            </w:pPr>
            <w:r w:rsidRPr="009E309E">
              <w:rPr>
                <w:rFonts w:eastAsia="Times New Roman" w:cs="Arial"/>
                <w:sz w:val="20"/>
                <w:szCs w:val="20"/>
                <w:lang w:eastAsia="pl-PL"/>
              </w:rPr>
              <w:t>złoże zagospodarowane</w:t>
            </w:r>
          </w:p>
        </w:tc>
        <w:tc>
          <w:tcPr>
            <w:tcW w:w="1548" w:type="dxa"/>
            <w:vAlign w:val="center"/>
          </w:tcPr>
          <w:p w14:paraId="16ECE89C" w14:textId="12B7CF43" w:rsidR="00E96B2F" w:rsidRPr="00E96B2F" w:rsidRDefault="0015515B" w:rsidP="00E96B2F">
            <w:pPr>
              <w:jc w:val="center"/>
              <w:rPr>
                <w:rFonts w:eastAsia="Times New Roman" w:cs="Arial"/>
                <w:sz w:val="20"/>
                <w:szCs w:val="20"/>
                <w:lang w:eastAsia="pl-PL"/>
              </w:rPr>
            </w:pPr>
            <w:r>
              <w:rPr>
                <w:rFonts w:eastAsia="Times New Roman" w:cs="Arial"/>
                <w:sz w:val="20"/>
                <w:szCs w:val="20"/>
                <w:lang w:eastAsia="pl-PL"/>
              </w:rPr>
              <w:t>1351</w:t>
            </w:r>
          </w:p>
        </w:tc>
        <w:tc>
          <w:tcPr>
            <w:tcW w:w="1549" w:type="dxa"/>
            <w:vAlign w:val="center"/>
          </w:tcPr>
          <w:p w14:paraId="19A45E06" w14:textId="309709C5" w:rsidR="00E96B2F" w:rsidRPr="00E96B2F" w:rsidRDefault="0015515B" w:rsidP="00E96B2F">
            <w:pPr>
              <w:jc w:val="center"/>
              <w:rPr>
                <w:rFonts w:eastAsia="Times New Roman" w:cs="Arial"/>
                <w:sz w:val="20"/>
                <w:szCs w:val="20"/>
                <w:lang w:eastAsia="pl-PL"/>
              </w:rPr>
            </w:pPr>
            <w:r>
              <w:rPr>
                <w:rFonts w:eastAsia="Times New Roman" w:cs="Arial"/>
                <w:sz w:val="20"/>
                <w:szCs w:val="20"/>
                <w:lang w:eastAsia="pl-PL"/>
              </w:rPr>
              <w:t>792</w:t>
            </w:r>
          </w:p>
        </w:tc>
        <w:tc>
          <w:tcPr>
            <w:tcW w:w="1211" w:type="dxa"/>
            <w:vAlign w:val="center"/>
          </w:tcPr>
          <w:p w14:paraId="51B7CC3E" w14:textId="2D5E8889" w:rsidR="00E96B2F" w:rsidRPr="00E96B2F" w:rsidRDefault="0015515B" w:rsidP="00E96B2F">
            <w:pPr>
              <w:jc w:val="center"/>
              <w:rPr>
                <w:rFonts w:eastAsia="Times New Roman" w:cs="Arial"/>
                <w:sz w:val="20"/>
                <w:szCs w:val="20"/>
                <w:lang w:eastAsia="pl-PL"/>
              </w:rPr>
            </w:pPr>
            <w:r>
              <w:rPr>
                <w:rFonts w:eastAsia="Times New Roman" w:cs="Arial"/>
                <w:sz w:val="20"/>
                <w:szCs w:val="20"/>
                <w:lang w:eastAsia="pl-PL"/>
              </w:rPr>
              <w:t>25</w:t>
            </w:r>
          </w:p>
        </w:tc>
      </w:tr>
      <w:tr w:rsidR="00073F54" w:rsidRPr="00E96B2F" w14:paraId="5CB47A76" w14:textId="77777777" w:rsidTr="0001304A">
        <w:trPr>
          <w:trHeight w:val="522"/>
          <w:jc w:val="center"/>
        </w:trPr>
        <w:tc>
          <w:tcPr>
            <w:tcW w:w="601" w:type="dxa"/>
            <w:vAlign w:val="center"/>
          </w:tcPr>
          <w:p w14:paraId="77AA3D07" w14:textId="77777777" w:rsidR="00073F54" w:rsidRPr="00E96B2F" w:rsidRDefault="00073F54" w:rsidP="00F23207">
            <w:pPr>
              <w:pStyle w:val="Akapitzlist"/>
              <w:numPr>
                <w:ilvl w:val="0"/>
                <w:numId w:val="132"/>
              </w:numPr>
              <w:jc w:val="center"/>
              <w:rPr>
                <w:rFonts w:eastAsia="Times New Roman" w:cs="Arial"/>
                <w:sz w:val="20"/>
                <w:szCs w:val="20"/>
                <w:lang w:eastAsia="pl-PL"/>
              </w:rPr>
            </w:pPr>
          </w:p>
        </w:tc>
        <w:tc>
          <w:tcPr>
            <w:tcW w:w="2033" w:type="dxa"/>
            <w:vAlign w:val="center"/>
          </w:tcPr>
          <w:p w14:paraId="58F43957" w14:textId="2DC00AA1" w:rsidR="00073F54" w:rsidRPr="00E96B2F" w:rsidRDefault="00073F54" w:rsidP="00E96B2F">
            <w:pPr>
              <w:jc w:val="center"/>
              <w:rPr>
                <w:rFonts w:eastAsia="Times New Roman" w:cs="Arial"/>
                <w:sz w:val="20"/>
                <w:szCs w:val="20"/>
                <w:lang w:eastAsia="pl-PL"/>
              </w:rPr>
            </w:pPr>
            <w:r w:rsidRPr="00E96B2F">
              <w:rPr>
                <w:rFonts w:cs="Arial"/>
                <w:color w:val="000000"/>
                <w:sz w:val="20"/>
                <w:szCs w:val="20"/>
              </w:rPr>
              <w:t>Raciąż</w:t>
            </w:r>
          </w:p>
        </w:tc>
        <w:tc>
          <w:tcPr>
            <w:tcW w:w="2059" w:type="dxa"/>
            <w:vAlign w:val="center"/>
          </w:tcPr>
          <w:p w14:paraId="2C48ABED" w14:textId="0680E73C" w:rsidR="00073F54" w:rsidRPr="00E96B2F" w:rsidRDefault="00073F54" w:rsidP="00E96B2F">
            <w:pPr>
              <w:jc w:val="center"/>
              <w:rPr>
                <w:rFonts w:cs="Arial"/>
                <w:sz w:val="20"/>
                <w:szCs w:val="20"/>
              </w:rPr>
            </w:pPr>
            <w:r w:rsidRPr="00E96B2F">
              <w:rPr>
                <w:rFonts w:cs="Arial"/>
                <w:color w:val="000000"/>
                <w:sz w:val="20"/>
                <w:szCs w:val="20"/>
              </w:rPr>
              <w:t>Raciąż</w:t>
            </w:r>
          </w:p>
        </w:tc>
        <w:tc>
          <w:tcPr>
            <w:tcW w:w="2063" w:type="dxa"/>
            <w:vAlign w:val="center"/>
          </w:tcPr>
          <w:p w14:paraId="7AF87D75" w14:textId="41E6E953" w:rsidR="00073F54" w:rsidRPr="00E96B2F" w:rsidRDefault="00073F54" w:rsidP="00E96B2F">
            <w:pPr>
              <w:jc w:val="center"/>
              <w:rPr>
                <w:rFonts w:cs="Arial"/>
                <w:color w:val="FF0000"/>
                <w:sz w:val="20"/>
                <w:szCs w:val="20"/>
              </w:rPr>
            </w:pPr>
            <w:r w:rsidRPr="00E96B2F">
              <w:rPr>
                <w:rFonts w:cs="Arial"/>
                <w:color w:val="000000"/>
                <w:sz w:val="20"/>
                <w:szCs w:val="20"/>
              </w:rPr>
              <w:t>Piaski kwarcowe d/p betonów komórkowych</w:t>
            </w:r>
          </w:p>
        </w:tc>
        <w:tc>
          <w:tcPr>
            <w:tcW w:w="1563" w:type="dxa"/>
            <w:vAlign w:val="center"/>
          </w:tcPr>
          <w:p w14:paraId="29F1F3F5" w14:textId="5A8754E6" w:rsidR="00073F54" w:rsidRPr="007A23F6" w:rsidRDefault="00073F54" w:rsidP="00E96B2F">
            <w:pPr>
              <w:jc w:val="center"/>
              <w:rPr>
                <w:rFonts w:eastAsia="Times New Roman" w:cs="Arial"/>
                <w:sz w:val="20"/>
                <w:szCs w:val="20"/>
                <w:lang w:eastAsia="pl-PL"/>
              </w:rPr>
            </w:pPr>
            <w:r w:rsidRPr="007A23F6">
              <w:rPr>
                <w:rFonts w:cs="Arial"/>
                <w:sz w:val="20"/>
                <w:szCs w:val="20"/>
              </w:rPr>
              <w:t>43,86</w:t>
            </w:r>
          </w:p>
        </w:tc>
        <w:tc>
          <w:tcPr>
            <w:tcW w:w="585" w:type="dxa"/>
            <w:vAlign w:val="center"/>
          </w:tcPr>
          <w:p w14:paraId="4228BA9F" w14:textId="41BABA42" w:rsidR="00073F54" w:rsidRPr="007A23F6" w:rsidRDefault="00073F54" w:rsidP="00E96B2F">
            <w:pPr>
              <w:jc w:val="center"/>
              <w:rPr>
                <w:rFonts w:eastAsia="Times New Roman" w:cs="Arial"/>
                <w:sz w:val="20"/>
                <w:szCs w:val="20"/>
                <w:lang w:eastAsia="pl-PL"/>
              </w:rPr>
            </w:pPr>
            <w:r w:rsidRPr="007A23F6">
              <w:rPr>
                <w:rFonts w:eastAsia="Times New Roman" w:cs="Arial"/>
                <w:sz w:val="20"/>
                <w:szCs w:val="20"/>
                <w:lang w:eastAsia="pl-PL"/>
              </w:rPr>
              <w:t>R</w:t>
            </w:r>
          </w:p>
        </w:tc>
        <w:tc>
          <w:tcPr>
            <w:tcW w:w="2277" w:type="dxa"/>
            <w:vAlign w:val="center"/>
          </w:tcPr>
          <w:p w14:paraId="2F8C3D94" w14:textId="072BE559" w:rsidR="00073F54" w:rsidRPr="007A23F6" w:rsidRDefault="00073F54" w:rsidP="00E96B2F">
            <w:pPr>
              <w:jc w:val="center"/>
              <w:rPr>
                <w:rFonts w:eastAsia="Times New Roman" w:cs="Arial"/>
                <w:sz w:val="20"/>
                <w:szCs w:val="20"/>
                <w:lang w:eastAsia="pl-PL"/>
              </w:rPr>
            </w:pPr>
            <w:r w:rsidRPr="007A23F6">
              <w:rPr>
                <w:rFonts w:cs="Arial"/>
                <w:sz w:val="20"/>
                <w:szCs w:val="20"/>
              </w:rPr>
              <w:t>złoże rozpoznane szczegółowo</w:t>
            </w:r>
          </w:p>
        </w:tc>
        <w:tc>
          <w:tcPr>
            <w:tcW w:w="1548" w:type="dxa"/>
            <w:vAlign w:val="center"/>
          </w:tcPr>
          <w:p w14:paraId="32232C1C" w14:textId="46884A61" w:rsidR="00073F54" w:rsidRPr="00E96B2F" w:rsidRDefault="00073F54" w:rsidP="00E96B2F">
            <w:pPr>
              <w:jc w:val="center"/>
              <w:rPr>
                <w:rFonts w:eastAsia="Times New Roman" w:cs="Arial"/>
                <w:sz w:val="20"/>
                <w:szCs w:val="20"/>
                <w:lang w:eastAsia="pl-PL"/>
              </w:rPr>
            </w:pPr>
            <w:r>
              <w:rPr>
                <w:rFonts w:eastAsia="Times New Roman" w:cs="Arial"/>
                <w:sz w:val="20"/>
                <w:szCs w:val="20"/>
                <w:lang w:eastAsia="pl-PL"/>
              </w:rPr>
              <w:t>2519</w:t>
            </w:r>
          </w:p>
        </w:tc>
        <w:tc>
          <w:tcPr>
            <w:tcW w:w="1549" w:type="dxa"/>
            <w:vAlign w:val="center"/>
          </w:tcPr>
          <w:p w14:paraId="0A6003BE" w14:textId="0CBCDD19" w:rsidR="00073F54" w:rsidRPr="00E96B2F" w:rsidRDefault="00073F54"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207C5423" w14:textId="447AAD2C" w:rsidR="00073F54" w:rsidRPr="00E96B2F" w:rsidRDefault="00073F54" w:rsidP="00E96B2F">
            <w:pPr>
              <w:jc w:val="center"/>
              <w:rPr>
                <w:rFonts w:eastAsia="Times New Roman" w:cs="Arial"/>
                <w:sz w:val="20"/>
                <w:szCs w:val="20"/>
                <w:lang w:eastAsia="pl-PL"/>
              </w:rPr>
            </w:pPr>
            <w:r>
              <w:rPr>
                <w:rFonts w:eastAsia="Times New Roman" w:cs="Arial"/>
                <w:sz w:val="20"/>
                <w:szCs w:val="20"/>
                <w:lang w:eastAsia="pl-PL"/>
              </w:rPr>
              <w:t>–</w:t>
            </w:r>
          </w:p>
        </w:tc>
      </w:tr>
      <w:tr w:rsidR="001726F7" w:rsidRPr="00E96B2F" w14:paraId="6276C9C9" w14:textId="77777777" w:rsidTr="0001304A">
        <w:trPr>
          <w:trHeight w:val="522"/>
          <w:jc w:val="center"/>
        </w:trPr>
        <w:tc>
          <w:tcPr>
            <w:tcW w:w="601" w:type="dxa"/>
            <w:vAlign w:val="center"/>
          </w:tcPr>
          <w:p w14:paraId="7D1655C3" w14:textId="77777777" w:rsidR="001726F7" w:rsidRPr="00E96B2F" w:rsidRDefault="001726F7" w:rsidP="00F23207">
            <w:pPr>
              <w:pStyle w:val="Akapitzlist"/>
              <w:numPr>
                <w:ilvl w:val="0"/>
                <w:numId w:val="132"/>
              </w:numPr>
              <w:jc w:val="center"/>
              <w:rPr>
                <w:rFonts w:eastAsia="Times New Roman" w:cs="Arial"/>
                <w:sz w:val="20"/>
                <w:szCs w:val="20"/>
                <w:lang w:eastAsia="pl-PL"/>
              </w:rPr>
            </w:pPr>
          </w:p>
        </w:tc>
        <w:tc>
          <w:tcPr>
            <w:tcW w:w="2033" w:type="dxa"/>
            <w:vAlign w:val="center"/>
          </w:tcPr>
          <w:p w14:paraId="5CE504EA" w14:textId="3B64809B" w:rsidR="001726F7" w:rsidRPr="00E96B2F" w:rsidRDefault="001726F7" w:rsidP="00E96B2F">
            <w:pPr>
              <w:jc w:val="center"/>
              <w:rPr>
                <w:rFonts w:eastAsia="Times New Roman" w:cs="Arial"/>
                <w:sz w:val="20"/>
                <w:szCs w:val="20"/>
                <w:lang w:eastAsia="pl-PL"/>
              </w:rPr>
            </w:pPr>
            <w:r w:rsidRPr="00E96B2F">
              <w:rPr>
                <w:rFonts w:cs="Arial"/>
                <w:color w:val="000000"/>
                <w:sz w:val="20"/>
                <w:szCs w:val="20"/>
              </w:rPr>
              <w:t>Raciąż - Pole S</w:t>
            </w:r>
          </w:p>
        </w:tc>
        <w:tc>
          <w:tcPr>
            <w:tcW w:w="2059" w:type="dxa"/>
            <w:vAlign w:val="center"/>
          </w:tcPr>
          <w:p w14:paraId="58FA6524" w14:textId="1A338C3E" w:rsidR="001726F7" w:rsidRPr="00E96B2F" w:rsidRDefault="001726F7" w:rsidP="00E96B2F">
            <w:pPr>
              <w:jc w:val="center"/>
              <w:rPr>
                <w:rFonts w:cs="Arial"/>
                <w:sz w:val="20"/>
                <w:szCs w:val="20"/>
              </w:rPr>
            </w:pPr>
            <w:r w:rsidRPr="00E96B2F">
              <w:rPr>
                <w:rFonts w:cs="Arial"/>
                <w:color w:val="000000"/>
                <w:sz w:val="20"/>
                <w:szCs w:val="20"/>
              </w:rPr>
              <w:t>Raciąż</w:t>
            </w:r>
          </w:p>
        </w:tc>
        <w:tc>
          <w:tcPr>
            <w:tcW w:w="2063" w:type="dxa"/>
            <w:vAlign w:val="center"/>
          </w:tcPr>
          <w:p w14:paraId="1906F1A5" w14:textId="5291E866" w:rsidR="001726F7" w:rsidRPr="00E96B2F" w:rsidRDefault="001726F7" w:rsidP="00E96B2F">
            <w:pPr>
              <w:jc w:val="center"/>
              <w:rPr>
                <w:rFonts w:cs="Arial"/>
                <w:color w:val="FF0000"/>
                <w:sz w:val="20"/>
                <w:szCs w:val="20"/>
              </w:rPr>
            </w:pPr>
            <w:r w:rsidRPr="00E96B2F">
              <w:rPr>
                <w:rFonts w:cs="Arial"/>
                <w:color w:val="000000"/>
                <w:sz w:val="20"/>
                <w:szCs w:val="20"/>
              </w:rPr>
              <w:t>Piaski kwarcowe d/p cegły wapienno-piaskowej</w:t>
            </w:r>
          </w:p>
        </w:tc>
        <w:tc>
          <w:tcPr>
            <w:tcW w:w="1563" w:type="dxa"/>
            <w:vAlign w:val="center"/>
          </w:tcPr>
          <w:p w14:paraId="3A70F912" w14:textId="14D0E189" w:rsidR="001726F7" w:rsidRPr="00E96B2F" w:rsidRDefault="001726F7" w:rsidP="00E96B2F">
            <w:pPr>
              <w:jc w:val="center"/>
              <w:rPr>
                <w:rFonts w:eastAsia="Times New Roman" w:cs="Arial"/>
                <w:color w:val="FF0000"/>
                <w:sz w:val="20"/>
                <w:szCs w:val="20"/>
                <w:lang w:eastAsia="pl-PL"/>
              </w:rPr>
            </w:pPr>
            <w:r w:rsidRPr="00E96B2F">
              <w:rPr>
                <w:rFonts w:cs="Arial"/>
                <w:color w:val="000000"/>
                <w:sz w:val="20"/>
                <w:szCs w:val="20"/>
              </w:rPr>
              <w:t>9,02</w:t>
            </w:r>
          </w:p>
        </w:tc>
        <w:tc>
          <w:tcPr>
            <w:tcW w:w="585" w:type="dxa"/>
            <w:vAlign w:val="center"/>
          </w:tcPr>
          <w:p w14:paraId="1B0FEEE0" w14:textId="1F992808" w:rsidR="001726F7" w:rsidRPr="001726F7" w:rsidRDefault="001726F7" w:rsidP="00E96B2F">
            <w:pPr>
              <w:jc w:val="center"/>
              <w:rPr>
                <w:rFonts w:eastAsia="Times New Roman" w:cs="Arial"/>
                <w:sz w:val="20"/>
                <w:szCs w:val="20"/>
                <w:lang w:eastAsia="pl-PL"/>
              </w:rPr>
            </w:pPr>
            <w:r w:rsidRPr="001726F7">
              <w:rPr>
                <w:rFonts w:eastAsia="Times New Roman" w:cs="Arial"/>
                <w:sz w:val="20"/>
                <w:szCs w:val="20"/>
                <w:lang w:eastAsia="pl-PL"/>
              </w:rPr>
              <w:t>R</w:t>
            </w:r>
          </w:p>
        </w:tc>
        <w:tc>
          <w:tcPr>
            <w:tcW w:w="2277" w:type="dxa"/>
            <w:vAlign w:val="center"/>
          </w:tcPr>
          <w:p w14:paraId="4D4BB7DA" w14:textId="3A0A2C1F" w:rsidR="001726F7" w:rsidRPr="001726F7" w:rsidRDefault="001726F7" w:rsidP="00E96B2F">
            <w:pPr>
              <w:jc w:val="center"/>
              <w:rPr>
                <w:rFonts w:eastAsia="Times New Roman" w:cs="Arial"/>
                <w:sz w:val="20"/>
                <w:szCs w:val="20"/>
                <w:lang w:eastAsia="pl-PL"/>
              </w:rPr>
            </w:pPr>
            <w:r w:rsidRPr="001726F7">
              <w:rPr>
                <w:rFonts w:cs="Arial"/>
                <w:sz w:val="20"/>
                <w:szCs w:val="20"/>
              </w:rPr>
              <w:t>złoże rozpoznane szczegółowo</w:t>
            </w:r>
          </w:p>
        </w:tc>
        <w:tc>
          <w:tcPr>
            <w:tcW w:w="1548" w:type="dxa"/>
            <w:vAlign w:val="center"/>
          </w:tcPr>
          <w:p w14:paraId="6CD9140A" w14:textId="0D4558FD" w:rsidR="001726F7" w:rsidRPr="00E96B2F" w:rsidRDefault="001726F7" w:rsidP="00E96B2F">
            <w:pPr>
              <w:jc w:val="center"/>
              <w:rPr>
                <w:rFonts w:eastAsia="Times New Roman" w:cs="Arial"/>
                <w:sz w:val="20"/>
                <w:szCs w:val="20"/>
                <w:lang w:eastAsia="pl-PL"/>
              </w:rPr>
            </w:pPr>
            <w:r>
              <w:rPr>
                <w:rFonts w:eastAsia="Times New Roman" w:cs="Arial"/>
                <w:sz w:val="20"/>
                <w:szCs w:val="20"/>
                <w:lang w:eastAsia="pl-PL"/>
              </w:rPr>
              <w:t>437,90</w:t>
            </w:r>
          </w:p>
        </w:tc>
        <w:tc>
          <w:tcPr>
            <w:tcW w:w="1549" w:type="dxa"/>
            <w:vAlign w:val="center"/>
          </w:tcPr>
          <w:p w14:paraId="5EE2A869" w14:textId="1FA7ACD5" w:rsidR="001726F7" w:rsidRPr="00E96B2F" w:rsidRDefault="001726F7"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3863A9D3" w14:textId="7E9E2C3C" w:rsidR="001726F7" w:rsidRPr="00E96B2F" w:rsidRDefault="001726F7" w:rsidP="00E96B2F">
            <w:pPr>
              <w:jc w:val="center"/>
              <w:rPr>
                <w:rFonts w:eastAsia="Times New Roman" w:cs="Arial"/>
                <w:sz w:val="20"/>
                <w:szCs w:val="20"/>
                <w:lang w:eastAsia="pl-PL"/>
              </w:rPr>
            </w:pPr>
            <w:r>
              <w:rPr>
                <w:rFonts w:eastAsia="Times New Roman" w:cs="Arial"/>
                <w:sz w:val="20"/>
                <w:szCs w:val="20"/>
                <w:lang w:eastAsia="pl-PL"/>
              </w:rPr>
              <w:t>–</w:t>
            </w:r>
          </w:p>
        </w:tc>
      </w:tr>
      <w:tr w:rsidR="00FF3300" w:rsidRPr="00E96B2F" w14:paraId="44304243" w14:textId="77777777" w:rsidTr="0001304A">
        <w:trPr>
          <w:trHeight w:val="522"/>
          <w:jc w:val="center"/>
        </w:trPr>
        <w:tc>
          <w:tcPr>
            <w:tcW w:w="601" w:type="dxa"/>
            <w:vAlign w:val="center"/>
          </w:tcPr>
          <w:p w14:paraId="62E00EC9" w14:textId="77777777" w:rsidR="00FF3300" w:rsidRPr="00E96B2F" w:rsidRDefault="00FF3300" w:rsidP="00F23207">
            <w:pPr>
              <w:pStyle w:val="Akapitzlist"/>
              <w:numPr>
                <w:ilvl w:val="0"/>
                <w:numId w:val="132"/>
              </w:numPr>
              <w:jc w:val="center"/>
              <w:rPr>
                <w:rFonts w:eastAsia="Times New Roman" w:cs="Arial"/>
                <w:sz w:val="20"/>
                <w:szCs w:val="20"/>
                <w:lang w:eastAsia="pl-PL"/>
              </w:rPr>
            </w:pPr>
          </w:p>
        </w:tc>
        <w:tc>
          <w:tcPr>
            <w:tcW w:w="2033" w:type="dxa"/>
            <w:vAlign w:val="center"/>
          </w:tcPr>
          <w:p w14:paraId="48A423B0" w14:textId="19A6840A" w:rsidR="00FF3300" w:rsidRPr="00E96B2F" w:rsidRDefault="00FF3300" w:rsidP="00E96B2F">
            <w:pPr>
              <w:jc w:val="center"/>
              <w:rPr>
                <w:rFonts w:eastAsia="Times New Roman" w:cs="Arial"/>
                <w:sz w:val="20"/>
                <w:szCs w:val="20"/>
                <w:lang w:eastAsia="pl-PL"/>
              </w:rPr>
            </w:pPr>
            <w:r w:rsidRPr="00E96B2F">
              <w:rPr>
                <w:rFonts w:cs="Arial"/>
                <w:color w:val="000000"/>
                <w:sz w:val="20"/>
                <w:szCs w:val="20"/>
              </w:rPr>
              <w:t>Siedlin</w:t>
            </w:r>
          </w:p>
        </w:tc>
        <w:tc>
          <w:tcPr>
            <w:tcW w:w="2059" w:type="dxa"/>
            <w:vAlign w:val="center"/>
          </w:tcPr>
          <w:p w14:paraId="5BF9FBA4" w14:textId="4697D6C7" w:rsidR="00FF3300" w:rsidRPr="00E96B2F" w:rsidRDefault="00FF3300" w:rsidP="00E96B2F">
            <w:pPr>
              <w:jc w:val="center"/>
              <w:rPr>
                <w:rFonts w:cs="Arial"/>
                <w:sz w:val="20"/>
                <w:szCs w:val="20"/>
              </w:rPr>
            </w:pPr>
            <w:r w:rsidRPr="00E96B2F">
              <w:rPr>
                <w:rFonts w:cs="Arial"/>
                <w:color w:val="000000"/>
                <w:sz w:val="20"/>
                <w:szCs w:val="20"/>
              </w:rPr>
              <w:t>Płońsk</w:t>
            </w:r>
          </w:p>
        </w:tc>
        <w:tc>
          <w:tcPr>
            <w:tcW w:w="2063" w:type="dxa"/>
            <w:vAlign w:val="center"/>
          </w:tcPr>
          <w:p w14:paraId="2037A137" w14:textId="428D6353" w:rsidR="00FF3300" w:rsidRPr="00E96B2F" w:rsidRDefault="00FF3300" w:rsidP="00E96B2F">
            <w:pPr>
              <w:jc w:val="center"/>
              <w:rPr>
                <w:rFonts w:cs="Arial"/>
                <w:color w:val="FF0000"/>
                <w:sz w:val="20"/>
                <w:szCs w:val="20"/>
              </w:rPr>
            </w:pPr>
            <w:r w:rsidRPr="00E96B2F">
              <w:rPr>
                <w:rFonts w:cs="Arial"/>
                <w:color w:val="000000"/>
                <w:sz w:val="20"/>
                <w:szCs w:val="20"/>
              </w:rPr>
              <w:t>Surowce dla prac inżynierskich</w:t>
            </w:r>
          </w:p>
        </w:tc>
        <w:tc>
          <w:tcPr>
            <w:tcW w:w="1563" w:type="dxa"/>
            <w:vAlign w:val="center"/>
          </w:tcPr>
          <w:p w14:paraId="11307E45" w14:textId="2C69006A" w:rsidR="00FF3300" w:rsidRPr="00E96B2F" w:rsidRDefault="00FF3300" w:rsidP="00E96B2F">
            <w:pPr>
              <w:jc w:val="center"/>
              <w:rPr>
                <w:rFonts w:eastAsia="Times New Roman" w:cs="Arial"/>
                <w:color w:val="FF0000"/>
                <w:sz w:val="20"/>
                <w:szCs w:val="20"/>
                <w:lang w:eastAsia="pl-PL"/>
              </w:rPr>
            </w:pPr>
            <w:r w:rsidRPr="00E96B2F">
              <w:rPr>
                <w:rFonts w:cs="Arial"/>
                <w:color w:val="000000"/>
                <w:sz w:val="20"/>
                <w:szCs w:val="20"/>
              </w:rPr>
              <w:t>0,66</w:t>
            </w:r>
          </w:p>
        </w:tc>
        <w:tc>
          <w:tcPr>
            <w:tcW w:w="585" w:type="dxa"/>
            <w:vAlign w:val="center"/>
          </w:tcPr>
          <w:p w14:paraId="0C68D4E4" w14:textId="38B55954" w:rsidR="00FF3300" w:rsidRPr="00E96B2F" w:rsidRDefault="00FF3300" w:rsidP="00E96B2F">
            <w:pPr>
              <w:jc w:val="center"/>
              <w:rPr>
                <w:rFonts w:eastAsia="Times New Roman" w:cs="Arial"/>
                <w:color w:val="FF0000"/>
                <w:sz w:val="20"/>
                <w:szCs w:val="20"/>
                <w:lang w:eastAsia="pl-PL"/>
              </w:rPr>
            </w:pPr>
            <w:r>
              <w:rPr>
                <w:rFonts w:eastAsia="Times New Roman" w:cs="Arial"/>
                <w:sz w:val="20"/>
                <w:szCs w:val="20"/>
                <w:lang w:eastAsia="pl-PL"/>
              </w:rPr>
              <w:t>–</w:t>
            </w:r>
          </w:p>
        </w:tc>
        <w:tc>
          <w:tcPr>
            <w:tcW w:w="2277" w:type="dxa"/>
            <w:vAlign w:val="center"/>
          </w:tcPr>
          <w:p w14:paraId="2CBBEEAB" w14:textId="334B8238" w:rsidR="00FF3300" w:rsidRPr="00E96B2F" w:rsidRDefault="00FF3300" w:rsidP="00E96B2F">
            <w:pPr>
              <w:jc w:val="center"/>
              <w:rPr>
                <w:rFonts w:eastAsia="Times New Roman" w:cs="Arial"/>
                <w:color w:val="FF0000"/>
                <w:sz w:val="20"/>
                <w:szCs w:val="20"/>
                <w:lang w:eastAsia="pl-PL"/>
              </w:rPr>
            </w:pPr>
            <w:r w:rsidRPr="00E96B2F">
              <w:rPr>
                <w:rFonts w:cs="Arial"/>
                <w:color w:val="000000"/>
                <w:sz w:val="20"/>
                <w:szCs w:val="20"/>
              </w:rPr>
              <w:t>złoże skreślone z bilansu zasobów</w:t>
            </w:r>
          </w:p>
        </w:tc>
        <w:tc>
          <w:tcPr>
            <w:tcW w:w="1548" w:type="dxa"/>
            <w:vAlign w:val="center"/>
          </w:tcPr>
          <w:p w14:paraId="40BFE6AB" w14:textId="0906865E" w:rsidR="00FF3300" w:rsidRPr="00E96B2F" w:rsidRDefault="00FF3300"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1D011214" w14:textId="5A5D89C1" w:rsidR="00FF3300" w:rsidRPr="00E96B2F" w:rsidRDefault="00FF3300"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4D1F4894" w14:textId="567962CB" w:rsidR="00FF3300" w:rsidRPr="00E96B2F" w:rsidRDefault="00FF3300" w:rsidP="00E96B2F">
            <w:pPr>
              <w:jc w:val="center"/>
              <w:rPr>
                <w:rFonts w:eastAsia="Times New Roman" w:cs="Arial"/>
                <w:sz w:val="20"/>
                <w:szCs w:val="20"/>
                <w:lang w:eastAsia="pl-PL"/>
              </w:rPr>
            </w:pPr>
            <w:r>
              <w:rPr>
                <w:rFonts w:eastAsia="Times New Roman" w:cs="Arial"/>
                <w:sz w:val="20"/>
                <w:szCs w:val="20"/>
                <w:lang w:eastAsia="pl-PL"/>
              </w:rPr>
              <w:t>–</w:t>
            </w:r>
          </w:p>
        </w:tc>
      </w:tr>
      <w:tr w:rsidR="00FF3300" w:rsidRPr="00E96B2F" w14:paraId="2F3F6A96" w14:textId="77777777" w:rsidTr="0001304A">
        <w:trPr>
          <w:trHeight w:val="522"/>
          <w:jc w:val="center"/>
        </w:trPr>
        <w:tc>
          <w:tcPr>
            <w:tcW w:w="601" w:type="dxa"/>
            <w:vAlign w:val="center"/>
          </w:tcPr>
          <w:p w14:paraId="0AD305B6" w14:textId="77777777" w:rsidR="00FF3300" w:rsidRPr="00E96B2F" w:rsidRDefault="00FF3300" w:rsidP="00F23207">
            <w:pPr>
              <w:pStyle w:val="Akapitzlist"/>
              <w:numPr>
                <w:ilvl w:val="0"/>
                <w:numId w:val="132"/>
              </w:numPr>
              <w:jc w:val="center"/>
              <w:rPr>
                <w:rFonts w:eastAsia="Times New Roman" w:cs="Arial"/>
                <w:sz w:val="20"/>
                <w:szCs w:val="20"/>
                <w:lang w:eastAsia="pl-PL"/>
              </w:rPr>
            </w:pPr>
          </w:p>
        </w:tc>
        <w:tc>
          <w:tcPr>
            <w:tcW w:w="2033" w:type="dxa"/>
            <w:vAlign w:val="center"/>
          </w:tcPr>
          <w:p w14:paraId="5C8EC3EC" w14:textId="24244349" w:rsidR="00FF3300" w:rsidRPr="00E96B2F" w:rsidRDefault="00FF3300" w:rsidP="00E96B2F">
            <w:pPr>
              <w:jc w:val="center"/>
              <w:rPr>
                <w:rFonts w:eastAsia="Times New Roman" w:cs="Arial"/>
                <w:sz w:val="20"/>
                <w:szCs w:val="20"/>
                <w:lang w:eastAsia="pl-PL"/>
              </w:rPr>
            </w:pPr>
            <w:r w:rsidRPr="00E96B2F">
              <w:rPr>
                <w:rFonts w:cs="Arial"/>
                <w:color w:val="000000"/>
                <w:sz w:val="20"/>
                <w:szCs w:val="20"/>
              </w:rPr>
              <w:t>Skarboszewo</w:t>
            </w:r>
          </w:p>
        </w:tc>
        <w:tc>
          <w:tcPr>
            <w:tcW w:w="2059" w:type="dxa"/>
            <w:vAlign w:val="center"/>
          </w:tcPr>
          <w:p w14:paraId="6BFF2666" w14:textId="4A17693C" w:rsidR="00FF3300" w:rsidRPr="00E96B2F" w:rsidRDefault="00FF3300" w:rsidP="00E96B2F">
            <w:pPr>
              <w:jc w:val="center"/>
              <w:rPr>
                <w:rFonts w:cs="Arial"/>
                <w:sz w:val="20"/>
                <w:szCs w:val="20"/>
              </w:rPr>
            </w:pPr>
            <w:r w:rsidRPr="00E96B2F">
              <w:rPr>
                <w:rFonts w:cs="Arial"/>
                <w:color w:val="000000"/>
                <w:sz w:val="20"/>
                <w:szCs w:val="20"/>
              </w:rPr>
              <w:t>Naruszewo</w:t>
            </w:r>
          </w:p>
        </w:tc>
        <w:tc>
          <w:tcPr>
            <w:tcW w:w="2063" w:type="dxa"/>
            <w:vAlign w:val="center"/>
          </w:tcPr>
          <w:p w14:paraId="367105F3" w14:textId="452851ED" w:rsidR="00FF3300" w:rsidRPr="00E96B2F" w:rsidRDefault="00FF3300"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28FE0E86" w14:textId="7EC79B1A" w:rsidR="00FF3300" w:rsidRPr="00862E69" w:rsidRDefault="00FF3300" w:rsidP="00E96B2F">
            <w:pPr>
              <w:jc w:val="center"/>
              <w:rPr>
                <w:rFonts w:eastAsia="Times New Roman" w:cs="Arial"/>
                <w:sz w:val="20"/>
                <w:szCs w:val="20"/>
                <w:lang w:eastAsia="pl-PL"/>
              </w:rPr>
            </w:pPr>
            <w:r w:rsidRPr="00862E69">
              <w:rPr>
                <w:rFonts w:eastAsia="Times New Roman" w:cs="Arial"/>
                <w:sz w:val="20"/>
                <w:szCs w:val="20"/>
                <w:lang w:eastAsia="pl-PL"/>
              </w:rPr>
              <w:t>1,00</w:t>
            </w:r>
          </w:p>
        </w:tc>
        <w:tc>
          <w:tcPr>
            <w:tcW w:w="585" w:type="dxa"/>
            <w:vAlign w:val="center"/>
          </w:tcPr>
          <w:p w14:paraId="357FFCF4" w14:textId="2030C31C" w:rsidR="00FF3300" w:rsidRPr="00862E69" w:rsidRDefault="00FF3300" w:rsidP="00E96B2F">
            <w:pPr>
              <w:jc w:val="center"/>
              <w:rPr>
                <w:rFonts w:eastAsia="Times New Roman" w:cs="Arial"/>
                <w:sz w:val="20"/>
                <w:szCs w:val="20"/>
                <w:lang w:eastAsia="pl-PL"/>
              </w:rPr>
            </w:pPr>
            <w:r>
              <w:rPr>
                <w:rFonts w:eastAsia="Times New Roman" w:cs="Arial"/>
                <w:sz w:val="20"/>
                <w:szCs w:val="20"/>
                <w:lang w:eastAsia="pl-PL"/>
              </w:rPr>
              <w:t>–</w:t>
            </w:r>
          </w:p>
        </w:tc>
        <w:tc>
          <w:tcPr>
            <w:tcW w:w="2277" w:type="dxa"/>
            <w:vAlign w:val="center"/>
          </w:tcPr>
          <w:p w14:paraId="0A17E10E" w14:textId="6E03B57A" w:rsidR="00FF3300" w:rsidRPr="00862E69" w:rsidRDefault="00FF3300" w:rsidP="00E96B2F">
            <w:pPr>
              <w:jc w:val="center"/>
              <w:rPr>
                <w:rFonts w:eastAsia="Times New Roman" w:cs="Arial"/>
                <w:sz w:val="20"/>
                <w:szCs w:val="20"/>
                <w:lang w:eastAsia="pl-PL"/>
              </w:rPr>
            </w:pPr>
            <w:r w:rsidRPr="00862E69">
              <w:rPr>
                <w:rFonts w:eastAsia="Times New Roman" w:cs="Arial"/>
                <w:sz w:val="20"/>
                <w:szCs w:val="20"/>
                <w:lang w:eastAsia="pl-PL"/>
              </w:rPr>
              <w:t>złoże skreślone z bilansu zasobów</w:t>
            </w:r>
          </w:p>
        </w:tc>
        <w:tc>
          <w:tcPr>
            <w:tcW w:w="1548" w:type="dxa"/>
            <w:vAlign w:val="center"/>
          </w:tcPr>
          <w:p w14:paraId="51218358" w14:textId="517AA780" w:rsidR="00FF3300" w:rsidRPr="00E96B2F" w:rsidRDefault="00FF3300"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0DB895B9" w14:textId="6978B309" w:rsidR="00FF3300" w:rsidRPr="00E96B2F" w:rsidRDefault="00FF3300"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7D548A02" w14:textId="09CFEFA0" w:rsidR="00FF3300" w:rsidRPr="00E96B2F" w:rsidRDefault="00FF3300" w:rsidP="00E96B2F">
            <w:pPr>
              <w:jc w:val="center"/>
              <w:rPr>
                <w:rFonts w:eastAsia="Times New Roman" w:cs="Arial"/>
                <w:sz w:val="20"/>
                <w:szCs w:val="20"/>
                <w:lang w:eastAsia="pl-PL"/>
              </w:rPr>
            </w:pPr>
            <w:r>
              <w:rPr>
                <w:rFonts w:eastAsia="Times New Roman" w:cs="Arial"/>
                <w:sz w:val="20"/>
                <w:szCs w:val="20"/>
                <w:lang w:eastAsia="pl-PL"/>
              </w:rPr>
              <w:t>–</w:t>
            </w:r>
          </w:p>
        </w:tc>
      </w:tr>
      <w:tr w:rsidR="0046494F" w:rsidRPr="00E96B2F" w14:paraId="7637F1C0" w14:textId="77777777" w:rsidTr="0001304A">
        <w:trPr>
          <w:trHeight w:val="522"/>
          <w:jc w:val="center"/>
        </w:trPr>
        <w:tc>
          <w:tcPr>
            <w:tcW w:w="601" w:type="dxa"/>
            <w:vAlign w:val="center"/>
          </w:tcPr>
          <w:p w14:paraId="3EFE2FED" w14:textId="77777777" w:rsidR="0046494F" w:rsidRPr="00E96B2F" w:rsidRDefault="0046494F" w:rsidP="00F23207">
            <w:pPr>
              <w:pStyle w:val="Akapitzlist"/>
              <w:numPr>
                <w:ilvl w:val="0"/>
                <w:numId w:val="132"/>
              </w:numPr>
              <w:jc w:val="center"/>
              <w:rPr>
                <w:rFonts w:eastAsia="Times New Roman" w:cs="Arial"/>
                <w:sz w:val="20"/>
                <w:szCs w:val="20"/>
                <w:lang w:eastAsia="pl-PL"/>
              </w:rPr>
            </w:pPr>
          </w:p>
        </w:tc>
        <w:tc>
          <w:tcPr>
            <w:tcW w:w="2033" w:type="dxa"/>
            <w:vAlign w:val="center"/>
          </w:tcPr>
          <w:p w14:paraId="388167CC" w14:textId="32E26E0E" w:rsidR="0046494F" w:rsidRPr="00E96B2F" w:rsidRDefault="0046494F" w:rsidP="00E96B2F">
            <w:pPr>
              <w:jc w:val="center"/>
              <w:rPr>
                <w:rFonts w:eastAsia="Times New Roman" w:cs="Arial"/>
                <w:sz w:val="20"/>
                <w:szCs w:val="20"/>
                <w:lang w:eastAsia="pl-PL"/>
              </w:rPr>
            </w:pPr>
            <w:r w:rsidRPr="00E96B2F">
              <w:rPr>
                <w:rFonts w:cs="Arial"/>
                <w:color w:val="000000"/>
                <w:sz w:val="20"/>
                <w:szCs w:val="20"/>
              </w:rPr>
              <w:t>Skarboszewo II</w:t>
            </w:r>
            <w:r>
              <w:rPr>
                <w:rFonts w:cs="Arial"/>
                <w:color w:val="000000"/>
                <w:sz w:val="20"/>
                <w:szCs w:val="20"/>
              </w:rPr>
              <w:t>*</w:t>
            </w:r>
          </w:p>
        </w:tc>
        <w:tc>
          <w:tcPr>
            <w:tcW w:w="2059" w:type="dxa"/>
            <w:vAlign w:val="center"/>
          </w:tcPr>
          <w:p w14:paraId="5777C8A3" w14:textId="7F2CED92" w:rsidR="0046494F" w:rsidRPr="00E96B2F" w:rsidRDefault="0046494F" w:rsidP="00E96B2F">
            <w:pPr>
              <w:jc w:val="center"/>
              <w:rPr>
                <w:rFonts w:cs="Arial"/>
                <w:sz w:val="20"/>
                <w:szCs w:val="20"/>
              </w:rPr>
            </w:pPr>
            <w:r w:rsidRPr="00E96B2F">
              <w:rPr>
                <w:rFonts w:cs="Arial"/>
                <w:color w:val="000000"/>
                <w:sz w:val="20"/>
                <w:szCs w:val="20"/>
              </w:rPr>
              <w:t>Naruszewo</w:t>
            </w:r>
          </w:p>
        </w:tc>
        <w:tc>
          <w:tcPr>
            <w:tcW w:w="2063" w:type="dxa"/>
            <w:vAlign w:val="center"/>
          </w:tcPr>
          <w:p w14:paraId="2958F2A7" w14:textId="36DBC4B8" w:rsidR="0046494F" w:rsidRPr="00E96B2F" w:rsidRDefault="0046494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5461B78D" w14:textId="0176E6E5" w:rsidR="0046494F" w:rsidRPr="00862E69" w:rsidRDefault="0046494F" w:rsidP="00E96B2F">
            <w:pPr>
              <w:jc w:val="center"/>
              <w:rPr>
                <w:rFonts w:eastAsia="Times New Roman" w:cs="Arial"/>
                <w:sz w:val="20"/>
                <w:szCs w:val="20"/>
                <w:lang w:eastAsia="pl-PL"/>
              </w:rPr>
            </w:pPr>
            <w:r w:rsidRPr="00862E69">
              <w:rPr>
                <w:rFonts w:eastAsia="Times New Roman" w:cs="Arial"/>
                <w:sz w:val="20"/>
                <w:szCs w:val="20"/>
                <w:lang w:eastAsia="pl-PL"/>
              </w:rPr>
              <w:t>1,37</w:t>
            </w:r>
          </w:p>
        </w:tc>
        <w:tc>
          <w:tcPr>
            <w:tcW w:w="585" w:type="dxa"/>
            <w:vAlign w:val="center"/>
          </w:tcPr>
          <w:p w14:paraId="43CB6F9E" w14:textId="09B9C99D" w:rsidR="0046494F" w:rsidRPr="00862E69" w:rsidRDefault="0046494F" w:rsidP="00E96B2F">
            <w:pPr>
              <w:jc w:val="center"/>
              <w:rPr>
                <w:rFonts w:eastAsia="Times New Roman" w:cs="Arial"/>
                <w:sz w:val="20"/>
                <w:szCs w:val="20"/>
                <w:lang w:eastAsia="pl-PL"/>
              </w:rPr>
            </w:pPr>
            <w:r>
              <w:rPr>
                <w:rFonts w:eastAsia="Times New Roman" w:cs="Arial"/>
                <w:sz w:val="20"/>
                <w:szCs w:val="20"/>
                <w:lang w:eastAsia="pl-PL"/>
              </w:rPr>
              <w:t>T</w:t>
            </w:r>
          </w:p>
        </w:tc>
        <w:tc>
          <w:tcPr>
            <w:tcW w:w="2277" w:type="dxa"/>
            <w:vAlign w:val="center"/>
          </w:tcPr>
          <w:p w14:paraId="6E85E09B" w14:textId="0970249C" w:rsidR="0046494F" w:rsidRPr="00862E69" w:rsidRDefault="0046494F" w:rsidP="00E96B2F">
            <w:pPr>
              <w:jc w:val="center"/>
              <w:rPr>
                <w:rFonts w:eastAsia="Times New Roman" w:cs="Arial"/>
                <w:sz w:val="20"/>
                <w:szCs w:val="20"/>
                <w:lang w:eastAsia="pl-PL"/>
              </w:rPr>
            </w:pPr>
            <w:r w:rsidRPr="00862E69">
              <w:rPr>
                <w:rFonts w:eastAsia="Times New Roman" w:cs="Arial"/>
                <w:sz w:val="20"/>
                <w:szCs w:val="20"/>
                <w:lang w:eastAsia="pl-PL"/>
              </w:rPr>
              <w:t>złoże eksploatowane okresowo</w:t>
            </w:r>
          </w:p>
        </w:tc>
        <w:tc>
          <w:tcPr>
            <w:tcW w:w="1548" w:type="dxa"/>
            <w:vAlign w:val="center"/>
          </w:tcPr>
          <w:p w14:paraId="21067CD7" w14:textId="17FC18A8" w:rsidR="0046494F" w:rsidRPr="00E96B2F" w:rsidRDefault="0046494F" w:rsidP="00E96B2F">
            <w:pPr>
              <w:jc w:val="center"/>
              <w:rPr>
                <w:rFonts w:eastAsia="Times New Roman" w:cs="Arial"/>
                <w:sz w:val="20"/>
                <w:szCs w:val="20"/>
                <w:lang w:eastAsia="pl-PL"/>
              </w:rPr>
            </w:pPr>
            <w:r>
              <w:rPr>
                <w:rFonts w:eastAsia="Times New Roman" w:cs="Arial"/>
                <w:sz w:val="20"/>
                <w:szCs w:val="20"/>
                <w:lang w:eastAsia="pl-PL"/>
              </w:rPr>
              <w:t>187</w:t>
            </w:r>
          </w:p>
        </w:tc>
        <w:tc>
          <w:tcPr>
            <w:tcW w:w="1549" w:type="dxa"/>
            <w:vAlign w:val="center"/>
          </w:tcPr>
          <w:p w14:paraId="10F0188E" w14:textId="4EC82161" w:rsidR="0046494F" w:rsidRPr="00E96B2F" w:rsidRDefault="0046494F"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65EAA7E5" w14:textId="6EB5714F" w:rsidR="0046494F" w:rsidRPr="00E96B2F" w:rsidRDefault="0046494F" w:rsidP="00E96B2F">
            <w:pPr>
              <w:jc w:val="center"/>
              <w:rPr>
                <w:rFonts w:eastAsia="Times New Roman" w:cs="Arial"/>
                <w:sz w:val="20"/>
                <w:szCs w:val="20"/>
                <w:lang w:eastAsia="pl-PL"/>
              </w:rPr>
            </w:pPr>
            <w:r>
              <w:rPr>
                <w:rFonts w:eastAsia="Times New Roman" w:cs="Arial"/>
                <w:sz w:val="20"/>
                <w:szCs w:val="20"/>
                <w:lang w:eastAsia="pl-PL"/>
              </w:rPr>
              <w:t>–</w:t>
            </w:r>
          </w:p>
        </w:tc>
      </w:tr>
      <w:tr w:rsidR="00A64F34" w:rsidRPr="00E96B2F" w14:paraId="5C3AAF34" w14:textId="77777777" w:rsidTr="0001304A">
        <w:trPr>
          <w:trHeight w:val="522"/>
          <w:jc w:val="center"/>
        </w:trPr>
        <w:tc>
          <w:tcPr>
            <w:tcW w:w="601" w:type="dxa"/>
            <w:vAlign w:val="center"/>
          </w:tcPr>
          <w:p w14:paraId="7F859F43" w14:textId="77777777" w:rsidR="00A64F34" w:rsidRPr="00E96B2F" w:rsidRDefault="00A64F34" w:rsidP="00F23207">
            <w:pPr>
              <w:pStyle w:val="Akapitzlist"/>
              <w:numPr>
                <w:ilvl w:val="0"/>
                <w:numId w:val="132"/>
              </w:numPr>
              <w:jc w:val="center"/>
              <w:rPr>
                <w:rFonts w:eastAsia="Times New Roman" w:cs="Arial"/>
                <w:sz w:val="20"/>
                <w:szCs w:val="20"/>
                <w:lang w:eastAsia="pl-PL"/>
              </w:rPr>
            </w:pPr>
          </w:p>
        </w:tc>
        <w:tc>
          <w:tcPr>
            <w:tcW w:w="2033" w:type="dxa"/>
            <w:vAlign w:val="center"/>
          </w:tcPr>
          <w:p w14:paraId="443BCA05" w14:textId="186674C0" w:rsidR="00A64F34" w:rsidRPr="00E96B2F" w:rsidRDefault="00A64F34" w:rsidP="00E96B2F">
            <w:pPr>
              <w:jc w:val="center"/>
              <w:rPr>
                <w:rFonts w:eastAsia="Times New Roman" w:cs="Arial"/>
                <w:sz w:val="20"/>
                <w:szCs w:val="20"/>
                <w:lang w:eastAsia="pl-PL"/>
              </w:rPr>
            </w:pPr>
            <w:r w:rsidRPr="00E96B2F">
              <w:rPr>
                <w:rFonts w:cs="Arial"/>
                <w:color w:val="000000"/>
                <w:sz w:val="20"/>
                <w:szCs w:val="20"/>
              </w:rPr>
              <w:t>Skarboszewo III</w:t>
            </w:r>
          </w:p>
        </w:tc>
        <w:tc>
          <w:tcPr>
            <w:tcW w:w="2059" w:type="dxa"/>
            <w:vAlign w:val="center"/>
          </w:tcPr>
          <w:p w14:paraId="44C2053F" w14:textId="79A304E1" w:rsidR="00A64F34" w:rsidRPr="00E96B2F" w:rsidRDefault="00A64F34" w:rsidP="00E96B2F">
            <w:pPr>
              <w:jc w:val="center"/>
              <w:rPr>
                <w:rFonts w:cs="Arial"/>
                <w:sz w:val="20"/>
                <w:szCs w:val="20"/>
              </w:rPr>
            </w:pPr>
            <w:r w:rsidRPr="00E96B2F">
              <w:rPr>
                <w:rFonts w:cs="Arial"/>
                <w:color w:val="000000"/>
                <w:sz w:val="20"/>
                <w:szCs w:val="20"/>
              </w:rPr>
              <w:t>Naruszewo</w:t>
            </w:r>
          </w:p>
        </w:tc>
        <w:tc>
          <w:tcPr>
            <w:tcW w:w="2063" w:type="dxa"/>
            <w:vAlign w:val="center"/>
          </w:tcPr>
          <w:p w14:paraId="62501D26" w14:textId="28169598" w:rsidR="00A64F34" w:rsidRPr="00E96B2F" w:rsidRDefault="00A64F34"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367B1DC9" w14:textId="6AEE84B0" w:rsidR="00A64F34" w:rsidRPr="00862E69" w:rsidRDefault="00A64F34" w:rsidP="00E96B2F">
            <w:pPr>
              <w:jc w:val="center"/>
              <w:rPr>
                <w:rFonts w:eastAsia="Times New Roman" w:cs="Arial"/>
                <w:sz w:val="20"/>
                <w:szCs w:val="20"/>
                <w:lang w:eastAsia="pl-PL"/>
              </w:rPr>
            </w:pPr>
            <w:r w:rsidRPr="00862E69">
              <w:rPr>
                <w:rFonts w:eastAsia="Times New Roman" w:cs="Arial"/>
                <w:sz w:val="20"/>
                <w:szCs w:val="20"/>
                <w:lang w:eastAsia="pl-PL"/>
              </w:rPr>
              <w:t>1,03</w:t>
            </w:r>
          </w:p>
        </w:tc>
        <w:tc>
          <w:tcPr>
            <w:tcW w:w="585" w:type="dxa"/>
            <w:vAlign w:val="center"/>
          </w:tcPr>
          <w:p w14:paraId="2C327FD6" w14:textId="10C8B980" w:rsidR="00A64F34" w:rsidRPr="00862E69" w:rsidRDefault="00A64F34" w:rsidP="00E96B2F">
            <w:pPr>
              <w:jc w:val="center"/>
              <w:rPr>
                <w:rFonts w:eastAsia="Times New Roman" w:cs="Arial"/>
                <w:sz w:val="20"/>
                <w:szCs w:val="20"/>
                <w:lang w:eastAsia="pl-PL"/>
              </w:rPr>
            </w:pPr>
            <w:r>
              <w:rPr>
                <w:rFonts w:eastAsia="Times New Roman" w:cs="Arial"/>
                <w:sz w:val="20"/>
                <w:szCs w:val="20"/>
                <w:lang w:eastAsia="pl-PL"/>
              </w:rPr>
              <w:t>–</w:t>
            </w:r>
          </w:p>
        </w:tc>
        <w:tc>
          <w:tcPr>
            <w:tcW w:w="2277" w:type="dxa"/>
            <w:vAlign w:val="center"/>
          </w:tcPr>
          <w:p w14:paraId="285F0A16" w14:textId="52078B5C" w:rsidR="00A64F34" w:rsidRPr="00862E69" w:rsidRDefault="00A64F34" w:rsidP="00E96B2F">
            <w:pPr>
              <w:jc w:val="center"/>
              <w:rPr>
                <w:rFonts w:eastAsia="Times New Roman" w:cs="Arial"/>
                <w:sz w:val="20"/>
                <w:szCs w:val="20"/>
                <w:lang w:eastAsia="pl-PL"/>
              </w:rPr>
            </w:pPr>
            <w:r w:rsidRPr="00862E69">
              <w:rPr>
                <w:rFonts w:eastAsia="Times New Roman" w:cs="Arial"/>
                <w:sz w:val="20"/>
                <w:szCs w:val="20"/>
                <w:lang w:eastAsia="pl-PL"/>
              </w:rPr>
              <w:t>złoże skreślone z bilansu zasobów</w:t>
            </w:r>
          </w:p>
        </w:tc>
        <w:tc>
          <w:tcPr>
            <w:tcW w:w="1548" w:type="dxa"/>
            <w:vAlign w:val="center"/>
          </w:tcPr>
          <w:p w14:paraId="6112C38F" w14:textId="67C4B00A" w:rsidR="00A64F34" w:rsidRPr="00E96B2F" w:rsidRDefault="00A64F34"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27E52F6D" w14:textId="7FA25801" w:rsidR="00A64F34" w:rsidRPr="00E96B2F" w:rsidRDefault="00A64F34"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1E592059" w14:textId="584EFA4D" w:rsidR="00A64F34" w:rsidRPr="00E96B2F" w:rsidRDefault="00A64F34" w:rsidP="00E96B2F">
            <w:pPr>
              <w:jc w:val="center"/>
              <w:rPr>
                <w:rFonts w:eastAsia="Times New Roman" w:cs="Arial"/>
                <w:sz w:val="20"/>
                <w:szCs w:val="20"/>
                <w:lang w:eastAsia="pl-PL"/>
              </w:rPr>
            </w:pPr>
            <w:r>
              <w:rPr>
                <w:rFonts w:eastAsia="Times New Roman" w:cs="Arial"/>
                <w:sz w:val="20"/>
                <w:szCs w:val="20"/>
                <w:lang w:eastAsia="pl-PL"/>
              </w:rPr>
              <w:t>–</w:t>
            </w:r>
          </w:p>
        </w:tc>
      </w:tr>
      <w:tr w:rsidR="00A64F34" w:rsidRPr="00E96B2F" w14:paraId="7603C91D" w14:textId="77777777" w:rsidTr="0001304A">
        <w:trPr>
          <w:trHeight w:val="522"/>
          <w:jc w:val="center"/>
        </w:trPr>
        <w:tc>
          <w:tcPr>
            <w:tcW w:w="601" w:type="dxa"/>
            <w:vAlign w:val="center"/>
          </w:tcPr>
          <w:p w14:paraId="1E8881A1" w14:textId="77777777" w:rsidR="00A64F34" w:rsidRPr="00E96B2F" w:rsidRDefault="00A64F34" w:rsidP="00F23207">
            <w:pPr>
              <w:pStyle w:val="Akapitzlist"/>
              <w:numPr>
                <w:ilvl w:val="0"/>
                <w:numId w:val="132"/>
              </w:numPr>
              <w:jc w:val="center"/>
              <w:rPr>
                <w:rFonts w:eastAsia="Times New Roman" w:cs="Arial"/>
                <w:sz w:val="20"/>
                <w:szCs w:val="20"/>
                <w:lang w:eastAsia="pl-PL"/>
              </w:rPr>
            </w:pPr>
          </w:p>
        </w:tc>
        <w:tc>
          <w:tcPr>
            <w:tcW w:w="2033" w:type="dxa"/>
            <w:vAlign w:val="center"/>
          </w:tcPr>
          <w:p w14:paraId="75E1B78E" w14:textId="2D99AB63" w:rsidR="00A64F34" w:rsidRPr="00E96B2F" w:rsidRDefault="00A64F34" w:rsidP="00E96B2F">
            <w:pPr>
              <w:jc w:val="center"/>
              <w:rPr>
                <w:rFonts w:eastAsia="Times New Roman" w:cs="Arial"/>
                <w:sz w:val="20"/>
                <w:szCs w:val="20"/>
                <w:lang w:eastAsia="pl-PL"/>
              </w:rPr>
            </w:pPr>
            <w:r w:rsidRPr="00E96B2F">
              <w:rPr>
                <w:rFonts w:cs="Arial"/>
                <w:color w:val="000000"/>
                <w:sz w:val="20"/>
                <w:szCs w:val="20"/>
              </w:rPr>
              <w:t>Skarboszewo IV</w:t>
            </w:r>
          </w:p>
        </w:tc>
        <w:tc>
          <w:tcPr>
            <w:tcW w:w="2059" w:type="dxa"/>
            <w:vAlign w:val="center"/>
          </w:tcPr>
          <w:p w14:paraId="6F4BBA05" w14:textId="7DFF1BE7" w:rsidR="00A64F34" w:rsidRPr="00E96B2F" w:rsidRDefault="00A64F34" w:rsidP="00E96B2F">
            <w:pPr>
              <w:jc w:val="center"/>
              <w:rPr>
                <w:rFonts w:cs="Arial"/>
                <w:sz w:val="20"/>
                <w:szCs w:val="20"/>
              </w:rPr>
            </w:pPr>
            <w:r w:rsidRPr="00E96B2F">
              <w:rPr>
                <w:rFonts w:cs="Arial"/>
                <w:color w:val="000000"/>
                <w:sz w:val="20"/>
                <w:szCs w:val="20"/>
              </w:rPr>
              <w:t>Naruszewo</w:t>
            </w:r>
          </w:p>
        </w:tc>
        <w:tc>
          <w:tcPr>
            <w:tcW w:w="2063" w:type="dxa"/>
            <w:vAlign w:val="center"/>
          </w:tcPr>
          <w:p w14:paraId="472C4056" w14:textId="0575BE64" w:rsidR="00A64F34" w:rsidRPr="00E96B2F" w:rsidRDefault="00A64F34"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07ACFA16" w14:textId="0103A269" w:rsidR="00A64F34" w:rsidRPr="00862E69" w:rsidRDefault="00A64F34" w:rsidP="00E96B2F">
            <w:pPr>
              <w:jc w:val="center"/>
              <w:rPr>
                <w:rFonts w:eastAsia="Times New Roman" w:cs="Arial"/>
                <w:sz w:val="20"/>
                <w:szCs w:val="20"/>
                <w:lang w:eastAsia="pl-PL"/>
              </w:rPr>
            </w:pPr>
            <w:r w:rsidRPr="00862E69">
              <w:rPr>
                <w:rFonts w:eastAsia="Times New Roman" w:cs="Arial"/>
                <w:sz w:val="20"/>
                <w:szCs w:val="20"/>
                <w:lang w:eastAsia="pl-PL"/>
              </w:rPr>
              <w:t>0,60</w:t>
            </w:r>
          </w:p>
        </w:tc>
        <w:tc>
          <w:tcPr>
            <w:tcW w:w="585" w:type="dxa"/>
            <w:vAlign w:val="center"/>
          </w:tcPr>
          <w:p w14:paraId="1202E57A" w14:textId="7F812F2D" w:rsidR="00A64F34" w:rsidRPr="00862E69" w:rsidRDefault="00A64F34" w:rsidP="00E96B2F">
            <w:pPr>
              <w:jc w:val="center"/>
              <w:rPr>
                <w:rFonts w:eastAsia="Times New Roman" w:cs="Arial"/>
                <w:sz w:val="20"/>
                <w:szCs w:val="20"/>
                <w:lang w:eastAsia="pl-PL"/>
              </w:rPr>
            </w:pPr>
            <w:r>
              <w:rPr>
                <w:rFonts w:eastAsia="Times New Roman" w:cs="Arial"/>
                <w:sz w:val="20"/>
                <w:szCs w:val="20"/>
                <w:lang w:eastAsia="pl-PL"/>
              </w:rPr>
              <w:t>–</w:t>
            </w:r>
          </w:p>
        </w:tc>
        <w:tc>
          <w:tcPr>
            <w:tcW w:w="2277" w:type="dxa"/>
            <w:vAlign w:val="center"/>
          </w:tcPr>
          <w:p w14:paraId="142A37BD" w14:textId="7C4042E5" w:rsidR="00A64F34" w:rsidRPr="00862E69" w:rsidRDefault="00A64F34" w:rsidP="00E96B2F">
            <w:pPr>
              <w:jc w:val="center"/>
              <w:rPr>
                <w:rFonts w:eastAsia="Times New Roman" w:cs="Arial"/>
                <w:sz w:val="20"/>
                <w:szCs w:val="20"/>
                <w:lang w:eastAsia="pl-PL"/>
              </w:rPr>
            </w:pPr>
            <w:r w:rsidRPr="00862E69">
              <w:rPr>
                <w:rFonts w:eastAsia="Times New Roman" w:cs="Arial"/>
                <w:sz w:val="20"/>
                <w:szCs w:val="20"/>
                <w:lang w:eastAsia="pl-PL"/>
              </w:rPr>
              <w:t>złoże skreślone z bilansu zasobów</w:t>
            </w:r>
          </w:p>
        </w:tc>
        <w:tc>
          <w:tcPr>
            <w:tcW w:w="1548" w:type="dxa"/>
            <w:vAlign w:val="center"/>
          </w:tcPr>
          <w:p w14:paraId="32A90CE7" w14:textId="12171F8B" w:rsidR="00A64F34" w:rsidRPr="00E96B2F" w:rsidRDefault="00A64F34" w:rsidP="00E96B2F">
            <w:pPr>
              <w:jc w:val="center"/>
              <w:rPr>
                <w:rFonts w:eastAsia="Times New Roman" w:cs="Arial"/>
                <w:sz w:val="20"/>
                <w:szCs w:val="20"/>
                <w:lang w:eastAsia="pl-PL"/>
              </w:rPr>
            </w:pPr>
            <w:r>
              <w:rPr>
                <w:rFonts w:eastAsia="Times New Roman" w:cs="Arial"/>
                <w:sz w:val="20"/>
                <w:szCs w:val="20"/>
                <w:lang w:eastAsia="pl-PL"/>
              </w:rPr>
              <w:t>–</w:t>
            </w:r>
          </w:p>
        </w:tc>
        <w:tc>
          <w:tcPr>
            <w:tcW w:w="1549" w:type="dxa"/>
            <w:vAlign w:val="center"/>
          </w:tcPr>
          <w:p w14:paraId="1A60B916" w14:textId="1C21D0AB" w:rsidR="00A64F34" w:rsidRPr="00E96B2F" w:rsidRDefault="00A64F34"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0BA93931" w14:textId="68E52F11" w:rsidR="00A64F34" w:rsidRPr="00E96B2F" w:rsidRDefault="00A64F34" w:rsidP="00E96B2F">
            <w:pPr>
              <w:jc w:val="center"/>
              <w:rPr>
                <w:rFonts w:eastAsia="Times New Roman" w:cs="Arial"/>
                <w:sz w:val="20"/>
                <w:szCs w:val="20"/>
                <w:lang w:eastAsia="pl-PL"/>
              </w:rPr>
            </w:pPr>
            <w:r>
              <w:rPr>
                <w:rFonts w:eastAsia="Times New Roman" w:cs="Arial"/>
                <w:sz w:val="20"/>
                <w:szCs w:val="20"/>
                <w:lang w:eastAsia="pl-PL"/>
              </w:rPr>
              <w:t>–</w:t>
            </w:r>
          </w:p>
        </w:tc>
      </w:tr>
      <w:tr w:rsidR="00E96B2F" w:rsidRPr="00E96B2F" w14:paraId="54479552" w14:textId="77777777" w:rsidTr="0001304A">
        <w:trPr>
          <w:trHeight w:val="522"/>
          <w:jc w:val="center"/>
        </w:trPr>
        <w:tc>
          <w:tcPr>
            <w:tcW w:w="601" w:type="dxa"/>
            <w:vAlign w:val="center"/>
          </w:tcPr>
          <w:p w14:paraId="1BDBA5F7"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547AC0A2" w14:textId="7B50D34C"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Skarboszewo IX</w:t>
            </w:r>
          </w:p>
        </w:tc>
        <w:tc>
          <w:tcPr>
            <w:tcW w:w="2059" w:type="dxa"/>
            <w:vAlign w:val="center"/>
          </w:tcPr>
          <w:p w14:paraId="043CEC45" w14:textId="3EDE69F9" w:rsidR="00E96B2F" w:rsidRPr="00E96B2F" w:rsidRDefault="00E96B2F" w:rsidP="00E96B2F">
            <w:pPr>
              <w:jc w:val="center"/>
              <w:rPr>
                <w:rFonts w:cs="Arial"/>
                <w:sz w:val="20"/>
                <w:szCs w:val="20"/>
              </w:rPr>
            </w:pPr>
            <w:r w:rsidRPr="00E96B2F">
              <w:rPr>
                <w:rFonts w:cs="Arial"/>
                <w:color w:val="000000"/>
                <w:sz w:val="20"/>
                <w:szCs w:val="20"/>
              </w:rPr>
              <w:t>Naruszewo</w:t>
            </w:r>
          </w:p>
        </w:tc>
        <w:tc>
          <w:tcPr>
            <w:tcW w:w="2063" w:type="dxa"/>
            <w:vAlign w:val="center"/>
          </w:tcPr>
          <w:p w14:paraId="3040D3F5" w14:textId="1115B176"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42101D05" w14:textId="203EB413" w:rsidR="00E96B2F" w:rsidRPr="00862E69" w:rsidRDefault="00D3371A" w:rsidP="00E96B2F">
            <w:pPr>
              <w:jc w:val="center"/>
              <w:rPr>
                <w:rFonts w:eastAsia="Times New Roman" w:cs="Arial"/>
                <w:sz w:val="20"/>
                <w:szCs w:val="20"/>
                <w:lang w:eastAsia="pl-PL"/>
              </w:rPr>
            </w:pPr>
            <w:r w:rsidRPr="00862E69">
              <w:rPr>
                <w:rFonts w:eastAsia="Times New Roman" w:cs="Arial"/>
                <w:sz w:val="20"/>
                <w:szCs w:val="20"/>
                <w:lang w:eastAsia="pl-PL"/>
              </w:rPr>
              <w:t>1,71</w:t>
            </w:r>
          </w:p>
        </w:tc>
        <w:tc>
          <w:tcPr>
            <w:tcW w:w="585" w:type="dxa"/>
            <w:vAlign w:val="center"/>
          </w:tcPr>
          <w:p w14:paraId="7F361970" w14:textId="7F000FD8" w:rsidR="00E96B2F" w:rsidRPr="00862E69" w:rsidRDefault="00D62B2D"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597AC89C" w14:textId="5C418D8A" w:rsidR="00E96B2F" w:rsidRPr="00862E69" w:rsidRDefault="00D3371A" w:rsidP="00E96B2F">
            <w:pPr>
              <w:jc w:val="center"/>
              <w:rPr>
                <w:rFonts w:eastAsia="Times New Roman" w:cs="Arial"/>
                <w:sz w:val="20"/>
                <w:szCs w:val="20"/>
                <w:lang w:eastAsia="pl-PL"/>
              </w:rPr>
            </w:pPr>
            <w:r w:rsidRPr="00862E69">
              <w:rPr>
                <w:rFonts w:eastAsia="Times New Roman" w:cs="Arial"/>
                <w:sz w:val="20"/>
                <w:szCs w:val="20"/>
                <w:lang w:eastAsia="pl-PL"/>
              </w:rPr>
              <w:t>złoże zagospodarowane</w:t>
            </w:r>
          </w:p>
        </w:tc>
        <w:tc>
          <w:tcPr>
            <w:tcW w:w="1548" w:type="dxa"/>
            <w:vAlign w:val="center"/>
          </w:tcPr>
          <w:p w14:paraId="566EEA4D" w14:textId="08DDFF24" w:rsidR="00E96B2F" w:rsidRPr="00E96B2F" w:rsidRDefault="00B760F9" w:rsidP="00E96B2F">
            <w:pPr>
              <w:jc w:val="center"/>
              <w:rPr>
                <w:rFonts w:eastAsia="Times New Roman" w:cs="Arial"/>
                <w:sz w:val="20"/>
                <w:szCs w:val="20"/>
                <w:lang w:eastAsia="pl-PL"/>
              </w:rPr>
            </w:pPr>
            <w:r>
              <w:rPr>
                <w:rFonts w:eastAsia="Times New Roman" w:cs="Arial"/>
                <w:sz w:val="20"/>
                <w:szCs w:val="20"/>
                <w:lang w:eastAsia="pl-PL"/>
              </w:rPr>
              <w:t>237</w:t>
            </w:r>
          </w:p>
        </w:tc>
        <w:tc>
          <w:tcPr>
            <w:tcW w:w="1549" w:type="dxa"/>
            <w:vAlign w:val="center"/>
          </w:tcPr>
          <w:p w14:paraId="781F7FCF" w14:textId="3AFABD99" w:rsidR="00E96B2F" w:rsidRPr="00E96B2F" w:rsidRDefault="00B760F9"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6B77215B" w14:textId="4791AF31" w:rsidR="00E96B2F" w:rsidRPr="00E96B2F" w:rsidRDefault="00B760F9" w:rsidP="00E96B2F">
            <w:pPr>
              <w:jc w:val="center"/>
              <w:rPr>
                <w:rFonts w:eastAsia="Times New Roman" w:cs="Arial"/>
                <w:sz w:val="20"/>
                <w:szCs w:val="20"/>
                <w:lang w:eastAsia="pl-PL"/>
              </w:rPr>
            </w:pPr>
            <w:r>
              <w:rPr>
                <w:rFonts w:eastAsia="Times New Roman" w:cs="Arial"/>
                <w:sz w:val="20"/>
                <w:szCs w:val="20"/>
                <w:lang w:eastAsia="pl-PL"/>
              </w:rPr>
              <w:t>23</w:t>
            </w:r>
          </w:p>
        </w:tc>
      </w:tr>
      <w:tr w:rsidR="00E96B2F" w:rsidRPr="00E96B2F" w14:paraId="4B3ADEFC" w14:textId="77777777" w:rsidTr="0001304A">
        <w:trPr>
          <w:trHeight w:val="522"/>
          <w:jc w:val="center"/>
        </w:trPr>
        <w:tc>
          <w:tcPr>
            <w:tcW w:w="601" w:type="dxa"/>
            <w:vAlign w:val="center"/>
          </w:tcPr>
          <w:p w14:paraId="4C54D4E0"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6D776938" w14:textId="33A4E93A"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Skarboszewo V</w:t>
            </w:r>
            <w:r w:rsidR="00A64F34">
              <w:rPr>
                <w:rFonts w:cs="Arial"/>
                <w:color w:val="000000"/>
                <w:sz w:val="20"/>
                <w:szCs w:val="20"/>
              </w:rPr>
              <w:t>*</w:t>
            </w:r>
          </w:p>
        </w:tc>
        <w:tc>
          <w:tcPr>
            <w:tcW w:w="2059" w:type="dxa"/>
            <w:vAlign w:val="center"/>
          </w:tcPr>
          <w:p w14:paraId="190C6D00" w14:textId="75945570" w:rsidR="00E96B2F" w:rsidRPr="00E96B2F" w:rsidRDefault="00E96B2F" w:rsidP="00E96B2F">
            <w:pPr>
              <w:jc w:val="center"/>
              <w:rPr>
                <w:rFonts w:cs="Arial"/>
                <w:sz w:val="20"/>
                <w:szCs w:val="20"/>
              </w:rPr>
            </w:pPr>
            <w:r w:rsidRPr="00E96B2F">
              <w:rPr>
                <w:rFonts w:cs="Arial"/>
                <w:color w:val="000000"/>
                <w:sz w:val="20"/>
                <w:szCs w:val="20"/>
              </w:rPr>
              <w:t>Naruszewo</w:t>
            </w:r>
          </w:p>
        </w:tc>
        <w:tc>
          <w:tcPr>
            <w:tcW w:w="2063" w:type="dxa"/>
            <w:vAlign w:val="center"/>
          </w:tcPr>
          <w:p w14:paraId="0CBE62F5" w14:textId="0845B903"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7EE70F31" w14:textId="59DFC76A" w:rsidR="00E96B2F" w:rsidRPr="00862E69" w:rsidRDefault="00D3371A" w:rsidP="00E96B2F">
            <w:pPr>
              <w:jc w:val="center"/>
              <w:rPr>
                <w:rFonts w:eastAsia="Times New Roman" w:cs="Arial"/>
                <w:sz w:val="20"/>
                <w:szCs w:val="20"/>
                <w:lang w:eastAsia="pl-PL"/>
              </w:rPr>
            </w:pPr>
            <w:r w:rsidRPr="00862E69">
              <w:rPr>
                <w:rFonts w:eastAsia="Times New Roman" w:cs="Arial"/>
                <w:sz w:val="20"/>
                <w:szCs w:val="20"/>
                <w:lang w:eastAsia="pl-PL"/>
              </w:rPr>
              <w:t>1,99</w:t>
            </w:r>
          </w:p>
        </w:tc>
        <w:tc>
          <w:tcPr>
            <w:tcW w:w="585" w:type="dxa"/>
            <w:vAlign w:val="center"/>
          </w:tcPr>
          <w:p w14:paraId="013EC1DE" w14:textId="406CCCE0" w:rsidR="00E96B2F" w:rsidRPr="00862E69" w:rsidRDefault="00D62B2D"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5FA006E3" w14:textId="30B81A35" w:rsidR="00E96B2F" w:rsidRPr="00862E69" w:rsidRDefault="00D3371A" w:rsidP="00E96B2F">
            <w:pPr>
              <w:jc w:val="center"/>
              <w:rPr>
                <w:rFonts w:eastAsia="Times New Roman" w:cs="Arial"/>
                <w:sz w:val="20"/>
                <w:szCs w:val="20"/>
                <w:lang w:eastAsia="pl-PL"/>
              </w:rPr>
            </w:pPr>
            <w:r w:rsidRPr="00862E69">
              <w:rPr>
                <w:rFonts w:eastAsia="Times New Roman" w:cs="Arial"/>
                <w:sz w:val="20"/>
                <w:szCs w:val="20"/>
                <w:lang w:eastAsia="pl-PL"/>
              </w:rPr>
              <w:t>złoże zagospodarowane</w:t>
            </w:r>
          </w:p>
        </w:tc>
        <w:tc>
          <w:tcPr>
            <w:tcW w:w="1548" w:type="dxa"/>
            <w:vAlign w:val="center"/>
          </w:tcPr>
          <w:p w14:paraId="193516DF" w14:textId="78C77F4B" w:rsidR="00E96B2F" w:rsidRPr="00E96B2F" w:rsidRDefault="00001A23" w:rsidP="00E96B2F">
            <w:pPr>
              <w:jc w:val="center"/>
              <w:rPr>
                <w:rFonts w:eastAsia="Times New Roman" w:cs="Arial"/>
                <w:sz w:val="20"/>
                <w:szCs w:val="20"/>
                <w:lang w:eastAsia="pl-PL"/>
              </w:rPr>
            </w:pPr>
            <w:r>
              <w:rPr>
                <w:rFonts w:eastAsia="Times New Roman" w:cs="Arial"/>
                <w:sz w:val="20"/>
                <w:szCs w:val="20"/>
                <w:lang w:eastAsia="pl-PL"/>
              </w:rPr>
              <w:t>305</w:t>
            </w:r>
          </w:p>
        </w:tc>
        <w:tc>
          <w:tcPr>
            <w:tcW w:w="1549" w:type="dxa"/>
            <w:vAlign w:val="center"/>
          </w:tcPr>
          <w:p w14:paraId="24BB373D" w14:textId="186B5C55" w:rsidR="00E96B2F" w:rsidRPr="00E96B2F" w:rsidRDefault="00001A23"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3D42EAEA" w14:textId="69C1D48F" w:rsidR="00E96B2F" w:rsidRPr="00E96B2F" w:rsidRDefault="00001A23" w:rsidP="00E96B2F">
            <w:pPr>
              <w:jc w:val="center"/>
              <w:rPr>
                <w:rFonts w:eastAsia="Times New Roman" w:cs="Arial"/>
                <w:sz w:val="20"/>
                <w:szCs w:val="20"/>
                <w:lang w:eastAsia="pl-PL"/>
              </w:rPr>
            </w:pPr>
            <w:r>
              <w:rPr>
                <w:rFonts w:eastAsia="Times New Roman" w:cs="Arial"/>
                <w:sz w:val="20"/>
                <w:szCs w:val="20"/>
                <w:lang w:eastAsia="pl-PL"/>
              </w:rPr>
              <w:t>4</w:t>
            </w:r>
          </w:p>
        </w:tc>
      </w:tr>
      <w:tr w:rsidR="00E96B2F" w:rsidRPr="00E96B2F" w14:paraId="35D096CB" w14:textId="77777777" w:rsidTr="0001304A">
        <w:trPr>
          <w:trHeight w:val="522"/>
          <w:jc w:val="center"/>
        </w:trPr>
        <w:tc>
          <w:tcPr>
            <w:tcW w:w="601" w:type="dxa"/>
            <w:vAlign w:val="center"/>
          </w:tcPr>
          <w:p w14:paraId="01D252E2"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7CC261CB" w14:textId="7B27D434"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Skarboszewo VI</w:t>
            </w:r>
          </w:p>
        </w:tc>
        <w:tc>
          <w:tcPr>
            <w:tcW w:w="2059" w:type="dxa"/>
            <w:vAlign w:val="center"/>
          </w:tcPr>
          <w:p w14:paraId="482EA3B5" w14:textId="569E9DAD" w:rsidR="00E96B2F" w:rsidRPr="00E96B2F" w:rsidRDefault="00E96B2F" w:rsidP="00E96B2F">
            <w:pPr>
              <w:jc w:val="center"/>
              <w:rPr>
                <w:rFonts w:cs="Arial"/>
                <w:sz w:val="20"/>
                <w:szCs w:val="20"/>
              </w:rPr>
            </w:pPr>
            <w:r w:rsidRPr="00E96B2F">
              <w:rPr>
                <w:rFonts w:cs="Arial"/>
                <w:color w:val="000000"/>
                <w:sz w:val="20"/>
                <w:szCs w:val="20"/>
              </w:rPr>
              <w:t>Naruszewo</w:t>
            </w:r>
          </w:p>
        </w:tc>
        <w:tc>
          <w:tcPr>
            <w:tcW w:w="2063" w:type="dxa"/>
            <w:vAlign w:val="center"/>
          </w:tcPr>
          <w:p w14:paraId="404B2401" w14:textId="75D763F4"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1DB11E9F" w14:textId="21391257" w:rsidR="00E96B2F" w:rsidRPr="00080D81" w:rsidRDefault="00862E69" w:rsidP="00E96B2F">
            <w:pPr>
              <w:jc w:val="center"/>
              <w:rPr>
                <w:rFonts w:eastAsia="Times New Roman" w:cs="Arial"/>
                <w:sz w:val="20"/>
                <w:szCs w:val="20"/>
                <w:lang w:eastAsia="pl-PL"/>
              </w:rPr>
            </w:pPr>
            <w:r w:rsidRPr="00080D81">
              <w:rPr>
                <w:rFonts w:eastAsia="Times New Roman" w:cs="Arial"/>
                <w:sz w:val="20"/>
                <w:szCs w:val="20"/>
                <w:lang w:eastAsia="pl-PL"/>
              </w:rPr>
              <w:t>12,00</w:t>
            </w:r>
          </w:p>
        </w:tc>
        <w:tc>
          <w:tcPr>
            <w:tcW w:w="585" w:type="dxa"/>
            <w:vAlign w:val="center"/>
          </w:tcPr>
          <w:p w14:paraId="2EF06E96" w14:textId="28FC8D82" w:rsidR="00E96B2F" w:rsidRPr="00080D81" w:rsidRDefault="00D62B2D"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58CF4C81" w14:textId="72052B48" w:rsidR="00E96B2F" w:rsidRPr="00080D81" w:rsidRDefault="00862E69" w:rsidP="00E96B2F">
            <w:pPr>
              <w:jc w:val="center"/>
              <w:rPr>
                <w:rFonts w:eastAsia="Times New Roman" w:cs="Arial"/>
                <w:sz w:val="20"/>
                <w:szCs w:val="20"/>
                <w:lang w:eastAsia="pl-PL"/>
              </w:rPr>
            </w:pPr>
            <w:r w:rsidRPr="00080D81">
              <w:rPr>
                <w:rFonts w:eastAsia="Times New Roman" w:cs="Arial"/>
                <w:sz w:val="20"/>
                <w:szCs w:val="20"/>
                <w:lang w:eastAsia="pl-PL"/>
              </w:rPr>
              <w:t>złoże zagospodarowane</w:t>
            </w:r>
          </w:p>
        </w:tc>
        <w:tc>
          <w:tcPr>
            <w:tcW w:w="1548" w:type="dxa"/>
            <w:vAlign w:val="center"/>
          </w:tcPr>
          <w:p w14:paraId="23B6CCCD" w14:textId="368F3EAB" w:rsidR="00E96B2F" w:rsidRPr="00E96B2F" w:rsidRDefault="00D13566" w:rsidP="00E96B2F">
            <w:pPr>
              <w:jc w:val="center"/>
              <w:rPr>
                <w:rFonts w:eastAsia="Times New Roman" w:cs="Arial"/>
                <w:sz w:val="20"/>
                <w:szCs w:val="20"/>
                <w:lang w:eastAsia="pl-PL"/>
              </w:rPr>
            </w:pPr>
            <w:r>
              <w:rPr>
                <w:rFonts w:eastAsia="Times New Roman" w:cs="Arial"/>
                <w:sz w:val="20"/>
                <w:szCs w:val="20"/>
                <w:lang w:eastAsia="pl-PL"/>
              </w:rPr>
              <w:t>3523</w:t>
            </w:r>
          </w:p>
        </w:tc>
        <w:tc>
          <w:tcPr>
            <w:tcW w:w="1549" w:type="dxa"/>
            <w:vAlign w:val="center"/>
          </w:tcPr>
          <w:p w14:paraId="36DBA971" w14:textId="3063F180" w:rsidR="00E96B2F" w:rsidRPr="00E96B2F" w:rsidRDefault="00D13566" w:rsidP="00E96B2F">
            <w:pPr>
              <w:jc w:val="center"/>
              <w:rPr>
                <w:rFonts w:eastAsia="Times New Roman" w:cs="Arial"/>
                <w:sz w:val="20"/>
                <w:szCs w:val="20"/>
                <w:lang w:eastAsia="pl-PL"/>
              </w:rPr>
            </w:pPr>
            <w:r>
              <w:rPr>
                <w:rFonts w:eastAsia="Times New Roman" w:cs="Arial"/>
                <w:sz w:val="20"/>
                <w:szCs w:val="20"/>
                <w:lang w:eastAsia="pl-PL"/>
              </w:rPr>
              <w:t>2780</w:t>
            </w:r>
          </w:p>
        </w:tc>
        <w:tc>
          <w:tcPr>
            <w:tcW w:w="1211" w:type="dxa"/>
            <w:vAlign w:val="center"/>
          </w:tcPr>
          <w:p w14:paraId="24002D24" w14:textId="05348B01" w:rsidR="00E96B2F" w:rsidRPr="00E96B2F" w:rsidRDefault="00D13566" w:rsidP="00E96B2F">
            <w:pPr>
              <w:jc w:val="center"/>
              <w:rPr>
                <w:rFonts w:eastAsia="Times New Roman" w:cs="Arial"/>
                <w:sz w:val="20"/>
                <w:szCs w:val="20"/>
                <w:lang w:eastAsia="pl-PL"/>
              </w:rPr>
            </w:pPr>
            <w:r>
              <w:rPr>
                <w:rFonts w:eastAsia="Times New Roman" w:cs="Arial"/>
                <w:sz w:val="20"/>
                <w:szCs w:val="20"/>
                <w:lang w:eastAsia="pl-PL"/>
              </w:rPr>
              <w:t>172</w:t>
            </w:r>
          </w:p>
        </w:tc>
      </w:tr>
      <w:tr w:rsidR="00E96B2F" w:rsidRPr="00E96B2F" w14:paraId="2A4C24CE" w14:textId="77777777" w:rsidTr="0001304A">
        <w:trPr>
          <w:trHeight w:val="522"/>
          <w:jc w:val="center"/>
        </w:trPr>
        <w:tc>
          <w:tcPr>
            <w:tcW w:w="601" w:type="dxa"/>
            <w:vAlign w:val="center"/>
          </w:tcPr>
          <w:p w14:paraId="606F915A"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33281658" w14:textId="4204C188"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Skarboszewo VII</w:t>
            </w:r>
          </w:p>
        </w:tc>
        <w:tc>
          <w:tcPr>
            <w:tcW w:w="2059" w:type="dxa"/>
            <w:vAlign w:val="center"/>
          </w:tcPr>
          <w:p w14:paraId="23EDEFFC" w14:textId="1E13D695" w:rsidR="00E96B2F" w:rsidRPr="00E96B2F" w:rsidRDefault="00E96B2F" w:rsidP="00E96B2F">
            <w:pPr>
              <w:jc w:val="center"/>
              <w:rPr>
                <w:rFonts w:cs="Arial"/>
                <w:sz w:val="20"/>
                <w:szCs w:val="20"/>
              </w:rPr>
            </w:pPr>
            <w:r w:rsidRPr="00E96B2F">
              <w:rPr>
                <w:rFonts w:cs="Arial"/>
                <w:color w:val="000000"/>
                <w:sz w:val="20"/>
                <w:szCs w:val="20"/>
              </w:rPr>
              <w:t>Naruszewo</w:t>
            </w:r>
          </w:p>
        </w:tc>
        <w:tc>
          <w:tcPr>
            <w:tcW w:w="2063" w:type="dxa"/>
            <w:vAlign w:val="center"/>
          </w:tcPr>
          <w:p w14:paraId="7A1C4AFE" w14:textId="63228CDC"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2A75F82C" w14:textId="3552C0A4" w:rsidR="00E96B2F" w:rsidRPr="00080D81" w:rsidRDefault="00080D81" w:rsidP="00E96B2F">
            <w:pPr>
              <w:jc w:val="center"/>
              <w:rPr>
                <w:rFonts w:eastAsia="Times New Roman" w:cs="Arial"/>
                <w:sz w:val="20"/>
                <w:szCs w:val="20"/>
                <w:lang w:eastAsia="pl-PL"/>
              </w:rPr>
            </w:pPr>
            <w:r w:rsidRPr="00080D81">
              <w:rPr>
                <w:rFonts w:eastAsia="Times New Roman" w:cs="Arial"/>
                <w:sz w:val="20"/>
                <w:szCs w:val="20"/>
                <w:lang w:eastAsia="pl-PL"/>
              </w:rPr>
              <w:t>1,75</w:t>
            </w:r>
          </w:p>
        </w:tc>
        <w:tc>
          <w:tcPr>
            <w:tcW w:w="585" w:type="dxa"/>
            <w:vAlign w:val="center"/>
          </w:tcPr>
          <w:p w14:paraId="0ABE7A3E" w14:textId="7BCD8FC9" w:rsidR="00E96B2F" w:rsidRPr="00080D81" w:rsidRDefault="00D62B2D" w:rsidP="00E96B2F">
            <w:pPr>
              <w:jc w:val="center"/>
              <w:rPr>
                <w:rFonts w:eastAsia="Times New Roman" w:cs="Arial"/>
                <w:sz w:val="20"/>
                <w:szCs w:val="20"/>
                <w:lang w:eastAsia="pl-PL"/>
              </w:rPr>
            </w:pPr>
            <w:r>
              <w:rPr>
                <w:rFonts w:eastAsia="Times New Roman" w:cs="Arial"/>
                <w:sz w:val="20"/>
                <w:szCs w:val="20"/>
                <w:lang w:eastAsia="pl-PL"/>
              </w:rPr>
              <w:t>E</w:t>
            </w:r>
          </w:p>
        </w:tc>
        <w:tc>
          <w:tcPr>
            <w:tcW w:w="2277" w:type="dxa"/>
            <w:vAlign w:val="center"/>
          </w:tcPr>
          <w:p w14:paraId="48645039" w14:textId="303B6850" w:rsidR="00E96B2F" w:rsidRPr="00080D81" w:rsidRDefault="00080D81" w:rsidP="00E96B2F">
            <w:pPr>
              <w:jc w:val="center"/>
              <w:rPr>
                <w:rFonts w:eastAsia="Times New Roman" w:cs="Arial"/>
                <w:sz w:val="20"/>
                <w:szCs w:val="20"/>
                <w:lang w:eastAsia="pl-PL"/>
              </w:rPr>
            </w:pPr>
            <w:r w:rsidRPr="00080D81">
              <w:rPr>
                <w:rFonts w:eastAsia="Times New Roman" w:cs="Arial"/>
                <w:sz w:val="20"/>
                <w:szCs w:val="20"/>
                <w:lang w:eastAsia="pl-PL"/>
              </w:rPr>
              <w:t>złoże zagospodarowane</w:t>
            </w:r>
          </w:p>
        </w:tc>
        <w:tc>
          <w:tcPr>
            <w:tcW w:w="1548" w:type="dxa"/>
            <w:vAlign w:val="center"/>
          </w:tcPr>
          <w:p w14:paraId="4B668149" w14:textId="6B52F445" w:rsidR="00E96B2F" w:rsidRPr="00E96B2F" w:rsidRDefault="00D13566" w:rsidP="00E96B2F">
            <w:pPr>
              <w:jc w:val="center"/>
              <w:rPr>
                <w:rFonts w:eastAsia="Times New Roman" w:cs="Arial"/>
                <w:sz w:val="20"/>
                <w:szCs w:val="20"/>
                <w:lang w:eastAsia="pl-PL"/>
              </w:rPr>
            </w:pPr>
            <w:r>
              <w:rPr>
                <w:rFonts w:eastAsia="Times New Roman" w:cs="Arial"/>
                <w:sz w:val="20"/>
                <w:szCs w:val="20"/>
                <w:lang w:eastAsia="pl-PL"/>
              </w:rPr>
              <w:t>31</w:t>
            </w:r>
          </w:p>
        </w:tc>
        <w:tc>
          <w:tcPr>
            <w:tcW w:w="1549" w:type="dxa"/>
            <w:vAlign w:val="center"/>
          </w:tcPr>
          <w:p w14:paraId="367A9A8C" w14:textId="6871E251" w:rsidR="00E96B2F" w:rsidRPr="00E96B2F" w:rsidRDefault="00D13566"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1887BC36" w14:textId="4BC54E20" w:rsidR="00E96B2F" w:rsidRPr="00E96B2F" w:rsidRDefault="00D13566" w:rsidP="00E96B2F">
            <w:pPr>
              <w:jc w:val="center"/>
              <w:rPr>
                <w:rFonts w:eastAsia="Times New Roman" w:cs="Arial"/>
                <w:sz w:val="20"/>
                <w:szCs w:val="20"/>
                <w:lang w:eastAsia="pl-PL"/>
              </w:rPr>
            </w:pPr>
            <w:r>
              <w:rPr>
                <w:rFonts w:eastAsia="Times New Roman" w:cs="Arial"/>
                <w:sz w:val="20"/>
                <w:szCs w:val="20"/>
                <w:lang w:eastAsia="pl-PL"/>
              </w:rPr>
              <w:t>10</w:t>
            </w:r>
          </w:p>
        </w:tc>
      </w:tr>
      <w:tr w:rsidR="00E96B2F" w:rsidRPr="00E96B2F" w14:paraId="1280656A" w14:textId="77777777" w:rsidTr="0001304A">
        <w:trPr>
          <w:trHeight w:val="522"/>
          <w:jc w:val="center"/>
        </w:trPr>
        <w:tc>
          <w:tcPr>
            <w:tcW w:w="601" w:type="dxa"/>
            <w:vAlign w:val="center"/>
          </w:tcPr>
          <w:p w14:paraId="4425D282" w14:textId="77777777" w:rsidR="00E96B2F" w:rsidRPr="00E96B2F"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7A098FA1" w14:textId="4B8154F3" w:rsidR="00E96B2F" w:rsidRPr="00E96B2F" w:rsidRDefault="00E96B2F" w:rsidP="00E96B2F">
            <w:pPr>
              <w:jc w:val="center"/>
              <w:rPr>
                <w:rFonts w:eastAsia="Times New Roman" w:cs="Arial"/>
                <w:sz w:val="20"/>
                <w:szCs w:val="20"/>
                <w:lang w:eastAsia="pl-PL"/>
              </w:rPr>
            </w:pPr>
            <w:r w:rsidRPr="00E96B2F">
              <w:rPr>
                <w:rFonts w:cs="Arial"/>
                <w:color w:val="000000"/>
                <w:sz w:val="20"/>
                <w:szCs w:val="20"/>
              </w:rPr>
              <w:t>Skarboszewo VIII</w:t>
            </w:r>
          </w:p>
        </w:tc>
        <w:tc>
          <w:tcPr>
            <w:tcW w:w="2059" w:type="dxa"/>
            <w:vAlign w:val="center"/>
          </w:tcPr>
          <w:p w14:paraId="5BD7FB7D" w14:textId="7A1BD8B5" w:rsidR="00E96B2F" w:rsidRPr="00E96B2F" w:rsidRDefault="00E96B2F" w:rsidP="00E96B2F">
            <w:pPr>
              <w:jc w:val="center"/>
              <w:rPr>
                <w:rFonts w:cs="Arial"/>
                <w:sz w:val="20"/>
                <w:szCs w:val="20"/>
              </w:rPr>
            </w:pPr>
            <w:r w:rsidRPr="00E96B2F">
              <w:rPr>
                <w:rFonts w:cs="Arial"/>
                <w:color w:val="000000"/>
                <w:sz w:val="20"/>
                <w:szCs w:val="20"/>
              </w:rPr>
              <w:t>Naruszewo</w:t>
            </w:r>
          </w:p>
        </w:tc>
        <w:tc>
          <w:tcPr>
            <w:tcW w:w="2063" w:type="dxa"/>
            <w:vAlign w:val="center"/>
          </w:tcPr>
          <w:p w14:paraId="07D7C8C0" w14:textId="3F82D2A0" w:rsidR="00E96B2F" w:rsidRPr="00E96B2F" w:rsidRDefault="00E96B2F" w:rsidP="00E96B2F">
            <w:pPr>
              <w:jc w:val="center"/>
              <w:rPr>
                <w:rFonts w:cs="Arial"/>
                <w:color w:val="FF0000"/>
                <w:sz w:val="20"/>
                <w:szCs w:val="20"/>
              </w:rPr>
            </w:pPr>
            <w:r w:rsidRPr="00E96B2F">
              <w:rPr>
                <w:rFonts w:cs="Arial"/>
                <w:color w:val="000000"/>
                <w:sz w:val="20"/>
                <w:szCs w:val="20"/>
              </w:rPr>
              <w:t>Piaski i żwiry</w:t>
            </w:r>
          </w:p>
        </w:tc>
        <w:tc>
          <w:tcPr>
            <w:tcW w:w="1563" w:type="dxa"/>
            <w:vAlign w:val="center"/>
          </w:tcPr>
          <w:p w14:paraId="7C3D1529" w14:textId="721DA2DF" w:rsidR="00E96B2F" w:rsidRPr="00080D81" w:rsidRDefault="00080D81" w:rsidP="00E96B2F">
            <w:pPr>
              <w:jc w:val="center"/>
              <w:rPr>
                <w:rFonts w:eastAsia="Times New Roman" w:cs="Arial"/>
                <w:sz w:val="20"/>
                <w:szCs w:val="20"/>
                <w:lang w:eastAsia="pl-PL"/>
              </w:rPr>
            </w:pPr>
            <w:r w:rsidRPr="00080D81">
              <w:rPr>
                <w:rFonts w:eastAsia="Times New Roman" w:cs="Arial"/>
                <w:sz w:val="20"/>
                <w:szCs w:val="20"/>
                <w:lang w:eastAsia="pl-PL"/>
              </w:rPr>
              <w:t>9,23</w:t>
            </w:r>
          </w:p>
        </w:tc>
        <w:tc>
          <w:tcPr>
            <w:tcW w:w="585" w:type="dxa"/>
            <w:vAlign w:val="center"/>
          </w:tcPr>
          <w:p w14:paraId="4E61B490" w14:textId="181210E0" w:rsidR="00E96B2F" w:rsidRPr="00080D81" w:rsidRDefault="00D62B2D" w:rsidP="00E96B2F">
            <w:pPr>
              <w:jc w:val="center"/>
              <w:rPr>
                <w:rFonts w:eastAsia="Times New Roman" w:cs="Arial"/>
                <w:sz w:val="20"/>
                <w:szCs w:val="20"/>
                <w:lang w:eastAsia="pl-PL"/>
              </w:rPr>
            </w:pPr>
            <w:r>
              <w:rPr>
                <w:rFonts w:eastAsia="Times New Roman" w:cs="Arial"/>
                <w:sz w:val="20"/>
                <w:szCs w:val="20"/>
                <w:lang w:eastAsia="pl-PL"/>
              </w:rPr>
              <w:t>T</w:t>
            </w:r>
          </w:p>
        </w:tc>
        <w:tc>
          <w:tcPr>
            <w:tcW w:w="2277" w:type="dxa"/>
            <w:vAlign w:val="center"/>
          </w:tcPr>
          <w:p w14:paraId="1558DD18" w14:textId="250A9BF1" w:rsidR="00E96B2F" w:rsidRPr="00080D81" w:rsidRDefault="00080D81" w:rsidP="00E96B2F">
            <w:pPr>
              <w:jc w:val="center"/>
              <w:rPr>
                <w:rFonts w:eastAsia="Times New Roman" w:cs="Arial"/>
                <w:sz w:val="20"/>
                <w:szCs w:val="20"/>
                <w:lang w:eastAsia="pl-PL"/>
              </w:rPr>
            </w:pPr>
            <w:r w:rsidRPr="00080D81">
              <w:rPr>
                <w:rFonts w:eastAsia="Times New Roman" w:cs="Arial"/>
                <w:sz w:val="20"/>
                <w:szCs w:val="20"/>
                <w:lang w:eastAsia="pl-PL"/>
              </w:rPr>
              <w:t>złoże eksploatowane okresowo</w:t>
            </w:r>
          </w:p>
        </w:tc>
        <w:tc>
          <w:tcPr>
            <w:tcW w:w="1548" w:type="dxa"/>
            <w:vAlign w:val="center"/>
          </w:tcPr>
          <w:p w14:paraId="0D26A0F6" w14:textId="740422F3" w:rsidR="00E96B2F" w:rsidRPr="00E96B2F" w:rsidRDefault="00D13566" w:rsidP="00E96B2F">
            <w:pPr>
              <w:jc w:val="center"/>
              <w:rPr>
                <w:rFonts w:eastAsia="Times New Roman" w:cs="Arial"/>
                <w:sz w:val="20"/>
                <w:szCs w:val="20"/>
                <w:lang w:eastAsia="pl-PL"/>
              </w:rPr>
            </w:pPr>
            <w:r>
              <w:rPr>
                <w:rFonts w:eastAsia="Times New Roman" w:cs="Arial"/>
                <w:sz w:val="20"/>
                <w:szCs w:val="20"/>
                <w:lang w:eastAsia="pl-PL"/>
              </w:rPr>
              <w:t>2351</w:t>
            </w:r>
          </w:p>
        </w:tc>
        <w:tc>
          <w:tcPr>
            <w:tcW w:w="1549" w:type="dxa"/>
            <w:vAlign w:val="center"/>
          </w:tcPr>
          <w:p w14:paraId="1DF9BC89" w14:textId="5DBDC933" w:rsidR="00E96B2F" w:rsidRPr="00E96B2F" w:rsidRDefault="00D13566" w:rsidP="00E96B2F">
            <w:pPr>
              <w:jc w:val="center"/>
              <w:rPr>
                <w:rFonts w:eastAsia="Times New Roman" w:cs="Arial"/>
                <w:sz w:val="20"/>
                <w:szCs w:val="20"/>
                <w:lang w:eastAsia="pl-PL"/>
              </w:rPr>
            </w:pPr>
            <w:r>
              <w:rPr>
                <w:rFonts w:eastAsia="Times New Roman" w:cs="Arial"/>
                <w:sz w:val="20"/>
                <w:szCs w:val="20"/>
                <w:lang w:eastAsia="pl-PL"/>
              </w:rPr>
              <w:t>1178</w:t>
            </w:r>
          </w:p>
        </w:tc>
        <w:tc>
          <w:tcPr>
            <w:tcW w:w="1211" w:type="dxa"/>
            <w:vAlign w:val="center"/>
          </w:tcPr>
          <w:p w14:paraId="10C28BF8" w14:textId="54DC8C5B" w:rsidR="00E96B2F" w:rsidRPr="00E96B2F" w:rsidRDefault="00D13566" w:rsidP="00E96B2F">
            <w:pPr>
              <w:jc w:val="center"/>
              <w:rPr>
                <w:rFonts w:eastAsia="Times New Roman" w:cs="Arial"/>
                <w:sz w:val="20"/>
                <w:szCs w:val="20"/>
                <w:lang w:eastAsia="pl-PL"/>
              </w:rPr>
            </w:pPr>
            <w:r>
              <w:rPr>
                <w:rFonts w:eastAsia="Times New Roman" w:cs="Arial"/>
                <w:sz w:val="20"/>
                <w:szCs w:val="20"/>
                <w:lang w:eastAsia="pl-PL"/>
              </w:rPr>
              <w:t>–</w:t>
            </w:r>
          </w:p>
        </w:tc>
      </w:tr>
      <w:tr w:rsidR="00B23120" w:rsidRPr="00E96B2F" w14:paraId="45EF8A90" w14:textId="77777777" w:rsidTr="0001304A">
        <w:trPr>
          <w:trHeight w:val="522"/>
          <w:jc w:val="center"/>
        </w:trPr>
        <w:tc>
          <w:tcPr>
            <w:tcW w:w="601" w:type="dxa"/>
            <w:vAlign w:val="center"/>
          </w:tcPr>
          <w:p w14:paraId="4DC233DF" w14:textId="77777777" w:rsidR="00B23120" w:rsidRPr="00E96B2F" w:rsidRDefault="00B23120" w:rsidP="00F23207">
            <w:pPr>
              <w:pStyle w:val="Akapitzlist"/>
              <w:numPr>
                <w:ilvl w:val="0"/>
                <w:numId w:val="132"/>
              </w:numPr>
              <w:jc w:val="center"/>
              <w:rPr>
                <w:rFonts w:eastAsia="Times New Roman" w:cs="Arial"/>
                <w:sz w:val="20"/>
                <w:szCs w:val="20"/>
                <w:lang w:eastAsia="pl-PL"/>
              </w:rPr>
            </w:pPr>
          </w:p>
        </w:tc>
        <w:tc>
          <w:tcPr>
            <w:tcW w:w="2033" w:type="dxa"/>
            <w:vAlign w:val="center"/>
          </w:tcPr>
          <w:p w14:paraId="2E4CE15B" w14:textId="4891677B" w:rsidR="00B23120" w:rsidRPr="00E96B2F" w:rsidRDefault="00B23120" w:rsidP="00E96B2F">
            <w:pPr>
              <w:jc w:val="center"/>
              <w:rPr>
                <w:rFonts w:eastAsia="Times New Roman" w:cs="Arial"/>
                <w:sz w:val="20"/>
                <w:szCs w:val="20"/>
                <w:lang w:eastAsia="pl-PL"/>
              </w:rPr>
            </w:pPr>
            <w:r w:rsidRPr="00E96B2F">
              <w:rPr>
                <w:rFonts w:cs="Arial"/>
                <w:color w:val="000000"/>
                <w:sz w:val="20"/>
                <w:szCs w:val="20"/>
              </w:rPr>
              <w:t>Szczawin</w:t>
            </w:r>
            <w:r>
              <w:rPr>
                <w:rFonts w:cs="Arial"/>
                <w:color w:val="000000"/>
                <w:sz w:val="20"/>
                <w:szCs w:val="20"/>
              </w:rPr>
              <w:t>*</w:t>
            </w:r>
          </w:p>
        </w:tc>
        <w:tc>
          <w:tcPr>
            <w:tcW w:w="2059" w:type="dxa"/>
            <w:vAlign w:val="center"/>
          </w:tcPr>
          <w:p w14:paraId="566E36C0" w14:textId="19559C01" w:rsidR="00B23120" w:rsidRPr="00E96B2F" w:rsidRDefault="00B23120" w:rsidP="00E96B2F">
            <w:pPr>
              <w:jc w:val="center"/>
              <w:rPr>
                <w:rFonts w:cs="Arial"/>
                <w:sz w:val="20"/>
                <w:szCs w:val="20"/>
              </w:rPr>
            </w:pPr>
            <w:r w:rsidRPr="00E96B2F">
              <w:rPr>
                <w:rFonts w:cs="Arial"/>
                <w:color w:val="000000"/>
                <w:sz w:val="20"/>
                <w:szCs w:val="20"/>
              </w:rPr>
              <w:t>Nowe Miasto</w:t>
            </w:r>
          </w:p>
        </w:tc>
        <w:tc>
          <w:tcPr>
            <w:tcW w:w="2063" w:type="dxa"/>
            <w:vAlign w:val="center"/>
          </w:tcPr>
          <w:p w14:paraId="5D3743A8" w14:textId="18D723E3" w:rsidR="00B23120" w:rsidRPr="007E06FB" w:rsidRDefault="00B23120" w:rsidP="00E96B2F">
            <w:pPr>
              <w:jc w:val="center"/>
              <w:rPr>
                <w:rFonts w:cs="Arial"/>
                <w:sz w:val="20"/>
                <w:szCs w:val="20"/>
              </w:rPr>
            </w:pPr>
            <w:r w:rsidRPr="007E06FB">
              <w:rPr>
                <w:rFonts w:cs="Arial"/>
                <w:sz w:val="20"/>
                <w:szCs w:val="20"/>
              </w:rPr>
              <w:t>Piaski i żwiry</w:t>
            </w:r>
          </w:p>
        </w:tc>
        <w:tc>
          <w:tcPr>
            <w:tcW w:w="1563" w:type="dxa"/>
            <w:vAlign w:val="center"/>
          </w:tcPr>
          <w:p w14:paraId="2C2B710E" w14:textId="697A8B9F" w:rsidR="00B23120" w:rsidRPr="007E06FB" w:rsidRDefault="00B23120" w:rsidP="00E96B2F">
            <w:pPr>
              <w:jc w:val="center"/>
              <w:rPr>
                <w:rFonts w:eastAsia="Times New Roman" w:cs="Arial"/>
                <w:sz w:val="20"/>
                <w:szCs w:val="20"/>
                <w:lang w:eastAsia="pl-PL"/>
              </w:rPr>
            </w:pPr>
            <w:r w:rsidRPr="007E06FB">
              <w:rPr>
                <w:rFonts w:eastAsia="Times New Roman" w:cs="Arial"/>
                <w:sz w:val="20"/>
                <w:szCs w:val="20"/>
                <w:lang w:eastAsia="pl-PL"/>
              </w:rPr>
              <w:t>5,04</w:t>
            </w:r>
          </w:p>
        </w:tc>
        <w:tc>
          <w:tcPr>
            <w:tcW w:w="585" w:type="dxa"/>
            <w:vAlign w:val="center"/>
          </w:tcPr>
          <w:p w14:paraId="199CE494" w14:textId="081E28C9" w:rsidR="00B23120" w:rsidRPr="007E06FB" w:rsidRDefault="00B23120" w:rsidP="00E96B2F">
            <w:pPr>
              <w:jc w:val="center"/>
              <w:rPr>
                <w:rFonts w:eastAsia="Times New Roman" w:cs="Arial"/>
                <w:sz w:val="20"/>
                <w:szCs w:val="20"/>
                <w:lang w:eastAsia="pl-PL"/>
              </w:rPr>
            </w:pPr>
            <w:r>
              <w:rPr>
                <w:rFonts w:eastAsia="Times New Roman" w:cs="Arial"/>
                <w:sz w:val="20"/>
                <w:szCs w:val="20"/>
                <w:lang w:eastAsia="pl-PL"/>
              </w:rPr>
              <w:t>Z</w:t>
            </w:r>
          </w:p>
        </w:tc>
        <w:tc>
          <w:tcPr>
            <w:tcW w:w="2277" w:type="dxa"/>
            <w:vAlign w:val="center"/>
          </w:tcPr>
          <w:p w14:paraId="32F9C7F9" w14:textId="36A00D46" w:rsidR="00B23120" w:rsidRPr="007E06FB" w:rsidRDefault="00B23120" w:rsidP="00E96B2F">
            <w:pPr>
              <w:jc w:val="center"/>
              <w:rPr>
                <w:rFonts w:eastAsia="Times New Roman" w:cs="Arial"/>
                <w:sz w:val="20"/>
                <w:szCs w:val="20"/>
                <w:lang w:eastAsia="pl-PL"/>
              </w:rPr>
            </w:pPr>
            <w:r w:rsidRPr="007E06FB">
              <w:rPr>
                <w:rFonts w:eastAsia="Times New Roman" w:cs="Arial"/>
                <w:sz w:val="20"/>
                <w:szCs w:val="20"/>
                <w:lang w:eastAsia="pl-PL"/>
              </w:rPr>
              <w:t>eksploatacja złoża zaniechana</w:t>
            </w:r>
          </w:p>
        </w:tc>
        <w:tc>
          <w:tcPr>
            <w:tcW w:w="1548" w:type="dxa"/>
            <w:vAlign w:val="center"/>
          </w:tcPr>
          <w:p w14:paraId="33797CDD" w14:textId="0D3BAAD6" w:rsidR="00B23120" w:rsidRPr="00E96B2F" w:rsidRDefault="00B23120" w:rsidP="00E96B2F">
            <w:pPr>
              <w:jc w:val="center"/>
              <w:rPr>
                <w:rFonts w:eastAsia="Times New Roman" w:cs="Arial"/>
                <w:sz w:val="20"/>
                <w:szCs w:val="20"/>
                <w:lang w:eastAsia="pl-PL"/>
              </w:rPr>
            </w:pPr>
            <w:r>
              <w:rPr>
                <w:rFonts w:eastAsia="Times New Roman" w:cs="Arial"/>
                <w:sz w:val="20"/>
                <w:szCs w:val="20"/>
                <w:lang w:eastAsia="pl-PL"/>
              </w:rPr>
              <w:t>268</w:t>
            </w:r>
          </w:p>
        </w:tc>
        <w:tc>
          <w:tcPr>
            <w:tcW w:w="1549" w:type="dxa"/>
            <w:vAlign w:val="center"/>
          </w:tcPr>
          <w:p w14:paraId="56B80938" w14:textId="3F89FDCA" w:rsidR="00B23120" w:rsidRPr="00E96B2F" w:rsidRDefault="00B23120"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6D468880" w14:textId="2BD9FE08" w:rsidR="00B23120" w:rsidRPr="00E96B2F" w:rsidRDefault="00B23120" w:rsidP="00E96B2F">
            <w:pPr>
              <w:jc w:val="center"/>
              <w:rPr>
                <w:rFonts w:eastAsia="Times New Roman" w:cs="Arial"/>
                <w:sz w:val="20"/>
                <w:szCs w:val="20"/>
                <w:lang w:eastAsia="pl-PL"/>
              </w:rPr>
            </w:pPr>
            <w:r>
              <w:rPr>
                <w:rFonts w:eastAsia="Times New Roman" w:cs="Arial"/>
                <w:sz w:val="20"/>
                <w:szCs w:val="20"/>
                <w:lang w:eastAsia="pl-PL"/>
              </w:rPr>
              <w:t>–</w:t>
            </w:r>
          </w:p>
        </w:tc>
      </w:tr>
      <w:tr w:rsidR="00B23120" w:rsidRPr="00E96B2F" w14:paraId="0F14493F" w14:textId="77777777" w:rsidTr="0001304A">
        <w:trPr>
          <w:trHeight w:val="522"/>
          <w:jc w:val="center"/>
        </w:trPr>
        <w:tc>
          <w:tcPr>
            <w:tcW w:w="601" w:type="dxa"/>
            <w:vAlign w:val="center"/>
          </w:tcPr>
          <w:p w14:paraId="29FD61F5" w14:textId="77777777" w:rsidR="00B23120" w:rsidRPr="00E96B2F" w:rsidRDefault="00B23120" w:rsidP="00F23207">
            <w:pPr>
              <w:pStyle w:val="Akapitzlist"/>
              <w:numPr>
                <w:ilvl w:val="0"/>
                <w:numId w:val="132"/>
              </w:numPr>
              <w:jc w:val="center"/>
              <w:rPr>
                <w:rFonts w:eastAsia="Times New Roman" w:cs="Arial"/>
                <w:sz w:val="20"/>
                <w:szCs w:val="20"/>
                <w:lang w:eastAsia="pl-PL"/>
              </w:rPr>
            </w:pPr>
          </w:p>
        </w:tc>
        <w:tc>
          <w:tcPr>
            <w:tcW w:w="2033" w:type="dxa"/>
            <w:vAlign w:val="center"/>
          </w:tcPr>
          <w:p w14:paraId="78A3B45D" w14:textId="3A702626" w:rsidR="00B23120" w:rsidRPr="00E96B2F" w:rsidRDefault="00B23120" w:rsidP="00E96B2F">
            <w:pPr>
              <w:jc w:val="center"/>
              <w:rPr>
                <w:rFonts w:eastAsia="Times New Roman" w:cs="Arial"/>
                <w:sz w:val="20"/>
                <w:szCs w:val="20"/>
                <w:lang w:eastAsia="pl-PL"/>
              </w:rPr>
            </w:pPr>
            <w:r w:rsidRPr="00E96B2F">
              <w:rPr>
                <w:rFonts w:cs="Arial"/>
                <w:color w:val="000000"/>
                <w:sz w:val="20"/>
                <w:szCs w:val="20"/>
              </w:rPr>
              <w:t>Szczawin I</w:t>
            </w:r>
          </w:p>
        </w:tc>
        <w:tc>
          <w:tcPr>
            <w:tcW w:w="2059" w:type="dxa"/>
            <w:vAlign w:val="center"/>
          </w:tcPr>
          <w:p w14:paraId="3B4B551D" w14:textId="044E9CC5" w:rsidR="00B23120" w:rsidRPr="00E96B2F" w:rsidRDefault="00B23120" w:rsidP="00E96B2F">
            <w:pPr>
              <w:jc w:val="center"/>
              <w:rPr>
                <w:rFonts w:cs="Arial"/>
                <w:sz w:val="20"/>
                <w:szCs w:val="20"/>
              </w:rPr>
            </w:pPr>
            <w:r w:rsidRPr="00E96B2F">
              <w:rPr>
                <w:rFonts w:cs="Arial"/>
                <w:color w:val="000000"/>
                <w:sz w:val="20"/>
                <w:szCs w:val="20"/>
              </w:rPr>
              <w:t>Nowe Miasto</w:t>
            </w:r>
          </w:p>
        </w:tc>
        <w:tc>
          <w:tcPr>
            <w:tcW w:w="2063" w:type="dxa"/>
            <w:vAlign w:val="center"/>
          </w:tcPr>
          <w:p w14:paraId="540D00CB" w14:textId="10887430" w:rsidR="00B23120" w:rsidRPr="007E06FB" w:rsidRDefault="00B23120" w:rsidP="00E96B2F">
            <w:pPr>
              <w:jc w:val="center"/>
              <w:rPr>
                <w:rFonts w:cs="Arial"/>
                <w:sz w:val="20"/>
                <w:szCs w:val="20"/>
              </w:rPr>
            </w:pPr>
            <w:r w:rsidRPr="007E06FB">
              <w:rPr>
                <w:rFonts w:cs="Arial"/>
                <w:sz w:val="20"/>
                <w:szCs w:val="20"/>
              </w:rPr>
              <w:t>Piaski i żwiry</w:t>
            </w:r>
          </w:p>
        </w:tc>
        <w:tc>
          <w:tcPr>
            <w:tcW w:w="1563" w:type="dxa"/>
            <w:vAlign w:val="center"/>
          </w:tcPr>
          <w:p w14:paraId="11E43B9F" w14:textId="352A1A76" w:rsidR="00B23120" w:rsidRPr="007E06FB" w:rsidRDefault="00B23120" w:rsidP="00E96B2F">
            <w:pPr>
              <w:jc w:val="center"/>
              <w:rPr>
                <w:rFonts w:eastAsia="Times New Roman" w:cs="Arial"/>
                <w:sz w:val="20"/>
                <w:szCs w:val="20"/>
                <w:lang w:eastAsia="pl-PL"/>
              </w:rPr>
            </w:pPr>
            <w:r w:rsidRPr="007E06FB">
              <w:rPr>
                <w:rFonts w:eastAsia="Times New Roman" w:cs="Arial"/>
                <w:sz w:val="20"/>
                <w:szCs w:val="20"/>
                <w:lang w:eastAsia="pl-PL"/>
              </w:rPr>
              <w:t>1,98</w:t>
            </w:r>
          </w:p>
        </w:tc>
        <w:tc>
          <w:tcPr>
            <w:tcW w:w="585" w:type="dxa"/>
            <w:vAlign w:val="center"/>
          </w:tcPr>
          <w:p w14:paraId="7BD00E5C" w14:textId="080F5E78" w:rsidR="00B23120" w:rsidRPr="007E06FB" w:rsidRDefault="00B23120"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77C3EA30" w14:textId="6DCCDF05" w:rsidR="00B23120" w:rsidRPr="007E06FB" w:rsidRDefault="00B23120" w:rsidP="00E96B2F">
            <w:pPr>
              <w:jc w:val="center"/>
              <w:rPr>
                <w:rFonts w:eastAsia="Times New Roman" w:cs="Arial"/>
                <w:sz w:val="20"/>
                <w:szCs w:val="20"/>
                <w:lang w:eastAsia="pl-PL"/>
              </w:rPr>
            </w:pPr>
            <w:r w:rsidRPr="007E06FB">
              <w:rPr>
                <w:rFonts w:eastAsia="Times New Roman" w:cs="Arial"/>
                <w:sz w:val="20"/>
                <w:szCs w:val="20"/>
                <w:lang w:eastAsia="pl-PL"/>
              </w:rPr>
              <w:t>złoże rozpoznane szczegółowo</w:t>
            </w:r>
          </w:p>
        </w:tc>
        <w:tc>
          <w:tcPr>
            <w:tcW w:w="1548" w:type="dxa"/>
            <w:vAlign w:val="center"/>
          </w:tcPr>
          <w:p w14:paraId="31FC1C90" w14:textId="64F355F7" w:rsidR="00B23120" w:rsidRPr="00E96B2F" w:rsidRDefault="00B23120" w:rsidP="00E96B2F">
            <w:pPr>
              <w:jc w:val="center"/>
              <w:rPr>
                <w:rFonts w:eastAsia="Times New Roman" w:cs="Arial"/>
                <w:sz w:val="20"/>
                <w:szCs w:val="20"/>
                <w:lang w:eastAsia="pl-PL"/>
              </w:rPr>
            </w:pPr>
            <w:r>
              <w:rPr>
                <w:rFonts w:eastAsia="Times New Roman" w:cs="Arial"/>
                <w:sz w:val="20"/>
                <w:szCs w:val="20"/>
                <w:lang w:eastAsia="pl-PL"/>
              </w:rPr>
              <w:t>b.d.</w:t>
            </w:r>
          </w:p>
        </w:tc>
        <w:tc>
          <w:tcPr>
            <w:tcW w:w="1549" w:type="dxa"/>
            <w:vAlign w:val="center"/>
          </w:tcPr>
          <w:p w14:paraId="2FE09429" w14:textId="696310CE" w:rsidR="00B23120" w:rsidRPr="00E96B2F" w:rsidRDefault="00B23120"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55A0A62F" w14:textId="1888938B" w:rsidR="00B23120" w:rsidRPr="00E96B2F" w:rsidRDefault="00B23120" w:rsidP="00E96B2F">
            <w:pPr>
              <w:jc w:val="center"/>
              <w:rPr>
                <w:rFonts w:eastAsia="Times New Roman" w:cs="Arial"/>
                <w:sz w:val="20"/>
                <w:szCs w:val="20"/>
                <w:lang w:eastAsia="pl-PL"/>
              </w:rPr>
            </w:pPr>
            <w:r>
              <w:rPr>
                <w:rFonts w:eastAsia="Times New Roman" w:cs="Arial"/>
                <w:sz w:val="20"/>
                <w:szCs w:val="20"/>
                <w:lang w:eastAsia="pl-PL"/>
              </w:rPr>
              <w:t>–</w:t>
            </w:r>
          </w:p>
        </w:tc>
      </w:tr>
      <w:tr w:rsidR="00B23120" w:rsidRPr="00E96B2F" w14:paraId="1CC6ED43" w14:textId="77777777" w:rsidTr="0001304A">
        <w:trPr>
          <w:trHeight w:val="522"/>
          <w:jc w:val="center"/>
        </w:trPr>
        <w:tc>
          <w:tcPr>
            <w:tcW w:w="601" w:type="dxa"/>
            <w:vAlign w:val="center"/>
          </w:tcPr>
          <w:p w14:paraId="7C5C9891" w14:textId="77777777" w:rsidR="00B23120" w:rsidRPr="00E96B2F" w:rsidRDefault="00B23120" w:rsidP="00F23207">
            <w:pPr>
              <w:pStyle w:val="Akapitzlist"/>
              <w:numPr>
                <w:ilvl w:val="0"/>
                <w:numId w:val="132"/>
              </w:numPr>
              <w:jc w:val="center"/>
              <w:rPr>
                <w:rFonts w:eastAsia="Times New Roman" w:cs="Arial"/>
                <w:sz w:val="20"/>
                <w:szCs w:val="20"/>
                <w:lang w:eastAsia="pl-PL"/>
              </w:rPr>
            </w:pPr>
          </w:p>
        </w:tc>
        <w:tc>
          <w:tcPr>
            <w:tcW w:w="2033" w:type="dxa"/>
            <w:vAlign w:val="center"/>
          </w:tcPr>
          <w:p w14:paraId="0755DB5B" w14:textId="7B7463E8" w:rsidR="00B23120" w:rsidRPr="00E96B2F" w:rsidRDefault="00B23120" w:rsidP="00E96B2F">
            <w:pPr>
              <w:jc w:val="center"/>
              <w:rPr>
                <w:rFonts w:eastAsia="Times New Roman" w:cs="Arial"/>
                <w:sz w:val="20"/>
                <w:szCs w:val="20"/>
                <w:lang w:eastAsia="pl-PL"/>
              </w:rPr>
            </w:pPr>
            <w:r w:rsidRPr="00E96B2F">
              <w:rPr>
                <w:rFonts w:cs="Arial"/>
                <w:color w:val="000000"/>
                <w:sz w:val="20"/>
                <w:szCs w:val="20"/>
              </w:rPr>
              <w:t>Szczytno</w:t>
            </w:r>
          </w:p>
        </w:tc>
        <w:tc>
          <w:tcPr>
            <w:tcW w:w="2059" w:type="dxa"/>
            <w:vAlign w:val="center"/>
          </w:tcPr>
          <w:p w14:paraId="03CCDC19" w14:textId="56E0F334" w:rsidR="00B23120" w:rsidRPr="00E96B2F" w:rsidRDefault="00B23120" w:rsidP="00E96B2F">
            <w:pPr>
              <w:jc w:val="center"/>
              <w:rPr>
                <w:rFonts w:cs="Arial"/>
                <w:sz w:val="20"/>
                <w:szCs w:val="20"/>
              </w:rPr>
            </w:pPr>
            <w:r w:rsidRPr="00E96B2F">
              <w:rPr>
                <w:rFonts w:cs="Arial"/>
                <w:color w:val="000000"/>
                <w:sz w:val="20"/>
                <w:szCs w:val="20"/>
              </w:rPr>
              <w:t>Załuski</w:t>
            </w:r>
          </w:p>
        </w:tc>
        <w:tc>
          <w:tcPr>
            <w:tcW w:w="2063" w:type="dxa"/>
            <w:vAlign w:val="center"/>
          </w:tcPr>
          <w:p w14:paraId="65245ABC" w14:textId="5DDE1C2B" w:rsidR="00B23120" w:rsidRPr="007E06FB" w:rsidRDefault="00B23120" w:rsidP="00E96B2F">
            <w:pPr>
              <w:jc w:val="center"/>
              <w:rPr>
                <w:rFonts w:cs="Arial"/>
                <w:sz w:val="20"/>
                <w:szCs w:val="20"/>
              </w:rPr>
            </w:pPr>
            <w:r w:rsidRPr="007E06FB">
              <w:rPr>
                <w:rFonts w:cs="Arial"/>
                <w:sz w:val="20"/>
                <w:szCs w:val="20"/>
              </w:rPr>
              <w:t>Piaski i żwiry</w:t>
            </w:r>
          </w:p>
        </w:tc>
        <w:tc>
          <w:tcPr>
            <w:tcW w:w="1563" w:type="dxa"/>
            <w:vAlign w:val="center"/>
          </w:tcPr>
          <w:p w14:paraId="3EB9CC38" w14:textId="6794BEF8" w:rsidR="00B23120" w:rsidRPr="007E06FB" w:rsidRDefault="00B23120" w:rsidP="00E96B2F">
            <w:pPr>
              <w:jc w:val="center"/>
              <w:rPr>
                <w:rFonts w:eastAsia="Times New Roman" w:cs="Arial"/>
                <w:sz w:val="20"/>
                <w:szCs w:val="20"/>
                <w:lang w:eastAsia="pl-PL"/>
              </w:rPr>
            </w:pPr>
            <w:r w:rsidRPr="007E06FB">
              <w:rPr>
                <w:rFonts w:eastAsia="Times New Roman" w:cs="Arial"/>
                <w:sz w:val="20"/>
                <w:szCs w:val="20"/>
                <w:lang w:eastAsia="pl-PL"/>
              </w:rPr>
              <w:t>14,96</w:t>
            </w:r>
          </w:p>
        </w:tc>
        <w:tc>
          <w:tcPr>
            <w:tcW w:w="585" w:type="dxa"/>
            <w:vAlign w:val="center"/>
          </w:tcPr>
          <w:p w14:paraId="78DC45B9" w14:textId="50A7E4F4" w:rsidR="00B23120" w:rsidRPr="007E06FB" w:rsidRDefault="00B23120"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356BD20E" w14:textId="2659D669" w:rsidR="00B23120" w:rsidRPr="007E06FB" w:rsidRDefault="00B23120" w:rsidP="00E96B2F">
            <w:pPr>
              <w:jc w:val="center"/>
              <w:rPr>
                <w:rFonts w:eastAsia="Times New Roman" w:cs="Arial"/>
                <w:sz w:val="20"/>
                <w:szCs w:val="20"/>
                <w:lang w:eastAsia="pl-PL"/>
              </w:rPr>
            </w:pPr>
            <w:r w:rsidRPr="007E06FB">
              <w:rPr>
                <w:rFonts w:eastAsia="Times New Roman" w:cs="Arial"/>
                <w:sz w:val="20"/>
                <w:szCs w:val="20"/>
                <w:lang w:eastAsia="pl-PL"/>
              </w:rPr>
              <w:t>złoże rozpoznane szczegółowo</w:t>
            </w:r>
          </w:p>
        </w:tc>
        <w:tc>
          <w:tcPr>
            <w:tcW w:w="1548" w:type="dxa"/>
            <w:vAlign w:val="center"/>
          </w:tcPr>
          <w:p w14:paraId="046622B4" w14:textId="4A90F3C4" w:rsidR="00B23120" w:rsidRPr="00E96B2F" w:rsidRDefault="00B23120" w:rsidP="00E96B2F">
            <w:pPr>
              <w:jc w:val="center"/>
              <w:rPr>
                <w:rFonts w:eastAsia="Times New Roman" w:cs="Arial"/>
                <w:sz w:val="20"/>
                <w:szCs w:val="20"/>
                <w:lang w:eastAsia="pl-PL"/>
              </w:rPr>
            </w:pPr>
            <w:r>
              <w:rPr>
                <w:rFonts w:eastAsia="Times New Roman" w:cs="Arial"/>
                <w:sz w:val="20"/>
                <w:szCs w:val="20"/>
                <w:lang w:eastAsia="pl-PL"/>
              </w:rPr>
              <w:t>2079</w:t>
            </w:r>
          </w:p>
        </w:tc>
        <w:tc>
          <w:tcPr>
            <w:tcW w:w="1549" w:type="dxa"/>
            <w:vAlign w:val="center"/>
          </w:tcPr>
          <w:p w14:paraId="5D4E0F08" w14:textId="14D6C79D" w:rsidR="00B23120" w:rsidRPr="00E96B2F" w:rsidRDefault="00B23120"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16A3963A" w14:textId="0EB49852" w:rsidR="00B23120" w:rsidRPr="00E96B2F" w:rsidRDefault="00B23120" w:rsidP="00E96B2F">
            <w:pPr>
              <w:jc w:val="center"/>
              <w:rPr>
                <w:rFonts w:eastAsia="Times New Roman" w:cs="Arial"/>
                <w:sz w:val="20"/>
                <w:szCs w:val="20"/>
                <w:lang w:eastAsia="pl-PL"/>
              </w:rPr>
            </w:pPr>
            <w:r>
              <w:rPr>
                <w:rFonts w:eastAsia="Times New Roman" w:cs="Arial"/>
                <w:sz w:val="20"/>
                <w:szCs w:val="20"/>
                <w:lang w:eastAsia="pl-PL"/>
              </w:rPr>
              <w:t>–</w:t>
            </w:r>
          </w:p>
        </w:tc>
      </w:tr>
      <w:tr w:rsidR="009C3D11" w:rsidRPr="00E96B2F" w14:paraId="3A1D47A2" w14:textId="77777777" w:rsidTr="0001304A">
        <w:trPr>
          <w:trHeight w:val="522"/>
          <w:jc w:val="center"/>
        </w:trPr>
        <w:tc>
          <w:tcPr>
            <w:tcW w:w="601" w:type="dxa"/>
            <w:vAlign w:val="center"/>
          </w:tcPr>
          <w:p w14:paraId="5422B311" w14:textId="77777777" w:rsidR="009C3D11" w:rsidRPr="00E96B2F" w:rsidRDefault="009C3D11" w:rsidP="00F23207">
            <w:pPr>
              <w:pStyle w:val="Akapitzlist"/>
              <w:numPr>
                <w:ilvl w:val="0"/>
                <w:numId w:val="132"/>
              </w:numPr>
              <w:jc w:val="center"/>
              <w:rPr>
                <w:rFonts w:eastAsia="Times New Roman" w:cs="Arial"/>
                <w:sz w:val="20"/>
                <w:szCs w:val="20"/>
                <w:lang w:eastAsia="pl-PL"/>
              </w:rPr>
            </w:pPr>
          </w:p>
        </w:tc>
        <w:tc>
          <w:tcPr>
            <w:tcW w:w="2033" w:type="dxa"/>
            <w:vAlign w:val="center"/>
          </w:tcPr>
          <w:p w14:paraId="523C6825" w14:textId="3B29AEE5" w:rsidR="009C3D11" w:rsidRPr="00E96B2F" w:rsidRDefault="009C3D11" w:rsidP="00E96B2F">
            <w:pPr>
              <w:jc w:val="center"/>
              <w:rPr>
                <w:rFonts w:eastAsia="Times New Roman" w:cs="Arial"/>
                <w:sz w:val="20"/>
                <w:szCs w:val="20"/>
                <w:lang w:eastAsia="pl-PL"/>
              </w:rPr>
            </w:pPr>
            <w:r w:rsidRPr="00E96B2F">
              <w:rPr>
                <w:rFonts w:cs="Arial"/>
                <w:color w:val="000000"/>
                <w:sz w:val="20"/>
                <w:szCs w:val="20"/>
              </w:rPr>
              <w:t>Szerominek</w:t>
            </w:r>
          </w:p>
        </w:tc>
        <w:tc>
          <w:tcPr>
            <w:tcW w:w="2059" w:type="dxa"/>
            <w:vAlign w:val="center"/>
          </w:tcPr>
          <w:p w14:paraId="72742C87" w14:textId="0EDEF03B" w:rsidR="009C3D11" w:rsidRPr="00E96B2F" w:rsidRDefault="009C3D11" w:rsidP="00E96B2F">
            <w:pPr>
              <w:jc w:val="center"/>
              <w:rPr>
                <w:rFonts w:cs="Arial"/>
                <w:sz w:val="20"/>
                <w:szCs w:val="20"/>
              </w:rPr>
            </w:pPr>
            <w:r w:rsidRPr="00E96B2F">
              <w:rPr>
                <w:rFonts w:cs="Arial"/>
                <w:color w:val="000000"/>
                <w:sz w:val="20"/>
                <w:szCs w:val="20"/>
              </w:rPr>
              <w:t>Płońsk</w:t>
            </w:r>
          </w:p>
        </w:tc>
        <w:tc>
          <w:tcPr>
            <w:tcW w:w="2063" w:type="dxa"/>
            <w:vAlign w:val="center"/>
          </w:tcPr>
          <w:p w14:paraId="6DDD361E" w14:textId="2CEB8972" w:rsidR="009C3D11" w:rsidRPr="007E06FB" w:rsidRDefault="009C3D11" w:rsidP="00E96B2F">
            <w:pPr>
              <w:jc w:val="center"/>
              <w:rPr>
                <w:rFonts w:cs="Arial"/>
                <w:sz w:val="20"/>
                <w:szCs w:val="20"/>
              </w:rPr>
            </w:pPr>
            <w:r w:rsidRPr="007E06FB">
              <w:rPr>
                <w:rFonts w:cs="Arial"/>
                <w:sz w:val="20"/>
                <w:szCs w:val="20"/>
              </w:rPr>
              <w:t>Piaski i żwiry</w:t>
            </w:r>
          </w:p>
        </w:tc>
        <w:tc>
          <w:tcPr>
            <w:tcW w:w="1563" w:type="dxa"/>
            <w:vAlign w:val="center"/>
          </w:tcPr>
          <w:p w14:paraId="5A721F7F" w14:textId="6C649047" w:rsidR="009C3D11" w:rsidRPr="007E06FB" w:rsidRDefault="009C3D11" w:rsidP="00E96B2F">
            <w:pPr>
              <w:jc w:val="center"/>
              <w:rPr>
                <w:rFonts w:eastAsia="Times New Roman" w:cs="Arial"/>
                <w:sz w:val="20"/>
                <w:szCs w:val="20"/>
                <w:lang w:eastAsia="pl-PL"/>
              </w:rPr>
            </w:pPr>
            <w:r w:rsidRPr="007E06FB">
              <w:rPr>
                <w:rFonts w:eastAsia="Times New Roman" w:cs="Arial"/>
                <w:sz w:val="20"/>
                <w:szCs w:val="20"/>
                <w:lang w:eastAsia="pl-PL"/>
              </w:rPr>
              <w:t>1,97</w:t>
            </w:r>
          </w:p>
        </w:tc>
        <w:tc>
          <w:tcPr>
            <w:tcW w:w="585" w:type="dxa"/>
            <w:vAlign w:val="center"/>
          </w:tcPr>
          <w:p w14:paraId="672F3C0D" w14:textId="540749CB" w:rsidR="009C3D11" w:rsidRPr="007E06FB" w:rsidRDefault="009C3D11" w:rsidP="00E96B2F">
            <w:pPr>
              <w:jc w:val="center"/>
              <w:rPr>
                <w:rFonts w:eastAsia="Times New Roman" w:cs="Arial"/>
                <w:sz w:val="20"/>
                <w:szCs w:val="20"/>
                <w:lang w:eastAsia="pl-PL"/>
              </w:rPr>
            </w:pPr>
            <w:r>
              <w:rPr>
                <w:rFonts w:eastAsia="Times New Roman" w:cs="Arial"/>
                <w:sz w:val="20"/>
                <w:szCs w:val="20"/>
                <w:lang w:eastAsia="pl-PL"/>
              </w:rPr>
              <w:t>R</w:t>
            </w:r>
          </w:p>
        </w:tc>
        <w:tc>
          <w:tcPr>
            <w:tcW w:w="2277" w:type="dxa"/>
            <w:vAlign w:val="center"/>
          </w:tcPr>
          <w:p w14:paraId="1A1FB4AA" w14:textId="0DD212AD" w:rsidR="009C3D11" w:rsidRPr="007E06FB" w:rsidRDefault="009C3D11" w:rsidP="00E96B2F">
            <w:pPr>
              <w:jc w:val="center"/>
              <w:rPr>
                <w:rFonts w:eastAsia="Times New Roman" w:cs="Arial"/>
                <w:sz w:val="20"/>
                <w:szCs w:val="20"/>
                <w:lang w:eastAsia="pl-PL"/>
              </w:rPr>
            </w:pPr>
            <w:r w:rsidRPr="007E06FB">
              <w:rPr>
                <w:rFonts w:eastAsia="Times New Roman" w:cs="Arial"/>
                <w:sz w:val="20"/>
                <w:szCs w:val="20"/>
                <w:lang w:eastAsia="pl-PL"/>
              </w:rPr>
              <w:t>złoże rozpoznane szczegółowo</w:t>
            </w:r>
          </w:p>
        </w:tc>
        <w:tc>
          <w:tcPr>
            <w:tcW w:w="1548" w:type="dxa"/>
            <w:vAlign w:val="center"/>
          </w:tcPr>
          <w:p w14:paraId="4D628D7D" w14:textId="414443CD" w:rsidR="009C3D11" w:rsidRPr="00E96B2F" w:rsidRDefault="009C3D11" w:rsidP="00E96B2F">
            <w:pPr>
              <w:jc w:val="center"/>
              <w:rPr>
                <w:rFonts w:eastAsia="Times New Roman" w:cs="Arial"/>
                <w:sz w:val="20"/>
                <w:szCs w:val="20"/>
                <w:lang w:eastAsia="pl-PL"/>
              </w:rPr>
            </w:pPr>
            <w:r>
              <w:rPr>
                <w:rFonts w:eastAsia="Times New Roman" w:cs="Arial"/>
                <w:sz w:val="20"/>
                <w:szCs w:val="20"/>
                <w:lang w:eastAsia="pl-PL"/>
              </w:rPr>
              <w:t>199</w:t>
            </w:r>
          </w:p>
        </w:tc>
        <w:tc>
          <w:tcPr>
            <w:tcW w:w="1549" w:type="dxa"/>
            <w:vAlign w:val="center"/>
          </w:tcPr>
          <w:p w14:paraId="58DAC2EF" w14:textId="30B28979" w:rsidR="009C3D11" w:rsidRPr="00E96B2F" w:rsidRDefault="009C3D11" w:rsidP="00E96B2F">
            <w:pPr>
              <w:jc w:val="center"/>
              <w:rPr>
                <w:rFonts w:eastAsia="Times New Roman" w:cs="Arial"/>
                <w:sz w:val="20"/>
                <w:szCs w:val="20"/>
                <w:lang w:eastAsia="pl-PL"/>
              </w:rPr>
            </w:pPr>
            <w:r>
              <w:rPr>
                <w:rFonts w:eastAsia="Times New Roman" w:cs="Arial"/>
                <w:sz w:val="20"/>
                <w:szCs w:val="20"/>
                <w:lang w:eastAsia="pl-PL"/>
              </w:rPr>
              <w:t>–</w:t>
            </w:r>
          </w:p>
        </w:tc>
        <w:tc>
          <w:tcPr>
            <w:tcW w:w="1211" w:type="dxa"/>
            <w:vAlign w:val="center"/>
          </w:tcPr>
          <w:p w14:paraId="5B753273" w14:textId="4C50BAA7" w:rsidR="009C3D11" w:rsidRPr="00E96B2F" w:rsidRDefault="009C3D11" w:rsidP="00E96B2F">
            <w:pPr>
              <w:jc w:val="center"/>
              <w:rPr>
                <w:rFonts w:eastAsia="Times New Roman" w:cs="Arial"/>
                <w:sz w:val="20"/>
                <w:szCs w:val="20"/>
                <w:lang w:eastAsia="pl-PL"/>
              </w:rPr>
            </w:pPr>
            <w:r>
              <w:rPr>
                <w:rFonts w:eastAsia="Times New Roman" w:cs="Arial"/>
                <w:sz w:val="20"/>
                <w:szCs w:val="20"/>
                <w:lang w:eastAsia="pl-PL"/>
              </w:rPr>
              <w:t>–</w:t>
            </w:r>
          </w:p>
        </w:tc>
      </w:tr>
      <w:tr w:rsidR="007A23F6" w:rsidRPr="00E96B2F" w14:paraId="14B65FC7" w14:textId="77777777" w:rsidTr="0001304A">
        <w:trPr>
          <w:trHeight w:val="522"/>
          <w:jc w:val="center"/>
        </w:trPr>
        <w:tc>
          <w:tcPr>
            <w:tcW w:w="601" w:type="dxa"/>
            <w:vAlign w:val="center"/>
          </w:tcPr>
          <w:p w14:paraId="7D7E9922" w14:textId="77777777" w:rsidR="007A23F6" w:rsidRPr="00E96B2F" w:rsidRDefault="007A23F6" w:rsidP="00F23207">
            <w:pPr>
              <w:pStyle w:val="Akapitzlist"/>
              <w:numPr>
                <w:ilvl w:val="0"/>
                <w:numId w:val="132"/>
              </w:numPr>
              <w:jc w:val="center"/>
              <w:rPr>
                <w:rFonts w:eastAsia="Times New Roman" w:cs="Arial"/>
                <w:sz w:val="20"/>
                <w:szCs w:val="20"/>
                <w:lang w:eastAsia="pl-PL"/>
              </w:rPr>
            </w:pPr>
          </w:p>
        </w:tc>
        <w:tc>
          <w:tcPr>
            <w:tcW w:w="2033" w:type="dxa"/>
            <w:vAlign w:val="center"/>
          </w:tcPr>
          <w:p w14:paraId="7CC5A575" w14:textId="49276B85" w:rsidR="007A23F6" w:rsidRPr="00E96B2F" w:rsidRDefault="007A23F6" w:rsidP="00E96B2F">
            <w:pPr>
              <w:jc w:val="center"/>
              <w:rPr>
                <w:rFonts w:eastAsia="Times New Roman" w:cs="Arial"/>
                <w:sz w:val="20"/>
                <w:szCs w:val="20"/>
                <w:lang w:eastAsia="pl-PL"/>
              </w:rPr>
            </w:pPr>
            <w:r w:rsidRPr="00E96B2F">
              <w:rPr>
                <w:rFonts w:cs="Arial"/>
                <w:color w:val="000000"/>
                <w:sz w:val="20"/>
                <w:szCs w:val="20"/>
              </w:rPr>
              <w:t>Wychodź</w:t>
            </w:r>
          </w:p>
        </w:tc>
        <w:tc>
          <w:tcPr>
            <w:tcW w:w="2059" w:type="dxa"/>
            <w:vAlign w:val="center"/>
          </w:tcPr>
          <w:p w14:paraId="4569804D" w14:textId="19B2AED9" w:rsidR="007A23F6" w:rsidRPr="00E96B2F" w:rsidRDefault="007A23F6" w:rsidP="00E96B2F">
            <w:pPr>
              <w:jc w:val="center"/>
              <w:rPr>
                <w:rFonts w:cs="Arial"/>
                <w:sz w:val="20"/>
                <w:szCs w:val="20"/>
              </w:rPr>
            </w:pPr>
            <w:r w:rsidRPr="00E96B2F">
              <w:rPr>
                <w:rFonts w:cs="Arial"/>
                <w:color w:val="000000"/>
                <w:sz w:val="20"/>
                <w:szCs w:val="20"/>
              </w:rPr>
              <w:t>Czerwińsk nad Wisłą</w:t>
            </w:r>
          </w:p>
        </w:tc>
        <w:tc>
          <w:tcPr>
            <w:tcW w:w="2063" w:type="dxa"/>
            <w:vAlign w:val="center"/>
          </w:tcPr>
          <w:p w14:paraId="7B6BDB1E" w14:textId="63049C80" w:rsidR="007A23F6" w:rsidRPr="007E06FB" w:rsidRDefault="007A23F6" w:rsidP="00E96B2F">
            <w:pPr>
              <w:jc w:val="center"/>
              <w:rPr>
                <w:rFonts w:cs="Arial"/>
                <w:sz w:val="20"/>
                <w:szCs w:val="20"/>
              </w:rPr>
            </w:pPr>
            <w:r w:rsidRPr="007E06FB">
              <w:rPr>
                <w:rFonts w:cs="Arial"/>
                <w:sz w:val="20"/>
                <w:szCs w:val="20"/>
              </w:rPr>
              <w:t>Piaski i żwiry</w:t>
            </w:r>
          </w:p>
        </w:tc>
        <w:tc>
          <w:tcPr>
            <w:tcW w:w="1563" w:type="dxa"/>
            <w:vAlign w:val="center"/>
          </w:tcPr>
          <w:p w14:paraId="73C2033C" w14:textId="4B21EDDE" w:rsidR="007A23F6" w:rsidRPr="007E06FB" w:rsidRDefault="007A23F6" w:rsidP="00E96B2F">
            <w:pPr>
              <w:jc w:val="center"/>
              <w:rPr>
                <w:rFonts w:eastAsia="Times New Roman" w:cs="Arial"/>
                <w:sz w:val="20"/>
                <w:szCs w:val="20"/>
                <w:lang w:eastAsia="pl-PL"/>
              </w:rPr>
            </w:pPr>
            <w:r w:rsidRPr="007E06FB">
              <w:rPr>
                <w:rFonts w:eastAsia="Times New Roman" w:cs="Arial"/>
                <w:sz w:val="20"/>
                <w:szCs w:val="20"/>
                <w:lang w:eastAsia="pl-PL"/>
              </w:rPr>
              <w:t>b.d.</w:t>
            </w:r>
          </w:p>
        </w:tc>
        <w:tc>
          <w:tcPr>
            <w:tcW w:w="585" w:type="dxa"/>
            <w:vAlign w:val="center"/>
          </w:tcPr>
          <w:p w14:paraId="75030004" w14:textId="527215FC" w:rsidR="007A23F6" w:rsidRPr="007E06FB" w:rsidRDefault="007A23F6" w:rsidP="00E96B2F">
            <w:pPr>
              <w:jc w:val="center"/>
              <w:rPr>
                <w:rFonts w:eastAsia="Times New Roman" w:cs="Arial"/>
                <w:sz w:val="20"/>
                <w:szCs w:val="20"/>
                <w:lang w:eastAsia="pl-PL"/>
              </w:rPr>
            </w:pPr>
            <w:r>
              <w:rPr>
                <w:rFonts w:eastAsia="Times New Roman" w:cs="Arial"/>
                <w:sz w:val="20"/>
                <w:szCs w:val="20"/>
                <w:lang w:eastAsia="pl-PL"/>
              </w:rPr>
              <w:t>P</w:t>
            </w:r>
          </w:p>
        </w:tc>
        <w:tc>
          <w:tcPr>
            <w:tcW w:w="2277" w:type="dxa"/>
            <w:vAlign w:val="center"/>
          </w:tcPr>
          <w:p w14:paraId="0F2496F6" w14:textId="5E7860AE" w:rsidR="007A23F6" w:rsidRPr="007E06FB" w:rsidRDefault="007A23F6" w:rsidP="00E96B2F">
            <w:pPr>
              <w:jc w:val="center"/>
              <w:rPr>
                <w:rFonts w:eastAsia="Times New Roman" w:cs="Arial"/>
                <w:sz w:val="20"/>
                <w:szCs w:val="20"/>
                <w:lang w:eastAsia="pl-PL"/>
              </w:rPr>
            </w:pPr>
            <w:r w:rsidRPr="007E06FB">
              <w:rPr>
                <w:rFonts w:eastAsia="Times New Roman" w:cs="Arial"/>
                <w:sz w:val="20"/>
                <w:szCs w:val="20"/>
                <w:lang w:eastAsia="pl-PL"/>
              </w:rPr>
              <w:t>złoże o zasobach prognostycznych</w:t>
            </w:r>
          </w:p>
        </w:tc>
        <w:tc>
          <w:tcPr>
            <w:tcW w:w="1548" w:type="dxa"/>
            <w:vAlign w:val="center"/>
          </w:tcPr>
          <w:p w14:paraId="09C01870" w14:textId="657EFD12" w:rsidR="007A23F6" w:rsidRPr="00E96B2F" w:rsidRDefault="007A23F6" w:rsidP="00E96B2F">
            <w:pPr>
              <w:jc w:val="center"/>
              <w:rPr>
                <w:rFonts w:eastAsia="Times New Roman" w:cs="Arial"/>
                <w:sz w:val="20"/>
                <w:szCs w:val="20"/>
                <w:lang w:eastAsia="pl-PL"/>
              </w:rPr>
            </w:pPr>
            <w:r w:rsidRPr="007E06FB">
              <w:rPr>
                <w:rFonts w:eastAsia="Times New Roman" w:cs="Arial"/>
                <w:sz w:val="20"/>
                <w:szCs w:val="20"/>
                <w:lang w:eastAsia="pl-PL"/>
              </w:rPr>
              <w:t>b.d.</w:t>
            </w:r>
          </w:p>
        </w:tc>
        <w:tc>
          <w:tcPr>
            <w:tcW w:w="1549" w:type="dxa"/>
            <w:vAlign w:val="center"/>
          </w:tcPr>
          <w:p w14:paraId="29763597" w14:textId="78733D71" w:rsidR="007A23F6" w:rsidRPr="00E96B2F" w:rsidRDefault="007A23F6" w:rsidP="00E96B2F">
            <w:pPr>
              <w:jc w:val="center"/>
              <w:rPr>
                <w:rFonts w:eastAsia="Times New Roman" w:cs="Arial"/>
                <w:sz w:val="20"/>
                <w:szCs w:val="20"/>
                <w:lang w:eastAsia="pl-PL"/>
              </w:rPr>
            </w:pPr>
            <w:r w:rsidRPr="007E06FB">
              <w:rPr>
                <w:rFonts w:eastAsia="Times New Roman" w:cs="Arial"/>
                <w:sz w:val="20"/>
                <w:szCs w:val="20"/>
                <w:lang w:eastAsia="pl-PL"/>
              </w:rPr>
              <w:t>b.d.</w:t>
            </w:r>
          </w:p>
        </w:tc>
        <w:tc>
          <w:tcPr>
            <w:tcW w:w="1211" w:type="dxa"/>
            <w:vAlign w:val="center"/>
          </w:tcPr>
          <w:p w14:paraId="36F29E79" w14:textId="108CA06F" w:rsidR="007A23F6" w:rsidRPr="00E96B2F" w:rsidRDefault="007A23F6" w:rsidP="00E96B2F">
            <w:pPr>
              <w:jc w:val="center"/>
              <w:rPr>
                <w:rFonts w:eastAsia="Times New Roman" w:cs="Arial"/>
                <w:sz w:val="20"/>
                <w:szCs w:val="20"/>
                <w:lang w:eastAsia="pl-PL"/>
              </w:rPr>
            </w:pPr>
            <w:r w:rsidRPr="007E06FB">
              <w:rPr>
                <w:rFonts w:eastAsia="Times New Roman" w:cs="Arial"/>
                <w:sz w:val="20"/>
                <w:szCs w:val="20"/>
                <w:lang w:eastAsia="pl-PL"/>
              </w:rPr>
              <w:t>b.d.</w:t>
            </w:r>
          </w:p>
        </w:tc>
      </w:tr>
      <w:tr w:rsidR="007A23F6" w:rsidRPr="00E96B2F" w14:paraId="202AD3CC" w14:textId="77777777" w:rsidTr="0001304A">
        <w:trPr>
          <w:trHeight w:val="522"/>
          <w:jc w:val="center"/>
        </w:trPr>
        <w:tc>
          <w:tcPr>
            <w:tcW w:w="601" w:type="dxa"/>
            <w:vAlign w:val="center"/>
          </w:tcPr>
          <w:p w14:paraId="528FBF9F" w14:textId="77777777" w:rsidR="007A23F6" w:rsidRPr="00E96B2F" w:rsidRDefault="007A23F6" w:rsidP="00F23207">
            <w:pPr>
              <w:pStyle w:val="Akapitzlist"/>
              <w:numPr>
                <w:ilvl w:val="0"/>
                <w:numId w:val="132"/>
              </w:numPr>
              <w:jc w:val="center"/>
              <w:rPr>
                <w:rFonts w:eastAsia="Times New Roman" w:cs="Arial"/>
                <w:sz w:val="20"/>
                <w:szCs w:val="20"/>
                <w:lang w:eastAsia="pl-PL"/>
              </w:rPr>
            </w:pPr>
          </w:p>
        </w:tc>
        <w:tc>
          <w:tcPr>
            <w:tcW w:w="2033" w:type="dxa"/>
            <w:vAlign w:val="center"/>
          </w:tcPr>
          <w:p w14:paraId="6FB70C07" w14:textId="0854AF7A" w:rsidR="007A23F6" w:rsidRPr="00E96B2F" w:rsidRDefault="007A23F6" w:rsidP="00E96B2F">
            <w:pPr>
              <w:jc w:val="center"/>
              <w:rPr>
                <w:rFonts w:eastAsia="Times New Roman" w:cs="Arial"/>
                <w:sz w:val="20"/>
                <w:szCs w:val="20"/>
                <w:lang w:eastAsia="pl-PL"/>
              </w:rPr>
            </w:pPr>
            <w:r w:rsidRPr="00E96B2F">
              <w:rPr>
                <w:rFonts w:cs="Arial"/>
                <w:color w:val="000000"/>
                <w:sz w:val="20"/>
                <w:szCs w:val="20"/>
              </w:rPr>
              <w:t>Wychodź I</w:t>
            </w:r>
          </w:p>
        </w:tc>
        <w:tc>
          <w:tcPr>
            <w:tcW w:w="2059" w:type="dxa"/>
            <w:vAlign w:val="center"/>
          </w:tcPr>
          <w:p w14:paraId="5C555D81" w14:textId="76EA8323" w:rsidR="007A23F6" w:rsidRPr="00E96B2F" w:rsidRDefault="007A23F6" w:rsidP="00E96B2F">
            <w:pPr>
              <w:jc w:val="center"/>
              <w:rPr>
                <w:rFonts w:cs="Arial"/>
                <w:sz w:val="20"/>
                <w:szCs w:val="20"/>
              </w:rPr>
            </w:pPr>
            <w:r w:rsidRPr="00E96B2F">
              <w:rPr>
                <w:rFonts w:cs="Arial"/>
                <w:color w:val="000000"/>
                <w:sz w:val="20"/>
                <w:szCs w:val="20"/>
              </w:rPr>
              <w:t>Czerwińsk nad Wisłą</w:t>
            </w:r>
          </w:p>
        </w:tc>
        <w:tc>
          <w:tcPr>
            <w:tcW w:w="2063" w:type="dxa"/>
            <w:vAlign w:val="center"/>
          </w:tcPr>
          <w:p w14:paraId="51F10C88" w14:textId="42F4BC48" w:rsidR="007A23F6" w:rsidRPr="007E06FB" w:rsidRDefault="007A23F6" w:rsidP="00E96B2F">
            <w:pPr>
              <w:jc w:val="center"/>
              <w:rPr>
                <w:rFonts w:cs="Arial"/>
                <w:sz w:val="20"/>
                <w:szCs w:val="20"/>
              </w:rPr>
            </w:pPr>
            <w:r w:rsidRPr="007E06FB">
              <w:rPr>
                <w:rFonts w:cs="Arial"/>
                <w:sz w:val="20"/>
                <w:szCs w:val="20"/>
              </w:rPr>
              <w:t>Piaski i żwiry</w:t>
            </w:r>
          </w:p>
        </w:tc>
        <w:tc>
          <w:tcPr>
            <w:tcW w:w="1563" w:type="dxa"/>
            <w:vAlign w:val="center"/>
          </w:tcPr>
          <w:p w14:paraId="277AA21D" w14:textId="29D8A17D" w:rsidR="007A23F6" w:rsidRPr="007E06FB" w:rsidRDefault="007A23F6" w:rsidP="00E96B2F">
            <w:pPr>
              <w:jc w:val="center"/>
              <w:rPr>
                <w:rFonts w:eastAsia="Times New Roman" w:cs="Arial"/>
                <w:sz w:val="20"/>
                <w:szCs w:val="20"/>
                <w:lang w:eastAsia="pl-PL"/>
              </w:rPr>
            </w:pPr>
            <w:r w:rsidRPr="007E06FB">
              <w:rPr>
                <w:rFonts w:eastAsia="Times New Roman" w:cs="Arial"/>
                <w:sz w:val="20"/>
                <w:szCs w:val="20"/>
                <w:lang w:eastAsia="pl-PL"/>
              </w:rPr>
              <w:t>b.d.</w:t>
            </w:r>
          </w:p>
        </w:tc>
        <w:tc>
          <w:tcPr>
            <w:tcW w:w="585" w:type="dxa"/>
            <w:vAlign w:val="center"/>
          </w:tcPr>
          <w:p w14:paraId="26A9EACF" w14:textId="7DC236F7" w:rsidR="007A23F6" w:rsidRPr="007E06FB" w:rsidRDefault="007A23F6" w:rsidP="00E96B2F">
            <w:pPr>
              <w:jc w:val="center"/>
              <w:rPr>
                <w:rFonts w:eastAsia="Times New Roman" w:cs="Arial"/>
                <w:sz w:val="20"/>
                <w:szCs w:val="20"/>
                <w:lang w:eastAsia="pl-PL"/>
              </w:rPr>
            </w:pPr>
            <w:r>
              <w:rPr>
                <w:rFonts w:eastAsia="Times New Roman" w:cs="Arial"/>
                <w:sz w:val="20"/>
                <w:szCs w:val="20"/>
                <w:lang w:eastAsia="pl-PL"/>
              </w:rPr>
              <w:t>P</w:t>
            </w:r>
          </w:p>
        </w:tc>
        <w:tc>
          <w:tcPr>
            <w:tcW w:w="2277" w:type="dxa"/>
            <w:vAlign w:val="center"/>
          </w:tcPr>
          <w:p w14:paraId="5FA1CA7C" w14:textId="50175304" w:rsidR="007A23F6" w:rsidRPr="007E06FB" w:rsidRDefault="007A23F6" w:rsidP="00E96B2F">
            <w:pPr>
              <w:jc w:val="center"/>
              <w:rPr>
                <w:rFonts w:eastAsia="Times New Roman" w:cs="Arial"/>
                <w:sz w:val="20"/>
                <w:szCs w:val="20"/>
                <w:lang w:eastAsia="pl-PL"/>
              </w:rPr>
            </w:pPr>
            <w:r w:rsidRPr="007E06FB">
              <w:rPr>
                <w:rFonts w:eastAsia="Times New Roman" w:cs="Arial"/>
                <w:sz w:val="20"/>
                <w:szCs w:val="20"/>
                <w:lang w:eastAsia="pl-PL"/>
              </w:rPr>
              <w:t>złoże o zasobach prognostycznych</w:t>
            </w:r>
          </w:p>
        </w:tc>
        <w:tc>
          <w:tcPr>
            <w:tcW w:w="1548" w:type="dxa"/>
            <w:vAlign w:val="center"/>
          </w:tcPr>
          <w:p w14:paraId="5CE1D53B" w14:textId="53BF9991" w:rsidR="007A23F6" w:rsidRPr="00E96B2F" w:rsidRDefault="007A23F6" w:rsidP="00E96B2F">
            <w:pPr>
              <w:jc w:val="center"/>
              <w:rPr>
                <w:rFonts w:eastAsia="Times New Roman" w:cs="Arial"/>
                <w:sz w:val="20"/>
                <w:szCs w:val="20"/>
                <w:lang w:eastAsia="pl-PL"/>
              </w:rPr>
            </w:pPr>
            <w:r w:rsidRPr="007E06FB">
              <w:rPr>
                <w:rFonts w:eastAsia="Times New Roman" w:cs="Arial"/>
                <w:sz w:val="20"/>
                <w:szCs w:val="20"/>
                <w:lang w:eastAsia="pl-PL"/>
              </w:rPr>
              <w:t>b.d.</w:t>
            </w:r>
          </w:p>
        </w:tc>
        <w:tc>
          <w:tcPr>
            <w:tcW w:w="1549" w:type="dxa"/>
            <w:vAlign w:val="center"/>
          </w:tcPr>
          <w:p w14:paraId="5EBE1EA2" w14:textId="78091C39" w:rsidR="007A23F6" w:rsidRPr="00E96B2F" w:rsidRDefault="007A23F6" w:rsidP="00E96B2F">
            <w:pPr>
              <w:jc w:val="center"/>
              <w:rPr>
                <w:rFonts w:eastAsia="Times New Roman" w:cs="Arial"/>
                <w:sz w:val="20"/>
                <w:szCs w:val="20"/>
                <w:lang w:eastAsia="pl-PL"/>
              </w:rPr>
            </w:pPr>
            <w:r w:rsidRPr="007E06FB">
              <w:rPr>
                <w:rFonts w:eastAsia="Times New Roman" w:cs="Arial"/>
                <w:sz w:val="20"/>
                <w:szCs w:val="20"/>
                <w:lang w:eastAsia="pl-PL"/>
              </w:rPr>
              <w:t>b.d.</w:t>
            </w:r>
          </w:p>
        </w:tc>
        <w:tc>
          <w:tcPr>
            <w:tcW w:w="1211" w:type="dxa"/>
            <w:vAlign w:val="center"/>
          </w:tcPr>
          <w:p w14:paraId="3EAA23C3" w14:textId="7DF38130" w:rsidR="007A23F6" w:rsidRPr="00E96B2F" w:rsidRDefault="007A23F6" w:rsidP="00E96B2F">
            <w:pPr>
              <w:jc w:val="center"/>
              <w:rPr>
                <w:rFonts w:eastAsia="Times New Roman" w:cs="Arial"/>
                <w:sz w:val="20"/>
                <w:szCs w:val="20"/>
                <w:lang w:eastAsia="pl-PL"/>
              </w:rPr>
            </w:pPr>
            <w:r w:rsidRPr="007E06FB">
              <w:rPr>
                <w:rFonts w:eastAsia="Times New Roman" w:cs="Arial"/>
                <w:sz w:val="20"/>
                <w:szCs w:val="20"/>
                <w:lang w:eastAsia="pl-PL"/>
              </w:rPr>
              <w:t>b.d.</w:t>
            </w:r>
          </w:p>
        </w:tc>
      </w:tr>
      <w:tr w:rsidR="007A23F6" w:rsidRPr="007A23F6" w14:paraId="7101D854" w14:textId="77777777" w:rsidTr="0001304A">
        <w:trPr>
          <w:trHeight w:val="522"/>
          <w:jc w:val="center"/>
        </w:trPr>
        <w:tc>
          <w:tcPr>
            <w:tcW w:w="601" w:type="dxa"/>
            <w:vAlign w:val="center"/>
          </w:tcPr>
          <w:p w14:paraId="08D816EA" w14:textId="77777777" w:rsidR="00E96B2F" w:rsidRPr="007A23F6"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64F3C853" w14:textId="33DC8CD9" w:rsidR="00E96B2F" w:rsidRPr="007A23F6" w:rsidRDefault="00E96B2F" w:rsidP="00E96B2F">
            <w:pPr>
              <w:jc w:val="center"/>
              <w:rPr>
                <w:rFonts w:eastAsia="Times New Roman" w:cs="Arial"/>
                <w:sz w:val="20"/>
                <w:szCs w:val="20"/>
                <w:lang w:eastAsia="pl-PL"/>
              </w:rPr>
            </w:pPr>
            <w:r w:rsidRPr="007A23F6">
              <w:rPr>
                <w:rFonts w:cs="Arial"/>
                <w:sz w:val="20"/>
                <w:szCs w:val="20"/>
              </w:rPr>
              <w:t>Żukowo II</w:t>
            </w:r>
          </w:p>
        </w:tc>
        <w:tc>
          <w:tcPr>
            <w:tcW w:w="2059" w:type="dxa"/>
            <w:vAlign w:val="center"/>
          </w:tcPr>
          <w:p w14:paraId="775916A1" w14:textId="1DB5BA6C" w:rsidR="00E96B2F" w:rsidRPr="007A23F6" w:rsidRDefault="00E96B2F" w:rsidP="00E96B2F">
            <w:pPr>
              <w:jc w:val="center"/>
              <w:rPr>
                <w:rFonts w:cs="Arial"/>
                <w:sz w:val="20"/>
                <w:szCs w:val="20"/>
              </w:rPr>
            </w:pPr>
            <w:r w:rsidRPr="007A23F6">
              <w:rPr>
                <w:rFonts w:cs="Arial"/>
                <w:sz w:val="20"/>
                <w:szCs w:val="20"/>
              </w:rPr>
              <w:t>Naruszewo</w:t>
            </w:r>
          </w:p>
        </w:tc>
        <w:tc>
          <w:tcPr>
            <w:tcW w:w="2063" w:type="dxa"/>
            <w:vAlign w:val="center"/>
          </w:tcPr>
          <w:p w14:paraId="2FC60FB5" w14:textId="41E7F192" w:rsidR="00E96B2F" w:rsidRPr="007A23F6" w:rsidRDefault="00E96B2F" w:rsidP="00E96B2F">
            <w:pPr>
              <w:jc w:val="center"/>
              <w:rPr>
                <w:rFonts w:cs="Arial"/>
                <w:sz w:val="20"/>
                <w:szCs w:val="20"/>
              </w:rPr>
            </w:pPr>
            <w:r w:rsidRPr="007A23F6">
              <w:rPr>
                <w:rFonts w:cs="Arial"/>
                <w:sz w:val="20"/>
                <w:szCs w:val="20"/>
              </w:rPr>
              <w:t>Piaski i żwiry</w:t>
            </w:r>
          </w:p>
        </w:tc>
        <w:tc>
          <w:tcPr>
            <w:tcW w:w="1563" w:type="dxa"/>
            <w:vAlign w:val="center"/>
          </w:tcPr>
          <w:p w14:paraId="5C5557E9" w14:textId="76B7F480" w:rsidR="00E96B2F" w:rsidRPr="007A23F6" w:rsidRDefault="007E06FB" w:rsidP="00E96B2F">
            <w:pPr>
              <w:jc w:val="center"/>
              <w:rPr>
                <w:rFonts w:eastAsia="Times New Roman" w:cs="Arial"/>
                <w:sz w:val="20"/>
                <w:szCs w:val="20"/>
                <w:lang w:eastAsia="pl-PL"/>
              </w:rPr>
            </w:pPr>
            <w:r w:rsidRPr="007A23F6">
              <w:rPr>
                <w:rFonts w:eastAsia="Times New Roman" w:cs="Arial"/>
                <w:sz w:val="20"/>
                <w:szCs w:val="20"/>
                <w:lang w:eastAsia="pl-PL"/>
              </w:rPr>
              <w:t>1,89</w:t>
            </w:r>
          </w:p>
        </w:tc>
        <w:tc>
          <w:tcPr>
            <w:tcW w:w="585" w:type="dxa"/>
            <w:vAlign w:val="center"/>
          </w:tcPr>
          <w:p w14:paraId="511A7895" w14:textId="36A6D2D4" w:rsidR="00E96B2F" w:rsidRPr="007A23F6" w:rsidRDefault="00D62B2D" w:rsidP="00E96B2F">
            <w:pPr>
              <w:jc w:val="center"/>
              <w:rPr>
                <w:rFonts w:eastAsia="Times New Roman" w:cs="Arial"/>
                <w:sz w:val="20"/>
                <w:szCs w:val="20"/>
                <w:lang w:eastAsia="pl-PL"/>
              </w:rPr>
            </w:pPr>
            <w:r w:rsidRPr="007A23F6">
              <w:rPr>
                <w:rFonts w:eastAsia="Times New Roman" w:cs="Arial"/>
                <w:sz w:val="20"/>
                <w:szCs w:val="20"/>
                <w:lang w:eastAsia="pl-PL"/>
              </w:rPr>
              <w:t>E</w:t>
            </w:r>
          </w:p>
        </w:tc>
        <w:tc>
          <w:tcPr>
            <w:tcW w:w="2277" w:type="dxa"/>
            <w:vAlign w:val="center"/>
          </w:tcPr>
          <w:p w14:paraId="7F90DE64" w14:textId="3278A118" w:rsidR="00E96B2F" w:rsidRPr="007A23F6" w:rsidRDefault="007E06FB" w:rsidP="00E96B2F">
            <w:pPr>
              <w:jc w:val="center"/>
              <w:rPr>
                <w:rFonts w:eastAsia="Times New Roman" w:cs="Arial"/>
                <w:sz w:val="20"/>
                <w:szCs w:val="20"/>
                <w:lang w:eastAsia="pl-PL"/>
              </w:rPr>
            </w:pPr>
            <w:r w:rsidRPr="007A23F6">
              <w:rPr>
                <w:rFonts w:eastAsia="Times New Roman" w:cs="Arial"/>
                <w:sz w:val="20"/>
                <w:szCs w:val="20"/>
                <w:lang w:eastAsia="pl-PL"/>
              </w:rPr>
              <w:t>złoże zagospodarowane</w:t>
            </w:r>
          </w:p>
        </w:tc>
        <w:tc>
          <w:tcPr>
            <w:tcW w:w="1548" w:type="dxa"/>
            <w:vAlign w:val="center"/>
          </w:tcPr>
          <w:p w14:paraId="73B0A29A" w14:textId="0603B754" w:rsidR="00E96B2F" w:rsidRPr="007A23F6" w:rsidRDefault="009C3D11" w:rsidP="00E96B2F">
            <w:pPr>
              <w:jc w:val="center"/>
              <w:rPr>
                <w:rFonts w:eastAsia="Times New Roman" w:cs="Arial"/>
                <w:sz w:val="20"/>
                <w:szCs w:val="20"/>
                <w:lang w:eastAsia="pl-PL"/>
              </w:rPr>
            </w:pPr>
            <w:r w:rsidRPr="007A23F6">
              <w:rPr>
                <w:rFonts w:eastAsia="Times New Roman" w:cs="Arial"/>
                <w:sz w:val="20"/>
                <w:szCs w:val="20"/>
                <w:lang w:eastAsia="pl-PL"/>
              </w:rPr>
              <w:t>370</w:t>
            </w:r>
          </w:p>
        </w:tc>
        <w:tc>
          <w:tcPr>
            <w:tcW w:w="1549" w:type="dxa"/>
            <w:vAlign w:val="center"/>
          </w:tcPr>
          <w:p w14:paraId="5A5AECF3" w14:textId="35BC64BF" w:rsidR="00E96B2F" w:rsidRPr="007A23F6" w:rsidRDefault="009C3D11" w:rsidP="00E96B2F">
            <w:pPr>
              <w:jc w:val="center"/>
              <w:rPr>
                <w:rFonts w:eastAsia="Times New Roman" w:cs="Arial"/>
                <w:sz w:val="20"/>
                <w:szCs w:val="20"/>
                <w:lang w:eastAsia="pl-PL"/>
              </w:rPr>
            </w:pPr>
            <w:r w:rsidRPr="007A23F6">
              <w:rPr>
                <w:rFonts w:eastAsia="Times New Roman" w:cs="Arial"/>
                <w:sz w:val="20"/>
                <w:szCs w:val="20"/>
                <w:lang w:eastAsia="pl-PL"/>
              </w:rPr>
              <w:t>–</w:t>
            </w:r>
          </w:p>
        </w:tc>
        <w:tc>
          <w:tcPr>
            <w:tcW w:w="1211" w:type="dxa"/>
            <w:vAlign w:val="center"/>
          </w:tcPr>
          <w:p w14:paraId="6D40FB9E" w14:textId="579CCEF5" w:rsidR="00E96B2F" w:rsidRPr="007A23F6" w:rsidRDefault="009C3D11" w:rsidP="00E96B2F">
            <w:pPr>
              <w:jc w:val="center"/>
              <w:rPr>
                <w:rFonts w:eastAsia="Times New Roman" w:cs="Arial"/>
                <w:sz w:val="20"/>
                <w:szCs w:val="20"/>
                <w:lang w:eastAsia="pl-PL"/>
              </w:rPr>
            </w:pPr>
            <w:r w:rsidRPr="007A23F6">
              <w:rPr>
                <w:rFonts w:eastAsia="Times New Roman" w:cs="Arial"/>
                <w:sz w:val="20"/>
                <w:szCs w:val="20"/>
                <w:lang w:eastAsia="pl-PL"/>
              </w:rPr>
              <w:t>21</w:t>
            </w:r>
          </w:p>
        </w:tc>
      </w:tr>
      <w:tr w:rsidR="007A23F6" w:rsidRPr="007A23F6" w14:paraId="27E243F1" w14:textId="77777777" w:rsidTr="0001304A">
        <w:trPr>
          <w:trHeight w:val="522"/>
          <w:jc w:val="center"/>
        </w:trPr>
        <w:tc>
          <w:tcPr>
            <w:tcW w:w="601" w:type="dxa"/>
            <w:vAlign w:val="center"/>
          </w:tcPr>
          <w:p w14:paraId="3988A2C1" w14:textId="77777777" w:rsidR="00E96B2F" w:rsidRPr="007A23F6" w:rsidRDefault="00E96B2F" w:rsidP="00F23207">
            <w:pPr>
              <w:pStyle w:val="Akapitzlist"/>
              <w:numPr>
                <w:ilvl w:val="0"/>
                <w:numId w:val="132"/>
              </w:numPr>
              <w:jc w:val="center"/>
              <w:rPr>
                <w:rFonts w:eastAsia="Times New Roman" w:cs="Arial"/>
                <w:sz w:val="20"/>
                <w:szCs w:val="20"/>
                <w:lang w:eastAsia="pl-PL"/>
              </w:rPr>
            </w:pPr>
          </w:p>
        </w:tc>
        <w:tc>
          <w:tcPr>
            <w:tcW w:w="2033" w:type="dxa"/>
            <w:vAlign w:val="center"/>
          </w:tcPr>
          <w:p w14:paraId="49D896A9" w14:textId="2F143D25" w:rsidR="00E96B2F" w:rsidRPr="007A23F6" w:rsidRDefault="00E96B2F" w:rsidP="00E96B2F">
            <w:pPr>
              <w:jc w:val="center"/>
              <w:rPr>
                <w:rFonts w:eastAsia="Times New Roman" w:cs="Arial"/>
                <w:sz w:val="20"/>
                <w:szCs w:val="20"/>
                <w:lang w:eastAsia="pl-PL"/>
              </w:rPr>
            </w:pPr>
            <w:r w:rsidRPr="007A23F6">
              <w:rPr>
                <w:rFonts w:cs="Arial"/>
                <w:sz w:val="20"/>
                <w:szCs w:val="20"/>
              </w:rPr>
              <w:t>Żukowo III</w:t>
            </w:r>
          </w:p>
        </w:tc>
        <w:tc>
          <w:tcPr>
            <w:tcW w:w="2059" w:type="dxa"/>
            <w:vAlign w:val="center"/>
          </w:tcPr>
          <w:p w14:paraId="1518B55A" w14:textId="5FBD7981" w:rsidR="00E96B2F" w:rsidRPr="007A23F6" w:rsidRDefault="00E96B2F" w:rsidP="00E96B2F">
            <w:pPr>
              <w:jc w:val="center"/>
              <w:rPr>
                <w:rFonts w:cs="Arial"/>
                <w:sz w:val="20"/>
                <w:szCs w:val="20"/>
              </w:rPr>
            </w:pPr>
            <w:r w:rsidRPr="007A23F6">
              <w:rPr>
                <w:rFonts w:cs="Arial"/>
                <w:sz w:val="20"/>
                <w:szCs w:val="20"/>
              </w:rPr>
              <w:t>Naruszewo</w:t>
            </w:r>
          </w:p>
        </w:tc>
        <w:tc>
          <w:tcPr>
            <w:tcW w:w="2063" w:type="dxa"/>
            <w:vAlign w:val="center"/>
          </w:tcPr>
          <w:p w14:paraId="6FF1FD02" w14:textId="7A2B3897" w:rsidR="00E96B2F" w:rsidRPr="007A23F6" w:rsidRDefault="00E96B2F" w:rsidP="00E96B2F">
            <w:pPr>
              <w:jc w:val="center"/>
              <w:rPr>
                <w:rFonts w:cs="Arial"/>
                <w:sz w:val="20"/>
                <w:szCs w:val="20"/>
              </w:rPr>
            </w:pPr>
            <w:r w:rsidRPr="007A23F6">
              <w:rPr>
                <w:rFonts w:cs="Arial"/>
                <w:sz w:val="20"/>
                <w:szCs w:val="20"/>
              </w:rPr>
              <w:t>Piaski i żwiry</w:t>
            </w:r>
          </w:p>
        </w:tc>
        <w:tc>
          <w:tcPr>
            <w:tcW w:w="1563" w:type="dxa"/>
            <w:vAlign w:val="center"/>
          </w:tcPr>
          <w:p w14:paraId="31842239" w14:textId="58C8D21C" w:rsidR="00E96B2F" w:rsidRPr="007A23F6" w:rsidRDefault="007E06FB" w:rsidP="00E96B2F">
            <w:pPr>
              <w:jc w:val="center"/>
              <w:rPr>
                <w:rFonts w:eastAsia="Times New Roman" w:cs="Arial"/>
                <w:sz w:val="20"/>
                <w:szCs w:val="20"/>
                <w:lang w:eastAsia="pl-PL"/>
              </w:rPr>
            </w:pPr>
            <w:r w:rsidRPr="007A23F6">
              <w:rPr>
                <w:rFonts w:eastAsia="Times New Roman" w:cs="Arial"/>
                <w:sz w:val="20"/>
                <w:szCs w:val="20"/>
                <w:lang w:eastAsia="pl-PL"/>
              </w:rPr>
              <w:t>7,48</w:t>
            </w:r>
          </w:p>
        </w:tc>
        <w:tc>
          <w:tcPr>
            <w:tcW w:w="585" w:type="dxa"/>
            <w:vAlign w:val="center"/>
          </w:tcPr>
          <w:p w14:paraId="3521BF25" w14:textId="38F2DFF0" w:rsidR="00E96B2F" w:rsidRPr="007A23F6" w:rsidRDefault="00D62B2D" w:rsidP="00E96B2F">
            <w:pPr>
              <w:jc w:val="center"/>
              <w:rPr>
                <w:rFonts w:eastAsia="Times New Roman" w:cs="Arial"/>
                <w:sz w:val="20"/>
                <w:szCs w:val="20"/>
                <w:lang w:eastAsia="pl-PL"/>
              </w:rPr>
            </w:pPr>
            <w:r w:rsidRPr="007A23F6">
              <w:rPr>
                <w:rFonts w:eastAsia="Times New Roman" w:cs="Arial"/>
                <w:sz w:val="20"/>
                <w:szCs w:val="20"/>
                <w:lang w:eastAsia="pl-PL"/>
              </w:rPr>
              <w:t>R</w:t>
            </w:r>
          </w:p>
        </w:tc>
        <w:tc>
          <w:tcPr>
            <w:tcW w:w="2277" w:type="dxa"/>
            <w:vAlign w:val="center"/>
          </w:tcPr>
          <w:p w14:paraId="6AAED17F" w14:textId="01A44ED1" w:rsidR="00E96B2F" w:rsidRPr="007A23F6" w:rsidRDefault="007E06FB" w:rsidP="00E96B2F">
            <w:pPr>
              <w:jc w:val="center"/>
              <w:rPr>
                <w:rFonts w:eastAsia="Times New Roman" w:cs="Arial"/>
                <w:sz w:val="20"/>
                <w:szCs w:val="20"/>
                <w:lang w:eastAsia="pl-PL"/>
              </w:rPr>
            </w:pPr>
            <w:r w:rsidRPr="007A23F6">
              <w:rPr>
                <w:rFonts w:eastAsia="Times New Roman" w:cs="Arial"/>
                <w:sz w:val="20"/>
                <w:szCs w:val="20"/>
                <w:lang w:eastAsia="pl-PL"/>
              </w:rPr>
              <w:t>złoże rozpoznane szczegółowo</w:t>
            </w:r>
          </w:p>
        </w:tc>
        <w:tc>
          <w:tcPr>
            <w:tcW w:w="1548" w:type="dxa"/>
            <w:vAlign w:val="center"/>
          </w:tcPr>
          <w:p w14:paraId="4FA7D3EC" w14:textId="1771C1C4" w:rsidR="00E96B2F" w:rsidRPr="007A23F6" w:rsidRDefault="009C3D11" w:rsidP="00E96B2F">
            <w:pPr>
              <w:jc w:val="center"/>
              <w:rPr>
                <w:rFonts w:eastAsia="Times New Roman" w:cs="Arial"/>
                <w:sz w:val="20"/>
                <w:szCs w:val="20"/>
                <w:lang w:eastAsia="pl-PL"/>
              </w:rPr>
            </w:pPr>
            <w:r w:rsidRPr="007A23F6">
              <w:rPr>
                <w:rFonts w:eastAsia="Times New Roman" w:cs="Arial"/>
                <w:sz w:val="20"/>
                <w:szCs w:val="20"/>
                <w:lang w:eastAsia="pl-PL"/>
              </w:rPr>
              <w:t>1965</w:t>
            </w:r>
          </w:p>
        </w:tc>
        <w:tc>
          <w:tcPr>
            <w:tcW w:w="1549" w:type="dxa"/>
            <w:vAlign w:val="center"/>
          </w:tcPr>
          <w:p w14:paraId="7479D5F4" w14:textId="02232F88" w:rsidR="00E96B2F" w:rsidRPr="007A23F6" w:rsidRDefault="009C3D11" w:rsidP="00E96B2F">
            <w:pPr>
              <w:jc w:val="center"/>
              <w:rPr>
                <w:rFonts w:eastAsia="Times New Roman" w:cs="Arial"/>
                <w:sz w:val="20"/>
                <w:szCs w:val="20"/>
                <w:lang w:eastAsia="pl-PL"/>
              </w:rPr>
            </w:pPr>
            <w:r w:rsidRPr="007A23F6">
              <w:rPr>
                <w:rFonts w:eastAsia="Times New Roman" w:cs="Arial"/>
                <w:sz w:val="20"/>
                <w:szCs w:val="20"/>
                <w:lang w:eastAsia="pl-PL"/>
              </w:rPr>
              <w:t>1965</w:t>
            </w:r>
          </w:p>
        </w:tc>
        <w:tc>
          <w:tcPr>
            <w:tcW w:w="1211" w:type="dxa"/>
            <w:vAlign w:val="center"/>
          </w:tcPr>
          <w:p w14:paraId="0111EDF3" w14:textId="1AE33825" w:rsidR="00E96B2F" w:rsidRPr="007A23F6" w:rsidRDefault="009C3D11" w:rsidP="00E96B2F">
            <w:pPr>
              <w:jc w:val="center"/>
              <w:rPr>
                <w:rFonts w:eastAsia="Times New Roman" w:cs="Arial"/>
                <w:sz w:val="20"/>
                <w:szCs w:val="20"/>
                <w:lang w:eastAsia="pl-PL"/>
              </w:rPr>
            </w:pPr>
            <w:r w:rsidRPr="007A23F6">
              <w:rPr>
                <w:rFonts w:eastAsia="Times New Roman" w:cs="Arial"/>
                <w:sz w:val="20"/>
                <w:szCs w:val="20"/>
                <w:lang w:eastAsia="pl-PL"/>
              </w:rPr>
              <w:t>–</w:t>
            </w:r>
          </w:p>
        </w:tc>
      </w:tr>
    </w:tbl>
    <w:p w14:paraId="1048C99E" w14:textId="2FE1AC1C" w:rsidR="008C5E74" w:rsidRPr="007A23F6" w:rsidRDefault="001537D3" w:rsidP="00D85ACD">
      <w:pPr>
        <w:spacing w:before="40"/>
        <w:jc w:val="center"/>
        <w:rPr>
          <w:rFonts w:cs="Arial"/>
          <w:sz w:val="20"/>
        </w:rPr>
      </w:pPr>
      <w:r w:rsidRPr="007A23F6">
        <w:rPr>
          <w:rFonts w:cs="Arial"/>
          <w:sz w:val="20"/>
        </w:rPr>
        <w:t>źródło: Bilans zasobów złóż kopalin w Polsce wg stanu na 31.12.20</w:t>
      </w:r>
      <w:r w:rsidR="00EB709C" w:rsidRPr="007A23F6">
        <w:rPr>
          <w:rFonts w:cs="Arial"/>
          <w:sz w:val="20"/>
        </w:rPr>
        <w:t>22</w:t>
      </w:r>
      <w:r w:rsidR="00633E8E" w:rsidRPr="007A23F6">
        <w:rPr>
          <w:rFonts w:cs="Arial"/>
          <w:sz w:val="20"/>
        </w:rPr>
        <w:t xml:space="preserve"> </w:t>
      </w:r>
      <w:r w:rsidRPr="007A23F6">
        <w:rPr>
          <w:rFonts w:cs="Arial"/>
          <w:sz w:val="20"/>
        </w:rPr>
        <w:t xml:space="preserve">r.; </w:t>
      </w:r>
      <w:r w:rsidRPr="007A23F6">
        <w:rPr>
          <w:rFonts w:cs="Arial"/>
          <w:sz w:val="20"/>
        </w:rPr>
        <w:br/>
        <w:t>Państwowy Instytut Geologiczny – Państwowy Instytut Badawczy</w:t>
      </w:r>
    </w:p>
    <w:p w14:paraId="10C4DACF" w14:textId="77777777" w:rsidR="007A23F6" w:rsidRPr="001107AE" w:rsidRDefault="007A23F6" w:rsidP="007A23F6">
      <w:pPr>
        <w:rPr>
          <w:sz w:val="18"/>
          <w:szCs w:val="18"/>
        </w:rPr>
      </w:pPr>
      <w:bookmarkStart w:id="377" w:name="_Toc13218536"/>
      <w:r w:rsidRPr="001107AE">
        <w:rPr>
          <w:sz w:val="18"/>
          <w:szCs w:val="18"/>
        </w:rPr>
        <w:t>gdzie:</w:t>
      </w:r>
    </w:p>
    <w:p w14:paraId="6B0AF157" w14:textId="77777777" w:rsidR="007A23F6" w:rsidRPr="001107AE" w:rsidRDefault="007A23F6" w:rsidP="007A23F6">
      <w:pPr>
        <w:autoSpaceDE w:val="0"/>
        <w:autoSpaceDN w:val="0"/>
        <w:adjustRightInd w:val="0"/>
        <w:ind w:left="708"/>
        <w:rPr>
          <w:rFonts w:cs="Arial"/>
          <w:sz w:val="18"/>
          <w:szCs w:val="18"/>
        </w:rPr>
      </w:pPr>
      <w:r w:rsidRPr="001107AE">
        <w:rPr>
          <w:rFonts w:cs="Arial"/>
          <w:b/>
          <w:bCs/>
          <w:sz w:val="18"/>
          <w:szCs w:val="18"/>
        </w:rPr>
        <w:t xml:space="preserve">B </w:t>
      </w:r>
      <w:r w:rsidRPr="001107AE">
        <w:rPr>
          <w:rFonts w:cs="Arial"/>
          <w:sz w:val="18"/>
          <w:szCs w:val="18"/>
        </w:rPr>
        <w:t>– w przypadku kopalin stałych – kopalnia w budowie, w przypadku ropy i gazu – przygotowane do</w:t>
      </w:r>
    </w:p>
    <w:p w14:paraId="1DD99503" w14:textId="77777777" w:rsidR="007A23F6" w:rsidRPr="001107AE" w:rsidRDefault="007A23F6" w:rsidP="007A23F6">
      <w:pPr>
        <w:autoSpaceDE w:val="0"/>
        <w:autoSpaceDN w:val="0"/>
        <w:adjustRightInd w:val="0"/>
        <w:ind w:left="708"/>
        <w:rPr>
          <w:rFonts w:cs="Arial"/>
          <w:sz w:val="18"/>
          <w:szCs w:val="18"/>
        </w:rPr>
      </w:pPr>
      <w:r w:rsidRPr="001107AE">
        <w:rPr>
          <w:rFonts w:cs="Arial"/>
          <w:sz w:val="18"/>
          <w:szCs w:val="18"/>
        </w:rPr>
        <w:t>wydobycia lub eksploatacja próbna;</w:t>
      </w:r>
    </w:p>
    <w:p w14:paraId="3F36580D" w14:textId="77777777" w:rsidR="007A23F6" w:rsidRPr="001107AE" w:rsidRDefault="007A23F6" w:rsidP="007A23F6">
      <w:pPr>
        <w:autoSpaceDE w:val="0"/>
        <w:autoSpaceDN w:val="0"/>
        <w:adjustRightInd w:val="0"/>
        <w:ind w:left="708"/>
        <w:rPr>
          <w:rFonts w:cs="Arial"/>
          <w:sz w:val="18"/>
          <w:szCs w:val="18"/>
        </w:rPr>
      </w:pPr>
      <w:r w:rsidRPr="001107AE">
        <w:rPr>
          <w:rFonts w:cs="Arial"/>
          <w:b/>
          <w:bCs/>
          <w:sz w:val="18"/>
          <w:szCs w:val="18"/>
        </w:rPr>
        <w:t xml:space="preserve">E </w:t>
      </w:r>
      <w:r w:rsidRPr="001107AE">
        <w:rPr>
          <w:rFonts w:cs="Arial"/>
          <w:sz w:val="18"/>
          <w:szCs w:val="18"/>
        </w:rPr>
        <w:t>– zło</w:t>
      </w:r>
      <w:r w:rsidRPr="001107AE">
        <w:rPr>
          <w:rFonts w:eastAsia="TimesNewRoman" w:cs="Arial" w:hint="eastAsia"/>
          <w:sz w:val="18"/>
          <w:szCs w:val="18"/>
        </w:rPr>
        <w:t>ż</w:t>
      </w:r>
      <w:r w:rsidRPr="001107AE">
        <w:rPr>
          <w:rFonts w:cs="Arial"/>
          <w:sz w:val="18"/>
          <w:szCs w:val="18"/>
        </w:rPr>
        <w:t>e eksploatowane;</w:t>
      </w:r>
    </w:p>
    <w:p w14:paraId="22DCBAE6" w14:textId="77777777" w:rsidR="007A23F6" w:rsidRPr="001107AE" w:rsidRDefault="007A23F6" w:rsidP="007A23F6">
      <w:pPr>
        <w:autoSpaceDE w:val="0"/>
        <w:autoSpaceDN w:val="0"/>
        <w:adjustRightInd w:val="0"/>
        <w:ind w:left="708"/>
        <w:rPr>
          <w:rFonts w:cs="Arial"/>
          <w:sz w:val="18"/>
          <w:szCs w:val="18"/>
        </w:rPr>
      </w:pPr>
      <w:r w:rsidRPr="001107AE">
        <w:rPr>
          <w:rFonts w:cs="Arial"/>
          <w:b/>
          <w:bCs/>
          <w:sz w:val="18"/>
          <w:szCs w:val="18"/>
        </w:rPr>
        <w:t xml:space="preserve">G </w:t>
      </w:r>
      <w:r w:rsidRPr="001107AE">
        <w:rPr>
          <w:rFonts w:cs="Arial"/>
          <w:sz w:val="18"/>
          <w:szCs w:val="18"/>
        </w:rPr>
        <w:t>– podziemny magazyn gazu (PMG);</w:t>
      </w:r>
    </w:p>
    <w:p w14:paraId="08FACAAC" w14:textId="77777777" w:rsidR="007A23F6" w:rsidRPr="001107AE" w:rsidRDefault="007A23F6" w:rsidP="007A23F6">
      <w:pPr>
        <w:autoSpaceDE w:val="0"/>
        <w:autoSpaceDN w:val="0"/>
        <w:adjustRightInd w:val="0"/>
        <w:ind w:left="708"/>
        <w:rPr>
          <w:rFonts w:cs="Arial"/>
          <w:sz w:val="18"/>
          <w:szCs w:val="18"/>
        </w:rPr>
      </w:pPr>
      <w:r w:rsidRPr="001107AE">
        <w:rPr>
          <w:rFonts w:cs="Arial"/>
          <w:b/>
          <w:bCs/>
          <w:sz w:val="18"/>
          <w:szCs w:val="18"/>
        </w:rPr>
        <w:t xml:space="preserve">M </w:t>
      </w:r>
      <w:r w:rsidRPr="001107AE">
        <w:rPr>
          <w:rFonts w:cs="Arial"/>
          <w:sz w:val="18"/>
          <w:szCs w:val="18"/>
        </w:rPr>
        <w:t>– zło</w:t>
      </w:r>
      <w:r w:rsidRPr="001107AE">
        <w:rPr>
          <w:rFonts w:eastAsia="TimesNewRoman" w:cs="Arial" w:hint="eastAsia"/>
          <w:sz w:val="18"/>
          <w:szCs w:val="18"/>
        </w:rPr>
        <w:t>ż</w:t>
      </w:r>
      <w:r w:rsidRPr="001107AE">
        <w:rPr>
          <w:rFonts w:cs="Arial"/>
          <w:sz w:val="18"/>
          <w:szCs w:val="18"/>
        </w:rPr>
        <w:t>e skre</w:t>
      </w:r>
      <w:r w:rsidRPr="001107AE">
        <w:rPr>
          <w:rFonts w:eastAsia="TimesNewRoman" w:cs="Arial" w:hint="eastAsia"/>
          <w:sz w:val="18"/>
          <w:szCs w:val="18"/>
        </w:rPr>
        <w:t>ś</w:t>
      </w:r>
      <w:r w:rsidRPr="001107AE">
        <w:rPr>
          <w:rFonts w:cs="Arial"/>
          <w:sz w:val="18"/>
          <w:szCs w:val="18"/>
        </w:rPr>
        <w:t>lone z bilansu zasobów w roku sprawozdawczym;</w:t>
      </w:r>
    </w:p>
    <w:p w14:paraId="183DD60B" w14:textId="32515FBC" w:rsidR="007A23F6" w:rsidRPr="001107AE" w:rsidRDefault="007A23F6" w:rsidP="007A23F6">
      <w:pPr>
        <w:autoSpaceDE w:val="0"/>
        <w:autoSpaceDN w:val="0"/>
        <w:adjustRightInd w:val="0"/>
        <w:ind w:left="708"/>
        <w:rPr>
          <w:rFonts w:cs="Arial"/>
          <w:sz w:val="18"/>
          <w:szCs w:val="18"/>
        </w:rPr>
      </w:pPr>
      <w:r w:rsidRPr="001107AE">
        <w:rPr>
          <w:rFonts w:cs="Arial"/>
          <w:b/>
          <w:bCs/>
          <w:sz w:val="18"/>
          <w:szCs w:val="18"/>
        </w:rPr>
        <w:t xml:space="preserve">P </w:t>
      </w:r>
      <w:r w:rsidRPr="001107AE">
        <w:rPr>
          <w:rFonts w:cs="Arial"/>
          <w:sz w:val="18"/>
          <w:szCs w:val="18"/>
        </w:rPr>
        <w:t>– zło</w:t>
      </w:r>
      <w:r w:rsidRPr="001107AE">
        <w:rPr>
          <w:rFonts w:eastAsia="TimesNewRoman" w:cs="Arial" w:hint="eastAsia"/>
          <w:sz w:val="18"/>
          <w:szCs w:val="18"/>
        </w:rPr>
        <w:t>ż</w:t>
      </w:r>
      <w:r w:rsidRPr="001107AE">
        <w:rPr>
          <w:rFonts w:cs="Arial"/>
          <w:sz w:val="18"/>
          <w:szCs w:val="18"/>
        </w:rPr>
        <w:t>e o zasobach prognostycznych;</w:t>
      </w:r>
    </w:p>
    <w:p w14:paraId="17492842" w14:textId="77777777" w:rsidR="007A23F6" w:rsidRPr="001107AE" w:rsidRDefault="007A23F6" w:rsidP="007A23F6">
      <w:pPr>
        <w:autoSpaceDE w:val="0"/>
        <w:autoSpaceDN w:val="0"/>
        <w:adjustRightInd w:val="0"/>
        <w:ind w:left="708"/>
        <w:rPr>
          <w:rFonts w:cs="Arial"/>
          <w:sz w:val="18"/>
          <w:szCs w:val="18"/>
        </w:rPr>
      </w:pPr>
      <w:r w:rsidRPr="001107AE">
        <w:rPr>
          <w:rFonts w:cs="Arial"/>
          <w:b/>
          <w:bCs/>
          <w:sz w:val="18"/>
          <w:szCs w:val="18"/>
        </w:rPr>
        <w:t xml:space="preserve">R </w:t>
      </w:r>
      <w:r w:rsidRPr="001107AE">
        <w:rPr>
          <w:rFonts w:cs="Arial"/>
          <w:sz w:val="18"/>
          <w:szCs w:val="18"/>
        </w:rPr>
        <w:t>– zło</w:t>
      </w:r>
      <w:r w:rsidRPr="001107AE">
        <w:rPr>
          <w:rFonts w:eastAsia="TimesNewRoman" w:cs="Arial" w:hint="eastAsia"/>
          <w:sz w:val="18"/>
          <w:szCs w:val="18"/>
        </w:rPr>
        <w:t>ż</w:t>
      </w:r>
      <w:r w:rsidRPr="001107AE">
        <w:rPr>
          <w:rFonts w:cs="Arial"/>
          <w:sz w:val="18"/>
          <w:szCs w:val="18"/>
        </w:rPr>
        <w:t xml:space="preserve">e o zasobach rozpoznanych szczegółowo; </w:t>
      </w:r>
    </w:p>
    <w:p w14:paraId="6C9A31A8" w14:textId="77777777" w:rsidR="007A23F6" w:rsidRPr="001107AE" w:rsidRDefault="007A23F6" w:rsidP="007A23F6">
      <w:pPr>
        <w:autoSpaceDE w:val="0"/>
        <w:autoSpaceDN w:val="0"/>
        <w:adjustRightInd w:val="0"/>
        <w:ind w:left="708"/>
        <w:rPr>
          <w:rFonts w:cs="Arial"/>
          <w:sz w:val="18"/>
          <w:szCs w:val="18"/>
        </w:rPr>
      </w:pPr>
      <w:r w:rsidRPr="001107AE">
        <w:rPr>
          <w:rFonts w:cs="Arial"/>
          <w:b/>
          <w:bCs/>
          <w:sz w:val="18"/>
          <w:szCs w:val="18"/>
        </w:rPr>
        <w:t xml:space="preserve">Z </w:t>
      </w:r>
      <w:r w:rsidRPr="001107AE">
        <w:rPr>
          <w:rFonts w:cs="Arial"/>
          <w:sz w:val="18"/>
          <w:szCs w:val="18"/>
        </w:rPr>
        <w:t>– zło</w:t>
      </w:r>
      <w:r w:rsidRPr="001107AE">
        <w:rPr>
          <w:rFonts w:eastAsia="TimesNewRoman" w:cs="Arial" w:hint="eastAsia"/>
          <w:sz w:val="18"/>
          <w:szCs w:val="18"/>
        </w:rPr>
        <w:t>ż</w:t>
      </w:r>
      <w:r w:rsidRPr="001107AE">
        <w:rPr>
          <w:rFonts w:cs="Arial"/>
          <w:sz w:val="18"/>
          <w:szCs w:val="18"/>
        </w:rPr>
        <w:t>e, z którego wydobycie zostało zaniechane;</w:t>
      </w:r>
    </w:p>
    <w:p w14:paraId="726FF762" w14:textId="77777777" w:rsidR="007A23F6" w:rsidRPr="001107AE" w:rsidRDefault="007A23F6" w:rsidP="007A23F6">
      <w:pPr>
        <w:autoSpaceDE w:val="0"/>
        <w:autoSpaceDN w:val="0"/>
        <w:adjustRightInd w:val="0"/>
        <w:ind w:left="708"/>
        <w:rPr>
          <w:rFonts w:cs="Arial"/>
          <w:sz w:val="18"/>
          <w:szCs w:val="18"/>
        </w:rPr>
      </w:pPr>
      <w:r w:rsidRPr="001107AE">
        <w:rPr>
          <w:rFonts w:cs="Arial"/>
          <w:b/>
          <w:bCs/>
          <w:sz w:val="18"/>
          <w:szCs w:val="18"/>
        </w:rPr>
        <w:t xml:space="preserve">T </w:t>
      </w:r>
      <w:r w:rsidRPr="001107AE">
        <w:rPr>
          <w:rFonts w:cs="Arial"/>
          <w:sz w:val="18"/>
          <w:szCs w:val="18"/>
        </w:rPr>
        <w:t>– zło</w:t>
      </w:r>
      <w:r w:rsidRPr="001107AE">
        <w:rPr>
          <w:rFonts w:eastAsia="TimesNewRoman" w:cs="Arial" w:hint="eastAsia"/>
          <w:sz w:val="18"/>
          <w:szCs w:val="18"/>
        </w:rPr>
        <w:t>ż</w:t>
      </w:r>
      <w:r w:rsidRPr="001107AE">
        <w:rPr>
          <w:rFonts w:cs="Arial"/>
          <w:sz w:val="18"/>
          <w:szCs w:val="18"/>
        </w:rPr>
        <w:t>e zagospodarowane, eksploatowane okresowo;</w:t>
      </w:r>
    </w:p>
    <w:p w14:paraId="4C726675" w14:textId="77777777" w:rsidR="007A23F6" w:rsidRPr="001107AE" w:rsidRDefault="007A23F6" w:rsidP="007A23F6">
      <w:pPr>
        <w:ind w:left="708"/>
        <w:jc w:val="both"/>
        <w:rPr>
          <w:rFonts w:cs="Arial"/>
          <w:sz w:val="18"/>
          <w:szCs w:val="18"/>
        </w:rPr>
      </w:pPr>
      <w:r w:rsidRPr="001107AE">
        <w:rPr>
          <w:rFonts w:cs="Arial"/>
          <w:b/>
          <w:bCs/>
          <w:sz w:val="18"/>
          <w:szCs w:val="18"/>
        </w:rPr>
        <w:t xml:space="preserve">K </w:t>
      </w:r>
      <w:r w:rsidRPr="001107AE">
        <w:rPr>
          <w:rFonts w:cs="Arial"/>
          <w:sz w:val="18"/>
          <w:szCs w:val="18"/>
        </w:rPr>
        <w:t>– zmiana rodzaju kopaliny w zło</w:t>
      </w:r>
      <w:r w:rsidRPr="001107AE">
        <w:rPr>
          <w:rFonts w:eastAsia="TimesNewRoman" w:cs="Arial" w:hint="eastAsia"/>
          <w:sz w:val="18"/>
          <w:szCs w:val="18"/>
        </w:rPr>
        <w:t>ż</w:t>
      </w:r>
      <w:r w:rsidRPr="001107AE">
        <w:rPr>
          <w:rFonts w:cs="Arial"/>
          <w:sz w:val="18"/>
          <w:szCs w:val="18"/>
        </w:rPr>
        <w:t>u</w:t>
      </w:r>
    </w:p>
    <w:p w14:paraId="5BD17A15" w14:textId="77777777" w:rsidR="007A23F6" w:rsidRPr="001107AE" w:rsidRDefault="007A23F6" w:rsidP="007A23F6">
      <w:pPr>
        <w:autoSpaceDE w:val="0"/>
        <w:autoSpaceDN w:val="0"/>
        <w:adjustRightInd w:val="0"/>
        <w:ind w:left="708"/>
        <w:rPr>
          <w:rFonts w:cs="Arial"/>
          <w:sz w:val="18"/>
          <w:szCs w:val="18"/>
        </w:rPr>
      </w:pPr>
      <w:r w:rsidRPr="001107AE">
        <w:rPr>
          <w:rFonts w:cs="Arial"/>
          <w:sz w:val="18"/>
          <w:szCs w:val="18"/>
        </w:rPr>
        <w:t>* - zło</w:t>
      </w:r>
      <w:r w:rsidRPr="001107AE">
        <w:rPr>
          <w:rFonts w:eastAsia="TimesNewRoman" w:cs="Arial" w:hint="eastAsia"/>
          <w:sz w:val="18"/>
          <w:szCs w:val="18"/>
        </w:rPr>
        <w:t>ż</w:t>
      </w:r>
      <w:r w:rsidRPr="001107AE">
        <w:rPr>
          <w:rFonts w:cs="Arial"/>
          <w:sz w:val="18"/>
          <w:szCs w:val="18"/>
        </w:rPr>
        <w:t>a zawieraj</w:t>
      </w:r>
      <w:r w:rsidRPr="001107AE">
        <w:rPr>
          <w:rFonts w:eastAsia="TimesNewRoman" w:cs="Arial" w:hint="eastAsia"/>
          <w:sz w:val="18"/>
          <w:szCs w:val="18"/>
        </w:rPr>
        <w:t>ą</w:t>
      </w:r>
      <w:r w:rsidRPr="001107AE">
        <w:rPr>
          <w:rFonts w:cs="Arial"/>
          <w:sz w:val="18"/>
          <w:szCs w:val="18"/>
        </w:rPr>
        <w:t xml:space="preserve">ce piasek ze </w:t>
      </w:r>
      <w:r w:rsidRPr="001107AE">
        <w:rPr>
          <w:rFonts w:eastAsia="TimesNewRoman" w:cs="Arial" w:hint="eastAsia"/>
          <w:sz w:val="18"/>
          <w:szCs w:val="18"/>
        </w:rPr>
        <w:t>ż</w:t>
      </w:r>
      <w:r w:rsidRPr="001107AE">
        <w:rPr>
          <w:rFonts w:cs="Arial"/>
          <w:sz w:val="18"/>
          <w:szCs w:val="18"/>
        </w:rPr>
        <w:t>wirem;</w:t>
      </w:r>
    </w:p>
    <w:p w14:paraId="0E4560D5" w14:textId="77777777" w:rsidR="007A23F6" w:rsidRPr="001B71D0" w:rsidRDefault="007A23F6" w:rsidP="007A23F6">
      <w:pPr>
        <w:ind w:left="708"/>
        <w:jc w:val="both"/>
        <w:rPr>
          <w:rFonts w:cs="Arial"/>
          <w:sz w:val="20"/>
          <w:szCs w:val="20"/>
        </w:rPr>
      </w:pPr>
      <w:r w:rsidRPr="001107AE">
        <w:rPr>
          <w:rFonts w:cs="Arial"/>
          <w:sz w:val="18"/>
          <w:szCs w:val="18"/>
        </w:rPr>
        <w:t>** - zło</w:t>
      </w:r>
      <w:r w:rsidRPr="001107AE">
        <w:rPr>
          <w:rFonts w:eastAsia="TimesNewRoman" w:cs="Arial" w:hint="eastAsia"/>
          <w:sz w:val="18"/>
          <w:szCs w:val="18"/>
        </w:rPr>
        <w:t>ż</w:t>
      </w:r>
      <w:r w:rsidRPr="001107AE">
        <w:rPr>
          <w:rFonts w:cs="Arial"/>
          <w:sz w:val="18"/>
          <w:szCs w:val="18"/>
        </w:rPr>
        <w:t>a zawieraj</w:t>
      </w:r>
      <w:r w:rsidRPr="001107AE">
        <w:rPr>
          <w:rFonts w:eastAsia="TimesNewRoman" w:cs="Arial" w:hint="eastAsia"/>
          <w:sz w:val="18"/>
          <w:szCs w:val="18"/>
        </w:rPr>
        <w:t>ą</w:t>
      </w:r>
      <w:r w:rsidRPr="001107AE">
        <w:rPr>
          <w:rFonts w:cs="Arial"/>
          <w:sz w:val="18"/>
          <w:szCs w:val="18"/>
        </w:rPr>
        <w:t xml:space="preserve">ce </w:t>
      </w:r>
      <w:r w:rsidRPr="001107AE">
        <w:rPr>
          <w:rFonts w:eastAsia="TimesNewRoman" w:cs="Arial" w:hint="eastAsia"/>
          <w:sz w:val="18"/>
          <w:szCs w:val="18"/>
        </w:rPr>
        <w:t>ż</w:t>
      </w:r>
      <w:r w:rsidRPr="001107AE">
        <w:rPr>
          <w:rFonts w:cs="Arial"/>
          <w:sz w:val="18"/>
          <w:szCs w:val="18"/>
        </w:rPr>
        <w:t>wir.</w:t>
      </w:r>
    </w:p>
    <w:p w14:paraId="16A07FC2" w14:textId="77777777" w:rsidR="007A23F6" w:rsidRPr="001B71D0" w:rsidRDefault="007A23F6" w:rsidP="007A23F6">
      <w:pPr>
        <w:rPr>
          <w:lang w:eastAsia="pl-PL"/>
        </w:rPr>
      </w:pPr>
    </w:p>
    <w:p w14:paraId="2651E7AE" w14:textId="77777777" w:rsidR="007A23F6" w:rsidRPr="001107AE" w:rsidRDefault="007A23F6" w:rsidP="007A23F6">
      <w:pPr>
        <w:rPr>
          <w:sz w:val="18"/>
          <w:szCs w:val="18"/>
          <w:lang w:eastAsia="pl-PL"/>
        </w:rPr>
      </w:pPr>
      <w:r w:rsidRPr="001B71D0">
        <w:rPr>
          <w:lang w:eastAsia="pl-PL"/>
        </w:rPr>
        <w:t xml:space="preserve">      </w:t>
      </w:r>
      <w:r w:rsidRPr="001107AE">
        <w:rPr>
          <w:sz w:val="18"/>
          <w:szCs w:val="18"/>
          <w:lang w:eastAsia="pl-PL"/>
        </w:rPr>
        <w:t>Zasoby i wydobycie:</w:t>
      </w:r>
    </w:p>
    <w:p w14:paraId="2F31CC83" w14:textId="79440BB2" w:rsidR="007A23F6" w:rsidRPr="001107AE" w:rsidRDefault="007A23F6" w:rsidP="007A23F6">
      <w:pPr>
        <w:ind w:left="708"/>
        <w:rPr>
          <w:sz w:val="18"/>
          <w:szCs w:val="18"/>
          <w:lang w:eastAsia="pl-PL"/>
        </w:rPr>
      </w:pPr>
      <w:r w:rsidRPr="001107AE">
        <w:rPr>
          <w:sz w:val="18"/>
          <w:szCs w:val="18"/>
          <w:lang w:eastAsia="pl-PL"/>
        </w:rPr>
        <w:t>Piaski i żwiry – tys. t.</w:t>
      </w:r>
    </w:p>
    <w:p w14:paraId="247F9050" w14:textId="7C5092B7" w:rsidR="007A23F6" w:rsidRPr="001107AE" w:rsidRDefault="007A23F6" w:rsidP="007A23F6">
      <w:pPr>
        <w:ind w:left="708"/>
        <w:rPr>
          <w:sz w:val="18"/>
          <w:szCs w:val="18"/>
          <w:vertAlign w:val="superscript"/>
          <w:lang w:eastAsia="pl-PL"/>
        </w:rPr>
      </w:pPr>
      <w:r w:rsidRPr="001107AE">
        <w:rPr>
          <w:sz w:val="18"/>
          <w:szCs w:val="18"/>
          <w:lang w:eastAsia="pl-PL"/>
        </w:rPr>
        <w:t>Piaski kwarcowe d/p betonów komórkowych – mln m</w:t>
      </w:r>
      <w:r w:rsidRPr="001107AE">
        <w:rPr>
          <w:sz w:val="18"/>
          <w:szCs w:val="18"/>
          <w:vertAlign w:val="superscript"/>
          <w:lang w:eastAsia="pl-PL"/>
        </w:rPr>
        <w:t>3</w:t>
      </w:r>
    </w:p>
    <w:p w14:paraId="2089B273" w14:textId="365BE9B3" w:rsidR="007A23F6" w:rsidRPr="001107AE" w:rsidRDefault="007A23F6" w:rsidP="007A23F6">
      <w:pPr>
        <w:ind w:left="708"/>
        <w:rPr>
          <w:sz w:val="18"/>
          <w:szCs w:val="18"/>
          <w:lang w:eastAsia="pl-PL"/>
        </w:rPr>
      </w:pPr>
      <w:r w:rsidRPr="001107AE">
        <w:rPr>
          <w:sz w:val="18"/>
          <w:szCs w:val="18"/>
          <w:lang w:eastAsia="pl-PL"/>
        </w:rPr>
        <w:t>Surowce dla prac inżynierskich – mln m</w:t>
      </w:r>
      <w:r w:rsidRPr="001107AE">
        <w:rPr>
          <w:sz w:val="18"/>
          <w:szCs w:val="18"/>
          <w:vertAlign w:val="superscript"/>
          <w:lang w:eastAsia="pl-PL"/>
        </w:rPr>
        <w:t>3</w:t>
      </w:r>
    </w:p>
    <w:p w14:paraId="27A1E793" w14:textId="1FC37934" w:rsidR="007A23F6" w:rsidRDefault="007A23F6" w:rsidP="007A23F6">
      <w:pPr>
        <w:ind w:left="708"/>
        <w:rPr>
          <w:lang w:eastAsia="pl-PL"/>
        </w:rPr>
      </w:pPr>
      <w:r w:rsidRPr="001107AE">
        <w:rPr>
          <w:sz w:val="18"/>
          <w:szCs w:val="18"/>
          <w:lang w:eastAsia="pl-PL"/>
        </w:rPr>
        <w:t>Piaski kwarcowe d/p cegły wapienno-piaskowej – mln m</w:t>
      </w:r>
      <w:r w:rsidRPr="001107AE">
        <w:rPr>
          <w:sz w:val="18"/>
          <w:szCs w:val="18"/>
          <w:vertAlign w:val="superscript"/>
          <w:lang w:eastAsia="pl-PL"/>
        </w:rPr>
        <w:t>3</w:t>
      </w:r>
    </w:p>
    <w:p w14:paraId="093DBD09" w14:textId="77777777" w:rsidR="007A23F6" w:rsidRPr="007A23F6" w:rsidRDefault="007A23F6" w:rsidP="007A23F6">
      <w:pPr>
        <w:sectPr w:rsidR="007A23F6" w:rsidRPr="007A23F6" w:rsidSect="00EB709C">
          <w:pgSz w:w="16838" w:h="11906" w:orient="landscape"/>
          <w:pgMar w:top="1417" w:right="1417" w:bottom="1417" w:left="1417" w:header="708" w:footer="708" w:gutter="0"/>
          <w:cols w:space="708"/>
          <w:docGrid w:linePitch="360"/>
        </w:sectPr>
      </w:pPr>
    </w:p>
    <w:p w14:paraId="463A3D6A" w14:textId="5E2B2D2E" w:rsidR="008C5E74" w:rsidRPr="007D0059" w:rsidRDefault="008C5E74" w:rsidP="00D85ACD">
      <w:pPr>
        <w:keepNext/>
        <w:keepLines/>
        <w:outlineLvl w:val="2"/>
        <w:rPr>
          <w:rFonts w:eastAsia="Times New Roman" w:cs="Times New Roman"/>
          <w:b/>
          <w:bCs/>
          <w:sz w:val="24"/>
        </w:rPr>
      </w:pPr>
      <w:bookmarkStart w:id="378" w:name="_Toc501627578"/>
      <w:bookmarkStart w:id="379" w:name="_Toc503186793"/>
      <w:bookmarkStart w:id="380" w:name="_Toc505171378"/>
      <w:bookmarkStart w:id="381" w:name="_Toc517703135"/>
      <w:bookmarkStart w:id="382" w:name="_Toc13218537"/>
      <w:bookmarkStart w:id="383" w:name="_Toc150946050"/>
      <w:bookmarkEnd w:id="377"/>
      <w:r w:rsidRPr="007D0059">
        <w:rPr>
          <w:rFonts w:eastAsia="Calibri" w:cs="Times New Roman"/>
          <w:b/>
          <w:bCs/>
          <w:sz w:val="24"/>
        </w:rPr>
        <w:lastRenderedPageBreak/>
        <w:t>5.6.</w:t>
      </w:r>
      <w:r w:rsidR="008147B9" w:rsidRPr="007D0059">
        <w:rPr>
          <w:rFonts w:eastAsia="Calibri" w:cs="Times New Roman"/>
          <w:b/>
          <w:bCs/>
          <w:sz w:val="24"/>
        </w:rPr>
        <w:t>2</w:t>
      </w:r>
      <w:r w:rsidRPr="007D0059">
        <w:rPr>
          <w:rFonts w:eastAsia="Calibri" w:cs="Times New Roman"/>
          <w:b/>
          <w:bCs/>
          <w:sz w:val="24"/>
        </w:rPr>
        <w:t xml:space="preserve">. </w:t>
      </w:r>
      <w:r w:rsidRPr="007D0059">
        <w:rPr>
          <w:rFonts w:eastAsia="Times New Roman" w:cs="Times New Roman"/>
          <w:b/>
          <w:bCs/>
          <w:sz w:val="24"/>
        </w:rPr>
        <w:t>Zagadnienia Horyzontalne</w:t>
      </w:r>
      <w:bookmarkEnd w:id="378"/>
      <w:bookmarkEnd w:id="379"/>
      <w:bookmarkEnd w:id="380"/>
      <w:bookmarkEnd w:id="381"/>
      <w:bookmarkEnd w:id="382"/>
      <w:bookmarkEnd w:id="383"/>
    </w:p>
    <w:p w14:paraId="4352EE30" w14:textId="77777777" w:rsidR="008C5E74" w:rsidRPr="007D0059" w:rsidRDefault="008C5E74" w:rsidP="00D85ACD">
      <w:pPr>
        <w:jc w:val="both"/>
        <w:rPr>
          <w:rFonts w:eastAsia="Calibri" w:cs="Arial"/>
          <w:b/>
        </w:rPr>
      </w:pPr>
      <w:r w:rsidRPr="007D0059">
        <w:rPr>
          <w:rFonts w:eastAsia="Calibri" w:cs="Times New Roman"/>
          <w:b/>
        </w:rPr>
        <w:t>Adaptacja do zmian klimatu</w:t>
      </w:r>
      <w:r w:rsidRPr="007D0059">
        <w:rPr>
          <w:rFonts w:eastAsia="Calibri" w:cs="Times New Roman"/>
          <w:b/>
          <w:vertAlign w:val="superscript"/>
        </w:rPr>
        <w:footnoteReference w:id="7"/>
      </w:r>
    </w:p>
    <w:p w14:paraId="5F8889BE" w14:textId="1E3F9347" w:rsidR="008C5E74" w:rsidRPr="007D0059" w:rsidRDefault="008C5E74" w:rsidP="00D85ACD">
      <w:pPr>
        <w:ind w:firstLine="709"/>
        <w:jc w:val="both"/>
        <w:rPr>
          <w:rFonts w:eastAsia="Calibri" w:cs="Arial"/>
        </w:rPr>
      </w:pPr>
      <w:r w:rsidRPr="007D0059">
        <w:rPr>
          <w:rFonts w:eastAsia="Calibri" w:cs="Arial"/>
        </w:rPr>
        <w:t>Zmiany klimatu mają również wpływ na wydobycie surowców. Do negatywnego wpływu zmian klimatycznych na przemysł wydobywczy należą głównie ekstremalne warunki pogodowe – powodzie, wiatry huraganowe, ulewy, deszcze marznące oraz długotrwałe zaleganie pokrywy lodowej. Działania adaptacyjne w sektorze powinny być skupione wokół zagadnień związanych z:</w:t>
      </w:r>
    </w:p>
    <w:p w14:paraId="141923DB" w14:textId="77777777" w:rsidR="008C5E74" w:rsidRPr="007D0059" w:rsidRDefault="008C5E74" w:rsidP="00F23207">
      <w:pPr>
        <w:numPr>
          <w:ilvl w:val="0"/>
          <w:numId w:val="67"/>
        </w:numPr>
        <w:contextualSpacing/>
        <w:jc w:val="both"/>
        <w:rPr>
          <w:rFonts w:eastAsia="Calibri" w:cs="Arial"/>
        </w:rPr>
      </w:pPr>
      <w:r w:rsidRPr="007D0059">
        <w:rPr>
          <w:rFonts w:eastAsia="Calibri" w:cs="Arial"/>
        </w:rPr>
        <w:t>technicznymi i organizacyjnymi sposobami dostosowania infrastruktury,</w:t>
      </w:r>
    </w:p>
    <w:p w14:paraId="23813644" w14:textId="77777777" w:rsidR="008C5E74" w:rsidRPr="007D0059" w:rsidRDefault="008C5E74" w:rsidP="00F23207">
      <w:pPr>
        <w:numPr>
          <w:ilvl w:val="0"/>
          <w:numId w:val="67"/>
        </w:numPr>
        <w:contextualSpacing/>
        <w:jc w:val="both"/>
        <w:rPr>
          <w:rFonts w:eastAsia="Calibri" w:cs="Arial"/>
        </w:rPr>
      </w:pPr>
      <w:r w:rsidRPr="007D0059">
        <w:rPr>
          <w:rFonts w:eastAsia="Calibri" w:cs="Arial"/>
        </w:rPr>
        <w:t>monitoringiem i wymianą informacji,</w:t>
      </w:r>
    </w:p>
    <w:p w14:paraId="2F0BA0E7" w14:textId="77777777" w:rsidR="008C5E74" w:rsidRPr="007D0059" w:rsidRDefault="008C5E74" w:rsidP="00F23207">
      <w:pPr>
        <w:numPr>
          <w:ilvl w:val="0"/>
          <w:numId w:val="67"/>
        </w:numPr>
        <w:contextualSpacing/>
        <w:jc w:val="both"/>
        <w:rPr>
          <w:rFonts w:eastAsia="Calibri" w:cs="Arial"/>
        </w:rPr>
      </w:pPr>
      <w:r w:rsidRPr="007D0059">
        <w:rPr>
          <w:rFonts w:eastAsia="Calibri" w:cs="Arial"/>
        </w:rPr>
        <w:t>podjęciem niezbędnych badań naukowych,</w:t>
      </w:r>
    </w:p>
    <w:p w14:paraId="6C287B5B" w14:textId="77777777" w:rsidR="008C5E74" w:rsidRPr="007D0059" w:rsidRDefault="008C5E74" w:rsidP="00F23207">
      <w:pPr>
        <w:numPr>
          <w:ilvl w:val="0"/>
          <w:numId w:val="67"/>
        </w:numPr>
        <w:contextualSpacing/>
        <w:jc w:val="both"/>
        <w:rPr>
          <w:rFonts w:eastAsia="Calibri" w:cs="Arial"/>
        </w:rPr>
      </w:pPr>
      <w:r w:rsidRPr="007D0059">
        <w:rPr>
          <w:rFonts w:eastAsia="Calibri" w:cs="Arial"/>
        </w:rPr>
        <w:t>prowadzeniem szkoleń i edukacji.</w:t>
      </w:r>
    </w:p>
    <w:p w14:paraId="68115029" w14:textId="77777777" w:rsidR="008C5E74" w:rsidRPr="007D0059" w:rsidRDefault="008C5E74" w:rsidP="00D85ACD">
      <w:pPr>
        <w:jc w:val="both"/>
        <w:rPr>
          <w:rFonts w:eastAsia="Calibri" w:cs="Arial"/>
        </w:rPr>
      </w:pPr>
    </w:p>
    <w:p w14:paraId="7B3D29B4" w14:textId="77777777" w:rsidR="008C5E74" w:rsidRPr="007D0059" w:rsidRDefault="008C5E74" w:rsidP="00D85ACD">
      <w:pPr>
        <w:rPr>
          <w:rFonts w:eastAsia="Calibri" w:cs="Times New Roman"/>
          <w:b/>
        </w:rPr>
      </w:pPr>
      <w:r w:rsidRPr="007D0059">
        <w:rPr>
          <w:rFonts w:eastAsia="Calibri" w:cs="Times New Roman"/>
          <w:b/>
        </w:rPr>
        <w:t>Nadzwyczajne zagrożenia środowiska</w:t>
      </w:r>
    </w:p>
    <w:p w14:paraId="7475E569" w14:textId="5F841245" w:rsidR="008C5E74" w:rsidRPr="007D0059" w:rsidRDefault="008C5E74" w:rsidP="00D85ACD">
      <w:pPr>
        <w:ind w:firstLine="709"/>
        <w:jc w:val="both"/>
        <w:rPr>
          <w:rFonts w:eastAsia="Calibri" w:cs="Times New Roman"/>
        </w:rPr>
      </w:pPr>
      <w:r w:rsidRPr="007D0059">
        <w:rPr>
          <w:rFonts w:eastAsia="Calibri" w:cs="Times New Roman"/>
        </w:rPr>
        <w:t xml:space="preserve">Do nadzwyczajnych zagrożeń środowiska, w zakresie gospodarki kopalinami można zaliczyć nielegalne wydobycie zasobów naturalnych oraz szkody powstające podczas wydobycia surowców. Na terenie </w:t>
      </w:r>
      <w:r w:rsidR="001035B9" w:rsidRPr="007D0059">
        <w:rPr>
          <w:rFonts w:eastAsia="Calibri" w:cs="Times New Roman"/>
        </w:rPr>
        <w:t>p</w:t>
      </w:r>
      <w:r w:rsidR="00E2396B" w:rsidRPr="007D0059">
        <w:rPr>
          <w:rFonts w:eastAsia="Calibri" w:cs="Times New Roman"/>
        </w:rPr>
        <w:t>owiatu</w:t>
      </w:r>
      <w:r w:rsidR="003303AE" w:rsidRPr="007D0059">
        <w:rPr>
          <w:rFonts w:eastAsia="Calibri" w:cs="Times New Roman"/>
        </w:rPr>
        <w:t xml:space="preserve"> </w:t>
      </w:r>
      <w:r w:rsidR="004D3513" w:rsidRPr="007D0059">
        <w:rPr>
          <w:rFonts w:eastAsia="Calibri" w:cs="Times New Roman"/>
        </w:rPr>
        <w:t>płoński</w:t>
      </w:r>
      <w:r w:rsidR="003F1299" w:rsidRPr="007D0059">
        <w:rPr>
          <w:rFonts w:eastAsia="Calibri" w:cs="Times New Roman"/>
        </w:rPr>
        <w:t>ego</w:t>
      </w:r>
      <w:r w:rsidR="003303AE" w:rsidRPr="007D0059">
        <w:rPr>
          <w:rFonts w:eastAsia="Calibri" w:cs="Times New Roman"/>
        </w:rPr>
        <w:t xml:space="preserve"> </w:t>
      </w:r>
      <w:r w:rsidRPr="007D0059">
        <w:rPr>
          <w:rFonts w:eastAsia="Calibri" w:cs="Times New Roman"/>
        </w:rPr>
        <w:t xml:space="preserve">zostały rozpoznane złoża </w:t>
      </w:r>
      <w:r w:rsidR="004D2DE3" w:rsidRPr="007D0059">
        <w:rPr>
          <w:rFonts w:eastAsia="Calibri" w:cs="Times New Roman"/>
        </w:rPr>
        <w:t>surowców</w:t>
      </w:r>
      <w:r w:rsidRPr="007D0059">
        <w:rPr>
          <w:rFonts w:eastAsia="Calibri" w:cs="Times New Roman"/>
        </w:rPr>
        <w:t xml:space="preserve">, których wydobycie </w:t>
      </w:r>
      <w:r w:rsidR="004D2DE3" w:rsidRPr="007D0059">
        <w:rPr>
          <w:rFonts w:eastAsia="Calibri" w:cs="Times New Roman"/>
        </w:rPr>
        <w:t>wiąże</w:t>
      </w:r>
      <w:r w:rsidRPr="007D0059">
        <w:rPr>
          <w:rFonts w:eastAsia="Calibri" w:cs="Times New Roman"/>
        </w:rPr>
        <w:t xml:space="preserve"> się z negatywnym wpływem na warstwę glebową, krajobraz oraz florę i faunę zamieszkującą obszar wydobycia. Maszyny wydobywcze mogą także zwiększać poziomy dźwięku w otoczeniu miejsca wydobycia.</w:t>
      </w:r>
    </w:p>
    <w:p w14:paraId="6DC30358" w14:textId="77777777" w:rsidR="008F5B2B" w:rsidRPr="007D0059" w:rsidRDefault="008F5B2B" w:rsidP="008147B9">
      <w:pPr>
        <w:jc w:val="both"/>
        <w:rPr>
          <w:rFonts w:eastAsia="Calibri" w:cs="Times New Roman"/>
        </w:rPr>
      </w:pPr>
    </w:p>
    <w:p w14:paraId="4AD20CF6" w14:textId="77777777" w:rsidR="003E1F5F" w:rsidRPr="007D0059" w:rsidRDefault="008C5E74" w:rsidP="003E1F5F">
      <w:pPr>
        <w:jc w:val="both"/>
        <w:rPr>
          <w:rFonts w:eastAsia="Calibri" w:cs="Times New Roman"/>
          <w:b/>
        </w:rPr>
      </w:pPr>
      <w:r w:rsidRPr="007D0059">
        <w:rPr>
          <w:rFonts w:eastAsia="Calibri" w:cs="Times New Roman"/>
          <w:b/>
        </w:rPr>
        <w:t>Działania edukacyjne</w:t>
      </w:r>
    </w:p>
    <w:p w14:paraId="52598AAC" w14:textId="29C6CDCD" w:rsidR="008C5E74" w:rsidRPr="007D0059" w:rsidRDefault="008C5E74" w:rsidP="008F5B2B">
      <w:pPr>
        <w:ind w:firstLine="708"/>
        <w:jc w:val="both"/>
        <w:rPr>
          <w:rFonts w:eastAsia="Calibri" w:cs="Times New Roman"/>
          <w:b/>
        </w:rPr>
      </w:pPr>
      <w:r w:rsidRPr="007D0059">
        <w:rPr>
          <w:rFonts w:eastAsia="Calibri" w:cs="Times New Roman"/>
        </w:rPr>
        <w:t xml:space="preserve">Działania edukacyjne dotyczące gospodarki zasobami geologicznymi powinny dotyczyć głównie uświadamiania mieszkańcom </w:t>
      </w:r>
      <w:r w:rsidR="00DD29D6" w:rsidRPr="007D0059">
        <w:rPr>
          <w:rFonts w:eastAsia="Calibri" w:cs="Times New Roman"/>
        </w:rPr>
        <w:t>powiatu</w:t>
      </w:r>
      <w:r w:rsidRPr="007D0059">
        <w:rPr>
          <w:rFonts w:eastAsia="Calibri" w:cs="Times New Roman"/>
        </w:rPr>
        <w:t xml:space="preserve"> wagi wykorzystania surowców naturalnych oraz realnego wpływu </w:t>
      </w:r>
      <w:r w:rsidR="00DD29D6" w:rsidRPr="007D0059">
        <w:rPr>
          <w:rFonts w:eastAsia="Calibri" w:cs="Times New Roman"/>
        </w:rPr>
        <w:t xml:space="preserve">ich wydobycia </w:t>
      </w:r>
      <w:r w:rsidRPr="007D0059">
        <w:rPr>
          <w:rFonts w:eastAsia="Calibri" w:cs="Times New Roman"/>
        </w:rPr>
        <w:t xml:space="preserve">na środowisko i </w:t>
      </w:r>
      <w:r w:rsidR="00DD29D6" w:rsidRPr="007D0059">
        <w:rPr>
          <w:rFonts w:eastAsia="Calibri" w:cs="Times New Roman"/>
        </w:rPr>
        <w:t>ludność</w:t>
      </w:r>
      <w:r w:rsidRPr="007D0059">
        <w:rPr>
          <w:rFonts w:eastAsia="Calibri" w:cs="Times New Roman"/>
        </w:rPr>
        <w:t>.</w:t>
      </w:r>
    </w:p>
    <w:p w14:paraId="5029C9AA" w14:textId="77777777" w:rsidR="008C5E74" w:rsidRPr="007D0059" w:rsidRDefault="008C5E74" w:rsidP="00D85ACD">
      <w:pPr>
        <w:ind w:firstLine="709"/>
        <w:jc w:val="both"/>
        <w:rPr>
          <w:rFonts w:eastAsia="Calibri" w:cs="Times New Roman"/>
        </w:rPr>
      </w:pPr>
    </w:p>
    <w:p w14:paraId="6E2A6F26" w14:textId="77777777" w:rsidR="000835EB" w:rsidRPr="007D0059" w:rsidRDefault="000835EB" w:rsidP="00D85ACD">
      <w:pPr>
        <w:jc w:val="both"/>
        <w:rPr>
          <w:rFonts w:eastAsia="Calibri" w:cs="Times New Roman"/>
          <w:b/>
        </w:rPr>
      </w:pPr>
      <w:r w:rsidRPr="007D0059">
        <w:rPr>
          <w:rFonts w:eastAsia="Calibri" w:cs="Times New Roman"/>
          <w:b/>
        </w:rPr>
        <w:t>Monitoring środowiska</w:t>
      </w:r>
    </w:p>
    <w:p w14:paraId="6CF6F053" w14:textId="599C3644" w:rsidR="00E048F8" w:rsidRPr="007D0059" w:rsidRDefault="00CF2DB4" w:rsidP="00D85ACD">
      <w:pPr>
        <w:ind w:firstLine="709"/>
        <w:jc w:val="both"/>
        <w:rPr>
          <w:rFonts w:cs="Arial"/>
        </w:rPr>
      </w:pPr>
      <w:r w:rsidRPr="007D0059">
        <w:rPr>
          <w:rFonts w:cs="Arial"/>
        </w:rPr>
        <w:t>Eksploatacja zasobów geologicznych</w:t>
      </w:r>
      <w:r w:rsidR="006912AD" w:rsidRPr="007D0059">
        <w:rPr>
          <w:rFonts w:cs="Arial"/>
        </w:rPr>
        <w:t xml:space="preserve"> wpływa na różne aspekty środowiska przyrodniczego. </w:t>
      </w:r>
      <w:r w:rsidR="0072790A" w:rsidRPr="007D0059">
        <w:rPr>
          <w:rFonts w:cs="Arial"/>
        </w:rPr>
        <w:t>Wydobycie wpływa na stan gleb oraz stosunki wodne. Monitoringiem tych elementów środowiska zajmują się: Państwowa Służba Hydrogeologiczna, Okręgowe Stacje Chemiczno-Rolnicze oraz Instytut Uprawy Nawożenia i Gleboznawstwa Państwowy Instytut Badawczy.</w:t>
      </w:r>
      <w:r w:rsidR="00961A0D" w:rsidRPr="007D0059">
        <w:rPr>
          <w:rFonts w:cs="Arial"/>
        </w:rPr>
        <w:t xml:space="preserve"> Maszyny wydobywcze oraz pojazdy transportujące emitują hałas, który jest monitorowany przez Główny Inspektorat Ochrony Środowiska oraz Wojewódzkie Inspektoraty Ochrony Środowiska. </w:t>
      </w:r>
      <w:r w:rsidR="005B4F78" w:rsidRPr="007D0059">
        <w:rPr>
          <w:rFonts w:cs="Arial"/>
        </w:rPr>
        <w:t xml:space="preserve">Ponadto </w:t>
      </w:r>
      <w:r w:rsidR="00EB7898" w:rsidRPr="007D0059">
        <w:rPr>
          <w:rFonts w:cs="Arial"/>
        </w:rPr>
        <w:t>nadzorem nad optymalnym zagospodarowaniem złóż kopalin oraz ograniczeniem uciążliwości oddziaływania przemysłu wydobywczego na</w:t>
      </w:r>
      <w:r w:rsidR="008F5B2B" w:rsidRPr="007D0059">
        <w:rPr>
          <w:rFonts w:cs="Arial"/>
        </w:rPr>
        <w:t> </w:t>
      </w:r>
      <w:r w:rsidR="00EB7898" w:rsidRPr="007D0059">
        <w:rPr>
          <w:rFonts w:cs="Arial"/>
        </w:rPr>
        <w:t>ludzi i środowisko zajmują się organy wydające koncesje na wydobycie.</w:t>
      </w:r>
      <w:bookmarkStart w:id="384" w:name="_Toc517703136"/>
      <w:bookmarkStart w:id="385" w:name="_Toc13218538"/>
    </w:p>
    <w:p w14:paraId="586E932B" w14:textId="77777777" w:rsidR="00111433" w:rsidRPr="00766317" w:rsidRDefault="00111433" w:rsidP="00D85ACD">
      <w:pPr>
        <w:ind w:firstLine="709"/>
        <w:jc w:val="both"/>
        <w:rPr>
          <w:rFonts w:eastAsia="Calibri" w:cstheme="majorBidi"/>
          <w:b/>
          <w:bCs/>
          <w:color w:val="FF0000"/>
          <w:sz w:val="24"/>
        </w:rPr>
      </w:pPr>
    </w:p>
    <w:p w14:paraId="0DD16C37" w14:textId="77777777" w:rsidR="007D0059" w:rsidRDefault="007D0059">
      <w:pPr>
        <w:spacing w:after="200"/>
        <w:rPr>
          <w:rFonts w:eastAsia="Calibri" w:cstheme="majorBidi"/>
          <w:b/>
          <w:bCs/>
          <w:color w:val="FF0000"/>
          <w:sz w:val="24"/>
        </w:rPr>
      </w:pPr>
      <w:r>
        <w:rPr>
          <w:rFonts w:eastAsia="Calibri"/>
          <w:color w:val="FF0000"/>
        </w:rPr>
        <w:br w:type="page"/>
      </w:r>
    </w:p>
    <w:p w14:paraId="2510AB92" w14:textId="5FF324A3" w:rsidR="008C5E74" w:rsidRPr="007D0059" w:rsidRDefault="008C5E74" w:rsidP="00D85ACD">
      <w:pPr>
        <w:pStyle w:val="Nagwek3"/>
        <w:rPr>
          <w:rFonts w:eastAsia="Calibri"/>
        </w:rPr>
      </w:pPr>
      <w:bookmarkStart w:id="386" w:name="_Toc150946051"/>
      <w:r w:rsidRPr="007D0059">
        <w:rPr>
          <w:rFonts w:eastAsia="Calibri"/>
        </w:rPr>
        <w:lastRenderedPageBreak/>
        <w:t>5.6.</w:t>
      </w:r>
      <w:r w:rsidR="008147B9" w:rsidRPr="007D0059">
        <w:rPr>
          <w:rFonts w:eastAsia="Calibri"/>
        </w:rPr>
        <w:t>3</w:t>
      </w:r>
      <w:r w:rsidRPr="007D0059">
        <w:rPr>
          <w:rFonts w:eastAsia="Calibri"/>
        </w:rPr>
        <w:t>. Analiza SWOT</w:t>
      </w:r>
      <w:bookmarkEnd w:id="384"/>
      <w:bookmarkEnd w:id="385"/>
      <w:bookmarkEnd w:id="386"/>
    </w:p>
    <w:tbl>
      <w:tblPr>
        <w:tblStyle w:val="Tabela-Siatka"/>
        <w:tblW w:w="9356" w:type="dxa"/>
        <w:tblLook w:val="04A0" w:firstRow="1" w:lastRow="0" w:firstColumn="1" w:lastColumn="0" w:noHBand="0" w:noVBand="1"/>
      </w:tblPr>
      <w:tblGrid>
        <w:gridCol w:w="4620"/>
        <w:gridCol w:w="4736"/>
      </w:tblGrid>
      <w:tr w:rsidR="007D0059" w:rsidRPr="007D0059" w14:paraId="166DBB96" w14:textId="77777777" w:rsidTr="007D0059">
        <w:tc>
          <w:tcPr>
            <w:tcW w:w="9180" w:type="dxa"/>
            <w:gridSpan w:val="2"/>
            <w:tcBorders>
              <w:bottom w:val="single" w:sz="4" w:space="0" w:color="auto"/>
            </w:tcBorders>
            <w:shd w:val="clear" w:color="auto" w:fill="A9D05C"/>
          </w:tcPr>
          <w:p w14:paraId="0B92B671" w14:textId="77777777" w:rsidR="008C5E74" w:rsidRPr="007D0059" w:rsidRDefault="008C5E74" w:rsidP="00D85ACD">
            <w:pPr>
              <w:spacing w:line="276" w:lineRule="auto"/>
              <w:jc w:val="center"/>
              <w:rPr>
                <w:rFonts w:cs="Arial"/>
                <w:sz w:val="20"/>
                <w:szCs w:val="20"/>
              </w:rPr>
            </w:pPr>
            <w:r w:rsidRPr="007D0059">
              <w:rPr>
                <w:rFonts w:cs="Arial"/>
                <w:sz w:val="20"/>
                <w:szCs w:val="20"/>
              </w:rPr>
              <w:t>Ochrona powierzchni ziemi</w:t>
            </w:r>
          </w:p>
        </w:tc>
      </w:tr>
      <w:tr w:rsidR="007D0059" w:rsidRPr="007D0059" w14:paraId="2E53C8DB" w14:textId="77777777" w:rsidTr="007D0059">
        <w:tc>
          <w:tcPr>
            <w:tcW w:w="4533" w:type="dxa"/>
            <w:shd w:val="clear" w:color="auto" w:fill="D1DE70"/>
          </w:tcPr>
          <w:p w14:paraId="0AC21541" w14:textId="77777777" w:rsidR="008C5E74" w:rsidRPr="007D0059" w:rsidRDefault="008C5E74" w:rsidP="00D85ACD">
            <w:pPr>
              <w:spacing w:line="276" w:lineRule="auto"/>
              <w:jc w:val="center"/>
              <w:rPr>
                <w:rFonts w:cs="Arial"/>
                <w:sz w:val="20"/>
                <w:szCs w:val="20"/>
              </w:rPr>
            </w:pPr>
            <w:r w:rsidRPr="007D0059">
              <w:rPr>
                <w:rFonts w:cs="Arial"/>
                <w:sz w:val="20"/>
                <w:szCs w:val="20"/>
              </w:rPr>
              <w:t>Silne strony</w:t>
            </w:r>
          </w:p>
        </w:tc>
        <w:tc>
          <w:tcPr>
            <w:tcW w:w="4647" w:type="dxa"/>
            <w:shd w:val="clear" w:color="auto" w:fill="D1DE70"/>
          </w:tcPr>
          <w:p w14:paraId="52B61516" w14:textId="77777777" w:rsidR="008C5E74" w:rsidRPr="007D0059" w:rsidRDefault="008C5E74" w:rsidP="00D85ACD">
            <w:pPr>
              <w:spacing w:line="276" w:lineRule="auto"/>
              <w:jc w:val="center"/>
              <w:rPr>
                <w:rFonts w:cs="Arial"/>
                <w:sz w:val="20"/>
                <w:szCs w:val="20"/>
              </w:rPr>
            </w:pPr>
            <w:r w:rsidRPr="007D0059">
              <w:rPr>
                <w:rFonts w:cs="Arial"/>
                <w:sz w:val="20"/>
                <w:szCs w:val="20"/>
              </w:rPr>
              <w:t>Słabe strony</w:t>
            </w:r>
          </w:p>
        </w:tc>
      </w:tr>
      <w:tr w:rsidR="007D0059" w:rsidRPr="007D0059" w14:paraId="17D00C8F" w14:textId="77777777" w:rsidTr="007D0059">
        <w:tc>
          <w:tcPr>
            <w:tcW w:w="4533" w:type="dxa"/>
            <w:tcBorders>
              <w:bottom w:val="single" w:sz="4" w:space="0" w:color="auto"/>
            </w:tcBorders>
          </w:tcPr>
          <w:p w14:paraId="5F4D478F" w14:textId="51EEC57F" w:rsidR="004362A6" w:rsidRPr="007D0059" w:rsidRDefault="008C5E74" w:rsidP="00FB5FB6">
            <w:pPr>
              <w:pStyle w:val="Akapitzlist"/>
              <w:numPr>
                <w:ilvl w:val="0"/>
                <w:numId w:val="18"/>
              </w:numPr>
              <w:spacing w:line="276" w:lineRule="auto"/>
              <w:rPr>
                <w:rFonts w:cs="Arial"/>
                <w:sz w:val="20"/>
                <w:szCs w:val="20"/>
              </w:rPr>
            </w:pPr>
            <w:r w:rsidRPr="007D0059">
              <w:rPr>
                <w:sz w:val="20"/>
                <w:szCs w:val="20"/>
              </w:rPr>
              <w:t xml:space="preserve">Obecność, na terenie </w:t>
            </w:r>
            <w:r w:rsidR="003B5AF8" w:rsidRPr="007D0059">
              <w:rPr>
                <w:sz w:val="20"/>
                <w:szCs w:val="20"/>
              </w:rPr>
              <w:t>p</w:t>
            </w:r>
            <w:r w:rsidR="00E2396B" w:rsidRPr="007D0059">
              <w:rPr>
                <w:sz w:val="20"/>
                <w:szCs w:val="20"/>
              </w:rPr>
              <w:t>owiatu</w:t>
            </w:r>
            <w:r w:rsidR="002915BE" w:rsidRPr="007D0059">
              <w:rPr>
                <w:sz w:val="20"/>
                <w:szCs w:val="20"/>
              </w:rPr>
              <w:t xml:space="preserve"> </w:t>
            </w:r>
            <w:r w:rsidR="004D3513" w:rsidRPr="007D0059">
              <w:rPr>
                <w:sz w:val="20"/>
                <w:szCs w:val="20"/>
              </w:rPr>
              <w:t>płoński</w:t>
            </w:r>
            <w:r w:rsidR="003F1299" w:rsidRPr="007D0059">
              <w:rPr>
                <w:sz w:val="20"/>
                <w:szCs w:val="20"/>
              </w:rPr>
              <w:t>ego</w:t>
            </w:r>
            <w:r w:rsidRPr="007D0059">
              <w:rPr>
                <w:sz w:val="20"/>
                <w:szCs w:val="20"/>
              </w:rPr>
              <w:t xml:space="preserve">, </w:t>
            </w:r>
            <w:r w:rsidR="002915BE" w:rsidRPr="007D0059">
              <w:rPr>
                <w:sz w:val="20"/>
                <w:szCs w:val="20"/>
              </w:rPr>
              <w:t xml:space="preserve">udokumentowanych </w:t>
            </w:r>
            <w:r w:rsidRPr="007D0059">
              <w:rPr>
                <w:sz w:val="20"/>
                <w:szCs w:val="20"/>
              </w:rPr>
              <w:t>złóż surowców</w:t>
            </w:r>
            <w:r w:rsidR="00AD6B5F" w:rsidRPr="007D0059">
              <w:rPr>
                <w:sz w:val="20"/>
                <w:szCs w:val="20"/>
              </w:rPr>
              <w:t xml:space="preserve"> - w tym </w:t>
            </w:r>
            <w:r w:rsidR="00A458AE" w:rsidRPr="007D0059">
              <w:rPr>
                <w:sz w:val="20"/>
                <w:szCs w:val="20"/>
              </w:rPr>
              <w:t xml:space="preserve">zagospodarowanych, </w:t>
            </w:r>
            <w:r w:rsidR="004362A6" w:rsidRPr="007D0059">
              <w:rPr>
                <w:sz w:val="20"/>
                <w:szCs w:val="20"/>
              </w:rPr>
              <w:t>eksploatowanych okresowo oraz rozpoznanych wstępnie</w:t>
            </w:r>
            <w:r w:rsidR="00743684" w:rsidRPr="007D0059">
              <w:rPr>
                <w:sz w:val="20"/>
                <w:szCs w:val="20"/>
              </w:rPr>
              <w:t>;</w:t>
            </w:r>
          </w:p>
        </w:tc>
        <w:tc>
          <w:tcPr>
            <w:tcW w:w="4647" w:type="dxa"/>
            <w:tcBorders>
              <w:bottom w:val="single" w:sz="4" w:space="0" w:color="auto"/>
            </w:tcBorders>
          </w:tcPr>
          <w:p w14:paraId="32BF1629" w14:textId="77777777" w:rsidR="008C5E74" w:rsidRPr="007D0059" w:rsidRDefault="008C5E74" w:rsidP="00FB5FB6">
            <w:pPr>
              <w:numPr>
                <w:ilvl w:val="0"/>
                <w:numId w:val="18"/>
              </w:numPr>
              <w:spacing w:line="276" w:lineRule="auto"/>
              <w:contextualSpacing/>
              <w:rPr>
                <w:rFonts w:cs="Arial"/>
                <w:sz w:val="20"/>
                <w:szCs w:val="20"/>
              </w:rPr>
            </w:pPr>
            <w:r w:rsidRPr="007D0059">
              <w:rPr>
                <w:sz w:val="20"/>
                <w:szCs w:val="20"/>
              </w:rPr>
              <w:t>Zmiany stosunków wodnych w okolicach miejsc, w których prowadzono prace wydobywcze</w:t>
            </w:r>
            <w:r w:rsidR="00743684" w:rsidRPr="007D0059">
              <w:rPr>
                <w:sz w:val="20"/>
                <w:szCs w:val="20"/>
              </w:rPr>
              <w:t>;</w:t>
            </w:r>
          </w:p>
          <w:p w14:paraId="67C1FB3C" w14:textId="77777777" w:rsidR="008C5E74" w:rsidRPr="007D0059" w:rsidRDefault="008C5E74" w:rsidP="00FB5FB6">
            <w:pPr>
              <w:pStyle w:val="Akapitzlist"/>
              <w:numPr>
                <w:ilvl w:val="0"/>
                <w:numId w:val="18"/>
              </w:numPr>
              <w:spacing w:line="276" w:lineRule="auto"/>
              <w:rPr>
                <w:rFonts w:cs="Arial"/>
                <w:sz w:val="20"/>
                <w:szCs w:val="20"/>
              </w:rPr>
            </w:pPr>
            <w:r w:rsidRPr="007D0059">
              <w:rPr>
                <w:sz w:val="20"/>
                <w:szCs w:val="20"/>
              </w:rPr>
              <w:t>Zmiany środowiska glebowego w okolicach miejsca wydobycia zasobów mineralnych</w:t>
            </w:r>
            <w:r w:rsidR="00743684" w:rsidRPr="007D0059">
              <w:rPr>
                <w:sz w:val="20"/>
                <w:szCs w:val="20"/>
              </w:rPr>
              <w:t>;</w:t>
            </w:r>
          </w:p>
        </w:tc>
      </w:tr>
      <w:tr w:rsidR="007D0059" w:rsidRPr="007D0059" w14:paraId="735274CD" w14:textId="77777777" w:rsidTr="007D0059">
        <w:tc>
          <w:tcPr>
            <w:tcW w:w="4533" w:type="dxa"/>
            <w:shd w:val="clear" w:color="auto" w:fill="D1DE70"/>
          </w:tcPr>
          <w:p w14:paraId="237E82AC" w14:textId="77777777" w:rsidR="008C5E74" w:rsidRPr="007D0059" w:rsidRDefault="008C5E74" w:rsidP="00D85ACD">
            <w:pPr>
              <w:spacing w:line="276" w:lineRule="auto"/>
              <w:jc w:val="center"/>
              <w:rPr>
                <w:rFonts w:cs="Arial"/>
                <w:sz w:val="20"/>
                <w:szCs w:val="20"/>
              </w:rPr>
            </w:pPr>
            <w:r w:rsidRPr="007D0059">
              <w:rPr>
                <w:rFonts w:cs="Arial"/>
                <w:sz w:val="20"/>
                <w:szCs w:val="20"/>
              </w:rPr>
              <w:t>Szanse</w:t>
            </w:r>
          </w:p>
        </w:tc>
        <w:tc>
          <w:tcPr>
            <w:tcW w:w="4647" w:type="dxa"/>
            <w:shd w:val="clear" w:color="auto" w:fill="D1DE70"/>
          </w:tcPr>
          <w:p w14:paraId="4767C737" w14:textId="77777777" w:rsidR="008C5E74" w:rsidRPr="007D0059" w:rsidRDefault="008C5E74" w:rsidP="00D85ACD">
            <w:pPr>
              <w:spacing w:line="276" w:lineRule="auto"/>
              <w:jc w:val="center"/>
              <w:rPr>
                <w:rFonts w:cs="Arial"/>
                <w:sz w:val="20"/>
                <w:szCs w:val="20"/>
              </w:rPr>
            </w:pPr>
            <w:r w:rsidRPr="007D0059">
              <w:rPr>
                <w:rFonts w:cs="Arial"/>
                <w:sz w:val="20"/>
                <w:szCs w:val="20"/>
              </w:rPr>
              <w:t>Zagrożenia</w:t>
            </w:r>
          </w:p>
        </w:tc>
      </w:tr>
      <w:tr w:rsidR="008C5E74" w:rsidRPr="007D0059" w14:paraId="046CC31E" w14:textId="77777777" w:rsidTr="008F085F">
        <w:tc>
          <w:tcPr>
            <w:tcW w:w="4533" w:type="dxa"/>
            <w:tcBorders>
              <w:bottom w:val="single" w:sz="4" w:space="0" w:color="auto"/>
            </w:tcBorders>
          </w:tcPr>
          <w:p w14:paraId="3D57C4EC" w14:textId="780152E9" w:rsidR="008C5E74" w:rsidRPr="007D0059" w:rsidRDefault="008C5E74" w:rsidP="00FB5FB6">
            <w:pPr>
              <w:numPr>
                <w:ilvl w:val="0"/>
                <w:numId w:val="14"/>
              </w:numPr>
              <w:spacing w:line="276" w:lineRule="auto"/>
              <w:rPr>
                <w:rFonts w:eastAsia="Times New Roman" w:cs="Arial"/>
                <w:sz w:val="20"/>
                <w:szCs w:val="20"/>
                <w:lang w:eastAsia="pl-PL"/>
              </w:rPr>
            </w:pPr>
            <w:r w:rsidRPr="007D0059">
              <w:rPr>
                <w:rFonts w:eastAsia="Times New Roman" w:cs="Arial"/>
                <w:sz w:val="20"/>
                <w:szCs w:val="20"/>
                <w:lang w:eastAsia="pl-PL"/>
              </w:rPr>
              <w:t>Stosowanie najnowszych technologii w czasie ewentualnej eksploatacji zasobów naturalnych, co ma na celu minimalizację wpływu na stosunki wodne oraz środowisko gleby</w:t>
            </w:r>
            <w:r w:rsidR="00743684" w:rsidRPr="007D0059">
              <w:rPr>
                <w:rFonts w:eastAsia="Times New Roman" w:cs="Arial"/>
                <w:sz w:val="20"/>
                <w:szCs w:val="20"/>
                <w:lang w:eastAsia="pl-PL"/>
              </w:rPr>
              <w:t>;</w:t>
            </w:r>
          </w:p>
          <w:p w14:paraId="6B2A73AA" w14:textId="77777777" w:rsidR="008C5E74" w:rsidRPr="007D0059" w:rsidRDefault="008C5E74" w:rsidP="00FB5FB6">
            <w:pPr>
              <w:numPr>
                <w:ilvl w:val="0"/>
                <w:numId w:val="14"/>
              </w:numPr>
              <w:spacing w:line="276" w:lineRule="auto"/>
              <w:rPr>
                <w:rFonts w:eastAsia="Times New Roman" w:cs="Arial"/>
                <w:sz w:val="20"/>
                <w:szCs w:val="20"/>
                <w:lang w:eastAsia="pl-PL"/>
              </w:rPr>
            </w:pPr>
            <w:r w:rsidRPr="007D0059">
              <w:rPr>
                <w:rFonts w:eastAsia="Times New Roman" w:cs="Arial"/>
                <w:sz w:val="20"/>
                <w:szCs w:val="20"/>
                <w:lang w:eastAsia="pl-PL"/>
              </w:rPr>
              <w:t>Rekultywacja terenów po zakończeniu</w:t>
            </w:r>
            <w:r w:rsidR="00F95ABA" w:rsidRPr="007D0059">
              <w:rPr>
                <w:rFonts w:eastAsia="Times New Roman" w:cs="Arial"/>
                <w:sz w:val="20"/>
                <w:szCs w:val="20"/>
                <w:lang w:eastAsia="pl-PL"/>
              </w:rPr>
              <w:t xml:space="preserve"> wydobycia surowców</w:t>
            </w:r>
            <w:r w:rsidR="00743684" w:rsidRPr="007D0059">
              <w:rPr>
                <w:rFonts w:eastAsia="Times New Roman" w:cs="Arial"/>
                <w:sz w:val="20"/>
                <w:szCs w:val="20"/>
                <w:lang w:eastAsia="pl-PL"/>
              </w:rPr>
              <w:t>;</w:t>
            </w:r>
          </w:p>
        </w:tc>
        <w:tc>
          <w:tcPr>
            <w:tcW w:w="4647" w:type="dxa"/>
            <w:tcBorders>
              <w:bottom w:val="single" w:sz="4" w:space="0" w:color="auto"/>
            </w:tcBorders>
          </w:tcPr>
          <w:p w14:paraId="56A42A1B" w14:textId="77777777" w:rsidR="008C5E74" w:rsidRPr="007D0059" w:rsidRDefault="008C5E74" w:rsidP="00F23207">
            <w:pPr>
              <w:pStyle w:val="Akapitzlist"/>
              <w:numPr>
                <w:ilvl w:val="0"/>
                <w:numId w:val="66"/>
              </w:numPr>
              <w:spacing w:line="276" w:lineRule="auto"/>
              <w:rPr>
                <w:sz w:val="20"/>
                <w:szCs w:val="20"/>
              </w:rPr>
            </w:pPr>
            <w:r w:rsidRPr="007D0059">
              <w:rPr>
                <w:sz w:val="20"/>
                <w:szCs w:val="20"/>
              </w:rPr>
              <w:t>Degradacja gleb oraz zmiany w stosunkach wodnych towarzyszące wydobyciu kopalin</w:t>
            </w:r>
            <w:r w:rsidR="00743684" w:rsidRPr="007D0059">
              <w:rPr>
                <w:sz w:val="20"/>
                <w:szCs w:val="20"/>
              </w:rPr>
              <w:t>;</w:t>
            </w:r>
          </w:p>
          <w:p w14:paraId="72F036A1" w14:textId="77777777" w:rsidR="008C5E74" w:rsidRPr="007D0059" w:rsidRDefault="008C5E74" w:rsidP="00F23207">
            <w:pPr>
              <w:numPr>
                <w:ilvl w:val="0"/>
                <w:numId w:val="66"/>
              </w:numPr>
              <w:spacing w:line="276" w:lineRule="auto"/>
              <w:rPr>
                <w:rFonts w:cs="Arial"/>
                <w:sz w:val="20"/>
                <w:szCs w:val="20"/>
              </w:rPr>
            </w:pPr>
            <w:r w:rsidRPr="007D0059">
              <w:rPr>
                <w:sz w:val="20"/>
                <w:szCs w:val="20"/>
              </w:rPr>
              <w:t>Nielegalne wydobycie surowców naturalnych</w:t>
            </w:r>
            <w:r w:rsidR="00743684" w:rsidRPr="007D0059">
              <w:rPr>
                <w:sz w:val="20"/>
                <w:szCs w:val="20"/>
              </w:rPr>
              <w:t>;</w:t>
            </w:r>
          </w:p>
        </w:tc>
      </w:tr>
    </w:tbl>
    <w:p w14:paraId="5B85F67E" w14:textId="77777777" w:rsidR="007E5142" w:rsidRPr="007D0059" w:rsidRDefault="007E5142" w:rsidP="00D85ACD"/>
    <w:p w14:paraId="3D4E1A23" w14:textId="77777777" w:rsidR="007E5142" w:rsidRPr="007D0059" w:rsidRDefault="007E5142" w:rsidP="00D85ACD">
      <w:pPr>
        <w:spacing w:after="200"/>
        <w:rPr>
          <w:rFonts w:eastAsia="Times New Roman" w:cstheme="majorBidi"/>
          <w:b/>
          <w:bCs/>
          <w:sz w:val="28"/>
          <w:szCs w:val="26"/>
        </w:rPr>
      </w:pPr>
      <w:r w:rsidRPr="007D0059">
        <w:rPr>
          <w:rFonts w:eastAsia="Times New Roman"/>
        </w:rPr>
        <w:br w:type="page"/>
      </w:r>
    </w:p>
    <w:p w14:paraId="784D8CCC" w14:textId="77777777" w:rsidR="00586A23" w:rsidRPr="00634771" w:rsidRDefault="00586A23" w:rsidP="003C6815">
      <w:pPr>
        <w:pStyle w:val="Nagwek2"/>
        <w:rPr>
          <w:rFonts w:eastAsia="Times New Roman"/>
        </w:rPr>
      </w:pPr>
      <w:bookmarkStart w:id="387" w:name="_Toc150946052"/>
      <w:r w:rsidRPr="00634771">
        <w:rPr>
          <w:rFonts w:eastAsia="Times New Roman"/>
        </w:rPr>
        <w:lastRenderedPageBreak/>
        <w:t xml:space="preserve">5.7. </w:t>
      </w:r>
      <w:bookmarkEnd w:id="368"/>
      <w:bookmarkEnd w:id="369"/>
      <w:bookmarkEnd w:id="370"/>
      <w:bookmarkEnd w:id="371"/>
      <w:r w:rsidR="00595EC2" w:rsidRPr="00634771">
        <w:rPr>
          <w:rFonts w:eastAsia="Times New Roman"/>
        </w:rPr>
        <w:t>Gleby (GL)</w:t>
      </w:r>
      <w:bookmarkEnd w:id="387"/>
    </w:p>
    <w:p w14:paraId="521F7761" w14:textId="77777777" w:rsidR="00586A23" w:rsidRPr="00634771" w:rsidRDefault="00586A23" w:rsidP="00D85ACD">
      <w:pPr>
        <w:pStyle w:val="Nagwek3"/>
        <w:rPr>
          <w:rFonts w:eastAsia="Times New Roman"/>
        </w:rPr>
      </w:pPr>
      <w:bookmarkStart w:id="388" w:name="_Toc376425352"/>
      <w:bookmarkStart w:id="389" w:name="_Toc413067033"/>
      <w:bookmarkStart w:id="390" w:name="_Toc382479787"/>
      <w:bookmarkStart w:id="391" w:name="_Toc434322013"/>
      <w:bookmarkStart w:id="392" w:name="_Toc150946053"/>
      <w:r w:rsidRPr="00634771">
        <w:rPr>
          <w:rFonts w:eastAsia="Times New Roman"/>
        </w:rPr>
        <w:t>5.7.1. Stan aktualny</w:t>
      </w:r>
      <w:bookmarkEnd w:id="388"/>
      <w:bookmarkEnd w:id="389"/>
      <w:bookmarkEnd w:id="390"/>
      <w:bookmarkEnd w:id="391"/>
      <w:bookmarkEnd w:id="392"/>
    </w:p>
    <w:p w14:paraId="1C339517" w14:textId="77777777" w:rsidR="00586A23" w:rsidRPr="00634771" w:rsidRDefault="00586A23" w:rsidP="00D85ACD">
      <w:pPr>
        <w:jc w:val="both"/>
        <w:rPr>
          <w:rFonts w:eastAsia="Calibri" w:cs="Arial"/>
          <w:b/>
        </w:rPr>
      </w:pPr>
      <w:r w:rsidRPr="00634771">
        <w:rPr>
          <w:rFonts w:eastAsia="Calibri" w:cs="Arial"/>
          <w:b/>
        </w:rPr>
        <w:t>Rodzaje gleb</w:t>
      </w:r>
    </w:p>
    <w:p w14:paraId="01EB4676" w14:textId="47C915FC" w:rsidR="0043326B" w:rsidRPr="00634771" w:rsidRDefault="0043326B" w:rsidP="00D85ACD">
      <w:pPr>
        <w:ind w:firstLine="709"/>
        <w:jc w:val="both"/>
        <w:rPr>
          <w:rFonts w:eastAsia="Times New Roman" w:cs="Arial"/>
          <w:lang w:eastAsia="pl-PL"/>
        </w:rPr>
      </w:pPr>
      <w:r w:rsidRPr="00634771">
        <w:rPr>
          <w:rFonts w:eastAsia="Times New Roman" w:cs="Arial"/>
          <w:lang w:eastAsia="pl-PL"/>
        </w:rPr>
        <w:t xml:space="preserve">Rodzaje gleb występujące na terenie </w:t>
      </w:r>
      <w:r w:rsidR="00464852" w:rsidRPr="00634771">
        <w:rPr>
          <w:rFonts w:eastAsia="Times New Roman" w:cs="Arial"/>
          <w:lang w:eastAsia="pl-PL"/>
        </w:rPr>
        <w:t>p</w:t>
      </w:r>
      <w:r w:rsidR="00E2396B" w:rsidRPr="00634771">
        <w:rPr>
          <w:rFonts w:eastAsia="Times New Roman" w:cs="Arial"/>
          <w:lang w:eastAsia="pl-PL"/>
        </w:rPr>
        <w:t>owiatu</w:t>
      </w:r>
      <w:r w:rsidR="00ED3238" w:rsidRPr="00634771">
        <w:rPr>
          <w:rFonts w:eastAsia="Times New Roman" w:cs="Arial"/>
          <w:lang w:eastAsia="pl-PL"/>
        </w:rPr>
        <w:t xml:space="preserve"> </w:t>
      </w:r>
      <w:r w:rsidR="004D3513" w:rsidRPr="00634771">
        <w:rPr>
          <w:rFonts w:eastAsia="Times New Roman" w:cs="Arial"/>
          <w:lang w:eastAsia="pl-PL"/>
        </w:rPr>
        <w:t>płoński</w:t>
      </w:r>
      <w:r w:rsidR="003F1299" w:rsidRPr="00634771">
        <w:rPr>
          <w:rFonts w:eastAsia="Times New Roman" w:cs="Arial"/>
          <w:lang w:eastAsia="pl-PL"/>
        </w:rPr>
        <w:t>ego</w:t>
      </w:r>
      <w:r w:rsidRPr="00634771">
        <w:rPr>
          <w:rFonts w:eastAsia="Times New Roman" w:cs="Arial"/>
          <w:lang w:eastAsia="pl-PL"/>
        </w:rPr>
        <w:t xml:space="preserve"> są determinowane przez rodzaj skał</w:t>
      </w:r>
      <w:r w:rsidR="00D25E41" w:rsidRPr="00634771">
        <w:rPr>
          <w:rFonts w:eastAsia="Times New Roman" w:cs="Arial"/>
          <w:lang w:eastAsia="pl-PL"/>
        </w:rPr>
        <w:t>,</w:t>
      </w:r>
      <w:r w:rsidRPr="00634771">
        <w:rPr>
          <w:rFonts w:eastAsia="Times New Roman" w:cs="Arial"/>
          <w:lang w:eastAsia="pl-PL"/>
        </w:rPr>
        <w:t xml:space="preserve"> na których zostały utworzone, oraz przez wa</w:t>
      </w:r>
      <w:r w:rsidR="001844C6" w:rsidRPr="00634771">
        <w:rPr>
          <w:rFonts w:eastAsia="Times New Roman" w:cs="Arial"/>
          <w:lang w:eastAsia="pl-PL"/>
        </w:rPr>
        <w:t xml:space="preserve">runki glebotwórcze występujące </w:t>
      </w:r>
      <w:r w:rsidR="007F44C5" w:rsidRPr="00634771">
        <w:rPr>
          <w:rFonts w:eastAsia="Times New Roman" w:cs="Arial"/>
          <w:lang w:eastAsia="pl-PL"/>
        </w:rPr>
        <w:br/>
      </w:r>
      <w:r w:rsidRPr="00634771">
        <w:rPr>
          <w:rFonts w:eastAsia="Times New Roman" w:cs="Arial"/>
          <w:lang w:eastAsia="pl-PL"/>
        </w:rPr>
        <w:t xml:space="preserve">w poszczególnych obszarach </w:t>
      </w:r>
      <w:r w:rsidR="00E2396B" w:rsidRPr="00634771">
        <w:rPr>
          <w:rFonts w:eastAsia="Times New Roman" w:cs="Arial"/>
          <w:lang w:eastAsia="pl-PL"/>
        </w:rPr>
        <w:t>powiatu</w:t>
      </w:r>
      <w:r w:rsidRPr="00634771">
        <w:rPr>
          <w:rFonts w:eastAsia="Times New Roman" w:cs="Arial"/>
          <w:lang w:eastAsia="pl-PL"/>
        </w:rPr>
        <w:t>. Na je</w:t>
      </w:r>
      <w:r w:rsidR="00D62013" w:rsidRPr="00634771">
        <w:rPr>
          <w:rFonts w:eastAsia="Times New Roman" w:cs="Arial"/>
          <w:lang w:eastAsia="pl-PL"/>
        </w:rPr>
        <w:t>go</w:t>
      </w:r>
      <w:r w:rsidRPr="00634771">
        <w:rPr>
          <w:rFonts w:eastAsia="Times New Roman" w:cs="Arial"/>
          <w:lang w:eastAsia="pl-PL"/>
        </w:rPr>
        <w:t xml:space="preserve"> terenie można wyróżnić następujące rodzaje gleb:</w:t>
      </w:r>
    </w:p>
    <w:p w14:paraId="39FACBB3" w14:textId="09C0D842" w:rsidR="007F44C5" w:rsidRPr="008F064F" w:rsidRDefault="007F44C5" w:rsidP="00FB5FB6">
      <w:pPr>
        <w:numPr>
          <w:ilvl w:val="0"/>
          <w:numId w:val="44"/>
        </w:numPr>
        <w:contextualSpacing/>
        <w:jc w:val="both"/>
        <w:rPr>
          <w:rFonts w:eastAsia="Calibri" w:cs="Arial"/>
        </w:rPr>
      </w:pPr>
      <w:r w:rsidRPr="008F064F">
        <w:rPr>
          <w:rFonts w:eastAsia="Calibri" w:cs="Arial"/>
          <w:b/>
        </w:rPr>
        <w:t>Gleby bielicowe</w:t>
      </w:r>
      <w:r w:rsidRPr="008F064F">
        <w:rPr>
          <w:rFonts w:eastAsia="Calibri" w:cs="Arial"/>
        </w:rPr>
        <w:t xml:space="preserve"> – gleby tworzące się na różnego rodzaju piaskach, dochodzi w nich do procesu wymywania niektórych związków che</w:t>
      </w:r>
      <w:r w:rsidR="001F639D" w:rsidRPr="008F064F">
        <w:rPr>
          <w:rFonts w:eastAsia="Calibri" w:cs="Arial"/>
        </w:rPr>
        <w:t>micznych tworzących minerały co </w:t>
      </w:r>
      <w:r w:rsidRPr="008F064F">
        <w:rPr>
          <w:rFonts w:eastAsia="Calibri" w:cs="Arial"/>
        </w:rPr>
        <w:t>nazywane jest bielicowaniem;</w:t>
      </w:r>
    </w:p>
    <w:p w14:paraId="656559A9" w14:textId="77777777" w:rsidR="001844C6" w:rsidRPr="00831464" w:rsidRDefault="001844C6" w:rsidP="00FB5FB6">
      <w:pPr>
        <w:numPr>
          <w:ilvl w:val="0"/>
          <w:numId w:val="44"/>
        </w:numPr>
        <w:contextualSpacing/>
        <w:jc w:val="both"/>
        <w:rPr>
          <w:rFonts w:eastAsia="Calibri" w:cs="Arial"/>
        </w:rPr>
      </w:pPr>
      <w:r w:rsidRPr="00831464">
        <w:rPr>
          <w:rFonts w:eastAsia="Calibri" w:cs="Arial"/>
          <w:b/>
        </w:rPr>
        <w:t>Gleby brunatne</w:t>
      </w:r>
      <w:r w:rsidRPr="00831464">
        <w:rPr>
          <w:rFonts w:eastAsia="Calibri" w:cs="Arial"/>
        </w:rPr>
        <w:t xml:space="preserve"> - powstające na glinach zwałowych oraz piaskach i piaskowcach, można wśród nich wyróżnić:</w:t>
      </w:r>
    </w:p>
    <w:p w14:paraId="7C2D8BBF" w14:textId="77777777" w:rsidR="001844C6" w:rsidRPr="00831464" w:rsidRDefault="001844C6" w:rsidP="00FB5FB6">
      <w:pPr>
        <w:numPr>
          <w:ilvl w:val="1"/>
          <w:numId w:val="44"/>
        </w:numPr>
        <w:contextualSpacing/>
        <w:jc w:val="both"/>
        <w:rPr>
          <w:rFonts w:eastAsia="Calibri" w:cs="Arial"/>
        </w:rPr>
      </w:pPr>
      <w:r w:rsidRPr="00831464">
        <w:rPr>
          <w:rFonts w:eastAsia="Calibri" w:cs="Arial"/>
          <w:b/>
        </w:rPr>
        <w:t>Brunatno – kwaśne</w:t>
      </w:r>
      <w:r w:rsidRPr="00831464">
        <w:rPr>
          <w:rFonts w:eastAsia="Calibri" w:cs="Arial"/>
        </w:rPr>
        <w:t>, tworzące się na podłożach bogatych w związki fosforu, potasu, wapnia i magnezu</w:t>
      </w:r>
      <w:r w:rsidR="00E7659C" w:rsidRPr="00831464">
        <w:rPr>
          <w:rFonts w:eastAsia="Calibri" w:cs="Arial"/>
        </w:rPr>
        <w:t>;</w:t>
      </w:r>
    </w:p>
    <w:p w14:paraId="7A57190B" w14:textId="77777777" w:rsidR="001844C6" w:rsidRPr="00C15B2D" w:rsidRDefault="001844C6" w:rsidP="00FB5FB6">
      <w:pPr>
        <w:numPr>
          <w:ilvl w:val="1"/>
          <w:numId w:val="44"/>
        </w:numPr>
        <w:contextualSpacing/>
        <w:jc w:val="both"/>
        <w:rPr>
          <w:rFonts w:eastAsia="Calibri" w:cs="Arial"/>
        </w:rPr>
      </w:pPr>
      <w:r w:rsidRPr="00831464">
        <w:rPr>
          <w:rFonts w:eastAsia="Calibri" w:cs="Arial"/>
          <w:b/>
        </w:rPr>
        <w:t xml:space="preserve">Brunatno – wyługowane, </w:t>
      </w:r>
      <w:r w:rsidRPr="00831464">
        <w:rPr>
          <w:rFonts w:eastAsia="Calibri" w:cs="Arial"/>
        </w:rPr>
        <w:t xml:space="preserve">które cechuje wyługowanie górnej części profilu z kationów zasadowych oraz brakiem zawartości węglanu wapnia, </w:t>
      </w:r>
      <w:r w:rsidR="005C5A40" w:rsidRPr="00831464">
        <w:rPr>
          <w:rFonts w:eastAsia="Calibri" w:cs="Arial"/>
        </w:rPr>
        <w:br/>
      </w:r>
      <w:r w:rsidRPr="00C15B2D">
        <w:rPr>
          <w:rFonts w:eastAsia="Calibri" w:cs="Arial"/>
        </w:rPr>
        <w:t>co ogranicza ich żyzność</w:t>
      </w:r>
      <w:r w:rsidR="00E7659C" w:rsidRPr="00C15B2D">
        <w:rPr>
          <w:rFonts w:eastAsia="Calibri" w:cs="Arial"/>
        </w:rPr>
        <w:t>;</w:t>
      </w:r>
    </w:p>
    <w:p w14:paraId="7A68A22B" w14:textId="77777777" w:rsidR="003C22D3" w:rsidRPr="00C15B2D" w:rsidRDefault="003C22D3" w:rsidP="00FB5FB6">
      <w:pPr>
        <w:numPr>
          <w:ilvl w:val="0"/>
          <w:numId w:val="44"/>
        </w:numPr>
        <w:spacing w:after="200"/>
        <w:contextualSpacing/>
        <w:jc w:val="both"/>
        <w:rPr>
          <w:rFonts w:eastAsia="Calibri" w:cs="Arial"/>
        </w:rPr>
      </w:pPr>
      <w:r w:rsidRPr="00C15B2D">
        <w:rPr>
          <w:rFonts w:eastAsia="Calibri" w:cs="Arial"/>
          <w:b/>
        </w:rPr>
        <w:t xml:space="preserve">Czarne ziemie - </w:t>
      </w:r>
      <w:r w:rsidRPr="00C15B2D">
        <w:rPr>
          <w:rFonts w:eastAsia="Calibri" w:cs="Arial"/>
        </w:rPr>
        <w:t>są to gleby powstające na utworach mineralnych bogatych w związki wapnia oraz materię organiczną, często powstają w miejscach oddziaływania wód gruntowych;</w:t>
      </w:r>
    </w:p>
    <w:p w14:paraId="1B225079" w14:textId="77777777" w:rsidR="00FC5D6D" w:rsidRPr="00C15B2D" w:rsidRDefault="00FC5D6D" w:rsidP="00FB5FB6">
      <w:pPr>
        <w:numPr>
          <w:ilvl w:val="0"/>
          <w:numId w:val="44"/>
        </w:numPr>
        <w:spacing w:after="200"/>
        <w:contextualSpacing/>
        <w:jc w:val="both"/>
        <w:rPr>
          <w:rFonts w:eastAsia="Calibri" w:cs="Arial"/>
        </w:rPr>
      </w:pPr>
      <w:r w:rsidRPr="00C15B2D">
        <w:rPr>
          <w:rFonts w:eastAsia="Calibri" w:cs="Arial"/>
          <w:b/>
        </w:rPr>
        <w:t xml:space="preserve">Czarne ziemie </w:t>
      </w:r>
      <w:r w:rsidRPr="00653C8E">
        <w:rPr>
          <w:rFonts w:eastAsia="Calibri" w:cs="Arial"/>
          <w:b/>
        </w:rPr>
        <w:t>zdegradowane</w:t>
      </w:r>
      <w:r w:rsidRPr="00653C8E">
        <w:rPr>
          <w:rFonts w:eastAsia="Calibri" w:cs="Arial"/>
        </w:rPr>
        <w:t xml:space="preserve"> – powstają w podobnych warunkach jak czarne </w:t>
      </w:r>
      <w:r w:rsidRPr="00C15B2D">
        <w:rPr>
          <w:rFonts w:eastAsia="Calibri" w:cs="Arial"/>
        </w:rPr>
        <w:t>ziemie, lecz cechuje je kwaśny odczyn oraz niewielka zawartość próchniczy;</w:t>
      </w:r>
    </w:p>
    <w:p w14:paraId="0E75E762" w14:textId="65D699DF" w:rsidR="001844C6" w:rsidRPr="00C15B2D" w:rsidRDefault="001844C6" w:rsidP="00FB5FB6">
      <w:pPr>
        <w:numPr>
          <w:ilvl w:val="0"/>
          <w:numId w:val="44"/>
        </w:numPr>
        <w:spacing w:after="200"/>
        <w:contextualSpacing/>
        <w:jc w:val="both"/>
        <w:rPr>
          <w:rFonts w:eastAsia="Calibri" w:cs="Arial"/>
        </w:rPr>
      </w:pPr>
      <w:r w:rsidRPr="00C15B2D">
        <w:rPr>
          <w:rFonts w:eastAsia="Calibri" w:cs="Arial"/>
          <w:b/>
        </w:rPr>
        <w:t>Gleby murszowe</w:t>
      </w:r>
      <w:r w:rsidRPr="00C15B2D">
        <w:rPr>
          <w:rFonts w:eastAsia="Calibri" w:cs="Arial"/>
        </w:rPr>
        <w:t xml:space="preserve"> - powstają na skutek zmurszenia utworów organicznych </w:t>
      </w:r>
      <w:r w:rsidRPr="00C15B2D">
        <w:rPr>
          <w:rFonts w:eastAsia="Calibri" w:cs="Arial"/>
        </w:rPr>
        <w:br/>
        <w:t>w warunkach ograniczonej dostępności tlenu</w:t>
      </w:r>
      <w:r w:rsidR="007F44C5" w:rsidRPr="00C15B2D">
        <w:rPr>
          <w:rFonts w:eastAsia="Calibri" w:cs="Arial"/>
        </w:rPr>
        <w:t>;</w:t>
      </w:r>
    </w:p>
    <w:p w14:paraId="5C3A61A2" w14:textId="77777777" w:rsidR="00DF758A" w:rsidRPr="000F2E2E" w:rsidRDefault="00DF758A" w:rsidP="00FB5FB6">
      <w:pPr>
        <w:numPr>
          <w:ilvl w:val="0"/>
          <w:numId w:val="44"/>
        </w:numPr>
        <w:jc w:val="both"/>
        <w:rPr>
          <w:rFonts w:cs="Arial"/>
        </w:rPr>
      </w:pPr>
      <w:r w:rsidRPr="00C15B2D">
        <w:rPr>
          <w:rFonts w:cs="Arial"/>
          <w:b/>
        </w:rPr>
        <w:t xml:space="preserve">Gleby torfowe </w:t>
      </w:r>
      <w:r w:rsidRPr="00C15B2D">
        <w:rPr>
          <w:rFonts w:cs="Arial"/>
        </w:rPr>
        <w:t xml:space="preserve">– gleby te tworzą się na obszarach o dużej, stałej wilgotności. Zachodzi </w:t>
      </w:r>
      <w:r w:rsidRPr="002375EC">
        <w:rPr>
          <w:rFonts w:cs="Arial"/>
        </w:rPr>
        <w:t xml:space="preserve">w </w:t>
      </w:r>
      <w:r w:rsidRPr="000F2E2E">
        <w:rPr>
          <w:rFonts w:cs="Arial"/>
        </w:rPr>
        <w:t>nich bagienny proces torfotwórczy związany z przemianami materii organicznej w warunkach beztlenowych i przy dużej wilgotności;</w:t>
      </w:r>
    </w:p>
    <w:p w14:paraId="46C0652F" w14:textId="77777777" w:rsidR="00210813" w:rsidRPr="000F2E2E" w:rsidRDefault="00210813" w:rsidP="00FB5FB6">
      <w:pPr>
        <w:numPr>
          <w:ilvl w:val="0"/>
          <w:numId w:val="44"/>
        </w:numPr>
        <w:contextualSpacing/>
        <w:jc w:val="both"/>
        <w:rPr>
          <w:rFonts w:cs="Arial"/>
        </w:rPr>
      </w:pPr>
      <w:r w:rsidRPr="000F2E2E">
        <w:rPr>
          <w:rFonts w:cs="Arial"/>
          <w:b/>
        </w:rPr>
        <w:t xml:space="preserve">Mady – </w:t>
      </w:r>
      <w:r w:rsidRPr="000F2E2E">
        <w:rPr>
          <w:rFonts w:cs="Arial"/>
        </w:rPr>
        <w:t>są to gleby tworzące się w wyniku nagromadzenia się materiałów niesionych przez wody rzeczne;</w:t>
      </w:r>
    </w:p>
    <w:p w14:paraId="5DF6940A" w14:textId="77777777" w:rsidR="001844C6" w:rsidRPr="000F2E2E" w:rsidRDefault="00210813" w:rsidP="00FB5FB6">
      <w:pPr>
        <w:numPr>
          <w:ilvl w:val="0"/>
          <w:numId w:val="44"/>
        </w:numPr>
        <w:spacing w:after="200"/>
        <w:contextualSpacing/>
        <w:jc w:val="both"/>
        <w:rPr>
          <w:rFonts w:eastAsia="Calibri" w:cs="Arial"/>
        </w:rPr>
      </w:pPr>
      <w:r w:rsidRPr="000F2E2E">
        <w:rPr>
          <w:rFonts w:cs="Arial"/>
          <w:b/>
        </w:rPr>
        <w:t>Gleby mułowo – torfowe</w:t>
      </w:r>
      <w:r w:rsidRPr="000F2E2E">
        <w:rPr>
          <w:rFonts w:cs="Arial"/>
        </w:rPr>
        <w:t xml:space="preserve"> – gleby te tworzą się na obszarach o stałej, dużej wilgotności</w:t>
      </w:r>
      <w:r w:rsidRPr="000F2E2E">
        <w:rPr>
          <w:rFonts w:eastAsia="Calibri" w:cs="Arial"/>
        </w:rPr>
        <w:t>;</w:t>
      </w:r>
    </w:p>
    <w:p w14:paraId="579A26E9" w14:textId="66D1B77C" w:rsidR="00210813" w:rsidRPr="000F2E2E" w:rsidRDefault="00210813" w:rsidP="00FB5FB6">
      <w:pPr>
        <w:numPr>
          <w:ilvl w:val="0"/>
          <w:numId w:val="44"/>
        </w:numPr>
        <w:spacing w:after="200"/>
        <w:contextualSpacing/>
        <w:jc w:val="both"/>
        <w:rPr>
          <w:rFonts w:eastAsia="Calibri" w:cs="Arial"/>
        </w:rPr>
      </w:pPr>
      <w:r w:rsidRPr="000F2E2E">
        <w:rPr>
          <w:rFonts w:eastAsia="Calibri" w:cs="Arial"/>
          <w:b/>
        </w:rPr>
        <w:t>Glejowe –</w:t>
      </w:r>
      <w:r w:rsidRPr="000F2E2E">
        <w:rPr>
          <w:rFonts w:eastAsia="Calibri" w:cs="Arial"/>
        </w:rPr>
        <w:t xml:space="preserve"> powstają w miejscach występowania wysokiego poziomu wód gruntowych lub podłoża o słabym przenikaniu wód opadowych, gdzie napotyka się warunki dużej wilgotności oraz słabego natlenienia. Zachodzi w nich proces glejowy – reakcje biochemiczne redukujące organiczne związki żelaza i manganu.</w:t>
      </w:r>
    </w:p>
    <w:p w14:paraId="4FD3AC55" w14:textId="77777777" w:rsidR="00AA733A" w:rsidRPr="00766317" w:rsidRDefault="00AA733A" w:rsidP="00D85ACD">
      <w:pPr>
        <w:jc w:val="both"/>
        <w:rPr>
          <w:rFonts w:eastAsia="Calibri" w:cs="Arial"/>
          <w:color w:val="FF0000"/>
          <w:u w:val="single"/>
        </w:rPr>
      </w:pPr>
    </w:p>
    <w:p w14:paraId="0687241B" w14:textId="4D28A366" w:rsidR="00AA733A" w:rsidRPr="00D36EA2" w:rsidRDefault="00DB6016" w:rsidP="00D85ACD">
      <w:pPr>
        <w:ind w:firstLine="709"/>
        <w:jc w:val="both"/>
        <w:rPr>
          <w:rFonts w:eastAsia="Calibri" w:cs="Arial"/>
        </w:rPr>
      </w:pPr>
      <w:r w:rsidRPr="00D36EA2">
        <w:rPr>
          <w:rFonts w:eastAsia="Calibri" w:cs="Arial"/>
        </w:rPr>
        <w:t xml:space="preserve">Wśród użytków rolnych </w:t>
      </w:r>
      <w:r w:rsidR="00464852" w:rsidRPr="00D36EA2">
        <w:rPr>
          <w:rFonts w:eastAsia="Calibri" w:cs="Arial"/>
        </w:rPr>
        <w:t>p</w:t>
      </w:r>
      <w:r w:rsidR="00E2396B" w:rsidRPr="00D36EA2">
        <w:rPr>
          <w:rFonts w:eastAsia="Calibri" w:cs="Arial"/>
        </w:rPr>
        <w:t>owiatu</w:t>
      </w:r>
      <w:r w:rsidR="008018B0" w:rsidRPr="00D36EA2">
        <w:rPr>
          <w:rFonts w:eastAsia="Calibri" w:cs="Arial"/>
        </w:rPr>
        <w:t xml:space="preserve"> </w:t>
      </w:r>
      <w:r w:rsidR="004D3513" w:rsidRPr="00D36EA2">
        <w:rPr>
          <w:rFonts w:eastAsia="Calibri" w:cs="Arial"/>
        </w:rPr>
        <w:t>płoński</w:t>
      </w:r>
      <w:r w:rsidR="003F1299" w:rsidRPr="00D36EA2">
        <w:rPr>
          <w:rFonts w:eastAsia="Calibri" w:cs="Arial"/>
        </w:rPr>
        <w:t>ego</w:t>
      </w:r>
      <w:r w:rsidR="004E7738" w:rsidRPr="00D36EA2">
        <w:rPr>
          <w:rFonts w:eastAsia="Calibri" w:cs="Arial"/>
        </w:rPr>
        <w:t xml:space="preserve"> </w:t>
      </w:r>
      <w:r w:rsidR="003676E5" w:rsidRPr="00D36EA2">
        <w:rPr>
          <w:rFonts w:eastAsia="Calibri" w:cs="Arial"/>
        </w:rPr>
        <w:t>dominują</w:t>
      </w:r>
      <w:r w:rsidR="00020644" w:rsidRPr="00D36EA2">
        <w:rPr>
          <w:rFonts w:eastAsia="Calibri" w:cs="Arial"/>
        </w:rPr>
        <w:t xml:space="preserve"> gleby</w:t>
      </w:r>
      <w:r w:rsidRPr="00D36EA2">
        <w:rPr>
          <w:rFonts w:eastAsia="Calibri" w:cs="Arial"/>
        </w:rPr>
        <w:t xml:space="preserve"> klas bonitacyj</w:t>
      </w:r>
      <w:r w:rsidR="00D36EA2" w:rsidRPr="00D36EA2">
        <w:rPr>
          <w:rFonts w:eastAsia="Calibri" w:cs="Arial"/>
        </w:rPr>
        <w:t>nych</w:t>
      </w:r>
      <w:r w:rsidRPr="00D36EA2">
        <w:rPr>
          <w:rFonts w:eastAsia="Calibri" w:cs="Arial"/>
        </w:rPr>
        <w:t xml:space="preserve"> </w:t>
      </w:r>
      <w:r w:rsidR="00D36EA2" w:rsidRPr="00D36EA2">
        <w:rPr>
          <w:rFonts w:eastAsia="Calibri" w:cs="Arial"/>
        </w:rPr>
        <w:t>III-V.</w:t>
      </w:r>
    </w:p>
    <w:p w14:paraId="0980D084" w14:textId="77777777" w:rsidR="00020644" w:rsidRPr="00D36EA2" w:rsidRDefault="00020644" w:rsidP="00D85ACD">
      <w:pPr>
        <w:jc w:val="both"/>
        <w:rPr>
          <w:rFonts w:eastAsia="Calibri" w:cs="Arial"/>
          <w:u w:val="single"/>
        </w:rPr>
      </w:pPr>
    </w:p>
    <w:p w14:paraId="2DCC0DFA" w14:textId="77777777" w:rsidR="008D7A6D" w:rsidRPr="00D36EA2" w:rsidRDefault="008D7A6D" w:rsidP="00D85ACD">
      <w:pPr>
        <w:jc w:val="both"/>
        <w:rPr>
          <w:rFonts w:eastAsia="Calibri" w:cs="Arial"/>
          <w:b/>
          <w:u w:val="single"/>
        </w:rPr>
      </w:pPr>
      <w:r w:rsidRPr="00D36EA2">
        <w:rPr>
          <w:rFonts w:eastAsia="Calibri" w:cs="Arial"/>
          <w:b/>
          <w:u w:val="single"/>
        </w:rPr>
        <w:t>Gdzie:</w:t>
      </w:r>
    </w:p>
    <w:p w14:paraId="0841083D" w14:textId="77777777" w:rsidR="008D7A6D" w:rsidRPr="00D36EA2" w:rsidRDefault="008D7A6D" w:rsidP="00D85ACD">
      <w:pPr>
        <w:jc w:val="both"/>
        <w:rPr>
          <w:rFonts w:eastAsia="Calibri" w:cs="Arial"/>
        </w:rPr>
      </w:pPr>
      <w:r w:rsidRPr="00D36EA2">
        <w:rPr>
          <w:rFonts w:eastAsia="Calibri" w:cs="Arial"/>
          <w:b/>
        </w:rPr>
        <w:t>Gleby klasy I</w:t>
      </w:r>
      <w:r w:rsidRPr="00D36EA2">
        <w:rPr>
          <w:rFonts w:eastAsia="Calibri" w:cs="Arial"/>
        </w:rPr>
        <w:t xml:space="preserve"> – gleby orne najlepsze. Są to gleby położone w dobrych warunkach fizjograficznych, najbardziej zasobne w składniki pokarmowe, posiadają dobrą naturalną strukturę, są łatwe do uprawy (czynne biologicznie, przepuszczalne, przewiewne, ciepłe, wilgotne).</w:t>
      </w:r>
    </w:p>
    <w:p w14:paraId="41E5CC86" w14:textId="77777777" w:rsidR="008D7A6D" w:rsidRPr="00D36EA2" w:rsidRDefault="008D7A6D" w:rsidP="00D85ACD">
      <w:pPr>
        <w:jc w:val="both"/>
        <w:rPr>
          <w:rFonts w:eastAsia="Calibri" w:cs="Arial"/>
        </w:rPr>
      </w:pPr>
    </w:p>
    <w:p w14:paraId="27E40BA5" w14:textId="77777777" w:rsidR="008D7A6D" w:rsidRPr="00D36EA2" w:rsidRDefault="008D7A6D" w:rsidP="00D85ACD">
      <w:pPr>
        <w:jc w:val="both"/>
        <w:rPr>
          <w:rFonts w:eastAsia="Calibri" w:cs="Arial"/>
        </w:rPr>
      </w:pPr>
      <w:r w:rsidRPr="00D36EA2">
        <w:rPr>
          <w:rFonts w:eastAsia="Calibri" w:cs="Arial"/>
          <w:b/>
        </w:rPr>
        <w:t>Gleby klasy II</w:t>
      </w:r>
      <w:r w:rsidRPr="00D36EA2">
        <w:rPr>
          <w:rFonts w:eastAsia="Calibri" w:cs="Arial"/>
        </w:rPr>
        <w:t xml:space="preserve"> – gleby orne bardzo dobre. Mają skład i właściwości podobne (lub nieco grosze) jak gleby klasy I, jednak położone są w mniej korzystnych warunkach terenowych lub </w:t>
      </w:r>
      <w:r w:rsidRPr="00D36EA2">
        <w:rPr>
          <w:rFonts w:eastAsia="Calibri" w:cs="Arial"/>
        </w:rPr>
        <w:lastRenderedPageBreak/>
        <w:t>mają gorsze warunki fizyczne, co powoduje, że plony roślin uprawianych na tej klasie gleb, mogą być niższe niż na glebach klasy I.</w:t>
      </w:r>
    </w:p>
    <w:p w14:paraId="729F800C" w14:textId="77777777" w:rsidR="008D7A6D" w:rsidRPr="00D36EA2" w:rsidRDefault="008D7A6D" w:rsidP="00D85ACD">
      <w:pPr>
        <w:jc w:val="both"/>
        <w:rPr>
          <w:rFonts w:eastAsia="Calibri" w:cs="Arial"/>
        </w:rPr>
      </w:pPr>
    </w:p>
    <w:p w14:paraId="6C0034A8" w14:textId="77777777" w:rsidR="008D7A6D" w:rsidRPr="00D36EA2" w:rsidRDefault="008D7A6D" w:rsidP="00D85ACD">
      <w:pPr>
        <w:jc w:val="both"/>
        <w:rPr>
          <w:rFonts w:eastAsia="Calibri" w:cs="Arial"/>
        </w:rPr>
      </w:pPr>
      <w:r w:rsidRPr="00D36EA2">
        <w:rPr>
          <w:rFonts w:eastAsia="Calibri" w:cs="Arial"/>
          <w:b/>
        </w:rPr>
        <w:t>Gleby klasy III (IIIa i IIIb)</w:t>
      </w:r>
      <w:r w:rsidRPr="00D36EA2">
        <w:rPr>
          <w:rFonts w:eastAsia="Calibri" w:cs="Arial"/>
        </w:rPr>
        <w:t xml:space="preserve"> – gleby orne średnio dobre. W porównaniu do gleb klas I i II, posiadają gorsze właściwości fizyczne i chemiczne, występują w mniej korzystnych warunkach fizjograficznych. Odznaczają się dużym wahaniem poziomu wody w zależności od opadów atmosferycznych. Na glebach tej klasy można już zaobserwować procesy ich degradacji.</w:t>
      </w:r>
    </w:p>
    <w:p w14:paraId="5EF10B3D" w14:textId="77777777" w:rsidR="008D7A6D" w:rsidRPr="00D36EA2" w:rsidRDefault="008D7A6D" w:rsidP="00D85ACD">
      <w:pPr>
        <w:jc w:val="both"/>
        <w:rPr>
          <w:rFonts w:eastAsia="Calibri" w:cs="Arial"/>
        </w:rPr>
      </w:pPr>
    </w:p>
    <w:p w14:paraId="604906E3" w14:textId="57D00653" w:rsidR="008D7A6D" w:rsidRPr="00D36EA2" w:rsidRDefault="008D7A6D" w:rsidP="00D85ACD">
      <w:pPr>
        <w:jc w:val="both"/>
        <w:rPr>
          <w:rFonts w:eastAsia="Calibri" w:cs="Arial"/>
        </w:rPr>
      </w:pPr>
      <w:r w:rsidRPr="00D36EA2">
        <w:rPr>
          <w:rFonts w:eastAsia="Calibri" w:cs="Arial"/>
          <w:b/>
        </w:rPr>
        <w:t>Gleby klasy IV (IVa i IVb)</w:t>
      </w:r>
      <w:r w:rsidRPr="00D36EA2">
        <w:rPr>
          <w:rFonts w:eastAsia="Calibri" w:cs="Arial"/>
        </w:rPr>
        <w:t xml:space="preserve"> – gleby orne średnie. Plony roślin</w:t>
      </w:r>
      <w:r w:rsidR="001F639D" w:rsidRPr="00D36EA2">
        <w:rPr>
          <w:rFonts w:eastAsia="Calibri" w:cs="Arial"/>
        </w:rPr>
        <w:t xml:space="preserve"> uprawianych na tych glebach są </w:t>
      </w:r>
      <w:r w:rsidRPr="00D36EA2">
        <w:rPr>
          <w:rFonts w:eastAsia="Calibri" w:cs="Arial"/>
        </w:rPr>
        <w:t>wyraźnie niższe niż na glebach klas wyższych, nawet gdy utrzymywane są one w dobrej kulturze rolnej. Są mało przewiewne, zimne, mało czynne biologicznie. Gleby te są bardzo podatne na wahania poziomu wód gruntowych (zbyt podmokłe lub przesuszone).</w:t>
      </w:r>
    </w:p>
    <w:p w14:paraId="6C9A2999" w14:textId="77777777" w:rsidR="008D7A6D" w:rsidRPr="00D36EA2" w:rsidRDefault="008D7A6D" w:rsidP="00D85ACD">
      <w:pPr>
        <w:jc w:val="both"/>
        <w:rPr>
          <w:rFonts w:eastAsia="Calibri" w:cs="Arial"/>
        </w:rPr>
      </w:pPr>
    </w:p>
    <w:p w14:paraId="713ACB70" w14:textId="1678ECE3" w:rsidR="008D7A6D" w:rsidRPr="00D36EA2" w:rsidRDefault="008D7A6D" w:rsidP="00D85ACD">
      <w:pPr>
        <w:jc w:val="both"/>
        <w:rPr>
          <w:rFonts w:eastAsia="Calibri" w:cs="Arial"/>
        </w:rPr>
      </w:pPr>
      <w:r w:rsidRPr="00D36EA2">
        <w:rPr>
          <w:rFonts w:eastAsia="Calibri" w:cs="Arial"/>
          <w:b/>
        </w:rPr>
        <w:t>Gleby klasy V</w:t>
      </w:r>
      <w:r w:rsidRPr="00D36EA2">
        <w:rPr>
          <w:rFonts w:eastAsia="Calibri" w:cs="Arial"/>
        </w:rPr>
        <w:t xml:space="preserve"> – gleby orne słabe</w:t>
      </w:r>
      <w:r w:rsidR="00FB4C5F" w:rsidRPr="00D36EA2">
        <w:rPr>
          <w:rFonts w:eastAsia="Calibri" w:cs="Arial"/>
        </w:rPr>
        <w:t>,</w:t>
      </w:r>
      <w:r w:rsidRPr="00D36EA2">
        <w:rPr>
          <w:rFonts w:eastAsia="Calibri" w:cs="Arial"/>
        </w:rPr>
        <w:t xml:space="preserve"> </w:t>
      </w:r>
      <w:r w:rsidR="00FB4C5F" w:rsidRPr="00D36EA2">
        <w:rPr>
          <w:rFonts w:eastAsia="Calibri" w:cs="Arial"/>
        </w:rPr>
        <w:t>s</w:t>
      </w:r>
      <w:r w:rsidRPr="00D36EA2">
        <w:rPr>
          <w:rFonts w:eastAsia="Calibri" w:cs="Arial"/>
        </w:rPr>
        <w:t xml:space="preserve">ą ubogie w substancje organiczne, mało żyzne </w:t>
      </w:r>
      <w:r w:rsidRPr="00D36EA2">
        <w:rPr>
          <w:rFonts w:eastAsia="Calibri" w:cs="Arial"/>
        </w:rPr>
        <w:br/>
        <w:t>i nieurodzajne</w:t>
      </w:r>
      <w:r w:rsidR="00FB4C5F" w:rsidRPr="00D36EA2">
        <w:rPr>
          <w:rFonts w:eastAsia="Calibri" w:cs="Arial"/>
        </w:rPr>
        <w:t>,</w:t>
      </w:r>
      <w:r w:rsidRPr="00D36EA2">
        <w:rPr>
          <w:rFonts w:eastAsia="Calibri" w:cs="Arial"/>
        </w:rPr>
        <w:t xml:space="preserve"> </w:t>
      </w:r>
      <w:r w:rsidR="00FB4C5F" w:rsidRPr="00D36EA2">
        <w:rPr>
          <w:rFonts w:eastAsia="Calibri" w:cs="Arial"/>
        </w:rPr>
        <w:t>d</w:t>
      </w:r>
      <w:r w:rsidRPr="00D36EA2">
        <w:rPr>
          <w:rFonts w:eastAsia="Calibri" w:cs="Arial"/>
        </w:rPr>
        <w:t>o tej klasy zalicz</w:t>
      </w:r>
      <w:r w:rsidR="004915B8" w:rsidRPr="00D36EA2">
        <w:rPr>
          <w:rFonts w:eastAsia="Calibri" w:cs="Arial"/>
        </w:rPr>
        <w:t>a</w:t>
      </w:r>
      <w:r w:rsidRPr="00D36EA2">
        <w:rPr>
          <w:rFonts w:eastAsia="Calibri" w:cs="Arial"/>
        </w:rPr>
        <w:t xml:space="preserve">my również gleby położone na terenach nie </w:t>
      </w:r>
      <w:r w:rsidR="00FB4C5F" w:rsidRPr="00D36EA2">
        <w:rPr>
          <w:rFonts w:eastAsia="Calibri" w:cs="Arial"/>
        </w:rPr>
        <w:t>posiadających melioracji</w:t>
      </w:r>
      <w:r w:rsidRPr="00D36EA2">
        <w:rPr>
          <w:rFonts w:eastAsia="Calibri" w:cs="Arial"/>
        </w:rPr>
        <w:t xml:space="preserve"> albo takich, które do melioracji się nie nadają.</w:t>
      </w:r>
    </w:p>
    <w:p w14:paraId="779B8770" w14:textId="77777777" w:rsidR="008D7A6D" w:rsidRPr="00D36EA2" w:rsidRDefault="008D7A6D" w:rsidP="00D85ACD">
      <w:pPr>
        <w:jc w:val="both"/>
        <w:rPr>
          <w:rFonts w:eastAsia="Calibri" w:cs="Arial"/>
        </w:rPr>
      </w:pPr>
    </w:p>
    <w:p w14:paraId="24A7C85A" w14:textId="382475F7" w:rsidR="008D7A6D" w:rsidRPr="00EE3684" w:rsidRDefault="008D7A6D" w:rsidP="00D85ACD">
      <w:pPr>
        <w:jc w:val="both"/>
        <w:rPr>
          <w:rFonts w:eastAsia="Calibri" w:cs="Arial"/>
        </w:rPr>
      </w:pPr>
      <w:r w:rsidRPr="00D36EA2">
        <w:rPr>
          <w:rFonts w:eastAsia="Calibri" w:cs="Arial"/>
          <w:b/>
        </w:rPr>
        <w:t>Gleby klasy VI</w:t>
      </w:r>
      <w:r w:rsidRPr="00D36EA2">
        <w:rPr>
          <w:rFonts w:eastAsia="Calibri" w:cs="Arial"/>
        </w:rPr>
        <w:t xml:space="preserve"> – gleby orne najsłabsze. W praktyce nadają się tylko do zalesienia. Posiadają bardzo niski poziom próchnicy. Próba uprawy roślin na glebach tej klasy niesie </w:t>
      </w:r>
      <w:r w:rsidR="00B00FAD" w:rsidRPr="00D36EA2">
        <w:rPr>
          <w:rFonts w:eastAsia="Calibri" w:cs="Arial"/>
        </w:rPr>
        <w:br/>
      </w:r>
      <w:r w:rsidRPr="00EE3684">
        <w:rPr>
          <w:rFonts w:eastAsia="Calibri" w:cs="Arial"/>
        </w:rPr>
        <w:t>ze sobą duże ryzyko uzyskania bardzo niskich plonów.</w:t>
      </w:r>
    </w:p>
    <w:p w14:paraId="53BDF77D" w14:textId="77777777" w:rsidR="002E32C8" w:rsidRPr="00EE3684" w:rsidRDefault="002E32C8" w:rsidP="00D85ACD">
      <w:pPr>
        <w:jc w:val="both"/>
        <w:rPr>
          <w:rFonts w:eastAsia="Calibri" w:cs="Arial"/>
          <w:b/>
        </w:rPr>
      </w:pPr>
    </w:p>
    <w:p w14:paraId="39CC6B99" w14:textId="2C57EFFA" w:rsidR="00586A23" w:rsidRPr="00EE3684" w:rsidRDefault="00586A23" w:rsidP="00D85ACD">
      <w:pPr>
        <w:jc w:val="both"/>
        <w:rPr>
          <w:rFonts w:eastAsia="Calibri" w:cs="Arial"/>
          <w:b/>
        </w:rPr>
      </w:pPr>
      <w:r w:rsidRPr="00EE3684">
        <w:rPr>
          <w:rFonts w:eastAsia="Calibri" w:cs="Arial"/>
          <w:b/>
        </w:rPr>
        <w:t xml:space="preserve">Użytkowanie powierzchni ziemi na terenie </w:t>
      </w:r>
      <w:r w:rsidR="003B5AF8" w:rsidRPr="00EE3684">
        <w:rPr>
          <w:rFonts w:eastAsia="Calibri" w:cs="Arial"/>
          <w:b/>
        </w:rPr>
        <w:t>p</w:t>
      </w:r>
      <w:r w:rsidR="00E2396B" w:rsidRPr="00EE3684">
        <w:rPr>
          <w:rFonts w:eastAsia="Calibri" w:cs="Arial"/>
          <w:b/>
        </w:rPr>
        <w:t>owiatu</w:t>
      </w:r>
      <w:r w:rsidR="00ED3238" w:rsidRPr="00EE3684">
        <w:rPr>
          <w:rFonts w:eastAsia="Calibri" w:cs="Arial"/>
          <w:b/>
        </w:rPr>
        <w:t xml:space="preserve"> </w:t>
      </w:r>
      <w:r w:rsidR="004D3513" w:rsidRPr="00EE3684">
        <w:rPr>
          <w:rFonts w:eastAsia="Calibri" w:cs="Arial"/>
          <w:b/>
        </w:rPr>
        <w:t>płoński</w:t>
      </w:r>
      <w:r w:rsidR="003F1299" w:rsidRPr="00EE3684">
        <w:rPr>
          <w:rFonts w:eastAsia="Calibri" w:cs="Arial"/>
          <w:b/>
        </w:rPr>
        <w:t>ego</w:t>
      </w:r>
    </w:p>
    <w:p w14:paraId="10361F6D" w14:textId="6212FBBD" w:rsidR="009053A8" w:rsidRPr="00EE3684" w:rsidRDefault="005D3A0B" w:rsidP="009053A8">
      <w:pPr>
        <w:ind w:firstLine="709"/>
        <w:jc w:val="both"/>
        <w:rPr>
          <w:rFonts w:cs="Arial"/>
          <w:sz w:val="20"/>
          <w:szCs w:val="20"/>
        </w:rPr>
      </w:pPr>
      <w:bookmarkStart w:id="393" w:name="_Toc376425410"/>
      <w:bookmarkStart w:id="394" w:name="_Toc382402472"/>
      <w:bookmarkStart w:id="395" w:name="_Toc484084139"/>
      <w:bookmarkStart w:id="396" w:name="_Toc485734908"/>
      <w:bookmarkStart w:id="397" w:name="_Toc505171432"/>
      <w:bookmarkStart w:id="398" w:name="_Toc15306141"/>
      <w:r w:rsidRPr="00EE3684">
        <w:rPr>
          <w:rFonts w:eastAsia="Calibri" w:cs="Arial"/>
        </w:rPr>
        <w:t xml:space="preserve">Użytki rolne na terenie </w:t>
      </w:r>
      <w:r w:rsidR="003B5AF8" w:rsidRPr="00EE3684">
        <w:rPr>
          <w:rFonts w:eastAsia="Calibri" w:cs="Arial"/>
        </w:rPr>
        <w:t>p</w:t>
      </w:r>
      <w:r w:rsidRPr="00EE3684">
        <w:rPr>
          <w:rFonts w:eastAsia="Calibri" w:cs="Arial"/>
        </w:rPr>
        <w:t xml:space="preserve">owiatu </w:t>
      </w:r>
      <w:r w:rsidR="004D3513" w:rsidRPr="00EE3684">
        <w:rPr>
          <w:rFonts w:eastAsia="Calibri" w:cs="Arial"/>
        </w:rPr>
        <w:t>płoński</w:t>
      </w:r>
      <w:r w:rsidR="003F1299" w:rsidRPr="00EE3684">
        <w:rPr>
          <w:rFonts w:eastAsia="Calibri" w:cs="Arial"/>
        </w:rPr>
        <w:t>ego</w:t>
      </w:r>
      <w:r w:rsidRPr="00EE3684">
        <w:rPr>
          <w:rFonts w:eastAsia="Calibri" w:cs="Arial"/>
        </w:rPr>
        <w:t xml:space="preserve"> stanowią </w:t>
      </w:r>
      <w:r w:rsidR="00EE3684" w:rsidRPr="00EE3684">
        <w:rPr>
          <w:rFonts w:eastAsia="Calibri" w:cs="Arial"/>
        </w:rPr>
        <w:t>63</w:t>
      </w:r>
      <w:r w:rsidRPr="00EE3684">
        <w:rPr>
          <w:rFonts w:eastAsia="Calibri" w:cs="Arial"/>
        </w:rPr>
        <w:t>% cał</w:t>
      </w:r>
      <w:r w:rsidR="00591AED" w:rsidRPr="00EE3684">
        <w:rPr>
          <w:rFonts w:eastAsia="Calibri" w:cs="Arial"/>
        </w:rPr>
        <w:t>ego obszaru powiatu. Dane staty</w:t>
      </w:r>
      <w:r w:rsidR="00586270" w:rsidRPr="00EE3684">
        <w:rPr>
          <w:rFonts w:eastAsia="Calibri" w:cs="Arial"/>
        </w:rPr>
        <w:t>s</w:t>
      </w:r>
      <w:r w:rsidRPr="00EE3684">
        <w:rPr>
          <w:rFonts w:eastAsia="Calibri" w:cs="Arial"/>
        </w:rPr>
        <w:t>tyczne na temat struktury użytków rolnych zostały zestawione poniżej.</w:t>
      </w:r>
      <w:bookmarkStart w:id="399" w:name="_Toc413067094"/>
      <w:bookmarkStart w:id="400" w:name="_Toc382402466"/>
      <w:bookmarkStart w:id="401" w:name="_Toc376425404"/>
      <w:bookmarkStart w:id="402" w:name="_Toc434322071"/>
      <w:bookmarkStart w:id="403" w:name="_Toc437439901"/>
      <w:bookmarkStart w:id="404" w:name="_Toc512846753"/>
    </w:p>
    <w:p w14:paraId="076055D1" w14:textId="77777777" w:rsidR="009053A8" w:rsidRDefault="009053A8" w:rsidP="009053A8">
      <w:pPr>
        <w:pStyle w:val="Legenda"/>
        <w:spacing w:line="276" w:lineRule="auto"/>
        <w:jc w:val="both"/>
        <w:rPr>
          <w:rFonts w:cs="Arial"/>
          <w:color w:val="FF0000"/>
          <w:sz w:val="20"/>
          <w:szCs w:val="20"/>
        </w:rPr>
      </w:pPr>
    </w:p>
    <w:p w14:paraId="68A3C937" w14:textId="79DAD3E1" w:rsidR="005D3A0B" w:rsidRPr="009053A8" w:rsidRDefault="005D3A0B" w:rsidP="009053A8">
      <w:pPr>
        <w:pStyle w:val="Legenda"/>
        <w:spacing w:line="276" w:lineRule="auto"/>
        <w:jc w:val="both"/>
        <w:rPr>
          <w:rFonts w:cs="Arial"/>
          <w:sz w:val="20"/>
          <w:szCs w:val="20"/>
        </w:rPr>
      </w:pPr>
      <w:bookmarkStart w:id="405" w:name="_Toc140845397"/>
      <w:r w:rsidRPr="009053A8">
        <w:rPr>
          <w:rFonts w:cs="Arial"/>
          <w:sz w:val="20"/>
          <w:szCs w:val="20"/>
        </w:rPr>
        <w:t xml:space="preserve">Tabela </w:t>
      </w:r>
      <w:r w:rsidRPr="009053A8">
        <w:rPr>
          <w:rFonts w:cs="Arial"/>
          <w:sz w:val="20"/>
          <w:szCs w:val="20"/>
        </w:rPr>
        <w:fldChar w:fldCharType="begin"/>
      </w:r>
      <w:r w:rsidRPr="009053A8">
        <w:rPr>
          <w:rFonts w:cs="Arial"/>
          <w:sz w:val="20"/>
          <w:szCs w:val="20"/>
        </w:rPr>
        <w:instrText xml:space="preserve"> SEQ Tabela \* ARABIC </w:instrText>
      </w:r>
      <w:r w:rsidRPr="009053A8">
        <w:rPr>
          <w:rFonts w:cs="Arial"/>
          <w:sz w:val="20"/>
          <w:szCs w:val="20"/>
        </w:rPr>
        <w:fldChar w:fldCharType="separate"/>
      </w:r>
      <w:r w:rsidR="00FC7F9C">
        <w:rPr>
          <w:rFonts w:cs="Arial"/>
          <w:noProof/>
          <w:sz w:val="20"/>
          <w:szCs w:val="20"/>
        </w:rPr>
        <w:t>34</w:t>
      </w:r>
      <w:r w:rsidRPr="009053A8">
        <w:rPr>
          <w:rFonts w:cs="Arial"/>
          <w:noProof/>
          <w:sz w:val="20"/>
          <w:szCs w:val="20"/>
        </w:rPr>
        <w:fldChar w:fldCharType="end"/>
      </w:r>
      <w:r w:rsidRPr="009053A8">
        <w:rPr>
          <w:rFonts w:cs="Arial"/>
          <w:sz w:val="20"/>
          <w:szCs w:val="20"/>
        </w:rPr>
        <w:t xml:space="preserve">. Użytkowanie powierzchni ziemi na terenie </w:t>
      </w:r>
      <w:r w:rsidR="00253C45" w:rsidRPr="009053A8">
        <w:rPr>
          <w:rFonts w:cs="Arial"/>
          <w:sz w:val="20"/>
          <w:szCs w:val="20"/>
        </w:rPr>
        <w:t>p</w:t>
      </w:r>
      <w:r w:rsidRPr="009053A8">
        <w:rPr>
          <w:rFonts w:cs="Arial"/>
          <w:sz w:val="20"/>
          <w:szCs w:val="20"/>
        </w:rPr>
        <w:t xml:space="preserve">owiatu </w:t>
      </w:r>
      <w:r w:rsidR="004D3513" w:rsidRPr="009053A8">
        <w:rPr>
          <w:rFonts w:cs="Arial"/>
          <w:sz w:val="20"/>
          <w:szCs w:val="20"/>
        </w:rPr>
        <w:t>płoński</w:t>
      </w:r>
      <w:r w:rsidR="003F1299" w:rsidRPr="009053A8">
        <w:rPr>
          <w:rFonts w:cs="Arial"/>
          <w:sz w:val="20"/>
          <w:szCs w:val="20"/>
        </w:rPr>
        <w:t>ego</w:t>
      </w:r>
      <w:r w:rsidR="00477471" w:rsidRPr="009053A8">
        <w:rPr>
          <w:rFonts w:cs="Arial"/>
          <w:sz w:val="20"/>
          <w:szCs w:val="20"/>
        </w:rPr>
        <w:t xml:space="preserve"> </w:t>
      </w:r>
      <w:r w:rsidRPr="009053A8">
        <w:rPr>
          <w:rFonts w:cs="Arial"/>
          <w:sz w:val="20"/>
          <w:szCs w:val="20"/>
        </w:rPr>
        <w:t xml:space="preserve">(stan na rok </w:t>
      </w:r>
      <w:r w:rsidR="00355675" w:rsidRPr="009053A8">
        <w:rPr>
          <w:rFonts w:cs="Arial"/>
          <w:sz w:val="20"/>
          <w:szCs w:val="20"/>
        </w:rPr>
        <w:t>01.01.202</w:t>
      </w:r>
      <w:r w:rsidR="009053A8" w:rsidRPr="009053A8">
        <w:rPr>
          <w:rFonts w:cs="Arial"/>
          <w:sz w:val="20"/>
          <w:szCs w:val="20"/>
        </w:rPr>
        <w:t>2</w:t>
      </w:r>
      <w:r w:rsidR="00355675" w:rsidRPr="009053A8">
        <w:rPr>
          <w:rFonts w:cs="Arial"/>
          <w:sz w:val="20"/>
          <w:szCs w:val="20"/>
        </w:rPr>
        <w:t xml:space="preserve"> r.</w:t>
      </w:r>
      <w:r w:rsidRPr="009053A8">
        <w:rPr>
          <w:rFonts w:cs="Arial"/>
          <w:sz w:val="20"/>
          <w:szCs w:val="20"/>
        </w:rPr>
        <w:t>).</w:t>
      </w:r>
      <w:bookmarkEnd w:id="399"/>
      <w:bookmarkEnd w:id="400"/>
      <w:bookmarkEnd w:id="401"/>
      <w:bookmarkEnd w:id="402"/>
      <w:bookmarkEnd w:id="403"/>
      <w:bookmarkEnd w:id="404"/>
      <w:bookmarkEnd w:id="405"/>
    </w:p>
    <w:tbl>
      <w:tblPr>
        <w:tblW w:w="9356"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70" w:type="dxa"/>
          <w:right w:w="70" w:type="dxa"/>
        </w:tblCellMar>
        <w:tblLook w:val="04A0" w:firstRow="1" w:lastRow="0" w:firstColumn="1" w:lastColumn="0" w:noHBand="0" w:noVBand="1"/>
      </w:tblPr>
      <w:tblGrid>
        <w:gridCol w:w="2263"/>
        <w:gridCol w:w="1707"/>
        <w:gridCol w:w="2793"/>
        <w:gridCol w:w="777"/>
        <w:gridCol w:w="1816"/>
      </w:tblGrid>
      <w:tr w:rsidR="009053A8" w:rsidRPr="001B71D0" w14:paraId="371BD8BC" w14:textId="77777777" w:rsidTr="00F900FB">
        <w:trPr>
          <w:trHeight w:val="744"/>
          <w:tblHeader/>
          <w:jc w:val="center"/>
        </w:trPr>
        <w:tc>
          <w:tcPr>
            <w:tcW w:w="7540" w:type="dxa"/>
            <w:gridSpan w:val="4"/>
            <w:shd w:val="clear" w:color="auto" w:fill="A9D05C"/>
            <w:vAlign w:val="center"/>
            <w:hideMark/>
          </w:tcPr>
          <w:p w14:paraId="7A172941" w14:textId="77777777" w:rsidR="009053A8" w:rsidRPr="001B71D0" w:rsidRDefault="009053A8" w:rsidP="00F900FB">
            <w:pPr>
              <w:jc w:val="center"/>
              <w:rPr>
                <w:rFonts w:eastAsia="Times New Roman" w:cs="Arial"/>
                <w:sz w:val="20"/>
                <w:szCs w:val="20"/>
                <w:lang w:eastAsia="pl-PL"/>
              </w:rPr>
            </w:pPr>
            <w:bookmarkStart w:id="406" w:name="_Toc376425405"/>
            <w:bookmarkStart w:id="407" w:name="_Toc413067095"/>
            <w:bookmarkStart w:id="408" w:name="_Toc382402467"/>
            <w:bookmarkStart w:id="409" w:name="_Toc434322072"/>
            <w:bookmarkStart w:id="410" w:name="_Toc437439902"/>
          </w:p>
          <w:p w14:paraId="659698B3" w14:textId="77777777" w:rsidR="009053A8" w:rsidRPr="001B71D0" w:rsidRDefault="009053A8" w:rsidP="00F900FB">
            <w:pPr>
              <w:jc w:val="center"/>
              <w:rPr>
                <w:rFonts w:eastAsia="Times New Roman" w:cs="Arial"/>
                <w:sz w:val="20"/>
                <w:szCs w:val="20"/>
                <w:lang w:eastAsia="pl-PL"/>
              </w:rPr>
            </w:pPr>
          </w:p>
        </w:tc>
        <w:tc>
          <w:tcPr>
            <w:tcW w:w="1816" w:type="dxa"/>
            <w:shd w:val="clear" w:color="auto" w:fill="A9D05C"/>
            <w:vAlign w:val="center"/>
          </w:tcPr>
          <w:p w14:paraId="5D6CEF0E" w14:textId="7D0580C6" w:rsidR="009053A8" w:rsidRPr="001B71D0" w:rsidRDefault="009053A8" w:rsidP="00F900FB">
            <w:pPr>
              <w:jc w:val="center"/>
              <w:rPr>
                <w:rFonts w:eastAsia="Times New Roman" w:cs="Arial"/>
                <w:bCs/>
                <w:sz w:val="20"/>
                <w:szCs w:val="20"/>
                <w:lang w:eastAsia="pl-PL"/>
              </w:rPr>
            </w:pPr>
            <w:r>
              <w:rPr>
                <w:rFonts w:eastAsia="Times New Roman" w:cs="Arial"/>
                <w:bCs/>
                <w:sz w:val="20"/>
                <w:szCs w:val="20"/>
                <w:lang w:eastAsia="pl-PL"/>
              </w:rPr>
              <w:t>Powiat płoński</w:t>
            </w:r>
          </w:p>
        </w:tc>
      </w:tr>
      <w:tr w:rsidR="009053A8" w:rsidRPr="001B71D0" w14:paraId="367669CE" w14:textId="77777777" w:rsidTr="00F900FB">
        <w:trPr>
          <w:trHeight w:val="315"/>
          <w:jc w:val="center"/>
        </w:trPr>
        <w:tc>
          <w:tcPr>
            <w:tcW w:w="6763" w:type="dxa"/>
            <w:gridSpan w:val="3"/>
            <w:shd w:val="clear" w:color="auto" w:fill="A9D05C"/>
            <w:vAlign w:val="center"/>
            <w:hideMark/>
          </w:tcPr>
          <w:p w14:paraId="4256664F" w14:textId="77777777" w:rsidR="009053A8" w:rsidRPr="001B71D0" w:rsidRDefault="009053A8" w:rsidP="00F900FB">
            <w:pPr>
              <w:jc w:val="center"/>
              <w:rPr>
                <w:rFonts w:eastAsia="Times New Roman" w:cs="Arial"/>
                <w:sz w:val="20"/>
                <w:szCs w:val="20"/>
                <w:lang w:eastAsia="pl-PL"/>
              </w:rPr>
            </w:pPr>
            <w:r w:rsidRPr="001B71D0">
              <w:rPr>
                <w:rFonts w:eastAsia="Times New Roman" w:cs="Arial"/>
                <w:sz w:val="20"/>
                <w:szCs w:val="20"/>
                <w:lang w:eastAsia="pl-PL"/>
              </w:rPr>
              <w:t>Powierzchnia ogólna gruntów</w:t>
            </w:r>
          </w:p>
        </w:tc>
        <w:tc>
          <w:tcPr>
            <w:tcW w:w="777" w:type="dxa"/>
            <w:vMerge w:val="restart"/>
            <w:shd w:val="clear" w:color="auto" w:fill="FFFFCC"/>
            <w:noWrap/>
            <w:vAlign w:val="center"/>
            <w:hideMark/>
          </w:tcPr>
          <w:p w14:paraId="079FBF84" w14:textId="77777777" w:rsidR="009053A8" w:rsidRPr="001B71D0" w:rsidRDefault="009053A8" w:rsidP="00F900FB">
            <w:pPr>
              <w:jc w:val="center"/>
              <w:rPr>
                <w:rFonts w:eastAsia="Times New Roman" w:cs="Arial"/>
                <w:sz w:val="20"/>
                <w:szCs w:val="20"/>
                <w:lang w:eastAsia="pl-PL"/>
              </w:rPr>
            </w:pPr>
            <w:r w:rsidRPr="001B71D0">
              <w:rPr>
                <w:rFonts w:eastAsia="Times New Roman" w:cs="Arial"/>
                <w:sz w:val="20"/>
                <w:szCs w:val="20"/>
                <w:lang w:eastAsia="pl-PL"/>
              </w:rPr>
              <w:t>ha</w:t>
            </w:r>
          </w:p>
        </w:tc>
        <w:tc>
          <w:tcPr>
            <w:tcW w:w="1816" w:type="dxa"/>
            <w:shd w:val="clear" w:color="auto" w:fill="auto"/>
            <w:noWrap/>
            <w:vAlign w:val="center"/>
          </w:tcPr>
          <w:p w14:paraId="1682E420" w14:textId="2F3BEB2F" w:rsidR="009053A8" w:rsidRPr="001B71D0" w:rsidRDefault="009053A8" w:rsidP="00F900FB">
            <w:pPr>
              <w:jc w:val="center"/>
              <w:rPr>
                <w:rFonts w:cs="Arial"/>
                <w:b/>
                <w:bCs/>
                <w:sz w:val="20"/>
                <w:szCs w:val="20"/>
              </w:rPr>
            </w:pPr>
            <w:r w:rsidRPr="009053A8">
              <w:rPr>
                <w:rFonts w:cs="Arial"/>
                <w:b/>
                <w:bCs/>
                <w:sz w:val="20"/>
                <w:szCs w:val="20"/>
              </w:rPr>
              <w:t>137980</w:t>
            </w:r>
          </w:p>
        </w:tc>
      </w:tr>
      <w:tr w:rsidR="009053A8" w:rsidRPr="001B71D0" w14:paraId="2140FE6C" w14:textId="77777777" w:rsidTr="00F900FB">
        <w:trPr>
          <w:trHeight w:val="315"/>
          <w:jc w:val="center"/>
        </w:trPr>
        <w:tc>
          <w:tcPr>
            <w:tcW w:w="2263" w:type="dxa"/>
            <w:vMerge w:val="restart"/>
            <w:shd w:val="clear" w:color="auto" w:fill="A9D05C"/>
            <w:noWrap/>
            <w:vAlign w:val="center"/>
            <w:hideMark/>
          </w:tcPr>
          <w:p w14:paraId="77C5D6EE" w14:textId="77777777" w:rsidR="009053A8" w:rsidRPr="001B71D0" w:rsidRDefault="009053A8" w:rsidP="00F900FB">
            <w:pPr>
              <w:jc w:val="center"/>
              <w:rPr>
                <w:rFonts w:eastAsia="Times New Roman" w:cs="Arial"/>
                <w:bCs/>
                <w:sz w:val="20"/>
                <w:szCs w:val="20"/>
                <w:lang w:eastAsia="pl-PL"/>
              </w:rPr>
            </w:pPr>
            <w:r w:rsidRPr="001B71D0">
              <w:rPr>
                <w:rFonts w:eastAsia="Times New Roman" w:cs="Arial"/>
                <w:bCs/>
                <w:sz w:val="20"/>
                <w:szCs w:val="20"/>
                <w:lang w:eastAsia="pl-PL"/>
              </w:rPr>
              <w:t>Grunty rolne</w:t>
            </w:r>
          </w:p>
        </w:tc>
        <w:tc>
          <w:tcPr>
            <w:tcW w:w="1707" w:type="dxa"/>
            <w:vMerge w:val="restart"/>
            <w:shd w:val="clear" w:color="auto" w:fill="D1DE70"/>
            <w:noWrap/>
            <w:vAlign w:val="center"/>
            <w:hideMark/>
          </w:tcPr>
          <w:p w14:paraId="7BD35328" w14:textId="77777777" w:rsidR="009053A8" w:rsidRPr="001B71D0" w:rsidRDefault="009053A8" w:rsidP="00F900FB">
            <w:pPr>
              <w:jc w:val="center"/>
              <w:rPr>
                <w:rFonts w:eastAsia="Times New Roman" w:cs="Arial"/>
                <w:sz w:val="20"/>
                <w:szCs w:val="20"/>
                <w:lang w:eastAsia="pl-PL"/>
              </w:rPr>
            </w:pPr>
            <w:r w:rsidRPr="001B71D0">
              <w:rPr>
                <w:rFonts w:eastAsia="Times New Roman" w:cs="Arial"/>
                <w:sz w:val="20"/>
                <w:szCs w:val="20"/>
                <w:lang w:eastAsia="pl-PL"/>
              </w:rPr>
              <w:t>Użytki rolne</w:t>
            </w:r>
          </w:p>
        </w:tc>
        <w:tc>
          <w:tcPr>
            <w:tcW w:w="2793" w:type="dxa"/>
            <w:shd w:val="clear" w:color="auto" w:fill="D1DE70"/>
            <w:vAlign w:val="center"/>
            <w:hideMark/>
          </w:tcPr>
          <w:p w14:paraId="752A188B" w14:textId="77777777" w:rsidR="009053A8" w:rsidRPr="001B71D0" w:rsidRDefault="009053A8" w:rsidP="00F900FB">
            <w:pPr>
              <w:jc w:val="center"/>
              <w:rPr>
                <w:rFonts w:eastAsia="Times New Roman" w:cs="Arial"/>
                <w:sz w:val="20"/>
                <w:szCs w:val="20"/>
                <w:lang w:eastAsia="pl-PL"/>
              </w:rPr>
            </w:pPr>
            <w:r w:rsidRPr="001B71D0">
              <w:rPr>
                <w:rFonts w:eastAsia="Times New Roman" w:cs="Arial"/>
                <w:sz w:val="20"/>
                <w:szCs w:val="20"/>
                <w:lang w:eastAsia="pl-PL"/>
              </w:rPr>
              <w:t>grunty orne</w:t>
            </w:r>
          </w:p>
        </w:tc>
        <w:tc>
          <w:tcPr>
            <w:tcW w:w="777" w:type="dxa"/>
            <w:vMerge/>
            <w:shd w:val="clear" w:color="auto" w:fill="FFFFCC"/>
            <w:noWrap/>
            <w:vAlign w:val="center"/>
          </w:tcPr>
          <w:p w14:paraId="6AFC85CD" w14:textId="77777777" w:rsidR="009053A8" w:rsidRPr="001B71D0" w:rsidRDefault="009053A8" w:rsidP="00F900FB">
            <w:pPr>
              <w:jc w:val="center"/>
              <w:rPr>
                <w:rFonts w:eastAsia="Times New Roman" w:cs="Arial"/>
                <w:sz w:val="20"/>
                <w:szCs w:val="20"/>
                <w:lang w:eastAsia="pl-PL"/>
              </w:rPr>
            </w:pPr>
          </w:p>
        </w:tc>
        <w:tc>
          <w:tcPr>
            <w:tcW w:w="1816" w:type="dxa"/>
            <w:shd w:val="clear" w:color="auto" w:fill="auto"/>
            <w:noWrap/>
            <w:vAlign w:val="center"/>
          </w:tcPr>
          <w:p w14:paraId="74A60CAB" w14:textId="40574346" w:rsidR="009053A8" w:rsidRPr="001B71D0" w:rsidRDefault="009053A8" w:rsidP="00F900FB">
            <w:pPr>
              <w:jc w:val="center"/>
              <w:rPr>
                <w:rFonts w:cs="Arial"/>
                <w:sz w:val="20"/>
                <w:szCs w:val="20"/>
              </w:rPr>
            </w:pPr>
            <w:r w:rsidRPr="009053A8">
              <w:rPr>
                <w:rFonts w:cs="Arial"/>
                <w:sz w:val="20"/>
                <w:szCs w:val="20"/>
              </w:rPr>
              <w:t>87017</w:t>
            </w:r>
          </w:p>
        </w:tc>
      </w:tr>
      <w:tr w:rsidR="009053A8" w:rsidRPr="001B71D0" w14:paraId="31F96395" w14:textId="77777777" w:rsidTr="00F900FB">
        <w:trPr>
          <w:trHeight w:val="315"/>
          <w:jc w:val="center"/>
        </w:trPr>
        <w:tc>
          <w:tcPr>
            <w:tcW w:w="2263" w:type="dxa"/>
            <w:vMerge/>
            <w:shd w:val="clear" w:color="auto" w:fill="A9D05C"/>
            <w:vAlign w:val="center"/>
            <w:hideMark/>
          </w:tcPr>
          <w:p w14:paraId="556D4A47" w14:textId="77777777" w:rsidR="009053A8" w:rsidRPr="001B71D0" w:rsidRDefault="009053A8" w:rsidP="00F900FB">
            <w:pPr>
              <w:jc w:val="center"/>
              <w:rPr>
                <w:rFonts w:eastAsia="Times New Roman" w:cs="Arial"/>
                <w:bCs/>
                <w:sz w:val="20"/>
                <w:szCs w:val="20"/>
                <w:lang w:eastAsia="pl-PL"/>
              </w:rPr>
            </w:pPr>
          </w:p>
        </w:tc>
        <w:tc>
          <w:tcPr>
            <w:tcW w:w="1707" w:type="dxa"/>
            <w:vMerge/>
            <w:shd w:val="clear" w:color="auto" w:fill="D1DE70"/>
            <w:vAlign w:val="center"/>
            <w:hideMark/>
          </w:tcPr>
          <w:p w14:paraId="5CC765D9" w14:textId="77777777" w:rsidR="009053A8" w:rsidRPr="001B71D0" w:rsidRDefault="009053A8" w:rsidP="00F900FB">
            <w:pPr>
              <w:jc w:val="center"/>
              <w:rPr>
                <w:rFonts w:eastAsia="Times New Roman" w:cs="Arial"/>
                <w:sz w:val="20"/>
                <w:szCs w:val="20"/>
                <w:lang w:eastAsia="pl-PL"/>
              </w:rPr>
            </w:pPr>
          </w:p>
        </w:tc>
        <w:tc>
          <w:tcPr>
            <w:tcW w:w="2793" w:type="dxa"/>
            <w:shd w:val="clear" w:color="auto" w:fill="D1DE70"/>
            <w:vAlign w:val="center"/>
            <w:hideMark/>
          </w:tcPr>
          <w:p w14:paraId="689B30CA" w14:textId="7A16CB36" w:rsidR="009053A8" w:rsidRPr="001B71D0" w:rsidRDefault="009053A8" w:rsidP="00F900FB">
            <w:pPr>
              <w:jc w:val="center"/>
              <w:rPr>
                <w:rFonts w:eastAsia="Times New Roman" w:cs="Arial"/>
                <w:sz w:val="20"/>
                <w:szCs w:val="20"/>
                <w:lang w:eastAsia="pl-PL"/>
              </w:rPr>
            </w:pPr>
            <w:r>
              <w:rPr>
                <w:rFonts w:eastAsia="Times New Roman" w:cs="Arial"/>
                <w:sz w:val="20"/>
                <w:szCs w:val="20"/>
                <w:lang w:eastAsia="pl-PL"/>
              </w:rPr>
              <w:t>łąki trwałe</w:t>
            </w:r>
          </w:p>
        </w:tc>
        <w:tc>
          <w:tcPr>
            <w:tcW w:w="777" w:type="dxa"/>
            <w:vMerge/>
            <w:shd w:val="clear" w:color="auto" w:fill="FFFFCC"/>
            <w:noWrap/>
            <w:vAlign w:val="center"/>
          </w:tcPr>
          <w:p w14:paraId="24AB91FF" w14:textId="77777777" w:rsidR="009053A8" w:rsidRPr="001B71D0" w:rsidRDefault="009053A8" w:rsidP="00F900FB">
            <w:pPr>
              <w:jc w:val="center"/>
              <w:rPr>
                <w:rFonts w:eastAsia="Times New Roman" w:cs="Arial"/>
                <w:sz w:val="20"/>
                <w:szCs w:val="20"/>
                <w:lang w:eastAsia="pl-PL"/>
              </w:rPr>
            </w:pPr>
          </w:p>
        </w:tc>
        <w:tc>
          <w:tcPr>
            <w:tcW w:w="1816" w:type="dxa"/>
            <w:shd w:val="clear" w:color="auto" w:fill="auto"/>
            <w:noWrap/>
            <w:vAlign w:val="center"/>
          </w:tcPr>
          <w:p w14:paraId="650CAA98" w14:textId="7C6B202F" w:rsidR="009053A8" w:rsidRPr="001B71D0" w:rsidRDefault="009053A8" w:rsidP="00F900FB">
            <w:pPr>
              <w:jc w:val="center"/>
              <w:rPr>
                <w:rFonts w:cs="Arial"/>
                <w:sz w:val="20"/>
                <w:szCs w:val="20"/>
              </w:rPr>
            </w:pPr>
            <w:r w:rsidRPr="009053A8">
              <w:rPr>
                <w:rFonts w:cs="Arial"/>
                <w:sz w:val="20"/>
                <w:szCs w:val="20"/>
              </w:rPr>
              <w:t>6093</w:t>
            </w:r>
          </w:p>
        </w:tc>
      </w:tr>
      <w:tr w:rsidR="009053A8" w:rsidRPr="001B71D0" w14:paraId="760625CA" w14:textId="77777777" w:rsidTr="00F900FB">
        <w:trPr>
          <w:trHeight w:val="315"/>
          <w:jc w:val="center"/>
        </w:trPr>
        <w:tc>
          <w:tcPr>
            <w:tcW w:w="2263" w:type="dxa"/>
            <w:vMerge/>
            <w:shd w:val="clear" w:color="auto" w:fill="A9D05C"/>
            <w:vAlign w:val="center"/>
            <w:hideMark/>
          </w:tcPr>
          <w:p w14:paraId="476E2737" w14:textId="77777777" w:rsidR="009053A8" w:rsidRPr="001B71D0" w:rsidRDefault="009053A8" w:rsidP="00F900FB">
            <w:pPr>
              <w:jc w:val="center"/>
              <w:rPr>
                <w:rFonts w:eastAsia="Times New Roman" w:cs="Arial"/>
                <w:bCs/>
                <w:sz w:val="20"/>
                <w:szCs w:val="20"/>
                <w:lang w:eastAsia="pl-PL"/>
              </w:rPr>
            </w:pPr>
          </w:p>
        </w:tc>
        <w:tc>
          <w:tcPr>
            <w:tcW w:w="1707" w:type="dxa"/>
            <w:vMerge/>
            <w:shd w:val="clear" w:color="auto" w:fill="D1DE70"/>
            <w:vAlign w:val="center"/>
            <w:hideMark/>
          </w:tcPr>
          <w:p w14:paraId="67E34BE2" w14:textId="77777777" w:rsidR="009053A8" w:rsidRPr="001B71D0" w:rsidRDefault="009053A8" w:rsidP="00F900FB">
            <w:pPr>
              <w:jc w:val="center"/>
              <w:rPr>
                <w:rFonts w:eastAsia="Times New Roman" w:cs="Arial"/>
                <w:sz w:val="20"/>
                <w:szCs w:val="20"/>
                <w:lang w:eastAsia="pl-PL"/>
              </w:rPr>
            </w:pPr>
          </w:p>
        </w:tc>
        <w:tc>
          <w:tcPr>
            <w:tcW w:w="2793" w:type="dxa"/>
            <w:shd w:val="clear" w:color="auto" w:fill="D1DE70"/>
            <w:vAlign w:val="center"/>
            <w:hideMark/>
          </w:tcPr>
          <w:p w14:paraId="15E31451" w14:textId="0F943D7A" w:rsidR="009053A8" w:rsidRPr="001B71D0" w:rsidRDefault="009053A8" w:rsidP="00F900FB">
            <w:pPr>
              <w:jc w:val="center"/>
              <w:rPr>
                <w:rFonts w:eastAsia="Times New Roman" w:cs="Arial"/>
                <w:sz w:val="20"/>
                <w:szCs w:val="20"/>
                <w:lang w:eastAsia="pl-PL"/>
              </w:rPr>
            </w:pPr>
            <w:r>
              <w:rPr>
                <w:rFonts w:eastAsia="Times New Roman" w:cs="Arial"/>
                <w:sz w:val="20"/>
                <w:szCs w:val="20"/>
                <w:lang w:eastAsia="pl-PL"/>
              </w:rPr>
              <w:t>pastwiska</w:t>
            </w:r>
            <w:r w:rsidRPr="001B71D0">
              <w:rPr>
                <w:rFonts w:eastAsia="Times New Roman" w:cs="Arial"/>
                <w:sz w:val="20"/>
                <w:szCs w:val="20"/>
                <w:lang w:eastAsia="pl-PL"/>
              </w:rPr>
              <w:t xml:space="preserve"> trwałe</w:t>
            </w:r>
          </w:p>
        </w:tc>
        <w:tc>
          <w:tcPr>
            <w:tcW w:w="777" w:type="dxa"/>
            <w:vMerge/>
            <w:shd w:val="clear" w:color="auto" w:fill="FFFFCC"/>
            <w:noWrap/>
            <w:vAlign w:val="center"/>
          </w:tcPr>
          <w:p w14:paraId="438F1A87" w14:textId="77777777" w:rsidR="009053A8" w:rsidRPr="001B71D0" w:rsidRDefault="009053A8" w:rsidP="00F900FB">
            <w:pPr>
              <w:jc w:val="center"/>
              <w:rPr>
                <w:rFonts w:eastAsia="Times New Roman" w:cs="Arial"/>
                <w:sz w:val="20"/>
                <w:szCs w:val="20"/>
                <w:lang w:eastAsia="pl-PL"/>
              </w:rPr>
            </w:pPr>
          </w:p>
        </w:tc>
        <w:tc>
          <w:tcPr>
            <w:tcW w:w="1816" w:type="dxa"/>
            <w:shd w:val="clear" w:color="auto" w:fill="auto"/>
            <w:noWrap/>
            <w:vAlign w:val="center"/>
          </w:tcPr>
          <w:p w14:paraId="63F9823C" w14:textId="6A413510" w:rsidR="009053A8" w:rsidRPr="001B71D0" w:rsidRDefault="009053A8" w:rsidP="00F900FB">
            <w:pPr>
              <w:jc w:val="center"/>
              <w:rPr>
                <w:rFonts w:cs="Arial"/>
                <w:sz w:val="20"/>
                <w:szCs w:val="20"/>
              </w:rPr>
            </w:pPr>
            <w:r w:rsidRPr="009053A8">
              <w:rPr>
                <w:rFonts w:cs="Arial"/>
                <w:sz w:val="20"/>
                <w:szCs w:val="20"/>
              </w:rPr>
              <w:t>9910</w:t>
            </w:r>
          </w:p>
        </w:tc>
      </w:tr>
      <w:tr w:rsidR="009053A8" w:rsidRPr="001B71D0" w14:paraId="09DCF216" w14:textId="77777777" w:rsidTr="00F900FB">
        <w:trPr>
          <w:trHeight w:val="315"/>
          <w:jc w:val="center"/>
        </w:trPr>
        <w:tc>
          <w:tcPr>
            <w:tcW w:w="2263" w:type="dxa"/>
            <w:vMerge/>
            <w:shd w:val="clear" w:color="auto" w:fill="A9D05C"/>
            <w:vAlign w:val="center"/>
            <w:hideMark/>
          </w:tcPr>
          <w:p w14:paraId="64E4A919" w14:textId="77777777" w:rsidR="009053A8" w:rsidRPr="001B71D0" w:rsidRDefault="009053A8" w:rsidP="00F900FB">
            <w:pPr>
              <w:jc w:val="center"/>
              <w:rPr>
                <w:rFonts w:eastAsia="Times New Roman" w:cs="Arial"/>
                <w:bCs/>
                <w:sz w:val="20"/>
                <w:szCs w:val="20"/>
                <w:lang w:eastAsia="pl-PL"/>
              </w:rPr>
            </w:pPr>
          </w:p>
        </w:tc>
        <w:tc>
          <w:tcPr>
            <w:tcW w:w="1707" w:type="dxa"/>
            <w:vMerge/>
            <w:shd w:val="clear" w:color="auto" w:fill="D1DE70"/>
            <w:vAlign w:val="center"/>
            <w:hideMark/>
          </w:tcPr>
          <w:p w14:paraId="33380185" w14:textId="77777777" w:rsidR="009053A8" w:rsidRPr="001B71D0" w:rsidRDefault="009053A8" w:rsidP="00F900FB">
            <w:pPr>
              <w:jc w:val="center"/>
              <w:rPr>
                <w:rFonts w:eastAsia="Times New Roman" w:cs="Arial"/>
                <w:sz w:val="20"/>
                <w:szCs w:val="20"/>
                <w:lang w:eastAsia="pl-PL"/>
              </w:rPr>
            </w:pPr>
          </w:p>
        </w:tc>
        <w:tc>
          <w:tcPr>
            <w:tcW w:w="2793" w:type="dxa"/>
            <w:shd w:val="clear" w:color="auto" w:fill="D1DE70"/>
            <w:vAlign w:val="center"/>
            <w:hideMark/>
          </w:tcPr>
          <w:p w14:paraId="069F1234" w14:textId="50ADA935" w:rsidR="009053A8" w:rsidRPr="001B71D0" w:rsidRDefault="009053A8" w:rsidP="00F900FB">
            <w:pPr>
              <w:jc w:val="center"/>
              <w:rPr>
                <w:rFonts w:eastAsia="Times New Roman" w:cs="Arial"/>
                <w:sz w:val="20"/>
                <w:szCs w:val="20"/>
                <w:lang w:eastAsia="pl-PL"/>
              </w:rPr>
            </w:pPr>
            <w:r>
              <w:rPr>
                <w:rFonts w:eastAsia="Times New Roman" w:cs="Arial"/>
                <w:sz w:val="20"/>
                <w:szCs w:val="20"/>
                <w:lang w:eastAsia="pl-PL"/>
              </w:rPr>
              <w:t>sady</w:t>
            </w:r>
          </w:p>
        </w:tc>
        <w:tc>
          <w:tcPr>
            <w:tcW w:w="777" w:type="dxa"/>
            <w:vMerge/>
            <w:shd w:val="clear" w:color="auto" w:fill="FFFFCC"/>
            <w:noWrap/>
            <w:vAlign w:val="center"/>
          </w:tcPr>
          <w:p w14:paraId="1F8A01ED" w14:textId="77777777" w:rsidR="009053A8" w:rsidRPr="001B71D0" w:rsidRDefault="009053A8" w:rsidP="00F900FB">
            <w:pPr>
              <w:jc w:val="center"/>
              <w:rPr>
                <w:rFonts w:eastAsia="Times New Roman" w:cs="Arial"/>
                <w:sz w:val="20"/>
                <w:szCs w:val="20"/>
                <w:lang w:eastAsia="pl-PL"/>
              </w:rPr>
            </w:pPr>
          </w:p>
        </w:tc>
        <w:tc>
          <w:tcPr>
            <w:tcW w:w="1816" w:type="dxa"/>
            <w:shd w:val="clear" w:color="auto" w:fill="auto"/>
            <w:noWrap/>
            <w:vAlign w:val="center"/>
          </w:tcPr>
          <w:p w14:paraId="0C789AF2" w14:textId="6D448BE3" w:rsidR="009053A8" w:rsidRPr="001B71D0" w:rsidRDefault="009053A8" w:rsidP="00F900FB">
            <w:pPr>
              <w:jc w:val="center"/>
              <w:rPr>
                <w:rFonts w:cs="Arial"/>
                <w:sz w:val="20"/>
                <w:szCs w:val="20"/>
              </w:rPr>
            </w:pPr>
            <w:r w:rsidRPr="009053A8">
              <w:rPr>
                <w:rFonts w:cs="Arial"/>
                <w:sz w:val="20"/>
                <w:szCs w:val="20"/>
              </w:rPr>
              <w:t>1801</w:t>
            </w:r>
          </w:p>
        </w:tc>
      </w:tr>
      <w:tr w:rsidR="009053A8" w:rsidRPr="001B71D0" w14:paraId="59AE7521" w14:textId="77777777" w:rsidTr="00F900FB">
        <w:trPr>
          <w:trHeight w:val="350"/>
          <w:jc w:val="center"/>
        </w:trPr>
        <w:tc>
          <w:tcPr>
            <w:tcW w:w="2263" w:type="dxa"/>
            <w:vMerge/>
            <w:shd w:val="clear" w:color="auto" w:fill="A9D05C"/>
            <w:vAlign w:val="center"/>
            <w:hideMark/>
          </w:tcPr>
          <w:p w14:paraId="7C3FE3FF" w14:textId="77777777" w:rsidR="009053A8" w:rsidRPr="001B71D0" w:rsidRDefault="009053A8" w:rsidP="00F900FB">
            <w:pPr>
              <w:jc w:val="center"/>
              <w:rPr>
                <w:rFonts w:eastAsia="Times New Roman" w:cs="Arial"/>
                <w:bCs/>
                <w:sz w:val="20"/>
                <w:szCs w:val="20"/>
                <w:lang w:eastAsia="pl-PL"/>
              </w:rPr>
            </w:pPr>
          </w:p>
        </w:tc>
        <w:tc>
          <w:tcPr>
            <w:tcW w:w="1707" w:type="dxa"/>
            <w:vMerge/>
            <w:shd w:val="clear" w:color="auto" w:fill="D1DE70"/>
            <w:vAlign w:val="center"/>
            <w:hideMark/>
          </w:tcPr>
          <w:p w14:paraId="3A1A9BB5" w14:textId="77777777" w:rsidR="009053A8" w:rsidRPr="001B71D0" w:rsidRDefault="009053A8" w:rsidP="00F900FB">
            <w:pPr>
              <w:jc w:val="center"/>
              <w:rPr>
                <w:rFonts w:eastAsia="Times New Roman" w:cs="Arial"/>
                <w:sz w:val="20"/>
                <w:szCs w:val="20"/>
                <w:lang w:eastAsia="pl-PL"/>
              </w:rPr>
            </w:pPr>
          </w:p>
        </w:tc>
        <w:tc>
          <w:tcPr>
            <w:tcW w:w="2793" w:type="dxa"/>
            <w:shd w:val="clear" w:color="auto" w:fill="D1DE70"/>
            <w:vAlign w:val="center"/>
            <w:hideMark/>
          </w:tcPr>
          <w:p w14:paraId="29D44227" w14:textId="77777777" w:rsidR="009053A8" w:rsidRPr="001B71D0" w:rsidRDefault="009053A8" w:rsidP="00F900FB">
            <w:pPr>
              <w:jc w:val="center"/>
              <w:rPr>
                <w:rFonts w:eastAsia="Times New Roman" w:cs="Arial"/>
                <w:sz w:val="20"/>
                <w:szCs w:val="20"/>
                <w:lang w:eastAsia="pl-PL"/>
              </w:rPr>
            </w:pPr>
            <w:r w:rsidRPr="001B71D0">
              <w:rPr>
                <w:rFonts w:eastAsia="Times New Roman" w:cs="Arial"/>
                <w:sz w:val="20"/>
                <w:szCs w:val="20"/>
                <w:lang w:eastAsia="pl-PL"/>
              </w:rPr>
              <w:t>grunty rolne zabudowane</w:t>
            </w:r>
          </w:p>
        </w:tc>
        <w:tc>
          <w:tcPr>
            <w:tcW w:w="777" w:type="dxa"/>
            <w:vMerge/>
            <w:shd w:val="clear" w:color="auto" w:fill="FFFFCC"/>
            <w:noWrap/>
            <w:vAlign w:val="center"/>
          </w:tcPr>
          <w:p w14:paraId="4EFA8C03" w14:textId="77777777" w:rsidR="009053A8" w:rsidRPr="001B71D0" w:rsidRDefault="009053A8" w:rsidP="00F900FB">
            <w:pPr>
              <w:jc w:val="center"/>
              <w:rPr>
                <w:rFonts w:eastAsia="Times New Roman" w:cs="Arial"/>
                <w:sz w:val="20"/>
                <w:szCs w:val="20"/>
                <w:lang w:eastAsia="pl-PL"/>
              </w:rPr>
            </w:pPr>
          </w:p>
        </w:tc>
        <w:tc>
          <w:tcPr>
            <w:tcW w:w="1816" w:type="dxa"/>
            <w:shd w:val="clear" w:color="auto" w:fill="auto"/>
            <w:noWrap/>
            <w:vAlign w:val="center"/>
          </w:tcPr>
          <w:p w14:paraId="7CDA319E" w14:textId="2CE8A7BF" w:rsidR="009053A8" w:rsidRPr="001B71D0" w:rsidRDefault="009053A8" w:rsidP="00F900FB">
            <w:pPr>
              <w:jc w:val="center"/>
              <w:rPr>
                <w:rFonts w:cs="Arial"/>
                <w:sz w:val="20"/>
                <w:szCs w:val="20"/>
              </w:rPr>
            </w:pPr>
            <w:r w:rsidRPr="009053A8">
              <w:rPr>
                <w:rFonts w:cs="Arial"/>
                <w:sz w:val="20"/>
                <w:szCs w:val="20"/>
              </w:rPr>
              <w:t>3661</w:t>
            </w:r>
          </w:p>
        </w:tc>
      </w:tr>
      <w:tr w:rsidR="009053A8" w:rsidRPr="001B71D0" w14:paraId="6C1FAB86" w14:textId="77777777" w:rsidTr="00F900FB">
        <w:trPr>
          <w:trHeight w:val="350"/>
          <w:jc w:val="center"/>
        </w:trPr>
        <w:tc>
          <w:tcPr>
            <w:tcW w:w="2263" w:type="dxa"/>
            <w:vMerge/>
            <w:shd w:val="clear" w:color="auto" w:fill="A9D05C"/>
            <w:vAlign w:val="center"/>
          </w:tcPr>
          <w:p w14:paraId="6479A4D0" w14:textId="77777777" w:rsidR="009053A8" w:rsidRPr="001B71D0" w:rsidRDefault="009053A8" w:rsidP="00F900FB">
            <w:pPr>
              <w:jc w:val="center"/>
              <w:rPr>
                <w:rFonts w:eastAsia="Times New Roman" w:cs="Arial"/>
                <w:bCs/>
                <w:sz w:val="20"/>
                <w:szCs w:val="20"/>
                <w:lang w:eastAsia="pl-PL"/>
              </w:rPr>
            </w:pPr>
          </w:p>
        </w:tc>
        <w:tc>
          <w:tcPr>
            <w:tcW w:w="1707" w:type="dxa"/>
            <w:vMerge/>
            <w:shd w:val="clear" w:color="auto" w:fill="D1DE70"/>
            <w:vAlign w:val="center"/>
          </w:tcPr>
          <w:p w14:paraId="29B4998E" w14:textId="77777777" w:rsidR="009053A8" w:rsidRPr="001B71D0" w:rsidRDefault="009053A8" w:rsidP="00F900FB">
            <w:pPr>
              <w:jc w:val="center"/>
              <w:rPr>
                <w:rFonts w:eastAsia="Times New Roman" w:cs="Arial"/>
                <w:sz w:val="20"/>
                <w:szCs w:val="20"/>
                <w:lang w:eastAsia="pl-PL"/>
              </w:rPr>
            </w:pPr>
          </w:p>
        </w:tc>
        <w:tc>
          <w:tcPr>
            <w:tcW w:w="2793" w:type="dxa"/>
            <w:shd w:val="clear" w:color="auto" w:fill="D1DE70"/>
            <w:vAlign w:val="center"/>
          </w:tcPr>
          <w:p w14:paraId="107395D6" w14:textId="4B76B318" w:rsidR="009053A8" w:rsidRPr="001B71D0" w:rsidRDefault="009053A8" w:rsidP="009053A8">
            <w:pPr>
              <w:jc w:val="center"/>
              <w:rPr>
                <w:rFonts w:eastAsia="Times New Roman" w:cs="Arial"/>
                <w:sz w:val="20"/>
                <w:szCs w:val="20"/>
                <w:lang w:eastAsia="pl-PL"/>
              </w:rPr>
            </w:pPr>
            <w:r>
              <w:rPr>
                <w:rFonts w:eastAsia="Times New Roman" w:cs="Arial"/>
                <w:sz w:val="20"/>
                <w:szCs w:val="20"/>
                <w:lang w:eastAsia="pl-PL"/>
              </w:rPr>
              <w:t xml:space="preserve">grunty zadrzewione  i zakrzewione na użytkach </w:t>
            </w:r>
            <w:r w:rsidRPr="009053A8">
              <w:rPr>
                <w:rFonts w:eastAsia="Times New Roman" w:cs="Arial"/>
                <w:sz w:val="20"/>
                <w:szCs w:val="20"/>
                <w:lang w:eastAsia="pl-PL"/>
              </w:rPr>
              <w:t>rolnych</w:t>
            </w:r>
          </w:p>
        </w:tc>
        <w:tc>
          <w:tcPr>
            <w:tcW w:w="777" w:type="dxa"/>
            <w:vMerge/>
            <w:shd w:val="clear" w:color="auto" w:fill="FFFFCC"/>
            <w:noWrap/>
            <w:vAlign w:val="center"/>
          </w:tcPr>
          <w:p w14:paraId="3D47DD87" w14:textId="77777777" w:rsidR="009053A8" w:rsidRPr="001B71D0" w:rsidRDefault="009053A8" w:rsidP="00F900FB">
            <w:pPr>
              <w:jc w:val="center"/>
              <w:rPr>
                <w:rFonts w:eastAsia="Times New Roman" w:cs="Arial"/>
                <w:sz w:val="20"/>
                <w:szCs w:val="20"/>
                <w:lang w:eastAsia="pl-PL"/>
              </w:rPr>
            </w:pPr>
          </w:p>
        </w:tc>
        <w:tc>
          <w:tcPr>
            <w:tcW w:w="1816" w:type="dxa"/>
            <w:shd w:val="clear" w:color="auto" w:fill="auto"/>
            <w:noWrap/>
            <w:vAlign w:val="center"/>
          </w:tcPr>
          <w:p w14:paraId="090A5305" w14:textId="18CD76CD" w:rsidR="009053A8" w:rsidRPr="009053A8" w:rsidRDefault="009053A8" w:rsidP="00F900FB">
            <w:pPr>
              <w:jc w:val="center"/>
              <w:rPr>
                <w:rFonts w:cs="Arial"/>
                <w:sz w:val="20"/>
                <w:szCs w:val="20"/>
              </w:rPr>
            </w:pPr>
            <w:r w:rsidRPr="009053A8">
              <w:rPr>
                <w:rFonts w:cs="Arial"/>
                <w:sz w:val="20"/>
                <w:szCs w:val="20"/>
              </w:rPr>
              <w:t>994</w:t>
            </w:r>
          </w:p>
        </w:tc>
      </w:tr>
      <w:tr w:rsidR="009053A8" w:rsidRPr="001B71D0" w14:paraId="4794369E" w14:textId="77777777" w:rsidTr="00F900FB">
        <w:trPr>
          <w:trHeight w:val="350"/>
          <w:jc w:val="center"/>
        </w:trPr>
        <w:tc>
          <w:tcPr>
            <w:tcW w:w="2263" w:type="dxa"/>
            <w:vMerge/>
            <w:shd w:val="clear" w:color="auto" w:fill="A9D05C"/>
            <w:vAlign w:val="center"/>
          </w:tcPr>
          <w:p w14:paraId="543D2D09" w14:textId="77777777" w:rsidR="009053A8" w:rsidRPr="001B71D0" w:rsidRDefault="009053A8" w:rsidP="00F900FB">
            <w:pPr>
              <w:jc w:val="center"/>
              <w:rPr>
                <w:rFonts w:eastAsia="Times New Roman" w:cs="Arial"/>
                <w:bCs/>
                <w:sz w:val="20"/>
                <w:szCs w:val="20"/>
                <w:lang w:eastAsia="pl-PL"/>
              </w:rPr>
            </w:pPr>
          </w:p>
        </w:tc>
        <w:tc>
          <w:tcPr>
            <w:tcW w:w="1707" w:type="dxa"/>
            <w:vMerge/>
            <w:shd w:val="clear" w:color="auto" w:fill="D1DE70"/>
            <w:vAlign w:val="center"/>
          </w:tcPr>
          <w:p w14:paraId="49F58CEF" w14:textId="77777777" w:rsidR="009053A8" w:rsidRPr="001B71D0" w:rsidRDefault="009053A8" w:rsidP="00F900FB">
            <w:pPr>
              <w:jc w:val="center"/>
              <w:rPr>
                <w:rFonts w:eastAsia="Times New Roman" w:cs="Arial"/>
                <w:sz w:val="20"/>
                <w:szCs w:val="20"/>
                <w:lang w:eastAsia="pl-PL"/>
              </w:rPr>
            </w:pPr>
          </w:p>
        </w:tc>
        <w:tc>
          <w:tcPr>
            <w:tcW w:w="2793" w:type="dxa"/>
            <w:shd w:val="clear" w:color="auto" w:fill="D1DE70"/>
            <w:vAlign w:val="center"/>
          </w:tcPr>
          <w:p w14:paraId="6C2C7E6B" w14:textId="656D50C8" w:rsidR="009053A8" w:rsidRPr="009053A8" w:rsidRDefault="009053A8" w:rsidP="009053A8">
            <w:pPr>
              <w:jc w:val="center"/>
              <w:rPr>
                <w:rFonts w:eastAsia="Times New Roman" w:cs="Arial"/>
                <w:sz w:val="20"/>
                <w:szCs w:val="20"/>
                <w:lang w:eastAsia="pl-PL"/>
              </w:rPr>
            </w:pPr>
            <w:r>
              <w:rPr>
                <w:rFonts w:eastAsia="Times New Roman" w:cs="Arial"/>
                <w:sz w:val="20"/>
                <w:szCs w:val="20"/>
                <w:lang w:eastAsia="pl-PL"/>
              </w:rPr>
              <w:t xml:space="preserve">grunty  </w:t>
            </w:r>
            <w:r w:rsidRPr="009053A8">
              <w:rPr>
                <w:rFonts w:eastAsia="Times New Roman" w:cs="Arial"/>
                <w:sz w:val="20"/>
                <w:szCs w:val="20"/>
                <w:lang w:eastAsia="pl-PL"/>
              </w:rPr>
              <w:t>pod stawami</w:t>
            </w:r>
          </w:p>
        </w:tc>
        <w:tc>
          <w:tcPr>
            <w:tcW w:w="777" w:type="dxa"/>
            <w:vMerge/>
            <w:shd w:val="clear" w:color="auto" w:fill="FFFFCC"/>
            <w:noWrap/>
            <w:vAlign w:val="center"/>
          </w:tcPr>
          <w:p w14:paraId="01FAC7A9" w14:textId="77777777" w:rsidR="009053A8" w:rsidRPr="001B71D0" w:rsidRDefault="009053A8" w:rsidP="00F900FB">
            <w:pPr>
              <w:jc w:val="center"/>
              <w:rPr>
                <w:rFonts w:eastAsia="Times New Roman" w:cs="Arial"/>
                <w:sz w:val="20"/>
                <w:szCs w:val="20"/>
                <w:lang w:eastAsia="pl-PL"/>
              </w:rPr>
            </w:pPr>
          </w:p>
        </w:tc>
        <w:tc>
          <w:tcPr>
            <w:tcW w:w="1816" w:type="dxa"/>
            <w:shd w:val="clear" w:color="auto" w:fill="auto"/>
            <w:noWrap/>
            <w:vAlign w:val="center"/>
          </w:tcPr>
          <w:p w14:paraId="0CCA4A62" w14:textId="03092B46" w:rsidR="009053A8" w:rsidRPr="009053A8" w:rsidRDefault="009053A8" w:rsidP="00F900FB">
            <w:pPr>
              <w:jc w:val="center"/>
              <w:rPr>
                <w:rFonts w:cs="Arial"/>
                <w:sz w:val="20"/>
                <w:szCs w:val="20"/>
              </w:rPr>
            </w:pPr>
            <w:r w:rsidRPr="009053A8">
              <w:rPr>
                <w:rFonts w:cs="Arial"/>
                <w:sz w:val="20"/>
                <w:szCs w:val="20"/>
              </w:rPr>
              <w:t>53</w:t>
            </w:r>
          </w:p>
        </w:tc>
      </w:tr>
      <w:tr w:rsidR="009053A8" w:rsidRPr="001B71D0" w14:paraId="135DDBD3" w14:textId="77777777" w:rsidTr="00F900FB">
        <w:trPr>
          <w:trHeight w:val="398"/>
          <w:jc w:val="center"/>
        </w:trPr>
        <w:tc>
          <w:tcPr>
            <w:tcW w:w="2263" w:type="dxa"/>
            <w:vMerge/>
            <w:shd w:val="clear" w:color="auto" w:fill="A9D05C"/>
            <w:vAlign w:val="center"/>
            <w:hideMark/>
          </w:tcPr>
          <w:p w14:paraId="14D06136" w14:textId="77777777" w:rsidR="009053A8" w:rsidRPr="001B71D0" w:rsidRDefault="009053A8" w:rsidP="00F900FB">
            <w:pPr>
              <w:jc w:val="center"/>
              <w:rPr>
                <w:rFonts w:eastAsia="Times New Roman" w:cs="Arial"/>
                <w:bCs/>
                <w:sz w:val="20"/>
                <w:szCs w:val="20"/>
                <w:lang w:eastAsia="pl-PL"/>
              </w:rPr>
            </w:pPr>
          </w:p>
        </w:tc>
        <w:tc>
          <w:tcPr>
            <w:tcW w:w="1707" w:type="dxa"/>
            <w:vMerge/>
            <w:shd w:val="clear" w:color="auto" w:fill="D1DE70"/>
            <w:vAlign w:val="center"/>
            <w:hideMark/>
          </w:tcPr>
          <w:p w14:paraId="192E0F83" w14:textId="77777777" w:rsidR="009053A8" w:rsidRPr="001B71D0" w:rsidRDefault="009053A8" w:rsidP="00F900FB">
            <w:pPr>
              <w:jc w:val="center"/>
              <w:rPr>
                <w:rFonts w:eastAsia="Times New Roman" w:cs="Arial"/>
                <w:sz w:val="20"/>
                <w:szCs w:val="20"/>
                <w:lang w:eastAsia="pl-PL"/>
              </w:rPr>
            </w:pPr>
          </w:p>
        </w:tc>
        <w:tc>
          <w:tcPr>
            <w:tcW w:w="2793" w:type="dxa"/>
            <w:shd w:val="clear" w:color="auto" w:fill="D1DE70"/>
            <w:vAlign w:val="center"/>
            <w:hideMark/>
          </w:tcPr>
          <w:p w14:paraId="1715E597" w14:textId="77777777" w:rsidR="009053A8" w:rsidRPr="001B71D0" w:rsidRDefault="009053A8" w:rsidP="00F900FB">
            <w:pPr>
              <w:jc w:val="center"/>
              <w:rPr>
                <w:rFonts w:eastAsia="Times New Roman" w:cs="Arial"/>
                <w:sz w:val="20"/>
                <w:szCs w:val="20"/>
                <w:lang w:eastAsia="pl-PL"/>
              </w:rPr>
            </w:pPr>
            <w:r w:rsidRPr="001B71D0">
              <w:rPr>
                <w:rFonts w:eastAsia="Times New Roman" w:cs="Arial"/>
                <w:sz w:val="20"/>
                <w:szCs w:val="20"/>
                <w:lang w:eastAsia="pl-PL"/>
              </w:rPr>
              <w:t>grunty pod rowami</w:t>
            </w:r>
          </w:p>
        </w:tc>
        <w:tc>
          <w:tcPr>
            <w:tcW w:w="777" w:type="dxa"/>
            <w:vMerge/>
            <w:shd w:val="clear" w:color="auto" w:fill="FFFFCC"/>
            <w:noWrap/>
            <w:vAlign w:val="center"/>
          </w:tcPr>
          <w:p w14:paraId="3E1592E5" w14:textId="77777777" w:rsidR="009053A8" w:rsidRPr="001B71D0" w:rsidRDefault="009053A8" w:rsidP="00F900FB">
            <w:pPr>
              <w:jc w:val="center"/>
              <w:rPr>
                <w:rFonts w:eastAsia="Times New Roman" w:cs="Arial"/>
                <w:sz w:val="20"/>
                <w:szCs w:val="20"/>
                <w:lang w:eastAsia="pl-PL"/>
              </w:rPr>
            </w:pPr>
          </w:p>
        </w:tc>
        <w:tc>
          <w:tcPr>
            <w:tcW w:w="1816" w:type="dxa"/>
            <w:shd w:val="clear" w:color="auto" w:fill="auto"/>
            <w:noWrap/>
            <w:vAlign w:val="center"/>
          </w:tcPr>
          <w:p w14:paraId="5CB12824" w14:textId="6244031B" w:rsidR="009053A8" w:rsidRPr="001B71D0" w:rsidRDefault="009053A8" w:rsidP="00F900FB">
            <w:pPr>
              <w:jc w:val="center"/>
              <w:rPr>
                <w:rFonts w:cs="Arial"/>
                <w:sz w:val="20"/>
                <w:szCs w:val="20"/>
              </w:rPr>
            </w:pPr>
            <w:r w:rsidRPr="009053A8">
              <w:rPr>
                <w:rFonts w:cs="Arial"/>
                <w:sz w:val="20"/>
                <w:szCs w:val="20"/>
              </w:rPr>
              <w:t>700</w:t>
            </w:r>
          </w:p>
        </w:tc>
      </w:tr>
      <w:tr w:rsidR="009053A8" w:rsidRPr="001B71D0" w14:paraId="6F717B54" w14:textId="77777777" w:rsidTr="00F900FB">
        <w:trPr>
          <w:trHeight w:val="315"/>
          <w:jc w:val="center"/>
        </w:trPr>
        <w:tc>
          <w:tcPr>
            <w:tcW w:w="2263" w:type="dxa"/>
            <w:vMerge/>
            <w:shd w:val="clear" w:color="auto" w:fill="A9D05C"/>
            <w:vAlign w:val="center"/>
            <w:hideMark/>
          </w:tcPr>
          <w:p w14:paraId="12C6F2F7" w14:textId="77777777" w:rsidR="009053A8" w:rsidRPr="001B71D0" w:rsidRDefault="009053A8" w:rsidP="00F900FB">
            <w:pPr>
              <w:jc w:val="center"/>
              <w:rPr>
                <w:rFonts w:eastAsia="Times New Roman" w:cs="Arial"/>
                <w:bCs/>
                <w:sz w:val="20"/>
                <w:szCs w:val="20"/>
                <w:lang w:eastAsia="pl-PL"/>
              </w:rPr>
            </w:pPr>
          </w:p>
        </w:tc>
        <w:tc>
          <w:tcPr>
            <w:tcW w:w="4500" w:type="dxa"/>
            <w:gridSpan w:val="2"/>
            <w:tcBorders>
              <w:bottom w:val="single" w:sz="8" w:space="0" w:color="auto"/>
            </w:tcBorders>
            <w:shd w:val="clear" w:color="auto" w:fill="D1DE70"/>
            <w:noWrap/>
            <w:vAlign w:val="center"/>
            <w:hideMark/>
          </w:tcPr>
          <w:p w14:paraId="7563A1E1" w14:textId="77777777" w:rsidR="009053A8" w:rsidRPr="001B71D0" w:rsidRDefault="009053A8" w:rsidP="00F900FB">
            <w:pPr>
              <w:jc w:val="center"/>
              <w:rPr>
                <w:rFonts w:eastAsia="Times New Roman" w:cs="Arial"/>
                <w:sz w:val="20"/>
                <w:szCs w:val="20"/>
                <w:lang w:eastAsia="pl-PL"/>
              </w:rPr>
            </w:pPr>
            <w:r w:rsidRPr="001B71D0">
              <w:rPr>
                <w:rFonts w:eastAsia="Times New Roman" w:cs="Arial"/>
                <w:sz w:val="20"/>
                <w:szCs w:val="20"/>
                <w:lang w:eastAsia="pl-PL"/>
              </w:rPr>
              <w:t>Nieużytki</w:t>
            </w:r>
          </w:p>
        </w:tc>
        <w:tc>
          <w:tcPr>
            <w:tcW w:w="777" w:type="dxa"/>
            <w:vMerge/>
            <w:shd w:val="clear" w:color="auto" w:fill="FFFFCC"/>
            <w:noWrap/>
            <w:vAlign w:val="center"/>
          </w:tcPr>
          <w:p w14:paraId="0A461EC4" w14:textId="77777777" w:rsidR="009053A8" w:rsidRPr="001B71D0" w:rsidRDefault="009053A8" w:rsidP="00F900FB">
            <w:pPr>
              <w:jc w:val="center"/>
              <w:rPr>
                <w:rFonts w:eastAsia="Times New Roman" w:cs="Arial"/>
                <w:sz w:val="20"/>
                <w:szCs w:val="20"/>
                <w:lang w:eastAsia="pl-PL"/>
              </w:rPr>
            </w:pPr>
          </w:p>
        </w:tc>
        <w:tc>
          <w:tcPr>
            <w:tcW w:w="1816" w:type="dxa"/>
            <w:shd w:val="clear" w:color="auto" w:fill="auto"/>
            <w:noWrap/>
            <w:vAlign w:val="center"/>
          </w:tcPr>
          <w:p w14:paraId="3F16F994" w14:textId="3813D742" w:rsidR="009053A8" w:rsidRPr="001B71D0" w:rsidRDefault="009053A8" w:rsidP="00F900FB">
            <w:pPr>
              <w:jc w:val="center"/>
              <w:rPr>
                <w:rFonts w:cs="Arial"/>
                <w:bCs/>
                <w:sz w:val="20"/>
                <w:szCs w:val="20"/>
              </w:rPr>
            </w:pPr>
            <w:r w:rsidRPr="009053A8">
              <w:rPr>
                <w:rFonts w:cs="Arial"/>
                <w:bCs/>
                <w:sz w:val="20"/>
                <w:szCs w:val="20"/>
              </w:rPr>
              <w:t>1393</w:t>
            </w:r>
          </w:p>
        </w:tc>
      </w:tr>
      <w:tr w:rsidR="009053A8" w:rsidRPr="001B71D0" w14:paraId="10106D30" w14:textId="77777777" w:rsidTr="00F900FB">
        <w:trPr>
          <w:trHeight w:val="315"/>
          <w:jc w:val="center"/>
        </w:trPr>
        <w:tc>
          <w:tcPr>
            <w:tcW w:w="2263" w:type="dxa"/>
            <w:vMerge w:val="restart"/>
            <w:shd w:val="clear" w:color="auto" w:fill="A9D05C"/>
            <w:noWrap/>
            <w:vAlign w:val="center"/>
            <w:hideMark/>
          </w:tcPr>
          <w:p w14:paraId="6F953A2D" w14:textId="77777777" w:rsidR="009053A8" w:rsidRPr="001B71D0" w:rsidRDefault="009053A8" w:rsidP="00F900FB">
            <w:pPr>
              <w:jc w:val="center"/>
              <w:rPr>
                <w:rFonts w:eastAsia="Times New Roman" w:cs="Arial"/>
                <w:bCs/>
                <w:sz w:val="20"/>
                <w:szCs w:val="20"/>
                <w:lang w:eastAsia="pl-PL"/>
              </w:rPr>
            </w:pPr>
            <w:r w:rsidRPr="001B71D0">
              <w:rPr>
                <w:rFonts w:eastAsia="Times New Roman" w:cs="Arial"/>
                <w:bCs/>
                <w:sz w:val="20"/>
                <w:szCs w:val="20"/>
                <w:lang w:eastAsia="pl-PL"/>
              </w:rPr>
              <w:t>Grunty leśne</w:t>
            </w:r>
          </w:p>
        </w:tc>
        <w:tc>
          <w:tcPr>
            <w:tcW w:w="4500" w:type="dxa"/>
            <w:gridSpan w:val="2"/>
            <w:shd w:val="clear" w:color="auto" w:fill="D1DE70"/>
            <w:vAlign w:val="center"/>
            <w:hideMark/>
          </w:tcPr>
          <w:p w14:paraId="4AE5C982" w14:textId="77777777" w:rsidR="009053A8" w:rsidRPr="001B71D0" w:rsidRDefault="009053A8" w:rsidP="00F900FB">
            <w:pPr>
              <w:jc w:val="center"/>
              <w:rPr>
                <w:rFonts w:eastAsia="Times New Roman" w:cs="Arial"/>
                <w:sz w:val="20"/>
                <w:szCs w:val="20"/>
                <w:lang w:eastAsia="pl-PL"/>
              </w:rPr>
            </w:pPr>
            <w:r w:rsidRPr="001B71D0">
              <w:rPr>
                <w:rFonts w:eastAsia="Times New Roman" w:cs="Arial"/>
                <w:sz w:val="20"/>
                <w:szCs w:val="20"/>
                <w:lang w:eastAsia="pl-PL"/>
              </w:rPr>
              <w:t>lasy</w:t>
            </w:r>
          </w:p>
        </w:tc>
        <w:tc>
          <w:tcPr>
            <w:tcW w:w="777" w:type="dxa"/>
            <w:vMerge/>
            <w:shd w:val="clear" w:color="auto" w:fill="FFFFCC"/>
            <w:noWrap/>
            <w:vAlign w:val="center"/>
          </w:tcPr>
          <w:p w14:paraId="6C704F20" w14:textId="77777777" w:rsidR="009053A8" w:rsidRPr="001B71D0" w:rsidRDefault="009053A8" w:rsidP="00F900FB">
            <w:pPr>
              <w:jc w:val="center"/>
              <w:rPr>
                <w:rFonts w:eastAsia="Times New Roman" w:cs="Arial"/>
                <w:sz w:val="20"/>
                <w:szCs w:val="20"/>
                <w:lang w:eastAsia="pl-PL"/>
              </w:rPr>
            </w:pPr>
          </w:p>
        </w:tc>
        <w:tc>
          <w:tcPr>
            <w:tcW w:w="1816" w:type="dxa"/>
            <w:shd w:val="clear" w:color="auto" w:fill="auto"/>
            <w:noWrap/>
            <w:vAlign w:val="center"/>
          </w:tcPr>
          <w:p w14:paraId="2B9862BB" w14:textId="285B9A86" w:rsidR="009053A8" w:rsidRPr="001B71D0" w:rsidRDefault="00925836" w:rsidP="00F900FB">
            <w:pPr>
              <w:jc w:val="center"/>
              <w:rPr>
                <w:rFonts w:cs="Arial"/>
                <w:sz w:val="20"/>
                <w:szCs w:val="20"/>
              </w:rPr>
            </w:pPr>
            <w:r w:rsidRPr="00925836">
              <w:rPr>
                <w:rFonts w:cs="Arial"/>
                <w:sz w:val="20"/>
                <w:szCs w:val="20"/>
              </w:rPr>
              <w:t>19725</w:t>
            </w:r>
          </w:p>
        </w:tc>
      </w:tr>
      <w:tr w:rsidR="009053A8" w:rsidRPr="001B71D0" w14:paraId="5D823107" w14:textId="77777777" w:rsidTr="00F900FB">
        <w:trPr>
          <w:trHeight w:val="315"/>
          <w:jc w:val="center"/>
        </w:trPr>
        <w:tc>
          <w:tcPr>
            <w:tcW w:w="2263" w:type="dxa"/>
            <w:vMerge/>
            <w:shd w:val="clear" w:color="auto" w:fill="A9D05C"/>
            <w:vAlign w:val="center"/>
            <w:hideMark/>
          </w:tcPr>
          <w:p w14:paraId="61398854" w14:textId="77777777" w:rsidR="009053A8" w:rsidRPr="001B71D0" w:rsidRDefault="009053A8" w:rsidP="00F900FB">
            <w:pPr>
              <w:jc w:val="center"/>
              <w:rPr>
                <w:rFonts w:eastAsia="Times New Roman" w:cs="Arial"/>
                <w:bCs/>
                <w:sz w:val="20"/>
                <w:szCs w:val="20"/>
                <w:lang w:eastAsia="pl-PL"/>
              </w:rPr>
            </w:pPr>
          </w:p>
        </w:tc>
        <w:tc>
          <w:tcPr>
            <w:tcW w:w="4500" w:type="dxa"/>
            <w:gridSpan w:val="2"/>
            <w:tcBorders>
              <w:bottom w:val="single" w:sz="8" w:space="0" w:color="auto"/>
            </w:tcBorders>
            <w:shd w:val="clear" w:color="auto" w:fill="D1DE70"/>
            <w:vAlign w:val="center"/>
            <w:hideMark/>
          </w:tcPr>
          <w:p w14:paraId="772FD9B3" w14:textId="77777777" w:rsidR="009053A8" w:rsidRPr="001B71D0" w:rsidRDefault="009053A8" w:rsidP="00F900FB">
            <w:pPr>
              <w:jc w:val="center"/>
              <w:rPr>
                <w:rFonts w:eastAsia="Times New Roman" w:cs="Arial"/>
                <w:sz w:val="20"/>
                <w:szCs w:val="20"/>
                <w:lang w:eastAsia="pl-PL"/>
              </w:rPr>
            </w:pPr>
            <w:r w:rsidRPr="001B71D0">
              <w:rPr>
                <w:rFonts w:eastAsia="Times New Roman" w:cs="Arial"/>
                <w:sz w:val="20"/>
                <w:szCs w:val="20"/>
                <w:lang w:eastAsia="pl-PL"/>
              </w:rPr>
              <w:t>grunty zadrzewione i zakrzewione</w:t>
            </w:r>
          </w:p>
        </w:tc>
        <w:tc>
          <w:tcPr>
            <w:tcW w:w="777" w:type="dxa"/>
            <w:vMerge/>
            <w:shd w:val="clear" w:color="auto" w:fill="FFFFCC"/>
            <w:noWrap/>
            <w:vAlign w:val="center"/>
          </w:tcPr>
          <w:p w14:paraId="01BFAA68" w14:textId="77777777" w:rsidR="009053A8" w:rsidRPr="001B71D0" w:rsidRDefault="009053A8" w:rsidP="00F900FB">
            <w:pPr>
              <w:jc w:val="center"/>
              <w:rPr>
                <w:rFonts w:eastAsia="Times New Roman" w:cs="Arial"/>
                <w:sz w:val="20"/>
                <w:szCs w:val="20"/>
                <w:lang w:eastAsia="pl-PL"/>
              </w:rPr>
            </w:pPr>
          </w:p>
        </w:tc>
        <w:tc>
          <w:tcPr>
            <w:tcW w:w="1816" w:type="dxa"/>
            <w:shd w:val="clear" w:color="auto" w:fill="auto"/>
            <w:noWrap/>
            <w:vAlign w:val="center"/>
          </w:tcPr>
          <w:p w14:paraId="30F90D5B" w14:textId="7990A2F9" w:rsidR="009053A8" w:rsidRPr="001B71D0" w:rsidRDefault="00925836" w:rsidP="00F900FB">
            <w:pPr>
              <w:jc w:val="center"/>
              <w:rPr>
                <w:rFonts w:cs="Arial"/>
                <w:sz w:val="20"/>
                <w:szCs w:val="20"/>
              </w:rPr>
            </w:pPr>
            <w:r w:rsidRPr="00925836">
              <w:rPr>
                <w:rFonts w:cs="Arial"/>
                <w:sz w:val="20"/>
                <w:szCs w:val="20"/>
              </w:rPr>
              <w:t>285</w:t>
            </w:r>
          </w:p>
        </w:tc>
      </w:tr>
      <w:tr w:rsidR="00EE3684" w:rsidRPr="001B71D0" w14:paraId="27BC0C4D" w14:textId="77777777" w:rsidTr="00F900FB">
        <w:trPr>
          <w:trHeight w:val="315"/>
          <w:jc w:val="center"/>
        </w:trPr>
        <w:tc>
          <w:tcPr>
            <w:tcW w:w="2263" w:type="dxa"/>
            <w:vMerge w:val="restart"/>
            <w:shd w:val="clear" w:color="auto" w:fill="A9D05C"/>
            <w:noWrap/>
            <w:vAlign w:val="center"/>
            <w:hideMark/>
          </w:tcPr>
          <w:p w14:paraId="669FC9A2" w14:textId="77777777" w:rsidR="00EE3684" w:rsidRPr="001B71D0" w:rsidRDefault="00EE3684" w:rsidP="00F900FB">
            <w:pPr>
              <w:jc w:val="center"/>
              <w:rPr>
                <w:rFonts w:eastAsia="Times New Roman" w:cs="Arial"/>
                <w:bCs/>
                <w:sz w:val="20"/>
                <w:szCs w:val="20"/>
                <w:lang w:eastAsia="pl-PL"/>
              </w:rPr>
            </w:pPr>
            <w:r w:rsidRPr="001B71D0">
              <w:rPr>
                <w:rFonts w:eastAsia="Times New Roman" w:cs="Arial"/>
                <w:bCs/>
                <w:sz w:val="20"/>
                <w:szCs w:val="20"/>
                <w:lang w:eastAsia="pl-PL"/>
              </w:rPr>
              <w:t xml:space="preserve">Grunty zabudowane i </w:t>
            </w:r>
            <w:r w:rsidRPr="001B71D0">
              <w:rPr>
                <w:rFonts w:eastAsia="Times New Roman" w:cs="Arial"/>
                <w:bCs/>
                <w:sz w:val="20"/>
                <w:szCs w:val="20"/>
                <w:lang w:eastAsia="pl-PL"/>
              </w:rPr>
              <w:lastRenderedPageBreak/>
              <w:t>zurbanizowane</w:t>
            </w:r>
          </w:p>
        </w:tc>
        <w:tc>
          <w:tcPr>
            <w:tcW w:w="4500" w:type="dxa"/>
            <w:gridSpan w:val="2"/>
            <w:shd w:val="clear" w:color="auto" w:fill="D1DE70"/>
            <w:vAlign w:val="center"/>
            <w:hideMark/>
          </w:tcPr>
          <w:p w14:paraId="1B0741DE" w14:textId="2A162AC1" w:rsidR="00EE3684" w:rsidRPr="001B71D0" w:rsidRDefault="00EE3684" w:rsidP="00F900FB">
            <w:pPr>
              <w:jc w:val="center"/>
              <w:rPr>
                <w:rFonts w:eastAsia="Times New Roman" w:cs="Arial"/>
                <w:sz w:val="20"/>
                <w:szCs w:val="20"/>
                <w:lang w:eastAsia="pl-PL"/>
              </w:rPr>
            </w:pPr>
            <w:r>
              <w:rPr>
                <w:rFonts w:eastAsia="Times New Roman" w:cs="Arial"/>
                <w:sz w:val="20"/>
                <w:szCs w:val="20"/>
                <w:lang w:eastAsia="pl-PL"/>
              </w:rPr>
              <w:lastRenderedPageBreak/>
              <w:t>tereny mieszkaniowe</w:t>
            </w:r>
          </w:p>
        </w:tc>
        <w:tc>
          <w:tcPr>
            <w:tcW w:w="777" w:type="dxa"/>
            <w:vMerge/>
            <w:shd w:val="clear" w:color="auto" w:fill="FFFFCC"/>
            <w:noWrap/>
            <w:vAlign w:val="center"/>
          </w:tcPr>
          <w:p w14:paraId="0076985A" w14:textId="77777777" w:rsidR="00EE3684" w:rsidRPr="001B71D0" w:rsidRDefault="00EE3684" w:rsidP="00F900FB">
            <w:pPr>
              <w:jc w:val="center"/>
              <w:rPr>
                <w:rFonts w:eastAsia="Times New Roman" w:cs="Arial"/>
                <w:sz w:val="20"/>
                <w:szCs w:val="20"/>
                <w:lang w:eastAsia="pl-PL"/>
              </w:rPr>
            </w:pPr>
          </w:p>
        </w:tc>
        <w:tc>
          <w:tcPr>
            <w:tcW w:w="1816" w:type="dxa"/>
            <w:shd w:val="clear" w:color="auto" w:fill="auto"/>
            <w:noWrap/>
            <w:vAlign w:val="center"/>
          </w:tcPr>
          <w:p w14:paraId="60BF58BC" w14:textId="5F05780E" w:rsidR="00EE3684" w:rsidRPr="001B71D0" w:rsidRDefault="00EE3684" w:rsidP="00F900FB">
            <w:pPr>
              <w:jc w:val="center"/>
              <w:rPr>
                <w:rFonts w:cs="Arial"/>
                <w:sz w:val="20"/>
                <w:szCs w:val="20"/>
              </w:rPr>
            </w:pPr>
            <w:r w:rsidRPr="00925836">
              <w:rPr>
                <w:rFonts w:cs="Arial"/>
                <w:sz w:val="20"/>
                <w:szCs w:val="20"/>
              </w:rPr>
              <w:t>805</w:t>
            </w:r>
          </w:p>
        </w:tc>
      </w:tr>
      <w:tr w:rsidR="00EE3684" w:rsidRPr="001B71D0" w14:paraId="2BB87639" w14:textId="77777777" w:rsidTr="00F900FB">
        <w:trPr>
          <w:trHeight w:val="315"/>
          <w:jc w:val="center"/>
        </w:trPr>
        <w:tc>
          <w:tcPr>
            <w:tcW w:w="2263" w:type="dxa"/>
            <w:vMerge/>
            <w:shd w:val="clear" w:color="auto" w:fill="A9D05C"/>
            <w:vAlign w:val="center"/>
            <w:hideMark/>
          </w:tcPr>
          <w:p w14:paraId="7430A968" w14:textId="77777777" w:rsidR="00EE3684" w:rsidRPr="001B71D0" w:rsidRDefault="00EE3684" w:rsidP="00F900FB">
            <w:pPr>
              <w:jc w:val="center"/>
              <w:rPr>
                <w:rFonts w:eastAsia="Times New Roman" w:cs="Arial"/>
                <w:bCs/>
                <w:sz w:val="20"/>
                <w:szCs w:val="20"/>
                <w:lang w:eastAsia="pl-PL"/>
              </w:rPr>
            </w:pPr>
          </w:p>
        </w:tc>
        <w:tc>
          <w:tcPr>
            <w:tcW w:w="4500" w:type="dxa"/>
            <w:gridSpan w:val="2"/>
            <w:shd w:val="clear" w:color="auto" w:fill="D1DE70"/>
            <w:vAlign w:val="center"/>
            <w:hideMark/>
          </w:tcPr>
          <w:p w14:paraId="09DFE6E8" w14:textId="77777777" w:rsidR="00EE3684" w:rsidRPr="001B71D0" w:rsidRDefault="00EE3684" w:rsidP="00F900FB">
            <w:pPr>
              <w:jc w:val="center"/>
              <w:rPr>
                <w:rFonts w:eastAsia="Times New Roman" w:cs="Arial"/>
                <w:sz w:val="20"/>
                <w:szCs w:val="20"/>
                <w:lang w:eastAsia="pl-PL"/>
              </w:rPr>
            </w:pPr>
            <w:r w:rsidRPr="001B71D0">
              <w:rPr>
                <w:rFonts w:eastAsia="Times New Roman" w:cs="Arial"/>
                <w:sz w:val="20"/>
                <w:szCs w:val="20"/>
                <w:lang w:eastAsia="pl-PL"/>
              </w:rPr>
              <w:t>tereny przemysłowe</w:t>
            </w:r>
          </w:p>
        </w:tc>
        <w:tc>
          <w:tcPr>
            <w:tcW w:w="777" w:type="dxa"/>
            <w:vMerge/>
            <w:shd w:val="clear" w:color="auto" w:fill="FFFFCC"/>
            <w:noWrap/>
            <w:vAlign w:val="center"/>
          </w:tcPr>
          <w:p w14:paraId="6DAA09F3" w14:textId="77777777" w:rsidR="00EE3684" w:rsidRPr="001B71D0" w:rsidRDefault="00EE3684" w:rsidP="00F900FB">
            <w:pPr>
              <w:jc w:val="center"/>
              <w:rPr>
                <w:rFonts w:eastAsia="Times New Roman" w:cs="Arial"/>
                <w:sz w:val="20"/>
                <w:szCs w:val="20"/>
                <w:lang w:eastAsia="pl-PL"/>
              </w:rPr>
            </w:pPr>
          </w:p>
        </w:tc>
        <w:tc>
          <w:tcPr>
            <w:tcW w:w="1816" w:type="dxa"/>
            <w:shd w:val="clear" w:color="auto" w:fill="auto"/>
            <w:noWrap/>
            <w:vAlign w:val="center"/>
          </w:tcPr>
          <w:p w14:paraId="2F4CADE8" w14:textId="7A204040" w:rsidR="00EE3684" w:rsidRPr="001B71D0" w:rsidRDefault="00EE3684" w:rsidP="00F900FB">
            <w:pPr>
              <w:jc w:val="center"/>
              <w:rPr>
                <w:rFonts w:cs="Arial"/>
                <w:sz w:val="20"/>
                <w:szCs w:val="20"/>
              </w:rPr>
            </w:pPr>
            <w:r w:rsidRPr="00925836">
              <w:rPr>
                <w:rFonts w:cs="Arial"/>
                <w:sz w:val="20"/>
                <w:szCs w:val="20"/>
              </w:rPr>
              <w:t>201</w:t>
            </w:r>
          </w:p>
        </w:tc>
      </w:tr>
      <w:tr w:rsidR="00EE3684" w:rsidRPr="001B71D0" w14:paraId="3FE3DDD4" w14:textId="77777777" w:rsidTr="00F900FB">
        <w:trPr>
          <w:trHeight w:val="315"/>
          <w:jc w:val="center"/>
        </w:trPr>
        <w:tc>
          <w:tcPr>
            <w:tcW w:w="2263" w:type="dxa"/>
            <w:vMerge/>
            <w:shd w:val="clear" w:color="auto" w:fill="A9D05C"/>
            <w:vAlign w:val="center"/>
            <w:hideMark/>
          </w:tcPr>
          <w:p w14:paraId="5E9C337C" w14:textId="77777777" w:rsidR="00EE3684" w:rsidRPr="001B71D0" w:rsidRDefault="00EE3684" w:rsidP="00F900FB">
            <w:pPr>
              <w:jc w:val="center"/>
              <w:rPr>
                <w:rFonts w:eastAsia="Times New Roman" w:cs="Arial"/>
                <w:bCs/>
                <w:sz w:val="20"/>
                <w:szCs w:val="20"/>
                <w:lang w:eastAsia="pl-PL"/>
              </w:rPr>
            </w:pPr>
          </w:p>
        </w:tc>
        <w:tc>
          <w:tcPr>
            <w:tcW w:w="4500" w:type="dxa"/>
            <w:gridSpan w:val="2"/>
            <w:shd w:val="clear" w:color="auto" w:fill="D1DE70"/>
            <w:vAlign w:val="center"/>
            <w:hideMark/>
          </w:tcPr>
          <w:p w14:paraId="29700087" w14:textId="77777777" w:rsidR="00EE3684" w:rsidRPr="001B71D0" w:rsidRDefault="00EE3684" w:rsidP="00F900FB">
            <w:pPr>
              <w:jc w:val="center"/>
              <w:rPr>
                <w:rFonts w:eastAsia="Times New Roman" w:cs="Arial"/>
                <w:sz w:val="20"/>
                <w:szCs w:val="20"/>
                <w:lang w:eastAsia="pl-PL"/>
              </w:rPr>
            </w:pPr>
            <w:r w:rsidRPr="001B71D0">
              <w:rPr>
                <w:rFonts w:eastAsia="Times New Roman" w:cs="Arial"/>
                <w:sz w:val="20"/>
                <w:szCs w:val="20"/>
                <w:lang w:eastAsia="pl-PL"/>
              </w:rPr>
              <w:t>inne tereny zabudowane</w:t>
            </w:r>
          </w:p>
        </w:tc>
        <w:tc>
          <w:tcPr>
            <w:tcW w:w="777" w:type="dxa"/>
            <w:vMerge/>
            <w:shd w:val="clear" w:color="auto" w:fill="FFFFCC"/>
            <w:noWrap/>
            <w:vAlign w:val="center"/>
          </w:tcPr>
          <w:p w14:paraId="48D104C6" w14:textId="77777777" w:rsidR="00EE3684" w:rsidRPr="001B71D0" w:rsidRDefault="00EE3684" w:rsidP="00F900FB">
            <w:pPr>
              <w:jc w:val="center"/>
              <w:rPr>
                <w:rFonts w:eastAsia="Times New Roman" w:cs="Arial"/>
                <w:sz w:val="20"/>
                <w:szCs w:val="20"/>
                <w:lang w:eastAsia="pl-PL"/>
              </w:rPr>
            </w:pPr>
          </w:p>
        </w:tc>
        <w:tc>
          <w:tcPr>
            <w:tcW w:w="1816" w:type="dxa"/>
            <w:shd w:val="clear" w:color="auto" w:fill="auto"/>
            <w:noWrap/>
            <w:vAlign w:val="center"/>
          </w:tcPr>
          <w:p w14:paraId="15B0EF95" w14:textId="361F44AD" w:rsidR="00EE3684" w:rsidRPr="001B71D0" w:rsidRDefault="00EE3684" w:rsidP="00F900FB">
            <w:pPr>
              <w:jc w:val="center"/>
              <w:rPr>
                <w:rFonts w:cs="Arial"/>
                <w:sz w:val="20"/>
                <w:szCs w:val="20"/>
              </w:rPr>
            </w:pPr>
            <w:r w:rsidRPr="00925836">
              <w:rPr>
                <w:rFonts w:cs="Arial"/>
                <w:sz w:val="20"/>
                <w:szCs w:val="20"/>
              </w:rPr>
              <w:t>426</w:t>
            </w:r>
          </w:p>
        </w:tc>
      </w:tr>
      <w:tr w:rsidR="00EE3684" w:rsidRPr="001B71D0" w14:paraId="4DB49806" w14:textId="77777777" w:rsidTr="00F900FB">
        <w:trPr>
          <w:trHeight w:val="376"/>
          <w:jc w:val="center"/>
        </w:trPr>
        <w:tc>
          <w:tcPr>
            <w:tcW w:w="2263" w:type="dxa"/>
            <w:vMerge/>
            <w:shd w:val="clear" w:color="auto" w:fill="A9D05C"/>
            <w:vAlign w:val="center"/>
            <w:hideMark/>
          </w:tcPr>
          <w:p w14:paraId="23C1D86C" w14:textId="77777777" w:rsidR="00EE3684" w:rsidRPr="001B71D0" w:rsidRDefault="00EE3684" w:rsidP="00F900FB">
            <w:pPr>
              <w:jc w:val="center"/>
              <w:rPr>
                <w:rFonts w:eastAsia="Times New Roman" w:cs="Arial"/>
                <w:bCs/>
                <w:sz w:val="20"/>
                <w:szCs w:val="20"/>
                <w:lang w:eastAsia="pl-PL"/>
              </w:rPr>
            </w:pPr>
          </w:p>
        </w:tc>
        <w:tc>
          <w:tcPr>
            <w:tcW w:w="4500" w:type="dxa"/>
            <w:gridSpan w:val="2"/>
            <w:shd w:val="clear" w:color="auto" w:fill="D1DE70"/>
            <w:vAlign w:val="center"/>
            <w:hideMark/>
          </w:tcPr>
          <w:p w14:paraId="5E9868DF" w14:textId="77777777" w:rsidR="00EE3684" w:rsidRPr="001B71D0" w:rsidRDefault="00EE3684" w:rsidP="00F900FB">
            <w:pPr>
              <w:jc w:val="center"/>
              <w:rPr>
                <w:rFonts w:eastAsia="Times New Roman" w:cs="Arial"/>
                <w:sz w:val="20"/>
                <w:szCs w:val="20"/>
                <w:lang w:eastAsia="pl-PL"/>
              </w:rPr>
            </w:pPr>
            <w:r w:rsidRPr="001B71D0">
              <w:rPr>
                <w:rFonts w:eastAsia="Times New Roman" w:cs="Arial"/>
                <w:sz w:val="20"/>
                <w:szCs w:val="20"/>
                <w:lang w:eastAsia="pl-PL"/>
              </w:rPr>
              <w:t>zurbanizowane tereny niezabudowane</w:t>
            </w:r>
          </w:p>
          <w:p w14:paraId="17FC1159" w14:textId="77777777" w:rsidR="00EE3684" w:rsidRPr="001B71D0" w:rsidRDefault="00EE3684" w:rsidP="00F900FB">
            <w:pPr>
              <w:jc w:val="center"/>
              <w:rPr>
                <w:rFonts w:eastAsia="Times New Roman" w:cs="Arial"/>
                <w:sz w:val="20"/>
                <w:szCs w:val="20"/>
                <w:lang w:eastAsia="pl-PL"/>
              </w:rPr>
            </w:pPr>
            <w:r w:rsidRPr="001B71D0">
              <w:rPr>
                <w:rFonts w:eastAsia="Times New Roman" w:cs="Arial"/>
                <w:sz w:val="20"/>
                <w:szCs w:val="20"/>
                <w:lang w:eastAsia="pl-PL"/>
              </w:rPr>
              <w:t>lub w trakcie zabudowy</w:t>
            </w:r>
          </w:p>
        </w:tc>
        <w:tc>
          <w:tcPr>
            <w:tcW w:w="777" w:type="dxa"/>
            <w:vMerge/>
            <w:shd w:val="clear" w:color="auto" w:fill="FFFFCC"/>
            <w:noWrap/>
            <w:vAlign w:val="center"/>
          </w:tcPr>
          <w:p w14:paraId="3C32511C" w14:textId="77777777" w:rsidR="00EE3684" w:rsidRPr="001B71D0" w:rsidRDefault="00EE3684" w:rsidP="00F900FB">
            <w:pPr>
              <w:jc w:val="center"/>
              <w:rPr>
                <w:rFonts w:eastAsia="Times New Roman" w:cs="Arial"/>
                <w:sz w:val="20"/>
                <w:szCs w:val="20"/>
                <w:lang w:eastAsia="pl-PL"/>
              </w:rPr>
            </w:pPr>
          </w:p>
        </w:tc>
        <w:tc>
          <w:tcPr>
            <w:tcW w:w="1816" w:type="dxa"/>
            <w:shd w:val="clear" w:color="auto" w:fill="auto"/>
            <w:noWrap/>
            <w:vAlign w:val="center"/>
          </w:tcPr>
          <w:p w14:paraId="715E677A" w14:textId="5019AC3C" w:rsidR="00EE3684" w:rsidRPr="001B71D0" w:rsidRDefault="00EE3684" w:rsidP="00F900FB">
            <w:pPr>
              <w:jc w:val="center"/>
              <w:rPr>
                <w:rFonts w:cs="Arial"/>
                <w:sz w:val="20"/>
                <w:szCs w:val="20"/>
              </w:rPr>
            </w:pPr>
            <w:r w:rsidRPr="00925836">
              <w:rPr>
                <w:rFonts w:cs="Arial"/>
                <w:sz w:val="20"/>
                <w:szCs w:val="20"/>
              </w:rPr>
              <w:t>38</w:t>
            </w:r>
          </w:p>
        </w:tc>
      </w:tr>
      <w:tr w:rsidR="00EE3684" w:rsidRPr="001B71D0" w14:paraId="41F6A565" w14:textId="77777777" w:rsidTr="00F900FB">
        <w:trPr>
          <w:trHeight w:val="315"/>
          <w:jc w:val="center"/>
        </w:trPr>
        <w:tc>
          <w:tcPr>
            <w:tcW w:w="2263" w:type="dxa"/>
            <w:vMerge/>
            <w:shd w:val="clear" w:color="auto" w:fill="A9D05C"/>
            <w:vAlign w:val="center"/>
            <w:hideMark/>
          </w:tcPr>
          <w:p w14:paraId="2438FCD1" w14:textId="77777777" w:rsidR="00EE3684" w:rsidRPr="001B71D0" w:rsidRDefault="00EE3684" w:rsidP="00F900FB">
            <w:pPr>
              <w:jc w:val="center"/>
              <w:rPr>
                <w:rFonts w:eastAsia="Times New Roman" w:cs="Arial"/>
                <w:bCs/>
                <w:sz w:val="20"/>
                <w:szCs w:val="20"/>
                <w:lang w:eastAsia="pl-PL"/>
              </w:rPr>
            </w:pPr>
          </w:p>
        </w:tc>
        <w:tc>
          <w:tcPr>
            <w:tcW w:w="4500" w:type="dxa"/>
            <w:gridSpan w:val="2"/>
            <w:shd w:val="clear" w:color="auto" w:fill="D1DE70"/>
            <w:vAlign w:val="center"/>
            <w:hideMark/>
          </w:tcPr>
          <w:p w14:paraId="3947A136" w14:textId="77777777" w:rsidR="00EE3684" w:rsidRPr="001B71D0" w:rsidRDefault="00EE3684" w:rsidP="00F900FB">
            <w:pPr>
              <w:jc w:val="center"/>
              <w:rPr>
                <w:rFonts w:eastAsia="Times New Roman" w:cs="Arial"/>
                <w:sz w:val="20"/>
                <w:szCs w:val="20"/>
                <w:lang w:eastAsia="pl-PL"/>
              </w:rPr>
            </w:pPr>
            <w:r w:rsidRPr="001B71D0">
              <w:rPr>
                <w:rFonts w:eastAsia="Times New Roman" w:cs="Arial"/>
                <w:sz w:val="20"/>
                <w:szCs w:val="20"/>
                <w:lang w:eastAsia="pl-PL"/>
              </w:rPr>
              <w:t>tereny rekreacyjno-wypoczynkowe</w:t>
            </w:r>
          </w:p>
        </w:tc>
        <w:tc>
          <w:tcPr>
            <w:tcW w:w="777" w:type="dxa"/>
            <w:vMerge/>
            <w:shd w:val="clear" w:color="auto" w:fill="FFFFCC"/>
            <w:noWrap/>
            <w:vAlign w:val="center"/>
          </w:tcPr>
          <w:p w14:paraId="0C0072CE" w14:textId="77777777" w:rsidR="00EE3684" w:rsidRPr="001B71D0" w:rsidRDefault="00EE3684" w:rsidP="00F900FB">
            <w:pPr>
              <w:jc w:val="center"/>
              <w:rPr>
                <w:rFonts w:eastAsia="Times New Roman" w:cs="Arial"/>
                <w:sz w:val="20"/>
                <w:szCs w:val="20"/>
                <w:lang w:eastAsia="pl-PL"/>
              </w:rPr>
            </w:pPr>
          </w:p>
        </w:tc>
        <w:tc>
          <w:tcPr>
            <w:tcW w:w="1816" w:type="dxa"/>
            <w:shd w:val="clear" w:color="auto" w:fill="auto"/>
            <w:noWrap/>
            <w:vAlign w:val="center"/>
          </w:tcPr>
          <w:p w14:paraId="084108AE" w14:textId="2CA68921" w:rsidR="00EE3684" w:rsidRPr="001B71D0" w:rsidRDefault="00EE3684" w:rsidP="00F900FB">
            <w:pPr>
              <w:jc w:val="center"/>
              <w:rPr>
                <w:rFonts w:cs="Arial"/>
                <w:sz w:val="20"/>
                <w:szCs w:val="20"/>
              </w:rPr>
            </w:pPr>
            <w:r w:rsidRPr="00925836">
              <w:rPr>
                <w:rFonts w:cs="Arial"/>
                <w:sz w:val="20"/>
                <w:szCs w:val="20"/>
              </w:rPr>
              <w:t>68</w:t>
            </w:r>
          </w:p>
        </w:tc>
      </w:tr>
      <w:tr w:rsidR="00EE3684" w:rsidRPr="00EE3684" w14:paraId="711C859E" w14:textId="77777777" w:rsidTr="00F900FB">
        <w:trPr>
          <w:trHeight w:val="315"/>
          <w:jc w:val="center"/>
        </w:trPr>
        <w:tc>
          <w:tcPr>
            <w:tcW w:w="2263" w:type="dxa"/>
            <w:vMerge/>
            <w:shd w:val="clear" w:color="auto" w:fill="A9D05C"/>
            <w:vAlign w:val="center"/>
            <w:hideMark/>
          </w:tcPr>
          <w:p w14:paraId="2E33F7A6" w14:textId="77777777" w:rsidR="00EE3684" w:rsidRPr="00EE3684" w:rsidRDefault="00EE3684" w:rsidP="00F900FB">
            <w:pPr>
              <w:jc w:val="center"/>
              <w:rPr>
                <w:rFonts w:eastAsia="Times New Roman" w:cs="Arial"/>
                <w:bCs/>
                <w:sz w:val="20"/>
                <w:szCs w:val="20"/>
                <w:lang w:eastAsia="pl-PL"/>
              </w:rPr>
            </w:pPr>
          </w:p>
        </w:tc>
        <w:tc>
          <w:tcPr>
            <w:tcW w:w="4500" w:type="dxa"/>
            <w:gridSpan w:val="2"/>
            <w:shd w:val="clear" w:color="auto" w:fill="D1DE70"/>
            <w:vAlign w:val="center"/>
            <w:hideMark/>
          </w:tcPr>
          <w:p w14:paraId="1AB05A9F" w14:textId="77777777" w:rsidR="00EE3684" w:rsidRPr="00EE3684" w:rsidRDefault="00EE3684" w:rsidP="00F900FB">
            <w:pPr>
              <w:jc w:val="center"/>
              <w:rPr>
                <w:rFonts w:eastAsia="Times New Roman" w:cs="Arial"/>
                <w:sz w:val="20"/>
                <w:szCs w:val="20"/>
                <w:lang w:eastAsia="pl-PL"/>
              </w:rPr>
            </w:pPr>
            <w:r w:rsidRPr="00EE3684">
              <w:rPr>
                <w:rFonts w:eastAsia="Times New Roman" w:cs="Arial"/>
                <w:sz w:val="20"/>
                <w:szCs w:val="20"/>
                <w:lang w:eastAsia="pl-PL"/>
              </w:rPr>
              <w:t>użytki kopalne</w:t>
            </w:r>
          </w:p>
        </w:tc>
        <w:tc>
          <w:tcPr>
            <w:tcW w:w="777" w:type="dxa"/>
            <w:vMerge/>
            <w:shd w:val="clear" w:color="auto" w:fill="FFFFCC"/>
            <w:noWrap/>
            <w:vAlign w:val="center"/>
          </w:tcPr>
          <w:p w14:paraId="7A914BE4" w14:textId="77777777" w:rsidR="00EE3684" w:rsidRPr="00EE3684" w:rsidRDefault="00EE3684" w:rsidP="00F900FB">
            <w:pPr>
              <w:jc w:val="center"/>
              <w:rPr>
                <w:rFonts w:eastAsia="Times New Roman" w:cs="Arial"/>
                <w:sz w:val="20"/>
                <w:szCs w:val="20"/>
                <w:lang w:eastAsia="pl-PL"/>
              </w:rPr>
            </w:pPr>
          </w:p>
        </w:tc>
        <w:tc>
          <w:tcPr>
            <w:tcW w:w="1816" w:type="dxa"/>
            <w:shd w:val="clear" w:color="auto" w:fill="auto"/>
            <w:noWrap/>
            <w:vAlign w:val="center"/>
          </w:tcPr>
          <w:p w14:paraId="33196AA2" w14:textId="606A67C9" w:rsidR="00EE3684" w:rsidRPr="00EE3684" w:rsidRDefault="00EE3684" w:rsidP="00F900FB">
            <w:pPr>
              <w:jc w:val="center"/>
              <w:rPr>
                <w:rFonts w:cs="Arial"/>
                <w:sz w:val="20"/>
                <w:szCs w:val="20"/>
              </w:rPr>
            </w:pPr>
            <w:r w:rsidRPr="00EE3684">
              <w:rPr>
                <w:rFonts w:cs="Arial"/>
                <w:sz w:val="20"/>
                <w:szCs w:val="20"/>
              </w:rPr>
              <w:t>66</w:t>
            </w:r>
          </w:p>
        </w:tc>
      </w:tr>
      <w:tr w:rsidR="00EE3684" w:rsidRPr="00EE3684" w14:paraId="0124E870" w14:textId="77777777" w:rsidTr="00F900FB">
        <w:trPr>
          <w:trHeight w:val="315"/>
          <w:jc w:val="center"/>
        </w:trPr>
        <w:tc>
          <w:tcPr>
            <w:tcW w:w="2263" w:type="dxa"/>
            <w:vMerge/>
            <w:shd w:val="clear" w:color="auto" w:fill="A9D05C"/>
            <w:vAlign w:val="center"/>
            <w:hideMark/>
          </w:tcPr>
          <w:p w14:paraId="6E3EE426" w14:textId="77777777" w:rsidR="00EE3684" w:rsidRPr="00EE3684" w:rsidRDefault="00EE3684" w:rsidP="00F900FB">
            <w:pPr>
              <w:jc w:val="center"/>
              <w:rPr>
                <w:rFonts w:eastAsia="Times New Roman" w:cs="Arial"/>
                <w:bCs/>
                <w:sz w:val="20"/>
                <w:szCs w:val="20"/>
                <w:lang w:eastAsia="pl-PL"/>
              </w:rPr>
            </w:pPr>
          </w:p>
        </w:tc>
        <w:tc>
          <w:tcPr>
            <w:tcW w:w="1707" w:type="dxa"/>
            <w:vMerge w:val="restart"/>
            <w:shd w:val="clear" w:color="auto" w:fill="D1DE70"/>
            <w:noWrap/>
            <w:vAlign w:val="center"/>
            <w:hideMark/>
          </w:tcPr>
          <w:p w14:paraId="7DC3796A" w14:textId="77777777" w:rsidR="00EE3684" w:rsidRPr="00EE3684" w:rsidRDefault="00EE3684" w:rsidP="00F900FB">
            <w:pPr>
              <w:jc w:val="center"/>
              <w:rPr>
                <w:rFonts w:eastAsia="Times New Roman" w:cs="Arial"/>
                <w:sz w:val="20"/>
                <w:szCs w:val="20"/>
                <w:lang w:eastAsia="pl-PL"/>
              </w:rPr>
            </w:pPr>
            <w:r w:rsidRPr="00EE3684">
              <w:rPr>
                <w:rFonts w:eastAsia="Times New Roman" w:cs="Arial"/>
                <w:sz w:val="20"/>
                <w:szCs w:val="20"/>
                <w:lang w:eastAsia="pl-PL"/>
              </w:rPr>
              <w:t>tereny komunikacyjne</w:t>
            </w:r>
          </w:p>
        </w:tc>
        <w:tc>
          <w:tcPr>
            <w:tcW w:w="2793" w:type="dxa"/>
            <w:shd w:val="clear" w:color="auto" w:fill="D1DE70"/>
            <w:vAlign w:val="center"/>
            <w:hideMark/>
          </w:tcPr>
          <w:p w14:paraId="4F15E233" w14:textId="77777777" w:rsidR="00EE3684" w:rsidRPr="00EE3684" w:rsidRDefault="00EE3684" w:rsidP="00F900FB">
            <w:pPr>
              <w:jc w:val="center"/>
              <w:rPr>
                <w:rFonts w:eastAsia="Times New Roman" w:cs="Arial"/>
                <w:sz w:val="20"/>
                <w:szCs w:val="20"/>
                <w:lang w:eastAsia="pl-PL"/>
              </w:rPr>
            </w:pPr>
            <w:r w:rsidRPr="00EE3684">
              <w:rPr>
                <w:rFonts w:eastAsia="Times New Roman" w:cs="Arial"/>
                <w:sz w:val="20"/>
                <w:szCs w:val="20"/>
                <w:lang w:eastAsia="pl-PL"/>
              </w:rPr>
              <w:t>drogi</w:t>
            </w:r>
          </w:p>
        </w:tc>
        <w:tc>
          <w:tcPr>
            <w:tcW w:w="777" w:type="dxa"/>
            <w:vMerge/>
            <w:shd w:val="clear" w:color="auto" w:fill="FFFFCC"/>
            <w:noWrap/>
            <w:vAlign w:val="center"/>
          </w:tcPr>
          <w:p w14:paraId="1593A0C3" w14:textId="77777777" w:rsidR="00EE3684" w:rsidRPr="00EE3684" w:rsidRDefault="00EE3684" w:rsidP="00F900FB">
            <w:pPr>
              <w:jc w:val="center"/>
              <w:rPr>
                <w:rFonts w:eastAsia="Times New Roman" w:cs="Arial"/>
                <w:sz w:val="20"/>
                <w:szCs w:val="20"/>
                <w:lang w:eastAsia="pl-PL"/>
              </w:rPr>
            </w:pPr>
          </w:p>
        </w:tc>
        <w:tc>
          <w:tcPr>
            <w:tcW w:w="1816" w:type="dxa"/>
            <w:shd w:val="clear" w:color="auto" w:fill="auto"/>
            <w:noWrap/>
            <w:vAlign w:val="center"/>
          </w:tcPr>
          <w:p w14:paraId="5B8B1156" w14:textId="762E0483" w:rsidR="00EE3684" w:rsidRPr="00EE3684" w:rsidRDefault="00EE3684" w:rsidP="00F900FB">
            <w:pPr>
              <w:jc w:val="center"/>
              <w:rPr>
                <w:rFonts w:cs="Arial"/>
                <w:sz w:val="20"/>
                <w:szCs w:val="20"/>
              </w:rPr>
            </w:pPr>
            <w:r w:rsidRPr="00EE3684">
              <w:rPr>
                <w:rFonts w:cs="Arial"/>
                <w:sz w:val="20"/>
                <w:szCs w:val="20"/>
              </w:rPr>
              <w:t>3134</w:t>
            </w:r>
          </w:p>
        </w:tc>
      </w:tr>
      <w:tr w:rsidR="00EE3684" w:rsidRPr="00EE3684" w14:paraId="0AF40055" w14:textId="77777777" w:rsidTr="00F900FB">
        <w:trPr>
          <w:trHeight w:val="335"/>
          <w:jc w:val="center"/>
        </w:trPr>
        <w:tc>
          <w:tcPr>
            <w:tcW w:w="2263" w:type="dxa"/>
            <w:vMerge/>
            <w:shd w:val="clear" w:color="auto" w:fill="A9D05C"/>
            <w:vAlign w:val="center"/>
            <w:hideMark/>
          </w:tcPr>
          <w:p w14:paraId="7FF5BC24" w14:textId="77777777" w:rsidR="00EE3684" w:rsidRPr="00EE3684" w:rsidRDefault="00EE3684" w:rsidP="00F900FB">
            <w:pPr>
              <w:jc w:val="center"/>
              <w:rPr>
                <w:rFonts w:eastAsia="Times New Roman" w:cs="Arial"/>
                <w:bCs/>
                <w:sz w:val="20"/>
                <w:szCs w:val="20"/>
                <w:lang w:eastAsia="pl-PL"/>
              </w:rPr>
            </w:pPr>
          </w:p>
        </w:tc>
        <w:tc>
          <w:tcPr>
            <w:tcW w:w="1707" w:type="dxa"/>
            <w:vMerge/>
            <w:shd w:val="clear" w:color="auto" w:fill="D1DE70"/>
            <w:vAlign w:val="center"/>
            <w:hideMark/>
          </w:tcPr>
          <w:p w14:paraId="113FBEC6" w14:textId="77777777" w:rsidR="00EE3684" w:rsidRPr="00EE3684" w:rsidRDefault="00EE3684" w:rsidP="00F900FB">
            <w:pPr>
              <w:jc w:val="center"/>
              <w:rPr>
                <w:rFonts w:eastAsia="Times New Roman" w:cs="Arial"/>
                <w:sz w:val="20"/>
                <w:szCs w:val="20"/>
                <w:lang w:eastAsia="pl-PL"/>
              </w:rPr>
            </w:pPr>
          </w:p>
        </w:tc>
        <w:tc>
          <w:tcPr>
            <w:tcW w:w="2793" w:type="dxa"/>
            <w:shd w:val="clear" w:color="auto" w:fill="D1DE70"/>
            <w:vAlign w:val="center"/>
            <w:hideMark/>
          </w:tcPr>
          <w:p w14:paraId="55865D2A" w14:textId="77777777" w:rsidR="00EE3684" w:rsidRPr="00EE3684" w:rsidRDefault="00EE3684" w:rsidP="00F900FB">
            <w:pPr>
              <w:jc w:val="center"/>
              <w:rPr>
                <w:rFonts w:eastAsia="Times New Roman" w:cs="Arial"/>
                <w:sz w:val="20"/>
                <w:szCs w:val="20"/>
                <w:lang w:eastAsia="pl-PL"/>
              </w:rPr>
            </w:pPr>
            <w:r w:rsidRPr="00EE3684">
              <w:rPr>
                <w:rFonts w:eastAsia="Times New Roman" w:cs="Arial"/>
                <w:sz w:val="20"/>
                <w:szCs w:val="20"/>
                <w:lang w:eastAsia="pl-PL"/>
              </w:rPr>
              <w:t>tereny kolejowe</w:t>
            </w:r>
          </w:p>
        </w:tc>
        <w:tc>
          <w:tcPr>
            <w:tcW w:w="777" w:type="dxa"/>
            <w:vMerge/>
            <w:shd w:val="clear" w:color="auto" w:fill="FFFFCC"/>
            <w:noWrap/>
            <w:vAlign w:val="center"/>
          </w:tcPr>
          <w:p w14:paraId="1EB0E6AE" w14:textId="77777777" w:rsidR="00EE3684" w:rsidRPr="00EE3684" w:rsidRDefault="00EE3684" w:rsidP="00F900FB">
            <w:pPr>
              <w:jc w:val="center"/>
              <w:rPr>
                <w:rFonts w:eastAsia="Times New Roman" w:cs="Arial"/>
                <w:sz w:val="20"/>
                <w:szCs w:val="20"/>
                <w:lang w:eastAsia="pl-PL"/>
              </w:rPr>
            </w:pPr>
          </w:p>
        </w:tc>
        <w:tc>
          <w:tcPr>
            <w:tcW w:w="1816" w:type="dxa"/>
            <w:shd w:val="clear" w:color="auto" w:fill="auto"/>
            <w:noWrap/>
            <w:vAlign w:val="center"/>
          </w:tcPr>
          <w:p w14:paraId="038E7390" w14:textId="356A577B" w:rsidR="00EE3684" w:rsidRPr="00EE3684" w:rsidRDefault="00EE3684" w:rsidP="00F900FB">
            <w:pPr>
              <w:jc w:val="center"/>
              <w:rPr>
                <w:rFonts w:cs="Arial"/>
                <w:sz w:val="20"/>
                <w:szCs w:val="20"/>
              </w:rPr>
            </w:pPr>
            <w:r w:rsidRPr="00EE3684">
              <w:rPr>
                <w:rFonts w:cs="Arial"/>
                <w:sz w:val="20"/>
                <w:szCs w:val="20"/>
              </w:rPr>
              <w:t>219</w:t>
            </w:r>
          </w:p>
        </w:tc>
      </w:tr>
      <w:tr w:rsidR="00EE3684" w:rsidRPr="00EE3684" w14:paraId="32B09135" w14:textId="77777777" w:rsidTr="00F900FB">
        <w:trPr>
          <w:trHeight w:val="335"/>
          <w:jc w:val="center"/>
        </w:trPr>
        <w:tc>
          <w:tcPr>
            <w:tcW w:w="2263" w:type="dxa"/>
            <w:vMerge/>
            <w:shd w:val="clear" w:color="auto" w:fill="A9D05C"/>
            <w:vAlign w:val="center"/>
          </w:tcPr>
          <w:p w14:paraId="01CD2985" w14:textId="77777777" w:rsidR="00EE3684" w:rsidRPr="00EE3684" w:rsidRDefault="00EE3684" w:rsidP="00F900FB">
            <w:pPr>
              <w:jc w:val="center"/>
              <w:rPr>
                <w:rFonts w:eastAsia="Times New Roman" w:cs="Arial"/>
                <w:bCs/>
                <w:sz w:val="20"/>
                <w:szCs w:val="20"/>
                <w:lang w:eastAsia="pl-PL"/>
              </w:rPr>
            </w:pPr>
          </w:p>
        </w:tc>
        <w:tc>
          <w:tcPr>
            <w:tcW w:w="1707" w:type="dxa"/>
            <w:vMerge/>
            <w:shd w:val="clear" w:color="auto" w:fill="D1DE70"/>
            <w:vAlign w:val="center"/>
          </w:tcPr>
          <w:p w14:paraId="36BE7602" w14:textId="77777777" w:rsidR="00EE3684" w:rsidRPr="00EE3684" w:rsidRDefault="00EE3684" w:rsidP="00F900FB">
            <w:pPr>
              <w:jc w:val="center"/>
              <w:rPr>
                <w:rFonts w:eastAsia="Times New Roman" w:cs="Arial"/>
                <w:sz w:val="20"/>
                <w:szCs w:val="20"/>
                <w:lang w:eastAsia="pl-PL"/>
              </w:rPr>
            </w:pPr>
          </w:p>
        </w:tc>
        <w:tc>
          <w:tcPr>
            <w:tcW w:w="2793" w:type="dxa"/>
            <w:shd w:val="clear" w:color="auto" w:fill="D1DE70"/>
            <w:vAlign w:val="center"/>
          </w:tcPr>
          <w:p w14:paraId="43C20864" w14:textId="1C3C3939" w:rsidR="00EE3684" w:rsidRPr="00EE3684" w:rsidRDefault="00EE3684" w:rsidP="00F900FB">
            <w:pPr>
              <w:jc w:val="center"/>
              <w:rPr>
                <w:rFonts w:eastAsia="Times New Roman" w:cs="Arial"/>
                <w:sz w:val="20"/>
                <w:szCs w:val="20"/>
                <w:lang w:eastAsia="pl-PL"/>
              </w:rPr>
            </w:pPr>
            <w:r w:rsidRPr="00EE3684">
              <w:rPr>
                <w:rFonts w:eastAsia="Times New Roman" w:cs="Arial"/>
                <w:sz w:val="20"/>
                <w:szCs w:val="20"/>
                <w:lang w:eastAsia="pl-PL"/>
              </w:rPr>
              <w:t>inne tereny komunikacyjne</w:t>
            </w:r>
          </w:p>
        </w:tc>
        <w:tc>
          <w:tcPr>
            <w:tcW w:w="777" w:type="dxa"/>
            <w:vMerge/>
            <w:shd w:val="clear" w:color="auto" w:fill="FFFFCC"/>
            <w:noWrap/>
            <w:vAlign w:val="center"/>
          </w:tcPr>
          <w:p w14:paraId="05C8B0C2" w14:textId="77777777" w:rsidR="00EE3684" w:rsidRPr="00EE3684" w:rsidRDefault="00EE3684" w:rsidP="00F900FB">
            <w:pPr>
              <w:jc w:val="center"/>
              <w:rPr>
                <w:rFonts w:eastAsia="Times New Roman" w:cs="Arial"/>
                <w:sz w:val="20"/>
                <w:szCs w:val="20"/>
                <w:lang w:eastAsia="pl-PL"/>
              </w:rPr>
            </w:pPr>
          </w:p>
        </w:tc>
        <w:tc>
          <w:tcPr>
            <w:tcW w:w="1816" w:type="dxa"/>
            <w:shd w:val="clear" w:color="auto" w:fill="auto"/>
            <w:noWrap/>
            <w:vAlign w:val="center"/>
          </w:tcPr>
          <w:p w14:paraId="7F31C070" w14:textId="30535967" w:rsidR="00EE3684" w:rsidRPr="00EE3684" w:rsidRDefault="00EE3684" w:rsidP="00F900FB">
            <w:pPr>
              <w:jc w:val="center"/>
              <w:rPr>
                <w:rFonts w:cs="Arial"/>
                <w:sz w:val="20"/>
                <w:szCs w:val="20"/>
              </w:rPr>
            </w:pPr>
            <w:r w:rsidRPr="00EE3684">
              <w:rPr>
                <w:rFonts w:cs="Arial"/>
                <w:sz w:val="20"/>
                <w:szCs w:val="20"/>
              </w:rPr>
              <w:t>3</w:t>
            </w:r>
          </w:p>
        </w:tc>
      </w:tr>
      <w:tr w:rsidR="00EE3684" w:rsidRPr="00EE3684" w14:paraId="6B794734" w14:textId="77777777" w:rsidTr="00F900FB">
        <w:trPr>
          <w:trHeight w:val="335"/>
          <w:jc w:val="center"/>
        </w:trPr>
        <w:tc>
          <w:tcPr>
            <w:tcW w:w="2263" w:type="dxa"/>
            <w:vMerge/>
            <w:tcBorders>
              <w:bottom w:val="single" w:sz="8" w:space="0" w:color="auto"/>
            </w:tcBorders>
            <w:shd w:val="clear" w:color="auto" w:fill="A9D05C"/>
            <w:vAlign w:val="center"/>
          </w:tcPr>
          <w:p w14:paraId="417375CF" w14:textId="77777777" w:rsidR="00EE3684" w:rsidRPr="00EE3684" w:rsidRDefault="00EE3684" w:rsidP="00F900FB">
            <w:pPr>
              <w:jc w:val="center"/>
              <w:rPr>
                <w:rFonts w:eastAsia="Times New Roman" w:cs="Arial"/>
                <w:bCs/>
                <w:sz w:val="20"/>
                <w:szCs w:val="20"/>
                <w:lang w:eastAsia="pl-PL"/>
              </w:rPr>
            </w:pPr>
          </w:p>
        </w:tc>
        <w:tc>
          <w:tcPr>
            <w:tcW w:w="1707" w:type="dxa"/>
            <w:vMerge/>
            <w:tcBorders>
              <w:bottom w:val="single" w:sz="8" w:space="0" w:color="auto"/>
            </w:tcBorders>
            <w:shd w:val="clear" w:color="auto" w:fill="D1DE70"/>
            <w:vAlign w:val="center"/>
          </w:tcPr>
          <w:p w14:paraId="057B6390" w14:textId="77777777" w:rsidR="00EE3684" w:rsidRPr="00EE3684" w:rsidRDefault="00EE3684" w:rsidP="00F900FB">
            <w:pPr>
              <w:jc w:val="center"/>
              <w:rPr>
                <w:rFonts w:eastAsia="Times New Roman" w:cs="Arial"/>
                <w:sz w:val="20"/>
                <w:szCs w:val="20"/>
                <w:lang w:eastAsia="pl-PL"/>
              </w:rPr>
            </w:pPr>
          </w:p>
        </w:tc>
        <w:tc>
          <w:tcPr>
            <w:tcW w:w="2793" w:type="dxa"/>
            <w:shd w:val="clear" w:color="auto" w:fill="D1DE70"/>
            <w:vAlign w:val="center"/>
          </w:tcPr>
          <w:p w14:paraId="69A74B39" w14:textId="3D1D83BA" w:rsidR="00EE3684" w:rsidRPr="00EE3684" w:rsidRDefault="00EE3684" w:rsidP="00F900FB">
            <w:pPr>
              <w:jc w:val="center"/>
              <w:rPr>
                <w:rFonts w:eastAsia="Times New Roman" w:cs="Arial"/>
                <w:sz w:val="20"/>
                <w:szCs w:val="20"/>
                <w:lang w:eastAsia="pl-PL"/>
              </w:rPr>
            </w:pPr>
            <w:r w:rsidRPr="00EE3684">
              <w:rPr>
                <w:rFonts w:eastAsia="Times New Roman" w:cs="Arial"/>
                <w:sz w:val="20"/>
                <w:szCs w:val="20"/>
                <w:lang w:eastAsia="pl-PL"/>
              </w:rPr>
              <w:t>grunty przezn. pod budowę dróg pub. lub linii kolejowych</w:t>
            </w:r>
          </w:p>
        </w:tc>
        <w:tc>
          <w:tcPr>
            <w:tcW w:w="777" w:type="dxa"/>
            <w:vMerge/>
            <w:shd w:val="clear" w:color="auto" w:fill="FFFFCC"/>
            <w:noWrap/>
            <w:vAlign w:val="center"/>
          </w:tcPr>
          <w:p w14:paraId="51FDC796" w14:textId="77777777" w:rsidR="00EE3684" w:rsidRPr="00EE3684" w:rsidRDefault="00EE3684" w:rsidP="00F900FB">
            <w:pPr>
              <w:jc w:val="center"/>
              <w:rPr>
                <w:rFonts w:eastAsia="Times New Roman" w:cs="Arial"/>
                <w:sz w:val="20"/>
                <w:szCs w:val="20"/>
                <w:lang w:eastAsia="pl-PL"/>
              </w:rPr>
            </w:pPr>
          </w:p>
        </w:tc>
        <w:tc>
          <w:tcPr>
            <w:tcW w:w="1816" w:type="dxa"/>
            <w:shd w:val="clear" w:color="auto" w:fill="auto"/>
            <w:noWrap/>
            <w:vAlign w:val="center"/>
          </w:tcPr>
          <w:p w14:paraId="0FDEA554" w14:textId="08998E4D" w:rsidR="00EE3684" w:rsidRPr="00EE3684" w:rsidRDefault="00EE3684" w:rsidP="00F900FB">
            <w:pPr>
              <w:jc w:val="center"/>
              <w:rPr>
                <w:rFonts w:cs="Arial"/>
                <w:sz w:val="20"/>
                <w:szCs w:val="20"/>
              </w:rPr>
            </w:pPr>
            <w:r w:rsidRPr="00EE3684">
              <w:rPr>
                <w:rFonts w:cs="Arial"/>
                <w:sz w:val="20"/>
                <w:szCs w:val="20"/>
              </w:rPr>
              <w:t>93</w:t>
            </w:r>
          </w:p>
        </w:tc>
      </w:tr>
      <w:tr w:rsidR="00EE3684" w:rsidRPr="00EE3684" w14:paraId="7E606CF0" w14:textId="77777777" w:rsidTr="00F900FB">
        <w:trPr>
          <w:trHeight w:val="315"/>
          <w:jc w:val="center"/>
        </w:trPr>
        <w:tc>
          <w:tcPr>
            <w:tcW w:w="2263" w:type="dxa"/>
            <w:vMerge w:val="restart"/>
            <w:shd w:val="clear" w:color="auto" w:fill="A9D05C"/>
            <w:noWrap/>
            <w:vAlign w:val="center"/>
            <w:hideMark/>
          </w:tcPr>
          <w:p w14:paraId="4DBD6604" w14:textId="77777777" w:rsidR="009053A8" w:rsidRPr="00EE3684" w:rsidRDefault="009053A8" w:rsidP="00F900FB">
            <w:pPr>
              <w:jc w:val="center"/>
              <w:rPr>
                <w:rFonts w:eastAsia="Times New Roman" w:cs="Arial"/>
                <w:bCs/>
                <w:sz w:val="20"/>
                <w:szCs w:val="20"/>
                <w:lang w:eastAsia="pl-PL"/>
              </w:rPr>
            </w:pPr>
            <w:r w:rsidRPr="00EE3684">
              <w:rPr>
                <w:rFonts w:eastAsia="Times New Roman" w:cs="Arial"/>
                <w:bCs/>
                <w:sz w:val="20"/>
                <w:szCs w:val="20"/>
                <w:lang w:eastAsia="pl-PL"/>
              </w:rPr>
              <w:t>Grunty pod wodami</w:t>
            </w:r>
          </w:p>
        </w:tc>
        <w:tc>
          <w:tcPr>
            <w:tcW w:w="4500" w:type="dxa"/>
            <w:gridSpan w:val="2"/>
            <w:shd w:val="clear" w:color="auto" w:fill="D1DE70"/>
            <w:vAlign w:val="center"/>
            <w:hideMark/>
          </w:tcPr>
          <w:p w14:paraId="75FF7693" w14:textId="77777777" w:rsidR="009053A8" w:rsidRPr="00EE3684" w:rsidRDefault="009053A8" w:rsidP="00F900FB">
            <w:pPr>
              <w:jc w:val="center"/>
              <w:rPr>
                <w:rFonts w:eastAsia="Times New Roman" w:cs="Arial"/>
                <w:sz w:val="20"/>
                <w:szCs w:val="20"/>
                <w:lang w:eastAsia="pl-PL"/>
              </w:rPr>
            </w:pPr>
            <w:r w:rsidRPr="00EE3684">
              <w:rPr>
                <w:rFonts w:eastAsia="Times New Roman" w:cs="Arial"/>
                <w:sz w:val="20"/>
                <w:szCs w:val="20"/>
                <w:lang w:eastAsia="pl-PL"/>
              </w:rPr>
              <w:t>morskimi wewnętrznymi</w:t>
            </w:r>
          </w:p>
        </w:tc>
        <w:tc>
          <w:tcPr>
            <w:tcW w:w="777" w:type="dxa"/>
            <w:vMerge/>
            <w:shd w:val="clear" w:color="auto" w:fill="FFFFCC"/>
            <w:noWrap/>
            <w:vAlign w:val="center"/>
          </w:tcPr>
          <w:p w14:paraId="6474DE69" w14:textId="77777777" w:rsidR="009053A8" w:rsidRPr="00EE3684" w:rsidRDefault="009053A8" w:rsidP="00F900FB">
            <w:pPr>
              <w:jc w:val="center"/>
              <w:rPr>
                <w:rFonts w:eastAsia="Times New Roman" w:cs="Arial"/>
                <w:sz w:val="20"/>
                <w:szCs w:val="20"/>
                <w:lang w:eastAsia="pl-PL"/>
              </w:rPr>
            </w:pPr>
          </w:p>
        </w:tc>
        <w:tc>
          <w:tcPr>
            <w:tcW w:w="1816" w:type="dxa"/>
            <w:shd w:val="clear" w:color="auto" w:fill="auto"/>
            <w:noWrap/>
            <w:vAlign w:val="center"/>
          </w:tcPr>
          <w:p w14:paraId="72854978" w14:textId="05F4D733" w:rsidR="009053A8" w:rsidRPr="00EE3684" w:rsidRDefault="00EE3684" w:rsidP="00F900FB">
            <w:pPr>
              <w:jc w:val="center"/>
              <w:rPr>
                <w:rFonts w:cs="Arial"/>
                <w:sz w:val="20"/>
                <w:szCs w:val="20"/>
              </w:rPr>
            </w:pPr>
            <w:r w:rsidRPr="00EE3684">
              <w:rPr>
                <w:rFonts w:cs="Arial"/>
                <w:sz w:val="20"/>
                <w:szCs w:val="20"/>
              </w:rPr>
              <w:t>0</w:t>
            </w:r>
          </w:p>
        </w:tc>
      </w:tr>
      <w:tr w:rsidR="00EE3684" w:rsidRPr="00EE3684" w14:paraId="30A3BE99" w14:textId="77777777" w:rsidTr="00F900FB">
        <w:trPr>
          <w:trHeight w:val="315"/>
          <w:jc w:val="center"/>
        </w:trPr>
        <w:tc>
          <w:tcPr>
            <w:tcW w:w="2263" w:type="dxa"/>
            <w:vMerge/>
            <w:shd w:val="clear" w:color="auto" w:fill="A9D05C"/>
            <w:vAlign w:val="center"/>
            <w:hideMark/>
          </w:tcPr>
          <w:p w14:paraId="54402634" w14:textId="77777777" w:rsidR="009053A8" w:rsidRPr="00EE3684" w:rsidRDefault="009053A8" w:rsidP="00F900FB">
            <w:pPr>
              <w:jc w:val="center"/>
              <w:rPr>
                <w:rFonts w:eastAsia="Times New Roman" w:cs="Arial"/>
                <w:b/>
                <w:bCs/>
                <w:sz w:val="20"/>
                <w:szCs w:val="20"/>
                <w:lang w:eastAsia="pl-PL"/>
              </w:rPr>
            </w:pPr>
          </w:p>
        </w:tc>
        <w:tc>
          <w:tcPr>
            <w:tcW w:w="4500" w:type="dxa"/>
            <w:gridSpan w:val="2"/>
            <w:shd w:val="clear" w:color="auto" w:fill="D1DE70"/>
            <w:vAlign w:val="center"/>
            <w:hideMark/>
          </w:tcPr>
          <w:p w14:paraId="3C066BD6" w14:textId="77777777" w:rsidR="009053A8" w:rsidRPr="00EE3684" w:rsidRDefault="009053A8" w:rsidP="00F900FB">
            <w:pPr>
              <w:jc w:val="center"/>
              <w:rPr>
                <w:rFonts w:eastAsia="Times New Roman" w:cs="Arial"/>
                <w:sz w:val="20"/>
                <w:szCs w:val="20"/>
                <w:lang w:eastAsia="pl-PL"/>
              </w:rPr>
            </w:pPr>
            <w:r w:rsidRPr="00EE3684">
              <w:rPr>
                <w:rFonts w:eastAsia="Times New Roman" w:cs="Arial"/>
                <w:sz w:val="20"/>
                <w:szCs w:val="20"/>
                <w:lang w:eastAsia="pl-PL"/>
              </w:rPr>
              <w:t>powierzchniowymi płynącymi</w:t>
            </w:r>
          </w:p>
        </w:tc>
        <w:tc>
          <w:tcPr>
            <w:tcW w:w="777" w:type="dxa"/>
            <w:vMerge/>
            <w:shd w:val="clear" w:color="auto" w:fill="FFFFCC"/>
            <w:noWrap/>
            <w:vAlign w:val="center"/>
          </w:tcPr>
          <w:p w14:paraId="5D63CD80" w14:textId="77777777" w:rsidR="009053A8" w:rsidRPr="00EE3684" w:rsidRDefault="009053A8" w:rsidP="00F900FB">
            <w:pPr>
              <w:jc w:val="center"/>
              <w:rPr>
                <w:rFonts w:eastAsia="Times New Roman" w:cs="Arial"/>
                <w:sz w:val="20"/>
                <w:szCs w:val="20"/>
                <w:lang w:eastAsia="pl-PL"/>
              </w:rPr>
            </w:pPr>
          </w:p>
        </w:tc>
        <w:tc>
          <w:tcPr>
            <w:tcW w:w="1816" w:type="dxa"/>
            <w:shd w:val="clear" w:color="auto" w:fill="auto"/>
            <w:noWrap/>
            <w:vAlign w:val="center"/>
          </w:tcPr>
          <w:p w14:paraId="58CFA2C1" w14:textId="4EB827B3" w:rsidR="009053A8" w:rsidRPr="00EE3684" w:rsidRDefault="00EE3684" w:rsidP="00F900FB">
            <w:pPr>
              <w:spacing w:before="20" w:after="20"/>
              <w:jc w:val="center"/>
              <w:rPr>
                <w:rFonts w:cs="Arial"/>
                <w:sz w:val="20"/>
                <w:szCs w:val="20"/>
              </w:rPr>
            </w:pPr>
            <w:r w:rsidRPr="00EE3684">
              <w:rPr>
                <w:rFonts w:cs="Arial"/>
                <w:sz w:val="20"/>
                <w:szCs w:val="20"/>
              </w:rPr>
              <w:t>1044</w:t>
            </w:r>
          </w:p>
        </w:tc>
      </w:tr>
      <w:tr w:rsidR="00EE3684" w:rsidRPr="00EE3684" w14:paraId="65871EA1" w14:textId="77777777" w:rsidTr="00F900FB">
        <w:trPr>
          <w:trHeight w:val="315"/>
          <w:jc w:val="center"/>
        </w:trPr>
        <w:tc>
          <w:tcPr>
            <w:tcW w:w="2263" w:type="dxa"/>
            <w:vMerge/>
            <w:shd w:val="clear" w:color="auto" w:fill="A9D05C"/>
            <w:vAlign w:val="center"/>
            <w:hideMark/>
          </w:tcPr>
          <w:p w14:paraId="14D3D06C" w14:textId="77777777" w:rsidR="009053A8" w:rsidRPr="00EE3684" w:rsidRDefault="009053A8" w:rsidP="00F900FB">
            <w:pPr>
              <w:jc w:val="center"/>
              <w:rPr>
                <w:rFonts w:eastAsia="Times New Roman" w:cs="Arial"/>
                <w:b/>
                <w:bCs/>
                <w:sz w:val="20"/>
                <w:szCs w:val="20"/>
                <w:lang w:eastAsia="pl-PL"/>
              </w:rPr>
            </w:pPr>
          </w:p>
        </w:tc>
        <w:tc>
          <w:tcPr>
            <w:tcW w:w="4500" w:type="dxa"/>
            <w:gridSpan w:val="2"/>
            <w:tcBorders>
              <w:bottom w:val="single" w:sz="8" w:space="0" w:color="auto"/>
            </w:tcBorders>
            <w:shd w:val="clear" w:color="auto" w:fill="D1DE70"/>
            <w:vAlign w:val="center"/>
            <w:hideMark/>
          </w:tcPr>
          <w:p w14:paraId="1CEF74BC" w14:textId="77777777" w:rsidR="009053A8" w:rsidRPr="00EE3684" w:rsidRDefault="009053A8" w:rsidP="00F900FB">
            <w:pPr>
              <w:jc w:val="center"/>
              <w:rPr>
                <w:rFonts w:eastAsia="Times New Roman" w:cs="Arial"/>
                <w:sz w:val="20"/>
                <w:szCs w:val="20"/>
                <w:lang w:eastAsia="pl-PL"/>
              </w:rPr>
            </w:pPr>
            <w:r w:rsidRPr="00EE3684">
              <w:rPr>
                <w:rFonts w:eastAsia="Times New Roman" w:cs="Arial"/>
                <w:sz w:val="20"/>
                <w:szCs w:val="20"/>
                <w:lang w:eastAsia="pl-PL"/>
              </w:rPr>
              <w:t>powierzchniowymi stojącymi</w:t>
            </w:r>
          </w:p>
        </w:tc>
        <w:tc>
          <w:tcPr>
            <w:tcW w:w="777" w:type="dxa"/>
            <w:vMerge/>
            <w:shd w:val="clear" w:color="auto" w:fill="FFFFCC"/>
            <w:noWrap/>
            <w:vAlign w:val="center"/>
          </w:tcPr>
          <w:p w14:paraId="295E1E4D" w14:textId="77777777" w:rsidR="009053A8" w:rsidRPr="00EE3684" w:rsidRDefault="009053A8" w:rsidP="00F900FB">
            <w:pPr>
              <w:jc w:val="center"/>
              <w:rPr>
                <w:rFonts w:eastAsia="Times New Roman" w:cs="Arial"/>
                <w:sz w:val="20"/>
                <w:szCs w:val="20"/>
                <w:lang w:eastAsia="pl-PL"/>
              </w:rPr>
            </w:pPr>
          </w:p>
        </w:tc>
        <w:tc>
          <w:tcPr>
            <w:tcW w:w="1816" w:type="dxa"/>
            <w:shd w:val="clear" w:color="auto" w:fill="auto"/>
            <w:noWrap/>
            <w:vAlign w:val="center"/>
          </w:tcPr>
          <w:p w14:paraId="1ABD26D3" w14:textId="09D7DEFD" w:rsidR="009053A8" w:rsidRPr="00EE3684" w:rsidRDefault="00EE3684" w:rsidP="00F900FB">
            <w:pPr>
              <w:spacing w:before="20" w:after="20"/>
              <w:jc w:val="center"/>
              <w:rPr>
                <w:rFonts w:cs="Arial"/>
                <w:sz w:val="20"/>
                <w:szCs w:val="20"/>
              </w:rPr>
            </w:pPr>
            <w:r w:rsidRPr="00EE3684">
              <w:rPr>
                <w:rFonts w:cs="Arial"/>
                <w:sz w:val="20"/>
                <w:szCs w:val="20"/>
              </w:rPr>
              <w:t>32</w:t>
            </w:r>
          </w:p>
        </w:tc>
      </w:tr>
      <w:tr w:rsidR="00EE3684" w:rsidRPr="00EE3684" w14:paraId="09A1FD43" w14:textId="77777777" w:rsidTr="00F900FB">
        <w:trPr>
          <w:trHeight w:val="342"/>
          <w:jc w:val="center"/>
        </w:trPr>
        <w:tc>
          <w:tcPr>
            <w:tcW w:w="6763" w:type="dxa"/>
            <w:gridSpan w:val="3"/>
            <w:shd w:val="clear" w:color="auto" w:fill="D1DE70"/>
            <w:vAlign w:val="center"/>
            <w:hideMark/>
          </w:tcPr>
          <w:p w14:paraId="0BAEE640" w14:textId="77777777" w:rsidR="009053A8" w:rsidRPr="00EE3684" w:rsidRDefault="009053A8" w:rsidP="00F900FB">
            <w:pPr>
              <w:jc w:val="center"/>
              <w:rPr>
                <w:rFonts w:eastAsia="Times New Roman" w:cs="Arial"/>
                <w:bCs/>
                <w:sz w:val="20"/>
                <w:szCs w:val="20"/>
                <w:lang w:eastAsia="pl-PL"/>
              </w:rPr>
            </w:pPr>
            <w:r w:rsidRPr="00EE3684">
              <w:rPr>
                <w:rFonts w:eastAsia="Times New Roman" w:cs="Arial"/>
                <w:bCs/>
                <w:sz w:val="20"/>
                <w:szCs w:val="20"/>
                <w:lang w:eastAsia="pl-PL"/>
              </w:rPr>
              <w:t>Tereny różne</w:t>
            </w:r>
          </w:p>
        </w:tc>
        <w:tc>
          <w:tcPr>
            <w:tcW w:w="777" w:type="dxa"/>
            <w:vMerge/>
            <w:shd w:val="clear" w:color="auto" w:fill="FFFFCC"/>
            <w:noWrap/>
            <w:vAlign w:val="center"/>
          </w:tcPr>
          <w:p w14:paraId="4FC3DDF8" w14:textId="77777777" w:rsidR="009053A8" w:rsidRPr="00EE3684" w:rsidRDefault="009053A8" w:rsidP="00F900FB">
            <w:pPr>
              <w:jc w:val="center"/>
              <w:rPr>
                <w:rFonts w:eastAsia="Times New Roman" w:cs="Arial"/>
                <w:sz w:val="20"/>
                <w:szCs w:val="20"/>
                <w:lang w:eastAsia="pl-PL"/>
              </w:rPr>
            </w:pPr>
          </w:p>
        </w:tc>
        <w:tc>
          <w:tcPr>
            <w:tcW w:w="1816" w:type="dxa"/>
            <w:shd w:val="clear" w:color="auto" w:fill="auto"/>
            <w:noWrap/>
            <w:vAlign w:val="center"/>
          </w:tcPr>
          <w:p w14:paraId="28276031" w14:textId="31D5C8FF" w:rsidR="009053A8" w:rsidRPr="00EE3684" w:rsidRDefault="00EE3684" w:rsidP="00F900FB">
            <w:pPr>
              <w:jc w:val="center"/>
              <w:rPr>
                <w:rFonts w:cs="Arial"/>
                <w:bCs/>
                <w:sz w:val="20"/>
                <w:szCs w:val="20"/>
              </w:rPr>
            </w:pPr>
            <w:r w:rsidRPr="00EE3684">
              <w:rPr>
                <w:rFonts w:cs="Arial"/>
                <w:bCs/>
                <w:sz w:val="20"/>
                <w:szCs w:val="20"/>
              </w:rPr>
              <w:t>219</w:t>
            </w:r>
          </w:p>
        </w:tc>
      </w:tr>
    </w:tbl>
    <w:p w14:paraId="197D961D" w14:textId="6B330590" w:rsidR="005D3A0B" w:rsidRDefault="0063379A" w:rsidP="00D85ACD">
      <w:pPr>
        <w:jc w:val="center"/>
        <w:rPr>
          <w:rFonts w:eastAsia="Calibri" w:cs="Arial"/>
          <w:sz w:val="20"/>
          <w:szCs w:val="20"/>
        </w:rPr>
      </w:pPr>
      <w:r w:rsidRPr="00EE3684">
        <w:rPr>
          <w:rFonts w:eastAsia="Calibri" w:cs="Arial"/>
          <w:sz w:val="20"/>
          <w:szCs w:val="20"/>
        </w:rPr>
        <w:t>ź</w:t>
      </w:r>
      <w:r w:rsidR="00B82A8D" w:rsidRPr="00EE3684">
        <w:rPr>
          <w:rFonts w:eastAsia="Calibri" w:cs="Arial"/>
          <w:sz w:val="20"/>
          <w:szCs w:val="20"/>
        </w:rPr>
        <w:t xml:space="preserve">ródło: </w:t>
      </w:r>
      <w:r w:rsidR="009053A8" w:rsidRPr="00EE3684">
        <w:rPr>
          <w:rFonts w:eastAsia="Calibri" w:cs="Arial"/>
          <w:sz w:val="20"/>
          <w:szCs w:val="20"/>
        </w:rPr>
        <w:t>opracowanie własne na podstawie danych EGiB</w:t>
      </w:r>
    </w:p>
    <w:p w14:paraId="1DC741D1" w14:textId="77777777" w:rsidR="00EE3684" w:rsidRDefault="00EE3684" w:rsidP="00D85ACD">
      <w:pPr>
        <w:jc w:val="center"/>
        <w:rPr>
          <w:rFonts w:eastAsia="Calibri" w:cs="Arial"/>
        </w:rPr>
      </w:pPr>
    </w:p>
    <w:p w14:paraId="44935321" w14:textId="4780CE4E" w:rsidR="002320BD" w:rsidRPr="004F7E85" w:rsidRDefault="002320BD" w:rsidP="00155ECE">
      <w:pPr>
        <w:tabs>
          <w:tab w:val="left" w:pos="7066"/>
        </w:tabs>
        <w:rPr>
          <w:rFonts w:eastAsia="Calibri" w:cs="Arial"/>
          <w:b/>
          <w:bCs/>
        </w:rPr>
      </w:pPr>
      <w:r w:rsidRPr="004F7E85">
        <w:rPr>
          <w:b/>
        </w:rPr>
        <w:t>Osuwiska i tereny zagrożone ruchami masowymi</w:t>
      </w:r>
      <w:r w:rsidRPr="004F7E85">
        <w:rPr>
          <w:rFonts w:eastAsia="Calibri" w:cs="Arial"/>
          <w:b/>
          <w:bCs/>
          <w:vertAlign w:val="superscript"/>
        </w:rPr>
        <w:footnoteReference w:id="8"/>
      </w:r>
      <w:r w:rsidR="00155ECE">
        <w:rPr>
          <w:b/>
        </w:rPr>
        <w:tab/>
      </w:r>
    </w:p>
    <w:p w14:paraId="62E8E3C4" w14:textId="77777777" w:rsidR="002320BD" w:rsidRPr="004F7E85" w:rsidRDefault="002320BD" w:rsidP="002320BD">
      <w:pPr>
        <w:ind w:firstLine="709"/>
        <w:jc w:val="both"/>
        <w:rPr>
          <w:rFonts w:cs="Arial"/>
          <w:shd w:val="clear" w:color="auto" w:fill="FFFFFF"/>
        </w:rPr>
      </w:pPr>
      <w:r w:rsidRPr="004F7E85">
        <w:rPr>
          <w:rFonts w:cs="Arial"/>
          <w:shd w:val="clear" w:color="auto" w:fill="FFFFFF"/>
        </w:rPr>
        <w:t xml:space="preserve">Ruchy masowe ziemi są jednymi z najbardziej rozpowszechnionych zjawisk powodujących katastrofy naturalne. Obejmują one różne procesy i zjawiska, których wspólną cechą jest niszczenie struktury skał i gruntu objawiające się jego wyraźnym przemieszczeniem i deformacją pod wpływem siły ciężkości. Ze względu na charakter </w:t>
      </w:r>
      <w:r w:rsidRPr="004F7E85">
        <w:rPr>
          <w:rFonts w:cs="Arial"/>
          <w:shd w:val="clear" w:color="auto" w:fill="FFFFFF"/>
        </w:rPr>
        <w:br/>
        <w:t>i tempo procesu wyróżnia się zjawiska: osuwania, spełzywania, odpadania, osiadania, spełzywania i ześlizgiwania się skał. Szybkość osuwania się ziemi jest różna i wynosi od kilku centymetrów do kilku metrów na sekundę. Osuwanie następuje nagle i niespodziewanie, albo jest poprzedzone pewnymi objawami, jak rysy, pęknięcia i szczeliny, otwierające się na granicy obszaru oderwania. Ze względu na wielkość wyróżnia się osuwiska małe, o powierzchni do 1 ha, lub duże - powyżej 100 ha, a ze względu na jego głębokość (od powierzchni osuwiska do jego powierzchni odkłucia) płytkie - do 5 m, lub bardzo głębokie, dochodzące do kilkudziesięciu metrów miąższości. Częstym zjawiskiem jest odnawianie się osuwisk na tych samych obszarach.</w:t>
      </w:r>
    </w:p>
    <w:p w14:paraId="1B76BAAF" w14:textId="77777777" w:rsidR="002320BD" w:rsidRPr="004F7E85" w:rsidRDefault="002320BD" w:rsidP="002320BD">
      <w:pPr>
        <w:ind w:firstLine="709"/>
        <w:jc w:val="both"/>
        <w:rPr>
          <w:rFonts w:cs="Arial"/>
          <w:shd w:val="clear" w:color="auto" w:fill="FFFFFF"/>
        </w:rPr>
      </w:pPr>
    </w:p>
    <w:p w14:paraId="34E4954E" w14:textId="77777777" w:rsidR="002320BD" w:rsidRPr="004F7E85" w:rsidRDefault="002320BD" w:rsidP="002320BD">
      <w:pPr>
        <w:jc w:val="both"/>
        <w:rPr>
          <w:rFonts w:cs="Arial"/>
          <w:shd w:val="clear" w:color="auto" w:fill="FFFFFF"/>
        </w:rPr>
      </w:pPr>
      <w:r w:rsidRPr="004F7E85">
        <w:rPr>
          <w:rFonts w:cs="Arial"/>
          <w:shd w:val="clear" w:color="auto" w:fill="FFFFFF"/>
        </w:rPr>
        <w:t>W Polsce do głównych przyczyn powstawania osuwisk należą:</w:t>
      </w:r>
    </w:p>
    <w:p w14:paraId="4040A0FC" w14:textId="77777777" w:rsidR="002320BD" w:rsidRPr="004F7E85" w:rsidRDefault="002320BD" w:rsidP="00F23207">
      <w:pPr>
        <w:numPr>
          <w:ilvl w:val="0"/>
          <w:numId w:val="135"/>
        </w:numPr>
        <w:contextualSpacing/>
        <w:jc w:val="both"/>
        <w:rPr>
          <w:rFonts w:cs="Arial"/>
        </w:rPr>
      </w:pPr>
      <w:r w:rsidRPr="004F7E85">
        <w:rPr>
          <w:rFonts w:cs="Arial"/>
        </w:rPr>
        <w:t>Budowa geologiczna i rzeźba terenu,</w:t>
      </w:r>
    </w:p>
    <w:p w14:paraId="0A6CC09D" w14:textId="77777777" w:rsidR="002320BD" w:rsidRPr="004F7E85" w:rsidRDefault="002320BD" w:rsidP="00F23207">
      <w:pPr>
        <w:numPr>
          <w:ilvl w:val="0"/>
          <w:numId w:val="135"/>
        </w:numPr>
        <w:contextualSpacing/>
        <w:jc w:val="both"/>
        <w:rPr>
          <w:rFonts w:cs="Arial"/>
        </w:rPr>
      </w:pPr>
      <w:r w:rsidRPr="004F7E85">
        <w:rPr>
          <w:rFonts w:cs="Arial"/>
        </w:rPr>
        <w:t>Opady atmosferyczne,</w:t>
      </w:r>
    </w:p>
    <w:p w14:paraId="0925EB14" w14:textId="77777777" w:rsidR="002320BD" w:rsidRPr="004F7E85" w:rsidRDefault="002320BD" w:rsidP="00F23207">
      <w:pPr>
        <w:numPr>
          <w:ilvl w:val="0"/>
          <w:numId w:val="135"/>
        </w:numPr>
        <w:contextualSpacing/>
        <w:jc w:val="both"/>
        <w:rPr>
          <w:rFonts w:cs="Arial"/>
        </w:rPr>
      </w:pPr>
      <w:r w:rsidRPr="004F7E85">
        <w:rPr>
          <w:rFonts w:cs="Arial"/>
        </w:rPr>
        <w:t>Działalność człowieka.</w:t>
      </w:r>
    </w:p>
    <w:p w14:paraId="0EB81FE8" w14:textId="77777777" w:rsidR="002320BD" w:rsidRPr="004F7E85" w:rsidRDefault="002320BD" w:rsidP="002320BD">
      <w:pPr>
        <w:jc w:val="both"/>
        <w:rPr>
          <w:rFonts w:eastAsia="Calibri" w:cs="Arial"/>
        </w:rPr>
      </w:pPr>
    </w:p>
    <w:p w14:paraId="48ACBF41" w14:textId="0CC32B75" w:rsidR="002320BD" w:rsidRPr="004F7E85" w:rsidRDefault="002320BD" w:rsidP="002320BD">
      <w:pPr>
        <w:ind w:firstLine="709"/>
        <w:jc w:val="both"/>
        <w:rPr>
          <w:rFonts w:eastAsia="Calibri" w:cs="Arial"/>
        </w:rPr>
      </w:pPr>
      <w:r w:rsidRPr="004F7E85">
        <w:rPr>
          <w:rFonts w:eastAsia="Calibri" w:cs="Arial"/>
        </w:rPr>
        <w:t xml:space="preserve">Na terenie </w:t>
      </w:r>
      <w:r>
        <w:rPr>
          <w:rFonts w:eastAsia="Calibri" w:cs="Arial"/>
        </w:rPr>
        <w:t>powiatu płońskiego</w:t>
      </w:r>
      <w:r w:rsidRPr="004F7E85">
        <w:rPr>
          <w:rFonts w:eastAsia="Calibri" w:cs="Arial"/>
        </w:rPr>
        <w:t xml:space="preserve"> występują osuwiska oraz tereny zagrożone ruchami masowymi. Ich położenie przedstawiono poniżej.</w:t>
      </w:r>
    </w:p>
    <w:p w14:paraId="2631EE64" w14:textId="0BBA64F5" w:rsidR="002320BD" w:rsidRPr="004F7E85" w:rsidRDefault="002320BD" w:rsidP="002320BD">
      <w:pPr>
        <w:spacing w:after="200"/>
        <w:rPr>
          <w:b/>
        </w:rPr>
      </w:pPr>
    </w:p>
    <w:p w14:paraId="41E3C4DC" w14:textId="77777777" w:rsidR="00DB5EF4" w:rsidRDefault="00DB5EF4" w:rsidP="002320BD">
      <w:pPr>
        <w:pStyle w:val="Legenda"/>
        <w:rPr>
          <w:color w:val="FF0000"/>
          <w:sz w:val="20"/>
          <w:szCs w:val="20"/>
        </w:rPr>
        <w:sectPr w:rsidR="00DB5EF4" w:rsidSect="004D0CDF">
          <w:headerReference w:type="default" r:id="rId37"/>
          <w:footerReference w:type="default" r:id="rId38"/>
          <w:pgSz w:w="11906" w:h="16838"/>
          <w:pgMar w:top="1417" w:right="1417" w:bottom="1417" w:left="1417" w:header="708" w:footer="708" w:gutter="0"/>
          <w:cols w:space="708"/>
          <w:docGrid w:linePitch="360"/>
        </w:sectPr>
      </w:pPr>
      <w:bookmarkStart w:id="411" w:name="_Toc105666910"/>
    </w:p>
    <w:p w14:paraId="64933AA2" w14:textId="713BF290" w:rsidR="002320BD" w:rsidRPr="00022027" w:rsidRDefault="002320BD" w:rsidP="002320BD">
      <w:pPr>
        <w:pStyle w:val="Legenda"/>
        <w:rPr>
          <w:sz w:val="20"/>
          <w:szCs w:val="20"/>
        </w:rPr>
      </w:pPr>
      <w:bookmarkStart w:id="412" w:name="_Toc140845432"/>
      <w:r w:rsidRPr="00022027">
        <w:rPr>
          <w:sz w:val="20"/>
          <w:szCs w:val="20"/>
        </w:rPr>
        <w:lastRenderedPageBreak/>
        <w:t xml:space="preserve">Rysunek </w:t>
      </w:r>
      <w:r w:rsidRPr="00022027">
        <w:rPr>
          <w:sz w:val="20"/>
          <w:szCs w:val="20"/>
        </w:rPr>
        <w:fldChar w:fldCharType="begin"/>
      </w:r>
      <w:r w:rsidRPr="00022027">
        <w:rPr>
          <w:sz w:val="20"/>
          <w:szCs w:val="20"/>
        </w:rPr>
        <w:instrText xml:space="preserve"> SEQ Rysunek \* ARABIC </w:instrText>
      </w:r>
      <w:r w:rsidRPr="00022027">
        <w:rPr>
          <w:sz w:val="20"/>
          <w:szCs w:val="20"/>
        </w:rPr>
        <w:fldChar w:fldCharType="separate"/>
      </w:r>
      <w:r w:rsidR="00FC7F9C">
        <w:rPr>
          <w:noProof/>
          <w:sz w:val="20"/>
          <w:szCs w:val="20"/>
        </w:rPr>
        <w:t>25</w:t>
      </w:r>
      <w:r w:rsidRPr="00022027">
        <w:rPr>
          <w:sz w:val="20"/>
          <w:szCs w:val="20"/>
        </w:rPr>
        <w:fldChar w:fldCharType="end"/>
      </w:r>
      <w:r w:rsidRPr="00022027">
        <w:rPr>
          <w:sz w:val="20"/>
          <w:szCs w:val="20"/>
        </w:rPr>
        <w:t>.</w:t>
      </w:r>
      <w:r w:rsidRPr="00022027">
        <w:t xml:space="preserve"> </w:t>
      </w:r>
      <w:r w:rsidRPr="00022027">
        <w:rPr>
          <w:sz w:val="20"/>
          <w:szCs w:val="20"/>
        </w:rPr>
        <w:t xml:space="preserve">Osuwiska zlokalizowane na obszarze </w:t>
      </w:r>
      <w:r w:rsidR="00022027" w:rsidRPr="00022027">
        <w:rPr>
          <w:sz w:val="20"/>
          <w:szCs w:val="20"/>
        </w:rPr>
        <w:t>powiatu płońskiego</w:t>
      </w:r>
      <w:r w:rsidRPr="00022027">
        <w:rPr>
          <w:sz w:val="20"/>
          <w:szCs w:val="20"/>
        </w:rPr>
        <w:t>.</w:t>
      </w:r>
      <w:bookmarkEnd w:id="411"/>
      <w:bookmarkEnd w:id="412"/>
    </w:p>
    <w:p w14:paraId="7F3D3D8D" w14:textId="3EFBD914" w:rsidR="002320BD" w:rsidRPr="00022027" w:rsidRDefault="00022027" w:rsidP="00022027">
      <w:pPr>
        <w:jc w:val="center"/>
        <w:rPr>
          <w:lang w:eastAsia="pl-PL"/>
        </w:rPr>
      </w:pPr>
      <w:r w:rsidRPr="00022027">
        <w:rPr>
          <w:noProof/>
          <w:lang w:eastAsia="pl-PL"/>
        </w:rPr>
        <w:drawing>
          <wp:inline distT="0" distB="0" distL="0" distR="0" wp14:anchorId="5EC3AB41" wp14:editId="509AEF16">
            <wp:extent cx="6209414" cy="5347618"/>
            <wp:effectExtent l="0" t="0" r="1270" b="571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uwiska płoński 1.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212268" cy="5350076"/>
                    </a:xfrm>
                    <a:prstGeom prst="rect">
                      <a:avLst/>
                    </a:prstGeom>
                  </pic:spPr>
                </pic:pic>
              </a:graphicData>
            </a:graphic>
          </wp:inline>
        </w:drawing>
      </w:r>
    </w:p>
    <w:p w14:paraId="6B6F4F38" w14:textId="77777777" w:rsidR="002320BD" w:rsidRPr="00022027" w:rsidRDefault="002320BD" w:rsidP="002320BD">
      <w:pPr>
        <w:jc w:val="center"/>
        <w:rPr>
          <w:rFonts w:eastAsia="Calibri" w:cs="Times New Roman"/>
          <w:u w:val="single"/>
        </w:rPr>
      </w:pPr>
      <w:r w:rsidRPr="00022027">
        <w:rPr>
          <w:sz w:val="20"/>
          <w:szCs w:val="20"/>
        </w:rPr>
        <w:t>źródło: opracowanie własne na podstawie danych przestrzennych udostępnianych przez PIG-PIB</w:t>
      </w:r>
    </w:p>
    <w:p w14:paraId="7D2F1CE0" w14:textId="77777777" w:rsidR="00DB5EF4" w:rsidRDefault="00DB5EF4" w:rsidP="002320BD">
      <w:pPr>
        <w:pStyle w:val="Legenda"/>
        <w:rPr>
          <w:color w:val="FF0000"/>
          <w:sz w:val="20"/>
          <w:szCs w:val="20"/>
        </w:rPr>
        <w:sectPr w:rsidR="00DB5EF4" w:rsidSect="00DB5EF4">
          <w:pgSz w:w="16838" w:h="11906" w:orient="landscape"/>
          <w:pgMar w:top="1417" w:right="1417" w:bottom="1417" w:left="1417" w:header="708" w:footer="708" w:gutter="0"/>
          <w:cols w:space="708"/>
          <w:docGrid w:linePitch="360"/>
        </w:sectPr>
      </w:pPr>
      <w:bookmarkStart w:id="413" w:name="_Toc105666911"/>
    </w:p>
    <w:p w14:paraId="01F485AB" w14:textId="77777777" w:rsidR="00E07343" w:rsidRPr="007D0059" w:rsidRDefault="00E07343" w:rsidP="00D85ACD">
      <w:pPr>
        <w:keepNext/>
        <w:keepLines/>
        <w:outlineLvl w:val="2"/>
        <w:rPr>
          <w:rFonts w:eastAsia="Times New Roman" w:cs="Times New Roman"/>
          <w:b/>
          <w:bCs/>
          <w:sz w:val="24"/>
        </w:rPr>
      </w:pPr>
      <w:bookmarkStart w:id="414" w:name="_Toc503186798"/>
      <w:bookmarkStart w:id="415" w:name="_Toc505171382"/>
      <w:bookmarkStart w:id="416" w:name="_Toc517703140"/>
      <w:bookmarkStart w:id="417" w:name="_Toc376425379"/>
      <w:bookmarkStart w:id="418" w:name="_Toc434322040"/>
      <w:bookmarkStart w:id="419" w:name="_Toc150946054"/>
      <w:bookmarkEnd w:id="393"/>
      <w:bookmarkEnd w:id="394"/>
      <w:bookmarkEnd w:id="395"/>
      <w:bookmarkEnd w:id="396"/>
      <w:bookmarkEnd w:id="397"/>
      <w:bookmarkEnd w:id="398"/>
      <w:bookmarkEnd w:id="406"/>
      <w:bookmarkEnd w:id="407"/>
      <w:bookmarkEnd w:id="408"/>
      <w:bookmarkEnd w:id="409"/>
      <w:bookmarkEnd w:id="410"/>
      <w:bookmarkEnd w:id="413"/>
      <w:r w:rsidRPr="007D0059">
        <w:rPr>
          <w:rFonts w:eastAsia="Times New Roman" w:cs="Times New Roman"/>
          <w:b/>
          <w:bCs/>
          <w:sz w:val="24"/>
        </w:rPr>
        <w:lastRenderedPageBreak/>
        <w:t>5.7.</w:t>
      </w:r>
      <w:r w:rsidR="00527394" w:rsidRPr="007D0059">
        <w:rPr>
          <w:rFonts w:eastAsia="Times New Roman" w:cs="Times New Roman"/>
          <w:b/>
          <w:bCs/>
          <w:sz w:val="24"/>
        </w:rPr>
        <w:t>2</w:t>
      </w:r>
      <w:r w:rsidRPr="007D0059">
        <w:rPr>
          <w:rFonts w:eastAsia="Times New Roman" w:cs="Times New Roman"/>
          <w:b/>
          <w:bCs/>
          <w:sz w:val="24"/>
        </w:rPr>
        <w:t xml:space="preserve"> Zagadnienia Horyzontalne</w:t>
      </w:r>
      <w:bookmarkEnd w:id="414"/>
      <w:bookmarkEnd w:id="415"/>
      <w:bookmarkEnd w:id="416"/>
      <w:bookmarkEnd w:id="419"/>
    </w:p>
    <w:p w14:paraId="1CB8AE44" w14:textId="77777777" w:rsidR="00E07343" w:rsidRPr="007D0059" w:rsidRDefault="00E07343" w:rsidP="00D85ACD">
      <w:pPr>
        <w:jc w:val="both"/>
        <w:rPr>
          <w:rFonts w:eastAsia="Calibri" w:cs="Arial"/>
          <w:b/>
        </w:rPr>
      </w:pPr>
      <w:r w:rsidRPr="007D0059">
        <w:rPr>
          <w:rFonts w:eastAsia="Calibri" w:cs="Times New Roman"/>
          <w:b/>
        </w:rPr>
        <w:t>Adaptacja do zmian klimatu</w:t>
      </w:r>
    </w:p>
    <w:p w14:paraId="74022292" w14:textId="77777777" w:rsidR="00E07343" w:rsidRPr="007D0059" w:rsidRDefault="00E07343" w:rsidP="00D85ACD">
      <w:pPr>
        <w:autoSpaceDE w:val="0"/>
        <w:ind w:firstLine="709"/>
        <w:jc w:val="both"/>
        <w:rPr>
          <w:rFonts w:eastAsia="Calibri" w:cs="Arial"/>
        </w:rPr>
      </w:pPr>
      <w:r w:rsidRPr="007D0059">
        <w:rPr>
          <w:rFonts w:eastAsia="Calibri" w:cs="Arial"/>
        </w:rPr>
        <w:t>Efektem przewidywanych zmian klimatycznych będzie wzrost częstotliwości oraz intensywności susz co będzie miało negatywny wpływ na gleby oraz rolnictwo. Wymagane będzie zintensyfikowane nawadnianie terenów dotkniętych suszami. Do działań adaptacyjnych będzie można zaliczyć wsparcie inwestycyjne gospodarstw oraz szkolenia i doradztwo technologiczne a także doskonalenie systemu tworzenia i zarządzania rezerwami żywności, materiału siewnego i paszy na wypadek nieurodzaju.</w:t>
      </w:r>
    </w:p>
    <w:p w14:paraId="10F530E8" w14:textId="77777777" w:rsidR="00482A12" w:rsidRPr="007D0059" w:rsidRDefault="00482A12" w:rsidP="00D85ACD">
      <w:pPr>
        <w:rPr>
          <w:rFonts w:eastAsia="Calibri" w:cs="Times New Roman"/>
          <w:b/>
        </w:rPr>
      </w:pPr>
    </w:p>
    <w:p w14:paraId="2961DD1E" w14:textId="77777777" w:rsidR="00E07343" w:rsidRPr="007D0059" w:rsidRDefault="00E07343" w:rsidP="00D85ACD">
      <w:pPr>
        <w:rPr>
          <w:rFonts w:eastAsia="Calibri" w:cs="Times New Roman"/>
          <w:b/>
        </w:rPr>
      </w:pPr>
      <w:r w:rsidRPr="007D0059">
        <w:rPr>
          <w:rFonts w:eastAsia="Calibri" w:cs="Times New Roman"/>
          <w:b/>
        </w:rPr>
        <w:t>Nadzwyczajne zagrożenia środowiska</w:t>
      </w:r>
    </w:p>
    <w:p w14:paraId="2A6CA184" w14:textId="77777777" w:rsidR="00C4771E" w:rsidRPr="007D0059" w:rsidRDefault="00171B4C" w:rsidP="00D85ACD">
      <w:pPr>
        <w:ind w:firstLine="709"/>
        <w:jc w:val="both"/>
        <w:rPr>
          <w:rFonts w:eastAsia="Calibri" w:cs="Times New Roman"/>
        </w:rPr>
      </w:pPr>
      <w:r w:rsidRPr="007D0059">
        <w:rPr>
          <w:rFonts w:eastAsia="Calibri" w:cs="Times New Roman"/>
        </w:rPr>
        <w:t xml:space="preserve">Do nadzwyczajnych zagrożeń gleb można zaliczyć brak stosowania tzw. „dobrych praktyk rolniczych”, awarie w zakładach przemysłowych, zanieczyszczenia powstające podczas ruchu komunikacyjnego, odprowadzanie ścieków do gleby oraz gromadzenie </w:t>
      </w:r>
      <w:r w:rsidR="004753F3" w:rsidRPr="007D0059">
        <w:rPr>
          <w:rFonts w:eastAsia="Calibri" w:cs="Times New Roman"/>
        </w:rPr>
        <w:t>odpadów na dzikich wysypiskach.</w:t>
      </w:r>
    </w:p>
    <w:p w14:paraId="247D01B9" w14:textId="77777777" w:rsidR="004753F3" w:rsidRPr="007D0059" w:rsidRDefault="004753F3" w:rsidP="00D85ACD">
      <w:pPr>
        <w:ind w:firstLine="709"/>
        <w:jc w:val="both"/>
        <w:rPr>
          <w:rFonts w:eastAsia="Calibri" w:cs="Times New Roman"/>
        </w:rPr>
      </w:pPr>
    </w:p>
    <w:p w14:paraId="6AB7D598" w14:textId="77777777" w:rsidR="00E07343" w:rsidRPr="007D0059" w:rsidRDefault="00E07343" w:rsidP="00D85ACD">
      <w:pPr>
        <w:jc w:val="both"/>
        <w:rPr>
          <w:rFonts w:eastAsia="Calibri" w:cs="Times New Roman"/>
          <w:b/>
        </w:rPr>
      </w:pPr>
      <w:r w:rsidRPr="007D0059">
        <w:rPr>
          <w:rFonts w:eastAsia="Calibri" w:cs="Times New Roman"/>
          <w:b/>
        </w:rPr>
        <w:t>Działania edukacyjne</w:t>
      </w:r>
    </w:p>
    <w:p w14:paraId="298A1BAF" w14:textId="3E26FEDA" w:rsidR="00C26753" w:rsidRPr="007D0059" w:rsidRDefault="00C26753" w:rsidP="00D85ACD">
      <w:pPr>
        <w:ind w:firstLine="709"/>
        <w:jc w:val="both"/>
        <w:rPr>
          <w:rFonts w:eastAsia="Calibri" w:cs="Times New Roman"/>
        </w:rPr>
      </w:pPr>
      <w:r w:rsidRPr="007D0059">
        <w:rPr>
          <w:rFonts w:eastAsia="Calibri" w:cs="Times New Roman"/>
        </w:rPr>
        <w:t>Działania edukacyjne dotyczące rolnictwa oraz zagospodarowania</w:t>
      </w:r>
      <w:r w:rsidR="009D5867" w:rsidRPr="007D0059">
        <w:rPr>
          <w:rFonts w:eastAsia="Calibri" w:cs="Times New Roman"/>
        </w:rPr>
        <w:t xml:space="preserve"> gleb powinny dotyczyć tematów t</w:t>
      </w:r>
      <w:r w:rsidRPr="007D0059">
        <w:rPr>
          <w:rFonts w:eastAsia="Calibri" w:cs="Times New Roman"/>
        </w:rPr>
        <w:t>akich jak dobre praktyki rolnicze, ochrona gleb, bezpieczne stosowanie środków ochrony roślin</w:t>
      </w:r>
      <w:r w:rsidR="009D5867" w:rsidRPr="007D0059">
        <w:rPr>
          <w:rFonts w:eastAsia="Calibri" w:cs="Times New Roman"/>
        </w:rPr>
        <w:t>,</w:t>
      </w:r>
      <w:r w:rsidRPr="007D0059">
        <w:rPr>
          <w:rFonts w:eastAsia="Calibri" w:cs="Times New Roman"/>
        </w:rPr>
        <w:t xml:space="preserve"> nawozów oraz ograniczanie erozji gleb.  Szkolenia poruszające tematy rolnicze organizowane są przez </w:t>
      </w:r>
      <w:r w:rsidR="004362A6" w:rsidRPr="007D0059">
        <w:rPr>
          <w:rFonts w:eastAsia="Calibri" w:cs="Times New Roman"/>
          <w:bCs/>
        </w:rPr>
        <w:t xml:space="preserve">Mazowiecki </w:t>
      </w:r>
      <w:r w:rsidRPr="007D0059">
        <w:rPr>
          <w:rFonts w:eastAsia="Calibri" w:cs="Times New Roman"/>
          <w:bCs/>
        </w:rPr>
        <w:t xml:space="preserve">Ośrodek Doradztwa Rolniczego </w:t>
      </w:r>
      <w:r w:rsidR="004362A6" w:rsidRPr="007D0059">
        <w:rPr>
          <w:rFonts w:eastAsia="Calibri" w:cs="Times New Roman"/>
          <w:bCs/>
        </w:rPr>
        <w:br/>
      </w:r>
      <w:r w:rsidRPr="007D0059">
        <w:rPr>
          <w:rFonts w:eastAsia="Calibri" w:cs="Times New Roman"/>
          <w:bCs/>
        </w:rPr>
        <w:t xml:space="preserve">w </w:t>
      </w:r>
      <w:r w:rsidR="004362A6" w:rsidRPr="007D0059">
        <w:rPr>
          <w:rFonts w:eastAsia="Calibri" w:cs="Times New Roman"/>
          <w:bCs/>
        </w:rPr>
        <w:t>Warszawie</w:t>
      </w:r>
      <w:r w:rsidRPr="007D0059">
        <w:rPr>
          <w:rFonts w:eastAsia="Calibri" w:cs="Times New Roman"/>
        </w:rPr>
        <w:t>. Organizowane są tam szkolenia dla rolników obejmujące zagadnienia takie jak: nowe rozwiązania chroniące środowisko w gospodarstwach rolnych, pozyskiwaniu dofinansowań na wymianę źródeł ciepła, rolnictwa ekologicznego oraz tematykę rolnictwa przyjaznego środowisku. W szkoleniach tych mogą brać udział zainteresowani właściciele gospodarstw rolnych.</w:t>
      </w:r>
    </w:p>
    <w:p w14:paraId="3254DEE5" w14:textId="77777777" w:rsidR="00A8355C" w:rsidRPr="007D0059" w:rsidRDefault="00A8355C" w:rsidP="00D85ACD">
      <w:pPr>
        <w:rPr>
          <w:rFonts w:eastAsia="Calibri" w:cs="Times New Roman"/>
          <w:b/>
        </w:rPr>
      </w:pPr>
    </w:p>
    <w:p w14:paraId="7CF7B441" w14:textId="77777777" w:rsidR="00E07343" w:rsidRPr="007D0059" w:rsidRDefault="00E07343" w:rsidP="00D85ACD">
      <w:pPr>
        <w:jc w:val="both"/>
        <w:rPr>
          <w:rFonts w:eastAsia="Calibri" w:cs="Times New Roman"/>
          <w:b/>
        </w:rPr>
      </w:pPr>
      <w:r w:rsidRPr="007D0059">
        <w:rPr>
          <w:rFonts w:eastAsia="Calibri" w:cs="Times New Roman"/>
          <w:b/>
        </w:rPr>
        <w:t>Monitoring środowiska</w:t>
      </w:r>
    </w:p>
    <w:p w14:paraId="45CB233D" w14:textId="77777777" w:rsidR="00E07343" w:rsidRPr="007D0059" w:rsidRDefault="00E07343" w:rsidP="00D85ACD">
      <w:pPr>
        <w:jc w:val="both"/>
        <w:rPr>
          <w:rFonts w:eastAsia="Calibri" w:cs="Times New Roman"/>
          <w:u w:val="single"/>
        </w:rPr>
      </w:pPr>
      <w:r w:rsidRPr="007D0059">
        <w:rPr>
          <w:rFonts w:eastAsia="Calibri" w:cs="Times New Roman"/>
          <w:u w:val="single"/>
        </w:rPr>
        <w:t>Monitoring gleb ornych</w:t>
      </w:r>
      <w:r w:rsidRPr="007D0059">
        <w:rPr>
          <w:rStyle w:val="Odwoanieprzypisudolnego"/>
          <w:rFonts w:eastAsia="Calibri" w:cs="Times New Roman"/>
          <w:u w:val="single"/>
        </w:rPr>
        <w:footnoteReference w:id="9"/>
      </w:r>
    </w:p>
    <w:p w14:paraId="1D13BE4B" w14:textId="3D4FEF6E" w:rsidR="00E07343" w:rsidRPr="007D0059" w:rsidRDefault="00E07343" w:rsidP="00D85ACD">
      <w:pPr>
        <w:ind w:firstLine="709"/>
        <w:jc w:val="both"/>
        <w:rPr>
          <w:rFonts w:cs="Arial"/>
        </w:rPr>
      </w:pPr>
      <w:r w:rsidRPr="007D0059">
        <w:rPr>
          <w:rFonts w:cs="Arial"/>
        </w:rPr>
        <w:t>„Monitoring chemizmu gleb ornych Polski" stanowi podsystem Państwowego Monitoringu Środowiska w zakresie jakości gleb i ziemi. Celem badań jest obserwacja zmian szerokiego zakresu cech gleb użytkowanych rolniczo, szczególnie właściwości chemicznych, zachodzących w określonych przedziałach czasu pod wpływem rolniczej i pozarolniczej działalności człowieka. Monitoring chemizmu rolniczo użytkowanych gleb w Polsce jest realizowany od roku 1995. W 5-letnich odstępach czaso</w:t>
      </w:r>
      <w:r w:rsidR="001F639D" w:rsidRPr="007D0059">
        <w:rPr>
          <w:rFonts w:cs="Arial"/>
        </w:rPr>
        <w:t>wych pobierane i analizowane są </w:t>
      </w:r>
      <w:r w:rsidRPr="007D0059">
        <w:rPr>
          <w:rFonts w:cs="Arial"/>
        </w:rPr>
        <w:t>próbki glebowe, reprezentujące 216 stałych punktó</w:t>
      </w:r>
      <w:r w:rsidR="001F639D" w:rsidRPr="007D0059">
        <w:rPr>
          <w:rFonts w:cs="Arial"/>
        </w:rPr>
        <w:t>w kontrolnych zlokalizowanych w </w:t>
      </w:r>
      <w:r w:rsidRPr="007D0059">
        <w:rPr>
          <w:rFonts w:cs="Arial"/>
        </w:rPr>
        <w:t xml:space="preserve">całym kraju. </w:t>
      </w:r>
    </w:p>
    <w:p w14:paraId="197802A3" w14:textId="77777777" w:rsidR="00E07343" w:rsidRPr="007D0059" w:rsidRDefault="00E07343" w:rsidP="00D85ACD">
      <w:pPr>
        <w:ind w:firstLine="709"/>
        <w:jc w:val="both"/>
        <w:rPr>
          <w:rFonts w:cs="Arial"/>
        </w:rPr>
      </w:pPr>
    </w:p>
    <w:p w14:paraId="2C09F451" w14:textId="2EBF97CA" w:rsidR="00B852DF" w:rsidRPr="007D0059" w:rsidRDefault="00E07343" w:rsidP="00D85ACD">
      <w:pPr>
        <w:ind w:firstLine="709"/>
        <w:jc w:val="both"/>
        <w:rPr>
          <w:rFonts w:cs="Arial"/>
        </w:rPr>
      </w:pPr>
      <w:r w:rsidRPr="007D0059">
        <w:rPr>
          <w:rFonts w:cs="Arial"/>
        </w:rPr>
        <w:t xml:space="preserve">Punkty poboru próbek oraz wyniki badań są dostępne na stronie </w:t>
      </w:r>
      <w:r w:rsidR="00EE3684" w:rsidRPr="007D0059">
        <w:rPr>
          <w:rFonts w:cs="Arial"/>
        </w:rPr>
        <w:t>www.gios.gov.pl/chemizm_gleb</w:t>
      </w:r>
      <w:r w:rsidRPr="007D0059">
        <w:rPr>
          <w:rFonts w:cs="Arial"/>
        </w:rPr>
        <w:t>.</w:t>
      </w:r>
    </w:p>
    <w:p w14:paraId="606F49E7" w14:textId="77777777" w:rsidR="00EE3684" w:rsidRPr="007D0059" w:rsidRDefault="00EE3684" w:rsidP="00D85ACD">
      <w:pPr>
        <w:ind w:firstLine="709"/>
        <w:jc w:val="both"/>
        <w:rPr>
          <w:rFonts w:cs="Arial"/>
        </w:rPr>
      </w:pPr>
    </w:p>
    <w:p w14:paraId="45CFA75B" w14:textId="77777777" w:rsidR="007D0059" w:rsidRPr="007D0059" w:rsidRDefault="007D0059">
      <w:pPr>
        <w:spacing w:after="200"/>
        <w:rPr>
          <w:rFonts w:eastAsia="Times New Roman" w:cstheme="majorBidi"/>
          <w:b/>
          <w:bCs/>
          <w:sz w:val="24"/>
        </w:rPr>
      </w:pPr>
      <w:r w:rsidRPr="007D0059">
        <w:rPr>
          <w:rFonts w:eastAsia="Times New Roman"/>
        </w:rPr>
        <w:br w:type="page"/>
      </w:r>
    </w:p>
    <w:p w14:paraId="21266575" w14:textId="3EA11C83" w:rsidR="006E1C3F" w:rsidRPr="007D0059" w:rsidRDefault="006E1C3F" w:rsidP="00D85ACD">
      <w:pPr>
        <w:pStyle w:val="Nagwek3"/>
        <w:rPr>
          <w:rFonts w:eastAsia="Times New Roman" w:cs="Arial"/>
        </w:rPr>
      </w:pPr>
      <w:bookmarkStart w:id="420" w:name="_Toc150946055"/>
      <w:r w:rsidRPr="007D0059">
        <w:rPr>
          <w:rFonts w:eastAsia="Times New Roman"/>
        </w:rPr>
        <w:lastRenderedPageBreak/>
        <w:t>5.7.</w:t>
      </w:r>
      <w:r w:rsidR="00527394" w:rsidRPr="007D0059">
        <w:rPr>
          <w:rFonts w:eastAsia="Times New Roman"/>
        </w:rPr>
        <w:t>3</w:t>
      </w:r>
      <w:r w:rsidRPr="007D0059">
        <w:rPr>
          <w:rFonts w:eastAsia="Times New Roman"/>
        </w:rPr>
        <w:t>. Analiza SWOT</w:t>
      </w:r>
      <w:bookmarkEnd w:id="420"/>
    </w:p>
    <w:tbl>
      <w:tblPr>
        <w:tblStyle w:val="Tabela-Siatka"/>
        <w:tblW w:w="9356" w:type="dxa"/>
        <w:tblInd w:w="108" w:type="dxa"/>
        <w:tblLook w:val="04A0" w:firstRow="1" w:lastRow="0" w:firstColumn="1" w:lastColumn="0" w:noHBand="0" w:noVBand="1"/>
      </w:tblPr>
      <w:tblGrid>
        <w:gridCol w:w="4564"/>
        <w:gridCol w:w="4792"/>
      </w:tblGrid>
      <w:tr w:rsidR="007D0059" w:rsidRPr="007D0059" w14:paraId="2CDCC866" w14:textId="77777777" w:rsidTr="007D0059">
        <w:trPr>
          <w:tblHeader/>
        </w:trPr>
        <w:tc>
          <w:tcPr>
            <w:tcW w:w="9072" w:type="dxa"/>
            <w:gridSpan w:val="2"/>
            <w:tcBorders>
              <w:bottom w:val="single" w:sz="4" w:space="0" w:color="auto"/>
            </w:tcBorders>
            <w:shd w:val="clear" w:color="auto" w:fill="A9D05C"/>
          </w:tcPr>
          <w:p w14:paraId="590EEE67" w14:textId="77777777" w:rsidR="006E1C3F" w:rsidRPr="007D0059" w:rsidRDefault="006E1C3F" w:rsidP="00D85ACD">
            <w:pPr>
              <w:spacing w:line="276" w:lineRule="auto"/>
              <w:jc w:val="center"/>
              <w:rPr>
                <w:rFonts w:cs="Arial"/>
                <w:sz w:val="20"/>
                <w:szCs w:val="20"/>
              </w:rPr>
            </w:pPr>
            <w:r w:rsidRPr="007D0059">
              <w:rPr>
                <w:rFonts w:eastAsia="Calibri" w:cs="Arial"/>
              </w:rPr>
              <w:tab/>
            </w:r>
            <w:r w:rsidRPr="007D0059">
              <w:rPr>
                <w:rFonts w:cs="Arial"/>
                <w:sz w:val="20"/>
                <w:szCs w:val="20"/>
                <w:shd w:val="clear" w:color="auto" w:fill="A9D05C"/>
              </w:rPr>
              <w:t>Ochrona powierzchni ziemi</w:t>
            </w:r>
          </w:p>
        </w:tc>
      </w:tr>
      <w:tr w:rsidR="007D0059" w:rsidRPr="007D0059" w14:paraId="79ACC0A0" w14:textId="77777777" w:rsidTr="007D0059">
        <w:tc>
          <w:tcPr>
            <w:tcW w:w="4425" w:type="dxa"/>
            <w:shd w:val="clear" w:color="auto" w:fill="D1DE70"/>
          </w:tcPr>
          <w:p w14:paraId="2D00C8DF" w14:textId="77777777" w:rsidR="006E1C3F" w:rsidRPr="007D0059" w:rsidRDefault="006E1C3F" w:rsidP="00D85ACD">
            <w:pPr>
              <w:spacing w:line="276" w:lineRule="auto"/>
              <w:jc w:val="center"/>
              <w:rPr>
                <w:rFonts w:cs="Arial"/>
                <w:sz w:val="20"/>
                <w:szCs w:val="20"/>
              </w:rPr>
            </w:pPr>
            <w:r w:rsidRPr="007D0059">
              <w:rPr>
                <w:rFonts w:cs="Arial"/>
                <w:sz w:val="20"/>
                <w:szCs w:val="20"/>
              </w:rPr>
              <w:t>Silne strony</w:t>
            </w:r>
          </w:p>
        </w:tc>
        <w:tc>
          <w:tcPr>
            <w:tcW w:w="4647" w:type="dxa"/>
            <w:shd w:val="clear" w:color="auto" w:fill="D1DE70"/>
          </w:tcPr>
          <w:p w14:paraId="1226E85C" w14:textId="77777777" w:rsidR="006E1C3F" w:rsidRPr="007D0059" w:rsidRDefault="006E1C3F" w:rsidP="00D85ACD">
            <w:pPr>
              <w:spacing w:line="276" w:lineRule="auto"/>
              <w:jc w:val="center"/>
              <w:rPr>
                <w:rFonts w:cs="Arial"/>
                <w:sz w:val="20"/>
                <w:szCs w:val="20"/>
              </w:rPr>
            </w:pPr>
            <w:r w:rsidRPr="007D0059">
              <w:rPr>
                <w:rFonts w:cs="Arial"/>
                <w:sz w:val="20"/>
                <w:szCs w:val="20"/>
              </w:rPr>
              <w:t>Słabe strony</w:t>
            </w:r>
          </w:p>
        </w:tc>
      </w:tr>
      <w:tr w:rsidR="007D0059" w:rsidRPr="007D0059" w14:paraId="0DD2EE34" w14:textId="77777777" w:rsidTr="007D0059">
        <w:tc>
          <w:tcPr>
            <w:tcW w:w="4425" w:type="dxa"/>
            <w:tcBorders>
              <w:bottom w:val="single" w:sz="4" w:space="0" w:color="auto"/>
            </w:tcBorders>
          </w:tcPr>
          <w:p w14:paraId="7366A498" w14:textId="2C72BCB3" w:rsidR="00041C1A" w:rsidRPr="007D0059" w:rsidRDefault="006E1C3F" w:rsidP="00FB5FB6">
            <w:pPr>
              <w:pStyle w:val="Akapitzlist"/>
              <w:numPr>
                <w:ilvl w:val="0"/>
                <w:numId w:val="18"/>
              </w:numPr>
              <w:spacing w:line="276" w:lineRule="auto"/>
              <w:rPr>
                <w:rFonts w:cs="Arial"/>
                <w:sz w:val="20"/>
                <w:szCs w:val="20"/>
              </w:rPr>
            </w:pPr>
            <w:r w:rsidRPr="007D0059">
              <w:rPr>
                <w:rFonts w:cs="Arial"/>
                <w:sz w:val="20"/>
                <w:szCs w:val="20"/>
              </w:rPr>
              <w:t xml:space="preserve">Użytki rolne stanowiące </w:t>
            </w:r>
            <w:r w:rsidR="00C4771E" w:rsidRPr="007D0059">
              <w:rPr>
                <w:rFonts w:cs="Arial"/>
                <w:sz w:val="20"/>
                <w:szCs w:val="20"/>
              </w:rPr>
              <w:t>dużą część powierzchni</w:t>
            </w:r>
            <w:r w:rsidRPr="007D0059">
              <w:rPr>
                <w:rFonts w:cs="Arial"/>
                <w:sz w:val="20"/>
                <w:szCs w:val="20"/>
              </w:rPr>
              <w:t xml:space="preserve"> </w:t>
            </w:r>
            <w:r w:rsidR="001035B9" w:rsidRPr="007D0059">
              <w:rPr>
                <w:rFonts w:cs="Arial"/>
                <w:sz w:val="20"/>
                <w:szCs w:val="20"/>
              </w:rPr>
              <w:t>p</w:t>
            </w:r>
            <w:r w:rsidR="008305F9" w:rsidRPr="007D0059">
              <w:rPr>
                <w:rFonts w:cs="Arial"/>
                <w:sz w:val="20"/>
                <w:szCs w:val="20"/>
              </w:rPr>
              <w:t xml:space="preserve">owiatu </w:t>
            </w:r>
            <w:r w:rsidR="004D3513" w:rsidRPr="007D0059">
              <w:rPr>
                <w:rFonts w:cs="Arial"/>
                <w:sz w:val="20"/>
                <w:szCs w:val="20"/>
              </w:rPr>
              <w:t>płoński</w:t>
            </w:r>
            <w:r w:rsidR="003F1299" w:rsidRPr="007D0059">
              <w:rPr>
                <w:rFonts w:cs="Arial"/>
                <w:sz w:val="20"/>
                <w:szCs w:val="20"/>
              </w:rPr>
              <w:t>ego</w:t>
            </w:r>
            <w:r w:rsidR="00041C1A" w:rsidRPr="007D0059">
              <w:rPr>
                <w:rFonts w:cs="Arial"/>
                <w:sz w:val="20"/>
                <w:szCs w:val="20"/>
              </w:rPr>
              <w:t>;</w:t>
            </w:r>
          </w:p>
        </w:tc>
        <w:tc>
          <w:tcPr>
            <w:tcW w:w="4647" w:type="dxa"/>
            <w:tcBorders>
              <w:bottom w:val="single" w:sz="4" w:space="0" w:color="auto"/>
            </w:tcBorders>
          </w:tcPr>
          <w:p w14:paraId="43C55FC4" w14:textId="790BBBBF" w:rsidR="00C4771E" w:rsidRPr="007D0059" w:rsidRDefault="00C4771E" w:rsidP="00FB5FB6">
            <w:pPr>
              <w:pStyle w:val="Akapitzlist"/>
              <w:numPr>
                <w:ilvl w:val="0"/>
                <w:numId w:val="18"/>
              </w:numPr>
              <w:spacing w:line="276" w:lineRule="auto"/>
              <w:rPr>
                <w:sz w:val="20"/>
                <w:szCs w:val="20"/>
              </w:rPr>
            </w:pPr>
            <w:r w:rsidRPr="007D0059">
              <w:rPr>
                <w:sz w:val="20"/>
                <w:szCs w:val="20"/>
              </w:rPr>
              <w:t xml:space="preserve">Przewaga gleb </w:t>
            </w:r>
            <w:r w:rsidR="00316F5F" w:rsidRPr="007D0059">
              <w:rPr>
                <w:sz w:val="20"/>
                <w:szCs w:val="20"/>
              </w:rPr>
              <w:t>o średniej</w:t>
            </w:r>
            <w:r w:rsidR="00BF5873" w:rsidRPr="007D0059">
              <w:rPr>
                <w:sz w:val="20"/>
                <w:szCs w:val="20"/>
              </w:rPr>
              <w:t xml:space="preserve"> i słabej </w:t>
            </w:r>
            <w:r w:rsidR="00316F5F" w:rsidRPr="007D0059">
              <w:rPr>
                <w:sz w:val="20"/>
                <w:szCs w:val="20"/>
              </w:rPr>
              <w:t>jakości bonitacyjnej;</w:t>
            </w:r>
          </w:p>
          <w:p w14:paraId="05F7C87C" w14:textId="77777777" w:rsidR="00484C60" w:rsidRPr="007D0059" w:rsidRDefault="008305F9" w:rsidP="00FB5FB6">
            <w:pPr>
              <w:numPr>
                <w:ilvl w:val="0"/>
                <w:numId w:val="18"/>
              </w:numPr>
              <w:spacing w:line="276" w:lineRule="auto"/>
              <w:rPr>
                <w:rFonts w:cs="Arial"/>
                <w:sz w:val="20"/>
                <w:szCs w:val="20"/>
              </w:rPr>
            </w:pPr>
            <w:r w:rsidRPr="007D0059">
              <w:rPr>
                <w:rFonts w:cs="Arial"/>
                <w:sz w:val="20"/>
                <w:szCs w:val="20"/>
              </w:rPr>
              <w:t>Istnienie wyrobisk powstających przy wydobyciu surowców mineralnych;</w:t>
            </w:r>
          </w:p>
        </w:tc>
      </w:tr>
      <w:tr w:rsidR="007D0059" w:rsidRPr="007D0059" w14:paraId="0768E816" w14:textId="77777777" w:rsidTr="007D0059">
        <w:tc>
          <w:tcPr>
            <w:tcW w:w="4425" w:type="dxa"/>
            <w:shd w:val="clear" w:color="auto" w:fill="D1DE70"/>
          </w:tcPr>
          <w:p w14:paraId="7008FA5C" w14:textId="77777777" w:rsidR="006E1C3F" w:rsidRPr="007D0059" w:rsidRDefault="006E1C3F" w:rsidP="00D85ACD">
            <w:pPr>
              <w:spacing w:line="276" w:lineRule="auto"/>
              <w:jc w:val="center"/>
              <w:rPr>
                <w:rFonts w:cs="Arial"/>
                <w:sz w:val="20"/>
                <w:szCs w:val="20"/>
              </w:rPr>
            </w:pPr>
            <w:r w:rsidRPr="007D0059">
              <w:rPr>
                <w:rFonts w:cs="Arial"/>
                <w:sz w:val="20"/>
                <w:szCs w:val="20"/>
              </w:rPr>
              <w:t>Szanse</w:t>
            </w:r>
          </w:p>
        </w:tc>
        <w:tc>
          <w:tcPr>
            <w:tcW w:w="4647" w:type="dxa"/>
            <w:shd w:val="clear" w:color="auto" w:fill="D1DE70"/>
          </w:tcPr>
          <w:p w14:paraId="2379817A" w14:textId="77777777" w:rsidR="006E1C3F" w:rsidRPr="007D0059" w:rsidRDefault="006E1C3F" w:rsidP="00D85ACD">
            <w:pPr>
              <w:spacing w:line="276" w:lineRule="auto"/>
              <w:jc w:val="center"/>
              <w:rPr>
                <w:rFonts w:cs="Arial"/>
                <w:sz w:val="20"/>
                <w:szCs w:val="20"/>
              </w:rPr>
            </w:pPr>
            <w:r w:rsidRPr="007D0059">
              <w:rPr>
                <w:rFonts w:cs="Arial"/>
                <w:sz w:val="20"/>
                <w:szCs w:val="20"/>
              </w:rPr>
              <w:t>Zagrożenia</w:t>
            </w:r>
          </w:p>
        </w:tc>
      </w:tr>
      <w:tr w:rsidR="00766317" w:rsidRPr="007D0059" w14:paraId="0ADA5B7B" w14:textId="77777777" w:rsidTr="006E1C3F">
        <w:tc>
          <w:tcPr>
            <w:tcW w:w="4425" w:type="dxa"/>
            <w:tcBorders>
              <w:bottom w:val="single" w:sz="4" w:space="0" w:color="auto"/>
            </w:tcBorders>
          </w:tcPr>
          <w:p w14:paraId="5E9C4166" w14:textId="77777777" w:rsidR="00853FCF" w:rsidRPr="007D0059" w:rsidRDefault="00853FCF" w:rsidP="00FB5FB6">
            <w:pPr>
              <w:numPr>
                <w:ilvl w:val="0"/>
                <w:numId w:val="14"/>
              </w:numPr>
              <w:spacing w:before="40" w:after="40" w:line="276" w:lineRule="auto"/>
              <w:rPr>
                <w:rFonts w:eastAsia="Times New Roman" w:cs="Arial"/>
                <w:b/>
                <w:sz w:val="20"/>
                <w:lang w:eastAsia="pl-PL"/>
              </w:rPr>
            </w:pPr>
            <w:r w:rsidRPr="007D0059">
              <w:rPr>
                <w:rFonts w:eastAsia="Times New Roman" w:cs="Arial"/>
                <w:sz w:val="20"/>
                <w:lang w:eastAsia="pl-PL"/>
              </w:rPr>
              <w:t>Wdrażanie zasad dobrej praktyki rolniczej</w:t>
            </w:r>
            <w:r w:rsidR="00AD24C0" w:rsidRPr="007D0059">
              <w:rPr>
                <w:rFonts w:eastAsia="Times New Roman" w:cs="Arial"/>
                <w:sz w:val="20"/>
                <w:lang w:eastAsia="pl-PL"/>
              </w:rPr>
              <w:t>;</w:t>
            </w:r>
          </w:p>
          <w:p w14:paraId="2B85C2BE" w14:textId="77777777" w:rsidR="00853FCF" w:rsidRPr="007D0059" w:rsidRDefault="00853FCF" w:rsidP="00FB5FB6">
            <w:pPr>
              <w:numPr>
                <w:ilvl w:val="0"/>
                <w:numId w:val="14"/>
              </w:numPr>
              <w:spacing w:before="40" w:after="40" w:line="276" w:lineRule="auto"/>
              <w:rPr>
                <w:rFonts w:eastAsia="Times New Roman" w:cs="Arial"/>
                <w:b/>
                <w:sz w:val="20"/>
                <w:lang w:eastAsia="pl-PL"/>
              </w:rPr>
            </w:pPr>
            <w:r w:rsidRPr="007D0059">
              <w:rPr>
                <w:rFonts w:eastAsia="Times New Roman" w:cs="Arial"/>
                <w:sz w:val="20"/>
                <w:lang w:eastAsia="pl-PL"/>
              </w:rPr>
              <w:t>Zwiększenie świadomości ekologicznej rolników</w:t>
            </w:r>
            <w:r w:rsidR="00AD24C0" w:rsidRPr="007D0059">
              <w:rPr>
                <w:rFonts w:eastAsia="Times New Roman" w:cs="Arial"/>
                <w:sz w:val="20"/>
                <w:lang w:eastAsia="pl-PL"/>
              </w:rPr>
              <w:t>;</w:t>
            </w:r>
          </w:p>
          <w:p w14:paraId="458CC0F3" w14:textId="77777777" w:rsidR="00BC705B" w:rsidRPr="007D0059" w:rsidRDefault="006E1C3F" w:rsidP="00FB5FB6">
            <w:pPr>
              <w:pStyle w:val="Akapitzlist"/>
              <w:numPr>
                <w:ilvl w:val="0"/>
                <w:numId w:val="14"/>
              </w:numPr>
              <w:spacing w:line="276" w:lineRule="auto"/>
              <w:rPr>
                <w:rFonts w:eastAsia="Times New Roman" w:cs="Arial"/>
                <w:sz w:val="20"/>
                <w:szCs w:val="20"/>
                <w:lang w:eastAsia="pl-PL"/>
              </w:rPr>
            </w:pPr>
            <w:r w:rsidRPr="007D0059">
              <w:rPr>
                <w:rFonts w:eastAsia="Times New Roman" w:cs="Arial"/>
                <w:sz w:val="20"/>
                <w:szCs w:val="20"/>
                <w:lang w:eastAsia="pl-PL"/>
              </w:rPr>
              <w:t>Rekultywacja terenów zdegradowanych;</w:t>
            </w:r>
          </w:p>
        </w:tc>
        <w:tc>
          <w:tcPr>
            <w:tcW w:w="4647" w:type="dxa"/>
            <w:tcBorders>
              <w:bottom w:val="single" w:sz="4" w:space="0" w:color="auto"/>
            </w:tcBorders>
          </w:tcPr>
          <w:p w14:paraId="43D30085" w14:textId="77777777" w:rsidR="006E1C3F" w:rsidRPr="007D0059" w:rsidRDefault="00AC5733" w:rsidP="00FB5FB6">
            <w:pPr>
              <w:pStyle w:val="Akapitzlist"/>
              <w:numPr>
                <w:ilvl w:val="0"/>
                <w:numId w:val="14"/>
              </w:numPr>
              <w:spacing w:line="276" w:lineRule="auto"/>
              <w:rPr>
                <w:sz w:val="20"/>
                <w:szCs w:val="20"/>
              </w:rPr>
            </w:pPr>
            <w:r w:rsidRPr="007D0059">
              <w:rPr>
                <w:sz w:val="20"/>
                <w:szCs w:val="20"/>
              </w:rPr>
              <w:t>Erozja gleb spowodowana czynnikami klimatycznymi;</w:t>
            </w:r>
          </w:p>
          <w:p w14:paraId="10C7CAC8" w14:textId="77777777" w:rsidR="00DB48F8" w:rsidRPr="007D0059" w:rsidRDefault="00DB48F8" w:rsidP="00FB5FB6">
            <w:pPr>
              <w:pStyle w:val="Akapitzlist"/>
              <w:numPr>
                <w:ilvl w:val="0"/>
                <w:numId w:val="14"/>
              </w:numPr>
              <w:spacing w:line="276" w:lineRule="auto"/>
              <w:rPr>
                <w:sz w:val="20"/>
                <w:szCs w:val="20"/>
              </w:rPr>
            </w:pPr>
            <w:r w:rsidRPr="007D0059">
              <w:rPr>
                <w:sz w:val="20"/>
                <w:szCs w:val="20"/>
              </w:rPr>
              <w:t>Nieprawidłowe praktyki rolnicze;</w:t>
            </w:r>
          </w:p>
          <w:p w14:paraId="5BBB13AD" w14:textId="77777777" w:rsidR="0022664D" w:rsidRPr="007D0059" w:rsidRDefault="006B7107" w:rsidP="00FB5FB6">
            <w:pPr>
              <w:pStyle w:val="Akapitzlist"/>
              <w:numPr>
                <w:ilvl w:val="0"/>
                <w:numId w:val="14"/>
              </w:numPr>
              <w:spacing w:line="276" w:lineRule="auto"/>
              <w:rPr>
                <w:sz w:val="20"/>
                <w:szCs w:val="20"/>
              </w:rPr>
            </w:pPr>
            <w:r w:rsidRPr="007D0059">
              <w:rPr>
                <w:sz w:val="20"/>
                <w:szCs w:val="20"/>
              </w:rPr>
              <w:t>Brak środków finansowych na inwestycje związane z ochroną powierzchni ziemi;</w:t>
            </w:r>
          </w:p>
          <w:p w14:paraId="32EEB674" w14:textId="77777777" w:rsidR="00523DC5" w:rsidRPr="007D0059" w:rsidRDefault="00523DC5" w:rsidP="00FB5FB6">
            <w:pPr>
              <w:pStyle w:val="Akapitzlist"/>
              <w:numPr>
                <w:ilvl w:val="0"/>
                <w:numId w:val="14"/>
              </w:numPr>
              <w:spacing w:line="276" w:lineRule="auto"/>
              <w:rPr>
                <w:sz w:val="20"/>
                <w:szCs w:val="20"/>
              </w:rPr>
            </w:pPr>
            <w:r w:rsidRPr="007D0059">
              <w:rPr>
                <w:sz w:val="20"/>
                <w:szCs w:val="20"/>
              </w:rPr>
              <w:t>Postępująca urbanizacja terenów rolniczych;</w:t>
            </w:r>
          </w:p>
        </w:tc>
      </w:tr>
    </w:tbl>
    <w:p w14:paraId="75F44144" w14:textId="71642919" w:rsidR="00527394" w:rsidRPr="00766317" w:rsidRDefault="00527394" w:rsidP="00D85ACD">
      <w:pPr>
        <w:spacing w:after="200"/>
        <w:rPr>
          <w:rFonts w:eastAsia="Times New Roman" w:cstheme="majorBidi"/>
          <w:b/>
          <w:bCs/>
          <w:color w:val="FF0000"/>
          <w:sz w:val="28"/>
          <w:szCs w:val="26"/>
        </w:rPr>
      </w:pPr>
    </w:p>
    <w:p w14:paraId="17AC7C49" w14:textId="77777777" w:rsidR="00EE3684" w:rsidRDefault="00EE3684">
      <w:pPr>
        <w:spacing w:after="200"/>
        <w:rPr>
          <w:rFonts w:eastAsia="Times New Roman" w:cstheme="majorBidi"/>
          <w:b/>
          <w:bCs/>
          <w:color w:val="FF0000"/>
          <w:sz w:val="28"/>
          <w:szCs w:val="26"/>
        </w:rPr>
      </w:pPr>
      <w:r>
        <w:rPr>
          <w:rFonts w:eastAsia="Times New Roman"/>
          <w:color w:val="FF0000"/>
        </w:rPr>
        <w:br w:type="page"/>
      </w:r>
    </w:p>
    <w:p w14:paraId="3678C7C3" w14:textId="16CED420" w:rsidR="00CE77CA" w:rsidRPr="0017633C" w:rsidRDefault="009123CC" w:rsidP="00EE3684">
      <w:pPr>
        <w:pStyle w:val="Nagwek2"/>
        <w:jc w:val="both"/>
        <w:rPr>
          <w:rFonts w:eastAsia="Times New Roman"/>
        </w:rPr>
      </w:pPr>
      <w:bookmarkStart w:id="421" w:name="_Toc150946056"/>
      <w:r w:rsidRPr="0017633C">
        <w:rPr>
          <w:rFonts w:eastAsia="Times New Roman"/>
        </w:rPr>
        <w:lastRenderedPageBreak/>
        <w:t>5</w:t>
      </w:r>
      <w:r w:rsidR="00A371D7" w:rsidRPr="0017633C">
        <w:rPr>
          <w:rFonts w:eastAsia="Times New Roman"/>
        </w:rPr>
        <w:t xml:space="preserve">.8. </w:t>
      </w:r>
      <w:bookmarkEnd w:id="417"/>
      <w:bookmarkEnd w:id="418"/>
      <w:r w:rsidR="00595EC2" w:rsidRPr="0017633C">
        <w:rPr>
          <w:rFonts w:eastAsia="Times New Roman"/>
        </w:rPr>
        <w:t>Gospodarka odpadami i zapobieganie powstawaniu odpadów (GO)</w:t>
      </w:r>
      <w:bookmarkStart w:id="422" w:name="_Toc376425380"/>
      <w:bookmarkStart w:id="423" w:name="_Toc434322041"/>
      <w:bookmarkEnd w:id="421"/>
    </w:p>
    <w:p w14:paraId="529459A2" w14:textId="56166A89" w:rsidR="00CE77CA" w:rsidRPr="0017633C" w:rsidRDefault="00EB41DD" w:rsidP="00D85ACD">
      <w:pPr>
        <w:ind w:firstLine="709"/>
        <w:jc w:val="both"/>
      </w:pPr>
      <w:r w:rsidRPr="0017633C">
        <w:t xml:space="preserve">Obowiązki gmin w zakresie gospodarki odpadami reguluje </w:t>
      </w:r>
      <w:r w:rsidR="00EC781B" w:rsidRPr="0017633C">
        <w:rPr>
          <w:i/>
        </w:rPr>
        <w:t>ustawa z dnia 13 września 1996 r. o utrzymaniu czystości i porządku w gminach (</w:t>
      </w:r>
      <w:r w:rsidR="0017633C" w:rsidRPr="0017633C">
        <w:rPr>
          <w:i/>
        </w:rPr>
        <w:t>Dz. U. 2022 poz. 2519</w:t>
      </w:r>
      <w:r w:rsidR="00115930" w:rsidRPr="0017633C">
        <w:rPr>
          <w:i/>
        </w:rPr>
        <w:t>)</w:t>
      </w:r>
      <w:r w:rsidR="00EC781B" w:rsidRPr="0017633C">
        <w:t>.</w:t>
      </w:r>
      <w:r w:rsidR="001F639D" w:rsidRPr="0017633C">
        <w:t xml:space="preserve"> Zgodnie z tą </w:t>
      </w:r>
      <w:r w:rsidR="00083420" w:rsidRPr="0017633C">
        <w:t xml:space="preserve">ustawą </w:t>
      </w:r>
      <w:r w:rsidR="00BA5D58" w:rsidRPr="0017633C">
        <w:t>gminy:</w:t>
      </w:r>
    </w:p>
    <w:p w14:paraId="203F74DE" w14:textId="77777777" w:rsidR="00245FFB" w:rsidRPr="0017633C" w:rsidRDefault="00245FFB" w:rsidP="00F23207">
      <w:pPr>
        <w:numPr>
          <w:ilvl w:val="0"/>
          <w:numId w:val="106"/>
        </w:numPr>
        <w:spacing w:after="200"/>
        <w:contextualSpacing/>
        <w:jc w:val="both"/>
        <w:rPr>
          <w:rFonts w:cs="Arial"/>
        </w:rPr>
      </w:pPr>
      <w:r w:rsidRPr="0017633C">
        <w:rPr>
          <w:rFonts w:cs="Arial"/>
        </w:rPr>
        <w:t>obejmują wszystkich właścicieli nieruchomości na terenie gminy systemem gospodarowania odpadami komunalnymi;</w:t>
      </w:r>
    </w:p>
    <w:p w14:paraId="3D733A65" w14:textId="77777777" w:rsidR="00245FFB" w:rsidRPr="0017633C" w:rsidRDefault="00245FFB" w:rsidP="00F23207">
      <w:pPr>
        <w:numPr>
          <w:ilvl w:val="0"/>
          <w:numId w:val="106"/>
        </w:numPr>
        <w:spacing w:after="200"/>
        <w:contextualSpacing/>
        <w:jc w:val="both"/>
        <w:rPr>
          <w:rFonts w:cs="Arial"/>
        </w:rPr>
      </w:pPr>
      <w:r w:rsidRPr="0017633C">
        <w:rPr>
          <w:rFonts w:cs="Arial"/>
        </w:rPr>
        <w:t>nadzorują gospodarowanie odpadami komunalnymi, w tym realizację zadań powierzonych podmiotom odbierającym odpady komunalne od właścicieli nieruchomości;</w:t>
      </w:r>
    </w:p>
    <w:p w14:paraId="0894150E" w14:textId="77777777" w:rsidR="00245FFB" w:rsidRPr="0017633C" w:rsidRDefault="00245FFB" w:rsidP="00F23207">
      <w:pPr>
        <w:numPr>
          <w:ilvl w:val="0"/>
          <w:numId w:val="106"/>
        </w:numPr>
        <w:spacing w:after="200"/>
        <w:contextualSpacing/>
        <w:jc w:val="both"/>
        <w:rPr>
          <w:rFonts w:cs="Arial"/>
        </w:rPr>
      </w:pPr>
      <w:r w:rsidRPr="0017633C">
        <w:rPr>
          <w:rFonts w:cs="Arial"/>
        </w:rPr>
        <w:t>zapewniają selektywne zbieranie odpadów komunalnych obejmujące co najmniej: papier, metale, tworzywa sztuczne, szkło, odpady opakowaniowe wielomateriałowe oraz bioodpady;</w:t>
      </w:r>
    </w:p>
    <w:p w14:paraId="33F85DD4" w14:textId="77777777" w:rsidR="00245FFB" w:rsidRPr="0017633C" w:rsidRDefault="00245FFB" w:rsidP="00F23207">
      <w:pPr>
        <w:numPr>
          <w:ilvl w:val="0"/>
          <w:numId w:val="106"/>
        </w:numPr>
        <w:spacing w:after="200"/>
        <w:contextualSpacing/>
        <w:jc w:val="both"/>
        <w:rPr>
          <w:rFonts w:cs="Arial"/>
        </w:rPr>
      </w:pPr>
      <w:r w:rsidRPr="0017633C">
        <w:rPr>
          <w:rFonts w:cs="Arial"/>
        </w:rPr>
        <w:t xml:space="preserve">tworzą punkty selektywnego zbierania odpadów komunalnych w sposób umożliwiający łatwy dostęp dla wszystkich mieszkańców gminy, które zapewniają przyjmowanie co najmniej odpadów komunalnych: wymienionych w pkt 5, odpadów niebezpiecznych, przeterminowanych leków i chemikaliów, odpadów niekwalifikujących się do odpadów medycznych powstałych w gospodarstwie domowym w wyniku przyjmowania produktów leczniczych w formie iniekcji </w:t>
      </w:r>
      <w:r w:rsidRPr="0017633C">
        <w:rPr>
          <w:rFonts w:cs="Arial"/>
        </w:rPr>
        <w:br/>
        <w:t xml:space="preserve">i prowadzenia monitoringu poziomu substancji we krwi, w szczególności igieł </w:t>
      </w:r>
      <w:r w:rsidRPr="0017633C">
        <w:rPr>
          <w:rFonts w:cs="Arial"/>
        </w:rPr>
        <w:br/>
        <w:t xml:space="preserve">i strzykawek, zużytych baterii i akumulatorów, zużytego sprzętu elektrycznego </w:t>
      </w:r>
      <w:r w:rsidRPr="0017633C">
        <w:rPr>
          <w:rFonts w:cs="Arial"/>
        </w:rPr>
        <w:br/>
        <w:t>i elektronicznego, mebli i innych odpadów wielkogabarytowych, zużytych opon, odpadów budowlanych i rozbiórkowych oraz odpadów tekstyliów i odzieży;</w:t>
      </w:r>
    </w:p>
    <w:p w14:paraId="5A345A24" w14:textId="77777777" w:rsidR="00245FFB" w:rsidRPr="0017633C" w:rsidRDefault="00245FFB" w:rsidP="00F23207">
      <w:pPr>
        <w:numPr>
          <w:ilvl w:val="0"/>
          <w:numId w:val="106"/>
        </w:numPr>
        <w:spacing w:after="200"/>
        <w:contextualSpacing/>
        <w:jc w:val="both"/>
        <w:rPr>
          <w:rFonts w:cs="Arial"/>
        </w:rPr>
      </w:pPr>
      <w:r w:rsidRPr="0017633C">
        <w:rPr>
          <w:rFonts w:cs="Arial"/>
        </w:rPr>
        <w:t>zapewniają budowę, utrzymanie i eksploatację własnych lub wspólnych z innymi gminami instalacji do przetwarzania odpadów komunalnych, w tym instalacji komunalnych, o których mowa w art. 38b ust. 1 pkt 2 ustawy z dnia 14 grudnia 2012 r. o odpadach;</w:t>
      </w:r>
    </w:p>
    <w:p w14:paraId="257305E6" w14:textId="77777777" w:rsidR="00245FFB" w:rsidRPr="0017633C" w:rsidRDefault="00245FFB" w:rsidP="00F23207">
      <w:pPr>
        <w:numPr>
          <w:ilvl w:val="0"/>
          <w:numId w:val="106"/>
        </w:numPr>
        <w:spacing w:after="200"/>
        <w:contextualSpacing/>
        <w:jc w:val="both"/>
        <w:rPr>
          <w:rFonts w:cs="Arial"/>
        </w:rPr>
      </w:pPr>
      <w:r w:rsidRPr="0017633C">
        <w:rPr>
          <w:rFonts w:cs="Arial"/>
        </w:rPr>
        <w:t>prowadzą działania informacyjne i edukacyjne w zakresie prawidłowego gospodarowania odpadami komunalnymi, w szczególności w zakresie selektywnego zbierania odpadów komunalnych</w:t>
      </w:r>
    </w:p>
    <w:p w14:paraId="48B614D5" w14:textId="77777777" w:rsidR="00245FFB" w:rsidRPr="0017633C" w:rsidRDefault="00245FFB" w:rsidP="00F23207">
      <w:pPr>
        <w:numPr>
          <w:ilvl w:val="0"/>
          <w:numId w:val="106"/>
        </w:numPr>
        <w:spacing w:after="200"/>
        <w:contextualSpacing/>
        <w:jc w:val="both"/>
        <w:rPr>
          <w:rFonts w:cs="Arial"/>
        </w:rPr>
      </w:pPr>
      <w:r w:rsidRPr="0017633C">
        <w:rPr>
          <w:rFonts w:cs="Arial"/>
        </w:rPr>
        <w:t xml:space="preserve">udostępniają na stronie internetowej urzędu gminy oraz w sposób zwyczajowo przyjęty informacje o: </w:t>
      </w:r>
    </w:p>
    <w:p w14:paraId="0C4A05C6" w14:textId="385B3CBE" w:rsidR="00245FFB" w:rsidRPr="0017633C" w:rsidRDefault="00245FFB" w:rsidP="00F23207">
      <w:pPr>
        <w:numPr>
          <w:ilvl w:val="1"/>
          <w:numId w:val="107"/>
        </w:numPr>
        <w:spacing w:after="200"/>
        <w:contextualSpacing/>
        <w:jc w:val="both"/>
        <w:rPr>
          <w:rFonts w:cs="Arial"/>
        </w:rPr>
      </w:pPr>
      <w:r w:rsidRPr="0017633C">
        <w:rPr>
          <w:rFonts w:cs="Arial"/>
        </w:rPr>
        <w:t xml:space="preserve">podmiotach odbierających odpady komunalne od właścicieli nieruchomości </w:t>
      </w:r>
      <w:r w:rsidR="008079E3" w:rsidRPr="0017633C">
        <w:rPr>
          <w:rFonts w:cs="Arial"/>
        </w:rPr>
        <w:br/>
      </w:r>
      <w:r w:rsidRPr="0017633C">
        <w:rPr>
          <w:rFonts w:cs="Arial"/>
        </w:rPr>
        <w:t>z terenu danej gminy, zawierające firmę, oznaczenie siedziby i adres albo imię, nazwisko i adres podmiotu od</w:t>
      </w:r>
      <w:r w:rsidR="001F639D" w:rsidRPr="0017633C">
        <w:rPr>
          <w:rFonts w:cs="Arial"/>
        </w:rPr>
        <w:t>bierającego odpady komunalne od </w:t>
      </w:r>
      <w:r w:rsidRPr="0017633C">
        <w:rPr>
          <w:rFonts w:cs="Arial"/>
        </w:rPr>
        <w:t xml:space="preserve">właścicieli nieruchomości, </w:t>
      </w:r>
    </w:p>
    <w:p w14:paraId="0ECC40F8" w14:textId="77777777" w:rsidR="00245FFB" w:rsidRPr="0017633C" w:rsidRDefault="00245FFB" w:rsidP="00F23207">
      <w:pPr>
        <w:numPr>
          <w:ilvl w:val="1"/>
          <w:numId w:val="107"/>
        </w:numPr>
        <w:spacing w:after="200"/>
        <w:contextualSpacing/>
        <w:jc w:val="both"/>
        <w:rPr>
          <w:rFonts w:cs="Arial"/>
        </w:rPr>
      </w:pPr>
      <w:r w:rsidRPr="0017633C">
        <w:rPr>
          <w:rFonts w:cs="Arial"/>
        </w:rPr>
        <w:t xml:space="preserve">miejscach zagospodarowania przez podmioty odbierające odpady komunalne od właścicieli nieruchomości z terenu danej gminy niesegregowanych (zmieszanych) odpadów komunalnych, bioodpadów stanowiących odpady komunalne oraz pozostałości z sortowania odpadów komunalnych przeznaczonych do składowania, </w:t>
      </w:r>
    </w:p>
    <w:p w14:paraId="4CE51ADF" w14:textId="205A5572" w:rsidR="00245FFB" w:rsidRPr="0017633C" w:rsidRDefault="00245FFB" w:rsidP="00F23207">
      <w:pPr>
        <w:numPr>
          <w:ilvl w:val="1"/>
          <w:numId w:val="107"/>
        </w:numPr>
        <w:spacing w:after="200"/>
        <w:contextualSpacing/>
        <w:jc w:val="both"/>
        <w:rPr>
          <w:rFonts w:cs="Arial"/>
        </w:rPr>
      </w:pPr>
      <w:r w:rsidRPr="0017633C">
        <w:rPr>
          <w:rFonts w:cs="Arial"/>
        </w:rPr>
        <w:t xml:space="preserve">osiągniętych przez gminę oraz podmioty </w:t>
      </w:r>
      <w:r w:rsidR="001F639D" w:rsidRPr="0017633C">
        <w:rPr>
          <w:rFonts w:cs="Arial"/>
        </w:rPr>
        <w:t>odbierające odpady komunalne na </w:t>
      </w:r>
      <w:r w:rsidRPr="0017633C">
        <w:rPr>
          <w:rFonts w:cs="Arial"/>
        </w:rPr>
        <w:t>podstawie umowy z właścicielem nieruchomości, w danym roku kalendarzowym, wymaganych pozioma</w:t>
      </w:r>
      <w:r w:rsidR="001F639D" w:rsidRPr="0017633C">
        <w:rPr>
          <w:rFonts w:cs="Arial"/>
        </w:rPr>
        <w:t>ch recyklingu, przygotowania do </w:t>
      </w:r>
      <w:r w:rsidRPr="0017633C">
        <w:rPr>
          <w:rFonts w:cs="Arial"/>
        </w:rPr>
        <w:t xml:space="preserve">ponownego użycia i odzysku innymi metodami oraz ograniczenia masy odpadów komunalnych ulegających biodegradacji przekazywanych </w:t>
      </w:r>
      <w:r w:rsidRPr="0017633C">
        <w:rPr>
          <w:rFonts w:cs="Arial"/>
        </w:rPr>
        <w:br/>
        <w:t xml:space="preserve">do składowania, </w:t>
      </w:r>
    </w:p>
    <w:p w14:paraId="0C44C05F" w14:textId="22741C14" w:rsidR="00245FFB" w:rsidRPr="0017633C" w:rsidRDefault="00245FFB" w:rsidP="00F23207">
      <w:pPr>
        <w:numPr>
          <w:ilvl w:val="1"/>
          <w:numId w:val="107"/>
        </w:numPr>
        <w:spacing w:after="200"/>
        <w:contextualSpacing/>
        <w:jc w:val="both"/>
        <w:rPr>
          <w:rFonts w:cs="Arial"/>
        </w:rPr>
      </w:pPr>
      <w:r w:rsidRPr="0017633C">
        <w:rPr>
          <w:rFonts w:cs="Arial"/>
        </w:rPr>
        <w:lastRenderedPageBreak/>
        <w:t>punktach selektywnego zbierania odpadów komunalnych, zawierające: – firmę, oznaczenie siedziby i adres albo imię, nazwisko i adres prowadzącego punkt selektywnego zbierania odpadów komunalnych, – adresy punktów selektywnego zbierania odpadów komunalnych na terenie danej gminy wraz ze wskazaniem rodzajów przyjmowanyc</w:t>
      </w:r>
      <w:r w:rsidR="001F639D" w:rsidRPr="0017633C">
        <w:rPr>
          <w:rFonts w:cs="Arial"/>
        </w:rPr>
        <w:t>h odpadów oraz dni i godzin ich </w:t>
      </w:r>
      <w:r w:rsidRPr="0017633C">
        <w:rPr>
          <w:rFonts w:cs="Arial"/>
        </w:rPr>
        <w:t xml:space="preserve">przyjmowania, </w:t>
      </w:r>
    </w:p>
    <w:p w14:paraId="4494AA71" w14:textId="77777777" w:rsidR="00245FFB" w:rsidRPr="0017633C" w:rsidRDefault="00245FFB" w:rsidP="00F23207">
      <w:pPr>
        <w:numPr>
          <w:ilvl w:val="1"/>
          <w:numId w:val="107"/>
        </w:numPr>
        <w:spacing w:after="200"/>
        <w:contextualSpacing/>
        <w:jc w:val="both"/>
        <w:rPr>
          <w:rFonts w:cs="Arial"/>
        </w:rPr>
      </w:pPr>
      <w:r w:rsidRPr="0017633C">
        <w:rPr>
          <w:rFonts w:cs="Arial"/>
        </w:rPr>
        <w:t xml:space="preserve">zbierających zużyty sprzęt elektryczny i elektroniczny pochodzący </w:t>
      </w:r>
      <w:r w:rsidRPr="0017633C">
        <w:rPr>
          <w:rFonts w:cs="Arial"/>
        </w:rPr>
        <w:br/>
        <w:t xml:space="preserve">z gospodarstw domowych, o których mowa w ustawie z dnia 11 września 2015 r. o zużytym sprzęcie elektrycznym i elektronicznym (Dz. U. z 2019 r. poz. 1895), zawierające: – firmę, oznaczenie siedziby i adres albo imię, nazwisko i adres zbierającego zużyty sprzęt elektryczny i elektroniczny, – adresy punktów zbierania zużytego sprzętu elektrycznego i elektronicznego na terenie danej gminy, </w:t>
      </w:r>
    </w:p>
    <w:p w14:paraId="165B9828" w14:textId="77777777" w:rsidR="00BA5D58" w:rsidRPr="0017633C" w:rsidRDefault="00245FFB" w:rsidP="00F23207">
      <w:pPr>
        <w:numPr>
          <w:ilvl w:val="1"/>
          <w:numId w:val="107"/>
        </w:numPr>
        <w:spacing w:after="200"/>
        <w:contextualSpacing/>
        <w:jc w:val="both"/>
        <w:rPr>
          <w:rFonts w:cs="Arial"/>
        </w:rPr>
      </w:pPr>
      <w:r w:rsidRPr="0017633C">
        <w:rPr>
          <w:rFonts w:cs="Arial"/>
        </w:rPr>
        <w:t>adresach punktów zbierania odpadów folii, sznurka oraz opon, powstających w gospodarstwach rolnych lub zakładów przetwarzania takich odpadów, jeżeli na obszarze gminy są położone gospodarstwa rolne;</w:t>
      </w:r>
    </w:p>
    <w:p w14:paraId="52E8E79C" w14:textId="77777777" w:rsidR="00245FFB" w:rsidRPr="00766317" w:rsidRDefault="00245FFB" w:rsidP="00D85ACD">
      <w:pPr>
        <w:rPr>
          <w:color w:val="FF0000"/>
        </w:rPr>
      </w:pPr>
    </w:p>
    <w:p w14:paraId="4C0A2489" w14:textId="16DF45A9" w:rsidR="00EF2F35" w:rsidRPr="0017633C" w:rsidRDefault="00F969AB" w:rsidP="001F639D">
      <w:pPr>
        <w:ind w:firstLine="709"/>
        <w:jc w:val="both"/>
      </w:pPr>
      <w:r w:rsidRPr="0017633C">
        <w:t xml:space="preserve">Zgodnie z </w:t>
      </w:r>
      <w:r w:rsidRPr="0017633C">
        <w:rPr>
          <w:i/>
        </w:rPr>
        <w:t>Ustawą z dnia 14 grudnia 2012 r. o odpadach</w:t>
      </w:r>
      <w:r w:rsidRPr="0017633C">
        <w:t xml:space="preserve"> </w:t>
      </w:r>
      <w:r w:rsidRPr="0017633C">
        <w:rPr>
          <w:i/>
        </w:rPr>
        <w:t>(</w:t>
      </w:r>
      <w:r w:rsidR="0017633C" w:rsidRPr="0017633C">
        <w:rPr>
          <w:i/>
        </w:rPr>
        <w:t>Dz. U. 2022 poz. 699</w:t>
      </w:r>
      <w:r w:rsidRPr="0017633C">
        <w:rPr>
          <w:i/>
        </w:rPr>
        <w:t>)</w:t>
      </w:r>
      <w:r w:rsidRPr="0017633C">
        <w:t xml:space="preserve">, </w:t>
      </w:r>
      <w:r w:rsidR="001F639D" w:rsidRPr="0017633C">
        <w:t>do </w:t>
      </w:r>
      <w:r w:rsidR="00EF2F35" w:rsidRPr="0017633C">
        <w:t>zadań starostów należy:</w:t>
      </w:r>
    </w:p>
    <w:p w14:paraId="3C2885F2" w14:textId="77777777" w:rsidR="0080664A" w:rsidRPr="0017633C" w:rsidRDefault="00DC7B62" w:rsidP="00F23207">
      <w:pPr>
        <w:pStyle w:val="Akapitzlist"/>
        <w:numPr>
          <w:ilvl w:val="0"/>
          <w:numId w:val="108"/>
        </w:numPr>
        <w:jc w:val="both"/>
      </w:pPr>
      <w:r w:rsidRPr="0017633C">
        <w:t>opiniowanie WPGO, w zakresie wyznaczania miejsc spełniających warunki magazynowania odpadów;</w:t>
      </w:r>
    </w:p>
    <w:p w14:paraId="79A75726" w14:textId="77777777" w:rsidR="00FE6B5A" w:rsidRPr="0017633C" w:rsidRDefault="00FE6B5A" w:rsidP="00F23207">
      <w:pPr>
        <w:pStyle w:val="Akapitzlist"/>
        <w:numPr>
          <w:ilvl w:val="0"/>
          <w:numId w:val="108"/>
        </w:numPr>
        <w:jc w:val="both"/>
      </w:pPr>
      <w:r w:rsidRPr="0017633C">
        <w:t>tworzenie miejsc spełniających warunki magazynowania odpadów;</w:t>
      </w:r>
    </w:p>
    <w:p w14:paraId="23C73C86" w14:textId="77777777" w:rsidR="00FE6B5A" w:rsidRPr="0017633C" w:rsidRDefault="00EB214C" w:rsidP="00F23207">
      <w:pPr>
        <w:pStyle w:val="Akapitzlist"/>
        <w:numPr>
          <w:ilvl w:val="0"/>
          <w:numId w:val="108"/>
        </w:numPr>
        <w:jc w:val="both"/>
      </w:pPr>
      <w:r w:rsidRPr="0017633C">
        <w:t>ustalanie wysokości opłat za usunięcie, strzeżenie i przechowywanie zatrzymanego pojazdu przewożącego odpady, w miejscu spełniającym warunki magazynowania odpadów;</w:t>
      </w:r>
    </w:p>
    <w:p w14:paraId="2D69B3ED" w14:textId="77777777" w:rsidR="00BE5206" w:rsidRPr="0017633C" w:rsidRDefault="00BE5206" w:rsidP="00F23207">
      <w:pPr>
        <w:pStyle w:val="Akapitzlist"/>
        <w:numPr>
          <w:ilvl w:val="0"/>
          <w:numId w:val="108"/>
        </w:numPr>
        <w:jc w:val="both"/>
      </w:pPr>
      <w:r w:rsidRPr="0017633C">
        <w:t>ustala termin i sposób wniesienia opłat za usunięcie, strzeżenie i przechowywanie zatrzymanego pojazdu przewożącego odpady, w miejscu spełniającym warunki magazynowania odpadów;</w:t>
      </w:r>
    </w:p>
    <w:p w14:paraId="4B285D5E" w14:textId="77777777" w:rsidR="00EB214C" w:rsidRPr="0017633C" w:rsidRDefault="00AA24A9" w:rsidP="00F23207">
      <w:pPr>
        <w:pStyle w:val="Akapitzlist"/>
        <w:numPr>
          <w:ilvl w:val="0"/>
          <w:numId w:val="108"/>
        </w:numPr>
        <w:jc w:val="both"/>
      </w:pPr>
      <w:r w:rsidRPr="0017633C">
        <w:t>zawiadamia uprawnionego o możliwości odebrania zatrzymanego pojazdu przewożącego odpady;</w:t>
      </w:r>
    </w:p>
    <w:p w14:paraId="6692C9EB" w14:textId="77777777" w:rsidR="00AA24A9" w:rsidRPr="0017633C" w:rsidRDefault="000917A2" w:rsidP="00F23207">
      <w:pPr>
        <w:pStyle w:val="Akapitzlist"/>
        <w:numPr>
          <w:ilvl w:val="0"/>
          <w:numId w:val="108"/>
        </w:numPr>
        <w:jc w:val="both"/>
      </w:pPr>
      <w:r w:rsidRPr="0017633C">
        <w:t xml:space="preserve">nakłada obowiązek zagospodarowania odpadów zatrzymanych podczas transportu, na podmiot odpowiedzialny za zagospodarowanie zatrzymanych odpadów lub </w:t>
      </w:r>
      <w:r w:rsidRPr="0017633C">
        <w:br/>
        <w:t>podmiot wykonujący transport odpadów (jeżeli nie ustalono podmiotu odpowiedzialnego za zagospodarowanie zatrzymanych odpadów);</w:t>
      </w:r>
    </w:p>
    <w:p w14:paraId="2859365B" w14:textId="77777777" w:rsidR="000917A2" w:rsidRPr="0017633C" w:rsidRDefault="00E60BC7" w:rsidP="00F23207">
      <w:pPr>
        <w:pStyle w:val="Akapitzlist"/>
        <w:numPr>
          <w:ilvl w:val="0"/>
          <w:numId w:val="108"/>
        </w:numPr>
        <w:jc w:val="both"/>
      </w:pPr>
      <w:r w:rsidRPr="0017633C">
        <w:t>wydaje zezwolenia na zbieranie odpadów i zezwolenia na przetwarzanie odpadów;</w:t>
      </w:r>
    </w:p>
    <w:p w14:paraId="01870FD0" w14:textId="77777777" w:rsidR="00E60BC7" w:rsidRPr="007D0059" w:rsidRDefault="00E60BC7" w:rsidP="00F23207">
      <w:pPr>
        <w:pStyle w:val="Akapitzlist"/>
        <w:numPr>
          <w:ilvl w:val="0"/>
          <w:numId w:val="108"/>
        </w:numPr>
        <w:jc w:val="both"/>
      </w:pPr>
      <w:r w:rsidRPr="0017633C">
        <w:t xml:space="preserve">nakłada na sprawcę wypadku obowiązki dotyczące gospodarowania odpadami </w:t>
      </w:r>
      <w:r w:rsidRPr="0017633C">
        <w:br/>
        <w:t xml:space="preserve">z wypadków, w tym obowiązek przekazania ich wskazanemu posiadaczowi </w:t>
      </w:r>
      <w:r w:rsidRPr="007D0059">
        <w:t>odpadów</w:t>
      </w:r>
      <w:r w:rsidR="00822231" w:rsidRPr="007D0059">
        <w:t>.</w:t>
      </w:r>
    </w:p>
    <w:p w14:paraId="35764E5E" w14:textId="77777777" w:rsidR="0080664A" w:rsidRPr="007D0059" w:rsidRDefault="0080664A" w:rsidP="00D85ACD"/>
    <w:p w14:paraId="16A941A5" w14:textId="77777777" w:rsidR="00224FC6" w:rsidRPr="007D0059" w:rsidRDefault="00A371D7" w:rsidP="00D85ACD">
      <w:pPr>
        <w:pStyle w:val="Nagwek3"/>
        <w:rPr>
          <w:rFonts w:eastAsia="Times New Roman"/>
        </w:rPr>
      </w:pPr>
      <w:bookmarkStart w:id="424" w:name="_Toc150946057"/>
      <w:r w:rsidRPr="007D0059">
        <w:rPr>
          <w:rFonts w:eastAsia="Times New Roman"/>
        </w:rPr>
        <w:t>5.8.1. Stan wyjściowy</w:t>
      </w:r>
      <w:bookmarkEnd w:id="422"/>
      <w:bookmarkEnd w:id="423"/>
      <w:bookmarkEnd w:id="424"/>
    </w:p>
    <w:p w14:paraId="4AA5984B" w14:textId="15342E44" w:rsidR="005C580A" w:rsidRPr="007D0059" w:rsidRDefault="00725896" w:rsidP="00D85ACD">
      <w:pPr>
        <w:autoSpaceDE w:val="0"/>
        <w:autoSpaceDN w:val="0"/>
        <w:adjustRightInd w:val="0"/>
        <w:jc w:val="both"/>
        <w:rPr>
          <w:rFonts w:cs="Arial"/>
          <w:b/>
        </w:rPr>
      </w:pPr>
      <w:r w:rsidRPr="007D0059">
        <w:rPr>
          <w:rFonts w:cs="Arial"/>
          <w:b/>
        </w:rPr>
        <w:t>Ilość odpadów zebranych na terenie powiatu płońskiego</w:t>
      </w:r>
    </w:p>
    <w:p w14:paraId="27650A1F" w14:textId="4FD72D33" w:rsidR="00725896" w:rsidRPr="007D0059" w:rsidRDefault="00267BF3" w:rsidP="00267BF3">
      <w:pPr>
        <w:autoSpaceDE w:val="0"/>
        <w:autoSpaceDN w:val="0"/>
        <w:adjustRightInd w:val="0"/>
        <w:ind w:firstLine="709"/>
        <w:jc w:val="both"/>
        <w:rPr>
          <w:rFonts w:cs="Arial"/>
        </w:rPr>
      </w:pPr>
      <w:r w:rsidRPr="007D0059">
        <w:rPr>
          <w:rFonts w:cs="Arial"/>
        </w:rPr>
        <w:t xml:space="preserve">Dane dotyczące gospodarki odpadami na terenie powiatu płońskiego zebrano </w:t>
      </w:r>
      <w:r w:rsidRPr="007D0059">
        <w:rPr>
          <w:rFonts w:cs="Arial"/>
        </w:rPr>
        <w:br/>
        <w:t>w tabel</w:t>
      </w:r>
      <w:r w:rsidR="00FA78A7" w:rsidRPr="007D0059">
        <w:rPr>
          <w:rFonts w:cs="Arial"/>
        </w:rPr>
        <w:t>ach</w:t>
      </w:r>
      <w:r w:rsidRPr="007D0059">
        <w:rPr>
          <w:rFonts w:cs="Arial"/>
        </w:rPr>
        <w:t xml:space="preserve"> poniżej.</w:t>
      </w:r>
    </w:p>
    <w:p w14:paraId="19C295F7" w14:textId="77777777" w:rsidR="00FA78A7" w:rsidRDefault="00FA78A7" w:rsidP="00D85ACD">
      <w:pPr>
        <w:autoSpaceDE w:val="0"/>
        <w:autoSpaceDN w:val="0"/>
        <w:adjustRightInd w:val="0"/>
        <w:jc w:val="both"/>
        <w:rPr>
          <w:rFonts w:cs="Arial"/>
          <w:b/>
          <w:color w:val="FF0000"/>
        </w:rPr>
        <w:sectPr w:rsidR="00FA78A7" w:rsidSect="00B63698">
          <w:pgSz w:w="11906" w:h="16838"/>
          <w:pgMar w:top="1417" w:right="1417" w:bottom="1417" w:left="1417" w:header="708" w:footer="708" w:gutter="0"/>
          <w:cols w:space="708"/>
          <w:docGrid w:linePitch="360"/>
        </w:sectPr>
      </w:pPr>
    </w:p>
    <w:p w14:paraId="6A420899" w14:textId="58F8858F" w:rsidR="00725896" w:rsidRPr="0057661D" w:rsidRDefault="00FA78A7" w:rsidP="00FA78A7">
      <w:pPr>
        <w:pStyle w:val="Legenda"/>
        <w:rPr>
          <w:sz w:val="20"/>
          <w:szCs w:val="20"/>
        </w:rPr>
      </w:pPr>
      <w:bookmarkStart w:id="425" w:name="_Toc140845398"/>
      <w:r w:rsidRPr="0057661D">
        <w:rPr>
          <w:sz w:val="20"/>
          <w:szCs w:val="20"/>
        </w:rPr>
        <w:lastRenderedPageBreak/>
        <w:t xml:space="preserve">Tabela </w:t>
      </w:r>
      <w:r w:rsidRPr="0057661D">
        <w:rPr>
          <w:sz w:val="20"/>
          <w:szCs w:val="20"/>
        </w:rPr>
        <w:fldChar w:fldCharType="begin"/>
      </w:r>
      <w:r w:rsidRPr="0057661D">
        <w:rPr>
          <w:sz w:val="20"/>
          <w:szCs w:val="20"/>
        </w:rPr>
        <w:instrText xml:space="preserve"> SEQ Tabela \* ARABIC </w:instrText>
      </w:r>
      <w:r w:rsidRPr="0057661D">
        <w:rPr>
          <w:sz w:val="20"/>
          <w:szCs w:val="20"/>
        </w:rPr>
        <w:fldChar w:fldCharType="separate"/>
      </w:r>
      <w:r w:rsidR="00FC7F9C">
        <w:rPr>
          <w:noProof/>
          <w:sz w:val="20"/>
          <w:szCs w:val="20"/>
        </w:rPr>
        <w:t>35</w:t>
      </w:r>
      <w:r w:rsidRPr="0057661D">
        <w:rPr>
          <w:sz w:val="20"/>
          <w:szCs w:val="20"/>
        </w:rPr>
        <w:fldChar w:fldCharType="end"/>
      </w:r>
      <w:r w:rsidRPr="0057661D">
        <w:rPr>
          <w:sz w:val="20"/>
          <w:szCs w:val="20"/>
        </w:rPr>
        <w:t>.</w:t>
      </w:r>
      <w:r w:rsidR="0057661D">
        <w:rPr>
          <w:sz w:val="20"/>
          <w:szCs w:val="20"/>
        </w:rPr>
        <w:t xml:space="preserve"> Obrany zebrane</w:t>
      </w:r>
      <w:r w:rsidR="00582BF8">
        <w:rPr>
          <w:sz w:val="20"/>
          <w:szCs w:val="20"/>
        </w:rPr>
        <w:t xml:space="preserve"> selektywnie </w:t>
      </w:r>
      <w:r w:rsidR="0057661D">
        <w:rPr>
          <w:sz w:val="20"/>
          <w:szCs w:val="20"/>
        </w:rPr>
        <w:t xml:space="preserve"> z terenu powiatu płońskiego w roku 2022.</w:t>
      </w:r>
      <w:bookmarkEnd w:id="425"/>
    </w:p>
    <w:tbl>
      <w:tblPr>
        <w:tblW w:w="15876" w:type="dxa"/>
        <w:jc w:val="center"/>
        <w:tblCellMar>
          <w:left w:w="70" w:type="dxa"/>
          <w:right w:w="70" w:type="dxa"/>
        </w:tblCellMar>
        <w:tblLook w:val="04A0" w:firstRow="1" w:lastRow="0" w:firstColumn="1" w:lastColumn="0" w:noHBand="0" w:noVBand="1"/>
      </w:tblPr>
      <w:tblGrid>
        <w:gridCol w:w="2212"/>
        <w:gridCol w:w="467"/>
        <w:gridCol w:w="946"/>
        <w:gridCol w:w="949"/>
        <w:gridCol w:w="949"/>
        <w:gridCol w:w="1194"/>
        <w:gridCol w:w="1081"/>
        <w:gridCol w:w="1205"/>
        <w:gridCol w:w="945"/>
        <w:gridCol w:w="1161"/>
        <w:gridCol w:w="945"/>
        <w:gridCol w:w="948"/>
        <w:gridCol w:w="948"/>
        <w:gridCol w:w="980"/>
        <w:gridCol w:w="946"/>
      </w:tblGrid>
      <w:tr w:rsidR="00FA78A7" w:rsidRPr="00FA78A7" w14:paraId="6C7138DE" w14:textId="77777777" w:rsidTr="00FA78A7">
        <w:trPr>
          <w:trHeight w:val="690"/>
          <w:tblHeader/>
          <w:jc w:val="center"/>
        </w:trPr>
        <w:tc>
          <w:tcPr>
            <w:tcW w:w="2679" w:type="dxa"/>
            <w:gridSpan w:val="2"/>
            <w:tcBorders>
              <w:top w:val="single" w:sz="8" w:space="0" w:color="000000"/>
              <w:left w:val="single" w:sz="8" w:space="0" w:color="000000"/>
              <w:bottom w:val="single" w:sz="8" w:space="0" w:color="000000"/>
              <w:right w:val="single" w:sz="8" w:space="0" w:color="000000"/>
            </w:tcBorders>
            <w:shd w:val="clear" w:color="auto" w:fill="A9D05C"/>
            <w:vAlign w:val="center"/>
            <w:hideMark/>
          </w:tcPr>
          <w:p w14:paraId="48963711"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Nazwa</w:t>
            </w:r>
          </w:p>
        </w:tc>
        <w:tc>
          <w:tcPr>
            <w:tcW w:w="946" w:type="dxa"/>
            <w:tcBorders>
              <w:top w:val="single" w:sz="8" w:space="0" w:color="000000"/>
              <w:left w:val="nil"/>
              <w:bottom w:val="single" w:sz="8" w:space="0" w:color="000000"/>
              <w:right w:val="single" w:sz="8" w:space="0" w:color="000000"/>
            </w:tcBorders>
            <w:shd w:val="clear" w:color="auto" w:fill="A9D05C"/>
            <w:vAlign w:val="center"/>
            <w:hideMark/>
          </w:tcPr>
          <w:p w14:paraId="45CB554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Powiat płoński</w:t>
            </w:r>
          </w:p>
        </w:tc>
        <w:tc>
          <w:tcPr>
            <w:tcW w:w="949" w:type="dxa"/>
            <w:tcBorders>
              <w:top w:val="single" w:sz="8" w:space="0" w:color="000000"/>
              <w:left w:val="nil"/>
              <w:bottom w:val="single" w:sz="8" w:space="0" w:color="000000"/>
              <w:right w:val="single" w:sz="8" w:space="0" w:color="000000"/>
            </w:tcBorders>
            <w:shd w:val="clear" w:color="auto" w:fill="A9D05C"/>
            <w:vAlign w:val="center"/>
            <w:hideMark/>
          </w:tcPr>
          <w:p w14:paraId="24925C6E"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Gmina Miejska Płońsk</w:t>
            </w:r>
          </w:p>
        </w:tc>
        <w:tc>
          <w:tcPr>
            <w:tcW w:w="949" w:type="dxa"/>
            <w:tcBorders>
              <w:top w:val="single" w:sz="8" w:space="0" w:color="000000"/>
              <w:left w:val="nil"/>
              <w:bottom w:val="single" w:sz="8" w:space="0" w:color="000000"/>
              <w:right w:val="single" w:sz="8" w:space="0" w:color="000000"/>
            </w:tcBorders>
            <w:shd w:val="clear" w:color="auto" w:fill="A9D05C"/>
            <w:vAlign w:val="center"/>
            <w:hideMark/>
          </w:tcPr>
          <w:p w14:paraId="1DF0BC2F"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Gmina Miejska Raciąż</w:t>
            </w:r>
          </w:p>
        </w:tc>
        <w:tc>
          <w:tcPr>
            <w:tcW w:w="1194" w:type="dxa"/>
            <w:tcBorders>
              <w:top w:val="single" w:sz="8" w:space="0" w:color="000000"/>
              <w:left w:val="nil"/>
              <w:bottom w:val="single" w:sz="8" w:space="0" w:color="000000"/>
              <w:right w:val="single" w:sz="8" w:space="0" w:color="000000"/>
            </w:tcBorders>
            <w:shd w:val="clear" w:color="auto" w:fill="A9D05C"/>
            <w:vAlign w:val="center"/>
            <w:hideMark/>
          </w:tcPr>
          <w:p w14:paraId="377010D8"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 xml:space="preserve">Baboszewo </w:t>
            </w:r>
          </w:p>
        </w:tc>
        <w:tc>
          <w:tcPr>
            <w:tcW w:w="1081" w:type="dxa"/>
            <w:tcBorders>
              <w:top w:val="single" w:sz="8" w:space="0" w:color="000000"/>
              <w:left w:val="nil"/>
              <w:bottom w:val="single" w:sz="8" w:space="0" w:color="000000"/>
              <w:right w:val="single" w:sz="8" w:space="0" w:color="000000"/>
            </w:tcBorders>
            <w:shd w:val="clear" w:color="auto" w:fill="A9D05C"/>
            <w:vAlign w:val="center"/>
            <w:hideMark/>
          </w:tcPr>
          <w:p w14:paraId="61430A08"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 xml:space="preserve">Czerwińsk nad Wisłą </w:t>
            </w:r>
          </w:p>
        </w:tc>
        <w:tc>
          <w:tcPr>
            <w:tcW w:w="1205" w:type="dxa"/>
            <w:tcBorders>
              <w:top w:val="single" w:sz="8" w:space="0" w:color="000000"/>
              <w:left w:val="nil"/>
              <w:bottom w:val="single" w:sz="8" w:space="0" w:color="000000"/>
              <w:right w:val="single" w:sz="8" w:space="0" w:color="000000"/>
            </w:tcBorders>
            <w:shd w:val="clear" w:color="auto" w:fill="A9D05C"/>
            <w:vAlign w:val="center"/>
            <w:hideMark/>
          </w:tcPr>
          <w:p w14:paraId="63E4AD65"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 xml:space="preserve">Dzierzążnia </w:t>
            </w:r>
          </w:p>
        </w:tc>
        <w:tc>
          <w:tcPr>
            <w:tcW w:w="945" w:type="dxa"/>
            <w:tcBorders>
              <w:top w:val="single" w:sz="8" w:space="0" w:color="000000"/>
              <w:left w:val="nil"/>
              <w:bottom w:val="single" w:sz="8" w:space="0" w:color="000000"/>
              <w:right w:val="single" w:sz="8" w:space="0" w:color="000000"/>
            </w:tcBorders>
            <w:shd w:val="clear" w:color="auto" w:fill="A9D05C"/>
            <w:vAlign w:val="center"/>
            <w:hideMark/>
          </w:tcPr>
          <w:p w14:paraId="56DCE963"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Joniec</w:t>
            </w:r>
          </w:p>
        </w:tc>
        <w:tc>
          <w:tcPr>
            <w:tcW w:w="1161" w:type="dxa"/>
            <w:tcBorders>
              <w:top w:val="single" w:sz="8" w:space="0" w:color="000000"/>
              <w:left w:val="nil"/>
              <w:bottom w:val="single" w:sz="8" w:space="0" w:color="000000"/>
              <w:right w:val="single" w:sz="8" w:space="0" w:color="000000"/>
            </w:tcBorders>
            <w:shd w:val="clear" w:color="auto" w:fill="A9D05C"/>
            <w:vAlign w:val="center"/>
            <w:hideMark/>
          </w:tcPr>
          <w:p w14:paraId="73F251CE"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 xml:space="preserve">Naruszewo </w:t>
            </w:r>
          </w:p>
        </w:tc>
        <w:tc>
          <w:tcPr>
            <w:tcW w:w="945" w:type="dxa"/>
            <w:tcBorders>
              <w:top w:val="single" w:sz="8" w:space="0" w:color="000000"/>
              <w:left w:val="nil"/>
              <w:bottom w:val="single" w:sz="8" w:space="0" w:color="000000"/>
              <w:right w:val="single" w:sz="8" w:space="0" w:color="000000"/>
            </w:tcBorders>
            <w:shd w:val="clear" w:color="auto" w:fill="A9D05C"/>
            <w:vAlign w:val="center"/>
            <w:hideMark/>
          </w:tcPr>
          <w:p w14:paraId="323939AF"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Nowe Miasto</w:t>
            </w:r>
          </w:p>
        </w:tc>
        <w:tc>
          <w:tcPr>
            <w:tcW w:w="948" w:type="dxa"/>
            <w:tcBorders>
              <w:top w:val="single" w:sz="8" w:space="0" w:color="000000"/>
              <w:left w:val="nil"/>
              <w:bottom w:val="single" w:sz="8" w:space="0" w:color="000000"/>
              <w:right w:val="single" w:sz="8" w:space="0" w:color="000000"/>
            </w:tcBorders>
            <w:shd w:val="clear" w:color="auto" w:fill="A9D05C"/>
            <w:vAlign w:val="center"/>
            <w:hideMark/>
          </w:tcPr>
          <w:p w14:paraId="5866AD23"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Gmina wiejska Płońsk</w:t>
            </w:r>
          </w:p>
        </w:tc>
        <w:tc>
          <w:tcPr>
            <w:tcW w:w="948" w:type="dxa"/>
            <w:tcBorders>
              <w:top w:val="single" w:sz="8" w:space="0" w:color="000000"/>
              <w:left w:val="nil"/>
              <w:bottom w:val="single" w:sz="8" w:space="0" w:color="000000"/>
              <w:right w:val="single" w:sz="8" w:space="0" w:color="000000"/>
            </w:tcBorders>
            <w:shd w:val="clear" w:color="auto" w:fill="A9D05C"/>
            <w:vAlign w:val="center"/>
            <w:hideMark/>
          </w:tcPr>
          <w:p w14:paraId="760D0B4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Gmina wiejska Raciąż</w:t>
            </w:r>
          </w:p>
        </w:tc>
        <w:tc>
          <w:tcPr>
            <w:tcW w:w="980" w:type="dxa"/>
            <w:tcBorders>
              <w:top w:val="single" w:sz="8" w:space="0" w:color="000000"/>
              <w:left w:val="nil"/>
              <w:bottom w:val="single" w:sz="8" w:space="0" w:color="000000"/>
              <w:right w:val="single" w:sz="8" w:space="0" w:color="000000"/>
            </w:tcBorders>
            <w:shd w:val="clear" w:color="auto" w:fill="A9D05C"/>
            <w:vAlign w:val="center"/>
            <w:hideMark/>
          </w:tcPr>
          <w:p w14:paraId="6D7599E6"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Sochocin</w:t>
            </w:r>
          </w:p>
        </w:tc>
        <w:tc>
          <w:tcPr>
            <w:tcW w:w="946" w:type="dxa"/>
            <w:tcBorders>
              <w:top w:val="single" w:sz="8" w:space="0" w:color="000000"/>
              <w:left w:val="nil"/>
              <w:bottom w:val="single" w:sz="8" w:space="0" w:color="000000"/>
              <w:right w:val="single" w:sz="8" w:space="0" w:color="000000"/>
            </w:tcBorders>
            <w:shd w:val="clear" w:color="auto" w:fill="A9D05C"/>
            <w:vAlign w:val="center"/>
            <w:hideMark/>
          </w:tcPr>
          <w:p w14:paraId="539DEBF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Załuski</w:t>
            </w:r>
          </w:p>
        </w:tc>
      </w:tr>
      <w:tr w:rsidR="00FA78A7" w:rsidRPr="00FA78A7" w14:paraId="45B82FC9" w14:textId="77777777" w:rsidTr="00FA78A7">
        <w:trPr>
          <w:trHeight w:val="315"/>
          <w:jc w:val="center"/>
        </w:trPr>
        <w:tc>
          <w:tcPr>
            <w:tcW w:w="2212" w:type="dxa"/>
            <w:tcBorders>
              <w:top w:val="nil"/>
              <w:left w:val="single" w:sz="8" w:space="0" w:color="000000"/>
              <w:bottom w:val="single" w:sz="8" w:space="0" w:color="000000"/>
              <w:right w:val="single" w:sz="8" w:space="0" w:color="000000"/>
            </w:tcBorders>
            <w:shd w:val="clear" w:color="000000" w:fill="D1DE70"/>
            <w:vAlign w:val="center"/>
            <w:hideMark/>
          </w:tcPr>
          <w:p w14:paraId="4E9F7EF4"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ogółem</w:t>
            </w:r>
          </w:p>
        </w:tc>
        <w:tc>
          <w:tcPr>
            <w:tcW w:w="467" w:type="dxa"/>
            <w:tcBorders>
              <w:top w:val="nil"/>
              <w:left w:val="nil"/>
              <w:bottom w:val="single" w:sz="8" w:space="0" w:color="000000"/>
              <w:right w:val="single" w:sz="8" w:space="0" w:color="000000"/>
            </w:tcBorders>
            <w:shd w:val="clear" w:color="000000" w:fill="D1DE70"/>
            <w:vAlign w:val="center"/>
            <w:hideMark/>
          </w:tcPr>
          <w:p w14:paraId="57D63C78"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[t]</w:t>
            </w:r>
          </w:p>
        </w:tc>
        <w:tc>
          <w:tcPr>
            <w:tcW w:w="946" w:type="dxa"/>
            <w:tcBorders>
              <w:top w:val="nil"/>
              <w:left w:val="nil"/>
              <w:bottom w:val="single" w:sz="8" w:space="0" w:color="000000"/>
              <w:right w:val="single" w:sz="8" w:space="0" w:color="000000"/>
            </w:tcBorders>
            <w:shd w:val="clear" w:color="auto" w:fill="auto"/>
            <w:vAlign w:val="center"/>
            <w:hideMark/>
          </w:tcPr>
          <w:p w14:paraId="50DA9BAA"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7 763,87</w:t>
            </w:r>
          </w:p>
        </w:tc>
        <w:tc>
          <w:tcPr>
            <w:tcW w:w="949" w:type="dxa"/>
            <w:tcBorders>
              <w:top w:val="nil"/>
              <w:left w:val="nil"/>
              <w:bottom w:val="single" w:sz="8" w:space="0" w:color="000000"/>
              <w:right w:val="single" w:sz="8" w:space="0" w:color="000000"/>
            </w:tcBorders>
            <w:shd w:val="clear" w:color="auto" w:fill="auto"/>
            <w:vAlign w:val="center"/>
            <w:hideMark/>
          </w:tcPr>
          <w:p w14:paraId="6D929AF4"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2 508,76</w:t>
            </w:r>
          </w:p>
        </w:tc>
        <w:tc>
          <w:tcPr>
            <w:tcW w:w="949" w:type="dxa"/>
            <w:tcBorders>
              <w:top w:val="nil"/>
              <w:left w:val="nil"/>
              <w:bottom w:val="single" w:sz="8" w:space="0" w:color="000000"/>
              <w:right w:val="single" w:sz="8" w:space="0" w:color="000000"/>
            </w:tcBorders>
            <w:shd w:val="clear" w:color="auto" w:fill="auto"/>
            <w:vAlign w:val="center"/>
            <w:hideMark/>
          </w:tcPr>
          <w:p w14:paraId="2C4F6672"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441,21</w:t>
            </w:r>
          </w:p>
        </w:tc>
        <w:tc>
          <w:tcPr>
            <w:tcW w:w="1194" w:type="dxa"/>
            <w:tcBorders>
              <w:top w:val="nil"/>
              <w:left w:val="nil"/>
              <w:bottom w:val="single" w:sz="8" w:space="0" w:color="000000"/>
              <w:right w:val="single" w:sz="8" w:space="0" w:color="000000"/>
            </w:tcBorders>
            <w:shd w:val="clear" w:color="auto" w:fill="auto"/>
            <w:vAlign w:val="center"/>
            <w:hideMark/>
          </w:tcPr>
          <w:p w14:paraId="7D19FB27"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595,79</w:t>
            </w:r>
          </w:p>
        </w:tc>
        <w:tc>
          <w:tcPr>
            <w:tcW w:w="1081" w:type="dxa"/>
            <w:tcBorders>
              <w:top w:val="nil"/>
              <w:left w:val="nil"/>
              <w:bottom w:val="single" w:sz="8" w:space="0" w:color="000000"/>
              <w:right w:val="single" w:sz="8" w:space="0" w:color="000000"/>
            </w:tcBorders>
            <w:shd w:val="clear" w:color="auto" w:fill="auto"/>
            <w:vAlign w:val="center"/>
            <w:hideMark/>
          </w:tcPr>
          <w:p w14:paraId="68C4FBE7"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335,94</w:t>
            </w:r>
          </w:p>
        </w:tc>
        <w:tc>
          <w:tcPr>
            <w:tcW w:w="1205" w:type="dxa"/>
            <w:tcBorders>
              <w:top w:val="nil"/>
              <w:left w:val="nil"/>
              <w:bottom w:val="single" w:sz="8" w:space="0" w:color="000000"/>
              <w:right w:val="single" w:sz="8" w:space="0" w:color="000000"/>
            </w:tcBorders>
            <w:shd w:val="clear" w:color="auto" w:fill="auto"/>
            <w:vAlign w:val="center"/>
            <w:hideMark/>
          </w:tcPr>
          <w:p w14:paraId="6800CD1E"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251,64</w:t>
            </w:r>
          </w:p>
        </w:tc>
        <w:tc>
          <w:tcPr>
            <w:tcW w:w="945" w:type="dxa"/>
            <w:tcBorders>
              <w:top w:val="nil"/>
              <w:left w:val="nil"/>
              <w:bottom w:val="single" w:sz="8" w:space="0" w:color="000000"/>
              <w:right w:val="single" w:sz="8" w:space="0" w:color="000000"/>
            </w:tcBorders>
            <w:shd w:val="clear" w:color="auto" w:fill="auto"/>
            <w:vAlign w:val="center"/>
            <w:hideMark/>
          </w:tcPr>
          <w:p w14:paraId="01C9EFF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479,41</w:t>
            </w:r>
          </w:p>
        </w:tc>
        <w:tc>
          <w:tcPr>
            <w:tcW w:w="1161" w:type="dxa"/>
            <w:tcBorders>
              <w:top w:val="nil"/>
              <w:left w:val="nil"/>
              <w:bottom w:val="single" w:sz="8" w:space="0" w:color="000000"/>
              <w:right w:val="single" w:sz="8" w:space="0" w:color="000000"/>
            </w:tcBorders>
            <w:shd w:val="clear" w:color="auto" w:fill="auto"/>
            <w:vAlign w:val="center"/>
            <w:hideMark/>
          </w:tcPr>
          <w:p w14:paraId="3B067D37"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338,71</w:t>
            </w:r>
          </w:p>
        </w:tc>
        <w:tc>
          <w:tcPr>
            <w:tcW w:w="945" w:type="dxa"/>
            <w:tcBorders>
              <w:top w:val="nil"/>
              <w:left w:val="nil"/>
              <w:bottom w:val="single" w:sz="8" w:space="0" w:color="000000"/>
              <w:right w:val="single" w:sz="8" w:space="0" w:color="000000"/>
            </w:tcBorders>
            <w:shd w:val="clear" w:color="auto" w:fill="auto"/>
            <w:vAlign w:val="center"/>
            <w:hideMark/>
          </w:tcPr>
          <w:p w14:paraId="02FE7536"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482,2</w:t>
            </w:r>
          </w:p>
        </w:tc>
        <w:tc>
          <w:tcPr>
            <w:tcW w:w="948" w:type="dxa"/>
            <w:tcBorders>
              <w:top w:val="nil"/>
              <w:left w:val="nil"/>
              <w:bottom w:val="single" w:sz="8" w:space="0" w:color="000000"/>
              <w:right w:val="single" w:sz="8" w:space="0" w:color="000000"/>
            </w:tcBorders>
            <w:shd w:val="clear" w:color="auto" w:fill="auto"/>
            <w:vAlign w:val="center"/>
            <w:hideMark/>
          </w:tcPr>
          <w:p w14:paraId="76E35502"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754,13</w:t>
            </w:r>
          </w:p>
        </w:tc>
        <w:tc>
          <w:tcPr>
            <w:tcW w:w="948" w:type="dxa"/>
            <w:tcBorders>
              <w:top w:val="nil"/>
              <w:left w:val="nil"/>
              <w:bottom w:val="single" w:sz="8" w:space="0" w:color="000000"/>
              <w:right w:val="single" w:sz="8" w:space="0" w:color="000000"/>
            </w:tcBorders>
            <w:shd w:val="clear" w:color="auto" w:fill="auto"/>
            <w:vAlign w:val="center"/>
            <w:hideMark/>
          </w:tcPr>
          <w:p w14:paraId="0A411702"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504,68</w:t>
            </w:r>
          </w:p>
        </w:tc>
        <w:tc>
          <w:tcPr>
            <w:tcW w:w="980" w:type="dxa"/>
            <w:tcBorders>
              <w:top w:val="nil"/>
              <w:left w:val="nil"/>
              <w:bottom w:val="single" w:sz="8" w:space="0" w:color="000000"/>
              <w:right w:val="single" w:sz="8" w:space="0" w:color="000000"/>
            </w:tcBorders>
            <w:shd w:val="clear" w:color="auto" w:fill="auto"/>
            <w:vAlign w:val="center"/>
            <w:hideMark/>
          </w:tcPr>
          <w:p w14:paraId="7E1C53B5"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656,48</w:t>
            </w:r>
          </w:p>
        </w:tc>
        <w:tc>
          <w:tcPr>
            <w:tcW w:w="946" w:type="dxa"/>
            <w:tcBorders>
              <w:top w:val="nil"/>
              <w:left w:val="nil"/>
              <w:bottom w:val="single" w:sz="8" w:space="0" w:color="000000"/>
              <w:right w:val="single" w:sz="8" w:space="0" w:color="000000"/>
            </w:tcBorders>
            <w:shd w:val="clear" w:color="auto" w:fill="auto"/>
            <w:vAlign w:val="center"/>
            <w:hideMark/>
          </w:tcPr>
          <w:p w14:paraId="1FC4387F"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414,92</w:t>
            </w:r>
          </w:p>
        </w:tc>
      </w:tr>
      <w:tr w:rsidR="00FA78A7" w:rsidRPr="00FA78A7" w14:paraId="23DF1117" w14:textId="77777777" w:rsidTr="00FA78A7">
        <w:trPr>
          <w:trHeight w:val="465"/>
          <w:jc w:val="center"/>
        </w:trPr>
        <w:tc>
          <w:tcPr>
            <w:tcW w:w="2212" w:type="dxa"/>
            <w:tcBorders>
              <w:top w:val="single" w:sz="8" w:space="0" w:color="000000"/>
              <w:left w:val="single" w:sz="8" w:space="0" w:color="000000"/>
              <w:bottom w:val="single" w:sz="8" w:space="0" w:color="000000"/>
              <w:right w:val="single" w:sz="8" w:space="0" w:color="000000"/>
            </w:tcBorders>
            <w:shd w:val="clear" w:color="000000" w:fill="D1DE70"/>
            <w:vAlign w:val="center"/>
            <w:hideMark/>
          </w:tcPr>
          <w:p w14:paraId="460E0F15"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papier i tektura</w:t>
            </w:r>
          </w:p>
        </w:tc>
        <w:tc>
          <w:tcPr>
            <w:tcW w:w="467" w:type="dxa"/>
            <w:tcBorders>
              <w:top w:val="single" w:sz="8" w:space="0" w:color="000000"/>
              <w:left w:val="nil"/>
              <w:bottom w:val="single" w:sz="8" w:space="0" w:color="000000"/>
              <w:right w:val="single" w:sz="8" w:space="0" w:color="000000"/>
            </w:tcBorders>
            <w:shd w:val="clear" w:color="000000" w:fill="D1DE70"/>
            <w:vAlign w:val="center"/>
            <w:hideMark/>
          </w:tcPr>
          <w:p w14:paraId="24656309"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[t]</w:t>
            </w:r>
          </w:p>
        </w:tc>
        <w:tc>
          <w:tcPr>
            <w:tcW w:w="946" w:type="dxa"/>
            <w:tcBorders>
              <w:top w:val="nil"/>
              <w:left w:val="nil"/>
              <w:bottom w:val="single" w:sz="8" w:space="0" w:color="000000"/>
              <w:right w:val="single" w:sz="8" w:space="0" w:color="000000"/>
            </w:tcBorders>
            <w:shd w:val="clear" w:color="auto" w:fill="auto"/>
            <w:vAlign w:val="center"/>
            <w:hideMark/>
          </w:tcPr>
          <w:p w14:paraId="609511E8"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1 028,36</w:t>
            </w:r>
          </w:p>
        </w:tc>
        <w:tc>
          <w:tcPr>
            <w:tcW w:w="949" w:type="dxa"/>
            <w:tcBorders>
              <w:top w:val="nil"/>
              <w:left w:val="nil"/>
              <w:bottom w:val="single" w:sz="8" w:space="0" w:color="000000"/>
              <w:right w:val="single" w:sz="8" w:space="0" w:color="000000"/>
            </w:tcBorders>
            <w:shd w:val="clear" w:color="auto" w:fill="auto"/>
            <w:vAlign w:val="center"/>
            <w:hideMark/>
          </w:tcPr>
          <w:p w14:paraId="51DCCF9D"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428,88</w:t>
            </w:r>
          </w:p>
        </w:tc>
        <w:tc>
          <w:tcPr>
            <w:tcW w:w="949" w:type="dxa"/>
            <w:tcBorders>
              <w:top w:val="nil"/>
              <w:left w:val="nil"/>
              <w:bottom w:val="single" w:sz="8" w:space="0" w:color="000000"/>
              <w:right w:val="single" w:sz="8" w:space="0" w:color="000000"/>
            </w:tcBorders>
            <w:shd w:val="clear" w:color="auto" w:fill="auto"/>
            <w:vAlign w:val="center"/>
            <w:hideMark/>
          </w:tcPr>
          <w:p w14:paraId="1F15AE2D"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37,5</w:t>
            </w:r>
          </w:p>
        </w:tc>
        <w:tc>
          <w:tcPr>
            <w:tcW w:w="1194" w:type="dxa"/>
            <w:tcBorders>
              <w:top w:val="nil"/>
              <w:left w:val="nil"/>
              <w:bottom w:val="single" w:sz="8" w:space="0" w:color="000000"/>
              <w:right w:val="single" w:sz="8" w:space="0" w:color="000000"/>
            </w:tcBorders>
            <w:shd w:val="clear" w:color="auto" w:fill="auto"/>
            <w:vAlign w:val="center"/>
            <w:hideMark/>
          </w:tcPr>
          <w:p w14:paraId="1DC7BCA8"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99,04</w:t>
            </w:r>
          </w:p>
        </w:tc>
        <w:tc>
          <w:tcPr>
            <w:tcW w:w="1081" w:type="dxa"/>
            <w:tcBorders>
              <w:top w:val="nil"/>
              <w:left w:val="nil"/>
              <w:bottom w:val="single" w:sz="8" w:space="0" w:color="000000"/>
              <w:right w:val="single" w:sz="8" w:space="0" w:color="000000"/>
            </w:tcBorders>
            <w:shd w:val="clear" w:color="auto" w:fill="auto"/>
            <w:vAlign w:val="center"/>
            <w:hideMark/>
          </w:tcPr>
          <w:p w14:paraId="129D376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15,34</w:t>
            </w:r>
          </w:p>
        </w:tc>
        <w:tc>
          <w:tcPr>
            <w:tcW w:w="1205" w:type="dxa"/>
            <w:tcBorders>
              <w:top w:val="nil"/>
              <w:left w:val="nil"/>
              <w:bottom w:val="single" w:sz="8" w:space="0" w:color="000000"/>
              <w:right w:val="single" w:sz="8" w:space="0" w:color="000000"/>
            </w:tcBorders>
            <w:shd w:val="clear" w:color="auto" w:fill="auto"/>
            <w:vAlign w:val="center"/>
            <w:hideMark/>
          </w:tcPr>
          <w:p w14:paraId="34621626"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27,46</w:t>
            </w:r>
          </w:p>
        </w:tc>
        <w:tc>
          <w:tcPr>
            <w:tcW w:w="945" w:type="dxa"/>
            <w:tcBorders>
              <w:top w:val="nil"/>
              <w:left w:val="nil"/>
              <w:bottom w:val="single" w:sz="8" w:space="0" w:color="000000"/>
              <w:right w:val="single" w:sz="8" w:space="0" w:color="000000"/>
            </w:tcBorders>
            <w:shd w:val="clear" w:color="auto" w:fill="auto"/>
            <w:vAlign w:val="center"/>
            <w:hideMark/>
          </w:tcPr>
          <w:p w14:paraId="31F87317"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58,4</w:t>
            </w:r>
          </w:p>
        </w:tc>
        <w:tc>
          <w:tcPr>
            <w:tcW w:w="1161" w:type="dxa"/>
            <w:tcBorders>
              <w:top w:val="nil"/>
              <w:left w:val="nil"/>
              <w:bottom w:val="single" w:sz="8" w:space="0" w:color="000000"/>
              <w:right w:val="single" w:sz="8" w:space="0" w:color="000000"/>
            </w:tcBorders>
            <w:shd w:val="clear" w:color="auto" w:fill="auto"/>
            <w:vAlign w:val="center"/>
            <w:hideMark/>
          </w:tcPr>
          <w:p w14:paraId="2364178B"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49,8</w:t>
            </w:r>
          </w:p>
        </w:tc>
        <w:tc>
          <w:tcPr>
            <w:tcW w:w="945" w:type="dxa"/>
            <w:tcBorders>
              <w:top w:val="nil"/>
              <w:left w:val="nil"/>
              <w:bottom w:val="single" w:sz="8" w:space="0" w:color="000000"/>
              <w:right w:val="single" w:sz="8" w:space="0" w:color="000000"/>
            </w:tcBorders>
            <w:shd w:val="clear" w:color="auto" w:fill="auto"/>
            <w:vAlign w:val="center"/>
            <w:hideMark/>
          </w:tcPr>
          <w:p w14:paraId="51E7EF56"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48,96</w:t>
            </w:r>
          </w:p>
        </w:tc>
        <w:tc>
          <w:tcPr>
            <w:tcW w:w="948" w:type="dxa"/>
            <w:tcBorders>
              <w:top w:val="nil"/>
              <w:left w:val="nil"/>
              <w:bottom w:val="single" w:sz="8" w:space="0" w:color="000000"/>
              <w:right w:val="single" w:sz="8" w:space="0" w:color="000000"/>
            </w:tcBorders>
            <w:shd w:val="clear" w:color="auto" w:fill="auto"/>
            <w:vAlign w:val="center"/>
            <w:hideMark/>
          </w:tcPr>
          <w:p w14:paraId="49D586CA"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89,44</w:t>
            </w:r>
          </w:p>
        </w:tc>
        <w:tc>
          <w:tcPr>
            <w:tcW w:w="948" w:type="dxa"/>
            <w:tcBorders>
              <w:top w:val="nil"/>
              <w:left w:val="nil"/>
              <w:bottom w:val="single" w:sz="8" w:space="0" w:color="000000"/>
              <w:right w:val="single" w:sz="8" w:space="0" w:color="000000"/>
            </w:tcBorders>
            <w:shd w:val="clear" w:color="auto" w:fill="auto"/>
            <w:vAlign w:val="center"/>
            <w:hideMark/>
          </w:tcPr>
          <w:p w14:paraId="1FA0D757"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64,94</w:t>
            </w:r>
          </w:p>
        </w:tc>
        <w:tc>
          <w:tcPr>
            <w:tcW w:w="980" w:type="dxa"/>
            <w:tcBorders>
              <w:top w:val="nil"/>
              <w:left w:val="nil"/>
              <w:bottom w:val="single" w:sz="8" w:space="0" w:color="000000"/>
              <w:right w:val="single" w:sz="8" w:space="0" w:color="000000"/>
            </w:tcBorders>
            <w:shd w:val="clear" w:color="auto" w:fill="auto"/>
            <w:vAlign w:val="center"/>
            <w:hideMark/>
          </w:tcPr>
          <w:p w14:paraId="7871E3EB"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58,42</w:t>
            </w:r>
          </w:p>
        </w:tc>
        <w:tc>
          <w:tcPr>
            <w:tcW w:w="946" w:type="dxa"/>
            <w:tcBorders>
              <w:top w:val="nil"/>
              <w:left w:val="nil"/>
              <w:bottom w:val="single" w:sz="8" w:space="0" w:color="000000"/>
              <w:right w:val="single" w:sz="8" w:space="0" w:color="000000"/>
            </w:tcBorders>
            <w:shd w:val="clear" w:color="auto" w:fill="auto"/>
            <w:vAlign w:val="center"/>
            <w:hideMark/>
          </w:tcPr>
          <w:p w14:paraId="44419ADE"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50,18</w:t>
            </w:r>
          </w:p>
        </w:tc>
      </w:tr>
      <w:tr w:rsidR="00FA78A7" w:rsidRPr="00FA78A7" w14:paraId="2BB23A3D" w14:textId="77777777" w:rsidTr="00FA78A7">
        <w:trPr>
          <w:trHeight w:val="315"/>
          <w:jc w:val="center"/>
        </w:trPr>
        <w:tc>
          <w:tcPr>
            <w:tcW w:w="2212" w:type="dxa"/>
            <w:tcBorders>
              <w:top w:val="single" w:sz="8" w:space="0" w:color="000000"/>
              <w:left w:val="single" w:sz="8" w:space="0" w:color="000000"/>
              <w:bottom w:val="single" w:sz="8" w:space="0" w:color="000000"/>
              <w:right w:val="single" w:sz="8" w:space="0" w:color="000000"/>
            </w:tcBorders>
            <w:shd w:val="clear" w:color="000000" w:fill="D1DE70"/>
            <w:vAlign w:val="center"/>
            <w:hideMark/>
          </w:tcPr>
          <w:p w14:paraId="3F9F5C0C"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szkło</w:t>
            </w:r>
          </w:p>
        </w:tc>
        <w:tc>
          <w:tcPr>
            <w:tcW w:w="467" w:type="dxa"/>
            <w:tcBorders>
              <w:top w:val="single" w:sz="8" w:space="0" w:color="000000"/>
              <w:left w:val="nil"/>
              <w:bottom w:val="single" w:sz="8" w:space="0" w:color="000000"/>
              <w:right w:val="single" w:sz="8" w:space="0" w:color="000000"/>
            </w:tcBorders>
            <w:shd w:val="clear" w:color="000000" w:fill="D1DE70"/>
            <w:vAlign w:val="center"/>
            <w:hideMark/>
          </w:tcPr>
          <w:p w14:paraId="5F9B1724"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[t]</w:t>
            </w:r>
          </w:p>
        </w:tc>
        <w:tc>
          <w:tcPr>
            <w:tcW w:w="946" w:type="dxa"/>
            <w:tcBorders>
              <w:top w:val="nil"/>
              <w:left w:val="nil"/>
              <w:bottom w:val="single" w:sz="8" w:space="0" w:color="000000"/>
              <w:right w:val="single" w:sz="8" w:space="0" w:color="000000"/>
            </w:tcBorders>
            <w:shd w:val="clear" w:color="auto" w:fill="auto"/>
            <w:vAlign w:val="center"/>
            <w:hideMark/>
          </w:tcPr>
          <w:p w14:paraId="5BD3B7AA"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1 361,87</w:t>
            </w:r>
          </w:p>
        </w:tc>
        <w:tc>
          <w:tcPr>
            <w:tcW w:w="949" w:type="dxa"/>
            <w:tcBorders>
              <w:top w:val="nil"/>
              <w:left w:val="nil"/>
              <w:bottom w:val="single" w:sz="8" w:space="0" w:color="000000"/>
              <w:right w:val="single" w:sz="8" w:space="0" w:color="000000"/>
            </w:tcBorders>
            <w:shd w:val="clear" w:color="auto" w:fill="auto"/>
            <w:vAlign w:val="center"/>
            <w:hideMark/>
          </w:tcPr>
          <w:p w14:paraId="6439CAB3"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238,3</w:t>
            </w:r>
          </w:p>
        </w:tc>
        <w:tc>
          <w:tcPr>
            <w:tcW w:w="949" w:type="dxa"/>
            <w:tcBorders>
              <w:top w:val="nil"/>
              <w:left w:val="nil"/>
              <w:bottom w:val="single" w:sz="8" w:space="0" w:color="000000"/>
              <w:right w:val="single" w:sz="8" w:space="0" w:color="000000"/>
            </w:tcBorders>
            <w:shd w:val="clear" w:color="auto" w:fill="auto"/>
            <w:vAlign w:val="center"/>
            <w:hideMark/>
          </w:tcPr>
          <w:p w14:paraId="18221BFB"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67,92</w:t>
            </w:r>
          </w:p>
        </w:tc>
        <w:tc>
          <w:tcPr>
            <w:tcW w:w="1194" w:type="dxa"/>
            <w:tcBorders>
              <w:top w:val="nil"/>
              <w:left w:val="nil"/>
              <w:bottom w:val="single" w:sz="8" w:space="0" w:color="000000"/>
              <w:right w:val="single" w:sz="8" w:space="0" w:color="000000"/>
            </w:tcBorders>
            <w:shd w:val="clear" w:color="auto" w:fill="auto"/>
            <w:vAlign w:val="center"/>
            <w:hideMark/>
          </w:tcPr>
          <w:p w14:paraId="6F9835B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126,4</w:t>
            </w:r>
          </w:p>
        </w:tc>
        <w:tc>
          <w:tcPr>
            <w:tcW w:w="1081" w:type="dxa"/>
            <w:tcBorders>
              <w:top w:val="nil"/>
              <w:left w:val="nil"/>
              <w:bottom w:val="single" w:sz="8" w:space="0" w:color="000000"/>
              <w:right w:val="single" w:sz="8" w:space="0" w:color="000000"/>
            </w:tcBorders>
            <w:shd w:val="clear" w:color="auto" w:fill="auto"/>
            <w:vAlign w:val="center"/>
            <w:hideMark/>
          </w:tcPr>
          <w:p w14:paraId="3D50820C"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159,41</w:t>
            </w:r>
          </w:p>
        </w:tc>
        <w:tc>
          <w:tcPr>
            <w:tcW w:w="1205" w:type="dxa"/>
            <w:tcBorders>
              <w:top w:val="nil"/>
              <w:left w:val="nil"/>
              <w:bottom w:val="single" w:sz="8" w:space="0" w:color="000000"/>
              <w:right w:val="single" w:sz="8" w:space="0" w:color="000000"/>
            </w:tcBorders>
            <w:shd w:val="clear" w:color="auto" w:fill="auto"/>
            <w:vAlign w:val="center"/>
            <w:hideMark/>
          </w:tcPr>
          <w:p w14:paraId="5499C96B"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55,6</w:t>
            </w:r>
          </w:p>
        </w:tc>
        <w:tc>
          <w:tcPr>
            <w:tcW w:w="945" w:type="dxa"/>
            <w:tcBorders>
              <w:top w:val="nil"/>
              <w:left w:val="nil"/>
              <w:bottom w:val="single" w:sz="8" w:space="0" w:color="000000"/>
              <w:right w:val="single" w:sz="8" w:space="0" w:color="000000"/>
            </w:tcBorders>
            <w:shd w:val="clear" w:color="auto" w:fill="auto"/>
            <w:vAlign w:val="center"/>
            <w:hideMark/>
          </w:tcPr>
          <w:p w14:paraId="2AD0FD84"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83,58</w:t>
            </w:r>
          </w:p>
        </w:tc>
        <w:tc>
          <w:tcPr>
            <w:tcW w:w="1161" w:type="dxa"/>
            <w:tcBorders>
              <w:top w:val="nil"/>
              <w:left w:val="nil"/>
              <w:bottom w:val="single" w:sz="8" w:space="0" w:color="000000"/>
              <w:right w:val="single" w:sz="8" w:space="0" w:color="000000"/>
            </w:tcBorders>
            <w:shd w:val="clear" w:color="auto" w:fill="auto"/>
            <w:vAlign w:val="center"/>
            <w:hideMark/>
          </w:tcPr>
          <w:p w14:paraId="2E9A7D28"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99,98</w:t>
            </w:r>
          </w:p>
        </w:tc>
        <w:tc>
          <w:tcPr>
            <w:tcW w:w="945" w:type="dxa"/>
            <w:tcBorders>
              <w:top w:val="nil"/>
              <w:left w:val="nil"/>
              <w:bottom w:val="single" w:sz="8" w:space="0" w:color="000000"/>
              <w:right w:val="single" w:sz="8" w:space="0" w:color="000000"/>
            </w:tcBorders>
            <w:shd w:val="clear" w:color="auto" w:fill="auto"/>
            <w:vAlign w:val="center"/>
            <w:hideMark/>
          </w:tcPr>
          <w:p w14:paraId="77C036F4"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93,56</w:t>
            </w:r>
          </w:p>
        </w:tc>
        <w:tc>
          <w:tcPr>
            <w:tcW w:w="948" w:type="dxa"/>
            <w:tcBorders>
              <w:top w:val="nil"/>
              <w:left w:val="nil"/>
              <w:bottom w:val="single" w:sz="8" w:space="0" w:color="000000"/>
              <w:right w:val="single" w:sz="8" w:space="0" w:color="000000"/>
            </w:tcBorders>
            <w:shd w:val="clear" w:color="auto" w:fill="auto"/>
            <w:vAlign w:val="center"/>
            <w:hideMark/>
          </w:tcPr>
          <w:p w14:paraId="24091D29"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124,64</w:t>
            </w:r>
          </w:p>
        </w:tc>
        <w:tc>
          <w:tcPr>
            <w:tcW w:w="948" w:type="dxa"/>
            <w:tcBorders>
              <w:top w:val="nil"/>
              <w:left w:val="nil"/>
              <w:bottom w:val="single" w:sz="8" w:space="0" w:color="000000"/>
              <w:right w:val="single" w:sz="8" w:space="0" w:color="000000"/>
            </w:tcBorders>
            <w:shd w:val="clear" w:color="auto" w:fill="auto"/>
            <w:vAlign w:val="center"/>
            <w:hideMark/>
          </w:tcPr>
          <w:p w14:paraId="0CB084BD"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109,26</w:t>
            </w:r>
          </w:p>
        </w:tc>
        <w:tc>
          <w:tcPr>
            <w:tcW w:w="980" w:type="dxa"/>
            <w:tcBorders>
              <w:top w:val="nil"/>
              <w:left w:val="nil"/>
              <w:bottom w:val="single" w:sz="8" w:space="0" w:color="000000"/>
              <w:right w:val="single" w:sz="8" w:space="0" w:color="000000"/>
            </w:tcBorders>
            <w:shd w:val="clear" w:color="auto" w:fill="auto"/>
            <w:vAlign w:val="center"/>
            <w:hideMark/>
          </w:tcPr>
          <w:p w14:paraId="6AE10E24"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99,74</w:t>
            </w:r>
          </w:p>
        </w:tc>
        <w:tc>
          <w:tcPr>
            <w:tcW w:w="946" w:type="dxa"/>
            <w:tcBorders>
              <w:top w:val="nil"/>
              <w:left w:val="nil"/>
              <w:bottom w:val="single" w:sz="8" w:space="0" w:color="000000"/>
              <w:right w:val="single" w:sz="8" w:space="0" w:color="000000"/>
            </w:tcBorders>
            <w:shd w:val="clear" w:color="auto" w:fill="auto"/>
            <w:vAlign w:val="center"/>
            <w:hideMark/>
          </w:tcPr>
          <w:p w14:paraId="56E85FDB"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103,48</w:t>
            </w:r>
          </w:p>
        </w:tc>
      </w:tr>
      <w:tr w:rsidR="00FA78A7" w:rsidRPr="00FA78A7" w14:paraId="2C46F4A4" w14:textId="77777777" w:rsidTr="00FA78A7">
        <w:trPr>
          <w:trHeight w:val="465"/>
          <w:jc w:val="center"/>
        </w:trPr>
        <w:tc>
          <w:tcPr>
            <w:tcW w:w="2212" w:type="dxa"/>
            <w:tcBorders>
              <w:top w:val="single" w:sz="8" w:space="0" w:color="000000"/>
              <w:left w:val="single" w:sz="8" w:space="0" w:color="000000"/>
              <w:bottom w:val="single" w:sz="8" w:space="0" w:color="000000"/>
              <w:right w:val="single" w:sz="8" w:space="0" w:color="000000"/>
            </w:tcBorders>
            <w:shd w:val="clear" w:color="000000" w:fill="D1DE70"/>
            <w:vAlign w:val="center"/>
            <w:hideMark/>
          </w:tcPr>
          <w:p w14:paraId="6F70FC4A"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tworzywa sztuczne</w:t>
            </w:r>
          </w:p>
        </w:tc>
        <w:tc>
          <w:tcPr>
            <w:tcW w:w="467" w:type="dxa"/>
            <w:tcBorders>
              <w:top w:val="single" w:sz="8" w:space="0" w:color="000000"/>
              <w:left w:val="nil"/>
              <w:bottom w:val="single" w:sz="8" w:space="0" w:color="000000"/>
              <w:right w:val="single" w:sz="8" w:space="0" w:color="000000"/>
            </w:tcBorders>
            <w:shd w:val="clear" w:color="000000" w:fill="D1DE70"/>
            <w:vAlign w:val="center"/>
            <w:hideMark/>
          </w:tcPr>
          <w:p w14:paraId="5C8BA3AF"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[t]</w:t>
            </w:r>
          </w:p>
        </w:tc>
        <w:tc>
          <w:tcPr>
            <w:tcW w:w="946" w:type="dxa"/>
            <w:tcBorders>
              <w:top w:val="nil"/>
              <w:left w:val="nil"/>
              <w:bottom w:val="single" w:sz="8" w:space="0" w:color="000000"/>
              <w:right w:val="single" w:sz="8" w:space="0" w:color="000000"/>
            </w:tcBorders>
            <w:shd w:val="clear" w:color="auto" w:fill="auto"/>
            <w:vAlign w:val="center"/>
            <w:hideMark/>
          </w:tcPr>
          <w:p w14:paraId="741353B4"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1 526,52</w:t>
            </w:r>
          </w:p>
        </w:tc>
        <w:tc>
          <w:tcPr>
            <w:tcW w:w="949" w:type="dxa"/>
            <w:tcBorders>
              <w:top w:val="nil"/>
              <w:left w:val="nil"/>
              <w:bottom w:val="single" w:sz="8" w:space="0" w:color="000000"/>
              <w:right w:val="single" w:sz="8" w:space="0" w:color="000000"/>
            </w:tcBorders>
            <w:shd w:val="clear" w:color="auto" w:fill="auto"/>
            <w:vAlign w:val="center"/>
            <w:hideMark/>
          </w:tcPr>
          <w:p w14:paraId="247F0625"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457,53</w:t>
            </w:r>
          </w:p>
        </w:tc>
        <w:tc>
          <w:tcPr>
            <w:tcW w:w="949" w:type="dxa"/>
            <w:tcBorders>
              <w:top w:val="nil"/>
              <w:left w:val="nil"/>
              <w:bottom w:val="single" w:sz="8" w:space="0" w:color="000000"/>
              <w:right w:val="single" w:sz="8" w:space="0" w:color="000000"/>
            </w:tcBorders>
            <w:shd w:val="clear" w:color="auto" w:fill="auto"/>
            <w:vAlign w:val="center"/>
            <w:hideMark/>
          </w:tcPr>
          <w:p w14:paraId="381B86B1"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10,22</w:t>
            </w:r>
          </w:p>
        </w:tc>
        <w:tc>
          <w:tcPr>
            <w:tcW w:w="1194" w:type="dxa"/>
            <w:tcBorders>
              <w:top w:val="nil"/>
              <w:left w:val="nil"/>
              <w:bottom w:val="single" w:sz="8" w:space="0" w:color="000000"/>
              <w:right w:val="single" w:sz="8" w:space="0" w:color="000000"/>
            </w:tcBorders>
            <w:shd w:val="clear" w:color="auto" w:fill="auto"/>
            <w:vAlign w:val="center"/>
            <w:hideMark/>
          </w:tcPr>
          <w:p w14:paraId="130B188F"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158,7</w:t>
            </w:r>
          </w:p>
        </w:tc>
        <w:tc>
          <w:tcPr>
            <w:tcW w:w="1081" w:type="dxa"/>
            <w:tcBorders>
              <w:top w:val="nil"/>
              <w:left w:val="nil"/>
              <w:bottom w:val="single" w:sz="8" w:space="0" w:color="000000"/>
              <w:right w:val="single" w:sz="8" w:space="0" w:color="000000"/>
            </w:tcBorders>
            <w:shd w:val="clear" w:color="auto" w:fill="auto"/>
            <w:vAlign w:val="center"/>
            <w:hideMark/>
          </w:tcPr>
          <w:p w14:paraId="2BB9DAC6"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1,5</w:t>
            </w:r>
          </w:p>
        </w:tc>
        <w:tc>
          <w:tcPr>
            <w:tcW w:w="1205" w:type="dxa"/>
            <w:tcBorders>
              <w:top w:val="nil"/>
              <w:left w:val="nil"/>
              <w:bottom w:val="single" w:sz="8" w:space="0" w:color="000000"/>
              <w:right w:val="single" w:sz="8" w:space="0" w:color="000000"/>
            </w:tcBorders>
            <w:shd w:val="clear" w:color="auto" w:fill="auto"/>
            <w:vAlign w:val="center"/>
            <w:hideMark/>
          </w:tcPr>
          <w:p w14:paraId="140AB9F2"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76,98</w:t>
            </w:r>
          </w:p>
        </w:tc>
        <w:tc>
          <w:tcPr>
            <w:tcW w:w="945" w:type="dxa"/>
            <w:tcBorders>
              <w:top w:val="nil"/>
              <w:left w:val="nil"/>
              <w:bottom w:val="single" w:sz="8" w:space="0" w:color="000000"/>
              <w:right w:val="single" w:sz="8" w:space="0" w:color="000000"/>
            </w:tcBorders>
            <w:shd w:val="clear" w:color="auto" w:fill="auto"/>
            <w:vAlign w:val="center"/>
            <w:hideMark/>
          </w:tcPr>
          <w:p w14:paraId="7A8C2E7C"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113,18</w:t>
            </w:r>
          </w:p>
        </w:tc>
        <w:tc>
          <w:tcPr>
            <w:tcW w:w="1161" w:type="dxa"/>
            <w:tcBorders>
              <w:top w:val="nil"/>
              <w:left w:val="nil"/>
              <w:bottom w:val="single" w:sz="8" w:space="0" w:color="000000"/>
              <w:right w:val="single" w:sz="8" w:space="0" w:color="000000"/>
            </w:tcBorders>
            <w:shd w:val="clear" w:color="auto" w:fill="auto"/>
            <w:vAlign w:val="center"/>
            <w:hideMark/>
          </w:tcPr>
          <w:p w14:paraId="6EE0466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127,02</w:t>
            </w:r>
          </w:p>
        </w:tc>
        <w:tc>
          <w:tcPr>
            <w:tcW w:w="945" w:type="dxa"/>
            <w:tcBorders>
              <w:top w:val="nil"/>
              <w:left w:val="nil"/>
              <w:bottom w:val="single" w:sz="8" w:space="0" w:color="000000"/>
              <w:right w:val="single" w:sz="8" w:space="0" w:color="000000"/>
            </w:tcBorders>
            <w:shd w:val="clear" w:color="auto" w:fill="auto"/>
            <w:vAlign w:val="center"/>
            <w:hideMark/>
          </w:tcPr>
          <w:p w14:paraId="2CF8D07B"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91,36</w:t>
            </w:r>
          </w:p>
        </w:tc>
        <w:tc>
          <w:tcPr>
            <w:tcW w:w="948" w:type="dxa"/>
            <w:tcBorders>
              <w:top w:val="nil"/>
              <w:left w:val="nil"/>
              <w:bottom w:val="single" w:sz="8" w:space="0" w:color="000000"/>
              <w:right w:val="single" w:sz="8" w:space="0" w:color="000000"/>
            </w:tcBorders>
            <w:shd w:val="clear" w:color="auto" w:fill="auto"/>
            <w:vAlign w:val="center"/>
            <w:hideMark/>
          </w:tcPr>
          <w:p w14:paraId="6062BF0C"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194,31</w:t>
            </w:r>
          </w:p>
        </w:tc>
        <w:tc>
          <w:tcPr>
            <w:tcW w:w="948" w:type="dxa"/>
            <w:tcBorders>
              <w:top w:val="nil"/>
              <w:left w:val="nil"/>
              <w:bottom w:val="single" w:sz="8" w:space="0" w:color="000000"/>
              <w:right w:val="single" w:sz="8" w:space="0" w:color="000000"/>
            </w:tcBorders>
            <w:shd w:val="clear" w:color="auto" w:fill="auto"/>
            <w:vAlign w:val="center"/>
            <w:hideMark/>
          </w:tcPr>
          <w:p w14:paraId="47480A52"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83,1</w:t>
            </w:r>
          </w:p>
        </w:tc>
        <w:tc>
          <w:tcPr>
            <w:tcW w:w="980" w:type="dxa"/>
            <w:tcBorders>
              <w:top w:val="nil"/>
              <w:left w:val="nil"/>
              <w:bottom w:val="single" w:sz="8" w:space="0" w:color="000000"/>
              <w:right w:val="single" w:sz="8" w:space="0" w:color="000000"/>
            </w:tcBorders>
            <w:shd w:val="clear" w:color="auto" w:fill="auto"/>
            <w:vAlign w:val="center"/>
            <w:hideMark/>
          </w:tcPr>
          <w:p w14:paraId="31C0D943"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112,74</w:t>
            </w:r>
          </w:p>
        </w:tc>
        <w:tc>
          <w:tcPr>
            <w:tcW w:w="946" w:type="dxa"/>
            <w:tcBorders>
              <w:top w:val="nil"/>
              <w:left w:val="nil"/>
              <w:bottom w:val="single" w:sz="8" w:space="0" w:color="000000"/>
              <w:right w:val="single" w:sz="8" w:space="0" w:color="000000"/>
            </w:tcBorders>
            <w:shd w:val="clear" w:color="auto" w:fill="auto"/>
            <w:vAlign w:val="center"/>
            <w:hideMark/>
          </w:tcPr>
          <w:p w14:paraId="4E5BA147"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99,88</w:t>
            </w:r>
          </w:p>
        </w:tc>
      </w:tr>
      <w:tr w:rsidR="00FA78A7" w:rsidRPr="00FA78A7" w14:paraId="7CECA97B" w14:textId="77777777" w:rsidTr="00FA78A7">
        <w:trPr>
          <w:trHeight w:val="315"/>
          <w:jc w:val="center"/>
        </w:trPr>
        <w:tc>
          <w:tcPr>
            <w:tcW w:w="2212" w:type="dxa"/>
            <w:tcBorders>
              <w:top w:val="single" w:sz="8" w:space="0" w:color="000000"/>
              <w:left w:val="single" w:sz="8" w:space="0" w:color="000000"/>
              <w:bottom w:val="single" w:sz="8" w:space="0" w:color="000000"/>
              <w:right w:val="single" w:sz="8" w:space="0" w:color="000000"/>
            </w:tcBorders>
            <w:shd w:val="clear" w:color="000000" w:fill="D1DE70"/>
            <w:vAlign w:val="center"/>
            <w:hideMark/>
          </w:tcPr>
          <w:p w14:paraId="3923F4DF"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metale</w:t>
            </w:r>
          </w:p>
        </w:tc>
        <w:tc>
          <w:tcPr>
            <w:tcW w:w="467" w:type="dxa"/>
            <w:tcBorders>
              <w:top w:val="single" w:sz="8" w:space="0" w:color="000000"/>
              <w:left w:val="nil"/>
              <w:bottom w:val="single" w:sz="8" w:space="0" w:color="000000"/>
              <w:right w:val="single" w:sz="8" w:space="0" w:color="000000"/>
            </w:tcBorders>
            <w:shd w:val="clear" w:color="000000" w:fill="D1DE70"/>
            <w:vAlign w:val="center"/>
            <w:hideMark/>
          </w:tcPr>
          <w:p w14:paraId="3375D8D1"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[t]</w:t>
            </w:r>
          </w:p>
        </w:tc>
        <w:tc>
          <w:tcPr>
            <w:tcW w:w="946" w:type="dxa"/>
            <w:tcBorders>
              <w:top w:val="nil"/>
              <w:left w:val="nil"/>
              <w:bottom w:val="single" w:sz="8" w:space="0" w:color="000000"/>
              <w:right w:val="single" w:sz="8" w:space="0" w:color="000000"/>
            </w:tcBorders>
            <w:shd w:val="clear" w:color="auto" w:fill="auto"/>
            <w:vAlign w:val="center"/>
            <w:hideMark/>
          </w:tcPr>
          <w:p w14:paraId="4B0BA08B"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6,8</w:t>
            </w:r>
          </w:p>
        </w:tc>
        <w:tc>
          <w:tcPr>
            <w:tcW w:w="949" w:type="dxa"/>
            <w:tcBorders>
              <w:top w:val="nil"/>
              <w:left w:val="nil"/>
              <w:bottom w:val="single" w:sz="8" w:space="0" w:color="000000"/>
              <w:right w:val="single" w:sz="8" w:space="0" w:color="000000"/>
            </w:tcBorders>
            <w:shd w:val="clear" w:color="auto" w:fill="auto"/>
            <w:vAlign w:val="center"/>
            <w:hideMark/>
          </w:tcPr>
          <w:p w14:paraId="181ACD7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5,15</w:t>
            </w:r>
          </w:p>
        </w:tc>
        <w:tc>
          <w:tcPr>
            <w:tcW w:w="949" w:type="dxa"/>
            <w:tcBorders>
              <w:top w:val="nil"/>
              <w:left w:val="nil"/>
              <w:bottom w:val="single" w:sz="8" w:space="0" w:color="000000"/>
              <w:right w:val="single" w:sz="8" w:space="0" w:color="000000"/>
            </w:tcBorders>
            <w:shd w:val="clear" w:color="auto" w:fill="auto"/>
            <w:vAlign w:val="center"/>
            <w:hideMark/>
          </w:tcPr>
          <w:p w14:paraId="57480C77"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194" w:type="dxa"/>
            <w:tcBorders>
              <w:top w:val="nil"/>
              <w:left w:val="nil"/>
              <w:bottom w:val="single" w:sz="8" w:space="0" w:color="000000"/>
              <w:right w:val="single" w:sz="8" w:space="0" w:color="000000"/>
            </w:tcBorders>
            <w:shd w:val="clear" w:color="auto" w:fill="auto"/>
            <w:vAlign w:val="center"/>
            <w:hideMark/>
          </w:tcPr>
          <w:p w14:paraId="021315B7"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081" w:type="dxa"/>
            <w:tcBorders>
              <w:top w:val="nil"/>
              <w:left w:val="nil"/>
              <w:bottom w:val="single" w:sz="8" w:space="0" w:color="000000"/>
              <w:right w:val="single" w:sz="8" w:space="0" w:color="000000"/>
            </w:tcBorders>
            <w:shd w:val="clear" w:color="auto" w:fill="auto"/>
            <w:vAlign w:val="center"/>
            <w:hideMark/>
          </w:tcPr>
          <w:p w14:paraId="3134B0D9"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205" w:type="dxa"/>
            <w:tcBorders>
              <w:top w:val="nil"/>
              <w:left w:val="nil"/>
              <w:bottom w:val="single" w:sz="8" w:space="0" w:color="000000"/>
              <w:right w:val="single" w:sz="8" w:space="0" w:color="000000"/>
            </w:tcBorders>
            <w:shd w:val="clear" w:color="auto" w:fill="auto"/>
            <w:vAlign w:val="center"/>
            <w:hideMark/>
          </w:tcPr>
          <w:p w14:paraId="4D71447C"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5" w:type="dxa"/>
            <w:tcBorders>
              <w:top w:val="nil"/>
              <w:left w:val="nil"/>
              <w:bottom w:val="single" w:sz="8" w:space="0" w:color="000000"/>
              <w:right w:val="single" w:sz="8" w:space="0" w:color="000000"/>
            </w:tcBorders>
            <w:shd w:val="clear" w:color="auto" w:fill="auto"/>
            <w:vAlign w:val="center"/>
            <w:hideMark/>
          </w:tcPr>
          <w:p w14:paraId="0D5D16C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161" w:type="dxa"/>
            <w:tcBorders>
              <w:top w:val="nil"/>
              <w:left w:val="nil"/>
              <w:bottom w:val="single" w:sz="8" w:space="0" w:color="000000"/>
              <w:right w:val="single" w:sz="8" w:space="0" w:color="000000"/>
            </w:tcBorders>
            <w:shd w:val="clear" w:color="auto" w:fill="auto"/>
            <w:vAlign w:val="center"/>
            <w:hideMark/>
          </w:tcPr>
          <w:p w14:paraId="473E8516"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5" w:type="dxa"/>
            <w:tcBorders>
              <w:top w:val="nil"/>
              <w:left w:val="nil"/>
              <w:bottom w:val="single" w:sz="8" w:space="0" w:color="000000"/>
              <w:right w:val="single" w:sz="8" w:space="0" w:color="000000"/>
            </w:tcBorders>
            <w:shd w:val="clear" w:color="auto" w:fill="auto"/>
            <w:vAlign w:val="center"/>
            <w:hideMark/>
          </w:tcPr>
          <w:p w14:paraId="448485D1"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8" w:type="dxa"/>
            <w:tcBorders>
              <w:top w:val="nil"/>
              <w:left w:val="nil"/>
              <w:bottom w:val="single" w:sz="8" w:space="0" w:color="000000"/>
              <w:right w:val="single" w:sz="8" w:space="0" w:color="000000"/>
            </w:tcBorders>
            <w:shd w:val="clear" w:color="auto" w:fill="auto"/>
            <w:vAlign w:val="center"/>
            <w:hideMark/>
          </w:tcPr>
          <w:p w14:paraId="2B0E813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1,39</w:t>
            </w:r>
          </w:p>
        </w:tc>
        <w:tc>
          <w:tcPr>
            <w:tcW w:w="948" w:type="dxa"/>
            <w:tcBorders>
              <w:top w:val="nil"/>
              <w:left w:val="nil"/>
              <w:bottom w:val="single" w:sz="8" w:space="0" w:color="000000"/>
              <w:right w:val="single" w:sz="8" w:space="0" w:color="000000"/>
            </w:tcBorders>
            <w:shd w:val="clear" w:color="auto" w:fill="auto"/>
            <w:vAlign w:val="center"/>
            <w:hideMark/>
          </w:tcPr>
          <w:p w14:paraId="667ED53E"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80" w:type="dxa"/>
            <w:tcBorders>
              <w:top w:val="nil"/>
              <w:left w:val="nil"/>
              <w:bottom w:val="single" w:sz="8" w:space="0" w:color="000000"/>
              <w:right w:val="single" w:sz="8" w:space="0" w:color="000000"/>
            </w:tcBorders>
            <w:shd w:val="clear" w:color="auto" w:fill="auto"/>
            <w:vAlign w:val="center"/>
            <w:hideMark/>
          </w:tcPr>
          <w:p w14:paraId="2AC79E51"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0,26</w:t>
            </w:r>
          </w:p>
        </w:tc>
        <w:tc>
          <w:tcPr>
            <w:tcW w:w="946" w:type="dxa"/>
            <w:tcBorders>
              <w:top w:val="nil"/>
              <w:left w:val="nil"/>
              <w:bottom w:val="single" w:sz="8" w:space="0" w:color="000000"/>
              <w:right w:val="single" w:sz="8" w:space="0" w:color="000000"/>
            </w:tcBorders>
            <w:shd w:val="clear" w:color="auto" w:fill="auto"/>
            <w:vAlign w:val="center"/>
            <w:hideMark/>
          </w:tcPr>
          <w:p w14:paraId="47114764"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r>
      <w:tr w:rsidR="00FA78A7" w:rsidRPr="00FA78A7" w14:paraId="7761AF46" w14:textId="77777777" w:rsidTr="00FA78A7">
        <w:trPr>
          <w:trHeight w:val="315"/>
          <w:jc w:val="center"/>
        </w:trPr>
        <w:tc>
          <w:tcPr>
            <w:tcW w:w="2212" w:type="dxa"/>
            <w:tcBorders>
              <w:top w:val="single" w:sz="8" w:space="0" w:color="000000"/>
              <w:left w:val="single" w:sz="8" w:space="0" w:color="000000"/>
              <w:bottom w:val="single" w:sz="8" w:space="0" w:color="000000"/>
              <w:right w:val="single" w:sz="8" w:space="0" w:color="000000"/>
            </w:tcBorders>
            <w:shd w:val="clear" w:color="000000" w:fill="D1DE70"/>
            <w:vAlign w:val="center"/>
            <w:hideMark/>
          </w:tcPr>
          <w:p w14:paraId="1E2ED1F1"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tekstylia</w:t>
            </w:r>
          </w:p>
        </w:tc>
        <w:tc>
          <w:tcPr>
            <w:tcW w:w="467" w:type="dxa"/>
            <w:tcBorders>
              <w:top w:val="single" w:sz="8" w:space="0" w:color="000000"/>
              <w:left w:val="nil"/>
              <w:bottom w:val="single" w:sz="8" w:space="0" w:color="000000"/>
              <w:right w:val="single" w:sz="8" w:space="0" w:color="000000"/>
            </w:tcBorders>
            <w:shd w:val="clear" w:color="000000" w:fill="D1DE70"/>
            <w:vAlign w:val="center"/>
            <w:hideMark/>
          </w:tcPr>
          <w:p w14:paraId="0538C094"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[t]</w:t>
            </w:r>
          </w:p>
        </w:tc>
        <w:tc>
          <w:tcPr>
            <w:tcW w:w="946" w:type="dxa"/>
            <w:tcBorders>
              <w:top w:val="nil"/>
              <w:left w:val="nil"/>
              <w:bottom w:val="single" w:sz="8" w:space="0" w:color="000000"/>
              <w:right w:val="single" w:sz="8" w:space="0" w:color="000000"/>
            </w:tcBorders>
            <w:shd w:val="clear" w:color="auto" w:fill="auto"/>
            <w:vAlign w:val="center"/>
            <w:hideMark/>
          </w:tcPr>
          <w:p w14:paraId="6D409FD1"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14,94</w:t>
            </w:r>
          </w:p>
        </w:tc>
        <w:tc>
          <w:tcPr>
            <w:tcW w:w="949" w:type="dxa"/>
            <w:tcBorders>
              <w:top w:val="nil"/>
              <w:left w:val="nil"/>
              <w:bottom w:val="single" w:sz="8" w:space="0" w:color="000000"/>
              <w:right w:val="single" w:sz="8" w:space="0" w:color="000000"/>
            </w:tcBorders>
            <w:shd w:val="clear" w:color="auto" w:fill="auto"/>
            <w:vAlign w:val="center"/>
            <w:hideMark/>
          </w:tcPr>
          <w:p w14:paraId="633FFBA7"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4,13</w:t>
            </w:r>
          </w:p>
        </w:tc>
        <w:tc>
          <w:tcPr>
            <w:tcW w:w="949" w:type="dxa"/>
            <w:tcBorders>
              <w:top w:val="nil"/>
              <w:left w:val="nil"/>
              <w:bottom w:val="single" w:sz="8" w:space="0" w:color="000000"/>
              <w:right w:val="single" w:sz="8" w:space="0" w:color="000000"/>
            </w:tcBorders>
            <w:shd w:val="clear" w:color="auto" w:fill="auto"/>
            <w:vAlign w:val="center"/>
            <w:hideMark/>
          </w:tcPr>
          <w:p w14:paraId="28A610B5"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194" w:type="dxa"/>
            <w:tcBorders>
              <w:top w:val="nil"/>
              <w:left w:val="nil"/>
              <w:bottom w:val="single" w:sz="8" w:space="0" w:color="000000"/>
              <w:right w:val="single" w:sz="8" w:space="0" w:color="000000"/>
            </w:tcBorders>
            <w:shd w:val="clear" w:color="auto" w:fill="auto"/>
            <w:vAlign w:val="center"/>
            <w:hideMark/>
          </w:tcPr>
          <w:p w14:paraId="05DBBDD5"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8,26</w:t>
            </w:r>
          </w:p>
        </w:tc>
        <w:tc>
          <w:tcPr>
            <w:tcW w:w="1081" w:type="dxa"/>
            <w:tcBorders>
              <w:top w:val="nil"/>
              <w:left w:val="nil"/>
              <w:bottom w:val="single" w:sz="8" w:space="0" w:color="000000"/>
              <w:right w:val="single" w:sz="8" w:space="0" w:color="000000"/>
            </w:tcBorders>
            <w:shd w:val="clear" w:color="auto" w:fill="auto"/>
            <w:vAlign w:val="center"/>
            <w:hideMark/>
          </w:tcPr>
          <w:p w14:paraId="5A0E5232"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205" w:type="dxa"/>
            <w:tcBorders>
              <w:top w:val="nil"/>
              <w:left w:val="nil"/>
              <w:bottom w:val="single" w:sz="8" w:space="0" w:color="000000"/>
              <w:right w:val="single" w:sz="8" w:space="0" w:color="000000"/>
            </w:tcBorders>
            <w:shd w:val="clear" w:color="auto" w:fill="auto"/>
            <w:vAlign w:val="center"/>
            <w:hideMark/>
          </w:tcPr>
          <w:p w14:paraId="72741C61"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5" w:type="dxa"/>
            <w:tcBorders>
              <w:top w:val="nil"/>
              <w:left w:val="nil"/>
              <w:bottom w:val="single" w:sz="8" w:space="0" w:color="000000"/>
              <w:right w:val="single" w:sz="8" w:space="0" w:color="000000"/>
            </w:tcBorders>
            <w:shd w:val="clear" w:color="auto" w:fill="auto"/>
            <w:vAlign w:val="center"/>
            <w:hideMark/>
          </w:tcPr>
          <w:p w14:paraId="6B71BBBB"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161" w:type="dxa"/>
            <w:tcBorders>
              <w:top w:val="nil"/>
              <w:left w:val="nil"/>
              <w:bottom w:val="single" w:sz="8" w:space="0" w:color="000000"/>
              <w:right w:val="single" w:sz="8" w:space="0" w:color="000000"/>
            </w:tcBorders>
            <w:shd w:val="clear" w:color="auto" w:fill="auto"/>
            <w:vAlign w:val="center"/>
            <w:hideMark/>
          </w:tcPr>
          <w:p w14:paraId="053BF6F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1,44</w:t>
            </w:r>
          </w:p>
        </w:tc>
        <w:tc>
          <w:tcPr>
            <w:tcW w:w="945" w:type="dxa"/>
            <w:tcBorders>
              <w:top w:val="nil"/>
              <w:left w:val="nil"/>
              <w:bottom w:val="single" w:sz="8" w:space="0" w:color="000000"/>
              <w:right w:val="single" w:sz="8" w:space="0" w:color="000000"/>
            </w:tcBorders>
            <w:shd w:val="clear" w:color="auto" w:fill="auto"/>
            <w:vAlign w:val="center"/>
            <w:hideMark/>
          </w:tcPr>
          <w:p w14:paraId="687D0E5B"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8" w:type="dxa"/>
            <w:tcBorders>
              <w:top w:val="nil"/>
              <w:left w:val="nil"/>
              <w:bottom w:val="single" w:sz="8" w:space="0" w:color="000000"/>
              <w:right w:val="single" w:sz="8" w:space="0" w:color="000000"/>
            </w:tcBorders>
            <w:shd w:val="clear" w:color="auto" w:fill="auto"/>
            <w:vAlign w:val="center"/>
            <w:hideMark/>
          </w:tcPr>
          <w:p w14:paraId="209CA99A"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1,11</w:t>
            </w:r>
          </w:p>
        </w:tc>
        <w:tc>
          <w:tcPr>
            <w:tcW w:w="948" w:type="dxa"/>
            <w:tcBorders>
              <w:top w:val="nil"/>
              <w:left w:val="nil"/>
              <w:bottom w:val="single" w:sz="8" w:space="0" w:color="000000"/>
              <w:right w:val="single" w:sz="8" w:space="0" w:color="000000"/>
            </w:tcBorders>
            <w:shd w:val="clear" w:color="auto" w:fill="auto"/>
            <w:vAlign w:val="center"/>
            <w:hideMark/>
          </w:tcPr>
          <w:p w14:paraId="35234C0B"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80" w:type="dxa"/>
            <w:tcBorders>
              <w:top w:val="nil"/>
              <w:left w:val="nil"/>
              <w:bottom w:val="single" w:sz="8" w:space="0" w:color="000000"/>
              <w:right w:val="single" w:sz="8" w:space="0" w:color="000000"/>
            </w:tcBorders>
            <w:shd w:val="clear" w:color="auto" w:fill="auto"/>
            <w:vAlign w:val="center"/>
            <w:hideMark/>
          </w:tcPr>
          <w:p w14:paraId="26290655"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6" w:type="dxa"/>
            <w:tcBorders>
              <w:top w:val="nil"/>
              <w:left w:val="nil"/>
              <w:bottom w:val="single" w:sz="8" w:space="0" w:color="000000"/>
              <w:right w:val="single" w:sz="8" w:space="0" w:color="000000"/>
            </w:tcBorders>
            <w:shd w:val="clear" w:color="auto" w:fill="auto"/>
            <w:vAlign w:val="center"/>
            <w:hideMark/>
          </w:tcPr>
          <w:p w14:paraId="0EE4B789"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r>
      <w:tr w:rsidR="00FA78A7" w:rsidRPr="00FA78A7" w14:paraId="27363A10" w14:textId="77777777" w:rsidTr="00FA78A7">
        <w:trPr>
          <w:trHeight w:val="465"/>
          <w:jc w:val="center"/>
        </w:trPr>
        <w:tc>
          <w:tcPr>
            <w:tcW w:w="2212" w:type="dxa"/>
            <w:tcBorders>
              <w:top w:val="single" w:sz="8" w:space="0" w:color="000000"/>
              <w:left w:val="single" w:sz="8" w:space="0" w:color="000000"/>
              <w:bottom w:val="single" w:sz="8" w:space="0" w:color="000000"/>
              <w:right w:val="single" w:sz="8" w:space="0" w:color="000000"/>
            </w:tcBorders>
            <w:shd w:val="clear" w:color="000000" w:fill="D1DE70"/>
            <w:vAlign w:val="center"/>
            <w:hideMark/>
          </w:tcPr>
          <w:p w14:paraId="798E0C95"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niebezpieczne</w:t>
            </w:r>
          </w:p>
        </w:tc>
        <w:tc>
          <w:tcPr>
            <w:tcW w:w="467" w:type="dxa"/>
            <w:tcBorders>
              <w:top w:val="single" w:sz="8" w:space="0" w:color="000000"/>
              <w:left w:val="nil"/>
              <w:bottom w:val="single" w:sz="8" w:space="0" w:color="000000"/>
              <w:right w:val="single" w:sz="8" w:space="0" w:color="000000"/>
            </w:tcBorders>
            <w:shd w:val="clear" w:color="000000" w:fill="D1DE70"/>
            <w:vAlign w:val="center"/>
            <w:hideMark/>
          </w:tcPr>
          <w:p w14:paraId="5985AF95"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[t]</w:t>
            </w:r>
          </w:p>
        </w:tc>
        <w:tc>
          <w:tcPr>
            <w:tcW w:w="946" w:type="dxa"/>
            <w:tcBorders>
              <w:top w:val="nil"/>
              <w:left w:val="nil"/>
              <w:bottom w:val="single" w:sz="8" w:space="0" w:color="000000"/>
              <w:right w:val="single" w:sz="8" w:space="0" w:color="000000"/>
            </w:tcBorders>
            <w:shd w:val="clear" w:color="auto" w:fill="auto"/>
            <w:vAlign w:val="center"/>
            <w:hideMark/>
          </w:tcPr>
          <w:p w14:paraId="78ADBFEA"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5,83</w:t>
            </w:r>
          </w:p>
        </w:tc>
        <w:tc>
          <w:tcPr>
            <w:tcW w:w="949" w:type="dxa"/>
            <w:tcBorders>
              <w:top w:val="nil"/>
              <w:left w:val="nil"/>
              <w:bottom w:val="single" w:sz="8" w:space="0" w:color="000000"/>
              <w:right w:val="single" w:sz="8" w:space="0" w:color="000000"/>
            </w:tcBorders>
            <w:shd w:val="clear" w:color="auto" w:fill="auto"/>
            <w:vAlign w:val="center"/>
            <w:hideMark/>
          </w:tcPr>
          <w:p w14:paraId="3CA87D94"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3,47</w:t>
            </w:r>
          </w:p>
        </w:tc>
        <w:tc>
          <w:tcPr>
            <w:tcW w:w="949" w:type="dxa"/>
            <w:tcBorders>
              <w:top w:val="nil"/>
              <w:left w:val="nil"/>
              <w:bottom w:val="single" w:sz="8" w:space="0" w:color="000000"/>
              <w:right w:val="single" w:sz="8" w:space="0" w:color="000000"/>
            </w:tcBorders>
            <w:shd w:val="clear" w:color="auto" w:fill="auto"/>
            <w:vAlign w:val="center"/>
            <w:hideMark/>
          </w:tcPr>
          <w:p w14:paraId="26E65D2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194" w:type="dxa"/>
            <w:tcBorders>
              <w:top w:val="nil"/>
              <w:left w:val="nil"/>
              <w:bottom w:val="single" w:sz="8" w:space="0" w:color="000000"/>
              <w:right w:val="single" w:sz="8" w:space="0" w:color="000000"/>
            </w:tcBorders>
            <w:shd w:val="clear" w:color="auto" w:fill="auto"/>
            <w:vAlign w:val="center"/>
            <w:hideMark/>
          </w:tcPr>
          <w:p w14:paraId="6E8F5D9A"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0,02</w:t>
            </w:r>
          </w:p>
        </w:tc>
        <w:tc>
          <w:tcPr>
            <w:tcW w:w="1081" w:type="dxa"/>
            <w:tcBorders>
              <w:top w:val="nil"/>
              <w:left w:val="nil"/>
              <w:bottom w:val="single" w:sz="8" w:space="0" w:color="000000"/>
              <w:right w:val="single" w:sz="8" w:space="0" w:color="000000"/>
            </w:tcBorders>
            <w:shd w:val="clear" w:color="auto" w:fill="auto"/>
            <w:vAlign w:val="center"/>
            <w:hideMark/>
          </w:tcPr>
          <w:p w14:paraId="0D06DA01"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205" w:type="dxa"/>
            <w:tcBorders>
              <w:top w:val="nil"/>
              <w:left w:val="nil"/>
              <w:bottom w:val="single" w:sz="8" w:space="0" w:color="000000"/>
              <w:right w:val="single" w:sz="8" w:space="0" w:color="000000"/>
            </w:tcBorders>
            <w:shd w:val="clear" w:color="auto" w:fill="auto"/>
            <w:vAlign w:val="center"/>
            <w:hideMark/>
          </w:tcPr>
          <w:p w14:paraId="5AE611FB"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5" w:type="dxa"/>
            <w:tcBorders>
              <w:top w:val="nil"/>
              <w:left w:val="nil"/>
              <w:bottom w:val="single" w:sz="8" w:space="0" w:color="000000"/>
              <w:right w:val="single" w:sz="8" w:space="0" w:color="000000"/>
            </w:tcBorders>
            <w:shd w:val="clear" w:color="auto" w:fill="auto"/>
            <w:vAlign w:val="center"/>
            <w:hideMark/>
          </w:tcPr>
          <w:p w14:paraId="474CBE2C"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0,01</w:t>
            </w:r>
          </w:p>
        </w:tc>
        <w:tc>
          <w:tcPr>
            <w:tcW w:w="1161" w:type="dxa"/>
            <w:tcBorders>
              <w:top w:val="nil"/>
              <w:left w:val="nil"/>
              <w:bottom w:val="single" w:sz="8" w:space="0" w:color="000000"/>
              <w:right w:val="single" w:sz="8" w:space="0" w:color="000000"/>
            </w:tcBorders>
            <w:shd w:val="clear" w:color="auto" w:fill="auto"/>
            <w:vAlign w:val="center"/>
            <w:hideMark/>
          </w:tcPr>
          <w:p w14:paraId="66287EB7"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1,38</w:t>
            </w:r>
          </w:p>
        </w:tc>
        <w:tc>
          <w:tcPr>
            <w:tcW w:w="945" w:type="dxa"/>
            <w:tcBorders>
              <w:top w:val="nil"/>
              <w:left w:val="nil"/>
              <w:bottom w:val="single" w:sz="8" w:space="0" w:color="000000"/>
              <w:right w:val="single" w:sz="8" w:space="0" w:color="000000"/>
            </w:tcBorders>
            <w:shd w:val="clear" w:color="auto" w:fill="auto"/>
            <w:vAlign w:val="center"/>
            <w:hideMark/>
          </w:tcPr>
          <w:p w14:paraId="3A921F6D"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0,03</w:t>
            </w:r>
          </w:p>
        </w:tc>
        <w:tc>
          <w:tcPr>
            <w:tcW w:w="948" w:type="dxa"/>
            <w:tcBorders>
              <w:top w:val="nil"/>
              <w:left w:val="nil"/>
              <w:bottom w:val="single" w:sz="8" w:space="0" w:color="000000"/>
              <w:right w:val="single" w:sz="8" w:space="0" w:color="000000"/>
            </w:tcBorders>
            <w:shd w:val="clear" w:color="auto" w:fill="auto"/>
            <w:vAlign w:val="center"/>
            <w:hideMark/>
          </w:tcPr>
          <w:p w14:paraId="12CC767C"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0,92</w:t>
            </w:r>
          </w:p>
        </w:tc>
        <w:tc>
          <w:tcPr>
            <w:tcW w:w="948" w:type="dxa"/>
            <w:tcBorders>
              <w:top w:val="nil"/>
              <w:left w:val="nil"/>
              <w:bottom w:val="single" w:sz="8" w:space="0" w:color="000000"/>
              <w:right w:val="single" w:sz="8" w:space="0" w:color="000000"/>
            </w:tcBorders>
            <w:shd w:val="clear" w:color="auto" w:fill="auto"/>
            <w:vAlign w:val="center"/>
            <w:hideMark/>
          </w:tcPr>
          <w:p w14:paraId="48EA3D6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80" w:type="dxa"/>
            <w:tcBorders>
              <w:top w:val="nil"/>
              <w:left w:val="nil"/>
              <w:bottom w:val="single" w:sz="8" w:space="0" w:color="000000"/>
              <w:right w:val="single" w:sz="8" w:space="0" w:color="000000"/>
            </w:tcBorders>
            <w:shd w:val="clear" w:color="auto" w:fill="auto"/>
            <w:vAlign w:val="center"/>
            <w:hideMark/>
          </w:tcPr>
          <w:p w14:paraId="5D416CE8"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6" w:type="dxa"/>
            <w:tcBorders>
              <w:top w:val="nil"/>
              <w:left w:val="nil"/>
              <w:bottom w:val="single" w:sz="8" w:space="0" w:color="000000"/>
              <w:right w:val="single" w:sz="8" w:space="0" w:color="000000"/>
            </w:tcBorders>
            <w:shd w:val="clear" w:color="auto" w:fill="auto"/>
            <w:vAlign w:val="center"/>
            <w:hideMark/>
          </w:tcPr>
          <w:p w14:paraId="31FBE2BD"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r>
      <w:tr w:rsidR="00FA78A7" w:rsidRPr="00FA78A7" w14:paraId="5A9661E2" w14:textId="77777777" w:rsidTr="00FA78A7">
        <w:trPr>
          <w:trHeight w:val="1365"/>
          <w:jc w:val="center"/>
        </w:trPr>
        <w:tc>
          <w:tcPr>
            <w:tcW w:w="2212" w:type="dxa"/>
            <w:tcBorders>
              <w:top w:val="single" w:sz="8" w:space="0" w:color="000000"/>
              <w:left w:val="single" w:sz="8" w:space="0" w:color="000000"/>
              <w:bottom w:val="single" w:sz="8" w:space="0" w:color="000000"/>
              <w:right w:val="single" w:sz="8" w:space="0" w:color="000000"/>
            </w:tcBorders>
            <w:shd w:val="clear" w:color="000000" w:fill="D1DE70"/>
            <w:vAlign w:val="center"/>
            <w:hideMark/>
          </w:tcPr>
          <w:p w14:paraId="665E43A3"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zużyte urządzenia elektryczne i elektroniczne razem</w:t>
            </w:r>
          </w:p>
        </w:tc>
        <w:tc>
          <w:tcPr>
            <w:tcW w:w="467" w:type="dxa"/>
            <w:tcBorders>
              <w:top w:val="single" w:sz="8" w:space="0" w:color="000000"/>
              <w:left w:val="nil"/>
              <w:bottom w:val="single" w:sz="8" w:space="0" w:color="000000"/>
              <w:right w:val="single" w:sz="8" w:space="0" w:color="000000"/>
            </w:tcBorders>
            <w:shd w:val="clear" w:color="000000" w:fill="D1DE70"/>
            <w:vAlign w:val="center"/>
            <w:hideMark/>
          </w:tcPr>
          <w:p w14:paraId="4955BD86"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[t]</w:t>
            </w:r>
          </w:p>
        </w:tc>
        <w:tc>
          <w:tcPr>
            <w:tcW w:w="946" w:type="dxa"/>
            <w:tcBorders>
              <w:top w:val="nil"/>
              <w:left w:val="nil"/>
              <w:bottom w:val="single" w:sz="8" w:space="0" w:color="000000"/>
              <w:right w:val="single" w:sz="8" w:space="0" w:color="000000"/>
            </w:tcBorders>
            <w:shd w:val="clear" w:color="auto" w:fill="auto"/>
            <w:vAlign w:val="center"/>
            <w:hideMark/>
          </w:tcPr>
          <w:p w14:paraId="79549A7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109,87</w:t>
            </w:r>
          </w:p>
        </w:tc>
        <w:tc>
          <w:tcPr>
            <w:tcW w:w="949" w:type="dxa"/>
            <w:tcBorders>
              <w:top w:val="nil"/>
              <w:left w:val="nil"/>
              <w:bottom w:val="single" w:sz="8" w:space="0" w:color="000000"/>
              <w:right w:val="single" w:sz="8" w:space="0" w:color="000000"/>
            </w:tcBorders>
            <w:shd w:val="clear" w:color="auto" w:fill="auto"/>
            <w:vAlign w:val="center"/>
            <w:hideMark/>
          </w:tcPr>
          <w:p w14:paraId="3DB5B5F2"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19,09</w:t>
            </w:r>
          </w:p>
        </w:tc>
        <w:tc>
          <w:tcPr>
            <w:tcW w:w="949" w:type="dxa"/>
            <w:tcBorders>
              <w:top w:val="nil"/>
              <w:left w:val="nil"/>
              <w:bottom w:val="single" w:sz="8" w:space="0" w:color="000000"/>
              <w:right w:val="single" w:sz="8" w:space="0" w:color="000000"/>
            </w:tcBorders>
            <w:shd w:val="clear" w:color="auto" w:fill="auto"/>
            <w:vAlign w:val="center"/>
            <w:hideMark/>
          </w:tcPr>
          <w:p w14:paraId="7F11D71B"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194" w:type="dxa"/>
            <w:tcBorders>
              <w:top w:val="nil"/>
              <w:left w:val="nil"/>
              <w:bottom w:val="single" w:sz="8" w:space="0" w:color="000000"/>
              <w:right w:val="single" w:sz="8" w:space="0" w:color="000000"/>
            </w:tcBorders>
            <w:shd w:val="clear" w:color="auto" w:fill="auto"/>
            <w:vAlign w:val="center"/>
            <w:hideMark/>
          </w:tcPr>
          <w:p w14:paraId="6A7630F9"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11,42</w:t>
            </w:r>
          </w:p>
        </w:tc>
        <w:tc>
          <w:tcPr>
            <w:tcW w:w="1081" w:type="dxa"/>
            <w:tcBorders>
              <w:top w:val="nil"/>
              <w:left w:val="nil"/>
              <w:bottom w:val="single" w:sz="8" w:space="0" w:color="000000"/>
              <w:right w:val="single" w:sz="8" w:space="0" w:color="000000"/>
            </w:tcBorders>
            <w:shd w:val="clear" w:color="auto" w:fill="auto"/>
            <w:vAlign w:val="center"/>
            <w:hideMark/>
          </w:tcPr>
          <w:p w14:paraId="5341BE8F"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205" w:type="dxa"/>
            <w:tcBorders>
              <w:top w:val="nil"/>
              <w:left w:val="nil"/>
              <w:bottom w:val="single" w:sz="8" w:space="0" w:color="000000"/>
              <w:right w:val="single" w:sz="8" w:space="0" w:color="000000"/>
            </w:tcBorders>
            <w:shd w:val="clear" w:color="auto" w:fill="auto"/>
            <w:vAlign w:val="center"/>
            <w:hideMark/>
          </w:tcPr>
          <w:p w14:paraId="1C3868B1"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15,89</w:t>
            </w:r>
          </w:p>
        </w:tc>
        <w:tc>
          <w:tcPr>
            <w:tcW w:w="945" w:type="dxa"/>
            <w:tcBorders>
              <w:top w:val="nil"/>
              <w:left w:val="nil"/>
              <w:bottom w:val="single" w:sz="8" w:space="0" w:color="000000"/>
              <w:right w:val="single" w:sz="8" w:space="0" w:color="000000"/>
            </w:tcBorders>
            <w:shd w:val="clear" w:color="auto" w:fill="auto"/>
            <w:vAlign w:val="center"/>
            <w:hideMark/>
          </w:tcPr>
          <w:p w14:paraId="3B1501A1"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6,94</w:t>
            </w:r>
          </w:p>
        </w:tc>
        <w:tc>
          <w:tcPr>
            <w:tcW w:w="1161" w:type="dxa"/>
            <w:tcBorders>
              <w:top w:val="nil"/>
              <w:left w:val="nil"/>
              <w:bottom w:val="single" w:sz="8" w:space="0" w:color="000000"/>
              <w:right w:val="single" w:sz="8" w:space="0" w:color="000000"/>
            </w:tcBorders>
            <w:shd w:val="clear" w:color="auto" w:fill="auto"/>
            <w:vAlign w:val="center"/>
            <w:hideMark/>
          </w:tcPr>
          <w:p w14:paraId="2FEC413A"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5,51</w:t>
            </w:r>
          </w:p>
        </w:tc>
        <w:tc>
          <w:tcPr>
            <w:tcW w:w="945" w:type="dxa"/>
            <w:tcBorders>
              <w:top w:val="nil"/>
              <w:left w:val="nil"/>
              <w:bottom w:val="single" w:sz="8" w:space="0" w:color="000000"/>
              <w:right w:val="single" w:sz="8" w:space="0" w:color="000000"/>
            </w:tcBorders>
            <w:shd w:val="clear" w:color="auto" w:fill="auto"/>
            <w:vAlign w:val="center"/>
            <w:hideMark/>
          </w:tcPr>
          <w:p w14:paraId="158F0957"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10,3</w:t>
            </w:r>
          </w:p>
        </w:tc>
        <w:tc>
          <w:tcPr>
            <w:tcW w:w="948" w:type="dxa"/>
            <w:tcBorders>
              <w:top w:val="nil"/>
              <w:left w:val="nil"/>
              <w:bottom w:val="single" w:sz="8" w:space="0" w:color="000000"/>
              <w:right w:val="single" w:sz="8" w:space="0" w:color="000000"/>
            </w:tcBorders>
            <w:shd w:val="clear" w:color="auto" w:fill="auto"/>
            <w:vAlign w:val="center"/>
            <w:hideMark/>
          </w:tcPr>
          <w:p w14:paraId="2B661C15"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10,44</w:t>
            </w:r>
          </w:p>
        </w:tc>
        <w:tc>
          <w:tcPr>
            <w:tcW w:w="948" w:type="dxa"/>
            <w:tcBorders>
              <w:top w:val="nil"/>
              <w:left w:val="nil"/>
              <w:bottom w:val="single" w:sz="8" w:space="0" w:color="000000"/>
              <w:right w:val="single" w:sz="8" w:space="0" w:color="000000"/>
            </w:tcBorders>
            <w:shd w:val="clear" w:color="auto" w:fill="auto"/>
            <w:vAlign w:val="center"/>
            <w:hideMark/>
          </w:tcPr>
          <w:p w14:paraId="0750246E"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18,04</w:t>
            </w:r>
          </w:p>
        </w:tc>
        <w:tc>
          <w:tcPr>
            <w:tcW w:w="980" w:type="dxa"/>
            <w:tcBorders>
              <w:top w:val="nil"/>
              <w:left w:val="nil"/>
              <w:bottom w:val="single" w:sz="8" w:space="0" w:color="000000"/>
              <w:right w:val="single" w:sz="8" w:space="0" w:color="000000"/>
            </w:tcBorders>
            <w:shd w:val="clear" w:color="auto" w:fill="auto"/>
            <w:vAlign w:val="center"/>
            <w:hideMark/>
          </w:tcPr>
          <w:p w14:paraId="2892386D"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9,38</w:t>
            </w:r>
          </w:p>
        </w:tc>
        <w:tc>
          <w:tcPr>
            <w:tcW w:w="946" w:type="dxa"/>
            <w:tcBorders>
              <w:top w:val="nil"/>
              <w:left w:val="nil"/>
              <w:bottom w:val="single" w:sz="8" w:space="0" w:color="000000"/>
              <w:right w:val="single" w:sz="8" w:space="0" w:color="000000"/>
            </w:tcBorders>
            <w:shd w:val="clear" w:color="auto" w:fill="auto"/>
            <w:vAlign w:val="center"/>
            <w:hideMark/>
          </w:tcPr>
          <w:p w14:paraId="0C8B646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2,86</w:t>
            </w:r>
          </w:p>
        </w:tc>
      </w:tr>
      <w:tr w:rsidR="00FA78A7" w:rsidRPr="00FA78A7" w14:paraId="6A8CD73E" w14:textId="77777777" w:rsidTr="00FA78A7">
        <w:trPr>
          <w:trHeight w:val="465"/>
          <w:jc w:val="center"/>
        </w:trPr>
        <w:tc>
          <w:tcPr>
            <w:tcW w:w="2212" w:type="dxa"/>
            <w:tcBorders>
              <w:top w:val="single" w:sz="8" w:space="0" w:color="000000"/>
              <w:left w:val="single" w:sz="8" w:space="0" w:color="000000"/>
              <w:bottom w:val="single" w:sz="8" w:space="0" w:color="000000"/>
              <w:right w:val="single" w:sz="8" w:space="0" w:color="000000"/>
            </w:tcBorders>
            <w:shd w:val="clear" w:color="000000" w:fill="D1DE70"/>
            <w:vAlign w:val="center"/>
            <w:hideMark/>
          </w:tcPr>
          <w:p w14:paraId="5635FEFB"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wielkogabarytowe</w:t>
            </w:r>
          </w:p>
        </w:tc>
        <w:tc>
          <w:tcPr>
            <w:tcW w:w="467" w:type="dxa"/>
            <w:tcBorders>
              <w:top w:val="single" w:sz="8" w:space="0" w:color="000000"/>
              <w:left w:val="nil"/>
              <w:bottom w:val="single" w:sz="8" w:space="0" w:color="000000"/>
              <w:right w:val="single" w:sz="8" w:space="0" w:color="000000"/>
            </w:tcBorders>
            <w:shd w:val="clear" w:color="000000" w:fill="D1DE70"/>
            <w:vAlign w:val="center"/>
            <w:hideMark/>
          </w:tcPr>
          <w:p w14:paraId="7083C1E4"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[t]</w:t>
            </w:r>
          </w:p>
        </w:tc>
        <w:tc>
          <w:tcPr>
            <w:tcW w:w="946" w:type="dxa"/>
            <w:tcBorders>
              <w:top w:val="nil"/>
              <w:left w:val="nil"/>
              <w:bottom w:val="single" w:sz="8" w:space="0" w:color="000000"/>
              <w:right w:val="single" w:sz="8" w:space="0" w:color="000000"/>
            </w:tcBorders>
            <w:shd w:val="clear" w:color="auto" w:fill="auto"/>
            <w:vAlign w:val="center"/>
            <w:hideMark/>
          </w:tcPr>
          <w:p w14:paraId="09B23873"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1 222,48</w:t>
            </w:r>
          </w:p>
        </w:tc>
        <w:tc>
          <w:tcPr>
            <w:tcW w:w="949" w:type="dxa"/>
            <w:tcBorders>
              <w:top w:val="nil"/>
              <w:left w:val="nil"/>
              <w:bottom w:val="single" w:sz="8" w:space="0" w:color="000000"/>
              <w:right w:val="single" w:sz="8" w:space="0" w:color="000000"/>
            </w:tcBorders>
            <w:shd w:val="clear" w:color="auto" w:fill="auto"/>
            <w:vAlign w:val="center"/>
            <w:hideMark/>
          </w:tcPr>
          <w:p w14:paraId="152C478E"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317,92</w:t>
            </w:r>
          </w:p>
        </w:tc>
        <w:tc>
          <w:tcPr>
            <w:tcW w:w="949" w:type="dxa"/>
            <w:tcBorders>
              <w:top w:val="nil"/>
              <w:left w:val="nil"/>
              <w:bottom w:val="single" w:sz="8" w:space="0" w:color="000000"/>
              <w:right w:val="single" w:sz="8" w:space="0" w:color="000000"/>
            </w:tcBorders>
            <w:shd w:val="clear" w:color="auto" w:fill="auto"/>
            <w:vAlign w:val="center"/>
            <w:hideMark/>
          </w:tcPr>
          <w:p w14:paraId="5EC1D9C4"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2,32</w:t>
            </w:r>
          </w:p>
        </w:tc>
        <w:tc>
          <w:tcPr>
            <w:tcW w:w="1194" w:type="dxa"/>
            <w:tcBorders>
              <w:top w:val="nil"/>
              <w:left w:val="nil"/>
              <w:bottom w:val="single" w:sz="8" w:space="0" w:color="000000"/>
              <w:right w:val="single" w:sz="8" w:space="0" w:color="000000"/>
            </w:tcBorders>
            <w:shd w:val="clear" w:color="auto" w:fill="auto"/>
            <w:vAlign w:val="center"/>
            <w:hideMark/>
          </w:tcPr>
          <w:p w14:paraId="4DCC2379"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72,74</w:t>
            </w:r>
          </w:p>
        </w:tc>
        <w:tc>
          <w:tcPr>
            <w:tcW w:w="1081" w:type="dxa"/>
            <w:tcBorders>
              <w:top w:val="nil"/>
              <w:left w:val="nil"/>
              <w:bottom w:val="single" w:sz="8" w:space="0" w:color="000000"/>
              <w:right w:val="single" w:sz="8" w:space="0" w:color="000000"/>
            </w:tcBorders>
            <w:shd w:val="clear" w:color="auto" w:fill="auto"/>
            <w:vAlign w:val="center"/>
            <w:hideMark/>
          </w:tcPr>
          <w:p w14:paraId="2B79A8AF"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205" w:type="dxa"/>
            <w:tcBorders>
              <w:top w:val="nil"/>
              <w:left w:val="nil"/>
              <w:bottom w:val="single" w:sz="8" w:space="0" w:color="000000"/>
              <w:right w:val="single" w:sz="8" w:space="0" w:color="000000"/>
            </w:tcBorders>
            <w:shd w:val="clear" w:color="auto" w:fill="auto"/>
            <w:vAlign w:val="center"/>
            <w:hideMark/>
          </w:tcPr>
          <w:p w14:paraId="7548FF3D"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57,76</w:t>
            </w:r>
          </w:p>
        </w:tc>
        <w:tc>
          <w:tcPr>
            <w:tcW w:w="945" w:type="dxa"/>
            <w:tcBorders>
              <w:top w:val="nil"/>
              <w:left w:val="nil"/>
              <w:bottom w:val="single" w:sz="8" w:space="0" w:color="000000"/>
              <w:right w:val="single" w:sz="8" w:space="0" w:color="000000"/>
            </w:tcBorders>
            <w:shd w:val="clear" w:color="auto" w:fill="auto"/>
            <w:vAlign w:val="center"/>
            <w:hideMark/>
          </w:tcPr>
          <w:p w14:paraId="0C74B3CF"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93,44</w:t>
            </w:r>
          </w:p>
        </w:tc>
        <w:tc>
          <w:tcPr>
            <w:tcW w:w="1161" w:type="dxa"/>
            <w:tcBorders>
              <w:top w:val="nil"/>
              <w:left w:val="nil"/>
              <w:bottom w:val="single" w:sz="8" w:space="0" w:color="000000"/>
              <w:right w:val="single" w:sz="8" w:space="0" w:color="000000"/>
            </w:tcBorders>
            <w:shd w:val="clear" w:color="auto" w:fill="auto"/>
            <w:vAlign w:val="center"/>
            <w:hideMark/>
          </w:tcPr>
          <w:p w14:paraId="7422CE5C"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20,08</w:t>
            </w:r>
          </w:p>
        </w:tc>
        <w:tc>
          <w:tcPr>
            <w:tcW w:w="945" w:type="dxa"/>
            <w:tcBorders>
              <w:top w:val="nil"/>
              <w:left w:val="nil"/>
              <w:bottom w:val="single" w:sz="8" w:space="0" w:color="000000"/>
              <w:right w:val="single" w:sz="8" w:space="0" w:color="000000"/>
            </w:tcBorders>
            <w:shd w:val="clear" w:color="auto" w:fill="auto"/>
            <w:vAlign w:val="center"/>
            <w:hideMark/>
          </w:tcPr>
          <w:p w14:paraId="7653882B"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133,92</w:t>
            </w:r>
          </w:p>
        </w:tc>
        <w:tc>
          <w:tcPr>
            <w:tcW w:w="948" w:type="dxa"/>
            <w:tcBorders>
              <w:top w:val="nil"/>
              <w:left w:val="nil"/>
              <w:bottom w:val="single" w:sz="8" w:space="0" w:color="000000"/>
              <w:right w:val="single" w:sz="8" w:space="0" w:color="000000"/>
            </w:tcBorders>
            <w:shd w:val="clear" w:color="auto" w:fill="auto"/>
            <w:vAlign w:val="center"/>
            <w:hideMark/>
          </w:tcPr>
          <w:p w14:paraId="7D9BD76C"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108,86</w:t>
            </w:r>
          </w:p>
        </w:tc>
        <w:tc>
          <w:tcPr>
            <w:tcW w:w="948" w:type="dxa"/>
            <w:tcBorders>
              <w:top w:val="nil"/>
              <w:left w:val="nil"/>
              <w:bottom w:val="single" w:sz="8" w:space="0" w:color="000000"/>
              <w:right w:val="single" w:sz="8" w:space="0" w:color="000000"/>
            </w:tcBorders>
            <w:shd w:val="clear" w:color="auto" w:fill="auto"/>
            <w:vAlign w:val="center"/>
            <w:hideMark/>
          </w:tcPr>
          <w:p w14:paraId="5EA44989"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165,96</w:t>
            </w:r>
          </w:p>
        </w:tc>
        <w:tc>
          <w:tcPr>
            <w:tcW w:w="980" w:type="dxa"/>
            <w:tcBorders>
              <w:top w:val="nil"/>
              <w:left w:val="nil"/>
              <w:bottom w:val="single" w:sz="8" w:space="0" w:color="000000"/>
              <w:right w:val="single" w:sz="8" w:space="0" w:color="000000"/>
            </w:tcBorders>
            <w:shd w:val="clear" w:color="auto" w:fill="auto"/>
            <w:vAlign w:val="center"/>
            <w:hideMark/>
          </w:tcPr>
          <w:p w14:paraId="5FA5FDFC"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150,1</w:t>
            </w:r>
          </w:p>
        </w:tc>
        <w:tc>
          <w:tcPr>
            <w:tcW w:w="946" w:type="dxa"/>
            <w:tcBorders>
              <w:top w:val="nil"/>
              <w:left w:val="nil"/>
              <w:bottom w:val="single" w:sz="8" w:space="0" w:color="000000"/>
              <w:right w:val="single" w:sz="8" w:space="0" w:color="000000"/>
            </w:tcBorders>
            <w:shd w:val="clear" w:color="auto" w:fill="auto"/>
            <w:vAlign w:val="center"/>
            <w:hideMark/>
          </w:tcPr>
          <w:p w14:paraId="7E0D97FE"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99,38</w:t>
            </w:r>
          </w:p>
        </w:tc>
      </w:tr>
      <w:tr w:rsidR="00FA78A7" w:rsidRPr="00FA78A7" w14:paraId="5F8D0526" w14:textId="77777777" w:rsidTr="00FA78A7">
        <w:trPr>
          <w:trHeight w:val="465"/>
          <w:jc w:val="center"/>
        </w:trPr>
        <w:tc>
          <w:tcPr>
            <w:tcW w:w="2212" w:type="dxa"/>
            <w:tcBorders>
              <w:top w:val="single" w:sz="8" w:space="0" w:color="000000"/>
              <w:left w:val="single" w:sz="8" w:space="0" w:color="000000"/>
              <w:bottom w:val="single" w:sz="8" w:space="0" w:color="000000"/>
              <w:right w:val="single" w:sz="8" w:space="0" w:color="000000"/>
            </w:tcBorders>
            <w:shd w:val="clear" w:color="000000" w:fill="D1DE70"/>
            <w:vAlign w:val="center"/>
            <w:hideMark/>
          </w:tcPr>
          <w:p w14:paraId="382A5BFC"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biodegradowalne</w:t>
            </w:r>
          </w:p>
        </w:tc>
        <w:tc>
          <w:tcPr>
            <w:tcW w:w="467" w:type="dxa"/>
            <w:tcBorders>
              <w:top w:val="single" w:sz="8" w:space="0" w:color="000000"/>
              <w:left w:val="nil"/>
              <w:bottom w:val="single" w:sz="8" w:space="0" w:color="000000"/>
              <w:right w:val="single" w:sz="8" w:space="0" w:color="000000"/>
            </w:tcBorders>
            <w:shd w:val="clear" w:color="000000" w:fill="D1DE70"/>
            <w:vAlign w:val="center"/>
            <w:hideMark/>
          </w:tcPr>
          <w:p w14:paraId="4C17B30E"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[t]</w:t>
            </w:r>
          </w:p>
        </w:tc>
        <w:tc>
          <w:tcPr>
            <w:tcW w:w="946" w:type="dxa"/>
            <w:tcBorders>
              <w:top w:val="nil"/>
              <w:left w:val="nil"/>
              <w:bottom w:val="single" w:sz="8" w:space="0" w:color="000000"/>
              <w:right w:val="single" w:sz="8" w:space="0" w:color="000000"/>
            </w:tcBorders>
            <w:shd w:val="clear" w:color="auto" w:fill="auto"/>
            <w:vAlign w:val="center"/>
            <w:hideMark/>
          </w:tcPr>
          <w:p w14:paraId="443CF82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2 108,09</w:t>
            </w:r>
          </w:p>
        </w:tc>
        <w:tc>
          <w:tcPr>
            <w:tcW w:w="949" w:type="dxa"/>
            <w:tcBorders>
              <w:top w:val="nil"/>
              <w:left w:val="nil"/>
              <w:bottom w:val="single" w:sz="8" w:space="0" w:color="000000"/>
              <w:right w:val="single" w:sz="8" w:space="0" w:color="000000"/>
            </w:tcBorders>
            <w:shd w:val="clear" w:color="auto" w:fill="auto"/>
            <w:vAlign w:val="center"/>
            <w:hideMark/>
          </w:tcPr>
          <w:p w14:paraId="7207CDDF"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899,04</w:t>
            </w:r>
          </w:p>
        </w:tc>
        <w:tc>
          <w:tcPr>
            <w:tcW w:w="949" w:type="dxa"/>
            <w:tcBorders>
              <w:top w:val="nil"/>
              <w:left w:val="nil"/>
              <w:bottom w:val="single" w:sz="8" w:space="0" w:color="000000"/>
              <w:right w:val="single" w:sz="8" w:space="0" w:color="000000"/>
            </w:tcBorders>
            <w:shd w:val="clear" w:color="auto" w:fill="auto"/>
            <w:vAlign w:val="center"/>
            <w:hideMark/>
          </w:tcPr>
          <w:p w14:paraId="3071D395"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233,64</w:t>
            </w:r>
          </w:p>
        </w:tc>
        <w:tc>
          <w:tcPr>
            <w:tcW w:w="1194" w:type="dxa"/>
            <w:tcBorders>
              <w:top w:val="nil"/>
              <w:left w:val="nil"/>
              <w:bottom w:val="single" w:sz="8" w:space="0" w:color="000000"/>
              <w:right w:val="single" w:sz="8" w:space="0" w:color="000000"/>
            </w:tcBorders>
            <w:shd w:val="clear" w:color="auto" w:fill="auto"/>
            <w:vAlign w:val="center"/>
            <w:hideMark/>
          </w:tcPr>
          <w:p w14:paraId="19CEC071"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119,1</w:t>
            </w:r>
          </w:p>
        </w:tc>
        <w:tc>
          <w:tcPr>
            <w:tcW w:w="1081" w:type="dxa"/>
            <w:tcBorders>
              <w:top w:val="nil"/>
              <w:left w:val="nil"/>
              <w:bottom w:val="single" w:sz="8" w:space="0" w:color="000000"/>
              <w:right w:val="single" w:sz="8" w:space="0" w:color="000000"/>
            </w:tcBorders>
            <w:shd w:val="clear" w:color="auto" w:fill="auto"/>
            <w:vAlign w:val="center"/>
            <w:hideMark/>
          </w:tcPr>
          <w:p w14:paraId="2BB96334"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21,18</w:t>
            </w:r>
          </w:p>
        </w:tc>
        <w:tc>
          <w:tcPr>
            <w:tcW w:w="1205" w:type="dxa"/>
            <w:tcBorders>
              <w:top w:val="nil"/>
              <w:left w:val="nil"/>
              <w:bottom w:val="single" w:sz="8" w:space="0" w:color="000000"/>
              <w:right w:val="single" w:sz="8" w:space="0" w:color="000000"/>
            </w:tcBorders>
            <w:shd w:val="clear" w:color="auto" w:fill="auto"/>
            <w:vAlign w:val="center"/>
            <w:hideMark/>
          </w:tcPr>
          <w:p w14:paraId="021F858E"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17,76</w:t>
            </w:r>
          </w:p>
        </w:tc>
        <w:tc>
          <w:tcPr>
            <w:tcW w:w="945" w:type="dxa"/>
            <w:tcBorders>
              <w:top w:val="nil"/>
              <w:left w:val="nil"/>
              <w:bottom w:val="single" w:sz="8" w:space="0" w:color="000000"/>
              <w:right w:val="single" w:sz="8" w:space="0" w:color="000000"/>
            </w:tcBorders>
            <w:shd w:val="clear" w:color="auto" w:fill="auto"/>
            <w:vAlign w:val="center"/>
            <w:hideMark/>
          </w:tcPr>
          <w:p w14:paraId="0E534CE4"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123,86</w:t>
            </w:r>
          </w:p>
        </w:tc>
        <w:tc>
          <w:tcPr>
            <w:tcW w:w="1161" w:type="dxa"/>
            <w:tcBorders>
              <w:top w:val="nil"/>
              <w:left w:val="nil"/>
              <w:bottom w:val="single" w:sz="8" w:space="0" w:color="000000"/>
              <w:right w:val="single" w:sz="8" w:space="0" w:color="000000"/>
            </w:tcBorders>
            <w:shd w:val="clear" w:color="auto" w:fill="auto"/>
            <w:vAlign w:val="center"/>
            <w:hideMark/>
          </w:tcPr>
          <w:p w14:paraId="2CB97211"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33,5</w:t>
            </w:r>
          </w:p>
        </w:tc>
        <w:tc>
          <w:tcPr>
            <w:tcW w:w="945" w:type="dxa"/>
            <w:tcBorders>
              <w:top w:val="nil"/>
              <w:left w:val="nil"/>
              <w:bottom w:val="single" w:sz="8" w:space="0" w:color="000000"/>
              <w:right w:val="single" w:sz="8" w:space="0" w:color="000000"/>
            </w:tcBorders>
            <w:shd w:val="clear" w:color="auto" w:fill="auto"/>
            <w:vAlign w:val="center"/>
            <w:hideMark/>
          </w:tcPr>
          <w:p w14:paraId="6159B93C"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104,04</w:t>
            </w:r>
          </w:p>
        </w:tc>
        <w:tc>
          <w:tcPr>
            <w:tcW w:w="948" w:type="dxa"/>
            <w:tcBorders>
              <w:top w:val="nil"/>
              <w:left w:val="nil"/>
              <w:bottom w:val="single" w:sz="8" w:space="0" w:color="000000"/>
              <w:right w:val="single" w:sz="8" w:space="0" w:color="000000"/>
            </w:tcBorders>
            <w:shd w:val="clear" w:color="auto" w:fill="auto"/>
            <w:vAlign w:val="center"/>
            <w:hideMark/>
          </w:tcPr>
          <w:p w14:paraId="4A242271"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220,15</w:t>
            </w:r>
          </w:p>
        </w:tc>
        <w:tc>
          <w:tcPr>
            <w:tcW w:w="948" w:type="dxa"/>
            <w:tcBorders>
              <w:top w:val="nil"/>
              <w:left w:val="nil"/>
              <w:bottom w:val="single" w:sz="8" w:space="0" w:color="000000"/>
              <w:right w:val="single" w:sz="8" w:space="0" w:color="000000"/>
            </w:tcBorders>
            <w:shd w:val="clear" w:color="auto" w:fill="auto"/>
            <w:vAlign w:val="center"/>
            <w:hideMark/>
          </w:tcPr>
          <w:p w14:paraId="674A154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63,24</w:t>
            </w:r>
          </w:p>
        </w:tc>
        <w:tc>
          <w:tcPr>
            <w:tcW w:w="980" w:type="dxa"/>
            <w:tcBorders>
              <w:top w:val="nil"/>
              <w:left w:val="nil"/>
              <w:bottom w:val="single" w:sz="8" w:space="0" w:color="000000"/>
              <w:right w:val="single" w:sz="8" w:space="0" w:color="000000"/>
            </w:tcBorders>
            <w:shd w:val="clear" w:color="auto" w:fill="auto"/>
            <w:vAlign w:val="center"/>
            <w:hideMark/>
          </w:tcPr>
          <w:p w14:paraId="201E2E0A"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225,84</w:t>
            </w:r>
          </w:p>
        </w:tc>
        <w:tc>
          <w:tcPr>
            <w:tcW w:w="946" w:type="dxa"/>
            <w:tcBorders>
              <w:top w:val="nil"/>
              <w:left w:val="nil"/>
              <w:bottom w:val="single" w:sz="8" w:space="0" w:color="000000"/>
              <w:right w:val="single" w:sz="8" w:space="0" w:color="000000"/>
            </w:tcBorders>
            <w:shd w:val="clear" w:color="auto" w:fill="auto"/>
            <w:vAlign w:val="center"/>
            <w:hideMark/>
          </w:tcPr>
          <w:p w14:paraId="40D8FDCA"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46,74</w:t>
            </w:r>
          </w:p>
        </w:tc>
      </w:tr>
      <w:tr w:rsidR="00FA78A7" w:rsidRPr="00FA78A7" w14:paraId="77D3A0FB" w14:textId="77777777" w:rsidTr="00FA78A7">
        <w:trPr>
          <w:trHeight w:val="690"/>
          <w:jc w:val="center"/>
        </w:trPr>
        <w:tc>
          <w:tcPr>
            <w:tcW w:w="2212" w:type="dxa"/>
            <w:tcBorders>
              <w:top w:val="single" w:sz="8" w:space="0" w:color="000000"/>
              <w:left w:val="single" w:sz="8" w:space="0" w:color="000000"/>
              <w:bottom w:val="single" w:sz="8" w:space="0" w:color="000000"/>
              <w:right w:val="single" w:sz="8" w:space="0" w:color="000000"/>
            </w:tcBorders>
            <w:shd w:val="clear" w:color="000000" w:fill="D1DE70"/>
            <w:vAlign w:val="center"/>
            <w:hideMark/>
          </w:tcPr>
          <w:p w14:paraId="400B69AE"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baterie i akumulatory razem</w:t>
            </w:r>
          </w:p>
        </w:tc>
        <w:tc>
          <w:tcPr>
            <w:tcW w:w="467" w:type="dxa"/>
            <w:tcBorders>
              <w:top w:val="single" w:sz="8" w:space="0" w:color="000000"/>
              <w:left w:val="nil"/>
              <w:bottom w:val="single" w:sz="8" w:space="0" w:color="000000"/>
              <w:right w:val="single" w:sz="8" w:space="0" w:color="000000"/>
            </w:tcBorders>
            <w:shd w:val="clear" w:color="000000" w:fill="D1DE70"/>
            <w:vAlign w:val="center"/>
            <w:hideMark/>
          </w:tcPr>
          <w:p w14:paraId="10E2211D"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[t]</w:t>
            </w:r>
          </w:p>
        </w:tc>
        <w:tc>
          <w:tcPr>
            <w:tcW w:w="946" w:type="dxa"/>
            <w:tcBorders>
              <w:top w:val="nil"/>
              <w:left w:val="nil"/>
              <w:bottom w:val="single" w:sz="8" w:space="0" w:color="000000"/>
              <w:right w:val="single" w:sz="8" w:space="0" w:color="000000"/>
            </w:tcBorders>
            <w:shd w:val="clear" w:color="auto" w:fill="auto"/>
            <w:vAlign w:val="center"/>
            <w:hideMark/>
          </w:tcPr>
          <w:p w14:paraId="4E1D1466"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0,47</w:t>
            </w:r>
          </w:p>
        </w:tc>
        <w:tc>
          <w:tcPr>
            <w:tcW w:w="949" w:type="dxa"/>
            <w:tcBorders>
              <w:top w:val="nil"/>
              <w:left w:val="nil"/>
              <w:bottom w:val="single" w:sz="8" w:space="0" w:color="000000"/>
              <w:right w:val="single" w:sz="8" w:space="0" w:color="000000"/>
            </w:tcBorders>
            <w:shd w:val="clear" w:color="auto" w:fill="auto"/>
            <w:vAlign w:val="center"/>
            <w:hideMark/>
          </w:tcPr>
          <w:p w14:paraId="4CA4761B"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0,11</w:t>
            </w:r>
          </w:p>
        </w:tc>
        <w:tc>
          <w:tcPr>
            <w:tcW w:w="949" w:type="dxa"/>
            <w:tcBorders>
              <w:top w:val="nil"/>
              <w:left w:val="nil"/>
              <w:bottom w:val="single" w:sz="8" w:space="0" w:color="000000"/>
              <w:right w:val="single" w:sz="8" w:space="0" w:color="000000"/>
            </w:tcBorders>
            <w:shd w:val="clear" w:color="auto" w:fill="auto"/>
            <w:vAlign w:val="center"/>
            <w:hideMark/>
          </w:tcPr>
          <w:p w14:paraId="5C53B69C"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194" w:type="dxa"/>
            <w:tcBorders>
              <w:top w:val="nil"/>
              <w:left w:val="nil"/>
              <w:bottom w:val="single" w:sz="8" w:space="0" w:color="000000"/>
              <w:right w:val="single" w:sz="8" w:space="0" w:color="000000"/>
            </w:tcBorders>
            <w:shd w:val="clear" w:color="auto" w:fill="auto"/>
            <w:vAlign w:val="center"/>
            <w:hideMark/>
          </w:tcPr>
          <w:p w14:paraId="12915F7B"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0,11</w:t>
            </w:r>
          </w:p>
        </w:tc>
        <w:tc>
          <w:tcPr>
            <w:tcW w:w="1081" w:type="dxa"/>
            <w:tcBorders>
              <w:top w:val="nil"/>
              <w:left w:val="nil"/>
              <w:bottom w:val="single" w:sz="8" w:space="0" w:color="000000"/>
              <w:right w:val="single" w:sz="8" w:space="0" w:color="000000"/>
            </w:tcBorders>
            <w:shd w:val="clear" w:color="auto" w:fill="auto"/>
            <w:vAlign w:val="center"/>
            <w:hideMark/>
          </w:tcPr>
          <w:p w14:paraId="6E08BF3B"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205" w:type="dxa"/>
            <w:tcBorders>
              <w:top w:val="nil"/>
              <w:left w:val="nil"/>
              <w:bottom w:val="single" w:sz="8" w:space="0" w:color="000000"/>
              <w:right w:val="single" w:sz="8" w:space="0" w:color="000000"/>
            </w:tcBorders>
            <w:shd w:val="clear" w:color="auto" w:fill="auto"/>
            <w:vAlign w:val="center"/>
            <w:hideMark/>
          </w:tcPr>
          <w:p w14:paraId="609D3A8F"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0,19</w:t>
            </w:r>
          </w:p>
        </w:tc>
        <w:tc>
          <w:tcPr>
            <w:tcW w:w="945" w:type="dxa"/>
            <w:tcBorders>
              <w:top w:val="nil"/>
              <w:left w:val="nil"/>
              <w:bottom w:val="single" w:sz="8" w:space="0" w:color="000000"/>
              <w:right w:val="single" w:sz="8" w:space="0" w:color="000000"/>
            </w:tcBorders>
            <w:shd w:val="clear" w:color="auto" w:fill="auto"/>
            <w:vAlign w:val="center"/>
            <w:hideMark/>
          </w:tcPr>
          <w:p w14:paraId="0ADC712B"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161" w:type="dxa"/>
            <w:tcBorders>
              <w:top w:val="nil"/>
              <w:left w:val="nil"/>
              <w:bottom w:val="single" w:sz="8" w:space="0" w:color="000000"/>
              <w:right w:val="single" w:sz="8" w:space="0" w:color="000000"/>
            </w:tcBorders>
            <w:shd w:val="clear" w:color="auto" w:fill="auto"/>
            <w:vAlign w:val="center"/>
            <w:hideMark/>
          </w:tcPr>
          <w:p w14:paraId="45EE43B4"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5" w:type="dxa"/>
            <w:tcBorders>
              <w:top w:val="nil"/>
              <w:left w:val="nil"/>
              <w:bottom w:val="single" w:sz="8" w:space="0" w:color="000000"/>
              <w:right w:val="single" w:sz="8" w:space="0" w:color="000000"/>
            </w:tcBorders>
            <w:shd w:val="clear" w:color="auto" w:fill="auto"/>
            <w:vAlign w:val="center"/>
            <w:hideMark/>
          </w:tcPr>
          <w:p w14:paraId="60A83C5C"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0,03</w:t>
            </w:r>
          </w:p>
        </w:tc>
        <w:tc>
          <w:tcPr>
            <w:tcW w:w="948" w:type="dxa"/>
            <w:tcBorders>
              <w:top w:val="nil"/>
              <w:left w:val="nil"/>
              <w:bottom w:val="single" w:sz="8" w:space="0" w:color="000000"/>
              <w:right w:val="single" w:sz="8" w:space="0" w:color="000000"/>
            </w:tcBorders>
            <w:shd w:val="clear" w:color="auto" w:fill="auto"/>
            <w:vAlign w:val="center"/>
            <w:hideMark/>
          </w:tcPr>
          <w:p w14:paraId="31208BCF"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0,03</w:t>
            </w:r>
          </w:p>
        </w:tc>
        <w:tc>
          <w:tcPr>
            <w:tcW w:w="948" w:type="dxa"/>
            <w:tcBorders>
              <w:top w:val="nil"/>
              <w:left w:val="nil"/>
              <w:bottom w:val="single" w:sz="8" w:space="0" w:color="000000"/>
              <w:right w:val="single" w:sz="8" w:space="0" w:color="000000"/>
            </w:tcBorders>
            <w:shd w:val="clear" w:color="auto" w:fill="auto"/>
            <w:vAlign w:val="center"/>
            <w:hideMark/>
          </w:tcPr>
          <w:p w14:paraId="48A05DBD"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80" w:type="dxa"/>
            <w:tcBorders>
              <w:top w:val="nil"/>
              <w:left w:val="nil"/>
              <w:bottom w:val="single" w:sz="8" w:space="0" w:color="000000"/>
              <w:right w:val="single" w:sz="8" w:space="0" w:color="000000"/>
            </w:tcBorders>
            <w:shd w:val="clear" w:color="auto" w:fill="auto"/>
            <w:vAlign w:val="center"/>
            <w:hideMark/>
          </w:tcPr>
          <w:p w14:paraId="4B38F7D2"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6" w:type="dxa"/>
            <w:tcBorders>
              <w:top w:val="nil"/>
              <w:left w:val="nil"/>
              <w:bottom w:val="single" w:sz="8" w:space="0" w:color="000000"/>
              <w:right w:val="single" w:sz="8" w:space="0" w:color="000000"/>
            </w:tcBorders>
            <w:shd w:val="clear" w:color="auto" w:fill="auto"/>
            <w:vAlign w:val="center"/>
            <w:hideMark/>
          </w:tcPr>
          <w:p w14:paraId="63881D29"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r>
      <w:tr w:rsidR="00FA78A7" w:rsidRPr="00FA78A7" w14:paraId="61932288" w14:textId="77777777" w:rsidTr="00FA78A7">
        <w:trPr>
          <w:trHeight w:val="915"/>
          <w:jc w:val="center"/>
        </w:trPr>
        <w:tc>
          <w:tcPr>
            <w:tcW w:w="2212" w:type="dxa"/>
            <w:tcBorders>
              <w:top w:val="single" w:sz="8" w:space="0" w:color="000000"/>
              <w:left w:val="single" w:sz="8" w:space="0" w:color="000000"/>
              <w:bottom w:val="single" w:sz="8" w:space="0" w:color="000000"/>
              <w:right w:val="single" w:sz="8" w:space="0" w:color="000000"/>
            </w:tcBorders>
            <w:shd w:val="clear" w:color="000000" w:fill="D1DE70"/>
            <w:vAlign w:val="center"/>
            <w:hideMark/>
          </w:tcPr>
          <w:p w14:paraId="0CD3BD64"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opakowania wielomateriałowe</w:t>
            </w:r>
          </w:p>
        </w:tc>
        <w:tc>
          <w:tcPr>
            <w:tcW w:w="467" w:type="dxa"/>
            <w:tcBorders>
              <w:top w:val="single" w:sz="8" w:space="0" w:color="000000"/>
              <w:left w:val="nil"/>
              <w:bottom w:val="single" w:sz="8" w:space="0" w:color="000000"/>
              <w:right w:val="single" w:sz="8" w:space="0" w:color="000000"/>
            </w:tcBorders>
            <w:shd w:val="clear" w:color="000000" w:fill="D1DE70"/>
            <w:vAlign w:val="center"/>
            <w:hideMark/>
          </w:tcPr>
          <w:p w14:paraId="321550B6"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[t]</w:t>
            </w:r>
          </w:p>
        </w:tc>
        <w:tc>
          <w:tcPr>
            <w:tcW w:w="946" w:type="dxa"/>
            <w:tcBorders>
              <w:top w:val="nil"/>
              <w:left w:val="nil"/>
              <w:bottom w:val="single" w:sz="8" w:space="0" w:color="000000"/>
              <w:right w:val="single" w:sz="8" w:space="0" w:color="000000"/>
            </w:tcBorders>
            <w:shd w:val="clear" w:color="auto" w:fill="auto"/>
            <w:vAlign w:val="center"/>
            <w:hideMark/>
          </w:tcPr>
          <w:p w14:paraId="76C63679"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3,44</w:t>
            </w:r>
          </w:p>
        </w:tc>
        <w:tc>
          <w:tcPr>
            <w:tcW w:w="949" w:type="dxa"/>
            <w:tcBorders>
              <w:top w:val="nil"/>
              <w:left w:val="nil"/>
              <w:bottom w:val="single" w:sz="8" w:space="0" w:color="000000"/>
              <w:right w:val="single" w:sz="8" w:space="0" w:color="000000"/>
            </w:tcBorders>
            <w:shd w:val="clear" w:color="auto" w:fill="auto"/>
            <w:vAlign w:val="center"/>
            <w:hideMark/>
          </w:tcPr>
          <w:p w14:paraId="2D24B06D"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0,6</w:t>
            </w:r>
          </w:p>
        </w:tc>
        <w:tc>
          <w:tcPr>
            <w:tcW w:w="949" w:type="dxa"/>
            <w:tcBorders>
              <w:top w:val="nil"/>
              <w:left w:val="nil"/>
              <w:bottom w:val="single" w:sz="8" w:space="0" w:color="000000"/>
              <w:right w:val="single" w:sz="8" w:space="0" w:color="000000"/>
            </w:tcBorders>
            <w:shd w:val="clear" w:color="auto" w:fill="auto"/>
            <w:vAlign w:val="center"/>
            <w:hideMark/>
          </w:tcPr>
          <w:p w14:paraId="739111CC"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194" w:type="dxa"/>
            <w:tcBorders>
              <w:top w:val="nil"/>
              <w:left w:val="nil"/>
              <w:bottom w:val="single" w:sz="8" w:space="0" w:color="000000"/>
              <w:right w:val="single" w:sz="8" w:space="0" w:color="000000"/>
            </w:tcBorders>
            <w:shd w:val="clear" w:color="auto" w:fill="auto"/>
            <w:vAlign w:val="center"/>
            <w:hideMark/>
          </w:tcPr>
          <w:p w14:paraId="1F64B4E6"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081" w:type="dxa"/>
            <w:tcBorders>
              <w:top w:val="nil"/>
              <w:left w:val="nil"/>
              <w:bottom w:val="single" w:sz="8" w:space="0" w:color="000000"/>
              <w:right w:val="single" w:sz="8" w:space="0" w:color="000000"/>
            </w:tcBorders>
            <w:shd w:val="clear" w:color="auto" w:fill="auto"/>
            <w:vAlign w:val="center"/>
            <w:hideMark/>
          </w:tcPr>
          <w:p w14:paraId="757CA3B5"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205" w:type="dxa"/>
            <w:tcBorders>
              <w:top w:val="nil"/>
              <w:left w:val="nil"/>
              <w:bottom w:val="single" w:sz="8" w:space="0" w:color="000000"/>
              <w:right w:val="single" w:sz="8" w:space="0" w:color="000000"/>
            </w:tcBorders>
            <w:shd w:val="clear" w:color="auto" w:fill="auto"/>
            <w:vAlign w:val="center"/>
            <w:hideMark/>
          </w:tcPr>
          <w:p w14:paraId="49A153E2"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5" w:type="dxa"/>
            <w:tcBorders>
              <w:top w:val="nil"/>
              <w:left w:val="nil"/>
              <w:bottom w:val="single" w:sz="8" w:space="0" w:color="000000"/>
              <w:right w:val="single" w:sz="8" w:space="0" w:color="000000"/>
            </w:tcBorders>
            <w:shd w:val="clear" w:color="auto" w:fill="auto"/>
            <w:vAlign w:val="center"/>
            <w:hideMark/>
          </w:tcPr>
          <w:p w14:paraId="4D1BEC21"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161" w:type="dxa"/>
            <w:tcBorders>
              <w:top w:val="nil"/>
              <w:left w:val="nil"/>
              <w:bottom w:val="single" w:sz="8" w:space="0" w:color="000000"/>
              <w:right w:val="single" w:sz="8" w:space="0" w:color="000000"/>
            </w:tcBorders>
            <w:shd w:val="clear" w:color="auto" w:fill="auto"/>
            <w:vAlign w:val="center"/>
            <w:hideMark/>
          </w:tcPr>
          <w:p w14:paraId="433E7E76"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5" w:type="dxa"/>
            <w:tcBorders>
              <w:top w:val="nil"/>
              <w:left w:val="nil"/>
              <w:bottom w:val="single" w:sz="8" w:space="0" w:color="000000"/>
              <w:right w:val="single" w:sz="8" w:space="0" w:color="000000"/>
            </w:tcBorders>
            <w:shd w:val="clear" w:color="auto" w:fill="auto"/>
            <w:vAlign w:val="center"/>
            <w:hideMark/>
          </w:tcPr>
          <w:p w14:paraId="4F8651DA"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8" w:type="dxa"/>
            <w:tcBorders>
              <w:top w:val="nil"/>
              <w:left w:val="nil"/>
              <w:bottom w:val="single" w:sz="8" w:space="0" w:color="000000"/>
              <w:right w:val="single" w:sz="8" w:space="0" w:color="000000"/>
            </w:tcBorders>
            <w:shd w:val="clear" w:color="auto" w:fill="auto"/>
            <w:vAlign w:val="center"/>
            <w:hideMark/>
          </w:tcPr>
          <w:p w14:paraId="6EFF01FE"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2,84</w:t>
            </w:r>
          </w:p>
        </w:tc>
        <w:tc>
          <w:tcPr>
            <w:tcW w:w="948" w:type="dxa"/>
            <w:tcBorders>
              <w:top w:val="nil"/>
              <w:left w:val="nil"/>
              <w:bottom w:val="single" w:sz="8" w:space="0" w:color="000000"/>
              <w:right w:val="single" w:sz="8" w:space="0" w:color="000000"/>
            </w:tcBorders>
            <w:shd w:val="clear" w:color="auto" w:fill="auto"/>
            <w:vAlign w:val="center"/>
            <w:hideMark/>
          </w:tcPr>
          <w:p w14:paraId="47FC5965"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80" w:type="dxa"/>
            <w:tcBorders>
              <w:top w:val="nil"/>
              <w:left w:val="nil"/>
              <w:bottom w:val="single" w:sz="8" w:space="0" w:color="000000"/>
              <w:right w:val="single" w:sz="8" w:space="0" w:color="000000"/>
            </w:tcBorders>
            <w:shd w:val="clear" w:color="auto" w:fill="auto"/>
            <w:vAlign w:val="center"/>
            <w:hideMark/>
          </w:tcPr>
          <w:p w14:paraId="36FE55BA"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6" w:type="dxa"/>
            <w:tcBorders>
              <w:top w:val="nil"/>
              <w:left w:val="nil"/>
              <w:bottom w:val="single" w:sz="8" w:space="0" w:color="000000"/>
              <w:right w:val="single" w:sz="8" w:space="0" w:color="000000"/>
            </w:tcBorders>
            <w:shd w:val="clear" w:color="auto" w:fill="auto"/>
            <w:vAlign w:val="center"/>
            <w:hideMark/>
          </w:tcPr>
          <w:p w14:paraId="562B98D6"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r>
      <w:tr w:rsidR="00FA78A7" w:rsidRPr="00FA78A7" w14:paraId="7553619D" w14:textId="77777777" w:rsidTr="00FA78A7">
        <w:trPr>
          <w:trHeight w:val="915"/>
          <w:jc w:val="center"/>
        </w:trPr>
        <w:tc>
          <w:tcPr>
            <w:tcW w:w="2212" w:type="dxa"/>
            <w:tcBorders>
              <w:top w:val="single" w:sz="8" w:space="0" w:color="000000"/>
              <w:left w:val="single" w:sz="8" w:space="0" w:color="000000"/>
              <w:bottom w:val="single" w:sz="8" w:space="0" w:color="000000"/>
              <w:right w:val="single" w:sz="8" w:space="0" w:color="000000"/>
            </w:tcBorders>
            <w:shd w:val="clear" w:color="000000" w:fill="D1DE70"/>
            <w:vAlign w:val="center"/>
            <w:hideMark/>
          </w:tcPr>
          <w:p w14:paraId="64A09E9C"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zmieszane odpady opakowaniowe</w:t>
            </w:r>
          </w:p>
        </w:tc>
        <w:tc>
          <w:tcPr>
            <w:tcW w:w="467" w:type="dxa"/>
            <w:tcBorders>
              <w:top w:val="single" w:sz="8" w:space="0" w:color="000000"/>
              <w:left w:val="nil"/>
              <w:bottom w:val="single" w:sz="8" w:space="0" w:color="000000"/>
              <w:right w:val="single" w:sz="8" w:space="0" w:color="000000"/>
            </w:tcBorders>
            <w:shd w:val="clear" w:color="000000" w:fill="D1DE70"/>
            <w:vAlign w:val="center"/>
            <w:hideMark/>
          </w:tcPr>
          <w:p w14:paraId="00F1B366"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[t]</w:t>
            </w:r>
          </w:p>
        </w:tc>
        <w:tc>
          <w:tcPr>
            <w:tcW w:w="946" w:type="dxa"/>
            <w:tcBorders>
              <w:top w:val="nil"/>
              <w:left w:val="nil"/>
              <w:bottom w:val="single" w:sz="8" w:space="0" w:color="000000"/>
              <w:right w:val="single" w:sz="8" w:space="0" w:color="000000"/>
            </w:tcBorders>
            <w:shd w:val="clear" w:color="auto" w:fill="auto"/>
            <w:vAlign w:val="center"/>
            <w:hideMark/>
          </w:tcPr>
          <w:p w14:paraId="537BF2AC"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375,2</w:t>
            </w:r>
          </w:p>
        </w:tc>
        <w:tc>
          <w:tcPr>
            <w:tcW w:w="949" w:type="dxa"/>
            <w:tcBorders>
              <w:top w:val="nil"/>
              <w:left w:val="nil"/>
              <w:bottom w:val="single" w:sz="8" w:space="0" w:color="000000"/>
              <w:right w:val="single" w:sz="8" w:space="0" w:color="000000"/>
            </w:tcBorders>
            <w:shd w:val="clear" w:color="auto" w:fill="auto"/>
            <w:vAlign w:val="center"/>
            <w:hideMark/>
          </w:tcPr>
          <w:p w14:paraId="5519872D"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134,54</w:t>
            </w:r>
          </w:p>
        </w:tc>
        <w:tc>
          <w:tcPr>
            <w:tcW w:w="949" w:type="dxa"/>
            <w:tcBorders>
              <w:top w:val="nil"/>
              <w:left w:val="nil"/>
              <w:bottom w:val="single" w:sz="8" w:space="0" w:color="000000"/>
              <w:right w:val="single" w:sz="8" w:space="0" w:color="000000"/>
            </w:tcBorders>
            <w:shd w:val="clear" w:color="auto" w:fill="auto"/>
            <w:vAlign w:val="center"/>
            <w:hideMark/>
          </w:tcPr>
          <w:p w14:paraId="4F63B4B8"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89,61</w:t>
            </w:r>
          </w:p>
        </w:tc>
        <w:tc>
          <w:tcPr>
            <w:tcW w:w="1194" w:type="dxa"/>
            <w:tcBorders>
              <w:top w:val="nil"/>
              <w:left w:val="nil"/>
              <w:bottom w:val="single" w:sz="8" w:space="0" w:color="000000"/>
              <w:right w:val="single" w:sz="8" w:space="0" w:color="000000"/>
            </w:tcBorders>
            <w:shd w:val="clear" w:color="auto" w:fill="auto"/>
            <w:vAlign w:val="center"/>
            <w:hideMark/>
          </w:tcPr>
          <w:p w14:paraId="3F18DBD9"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081" w:type="dxa"/>
            <w:tcBorders>
              <w:top w:val="nil"/>
              <w:left w:val="nil"/>
              <w:bottom w:val="single" w:sz="8" w:space="0" w:color="000000"/>
              <w:right w:val="single" w:sz="8" w:space="0" w:color="000000"/>
            </w:tcBorders>
            <w:shd w:val="clear" w:color="auto" w:fill="auto"/>
            <w:vAlign w:val="center"/>
            <w:hideMark/>
          </w:tcPr>
          <w:p w14:paraId="37B6E7FA"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138,51</w:t>
            </w:r>
          </w:p>
        </w:tc>
        <w:tc>
          <w:tcPr>
            <w:tcW w:w="1205" w:type="dxa"/>
            <w:tcBorders>
              <w:top w:val="nil"/>
              <w:left w:val="nil"/>
              <w:bottom w:val="single" w:sz="8" w:space="0" w:color="000000"/>
              <w:right w:val="single" w:sz="8" w:space="0" w:color="000000"/>
            </w:tcBorders>
            <w:shd w:val="clear" w:color="auto" w:fill="auto"/>
            <w:vAlign w:val="center"/>
            <w:hideMark/>
          </w:tcPr>
          <w:p w14:paraId="7EEE3AFB"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5" w:type="dxa"/>
            <w:tcBorders>
              <w:top w:val="nil"/>
              <w:left w:val="nil"/>
              <w:bottom w:val="single" w:sz="8" w:space="0" w:color="000000"/>
              <w:right w:val="single" w:sz="8" w:space="0" w:color="000000"/>
            </w:tcBorders>
            <w:shd w:val="clear" w:color="auto" w:fill="auto"/>
            <w:vAlign w:val="center"/>
            <w:hideMark/>
          </w:tcPr>
          <w:p w14:paraId="1459B53C"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161" w:type="dxa"/>
            <w:tcBorders>
              <w:top w:val="nil"/>
              <w:left w:val="nil"/>
              <w:bottom w:val="single" w:sz="8" w:space="0" w:color="000000"/>
              <w:right w:val="single" w:sz="8" w:space="0" w:color="000000"/>
            </w:tcBorders>
            <w:shd w:val="clear" w:color="auto" w:fill="auto"/>
            <w:vAlign w:val="center"/>
            <w:hideMark/>
          </w:tcPr>
          <w:p w14:paraId="508A70A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5" w:type="dxa"/>
            <w:tcBorders>
              <w:top w:val="nil"/>
              <w:left w:val="nil"/>
              <w:bottom w:val="single" w:sz="8" w:space="0" w:color="000000"/>
              <w:right w:val="single" w:sz="8" w:space="0" w:color="000000"/>
            </w:tcBorders>
            <w:shd w:val="clear" w:color="auto" w:fill="auto"/>
            <w:vAlign w:val="center"/>
            <w:hideMark/>
          </w:tcPr>
          <w:p w14:paraId="6A0F7BF2"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8" w:type="dxa"/>
            <w:tcBorders>
              <w:top w:val="nil"/>
              <w:left w:val="nil"/>
              <w:bottom w:val="single" w:sz="8" w:space="0" w:color="000000"/>
              <w:right w:val="single" w:sz="8" w:space="0" w:color="000000"/>
            </w:tcBorders>
            <w:shd w:val="clear" w:color="auto" w:fill="auto"/>
            <w:vAlign w:val="center"/>
            <w:hideMark/>
          </w:tcPr>
          <w:p w14:paraId="6F12DA3D"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8" w:type="dxa"/>
            <w:tcBorders>
              <w:top w:val="nil"/>
              <w:left w:val="nil"/>
              <w:bottom w:val="single" w:sz="8" w:space="0" w:color="000000"/>
              <w:right w:val="single" w:sz="8" w:space="0" w:color="000000"/>
            </w:tcBorders>
            <w:shd w:val="clear" w:color="auto" w:fill="auto"/>
            <w:vAlign w:val="center"/>
            <w:hideMark/>
          </w:tcPr>
          <w:p w14:paraId="414B4282"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0,14</w:t>
            </w:r>
          </w:p>
        </w:tc>
        <w:tc>
          <w:tcPr>
            <w:tcW w:w="980" w:type="dxa"/>
            <w:tcBorders>
              <w:top w:val="nil"/>
              <w:left w:val="nil"/>
              <w:bottom w:val="single" w:sz="8" w:space="0" w:color="000000"/>
              <w:right w:val="single" w:sz="8" w:space="0" w:color="000000"/>
            </w:tcBorders>
            <w:shd w:val="clear" w:color="auto" w:fill="auto"/>
            <w:vAlign w:val="center"/>
            <w:hideMark/>
          </w:tcPr>
          <w:p w14:paraId="7F4341E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6" w:type="dxa"/>
            <w:tcBorders>
              <w:top w:val="nil"/>
              <w:left w:val="nil"/>
              <w:bottom w:val="single" w:sz="8" w:space="0" w:color="000000"/>
              <w:right w:val="single" w:sz="8" w:space="0" w:color="000000"/>
            </w:tcBorders>
            <w:shd w:val="clear" w:color="auto" w:fill="auto"/>
            <w:vAlign w:val="center"/>
            <w:hideMark/>
          </w:tcPr>
          <w:p w14:paraId="5243279C"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12,4</w:t>
            </w:r>
          </w:p>
        </w:tc>
      </w:tr>
      <w:tr w:rsidR="00FA78A7" w:rsidRPr="00FA78A7" w14:paraId="7204955B" w14:textId="77777777" w:rsidTr="00FA78A7">
        <w:trPr>
          <w:trHeight w:val="315"/>
          <w:jc w:val="center"/>
        </w:trPr>
        <w:tc>
          <w:tcPr>
            <w:tcW w:w="2212" w:type="dxa"/>
            <w:tcBorders>
              <w:top w:val="single" w:sz="8" w:space="0" w:color="000000"/>
              <w:left w:val="single" w:sz="8" w:space="0" w:color="000000"/>
              <w:bottom w:val="single" w:sz="8" w:space="0" w:color="000000"/>
              <w:right w:val="single" w:sz="8" w:space="0" w:color="000000"/>
            </w:tcBorders>
            <w:shd w:val="clear" w:color="000000" w:fill="D1DE70"/>
            <w:vAlign w:val="center"/>
            <w:hideMark/>
          </w:tcPr>
          <w:p w14:paraId="1AD4AAFD"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pozostałe</w:t>
            </w:r>
          </w:p>
        </w:tc>
        <w:tc>
          <w:tcPr>
            <w:tcW w:w="467" w:type="dxa"/>
            <w:tcBorders>
              <w:top w:val="single" w:sz="8" w:space="0" w:color="000000"/>
              <w:left w:val="nil"/>
              <w:bottom w:val="single" w:sz="8" w:space="0" w:color="000000"/>
              <w:right w:val="single" w:sz="8" w:space="0" w:color="000000"/>
            </w:tcBorders>
            <w:shd w:val="clear" w:color="000000" w:fill="D1DE70"/>
            <w:vAlign w:val="center"/>
            <w:hideMark/>
          </w:tcPr>
          <w:p w14:paraId="6BB07590"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[t]</w:t>
            </w:r>
          </w:p>
        </w:tc>
        <w:tc>
          <w:tcPr>
            <w:tcW w:w="946" w:type="dxa"/>
            <w:tcBorders>
              <w:top w:val="nil"/>
              <w:left w:val="nil"/>
              <w:bottom w:val="single" w:sz="8" w:space="0" w:color="000000"/>
              <w:right w:val="single" w:sz="8" w:space="0" w:color="000000"/>
            </w:tcBorders>
            <w:shd w:val="clear" w:color="auto" w:fill="auto"/>
            <w:vAlign w:val="center"/>
            <w:hideMark/>
          </w:tcPr>
          <w:p w14:paraId="6B9B045B"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9" w:type="dxa"/>
            <w:tcBorders>
              <w:top w:val="nil"/>
              <w:left w:val="nil"/>
              <w:bottom w:val="single" w:sz="8" w:space="0" w:color="000000"/>
              <w:right w:val="single" w:sz="8" w:space="0" w:color="000000"/>
            </w:tcBorders>
            <w:shd w:val="clear" w:color="auto" w:fill="auto"/>
            <w:vAlign w:val="center"/>
            <w:hideMark/>
          </w:tcPr>
          <w:p w14:paraId="3502F864"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9" w:type="dxa"/>
            <w:tcBorders>
              <w:top w:val="nil"/>
              <w:left w:val="nil"/>
              <w:bottom w:val="single" w:sz="8" w:space="0" w:color="000000"/>
              <w:right w:val="single" w:sz="8" w:space="0" w:color="000000"/>
            </w:tcBorders>
            <w:shd w:val="clear" w:color="auto" w:fill="auto"/>
            <w:vAlign w:val="center"/>
            <w:hideMark/>
          </w:tcPr>
          <w:p w14:paraId="4DFFEC5E"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194" w:type="dxa"/>
            <w:tcBorders>
              <w:top w:val="nil"/>
              <w:left w:val="nil"/>
              <w:bottom w:val="single" w:sz="8" w:space="0" w:color="000000"/>
              <w:right w:val="single" w:sz="8" w:space="0" w:color="000000"/>
            </w:tcBorders>
            <w:shd w:val="clear" w:color="auto" w:fill="auto"/>
            <w:vAlign w:val="center"/>
            <w:hideMark/>
          </w:tcPr>
          <w:p w14:paraId="6E1BBC65"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081" w:type="dxa"/>
            <w:tcBorders>
              <w:top w:val="nil"/>
              <w:left w:val="nil"/>
              <w:bottom w:val="single" w:sz="8" w:space="0" w:color="000000"/>
              <w:right w:val="single" w:sz="8" w:space="0" w:color="000000"/>
            </w:tcBorders>
            <w:shd w:val="clear" w:color="auto" w:fill="auto"/>
            <w:vAlign w:val="center"/>
            <w:hideMark/>
          </w:tcPr>
          <w:p w14:paraId="39175E43"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205" w:type="dxa"/>
            <w:tcBorders>
              <w:top w:val="nil"/>
              <w:left w:val="nil"/>
              <w:bottom w:val="single" w:sz="8" w:space="0" w:color="000000"/>
              <w:right w:val="single" w:sz="8" w:space="0" w:color="000000"/>
            </w:tcBorders>
            <w:shd w:val="clear" w:color="auto" w:fill="auto"/>
            <w:vAlign w:val="center"/>
            <w:hideMark/>
          </w:tcPr>
          <w:p w14:paraId="5087F5A6"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5" w:type="dxa"/>
            <w:tcBorders>
              <w:top w:val="nil"/>
              <w:left w:val="nil"/>
              <w:bottom w:val="single" w:sz="8" w:space="0" w:color="000000"/>
              <w:right w:val="single" w:sz="8" w:space="0" w:color="000000"/>
            </w:tcBorders>
            <w:shd w:val="clear" w:color="auto" w:fill="auto"/>
            <w:vAlign w:val="center"/>
            <w:hideMark/>
          </w:tcPr>
          <w:p w14:paraId="0AE7BBD2"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161" w:type="dxa"/>
            <w:tcBorders>
              <w:top w:val="nil"/>
              <w:left w:val="nil"/>
              <w:bottom w:val="single" w:sz="8" w:space="0" w:color="000000"/>
              <w:right w:val="single" w:sz="8" w:space="0" w:color="000000"/>
            </w:tcBorders>
            <w:shd w:val="clear" w:color="auto" w:fill="auto"/>
            <w:vAlign w:val="center"/>
            <w:hideMark/>
          </w:tcPr>
          <w:p w14:paraId="771D2AF2"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5" w:type="dxa"/>
            <w:tcBorders>
              <w:top w:val="nil"/>
              <w:left w:val="nil"/>
              <w:bottom w:val="single" w:sz="8" w:space="0" w:color="000000"/>
              <w:right w:val="single" w:sz="8" w:space="0" w:color="000000"/>
            </w:tcBorders>
            <w:shd w:val="clear" w:color="auto" w:fill="auto"/>
            <w:vAlign w:val="center"/>
            <w:hideMark/>
          </w:tcPr>
          <w:p w14:paraId="350586F1"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8" w:type="dxa"/>
            <w:tcBorders>
              <w:top w:val="nil"/>
              <w:left w:val="nil"/>
              <w:bottom w:val="single" w:sz="8" w:space="0" w:color="000000"/>
              <w:right w:val="single" w:sz="8" w:space="0" w:color="000000"/>
            </w:tcBorders>
            <w:shd w:val="clear" w:color="auto" w:fill="auto"/>
            <w:vAlign w:val="center"/>
            <w:hideMark/>
          </w:tcPr>
          <w:p w14:paraId="30169D4D"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8" w:type="dxa"/>
            <w:tcBorders>
              <w:top w:val="nil"/>
              <w:left w:val="nil"/>
              <w:bottom w:val="single" w:sz="8" w:space="0" w:color="000000"/>
              <w:right w:val="single" w:sz="8" w:space="0" w:color="000000"/>
            </w:tcBorders>
            <w:shd w:val="clear" w:color="auto" w:fill="auto"/>
            <w:vAlign w:val="center"/>
            <w:hideMark/>
          </w:tcPr>
          <w:p w14:paraId="6E9D4CF7"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80" w:type="dxa"/>
            <w:tcBorders>
              <w:top w:val="nil"/>
              <w:left w:val="nil"/>
              <w:bottom w:val="single" w:sz="8" w:space="0" w:color="000000"/>
              <w:right w:val="single" w:sz="8" w:space="0" w:color="000000"/>
            </w:tcBorders>
            <w:shd w:val="clear" w:color="auto" w:fill="auto"/>
            <w:vAlign w:val="center"/>
            <w:hideMark/>
          </w:tcPr>
          <w:p w14:paraId="239E9033"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6" w:type="dxa"/>
            <w:tcBorders>
              <w:top w:val="nil"/>
              <w:left w:val="nil"/>
              <w:bottom w:val="single" w:sz="8" w:space="0" w:color="000000"/>
              <w:right w:val="single" w:sz="8" w:space="0" w:color="000000"/>
            </w:tcBorders>
            <w:shd w:val="clear" w:color="auto" w:fill="auto"/>
            <w:vAlign w:val="center"/>
            <w:hideMark/>
          </w:tcPr>
          <w:p w14:paraId="150EC0BB"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r>
      <w:tr w:rsidR="00FA78A7" w:rsidRPr="00FA78A7" w14:paraId="325CF5D8" w14:textId="77777777" w:rsidTr="00FA78A7">
        <w:trPr>
          <w:trHeight w:val="1140"/>
          <w:jc w:val="center"/>
        </w:trPr>
        <w:tc>
          <w:tcPr>
            <w:tcW w:w="2212" w:type="dxa"/>
            <w:tcBorders>
              <w:top w:val="single" w:sz="8" w:space="0" w:color="000000"/>
              <w:left w:val="single" w:sz="8" w:space="0" w:color="000000"/>
              <w:bottom w:val="single" w:sz="8" w:space="0" w:color="000000"/>
              <w:right w:val="single" w:sz="8" w:space="0" w:color="000000"/>
            </w:tcBorders>
            <w:shd w:val="clear" w:color="000000" w:fill="D1DE70"/>
            <w:vAlign w:val="center"/>
            <w:hideMark/>
          </w:tcPr>
          <w:p w14:paraId="34E2B294"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lastRenderedPageBreak/>
              <w:t>baterie i akumulatory niebezpieczne</w:t>
            </w:r>
          </w:p>
        </w:tc>
        <w:tc>
          <w:tcPr>
            <w:tcW w:w="467" w:type="dxa"/>
            <w:tcBorders>
              <w:top w:val="single" w:sz="8" w:space="0" w:color="000000"/>
              <w:left w:val="nil"/>
              <w:bottom w:val="single" w:sz="8" w:space="0" w:color="000000"/>
              <w:right w:val="single" w:sz="8" w:space="0" w:color="000000"/>
            </w:tcBorders>
            <w:shd w:val="clear" w:color="000000" w:fill="D1DE70"/>
            <w:vAlign w:val="center"/>
            <w:hideMark/>
          </w:tcPr>
          <w:p w14:paraId="77E9AE9B"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[t]</w:t>
            </w:r>
          </w:p>
        </w:tc>
        <w:tc>
          <w:tcPr>
            <w:tcW w:w="946" w:type="dxa"/>
            <w:tcBorders>
              <w:top w:val="nil"/>
              <w:left w:val="nil"/>
              <w:bottom w:val="single" w:sz="8" w:space="0" w:color="000000"/>
              <w:right w:val="single" w:sz="8" w:space="0" w:color="000000"/>
            </w:tcBorders>
            <w:shd w:val="clear" w:color="auto" w:fill="auto"/>
            <w:vAlign w:val="center"/>
            <w:hideMark/>
          </w:tcPr>
          <w:p w14:paraId="5ADC5E27"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0,28</w:t>
            </w:r>
          </w:p>
        </w:tc>
        <w:tc>
          <w:tcPr>
            <w:tcW w:w="949" w:type="dxa"/>
            <w:tcBorders>
              <w:top w:val="nil"/>
              <w:left w:val="nil"/>
              <w:bottom w:val="single" w:sz="8" w:space="0" w:color="000000"/>
              <w:right w:val="single" w:sz="8" w:space="0" w:color="000000"/>
            </w:tcBorders>
            <w:shd w:val="clear" w:color="auto" w:fill="auto"/>
            <w:vAlign w:val="center"/>
            <w:hideMark/>
          </w:tcPr>
          <w:p w14:paraId="5314E318"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0,11</w:t>
            </w:r>
          </w:p>
        </w:tc>
        <w:tc>
          <w:tcPr>
            <w:tcW w:w="949" w:type="dxa"/>
            <w:tcBorders>
              <w:top w:val="nil"/>
              <w:left w:val="nil"/>
              <w:bottom w:val="single" w:sz="8" w:space="0" w:color="000000"/>
              <w:right w:val="single" w:sz="8" w:space="0" w:color="000000"/>
            </w:tcBorders>
            <w:shd w:val="clear" w:color="auto" w:fill="auto"/>
            <w:vAlign w:val="center"/>
            <w:hideMark/>
          </w:tcPr>
          <w:p w14:paraId="63590342"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194" w:type="dxa"/>
            <w:tcBorders>
              <w:top w:val="nil"/>
              <w:left w:val="nil"/>
              <w:bottom w:val="single" w:sz="8" w:space="0" w:color="000000"/>
              <w:right w:val="single" w:sz="8" w:space="0" w:color="000000"/>
            </w:tcBorders>
            <w:shd w:val="clear" w:color="auto" w:fill="auto"/>
            <w:vAlign w:val="center"/>
            <w:hideMark/>
          </w:tcPr>
          <w:p w14:paraId="68DED843"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0,11</w:t>
            </w:r>
          </w:p>
        </w:tc>
        <w:tc>
          <w:tcPr>
            <w:tcW w:w="1081" w:type="dxa"/>
            <w:tcBorders>
              <w:top w:val="nil"/>
              <w:left w:val="nil"/>
              <w:bottom w:val="single" w:sz="8" w:space="0" w:color="000000"/>
              <w:right w:val="single" w:sz="8" w:space="0" w:color="000000"/>
            </w:tcBorders>
            <w:shd w:val="clear" w:color="auto" w:fill="auto"/>
            <w:vAlign w:val="center"/>
            <w:hideMark/>
          </w:tcPr>
          <w:p w14:paraId="481B61A6"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205" w:type="dxa"/>
            <w:tcBorders>
              <w:top w:val="nil"/>
              <w:left w:val="nil"/>
              <w:bottom w:val="single" w:sz="8" w:space="0" w:color="000000"/>
              <w:right w:val="single" w:sz="8" w:space="0" w:color="000000"/>
            </w:tcBorders>
            <w:shd w:val="clear" w:color="auto" w:fill="auto"/>
            <w:vAlign w:val="center"/>
            <w:hideMark/>
          </w:tcPr>
          <w:p w14:paraId="5D7DF8F1"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5" w:type="dxa"/>
            <w:tcBorders>
              <w:top w:val="nil"/>
              <w:left w:val="nil"/>
              <w:bottom w:val="single" w:sz="8" w:space="0" w:color="000000"/>
              <w:right w:val="single" w:sz="8" w:space="0" w:color="000000"/>
            </w:tcBorders>
            <w:shd w:val="clear" w:color="auto" w:fill="auto"/>
            <w:vAlign w:val="center"/>
            <w:hideMark/>
          </w:tcPr>
          <w:p w14:paraId="44C41502"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161" w:type="dxa"/>
            <w:tcBorders>
              <w:top w:val="nil"/>
              <w:left w:val="nil"/>
              <w:bottom w:val="single" w:sz="8" w:space="0" w:color="000000"/>
              <w:right w:val="single" w:sz="8" w:space="0" w:color="000000"/>
            </w:tcBorders>
            <w:shd w:val="clear" w:color="auto" w:fill="auto"/>
            <w:vAlign w:val="center"/>
            <w:hideMark/>
          </w:tcPr>
          <w:p w14:paraId="3166D74D"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5" w:type="dxa"/>
            <w:tcBorders>
              <w:top w:val="nil"/>
              <w:left w:val="nil"/>
              <w:bottom w:val="single" w:sz="8" w:space="0" w:color="000000"/>
              <w:right w:val="single" w:sz="8" w:space="0" w:color="000000"/>
            </w:tcBorders>
            <w:shd w:val="clear" w:color="auto" w:fill="auto"/>
            <w:vAlign w:val="center"/>
            <w:hideMark/>
          </w:tcPr>
          <w:p w14:paraId="515E7C3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0,03</w:t>
            </w:r>
          </w:p>
        </w:tc>
        <w:tc>
          <w:tcPr>
            <w:tcW w:w="948" w:type="dxa"/>
            <w:tcBorders>
              <w:top w:val="nil"/>
              <w:left w:val="nil"/>
              <w:bottom w:val="single" w:sz="8" w:space="0" w:color="000000"/>
              <w:right w:val="single" w:sz="8" w:space="0" w:color="000000"/>
            </w:tcBorders>
            <w:shd w:val="clear" w:color="auto" w:fill="auto"/>
            <w:vAlign w:val="center"/>
            <w:hideMark/>
          </w:tcPr>
          <w:p w14:paraId="30CF27C3"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0,03</w:t>
            </w:r>
          </w:p>
        </w:tc>
        <w:tc>
          <w:tcPr>
            <w:tcW w:w="948" w:type="dxa"/>
            <w:tcBorders>
              <w:top w:val="nil"/>
              <w:left w:val="nil"/>
              <w:bottom w:val="single" w:sz="8" w:space="0" w:color="000000"/>
              <w:right w:val="single" w:sz="8" w:space="0" w:color="000000"/>
            </w:tcBorders>
            <w:shd w:val="clear" w:color="auto" w:fill="auto"/>
            <w:vAlign w:val="center"/>
            <w:hideMark/>
          </w:tcPr>
          <w:p w14:paraId="16353404"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80" w:type="dxa"/>
            <w:tcBorders>
              <w:top w:val="nil"/>
              <w:left w:val="nil"/>
              <w:bottom w:val="single" w:sz="8" w:space="0" w:color="000000"/>
              <w:right w:val="single" w:sz="8" w:space="0" w:color="000000"/>
            </w:tcBorders>
            <w:shd w:val="clear" w:color="auto" w:fill="auto"/>
            <w:vAlign w:val="center"/>
            <w:hideMark/>
          </w:tcPr>
          <w:p w14:paraId="12193E92"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6" w:type="dxa"/>
            <w:tcBorders>
              <w:top w:val="nil"/>
              <w:left w:val="nil"/>
              <w:bottom w:val="single" w:sz="8" w:space="0" w:color="000000"/>
              <w:right w:val="single" w:sz="8" w:space="0" w:color="000000"/>
            </w:tcBorders>
            <w:shd w:val="clear" w:color="auto" w:fill="auto"/>
            <w:vAlign w:val="center"/>
            <w:hideMark/>
          </w:tcPr>
          <w:p w14:paraId="6D821498"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r>
      <w:tr w:rsidR="00FA78A7" w:rsidRPr="00FA78A7" w14:paraId="67EEF8A9" w14:textId="77777777" w:rsidTr="00FA78A7">
        <w:trPr>
          <w:trHeight w:val="1815"/>
          <w:jc w:val="center"/>
        </w:trPr>
        <w:tc>
          <w:tcPr>
            <w:tcW w:w="2212" w:type="dxa"/>
            <w:tcBorders>
              <w:top w:val="single" w:sz="8" w:space="0" w:color="000000"/>
              <w:left w:val="single" w:sz="8" w:space="0" w:color="000000"/>
              <w:bottom w:val="single" w:sz="8" w:space="0" w:color="000000"/>
              <w:right w:val="single" w:sz="8" w:space="0" w:color="000000"/>
            </w:tcBorders>
            <w:shd w:val="clear" w:color="000000" w:fill="D1DE70"/>
            <w:vAlign w:val="center"/>
            <w:hideMark/>
          </w:tcPr>
          <w:p w14:paraId="3350253A"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zużyte urządzenia elektryczne i elektroniczne - niebezpieczne</w:t>
            </w:r>
          </w:p>
        </w:tc>
        <w:tc>
          <w:tcPr>
            <w:tcW w:w="467" w:type="dxa"/>
            <w:tcBorders>
              <w:top w:val="single" w:sz="8" w:space="0" w:color="000000"/>
              <w:left w:val="nil"/>
              <w:bottom w:val="single" w:sz="8" w:space="0" w:color="000000"/>
              <w:right w:val="single" w:sz="8" w:space="0" w:color="000000"/>
            </w:tcBorders>
            <w:shd w:val="clear" w:color="000000" w:fill="D1DE70"/>
            <w:vAlign w:val="center"/>
            <w:hideMark/>
          </w:tcPr>
          <w:p w14:paraId="24B10008" w14:textId="77777777" w:rsidR="00FA78A7" w:rsidRPr="00FA78A7" w:rsidRDefault="00FA78A7" w:rsidP="00FA78A7">
            <w:pPr>
              <w:spacing w:line="240" w:lineRule="auto"/>
              <w:jc w:val="center"/>
              <w:rPr>
                <w:rFonts w:eastAsia="Times New Roman" w:cs="Arial"/>
                <w:color w:val="000000"/>
                <w:sz w:val="20"/>
                <w:szCs w:val="20"/>
                <w:lang w:eastAsia="pl-PL"/>
              </w:rPr>
            </w:pPr>
            <w:r w:rsidRPr="00FA78A7">
              <w:rPr>
                <w:rFonts w:eastAsia="Times New Roman" w:cs="Arial"/>
                <w:color w:val="000000"/>
                <w:sz w:val="20"/>
                <w:szCs w:val="20"/>
                <w:lang w:eastAsia="pl-PL"/>
              </w:rPr>
              <w:t>[t]</w:t>
            </w:r>
          </w:p>
        </w:tc>
        <w:tc>
          <w:tcPr>
            <w:tcW w:w="946" w:type="dxa"/>
            <w:tcBorders>
              <w:top w:val="nil"/>
              <w:left w:val="nil"/>
              <w:bottom w:val="single" w:sz="8" w:space="0" w:color="000000"/>
              <w:right w:val="single" w:sz="8" w:space="0" w:color="000000"/>
            </w:tcBorders>
            <w:shd w:val="clear" w:color="auto" w:fill="auto"/>
            <w:vAlign w:val="center"/>
            <w:hideMark/>
          </w:tcPr>
          <w:p w14:paraId="355B0434"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1,26</w:t>
            </w:r>
          </w:p>
        </w:tc>
        <w:tc>
          <w:tcPr>
            <w:tcW w:w="949" w:type="dxa"/>
            <w:tcBorders>
              <w:top w:val="nil"/>
              <w:left w:val="nil"/>
              <w:bottom w:val="single" w:sz="8" w:space="0" w:color="000000"/>
              <w:right w:val="single" w:sz="8" w:space="0" w:color="000000"/>
            </w:tcBorders>
            <w:shd w:val="clear" w:color="auto" w:fill="auto"/>
            <w:vAlign w:val="center"/>
            <w:hideMark/>
          </w:tcPr>
          <w:p w14:paraId="7FBD1BCC"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0,06</w:t>
            </w:r>
          </w:p>
        </w:tc>
        <w:tc>
          <w:tcPr>
            <w:tcW w:w="949" w:type="dxa"/>
            <w:tcBorders>
              <w:top w:val="nil"/>
              <w:left w:val="nil"/>
              <w:bottom w:val="single" w:sz="8" w:space="0" w:color="000000"/>
              <w:right w:val="single" w:sz="8" w:space="0" w:color="000000"/>
            </w:tcBorders>
            <w:shd w:val="clear" w:color="auto" w:fill="auto"/>
            <w:vAlign w:val="center"/>
            <w:hideMark/>
          </w:tcPr>
          <w:p w14:paraId="14E06A4E"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194" w:type="dxa"/>
            <w:tcBorders>
              <w:top w:val="nil"/>
              <w:left w:val="nil"/>
              <w:bottom w:val="single" w:sz="8" w:space="0" w:color="000000"/>
              <w:right w:val="single" w:sz="8" w:space="0" w:color="000000"/>
            </w:tcBorders>
            <w:shd w:val="clear" w:color="auto" w:fill="auto"/>
            <w:vAlign w:val="center"/>
            <w:hideMark/>
          </w:tcPr>
          <w:p w14:paraId="005AFC4B"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081" w:type="dxa"/>
            <w:tcBorders>
              <w:top w:val="nil"/>
              <w:left w:val="nil"/>
              <w:bottom w:val="single" w:sz="8" w:space="0" w:color="000000"/>
              <w:right w:val="single" w:sz="8" w:space="0" w:color="000000"/>
            </w:tcBorders>
            <w:shd w:val="clear" w:color="auto" w:fill="auto"/>
            <w:vAlign w:val="center"/>
            <w:hideMark/>
          </w:tcPr>
          <w:p w14:paraId="3D8D877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205" w:type="dxa"/>
            <w:tcBorders>
              <w:top w:val="nil"/>
              <w:left w:val="nil"/>
              <w:bottom w:val="single" w:sz="8" w:space="0" w:color="000000"/>
              <w:right w:val="single" w:sz="8" w:space="0" w:color="000000"/>
            </w:tcBorders>
            <w:shd w:val="clear" w:color="auto" w:fill="auto"/>
            <w:vAlign w:val="center"/>
            <w:hideMark/>
          </w:tcPr>
          <w:p w14:paraId="7991A462"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1,15</w:t>
            </w:r>
          </w:p>
        </w:tc>
        <w:tc>
          <w:tcPr>
            <w:tcW w:w="945" w:type="dxa"/>
            <w:tcBorders>
              <w:top w:val="nil"/>
              <w:left w:val="nil"/>
              <w:bottom w:val="single" w:sz="8" w:space="0" w:color="000000"/>
              <w:right w:val="single" w:sz="8" w:space="0" w:color="000000"/>
            </w:tcBorders>
            <w:shd w:val="clear" w:color="auto" w:fill="auto"/>
            <w:vAlign w:val="center"/>
            <w:hideMark/>
          </w:tcPr>
          <w:p w14:paraId="635C43E1"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1161" w:type="dxa"/>
            <w:tcBorders>
              <w:top w:val="nil"/>
              <w:left w:val="nil"/>
              <w:bottom w:val="single" w:sz="8" w:space="0" w:color="000000"/>
              <w:right w:val="single" w:sz="8" w:space="0" w:color="000000"/>
            </w:tcBorders>
            <w:shd w:val="clear" w:color="auto" w:fill="auto"/>
            <w:vAlign w:val="center"/>
            <w:hideMark/>
          </w:tcPr>
          <w:p w14:paraId="65A4E76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0,03</w:t>
            </w:r>
          </w:p>
        </w:tc>
        <w:tc>
          <w:tcPr>
            <w:tcW w:w="945" w:type="dxa"/>
            <w:tcBorders>
              <w:top w:val="nil"/>
              <w:left w:val="nil"/>
              <w:bottom w:val="single" w:sz="8" w:space="0" w:color="000000"/>
              <w:right w:val="single" w:sz="8" w:space="0" w:color="000000"/>
            </w:tcBorders>
            <w:shd w:val="clear" w:color="auto" w:fill="auto"/>
            <w:vAlign w:val="center"/>
            <w:hideMark/>
          </w:tcPr>
          <w:p w14:paraId="024D4983"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8" w:type="dxa"/>
            <w:tcBorders>
              <w:top w:val="nil"/>
              <w:left w:val="nil"/>
              <w:bottom w:val="single" w:sz="8" w:space="0" w:color="000000"/>
              <w:right w:val="single" w:sz="8" w:space="0" w:color="000000"/>
            </w:tcBorders>
            <w:shd w:val="clear" w:color="auto" w:fill="auto"/>
            <w:vAlign w:val="center"/>
            <w:hideMark/>
          </w:tcPr>
          <w:p w14:paraId="6A09CED3"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0,02</w:t>
            </w:r>
          </w:p>
        </w:tc>
        <w:tc>
          <w:tcPr>
            <w:tcW w:w="948" w:type="dxa"/>
            <w:tcBorders>
              <w:top w:val="nil"/>
              <w:left w:val="nil"/>
              <w:bottom w:val="single" w:sz="8" w:space="0" w:color="000000"/>
              <w:right w:val="single" w:sz="8" w:space="0" w:color="000000"/>
            </w:tcBorders>
            <w:shd w:val="clear" w:color="auto" w:fill="auto"/>
            <w:vAlign w:val="center"/>
            <w:hideMark/>
          </w:tcPr>
          <w:p w14:paraId="1550634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80" w:type="dxa"/>
            <w:tcBorders>
              <w:top w:val="nil"/>
              <w:left w:val="nil"/>
              <w:bottom w:val="single" w:sz="8" w:space="0" w:color="000000"/>
              <w:right w:val="single" w:sz="8" w:space="0" w:color="000000"/>
            </w:tcBorders>
            <w:shd w:val="clear" w:color="auto" w:fill="auto"/>
            <w:vAlign w:val="center"/>
            <w:hideMark/>
          </w:tcPr>
          <w:p w14:paraId="47FC5CA0"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c>
          <w:tcPr>
            <w:tcW w:w="946" w:type="dxa"/>
            <w:tcBorders>
              <w:top w:val="nil"/>
              <w:left w:val="nil"/>
              <w:bottom w:val="single" w:sz="8" w:space="0" w:color="000000"/>
              <w:right w:val="single" w:sz="8" w:space="0" w:color="000000"/>
            </w:tcBorders>
            <w:shd w:val="clear" w:color="auto" w:fill="auto"/>
            <w:vAlign w:val="center"/>
            <w:hideMark/>
          </w:tcPr>
          <w:p w14:paraId="377A3FD1" w14:textId="77777777" w:rsidR="00FA78A7" w:rsidRPr="00FA78A7" w:rsidRDefault="00FA78A7" w:rsidP="00FA78A7">
            <w:pPr>
              <w:spacing w:line="240" w:lineRule="auto"/>
              <w:jc w:val="center"/>
              <w:rPr>
                <w:rFonts w:eastAsia="Times New Roman" w:cs="Arial"/>
                <w:color w:val="auto"/>
                <w:sz w:val="20"/>
                <w:szCs w:val="20"/>
                <w:lang w:eastAsia="pl-PL"/>
              </w:rPr>
            </w:pPr>
            <w:r w:rsidRPr="00FA78A7">
              <w:rPr>
                <w:rFonts w:eastAsia="Times New Roman" w:cs="Arial"/>
                <w:color w:val="auto"/>
                <w:sz w:val="20"/>
                <w:szCs w:val="20"/>
                <w:lang w:eastAsia="pl-PL"/>
              </w:rPr>
              <w:t>0</w:t>
            </w:r>
          </w:p>
        </w:tc>
      </w:tr>
    </w:tbl>
    <w:p w14:paraId="0ECC9D88" w14:textId="14FD5C18" w:rsidR="00FA78A7" w:rsidRPr="0057661D" w:rsidRDefault="0057661D" w:rsidP="0057661D">
      <w:pPr>
        <w:jc w:val="center"/>
        <w:rPr>
          <w:sz w:val="20"/>
          <w:szCs w:val="20"/>
          <w:lang w:eastAsia="pl-PL"/>
        </w:rPr>
      </w:pPr>
      <w:r w:rsidRPr="0057661D">
        <w:rPr>
          <w:sz w:val="20"/>
          <w:szCs w:val="20"/>
          <w:lang w:eastAsia="pl-PL"/>
        </w:rPr>
        <w:t>źródło: GUS</w:t>
      </w:r>
    </w:p>
    <w:p w14:paraId="0250BE69" w14:textId="77777777" w:rsidR="00725896" w:rsidRPr="00766317" w:rsidRDefault="00725896" w:rsidP="00D85ACD">
      <w:pPr>
        <w:autoSpaceDE w:val="0"/>
        <w:autoSpaceDN w:val="0"/>
        <w:adjustRightInd w:val="0"/>
        <w:jc w:val="both"/>
        <w:rPr>
          <w:rFonts w:cs="Arial"/>
          <w:b/>
          <w:color w:val="FF0000"/>
        </w:rPr>
      </w:pPr>
    </w:p>
    <w:p w14:paraId="696F826D" w14:textId="77777777" w:rsidR="00FA78A7" w:rsidRDefault="00FA78A7" w:rsidP="00D85ACD">
      <w:pPr>
        <w:autoSpaceDE w:val="0"/>
        <w:autoSpaceDN w:val="0"/>
        <w:adjustRightInd w:val="0"/>
        <w:jc w:val="both"/>
        <w:rPr>
          <w:rFonts w:cs="Arial"/>
          <w:b/>
          <w:color w:val="FF0000"/>
        </w:rPr>
        <w:sectPr w:rsidR="00FA78A7" w:rsidSect="00FA78A7">
          <w:pgSz w:w="16838" w:h="11906" w:orient="landscape"/>
          <w:pgMar w:top="1417" w:right="1417" w:bottom="1417" w:left="1417" w:header="708" w:footer="708" w:gutter="0"/>
          <w:cols w:space="708"/>
          <w:docGrid w:linePitch="360"/>
        </w:sectPr>
      </w:pPr>
    </w:p>
    <w:p w14:paraId="6E1A4590" w14:textId="4C3F4AD8" w:rsidR="00140B1F" w:rsidRPr="00140B1F" w:rsidRDefault="00140B1F" w:rsidP="00140B1F">
      <w:pPr>
        <w:pStyle w:val="Legenda"/>
        <w:jc w:val="both"/>
        <w:rPr>
          <w:sz w:val="20"/>
          <w:szCs w:val="20"/>
        </w:rPr>
      </w:pPr>
      <w:bookmarkStart w:id="426" w:name="_Toc140845399"/>
      <w:r w:rsidRPr="00140B1F">
        <w:rPr>
          <w:sz w:val="20"/>
          <w:szCs w:val="20"/>
        </w:rPr>
        <w:lastRenderedPageBreak/>
        <w:t xml:space="preserve">Tabela </w:t>
      </w:r>
      <w:r w:rsidRPr="00140B1F">
        <w:rPr>
          <w:sz w:val="20"/>
          <w:szCs w:val="20"/>
        </w:rPr>
        <w:fldChar w:fldCharType="begin"/>
      </w:r>
      <w:r w:rsidRPr="00140B1F">
        <w:rPr>
          <w:sz w:val="20"/>
          <w:szCs w:val="20"/>
        </w:rPr>
        <w:instrText xml:space="preserve"> SEQ Tabela \* ARABIC </w:instrText>
      </w:r>
      <w:r w:rsidRPr="00140B1F">
        <w:rPr>
          <w:sz w:val="20"/>
          <w:szCs w:val="20"/>
        </w:rPr>
        <w:fldChar w:fldCharType="separate"/>
      </w:r>
      <w:r w:rsidR="00FC7F9C">
        <w:rPr>
          <w:noProof/>
          <w:sz w:val="20"/>
          <w:szCs w:val="20"/>
        </w:rPr>
        <w:t>36</w:t>
      </w:r>
      <w:r w:rsidRPr="00140B1F">
        <w:rPr>
          <w:sz w:val="20"/>
          <w:szCs w:val="20"/>
        </w:rPr>
        <w:fldChar w:fldCharType="end"/>
      </w:r>
      <w:r w:rsidRPr="00140B1F">
        <w:rPr>
          <w:sz w:val="20"/>
          <w:szCs w:val="20"/>
        </w:rPr>
        <w:t>.</w:t>
      </w:r>
      <w:r w:rsidRPr="00140B1F">
        <w:t xml:space="preserve"> </w:t>
      </w:r>
      <w:r w:rsidRPr="00140B1F">
        <w:rPr>
          <w:sz w:val="20"/>
          <w:szCs w:val="20"/>
        </w:rPr>
        <w:t>Odpady zebrane selektywnie</w:t>
      </w:r>
      <w:r w:rsidR="00893BB7">
        <w:rPr>
          <w:sz w:val="20"/>
          <w:szCs w:val="20"/>
        </w:rPr>
        <w:t xml:space="preserve"> z</w:t>
      </w:r>
      <w:r>
        <w:rPr>
          <w:sz w:val="20"/>
          <w:szCs w:val="20"/>
        </w:rPr>
        <w:t xml:space="preserve"> terenu powiatu płońskiego,</w:t>
      </w:r>
      <w:r w:rsidRPr="00140B1F">
        <w:rPr>
          <w:sz w:val="20"/>
          <w:szCs w:val="20"/>
        </w:rPr>
        <w:t xml:space="preserve"> w relacji do ogółu odpadó</w:t>
      </w:r>
      <w:r>
        <w:rPr>
          <w:sz w:val="20"/>
          <w:szCs w:val="20"/>
        </w:rPr>
        <w:t>w</w:t>
      </w:r>
      <w:bookmarkEnd w:id="426"/>
    </w:p>
    <w:tbl>
      <w:tblPr>
        <w:tblW w:w="961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2621"/>
        <w:gridCol w:w="1619"/>
        <w:gridCol w:w="1701"/>
        <w:gridCol w:w="1856"/>
        <w:gridCol w:w="1816"/>
      </w:tblGrid>
      <w:tr w:rsidR="00140B1F" w:rsidRPr="00140B1F" w14:paraId="45986C36" w14:textId="77777777" w:rsidTr="00140B1F">
        <w:trPr>
          <w:trHeight w:val="895"/>
          <w:jc w:val="center"/>
        </w:trPr>
        <w:tc>
          <w:tcPr>
            <w:tcW w:w="2621" w:type="dxa"/>
            <w:vMerge w:val="restart"/>
            <w:shd w:val="clear" w:color="000000" w:fill="A9D05C"/>
            <w:vAlign w:val="center"/>
            <w:hideMark/>
          </w:tcPr>
          <w:p w14:paraId="72B56599" w14:textId="77777777" w:rsidR="00140B1F" w:rsidRPr="00140B1F" w:rsidRDefault="00140B1F" w:rsidP="00140B1F">
            <w:pPr>
              <w:jc w:val="center"/>
              <w:rPr>
                <w:rFonts w:cs="Arial"/>
                <w:sz w:val="20"/>
                <w:szCs w:val="20"/>
              </w:rPr>
            </w:pPr>
            <w:r w:rsidRPr="00140B1F">
              <w:rPr>
                <w:rFonts w:cs="Arial"/>
                <w:sz w:val="20"/>
                <w:szCs w:val="20"/>
              </w:rPr>
              <w:t>Nazwa</w:t>
            </w:r>
          </w:p>
        </w:tc>
        <w:tc>
          <w:tcPr>
            <w:tcW w:w="1619" w:type="dxa"/>
            <w:tcBorders>
              <w:bottom w:val="single" w:sz="4" w:space="0" w:color="000000"/>
            </w:tcBorders>
            <w:shd w:val="clear" w:color="000000" w:fill="A9D05C"/>
            <w:vAlign w:val="center"/>
            <w:hideMark/>
          </w:tcPr>
          <w:p w14:paraId="3407A036" w14:textId="77777777" w:rsidR="00140B1F" w:rsidRPr="00140B1F" w:rsidRDefault="00140B1F" w:rsidP="00140B1F">
            <w:pPr>
              <w:jc w:val="center"/>
              <w:rPr>
                <w:rFonts w:cs="Arial"/>
                <w:sz w:val="20"/>
                <w:szCs w:val="20"/>
              </w:rPr>
            </w:pPr>
            <w:r w:rsidRPr="00140B1F">
              <w:rPr>
                <w:rFonts w:cs="Arial"/>
                <w:sz w:val="20"/>
                <w:szCs w:val="20"/>
              </w:rPr>
              <w:t>ogółem</w:t>
            </w:r>
          </w:p>
        </w:tc>
        <w:tc>
          <w:tcPr>
            <w:tcW w:w="1701" w:type="dxa"/>
            <w:tcBorders>
              <w:bottom w:val="single" w:sz="4" w:space="0" w:color="000000"/>
            </w:tcBorders>
            <w:shd w:val="clear" w:color="000000" w:fill="A9D05C"/>
            <w:vAlign w:val="center"/>
            <w:hideMark/>
          </w:tcPr>
          <w:p w14:paraId="2399F463" w14:textId="77777777" w:rsidR="00140B1F" w:rsidRPr="00140B1F" w:rsidRDefault="00140B1F" w:rsidP="00140B1F">
            <w:pPr>
              <w:jc w:val="center"/>
              <w:rPr>
                <w:rFonts w:cs="Arial"/>
                <w:sz w:val="20"/>
                <w:szCs w:val="20"/>
              </w:rPr>
            </w:pPr>
            <w:r w:rsidRPr="00140B1F">
              <w:rPr>
                <w:rFonts w:cs="Arial"/>
                <w:sz w:val="20"/>
                <w:szCs w:val="20"/>
              </w:rPr>
              <w:t>z gospodarstw domowych</w:t>
            </w:r>
          </w:p>
        </w:tc>
        <w:tc>
          <w:tcPr>
            <w:tcW w:w="1856" w:type="dxa"/>
            <w:tcBorders>
              <w:bottom w:val="single" w:sz="4" w:space="0" w:color="000000"/>
            </w:tcBorders>
            <w:shd w:val="clear" w:color="000000" w:fill="A9D05C"/>
            <w:vAlign w:val="center"/>
            <w:hideMark/>
          </w:tcPr>
          <w:p w14:paraId="6441395A" w14:textId="77777777" w:rsidR="00140B1F" w:rsidRPr="00140B1F" w:rsidRDefault="00140B1F" w:rsidP="00140B1F">
            <w:pPr>
              <w:jc w:val="center"/>
              <w:rPr>
                <w:rFonts w:cs="Arial"/>
                <w:sz w:val="20"/>
                <w:szCs w:val="20"/>
              </w:rPr>
            </w:pPr>
            <w:r w:rsidRPr="00140B1F">
              <w:rPr>
                <w:rFonts w:cs="Arial"/>
                <w:sz w:val="20"/>
                <w:szCs w:val="20"/>
              </w:rPr>
              <w:t>papier i tektura, metale, szkło i tworzywa sztuczne</w:t>
            </w:r>
          </w:p>
        </w:tc>
        <w:tc>
          <w:tcPr>
            <w:tcW w:w="1816" w:type="dxa"/>
            <w:tcBorders>
              <w:bottom w:val="single" w:sz="4" w:space="0" w:color="000000"/>
            </w:tcBorders>
            <w:shd w:val="clear" w:color="000000" w:fill="A9D05C"/>
            <w:vAlign w:val="center"/>
            <w:hideMark/>
          </w:tcPr>
          <w:p w14:paraId="35422529" w14:textId="77777777" w:rsidR="00140B1F" w:rsidRPr="00140B1F" w:rsidRDefault="00140B1F" w:rsidP="00140B1F">
            <w:pPr>
              <w:jc w:val="center"/>
              <w:rPr>
                <w:rFonts w:cs="Arial"/>
                <w:sz w:val="20"/>
                <w:szCs w:val="20"/>
              </w:rPr>
            </w:pPr>
            <w:r w:rsidRPr="00140B1F">
              <w:rPr>
                <w:rFonts w:cs="Arial"/>
                <w:sz w:val="20"/>
                <w:szCs w:val="20"/>
              </w:rPr>
              <w:t>biodegradowalne</w:t>
            </w:r>
          </w:p>
        </w:tc>
      </w:tr>
      <w:tr w:rsidR="00140B1F" w:rsidRPr="00140B1F" w14:paraId="165B6A59" w14:textId="77777777" w:rsidTr="00140B1F">
        <w:trPr>
          <w:trHeight w:val="300"/>
          <w:jc w:val="center"/>
        </w:trPr>
        <w:tc>
          <w:tcPr>
            <w:tcW w:w="2621" w:type="dxa"/>
            <w:vMerge/>
            <w:vAlign w:val="center"/>
            <w:hideMark/>
          </w:tcPr>
          <w:p w14:paraId="037C370D" w14:textId="77777777" w:rsidR="00140B1F" w:rsidRPr="00140B1F" w:rsidRDefault="00140B1F" w:rsidP="00140B1F">
            <w:pPr>
              <w:jc w:val="center"/>
              <w:rPr>
                <w:rFonts w:cs="Arial"/>
                <w:sz w:val="20"/>
                <w:szCs w:val="20"/>
              </w:rPr>
            </w:pPr>
          </w:p>
        </w:tc>
        <w:tc>
          <w:tcPr>
            <w:tcW w:w="1619" w:type="dxa"/>
            <w:shd w:val="clear" w:color="000000" w:fill="D1DE70"/>
            <w:vAlign w:val="center"/>
            <w:hideMark/>
          </w:tcPr>
          <w:p w14:paraId="4F58A29F" w14:textId="77777777" w:rsidR="00140B1F" w:rsidRPr="00140B1F" w:rsidRDefault="00140B1F" w:rsidP="00140B1F">
            <w:pPr>
              <w:jc w:val="center"/>
              <w:rPr>
                <w:rFonts w:cs="Arial"/>
                <w:sz w:val="20"/>
                <w:szCs w:val="20"/>
              </w:rPr>
            </w:pPr>
            <w:r w:rsidRPr="00140B1F">
              <w:rPr>
                <w:rFonts w:cs="Arial"/>
                <w:sz w:val="20"/>
                <w:szCs w:val="20"/>
              </w:rPr>
              <w:t>[%]</w:t>
            </w:r>
          </w:p>
        </w:tc>
        <w:tc>
          <w:tcPr>
            <w:tcW w:w="1701" w:type="dxa"/>
            <w:shd w:val="clear" w:color="000000" w:fill="D1DE70"/>
            <w:vAlign w:val="center"/>
            <w:hideMark/>
          </w:tcPr>
          <w:p w14:paraId="166390BF" w14:textId="77777777" w:rsidR="00140B1F" w:rsidRPr="00140B1F" w:rsidRDefault="00140B1F" w:rsidP="00140B1F">
            <w:pPr>
              <w:jc w:val="center"/>
              <w:rPr>
                <w:rFonts w:cs="Arial"/>
                <w:sz w:val="20"/>
                <w:szCs w:val="20"/>
              </w:rPr>
            </w:pPr>
            <w:r w:rsidRPr="00140B1F">
              <w:rPr>
                <w:rFonts w:cs="Arial"/>
                <w:sz w:val="20"/>
                <w:szCs w:val="20"/>
              </w:rPr>
              <w:t>[%]</w:t>
            </w:r>
          </w:p>
        </w:tc>
        <w:tc>
          <w:tcPr>
            <w:tcW w:w="1856" w:type="dxa"/>
            <w:shd w:val="clear" w:color="000000" w:fill="D1DE70"/>
            <w:vAlign w:val="center"/>
            <w:hideMark/>
          </w:tcPr>
          <w:p w14:paraId="04B4A0D8" w14:textId="77777777" w:rsidR="00140B1F" w:rsidRPr="00140B1F" w:rsidRDefault="00140B1F" w:rsidP="00140B1F">
            <w:pPr>
              <w:jc w:val="center"/>
              <w:rPr>
                <w:rFonts w:cs="Arial"/>
                <w:sz w:val="20"/>
                <w:szCs w:val="20"/>
              </w:rPr>
            </w:pPr>
            <w:r w:rsidRPr="00140B1F">
              <w:rPr>
                <w:rFonts w:cs="Arial"/>
                <w:sz w:val="20"/>
                <w:szCs w:val="20"/>
              </w:rPr>
              <w:t>[%]</w:t>
            </w:r>
          </w:p>
        </w:tc>
        <w:tc>
          <w:tcPr>
            <w:tcW w:w="1816" w:type="dxa"/>
            <w:shd w:val="clear" w:color="000000" w:fill="D1DE70"/>
            <w:vAlign w:val="center"/>
            <w:hideMark/>
          </w:tcPr>
          <w:p w14:paraId="208B2D73" w14:textId="77777777" w:rsidR="00140B1F" w:rsidRPr="00140B1F" w:rsidRDefault="00140B1F" w:rsidP="00140B1F">
            <w:pPr>
              <w:jc w:val="center"/>
              <w:rPr>
                <w:rFonts w:cs="Arial"/>
                <w:sz w:val="20"/>
                <w:szCs w:val="20"/>
              </w:rPr>
            </w:pPr>
            <w:r w:rsidRPr="00140B1F">
              <w:rPr>
                <w:rFonts w:cs="Arial"/>
                <w:sz w:val="20"/>
                <w:szCs w:val="20"/>
              </w:rPr>
              <w:t>[%]</w:t>
            </w:r>
          </w:p>
        </w:tc>
      </w:tr>
      <w:tr w:rsidR="00140B1F" w:rsidRPr="00140B1F" w14:paraId="0B5ED6C4" w14:textId="77777777" w:rsidTr="00140B1F">
        <w:trPr>
          <w:trHeight w:val="300"/>
          <w:jc w:val="center"/>
        </w:trPr>
        <w:tc>
          <w:tcPr>
            <w:tcW w:w="2621" w:type="dxa"/>
            <w:shd w:val="clear" w:color="auto" w:fill="auto"/>
            <w:noWrap/>
            <w:vAlign w:val="center"/>
            <w:hideMark/>
          </w:tcPr>
          <w:p w14:paraId="4C0B9C71" w14:textId="77777777" w:rsidR="00140B1F" w:rsidRPr="00140B1F" w:rsidRDefault="00140B1F" w:rsidP="00140B1F">
            <w:pPr>
              <w:jc w:val="center"/>
              <w:rPr>
                <w:rFonts w:cs="Arial"/>
                <w:sz w:val="20"/>
                <w:szCs w:val="20"/>
              </w:rPr>
            </w:pPr>
            <w:r w:rsidRPr="00140B1F">
              <w:rPr>
                <w:rFonts w:cs="Arial"/>
                <w:sz w:val="20"/>
                <w:szCs w:val="20"/>
              </w:rPr>
              <w:t>Powiat płoński</w:t>
            </w:r>
          </w:p>
        </w:tc>
        <w:tc>
          <w:tcPr>
            <w:tcW w:w="1619" w:type="dxa"/>
            <w:shd w:val="clear" w:color="auto" w:fill="auto"/>
            <w:noWrap/>
            <w:vAlign w:val="center"/>
            <w:hideMark/>
          </w:tcPr>
          <w:p w14:paraId="747D7928" w14:textId="77777777" w:rsidR="00140B1F" w:rsidRPr="00140B1F" w:rsidRDefault="00140B1F" w:rsidP="00140B1F">
            <w:pPr>
              <w:jc w:val="center"/>
              <w:rPr>
                <w:rFonts w:cs="Arial"/>
                <w:sz w:val="20"/>
                <w:szCs w:val="20"/>
              </w:rPr>
            </w:pPr>
            <w:r w:rsidRPr="00140B1F">
              <w:rPr>
                <w:rFonts w:cs="Arial"/>
                <w:sz w:val="20"/>
                <w:szCs w:val="20"/>
              </w:rPr>
              <w:t>27,5</w:t>
            </w:r>
          </w:p>
        </w:tc>
        <w:tc>
          <w:tcPr>
            <w:tcW w:w="1701" w:type="dxa"/>
            <w:shd w:val="clear" w:color="auto" w:fill="auto"/>
            <w:noWrap/>
            <w:vAlign w:val="center"/>
            <w:hideMark/>
          </w:tcPr>
          <w:p w14:paraId="0C9DF922" w14:textId="77777777" w:rsidR="00140B1F" w:rsidRPr="00140B1F" w:rsidRDefault="00140B1F" w:rsidP="00140B1F">
            <w:pPr>
              <w:jc w:val="center"/>
              <w:rPr>
                <w:rFonts w:cs="Arial"/>
                <w:sz w:val="20"/>
                <w:szCs w:val="20"/>
              </w:rPr>
            </w:pPr>
            <w:r w:rsidRPr="00140B1F">
              <w:rPr>
                <w:rFonts w:cs="Arial"/>
                <w:sz w:val="20"/>
                <w:szCs w:val="20"/>
              </w:rPr>
              <w:t>30,5</w:t>
            </w:r>
          </w:p>
        </w:tc>
        <w:tc>
          <w:tcPr>
            <w:tcW w:w="1856" w:type="dxa"/>
            <w:shd w:val="clear" w:color="auto" w:fill="auto"/>
            <w:noWrap/>
            <w:vAlign w:val="center"/>
            <w:hideMark/>
          </w:tcPr>
          <w:p w14:paraId="236B3BBC" w14:textId="77777777" w:rsidR="00140B1F" w:rsidRPr="00140B1F" w:rsidRDefault="00140B1F" w:rsidP="00140B1F">
            <w:pPr>
              <w:jc w:val="center"/>
              <w:rPr>
                <w:rFonts w:cs="Arial"/>
                <w:sz w:val="20"/>
                <w:szCs w:val="20"/>
              </w:rPr>
            </w:pPr>
            <w:r w:rsidRPr="00140B1F">
              <w:rPr>
                <w:rFonts w:cs="Arial"/>
                <w:sz w:val="20"/>
                <w:szCs w:val="20"/>
              </w:rPr>
              <w:t>13,9</w:t>
            </w:r>
          </w:p>
        </w:tc>
        <w:tc>
          <w:tcPr>
            <w:tcW w:w="1816" w:type="dxa"/>
            <w:shd w:val="clear" w:color="auto" w:fill="auto"/>
            <w:noWrap/>
            <w:vAlign w:val="center"/>
            <w:hideMark/>
          </w:tcPr>
          <w:p w14:paraId="63DF5F7B" w14:textId="77777777" w:rsidR="00140B1F" w:rsidRPr="00140B1F" w:rsidRDefault="00140B1F" w:rsidP="00140B1F">
            <w:pPr>
              <w:jc w:val="center"/>
              <w:rPr>
                <w:rFonts w:cs="Arial"/>
                <w:sz w:val="20"/>
                <w:szCs w:val="20"/>
              </w:rPr>
            </w:pPr>
            <w:r w:rsidRPr="00140B1F">
              <w:rPr>
                <w:rFonts w:cs="Arial"/>
                <w:sz w:val="20"/>
                <w:szCs w:val="20"/>
              </w:rPr>
              <w:t>7,5</w:t>
            </w:r>
          </w:p>
        </w:tc>
      </w:tr>
      <w:tr w:rsidR="00140B1F" w:rsidRPr="00140B1F" w14:paraId="70385F7F" w14:textId="77777777" w:rsidTr="00140B1F">
        <w:trPr>
          <w:trHeight w:val="300"/>
          <w:jc w:val="center"/>
        </w:trPr>
        <w:tc>
          <w:tcPr>
            <w:tcW w:w="2621" w:type="dxa"/>
            <w:shd w:val="clear" w:color="auto" w:fill="auto"/>
            <w:noWrap/>
            <w:vAlign w:val="center"/>
            <w:hideMark/>
          </w:tcPr>
          <w:p w14:paraId="5061D1F4" w14:textId="77777777" w:rsidR="00140B1F" w:rsidRPr="00140B1F" w:rsidRDefault="00140B1F" w:rsidP="00140B1F">
            <w:pPr>
              <w:jc w:val="center"/>
              <w:rPr>
                <w:rFonts w:cs="Arial"/>
                <w:sz w:val="20"/>
                <w:szCs w:val="20"/>
              </w:rPr>
            </w:pPr>
            <w:r w:rsidRPr="00140B1F">
              <w:rPr>
                <w:rFonts w:cs="Arial"/>
                <w:sz w:val="20"/>
                <w:szCs w:val="20"/>
              </w:rPr>
              <w:t>Gmina Miejska Płońsk</w:t>
            </w:r>
          </w:p>
        </w:tc>
        <w:tc>
          <w:tcPr>
            <w:tcW w:w="1619" w:type="dxa"/>
            <w:shd w:val="clear" w:color="auto" w:fill="auto"/>
            <w:noWrap/>
            <w:vAlign w:val="center"/>
            <w:hideMark/>
          </w:tcPr>
          <w:p w14:paraId="53C052AF" w14:textId="77777777" w:rsidR="00140B1F" w:rsidRPr="00140B1F" w:rsidRDefault="00140B1F" w:rsidP="00140B1F">
            <w:pPr>
              <w:jc w:val="center"/>
              <w:rPr>
                <w:rFonts w:cs="Arial"/>
                <w:sz w:val="20"/>
                <w:szCs w:val="20"/>
              </w:rPr>
            </w:pPr>
            <w:r w:rsidRPr="00140B1F">
              <w:rPr>
                <w:rFonts w:cs="Arial"/>
                <w:sz w:val="20"/>
                <w:szCs w:val="20"/>
              </w:rPr>
              <w:t>22,9</w:t>
            </w:r>
          </w:p>
        </w:tc>
        <w:tc>
          <w:tcPr>
            <w:tcW w:w="1701" w:type="dxa"/>
            <w:shd w:val="clear" w:color="auto" w:fill="auto"/>
            <w:noWrap/>
            <w:vAlign w:val="center"/>
            <w:hideMark/>
          </w:tcPr>
          <w:p w14:paraId="1430E3A3" w14:textId="77777777" w:rsidR="00140B1F" w:rsidRPr="00140B1F" w:rsidRDefault="00140B1F" w:rsidP="00140B1F">
            <w:pPr>
              <w:jc w:val="center"/>
              <w:rPr>
                <w:rFonts w:cs="Arial"/>
                <w:sz w:val="20"/>
                <w:szCs w:val="20"/>
              </w:rPr>
            </w:pPr>
            <w:r w:rsidRPr="00140B1F">
              <w:rPr>
                <w:rFonts w:cs="Arial"/>
                <w:sz w:val="20"/>
                <w:szCs w:val="20"/>
              </w:rPr>
              <w:t>22,4</w:t>
            </w:r>
          </w:p>
        </w:tc>
        <w:tc>
          <w:tcPr>
            <w:tcW w:w="1856" w:type="dxa"/>
            <w:shd w:val="clear" w:color="auto" w:fill="auto"/>
            <w:noWrap/>
            <w:vAlign w:val="center"/>
            <w:hideMark/>
          </w:tcPr>
          <w:p w14:paraId="32999272" w14:textId="77777777" w:rsidR="00140B1F" w:rsidRPr="00140B1F" w:rsidRDefault="00140B1F" w:rsidP="00140B1F">
            <w:pPr>
              <w:jc w:val="center"/>
              <w:rPr>
                <w:rFonts w:cs="Arial"/>
                <w:sz w:val="20"/>
                <w:szCs w:val="20"/>
              </w:rPr>
            </w:pPr>
            <w:r w:rsidRPr="00140B1F">
              <w:rPr>
                <w:rFonts w:cs="Arial"/>
                <w:sz w:val="20"/>
                <w:szCs w:val="20"/>
              </w:rPr>
              <w:t>10,3</w:t>
            </w:r>
          </w:p>
        </w:tc>
        <w:tc>
          <w:tcPr>
            <w:tcW w:w="1816" w:type="dxa"/>
            <w:shd w:val="clear" w:color="auto" w:fill="auto"/>
            <w:noWrap/>
            <w:vAlign w:val="center"/>
            <w:hideMark/>
          </w:tcPr>
          <w:p w14:paraId="4893FC06" w14:textId="77777777" w:rsidR="00140B1F" w:rsidRPr="00140B1F" w:rsidRDefault="00140B1F" w:rsidP="00140B1F">
            <w:pPr>
              <w:jc w:val="center"/>
              <w:rPr>
                <w:rFonts w:cs="Arial"/>
                <w:sz w:val="20"/>
                <w:szCs w:val="20"/>
              </w:rPr>
            </w:pPr>
            <w:r w:rsidRPr="00140B1F">
              <w:rPr>
                <w:rFonts w:cs="Arial"/>
                <w:sz w:val="20"/>
                <w:szCs w:val="20"/>
              </w:rPr>
              <w:t>8,2</w:t>
            </w:r>
          </w:p>
        </w:tc>
      </w:tr>
      <w:tr w:rsidR="00140B1F" w:rsidRPr="00140B1F" w14:paraId="68045BA1" w14:textId="77777777" w:rsidTr="00140B1F">
        <w:trPr>
          <w:trHeight w:val="315"/>
          <w:jc w:val="center"/>
        </w:trPr>
        <w:tc>
          <w:tcPr>
            <w:tcW w:w="2621" w:type="dxa"/>
            <w:shd w:val="clear" w:color="auto" w:fill="auto"/>
            <w:noWrap/>
            <w:vAlign w:val="center"/>
            <w:hideMark/>
          </w:tcPr>
          <w:p w14:paraId="3DB48BDD" w14:textId="77777777" w:rsidR="00140B1F" w:rsidRPr="00140B1F" w:rsidRDefault="00140B1F" w:rsidP="00140B1F">
            <w:pPr>
              <w:jc w:val="center"/>
              <w:rPr>
                <w:rFonts w:cs="Arial"/>
                <w:sz w:val="20"/>
                <w:szCs w:val="20"/>
              </w:rPr>
            </w:pPr>
            <w:r w:rsidRPr="00140B1F">
              <w:rPr>
                <w:rFonts w:cs="Arial"/>
                <w:sz w:val="20"/>
                <w:szCs w:val="20"/>
              </w:rPr>
              <w:t>Gmina Miejska Raciąż</w:t>
            </w:r>
          </w:p>
        </w:tc>
        <w:tc>
          <w:tcPr>
            <w:tcW w:w="1619" w:type="dxa"/>
            <w:shd w:val="clear" w:color="auto" w:fill="auto"/>
            <w:noWrap/>
            <w:vAlign w:val="center"/>
            <w:hideMark/>
          </w:tcPr>
          <w:p w14:paraId="52667985" w14:textId="77777777" w:rsidR="00140B1F" w:rsidRPr="00140B1F" w:rsidRDefault="00140B1F" w:rsidP="00140B1F">
            <w:pPr>
              <w:jc w:val="center"/>
              <w:rPr>
                <w:rFonts w:cs="Arial"/>
                <w:sz w:val="20"/>
                <w:szCs w:val="20"/>
              </w:rPr>
            </w:pPr>
            <w:r w:rsidRPr="00140B1F">
              <w:rPr>
                <w:rFonts w:cs="Arial"/>
                <w:sz w:val="20"/>
                <w:szCs w:val="20"/>
              </w:rPr>
              <w:t>23,8</w:t>
            </w:r>
          </w:p>
        </w:tc>
        <w:tc>
          <w:tcPr>
            <w:tcW w:w="1701" w:type="dxa"/>
            <w:shd w:val="clear" w:color="auto" w:fill="auto"/>
            <w:noWrap/>
            <w:vAlign w:val="center"/>
            <w:hideMark/>
          </w:tcPr>
          <w:p w14:paraId="4050D429" w14:textId="77777777" w:rsidR="00140B1F" w:rsidRPr="00140B1F" w:rsidRDefault="00140B1F" w:rsidP="00140B1F">
            <w:pPr>
              <w:jc w:val="center"/>
              <w:rPr>
                <w:rFonts w:cs="Arial"/>
                <w:sz w:val="20"/>
                <w:szCs w:val="20"/>
              </w:rPr>
            </w:pPr>
            <w:r w:rsidRPr="00140B1F">
              <w:rPr>
                <w:rFonts w:cs="Arial"/>
                <w:sz w:val="20"/>
                <w:szCs w:val="20"/>
              </w:rPr>
              <w:t>25,9</w:t>
            </w:r>
          </w:p>
        </w:tc>
        <w:tc>
          <w:tcPr>
            <w:tcW w:w="1856" w:type="dxa"/>
            <w:shd w:val="clear" w:color="auto" w:fill="auto"/>
            <w:noWrap/>
            <w:vAlign w:val="center"/>
            <w:hideMark/>
          </w:tcPr>
          <w:p w14:paraId="77E7F17F" w14:textId="77777777" w:rsidR="00140B1F" w:rsidRPr="00140B1F" w:rsidRDefault="00140B1F" w:rsidP="00140B1F">
            <w:pPr>
              <w:jc w:val="center"/>
              <w:rPr>
                <w:rFonts w:cs="Arial"/>
                <w:sz w:val="20"/>
                <w:szCs w:val="20"/>
              </w:rPr>
            </w:pPr>
            <w:r w:rsidRPr="00140B1F">
              <w:rPr>
                <w:rFonts w:cs="Arial"/>
                <w:sz w:val="20"/>
                <w:szCs w:val="20"/>
              </w:rPr>
              <w:t>6,2</w:t>
            </w:r>
          </w:p>
        </w:tc>
        <w:tc>
          <w:tcPr>
            <w:tcW w:w="1816" w:type="dxa"/>
            <w:shd w:val="clear" w:color="auto" w:fill="auto"/>
            <w:noWrap/>
            <w:vAlign w:val="center"/>
            <w:hideMark/>
          </w:tcPr>
          <w:p w14:paraId="182895B7" w14:textId="77777777" w:rsidR="00140B1F" w:rsidRPr="00140B1F" w:rsidRDefault="00140B1F" w:rsidP="00140B1F">
            <w:pPr>
              <w:jc w:val="center"/>
              <w:rPr>
                <w:rFonts w:cs="Arial"/>
                <w:sz w:val="20"/>
                <w:szCs w:val="20"/>
              </w:rPr>
            </w:pPr>
            <w:r w:rsidRPr="00140B1F">
              <w:rPr>
                <w:rFonts w:cs="Arial"/>
                <w:sz w:val="20"/>
                <w:szCs w:val="20"/>
              </w:rPr>
              <w:t>12,6</w:t>
            </w:r>
          </w:p>
        </w:tc>
      </w:tr>
      <w:tr w:rsidR="00140B1F" w:rsidRPr="00140B1F" w14:paraId="6D28A728" w14:textId="77777777" w:rsidTr="00140B1F">
        <w:trPr>
          <w:trHeight w:val="780"/>
          <w:jc w:val="center"/>
        </w:trPr>
        <w:tc>
          <w:tcPr>
            <w:tcW w:w="2621" w:type="dxa"/>
            <w:shd w:val="clear" w:color="auto" w:fill="auto"/>
            <w:noWrap/>
            <w:vAlign w:val="center"/>
            <w:hideMark/>
          </w:tcPr>
          <w:p w14:paraId="0A3C1AA4" w14:textId="352CC6D2" w:rsidR="00140B1F" w:rsidRPr="00140B1F" w:rsidRDefault="00140B1F" w:rsidP="00140B1F">
            <w:pPr>
              <w:jc w:val="center"/>
              <w:rPr>
                <w:rFonts w:cs="Arial"/>
                <w:sz w:val="20"/>
                <w:szCs w:val="20"/>
              </w:rPr>
            </w:pPr>
            <w:r w:rsidRPr="00140B1F">
              <w:rPr>
                <w:rFonts w:cs="Arial"/>
                <w:sz w:val="20"/>
                <w:szCs w:val="20"/>
              </w:rPr>
              <w:t>Baboszewo</w:t>
            </w:r>
          </w:p>
        </w:tc>
        <w:tc>
          <w:tcPr>
            <w:tcW w:w="1619" w:type="dxa"/>
            <w:shd w:val="clear" w:color="auto" w:fill="auto"/>
            <w:noWrap/>
            <w:vAlign w:val="center"/>
            <w:hideMark/>
          </w:tcPr>
          <w:p w14:paraId="3ED6AF50" w14:textId="77777777" w:rsidR="00140B1F" w:rsidRPr="00140B1F" w:rsidRDefault="00140B1F" w:rsidP="00140B1F">
            <w:pPr>
              <w:jc w:val="center"/>
              <w:rPr>
                <w:rFonts w:cs="Arial"/>
                <w:sz w:val="20"/>
                <w:szCs w:val="20"/>
              </w:rPr>
            </w:pPr>
            <w:r w:rsidRPr="00140B1F">
              <w:rPr>
                <w:rFonts w:cs="Arial"/>
                <w:sz w:val="20"/>
                <w:szCs w:val="20"/>
              </w:rPr>
              <w:t>33,1</w:t>
            </w:r>
          </w:p>
        </w:tc>
        <w:tc>
          <w:tcPr>
            <w:tcW w:w="1701" w:type="dxa"/>
            <w:shd w:val="clear" w:color="auto" w:fill="auto"/>
            <w:noWrap/>
            <w:vAlign w:val="center"/>
            <w:hideMark/>
          </w:tcPr>
          <w:p w14:paraId="4D107092" w14:textId="77777777" w:rsidR="00140B1F" w:rsidRPr="00140B1F" w:rsidRDefault="00140B1F" w:rsidP="00140B1F">
            <w:pPr>
              <w:jc w:val="center"/>
              <w:rPr>
                <w:rFonts w:cs="Arial"/>
                <w:sz w:val="20"/>
                <w:szCs w:val="20"/>
              </w:rPr>
            </w:pPr>
            <w:r w:rsidRPr="00140B1F">
              <w:rPr>
                <w:rFonts w:cs="Arial"/>
                <w:sz w:val="20"/>
                <w:szCs w:val="20"/>
              </w:rPr>
              <w:t>38,8</w:t>
            </w:r>
          </w:p>
        </w:tc>
        <w:tc>
          <w:tcPr>
            <w:tcW w:w="1856" w:type="dxa"/>
            <w:shd w:val="clear" w:color="auto" w:fill="auto"/>
            <w:noWrap/>
            <w:vAlign w:val="center"/>
            <w:hideMark/>
          </w:tcPr>
          <w:p w14:paraId="0ABB6915" w14:textId="77777777" w:rsidR="00140B1F" w:rsidRPr="00140B1F" w:rsidRDefault="00140B1F" w:rsidP="00140B1F">
            <w:pPr>
              <w:jc w:val="center"/>
              <w:rPr>
                <w:rFonts w:cs="Arial"/>
                <w:sz w:val="20"/>
                <w:szCs w:val="20"/>
              </w:rPr>
            </w:pPr>
            <w:r w:rsidRPr="00140B1F">
              <w:rPr>
                <w:rFonts w:cs="Arial"/>
                <w:sz w:val="20"/>
                <w:szCs w:val="20"/>
              </w:rPr>
              <w:t>21,4</w:t>
            </w:r>
          </w:p>
        </w:tc>
        <w:tc>
          <w:tcPr>
            <w:tcW w:w="1816" w:type="dxa"/>
            <w:shd w:val="clear" w:color="auto" w:fill="auto"/>
            <w:noWrap/>
            <w:vAlign w:val="center"/>
            <w:hideMark/>
          </w:tcPr>
          <w:p w14:paraId="52BB0E83" w14:textId="77777777" w:rsidR="00140B1F" w:rsidRPr="00140B1F" w:rsidRDefault="00140B1F" w:rsidP="00140B1F">
            <w:pPr>
              <w:jc w:val="center"/>
              <w:rPr>
                <w:rFonts w:cs="Arial"/>
                <w:sz w:val="20"/>
                <w:szCs w:val="20"/>
              </w:rPr>
            </w:pPr>
            <w:r w:rsidRPr="00140B1F">
              <w:rPr>
                <w:rFonts w:cs="Arial"/>
                <w:sz w:val="20"/>
                <w:szCs w:val="20"/>
              </w:rPr>
              <w:t>6,6</w:t>
            </w:r>
          </w:p>
        </w:tc>
      </w:tr>
      <w:tr w:rsidR="00140B1F" w:rsidRPr="00140B1F" w14:paraId="6E9D28A6" w14:textId="77777777" w:rsidTr="00140B1F">
        <w:trPr>
          <w:trHeight w:val="300"/>
          <w:jc w:val="center"/>
        </w:trPr>
        <w:tc>
          <w:tcPr>
            <w:tcW w:w="2621" w:type="dxa"/>
            <w:shd w:val="clear" w:color="auto" w:fill="auto"/>
            <w:noWrap/>
            <w:vAlign w:val="center"/>
            <w:hideMark/>
          </w:tcPr>
          <w:p w14:paraId="4BA19521" w14:textId="11D4497F" w:rsidR="00140B1F" w:rsidRPr="00140B1F" w:rsidRDefault="00140B1F" w:rsidP="00140B1F">
            <w:pPr>
              <w:jc w:val="center"/>
              <w:rPr>
                <w:rFonts w:cs="Arial"/>
                <w:sz w:val="20"/>
                <w:szCs w:val="20"/>
              </w:rPr>
            </w:pPr>
            <w:r w:rsidRPr="00140B1F">
              <w:rPr>
                <w:rFonts w:cs="Arial"/>
                <w:sz w:val="20"/>
                <w:szCs w:val="20"/>
              </w:rPr>
              <w:t>Czerwińsk nad Wisłą</w:t>
            </w:r>
          </w:p>
        </w:tc>
        <w:tc>
          <w:tcPr>
            <w:tcW w:w="1619" w:type="dxa"/>
            <w:shd w:val="clear" w:color="auto" w:fill="auto"/>
            <w:noWrap/>
            <w:vAlign w:val="center"/>
            <w:hideMark/>
          </w:tcPr>
          <w:p w14:paraId="10E2E689" w14:textId="77777777" w:rsidR="00140B1F" w:rsidRPr="00140B1F" w:rsidRDefault="00140B1F" w:rsidP="00140B1F">
            <w:pPr>
              <w:jc w:val="center"/>
              <w:rPr>
                <w:rFonts w:cs="Arial"/>
                <w:sz w:val="20"/>
                <w:szCs w:val="20"/>
              </w:rPr>
            </w:pPr>
            <w:r w:rsidRPr="00140B1F">
              <w:rPr>
                <w:rFonts w:cs="Arial"/>
                <w:sz w:val="20"/>
                <w:szCs w:val="20"/>
              </w:rPr>
              <w:t>26,1</w:t>
            </w:r>
          </w:p>
        </w:tc>
        <w:tc>
          <w:tcPr>
            <w:tcW w:w="1701" w:type="dxa"/>
            <w:shd w:val="clear" w:color="auto" w:fill="auto"/>
            <w:noWrap/>
            <w:vAlign w:val="center"/>
            <w:hideMark/>
          </w:tcPr>
          <w:p w14:paraId="6BB2DD8C" w14:textId="77777777" w:rsidR="00140B1F" w:rsidRPr="00140B1F" w:rsidRDefault="00140B1F" w:rsidP="00140B1F">
            <w:pPr>
              <w:jc w:val="center"/>
              <w:rPr>
                <w:rFonts w:cs="Arial"/>
                <w:sz w:val="20"/>
                <w:szCs w:val="20"/>
              </w:rPr>
            </w:pPr>
            <w:r w:rsidRPr="00140B1F">
              <w:rPr>
                <w:rFonts w:cs="Arial"/>
                <w:sz w:val="20"/>
                <w:szCs w:val="20"/>
              </w:rPr>
              <w:t>31,3</w:t>
            </w:r>
          </w:p>
        </w:tc>
        <w:tc>
          <w:tcPr>
            <w:tcW w:w="1856" w:type="dxa"/>
            <w:shd w:val="clear" w:color="auto" w:fill="auto"/>
            <w:noWrap/>
            <w:vAlign w:val="center"/>
            <w:hideMark/>
          </w:tcPr>
          <w:p w14:paraId="47EA4483" w14:textId="77777777" w:rsidR="00140B1F" w:rsidRPr="00140B1F" w:rsidRDefault="00140B1F" w:rsidP="00140B1F">
            <w:pPr>
              <w:jc w:val="center"/>
              <w:rPr>
                <w:rFonts w:cs="Arial"/>
                <w:sz w:val="20"/>
                <w:szCs w:val="20"/>
              </w:rPr>
            </w:pPr>
            <w:r w:rsidRPr="00140B1F">
              <w:rPr>
                <w:rFonts w:cs="Arial"/>
                <w:sz w:val="20"/>
                <w:szCs w:val="20"/>
              </w:rPr>
              <w:t>13,7</w:t>
            </w:r>
          </w:p>
        </w:tc>
        <w:tc>
          <w:tcPr>
            <w:tcW w:w="1816" w:type="dxa"/>
            <w:shd w:val="clear" w:color="auto" w:fill="auto"/>
            <w:noWrap/>
            <w:vAlign w:val="center"/>
            <w:hideMark/>
          </w:tcPr>
          <w:p w14:paraId="01532ACA" w14:textId="77777777" w:rsidR="00140B1F" w:rsidRPr="00140B1F" w:rsidRDefault="00140B1F" w:rsidP="00140B1F">
            <w:pPr>
              <w:jc w:val="center"/>
              <w:rPr>
                <w:rFonts w:cs="Arial"/>
                <w:sz w:val="20"/>
                <w:szCs w:val="20"/>
              </w:rPr>
            </w:pPr>
            <w:r w:rsidRPr="00140B1F">
              <w:rPr>
                <w:rFonts w:cs="Arial"/>
                <w:sz w:val="20"/>
                <w:szCs w:val="20"/>
              </w:rPr>
              <w:t>1,6</w:t>
            </w:r>
          </w:p>
        </w:tc>
      </w:tr>
      <w:tr w:rsidR="00140B1F" w:rsidRPr="00140B1F" w14:paraId="4BFC8864" w14:textId="77777777" w:rsidTr="00140B1F">
        <w:trPr>
          <w:trHeight w:val="300"/>
          <w:jc w:val="center"/>
        </w:trPr>
        <w:tc>
          <w:tcPr>
            <w:tcW w:w="2621" w:type="dxa"/>
            <w:shd w:val="clear" w:color="auto" w:fill="auto"/>
            <w:noWrap/>
            <w:vAlign w:val="center"/>
            <w:hideMark/>
          </w:tcPr>
          <w:p w14:paraId="1E2D5B06" w14:textId="1814537F" w:rsidR="00140B1F" w:rsidRPr="00140B1F" w:rsidRDefault="00140B1F" w:rsidP="00140B1F">
            <w:pPr>
              <w:jc w:val="center"/>
              <w:rPr>
                <w:rFonts w:cs="Arial"/>
                <w:sz w:val="20"/>
                <w:szCs w:val="20"/>
              </w:rPr>
            </w:pPr>
            <w:r w:rsidRPr="00140B1F">
              <w:rPr>
                <w:rFonts w:cs="Arial"/>
                <w:sz w:val="20"/>
                <w:szCs w:val="20"/>
              </w:rPr>
              <w:t>Dzierzążnia</w:t>
            </w:r>
          </w:p>
        </w:tc>
        <w:tc>
          <w:tcPr>
            <w:tcW w:w="1619" w:type="dxa"/>
            <w:shd w:val="clear" w:color="auto" w:fill="auto"/>
            <w:noWrap/>
            <w:vAlign w:val="center"/>
            <w:hideMark/>
          </w:tcPr>
          <w:p w14:paraId="4D09B7CA" w14:textId="77777777" w:rsidR="00140B1F" w:rsidRPr="00140B1F" w:rsidRDefault="00140B1F" w:rsidP="00140B1F">
            <w:pPr>
              <w:jc w:val="center"/>
              <w:rPr>
                <w:rFonts w:cs="Arial"/>
                <w:sz w:val="20"/>
                <w:szCs w:val="20"/>
              </w:rPr>
            </w:pPr>
            <w:r w:rsidRPr="00140B1F">
              <w:rPr>
                <w:rFonts w:cs="Arial"/>
                <w:sz w:val="20"/>
                <w:szCs w:val="20"/>
              </w:rPr>
              <w:t>37,4</w:t>
            </w:r>
          </w:p>
        </w:tc>
        <w:tc>
          <w:tcPr>
            <w:tcW w:w="1701" w:type="dxa"/>
            <w:shd w:val="clear" w:color="auto" w:fill="auto"/>
            <w:noWrap/>
            <w:vAlign w:val="center"/>
            <w:hideMark/>
          </w:tcPr>
          <w:p w14:paraId="08DCAC95" w14:textId="77777777" w:rsidR="00140B1F" w:rsidRPr="00140B1F" w:rsidRDefault="00140B1F" w:rsidP="00140B1F">
            <w:pPr>
              <w:jc w:val="center"/>
              <w:rPr>
                <w:rFonts w:cs="Arial"/>
                <w:sz w:val="20"/>
                <w:szCs w:val="20"/>
              </w:rPr>
            </w:pPr>
            <w:r w:rsidRPr="00140B1F">
              <w:rPr>
                <w:rFonts w:cs="Arial"/>
                <w:sz w:val="20"/>
                <w:szCs w:val="20"/>
              </w:rPr>
              <w:t>41,0</w:t>
            </w:r>
          </w:p>
        </w:tc>
        <w:tc>
          <w:tcPr>
            <w:tcW w:w="1856" w:type="dxa"/>
            <w:shd w:val="clear" w:color="auto" w:fill="auto"/>
            <w:noWrap/>
            <w:vAlign w:val="center"/>
            <w:hideMark/>
          </w:tcPr>
          <w:p w14:paraId="14D58EB2" w14:textId="77777777" w:rsidR="00140B1F" w:rsidRPr="00140B1F" w:rsidRDefault="00140B1F" w:rsidP="00140B1F">
            <w:pPr>
              <w:jc w:val="center"/>
              <w:rPr>
                <w:rFonts w:cs="Arial"/>
                <w:sz w:val="20"/>
                <w:szCs w:val="20"/>
              </w:rPr>
            </w:pPr>
            <w:r w:rsidRPr="00140B1F">
              <w:rPr>
                <w:rFonts w:cs="Arial"/>
                <w:sz w:val="20"/>
                <w:szCs w:val="20"/>
              </w:rPr>
              <w:t>23,8</w:t>
            </w:r>
          </w:p>
        </w:tc>
        <w:tc>
          <w:tcPr>
            <w:tcW w:w="1816" w:type="dxa"/>
            <w:shd w:val="clear" w:color="auto" w:fill="auto"/>
            <w:noWrap/>
            <w:vAlign w:val="center"/>
            <w:hideMark/>
          </w:tcPr>
          <w:p w14:paraId="5FD00FD7" w14:textId="77777777" w:rsidR="00140B1F" w:rsidRPr="00140B1F" w:rsidRDefault="00140B1F" w:rsidP="00140B1F">
            <w:pPr>
              <w:jc w:val="center"/>
              <w:rPr>
                <w:rFonts w:cs="Arial"/>
                <w:sz w:val="20"/>
                <w:szCs w:val="20"/>
              </w:rPr>
            </w:pPr>
            <w:r w:rsidRPr="00140B1F">
              <w:rPr>
                <w:rFonts w:cs="Arial"/>
                <w:sz w:val="20"/>
                <w:szCs w:val="20"/>
              </w:rPr>
              <w:t>2,6</w:t>
            </w:r>
          </w:p>
        </w:tc>
      </w:tr>
      <w:tr w:rsidR="00140B1F" w:rsidRPr="00140B1F" w14:paraId="4AF52AFC" w14:textId="77777777" w:rsidTr="00140B1F">
        <w:trPr>
          <w:trHeight w:val="315"/>
          <w:jc w:val="center"/>
        </w:trPr>
        <w:tc>
          <w:tcPr>
            <w:tcW w:w="2621" w:type="dxa"/>
            <w:shd w:val="clear" w:color="auto" w:fill="auto"/>
            <w:noWrap/>
            <w:vAlign w:val="center"/>
            <w:hideMark/>
          </w:tcPr>
          <w:p w14:paraId="320943A3" w14:textId="77777777" w:rsidR="00140B1F" w:rsidRPr="00140B1F" w:rsidRDefault="00140B1F" w:rsidP="00140B1F">
            <w:pPr>
              <w:jc w:val="center"/>
              <w:rPr>
                <w:rFonts w:cs="Arial"/>
                <w:sz w:val="20"/>
                <w:szCs w:val="20"/>
              </w:rPr>
            </w:pPr>
            <w:r w:rsidRPr="00140B1F">
              <w:rPr>
                <w:rFonts w:cs="Arial"/>
                <w:sz w:val="20"/>
                <w:szCs w:val="20"/>
              </w:rPr>
              <w:t>Joniec</w:t>
            </w:r>
          </w:p>
        </w:tc>
        <w:tc>
          <w:tcPr>
            <w:tcW w:w="1619" w:type="dxa"/>
            <w:shd w:val="clear" w:color="auto" w:fill="auto"/>
            <w:noWrap/>
            <w:vAlign w:val="center"/>
            <w:hideMark/>
          </w:tcPr>
          <w:p w14:paraId="28749FDB" w14:textId="77777777" w:rsidR="00140B1F" w:rsidRPr="00140B1F" w:rsidRDefault="00140B1F" w:rsidP="00140B1F">
            <w:pPr>
              <w:jc w:val="center"/>
              <w:rPr>
                <w:rFonts w:cs="Arial"/>
                <w:sz w:val="20"/>
                <w:szCs w:val="20"/>
              </w:rPr>
            </w:pPr>
            <w:r w:rsidRPr="00140B1F">
              <w:rPr>
                <w:rFonts w:cs="Arial"/>
                <w:sz w:val="20"/>
                <w:szCs w:val="20"/>
              </w:rPr>
              <w:t>47,7</w:t>
            </w:r>
          </w:p>
        </w:tc>
        <w:tc>
          <w:tcPr>
            <w:tcW w:w="1701" w:type="dxa"/>
            <w:shd w:val="clear" w:color="auto" w:fill="auto"/>
            <w:noWrap/>
            <w:vAlign w:val="center"/>
            <w:hideMark/>
          </w:tcPr>
          <w:p w14:paraId="1D254DA8" w14:textId="77777777" w:rsidR="00140B1F" w:rsidRPr="00140B1F" w:rsidRDefault="00140B1F" w:rsidP="00140B1F">
            <w:pPr>
              <w:jc w:val="center"/>
              <w:rPr>
                <w:rFonts w:cs="Arial"/>
                <w:sz w:val="20"/>
                <w:szCs w:val="20"/>
              </w:rPr>
            </w:pPr>
            <w:r w:rsidRPr="00140B1F">
              <w:rPr>
                <w:rFonts w:cs="Arial"/>
                <w:sz w:val="20"/>
                <w:szCs w:val="20"/>
              </w:rPr>
              <w:t>53,2</w:t>
            </w:r>
          </w:p>
        </w:tc>
        <w:tc>
          <w:tcPr>
            <w:tcW w:w="1856" w:type="dxa"/>
            <w:shd w:val="clear" w:color="auto" w:fill="auto"/>
            <w:noWrap/>
            <w:vAlign w:val="center"/>
            <w:hideMark/>
          </w:tcPr>
          <w:p w14:paraId="3B20E93E" w14:textId="77777777" w:rsidR="00140B1F" w:rsidRPr="00140B1F" w:rsidRDefault="00140B1F" w:rsidP="00140B1F">
            <w:pPr>
              <w:jc w:val="center"/>
              <w:rPr>
                <w:rFonts w:cs="Arial"/>
                <w:sz w:val="20"/>
                <w:szCs w:val="20"/>
              </w:rPr>
            </w:pPr>
            <w:r w:rsidRPr="00140B1F">
              <w:rPr>
                <w:rFonts w:cs="Arial"/>
                <w:sz w:val="20"/>
                <w:szCs w:val="20"/>
              </w:rPr>
              <w:t>25,4</w:t>
            </w:r>
          </w:p>
        </w:tc>
        <w:tc>
          <w:tcPr>
            <w:tcW w:w="1816" w:type="dxa"/>
            <w:shd w:val="clear" w:color="auto" w:fill="auto"/>
            <w:noWrap/>
            <w:vAlign w:val="center"/>
            <w:hideMark/>
          </w:tcPr>
          <w:p w14:paraId="78A0C6BD" w14:textId="77777777" w:rsidR="00140B1F" w:rsidRPr="00140B1F" w:rsidRDefault="00140B1F" w:rsidP="00140B1F">
            <w:pPr>
              <w:jc w:val="center"/>
              <w:rPr>
                <w:rFonts w:cs="Arial"/>
                <w:sz w:val="20"/>
                <w:szCs w:val="20"/>
              </w:rPr>
            </w:pPr>
            <w:r w:rsidRPr="00140B1F">
              <w:rPr>
                <w:rFonts w:cs="Arial"/>
                <w:sz w:val="20"/>
                <w:szCs w:val="20"/>
              </w:rPr>
              <w:t>12,3</w:t>
            </w:r>
          </w:p>
        </w:tc>
      </w:tr>
      <w:tr w:rsidR="00140B1F" w:rsidRPr="00140B1F" w14:paraId="760603A1" w14:textId="77777777" w:rsidTr="00140B1F">
        <w:trPr>
          <w:trHeight w:val="525"/>
          <w:jc w:val="center"/>
        </w:trPr>
        <w:tc>
          <w:tcPr>
            <w:tcW w:w="2621" w:type="dxa"/>
            <w:shd w:val="clear" w:color="auto" w:fill="auto"/>
            <w:noWrap/>
            <w:vAlign w:val="center"/>
            <w:hideMark/>
          </w:tcPr>
          <w:p w14:paraId="3A7ED5CC" w14:textId="5ED3F81E" w:rsidR="00140B1F" w:rsidRPr="00140B1F" w:rsidRDefault="00140B1F" w:rsidP="00140B1F">
            <w:pPr>
              <w:jc w:val="center"/>
              <w:rPr>
                <w:rFonts w:cs="Arial"/>
                <w:sz w:val="20"/>
                <w:szCs w:val="20"/>
              </w:rPr>
            </w:pPr>
            <w:r w:rsidRPr="00140B1F">
              <w:rPr>
                <w:rFonts w:cs="Arial"/>
                <w:sz w:val="20"/>
                <w:szCs w:val="20"/>
              </w:rPr>
              <w:t>Naruszewo</w:t>
            </w:r>
          </w:p>
        </w:tc>
        <w:tc>
          <w:tcPr>
            <w:tcW w:w="1619" w:type="dxa"/>
            <w:shd w:val="clear" w:color="auto" w:fill="auto"/>
            <w:noWrap/>
            <w:vAlign w:val="center"/>
            <w:hideMark/>
          </w:tcPr>
          <w:p w14:paraId="2EDCBB31" w14:textId="77777777" w:rsidR="00140B1F" w:rsidRPr="00140B1F" w:rsidRDefault="00140B1F" w:rsidP="00140B1F">
            <w:pPr>
              <w:jc w:val="center"/>
              <w:rPr>
                <w:rFonts w:cs="Arial"/>
                <w:sz w:val="20"/>
                <w:szCs w:val="20"/>
              </w:rPr>
            </w:pPr>
            <w:r w:rsidRPr="00140B1F">
              <w:rPr>
                <w:rFonts w:cs="Arial"/>
                <w:sz w:val="20"/>
                <w:szCs w:val="20"/>
              </w:rPr>
              <w:t>27,9</w:t>
            </w:r>
          </w:p>
        </w:tc>
        <w:tc>
          <w:tcPr>
            <w:tcW w:w="1701" w:type="dxa"/>
            <w:shd w:val="clear" w:color="auto" w:fill="auto"/>
            <w:noWrap/>
            <w:vAlign w:val="center"/>
            <w:hideMark/>
          </w:tcPr>
          <w:p w14:paraId="65061699" w14:textId="77777777" w:rsidR="00140B1F" w:rsidRPr="00140B1F" w:rsidRDefault="00140B1F" w:rsidP="00140B1F">
            <w:pPr>
              <w:jc w:val="center"/>
              <w:rPr>
                <w:rFonts w:cs="Arial"/>
                <w:sz w:val="20"/>
                <w:szCs w:val="20"/>
              </w:rPr>
            </w:pPr>
            <w:r w:rsidRPr="00140B1F">
              <w:rPr>
                <w:rFonts w:cs="Arial"/>
                <w:sz w:val="20"/>
                <w:szCs w:val="20"/>
              </w:rPr>
              <w:t>32,4</w:t>
            </w:r>
          </w:p>
        </w:tc>
        <w:tc>
          <w:tcPr>
            <w:tcW w:w="1856" w:type="dxa"/>
            <w:shd w:val="clear" w:color="auto" w:fill="auto"/>
            <w:noWrap/>
            <w:vAlign w:val="center"/>
            <w:hideMark/>
          </w:tcPr>
          <w:p w14:paraId="359DD695" w14:textId="77777777" w:rsidR="00140B1F" w:rsidRPr="00140B1F" w:rsidRDefault="00140B1F" w:rsidP="00140B1F">
            <w:pPr>
              <w:jc w:val="center"/>
              <w:rPr>
                <w:rFonts w:cs="Arial"/>
                <w:sz w:val="20"/>
                <w:szCs w:val="20"/>
              </w:rPr>
            </w:pPr>
            <w:r w:rsidRPr="00140B1F">
              <w:rPr>
                <w:rFonts w:cs="Arial"/>
                <w:sz w:val="20"/>
                <w:szCs w:val="20"/>
              </w:rPr>
              <w:t>22,8</w:t>
            </w:r>
          </w:p>
        </w:tc>
        <w:tc>
          <w:tcPr>
            <w:tcW w:w="1816" w:type="dxa"/>
            <w:shd w:val="clear" w:color="auto" w:fill="auto"/>
            <w:noWrap/>
            <w:vAlign w:val="center"/>
            <w:hideMark/>
          </w:tcPr>
          <w:p w14:paraId="033DD44B" w14:textId="77777777" w:rsidR="00140B1F" w:rsidRPr="00140B1F" w:rsidRDefault="00140B1F" w:rsidP="00140B1F">
            <w:pPr>
              <w:jc w:val="center"/>
              <w:rPr>
                <w:rFonts w:cs="Arial"/>
                <w:sz w:val="20"/>
                <w:szCs w:val="20"/>
              </w:rPr>
            </w:pPr>
            <w:r w:rsidRPr="00140B1F">
              <w:rPr>
                <w:rFonts w:cs="Arial"/>
                <w:sz w:val="20"/>
                <w:szCs w:val="20"/>
              </w:rPr>
              <w:t>2,8</w:t>
            </w:r>
          </w:p>
        </w:tc>
      </w:tr>
      <w:tr w:rsidR="00140B1F" w:rsidRPr="00140B1F" w14:paraId="395EE355" w14:textId="77777777" w:rsidTr="00140B1F">
        <w:trPr>
          <w:trHeight w:val="780"/>
          <w:jc w:val="center"/>
        </w:trPr>
        <w:tc>
          <w:tcPr>
            <w:tcW w:w="2621" w:type="dxa"/>
            <w:shd w:val="clear" w:color="auto" w:fill="auto"/>
            <w:noWrap/>
            <w:vAlign w:val="center"/>
            <w:hideMark/>
          </w:tcPr>
          <w:p w14:paraId="5FC63525" w14:textId="77777777" w:rsidR="00140B1F" w:rsidRPr="00140B1F" w:rsidRDefault="00140B1F" w:rsidP="00140B1F">
            <w:pPr>
              <w:jc w:val="center"/>
              <w:rPr>
                <w:rFonts w:cs="Arial"/>
                <w:sz w:val="20"/>
                <w:szCs w:val="20"/>
              </w:rPr>
            </w:pPr>
            <w:r w:rsidRPr="00140B1F">
              <w:rPr>
                <w:rFonts w:cs="Arial"/>
                <w:sz w:val="20"/>
                <w:szCs w:val="20"/>
              </w:rPr>
              <w:t>Nowe Miasto</w:t>
            </w:r>
          </w:p>
        </w:tc>
        <w:tc>
          <w:tcPr>
            <w:tcW w:w="1619" w:type="dxa"/>
            <w:shd w:val="clear" w:color="auto" w:fill="auto"/>
            <w:noWrap/>
            <w:vAlign w:val="center"/>
            <w:hideMark/>
          </w:tcPr>
          <w:p w14:paraId="51F1AE5F" w14:textId="618CEB92" w:rsidR="00140B1F" w:rsidRPr="00140B1F" w:rsidRDefault="00893BB7" w:rsidP="00140B1F">
            <w:pPr>
              <w:jc w:val="center"/>
              <w:rPr>
                <w:rFonts w:cs="Arial"/>
                <w:sz w:val="20"/>
                <w:szCs w:val="20"/>
              </w:rPr>
            </w:pPr>
            <w:r>
              <w:rPr>
                <w:rFonts w:cs="Arial"/>
                <w:sz w:val="20"/>
                <w:szCs w:val="20"/>
              </w:rPr>
              <w:t>35,9</w:t>
            </w:r>
          </w:p>
        </w:tc>
        <w:tc>
          <w:tcPr>
            <w:tcW w:w="1701" w:type="dxa"/>
            <w:shd w:val="clear" w:color="auto" w:fill="auto"/>
            <w:noWrap/>
            <w:vAlign w:val="center"/>
            <w:hideMark/>
          </w:tcPr>
          <w:p w14:paraId="3FBB5BDC" w14:textId="18BB163A" w:rsidR="00140B1F" w:rsidRPr="00140B1F" w:rsidRDefault="00893BB7" w:rsidP="00140B1F">
            <w:pPr>
              <w:jc w:val="center"/>
              <w:rPr>
                <w:rFonts w:cs="Arial"/>
                <w:sz w:val="20"/>
                <w:szCs w:val="20"/>
              </w:rPr>
            </w:pPr>
            <w:r>
              <w:rPr>
                <w:rFonts w:cs="Arial"/>
                <w:sz w:val="20"/>
                <w:szCs w:val="20"/>
              </w:rPr>
              <w:t>39,0</w:t>
            </w:r>
          </w:p>
        </w:tc>
        <w:tc>
          <w:tcPr>
            <w:tcW w:w="1856" w:type="dxa"/>
            <w:shd w:val="clear" w:color="auto" w:fill="auto"/>
            <w:noWrap/>
            <w:vAlign w:val="center"/>
            <w:hideMark/>
          </w:tcPr>
          <w:p w14:paraId="11BFEF9A" w14:textId="12D5E70D" w:rsidR="00140B1F" w:rsidRPr="00140B1F" w:rsidRDefault="00893BB7" w:rsidP="00140B1F">
            <w:pPr>
              <w:jc w:val="center"/>
              <w:rPr>
                <w:rFonts w:cs="Arial"/>
                <w:sz w:val="20"/>
                <w:szCs w:val="20"/>
              </w:rPr>
            </w:pPr>
            <w:r>
              <w:rPr>
                <w:rFonts w:cs="Arial"/>
                <w:sz w:val="20"/>
                <w:szCs w:val="20"/>
              </w:rPr>
              <w:t>17,4</w:t>
            </w:r>
          </w:p>
        </w:tc>
        <w:tc>
          <w:tcPr>
            <w:tcW w:w="1816" w:type="dxa"/>
            <w:shd w:val="clear" w:color="auto" w:fill="auto"/>
            <w:noWrap/>
            <w:vAlign w:val="center"/>
            <w:hideMark/>
          </w:tcPr>
          <w:p w14:paraId="0B5790E9" w14:textId="2CEF4786" w:rsidR="00140B1F" w:rsidRPr="00140B1F" w:rsidRDefault="00893BB7" w:rsidP="00140B1F">
            <w:pPr>
              <w:jc w:val="center"/>
              <w:rPr>
                <w:rFonts w:cs="Arial"/>
                <w:sz w:val="20"/>
                <w:szCs w:val="20"/>
              </w:rPr>
            </w:pPr>
            <w:r>
              <w:rPr>
                <w:rFonts w:cs="Arial"/>
                <w:sz w:val="20"/>
                <w:szCs w:val="20"/>
              </w:rPr>
              <w:t>7,8</w:t>
            </w:r>
          </w:p>
        </w:tc>
      </w:tr>
      <w:tr w:rsidR="00140B1F" w:rsidRPr="00140B1F" w14:paraId="160342E8" w14:textId="77777777" w:rsidTr="00140B1F">
        <w:trPr>
          <w:trHeight w:val="780"/>
          <w:jc w:val="center"/>
        </w:trPr>
        <w:tc>
          <w:tcPr>
            <w:tcW w:w="2621" w:type="dxa"/>
            <w:shd w:val="clear" w:color="auto" w:fill="auto"/>
            <w:noWrap/>
            <w:vAlign w:val="center"/>
            <w:hideMark/>
          </w:tcPr>
          <w:p w14:paraId="0843FF8F" w14:textId="77777777" w:rsidR="00140B1F" w:rsidRPr="00140B1F" w:rsidRDefault="00140B1F" w:rsidP="00140B1F">
            <w:pPr>
              <w:jc w:val="center"/>
              <w:rPr>
                <w:rFonts w:cs="Arial"/>
                <w:sz w:val="20"/>
                <w:szCs w:val="20"/>
              </w:rPr>
            </w:pPr>
            <w:r w:rsidRPr="00140B1F">
              <w:rPr>
                <w:rFonts w:cs="Arial"/>
                <w:sz w:val="20"/>
                <w:szCs w:val="20"/>
              </w:rPr>
              <w:t>Gmina wiejska Płońsk</w:t>
            </w:r>
          </w:p>
        </w:tc>
        <w:tc>
          <w:tcPr>
            <w:tcW w:w="1619" w:type="dxa"/>
            <w:shd w:val="clear" w:color="auto" w:fill="auto"/>
            <w:noWrap/>
            <w:vAlign w:val="center"/>
            <w:hideMark/>
          </w:tcPr>
          <w:p w14:paraId="33AFD5F6" w14:textId="77777777" w:rsidR="00140B1F" w:rsidRPr="00140B1F" w:rsidRDefault="00140B1F" w:rsidP="00140B1F">
            <w:pPr>
              <w:jc w:val="center"/>
              <w:rPr>
                <w:rFonts w:cs="Arial"/>
                <w:sz w:val="20"/>
                <w:szCs w:val="20"/>
              </w:rPr>
            </w:pPr>
            <w:r w:rsidRPr="00140B1F">
              <w:rPr>
                <w:rFonts w:cs="Arial"/>
                <w:sz w:val="20"/>
                <w:szCs w:val="20"/>
              </w:rPr>
              <w:t>27,9</w:t>
            </w:r>
          </w:p>
        </w:tc>
        <w:tc>
          <w:tcPr>
            <w:tcW w:w="1701" w:type="dxa"/>
            <w:shd w:val="clear" w:color="auto" w:fill="auto"/>
            <w:noWrap/>
            <w:vAlign w:val="center"/>
            <w:hideMark/>
          </w:tcPr>
          <w:p w14:paraId="7BAFFD01" w14:textId="77777777" w:rsidR="00140B1F" w:rsidRPr="00140B1F" w:rsidRDefault="00140B1F" w:rsidP="00140B1F">
            <w:pPr>
              <w:jc w:val="center"/>
              <w:rPr>
                <w:rFonts w:cs="Arial"/>
                <w:sz w:val="20"/>
                <w:szCs w:val="20"/>
              </w:rPr>
            </w:pPr>
            <w:r w:rsidRPr="00140B1F">
              <w:rPr>
                <w:rFonts w:cs="Arial"/>
                <w:sz w:val="20"/>
                <w:szCs w:val="20"/>
              </w:rPr>
              <w:t>32,4</w:t>
            </w:r>
          </w:p>
        </w:tc>
        <w:tc>
          <w:tcPr>
            <w:tcW w:w="1856" w:type="dxa"/>
            <w:shd w:val="clear" w:color="auto" w:fill="auto"/>
            <w:noWrap/>
            <w:vAlign w:val="center"/>
            <w:hideMark/>
          </w:tcPr>
          <w:p w14:paraId="298A09DF" w14:textId="77777777" w:rsidR="00140B1F" w:rsidRPr="00140B1F" w:rsidRDefault="00140B1F" w:rsidP="00140B1F">
            <w:pPr>
              <w:jc w:val="center"/>
              <w:rPr>
                <w:rFonts w:cs="Arial"/>
                <w:sz w:val="20"/>
                <w:szCs w:val="20"/>
              </w:rPr>
            </w:pPr>
            <w:r w:rsidRPr="00140B1F">
              <w:rPr>
                <w:rFonts w:cs="Arial"/>
                <w:sz w:val="20"/>
                <w:szCs w:val="20"/>
              </w:rPr>
              <w:t>15,2</w:t>
            </w:r>
          </w:p>
        </w:tc>
        <w:tc>
          <w:tcPr>
            <w:tcW w:w="1816" w:type="dxa"/>
            <w:shd w:val="clear" w:color="auto" w:fill="auto"/>
            <w:noWrap/>
            <w:vAlign w:val="center"/>
            <w:hideMark/>
          </w:tcPr>
          <w:p w14:paraId="2FA98941" w14:textId="77777777" w:rsidR="00140B1F" w:rsidRPr="00140B1F" w:rsidRDefault="00140B1F" w:rsidP="00140B1F">
            <w:pPr>
              <w:jc w:val="center"/>
              <w:rPr>
                <w:rFonts w:cs="Arial"/>
                <w:sz w:val="20"/>
                <w:szCs w:val="20"/>
              </w:rPr>
            </w:pPr>
            <w:r w:rsidRPr="00140B1F">
              <w:rPr>
                <w:rFonts w:cs="Arial"/>
                <w:sz w:val="20"/>
                <w:szCs w:val="20"/>
              </w:rPr>
              <w:t>8,1</w:t>
            </w:r>
          </w:p>
        </w:tc>
      </w:tr>
      <w:tr w:rsidR="00140B1F" w:rsidRPr="00140B1F" w14:paraId="012BC4CC" w14:textId="77777777" w:rsidTr="00140B1F">
        <w:trPr>
          <w:trHeight w:val="525"/>
          <w:jc w:val="center"/>
        </w:trPr>
        <w:tc>
          <w:tcPr>
            <w:tcW w:w="2621" w:type="dxa"/>
            <w:shd w:val="clear" w:color="auto" w:fill="auto"/>
            <w:noWrap/>
            <w:vAlign w:val="center"/>
            <w:hideMark/>
          </w:tcPr>
          <w:p w14:paraId="162A6BEA" w14:textId="77777777" w:rsidR="00140B1F" w:rsidRPr="00140B1F" w:rsidRDefault="00140B1F" w:rsidP="00140B1F">
            <w:pPr>
              <w:jc w:val="center"/>
              <w:rPr>
                <w:rFonts w:cs="Arial"/>
                <w:sz w:val="20"/>
                <w:szCs w:val="20"/>
              </w:rPr>
            </w:pPr>
            <w:r w:rsidRPr="00140B1F">
              <w:rPr>
                <w:rFonts w:cs="Arial"/>
                <w:sz w:val="20"/>
                <w:szCs w:val="20"/>
              </w:rPr>
              <w:t>Gmina wiejska Raciąż</w:t>
            </w:r>
          </w:p>
        </w:tc>
        <w:tc>
          <w:tcPr>
            <w:tcW w:w="1619" w:type="dxa"/>
            <w:shd w:val="clear" w:color="auto" w:fill="auto"/>
            <w:noWrap/>
            <w:vAlign w:val="center"/>
            <w:hideMark/>
          </w:tcPr>
          <w:p w14:paraId="747ABB3C" w14:textId="77777777" w:rsidR="00140B1F" w:rsidRPr="00140B1F" w:rsidRDefault="00140B1F" w:rsidP="00140B1F">
            <w:pPr>
              <w:jc w:val="center"/>
              <w:rPr>
                <w:rFonts w:cs="Arial"/>
                <w:sz w:val="20"/>
                <w:szCs w:val="20"/>
              </w:rPr>
            </w:pPr>
            <w:r w:rsidRPr="00140B1F">
              <w:rPr>
                <w:rFonts w:cs="Arial"/>
                <w:sz w:val="20"/>
                <w:szCs w:val="20"/>
              </w:rPr>
              <w:t>27,3</w:t>
            </w:r>
          </w:p>
        </w:tc>
        <w:tc>
          <w:tcPr>
            <w:tcW w:w="1701" w:type="dxa"/>
            <w:shd w:val="clear" w:color="auto" w:fill="auto"/>
            <w:noWrap/>
            <w:vAlign w:val="center"/>
            <w:hideMark/>
          </w:tcPr>
          <w:p w14:paraId="236DD4B9" w14:textId="77777777" w:rsidR="00140B1F" w:rsidRPr="00140B1F" w:rsidRDefault="00140B1F" w:rsidP="00140B1F">
            <w:pPr>
              <w:jc w:val="center"/>
              <w:rPr>
                <w:rFonts w:cs="Arial"/>
                <w:sz w:val="20"/>
                <w:szCs w:val="20"/>
              </w:rPr>
            </w:pPr>
            <w:r w:rsidRPr="00140B1F">
              <w:rPr>
                <w:rFonts w:cs="Arial"/>
                <w:sz w:val="20"/>
                <w:szCs w:val="20"/>
              </w:rPr>
              <w:t>35,1</w:t>
            </w:r>
          </w:p>
        </w:tc>
        <w:tc>
          <w:tcPr>
            <w:tcW w:w="1856" w:type="dxa"/>
            <w:shd w:val="clear" w:color="auto" w:fill="auto"/>
            <w:noWrap/>
            <w:vAlign w:val="center"/>
            <w:hideMark/>
          </w:tcPr>
          <w:p w14:paraId="478694A6" w14:textId="77777777" w:rsidR="00140B1F" w:rsidRPr="00140B1F" w:rsidRDefault="00140B1F" w:rsidP="00140B1F">
            <w:pPr>
              <w:jc w:val="center"/>
              <w:rPr>
                <w:rFonts w:cs="Arial"/>
                <w:sz w:val="20"/>
                <w:szCs w:val="20"/>
              </w:rPr>
            </w:pPr>
            <w:r w:rsidRPr="00140B1F">
              <w:rPr>
                <w:rFonts w:cs="Arial"/>
                <w:sz w:val="20"/>
                <w:szCs w:val="20"/>
              </w:rPr>
              <w:t>13,9</w:t>
            </w:r>
          </w:p>
        </w:tc>
        <w:tc>
          <w:tcPr>
            <w:tcW w:w="1816" w:type="dxa"/>
            <w:shd w:val="clear" w:color="auto" w:fill="auto"/>
            <w:noWrap/>
            <w:vAlign w:val="center"/>
            <w:hideMark/>
          </w:tcPr>
          <w:p w14:paraId="11017D2C" w14:textId="77777777" w:rsidR="00140B1F" w:rsidRPr="00140B1F" w:rsidRDefault="00140B1F" w:rsidP="00140B1F">
            <w:pPr>
              <w:jc w:val="center"/>
              <w:rPr>
                <w:rFonts w:cs="Arial"/>
                <w:sz w:val="20"/>
                <w:szCs w:val="20"/>
              </w:rPr>
            </w:pPr>
            <w:r w:rsidRPr="00140B1F">
              <w:rPr>
                <w:rFonts w:cs="Arial"/>
                <w:sz w:val="20"/>
                <w:szCs w:val="20"/>
              </w:rPr>
              <w:t>3,4</w:t>
            </w:r>
          </w:p>
        </w:tc>
      </w:tr>
      <w:tr w:rsidR="00140B1F" w:rsidRPr="00140B1F" w14:paraId="67D00B9E" w14:textId="77777777" w:rsidTr="00140B1F">
        <w:trPr>
          <w:trHeight w:val="780"/>
          <w:jc w:val="center"/>
        </w:trPr>
        <w:tc>
          <w:tcPr>
            <w:tcW w:w="2621" w:type="dxa"/>
            <w:shd w:val="clear" w:color="auto" w:fill="auto"/>
            <w:noWrap/>
            <w:vAlign w:val="center"/>
            <w:hideMark/>
          </w:tcPr>
          <w:p w14:paraId="0729885A" w14:textId="77777777" w:rsidR="00140B1F" w:rsidRPr="00140B1F" w:rsidRDefault="00140B1F" w:rsidP="00140B1F">
            <w:pPr>
              <w:jc w:val="center"/>
              <w:rPr>
                <w:rFonts w:cs="Arial"/>
                <w:sz w:val="20"/>
                <w:szCs w:val="20"/>
              </w:rPr>
            </w:pPr>
            <w:r w:rsidRPr="00140B1F">
              <w:rPr>
                <w:rFonts w:cs="Arial"/>
                <w:sz w:val="20"/>
                <w:szCs w:val="20"/>
              </w:rPr>
              <w:t>Sochocin</w:t>
            </w:r>
          </w:p>
        </w:tc>
        <w:tc>
          <w:tcPr>
            <w:tcW w:w="1619" w:type="dxa"/>
            <w:shd w:val="clear" w:color="auto" w:fill="auto"/>
            <w:noWrap/>
            <w:vAlign w:val="center"/>
            <w:hideMark/>
          </w:tcPr>
          <w:p w14:paraId="5F6087B0" w14:textId="77777777" w:rsidR="00140B1F" w:rsidRPr="00140B1F" w:rsidRDefault="00140B1F" w:rsidP="00140B1F">
            <w:pPr>
              <w:jc w:val="center"/>
              <w:rPr>
                <w:rFonts w:cs="Arial"/>
                <w:sz w:val="20"/>
                <w:szCs w:val="20"/>
              </w:rPr>
            </w:pPr>
            <w:r w:rsidRPr="00140B1F">
              <w:rPr>
                <w:rFonts w:cs="Arial"/>
                <w:sz w:val="20"/>
                <w:szCs w:val="20"/>
              </w:rPr>
              <w:t>34,5</w:t>
            </w:r>
          </w:p>
        </w:tc>
        <w:tc>
          <w:tcPr>
            <w:tcW w:w="1701" w:type="dxa"/>
            <w:shd w:val="clear" w:color="auto" w:fill="auto"/>
            <w:noWrap/>
            <w:vAlign w:val="center"/>
            <w:hideMark/>
          </w:tcPr>
          <w:p w14:paraId="1542499D" w14:textId="77777777" w:rsidR="00140B1F" w:rsidRPr="00140B1F" w:rsidRDefault="00140B1F" w:rsidP="00140B1F">
            <w:pPr>
              <w:jc w:val="center"/>
              <w:rPr>
                <w:rFonts w:cs="Arial"/>
                <w:sz w:val="20"/>
                <w:szCs w:val="20"/>
              </w:rPr>
            </w:pPr>
            <w:r w:rsidRPr="00140B1F">
              <w:rPr>
                <w:rFonts w:cs="Arial"/>
                <w:sz w:val="20"/>
                <w:szCs w:val="20"/>
              </w:rPr>
              <w:t>37,3</w:t>
            </w:r>
          </w:p>
        </w:tc>
        <w:tc>
          <w:tcPr>
            <w:tcW w:w="1856" w:type="dxa"/>
            <w:shd w:val="clear" w:color="auto" w:fill="auto"/>
            <w:noWrap/>
            <w:vAlign w:val="center"/>
            <w:hideMark/>
          </w:tcPr>
          <w:p w14:paraId="2B0EBF96" w14:textId="77777777" w:rsidR="00140B1F" w:rsidRPr="00140B1F" w:rsidRDefault="00140B1F" w:rsidP="00140B1F">
            <w:pPr>
              <w:jc w:val="center"/>
              <w:rPr>
                <w:rFonts w:cs="Arial"/>
                <w:sz w:val="20"/>
                <w:szCs w:val="20"/>
              </w:rPr>
            </w:pPr>
            <w:r w:rsidRPr="00140B1F">
              <w:rPr>
                <w:rFonts w:cs="Arial"/>
                <w:sz w:val="20"/>
                <w:szCs w:val="20"/>
              </w:rPr>
              <w:t>14,2</w:t>
            </w:r>
          </w:p>
        </w:tc>
        <w:tc>
          <w:tcPr>
            <w:tcW w:w="1816" w:type="dxa"/>
            <w:shd w:val="clear" w:color="auto" w:fill="auto"/>
            <w:noWrap/>
            <w:vAlign w:val="center"/>
            <w:hideMark/>
          </w:tcPr>
          <w:p w14:paraId="6FD8B621" w14:textId="77777777" w:rsidR="00140B1F" w:rsidRPr="00140B1F" w:rsidRDefault="00140B1F" w:rsidP="00140B1F">
            <w:pPr>
              <w:jc w:val="center"/>
              <w:rPr>
                <w:rFonts w:cs="Arial"/>
                <w:sz w:val="20"/>
                <w:szCs w:val="20"/>
              </w:rPr>
            </w:pPr>
            <w:r w:rsidRPr="00140B1F">
              <w:rPr>
                <w:rFonts w:cs="Arial"/>
                <w:sz w:val="20"/>
                <w:szCs w:val="20"/>
              </w:rPr>
              <w:t>11,9</w:t>
            </w:r>
          </w:p>
        </w:tc>
      </w:tr>
      <w:tr w:rsidR="00140B1F" w:rsidRPr="00140B1F" w14:paraId="0E9C296D" w14:textId="77777777" w:rsidTr="00140B1F">
        <w:trPr>
          <w:trHeight w:val="525"/>
          <w:jc w:val="center"/>
        </w:trPr>
        <w:tc>
          <w:tcPr>
            <w:tcW w:w="2621" w:type="dxa"/>
            <w:shd w:val="clear" w:color="auto" w:fill="auto"/>
            <w:noWrap/>
            <w:vAlign w:val="center"/>
            <w:hideMark/>
          </w:tcPr>
          <w:p w14:paraId="335AA183" w14:textId="77777777" w:rsidR="00140B1F" w:rsidRPr="00140B1F" w:rsidRDefault="00140B1F" w:rsidP="00140B1F">
            <w:pPr>
              <w:jc w:val="center"/>
              <w:rPr>
                <w:rFonts w:cs="Arial"/>
                <w:sz w:val="20"/>
                <w:szCs w:val="20"/>
              </w:rPr>
            </w:pPr>
            <w:r w:rsidRPr="00140B1F">
              <w:rPr>
                <w:rFonts w:cs="Arial"/>
                <w:sz w:val="20"/>
                <w:szCs w:val="20"/>
              </w:rPr>
              <w:t>Załuski</w:t>
            </w:r>
          </w:p>
        </w:tc>
        <w:tc>
          <w:tcPr>
            <w:tcW w:w="1619" w:type="dxa"/>
            <w:shd w:val="clear" w:color="auto" w:fill="auto"/>
            <w:noWrap/>
            <w:vAlign w:val="center"/>
            <w:hideMark/>
          </w:tcPr>
          <w:p w14:paraId="36F2F4C2" w14:textId="77777777" w:rsidR="00140B1F" w:rsidRPr="00140B1F" w:rsidRDefault="00140B1F" w:rsidP="00140B1F">
            <w:pPr>
              <w:jc w:val="center"/>
              <w:rPr>
                <w:rFonts w:cs="Arial"/>
                <w:sz w:val="20"/>
                <w:szCs w:val="20"/>
              </w:rPr>
            </w:pPr>
            <w:r w:rsidRPr="00140B1F">
              <w:rPr>
                <w:rFonts w:cs="Arial"/>
                <w:sz w:val="20"/>
                <w:szCs w:val="20"/>
              </w:rPr>
              <w:t>25,8</w:t>
            </w:r>
          </w:p>
        </w:tc>
        <w:tc>
          <w:tcPr>
            <w:tcW w:w="1701" w:type="dxa"/>
            <w:shd w:val="clear" w:color="auto" w:fill="auto"/>
            <w:noWrap/>
            <w:vAlign w:val="center"/>
            <w:hideMark/>
          </w:tcPr>
          <w:p w14:paraId="21A48BF9" w14:textId="77777777" w:rsidR="00140B1F" w:rsidRPr="00140B1F" w:rsidRDefault="00140B1F" w:rsidP="00140B1F">
            <w:pPr>
              <w:jc w:val="center"/>
              <w:rPr>
                <w:rFonts w:cs="Arial"/>
                <w:sz w:val="20"/>
                <w:szCs w:val="20"/>
              </w:rPr>
            </w:pPr>
            <w:r w:rsidRPr="00140B1F">
              <w:rPr>
                <w:rFonts w:cs="Arial"/>
                <w:sz w:val="20"/>
                <w:szCs w:val="20"/>
              </w:rPr>
              <w:t>30,1</w:t>
            </w:r>
          </w:p>
        </w:tc>
        <w:tc>
          <w:tcPr>
            <w:tcW w:w="1856" w:type="dxa"/>
            <w:shd w:val="clear" w:color="auto" w:fill="auto"/>
            <w:noWrap/>
            <w:vAlign w:val="center"/>
            <w:hideMark/>
          </w:tcPr>
          <w:p w14:paraId="409A8C99" w14:textId="77777777" w:rsidR="00140B1F" w:rsidRPr="00140B1F" w:rsidRDefault="00140B1F" w:rsidP="00140B1F">
            <w:pPr>
              <w:jc w:val="center"/>
              <w:rPr>
                <w:rFonts w:cs="Arial"/>
                <w:sz w:val="20"/>
                <w:szCs w:val="20"/>
              </w:rPr>
            </w:pPr>
            <w:r w:rsidRPr="00140B1F">
              <w:rPr>
                <w:rFonts w:cs="Arial"/>
                <w:sz w:val="20"/>
                <w:szCs w:val="20"/>
              </w:rPr>
              <w:t>15,7</w:t>
            </w:r>
          </w:p>
        </w:tc>
        <w:tc>
          <w:tcPr>
            <w:tcW w:w="1816" w:type="dxa"/>
            <w:shd w:val="clear" w:color="auto" w:fill="auto"/>
            <w:noWrap/>
            <w:vAlign w:val="center"/>
            <w:hideMark/>
          </w:tcPr>
          <w:p w14:paraId="0410ABD1" w14:textId="77777777" w:rsidR="00140B1F" w:rsidRPr="00140B1F" w:rsidRDefault="00140B1F" w:rsidP="00140B1F">
            <w:pPr>
              <w:jc w:val="center"/>
              <w:rPr>
                <w:rFonts w:cs="Arial"/>
                <w:sz w:val="20"/>
                <w:szCs w:val="20"/>
              </w:rPr>
            </w:pPr>
            <w:r w:rsidRPr="00140B1F">
              <w:rPr>
                <w:rFonts w:cs="Arial"/>
                <w:sz w:val="20"/>
                <w:szCs w:val="20"/>
              </w:rPr>
              <w:t>2,9</w:t>
            </w:r>
          </w:p>
        </w:tc>
      </w:tr>
    </w:tbl>
    <w:p w14:paraId="5F2004EF" w14:textId="77777777" w:rsidR="0096255F" w:rsidRPr="0057661D" w:rsidRDefault="0096255F" w:rsidP="0096255F">
      <w:pPr>
        <w:jc w:val="center"/>
        <w:rPr>
          <w:sz w:val="20"/>
          <w:szCs w:val="20"/>
          <w:lang w:eastAsia="pl-PL"/>
        </w:rPr>
      </w:pPr>
      <w:r w:rsidRPr="0057661D">
        <w:rPr>
          <w:sz w:val="20"/>
          <w:szCs w:val="20"/>
          <w:lang w:eastAsia="pl-PL"/>
        </w:rPr>
        <w:t>źródło: GUS</w:t>
      </w:r>
    </w:p>
    <w:p w14:paraId="75DDB0A2" w14:textId="77777777" w:rsidR="00140B1F" w:rsidRPr="00140B1F" w:rsidRDefault="00140B1F" w:rsidP="00140B1F">
      <w:pPr>
        <w:rPr>
          <w:lang w:eastAsia="pl-PL"/>
        </w:rPr>
      </w:pPr>
    </w:p>
    <w:p w14:paraId="00EBA5D2" w14:textId="01E0F47E" w:rsidR="00140B1F" w:rsidRPr="0096255F" w:rsidRDefault="0096255F" w:rsidP="0096255F">
      <w:pPr>
        <w:autoSpaceDE w:val="0"/>
        <w:autoSpaceDN w:val="0"/>
        <w:adjustRightInd w:val="0"/>
        <w:ind w:firstLine="709"/>
        <w:jc w:val="both"/>
        <w:rPr>
          <w:rFonts w:cs="Arial"/>
        </w:rPr>
      </w:pPr>
      <w:r w:rsidRPr="0096255F">
        <w:rPr>
          <w:rFonts w:cs="Arial"/>
        </w:rPr>
        <w:t>Zgodnie z danymi GUS udział odpadów poddanych odzyskowi w ilości odpadów wytworzonych w roku 2022 wyniósł 10,4%</w:t>
      </w:r>
    </w:p>
    <w:p w14:paraId="6B450A2E" w14:textId="77777777" w:rsidR="00140B1F" w:rsidRDefault="00140B1F" w:rsidP="00D85ACD">
      <w:pPr>
        <w:autoSpaceDE w:val="0"/>
        <w:autoSpaceDN w:val="0"/>
        <w:adjustRightInd w:val="0"/>
        <w:jc w:val="both"/>
        <w:rPr>
          <w:rFonts w:cs="Arial"/>
          <w:b/>
          <w:color w:val="FF0000"/>
        </w:rPr>
      </w:pPr>
    </w:p>
    <w:p w14:paraId="5B47ADE6" w14:textId="58FFD3DC" w:rsidR="00246D44" w:rsidRPr="001115BA" w:rsidRDefault="00246D44" w:rsidP="00D85ACD">
      <w:pPr>
        <w:autoSpaceDE w:val="0"/>
        <w:autoSpaceDN w:val="0"/>
        <w:adjustRightInd w:val="0"/>
        <w:jc w:val="both"/>
        <w:rPr>
          <w:rFonts w:cs="Arial"/>
        </w:rPr>
      </w:pPr>
      <w:r w:rsidRPr="001115BA">
        <w:rPr>
          <w:rFonts w:cs="Arial"/>
          <w:b/>
        </w:rPr>
        <w:t>Odpady zawierające wyroby azbestowe</w:t>
      </w:r>
    </w:p>
    <w:p w14:paraId="67E72E23" w14:textId="117B1512" w:rsidR="00246D44" w:rsidRPr="001115BA" w:rsidRDefault="007F55D0" w:rsidP="00D85ACD">
      <w:pPr>
        <w:autoSpaceDE w:val="0"/>
        <w:autoSpaceDN w:val="0"/>
        <w:adjustRightInd w:val="0"/>
        <w:ind w:firstLine="709"/>
        <w:jc w:val="both"/>
        <w:rPr>
          <w:rFonts w:cs="Arial"/>
        </w:rPr>
      </w:pPr>
      <w:r w:rsidRPr="001115BA">
        <w:rPr>
          <w:rFonts w:cs="Arial"/>
        </w:rPr>
        <w:t xml:space="preserve">Zgodnie z danymi zamieszczonymi w bazie azbestowej, na terenie powiatu </w:t>
      </w:r>
      <w:r w:rsidR="004D3513" w:rsidRPr="001115BA">
        <w:rPr>
          <w:rFonts w:cs="Arial"/>
        </w:rPr>
        <w:t>płoński</w:t>
      </w:r>
      <w:r w:rsidR="003F1299" w:rsidRPr="001115BA">
        <w:rPr>
          <w:rFonts w:cs="Arial"/>
        </w:rPr>
        <w:t>ego</w:t>
      </w:r>
      <w:r w:rsidRPr="001115BA">
        <w:rPr>
          <w:rFonts w:cs="Arial"/>
        </w:rPr>
        <w:t xml:space="preserve"> znajduje się </w:t>
      </w:r>
      <w:r w:rsidR="001115BA" w:rsidRPr="001115BA">
        <w:rPr>
          <w:rFonts w:cs="Arial"/>
        </w:rPr>
        <w:t>42 696 172</w:t>
      </w:r>
      <w:r w:rsidRPr="001115BA">
        <w:rPr>
          <w:rFonts w:cs="Arial"/>
        </w:rPr>
        <w:t xml:space="preserve"> kg pozostałych do unieszkodliwienia, wyrobów zawierających azbest</w:t>
      </w:r>
      <w:r w:rsidR="00E5033C" w:rsidRPr="001115BA">
        <w:rPr>
          <w:rFonts w:cs="Arial"/>
        </w:rPr>
        <w:t>.</w:t>
      </w:r>
    </w:p>
    <w:p w14:paraId="2AE1EFE6" w14:textId="77777777" w:rsidR="00E5033C" w:rsidRPr="001115BA" w:rsidRDefault="00E5033C" w:rsidP="00D85ACD">
      <w:pPr>
        <w:autoSpaceDE w:val="0"/>
        <w:autoSpaceDN w:val="0"/>
        <w:adjustRightInd w:val="0"/>
        <w:jc w:val="both"/>
        <w:rPr>
          <w:rFonts w:cs="Arial"/>
        </w:rPr>
      </w:pPr>
    </w:p>
    <w:p w14:paraId="2E4A98EA" w14:textId="77777777" w:rsidR="007D0059" w:rsidRDefault="007D0059">
      <w:pPr>
        <w:spacing w:after="200"/>
        <w:rPr>
          <w:rFonts w:eastAsiaTheme="minorEastAsia"/>
          <w:b/>
          <w:bCs/>
          <w:sz w:val="20"/>
          <w:szCs w:val="20"/>
          <w:lang w:eastAsia="pl-PL"/>
        </w:rPr>
      </w:pPr>
      <w:r>
        <w:rPr>
          <w:sz w:val="20"/>
          <w:szCs w:val="20"/>
        </w:rPr>
        <w:br w:type="page"/>
      </w:r>
    </w:p>
    <w:p w14:paraId="38BD15B5" w14:textId="7A3541B9" w:rsidR="00E5033C" w:rsidRPr="001115BA" w:rsidRDefault="00E5033C" w:rsidP="00D85ACD">
      <w:pPr>
        <w:pStyle w:val="Legenda"/>
        <w:spacing w:line="276" w:lineRule="auto"/>
        <w:rPr>
          <w:sz w:val="20"/>
          <w:szCs w:val="20"/>
        </w:rPr>
      </w:pPr>
      <w:bookmarkStart w:id="427" w:name="_Toc140845400"/>
      <w:r w:rsidRPr="001115BA">
        <w:rPr>
          <w:sz w:val="20"/>
          <w:szCs w:val="20"/>
        </w:rPr>
        <w:lastRenderedPageBreak/>
        <w:t xml:space="preserve">Tabela </w:t>
      </w:r>
      <w:r w:rsidRPr="001115BA">
        <w:rPr>
          <w:sz w:val="20"/>
          <w:szCs w:val="20"/>
        </w:rPr>
        <w:fldChar w:fldCharType="begin"/>
      </w:r>
      <w:r w:rsidRPr="001115BA">
        <w:rPr>
          <w:sz w:val="20"/>
          <w:szCs w:val="20"/>
        </w:rPr>
        <w:instrText xml:space="preserve"> SEQ Tabela \* ARABIC </w:instrText>
      </w:r>
      <w:r w:rsidRPr="001115BA">
        <w:rPr>
          <w:sz w:val="20"/>
          <w:szCs w:val="20"/>
        </w:rPr>
        <w:fldChar w:fldCharType="separate"/>
      </w:r>
      <w:r w:rsidR="00FC7F9C">
        <w:rPr>
          <w:noProof/>
          <w:sz w:val="20"/>
          <w:szCs w:val="20"/>
        </w:rPr>
        <w:t>37</w:t>
      </w:r>
      <w:r w:rsidRPr="001115BA">
        <w:rPr>
          <w:sz w:val="20"/>
          <w:szCs w:val="20"/>
        </w:rPr>
        <w:fldChar w:fldCharType="end"/>
      </w:r>
      <w:r w:rsidRPr="001115BA">
        <w:rPr>
          <w:sz w:val="20"/>
          <w:szCs w:val="20"/>
        </w:rPr>
        <w:t>.</w:t>
      </w:r>
      <w:r w:rsidR="00711FE3" w:rsidRPr="001115BA">
        <w:rPr>
          <w:sz w:val="20"/>
          <w:szCs w:val="20"/>
        </w:rPr>
        <w:t xml:space="preserve"> Ilość </w:t>
      </w:r>
      <w:r w:rsidR="007F55D0" w:rsidRPr="001115BA">
        <w:rPr>
          <w:sz w:val="20"/>
          <w:szCs w:val="20"/>
        </w:rPr>
        <w:t>mater</w:t>
      </w:r>
      <w:r w:rsidR="00EB26B5" w:rsidRPr="001115BA">
        <w:rPr>
          <w:sz w:val="20"/>
          <w:szCs w:val="20"/>
        </w:rPr>
        <w:t>iałów zawierających azbest</w:t>
      </w:r>
      <w:r w:rsidR="007F55D0" w:rsidRPr="001115BA">
        <w:rPr>
          <w:sz w:val="20"/>
          <w:szCs w:val="20"/>
        </w:rPr>
        <w:t xml:space="preserve">, pozostałych do unieszkodliwienia na terenie powiatu </w:t>
      </w:r>
      <w:r w:rsidR="004D3513" w:rsidRPr="001115BA">
        <w:rPr>
          <w:sz w:val="20"/>
          <w:szCs w:val="20"/>
        </w:rPr>
        <w:t>płoński</w:t>
      </w:r>
      <w:r w:rsidR="003F1299" w:rsidRPr="001115BA">
        <w:rPr>
          <w:sz w:val="20"/>
          <w:szCs w:val="20"/>
        </w:rPr>
        <w:t>ego</w:t>
      </w:r>
      <w:r w:rsidR="00561D9A" w:rsidRPr="001115BA">
        <w:rPr>
          <w:sz w:val="20"/>
          <w:szCs w:val="20"/>
        </w:rPr>
        <w:t xml:space="preserve"> (dane na </w:t>
      </w:r>
      <w:r w:rsidR="001115BA" w:rsidRPr="001115BA">
        <w:rPr>
          <w:sz w:val="20"/>
          <w:szCs w:val="20"/>
        </w:rPr>
        <w:t>21</w:t>
      </w:r>
      <w:r w:rsidR="00561D9A" w:rsidRPr="001115BA">
        <w:rPr>
          <w:sz w:val="20"/>
          <w:szCs w:val="20"/>
        </w:rPr>
        <w:t>.0</w:t>
      </w:r>
      <w:r w:rsidR="001115BA" w:rsidRPr="001115BA">
        <w:rPr>
          <w:sz w:val="20"/>
          <w:szCs w:val="20"/>
        </w:rPr>
        <w:t>7</w:t>
      </w:r>
      <w:r w:rsidR="00561D9A" w:rsidRPr="001115BA">
        <w:rPr>
          <w:sz w:val="20"/>
          <w:szCs w:val="20"/>
        </w:rPr>
        <w:t>.202</w:t>
      </w:r>
      <w:r w:rsidR="001115BA" w:rsidRPr="001115BA">
        <w:rPr>
          <w:sz w:val="20"/>
          <w:szCs w:val="20"/>
        </w:rPr>
        <w:t>3</w:t>
      </w:r>
      <w:r w:rsidR="00561D9A" w:rsidRPr="001115BA">
        <w:rPr>
          <w:sz w:val="20"/>
          <w:szCs w:val="20"/>
        </w:rPr>
        <w:t xml:space="preserve"> r)</w:t>
      </w:r>
      <w:r w:rsidR="00711FE3" w:rsidRPr="001115BA">
        <w:rPr>
          <w:sz w:val="20"/>
          <w:szCs w:val="20"/>
        </w:rPr>
        <w:t>.</w:t>
      </w:r>
      <w:bookmarkEnd w:id="427"/>
    </w:p>
    <w:tbl>
      <w:tblPr>
        <w:tblW w:w="9356" w:type="dxa"/>
        <w:jc w:val="center"/>
        <w:tblLayout w:type="fixed"/>
        <w:tblCellMar>
          <w:left w:w="30" w:type="dxa"/>
          <w:right w:w="30" w:type="dxa"/>
        </w:tblCellMar>
        <w:tblLook w:val="0000" w:firstRow="0" w:lastRow="0" w:firstColumn="0" w:lastColumn="0" w:noHBand="0" w:noVBand="0"/>
      </w:tblPr>
      <w:tblGrid>
        <w:gridCol w:w="2540"/>
        <w:gridCol w:w="2128"/>
        <w:gridCol w:w="2068"/>
        <w:gridCol w:w="2620"/>
      </w:tblGrid>
      <w:tr w:rsidR="001115BA" w:rsidRPr="001115BA" w14:paraId="6B1F71D4" w14:textId="77777777" w:rsidTr="001115BA">
        <w:trPr>
          <w:trHeight w:val="477"/>
          <w:tblHeader/>
          <w:jc w:val="center"/>
        </w:trPr>
        <w:tc>
          <w:tcPr>
            <w:tcW w:w="2540" w:type="dxa"/>
            <w:vMerge w:val="restart"/>
            <w:tcBorders>
              <w:top w:val="single" w:sz="6" w:space="0" w:color="auto"/>
              <w:left w:val="single" w:sz="6" w:space="0" w:color="auto"/>
              <w:right w:val="single" w:sz="6" w:space="0" w:color="auto"/>
            </w:tcBorders>
            <w:shd w:val="clear" w:color="auto" w:fill="A9D05C"/>
            <w:vAlign w:val="center"/>
          </w:tcPr>
          <w:p w14:paraId="48F6A1B6" w14:textId="77777777" w:rsidR="007F55D0" w:rsidRPr="001115BA" w:rsidRDefault="007F55D0" w:rsidP="00D85ACD">
            <w:pPr>
              <w:jc w:val="center"/>
              <w:rPr>
                <w:rFonts w:cs="Arial"/>
                <w:sz w:val="20"/>
                <w:szCs w:val="20"/>
              </w:rPr>
            </w:pPr>
            <w:r w:rsidRPr="001115BA">
              <w:rPr>
                <w:rFonts w:cs="Arial"/>
                <w:sz w:val="20"/>
                <w:szCs w:val="20"/>
              </w:rPr>
              <w:t>Jednostka</w:t>
            </w:r>
          </w:p>
        </w:tc>
        <w:tc>
          <w:tcPr>
            <w:tcW w:w="6816" w:type="dxa"/>
            <w:gridSpan w:val="3"/>
            <w:tcBorders>
              <w:top w:val="single" w:sz="6" w:space="0" w:color="auto"/>
              <w:left w:val="single" w:sz="6" w:space="0" w:color="auto"/>
              <w:bottom w:val="single" w:sz="6" w:space="0" w:color="auto"/>
              <w:right w:val="single" w:sz="6" w:space="0" w:color="auto"/>
            </w:tcBorders>
            <w:shd w:val="clear" w:color="auto" w:fill="A9D05C"/>
            <w:vAlign w:val="center"/>
          </w:tcPr>
          <w:p w14:paraId="38A69E9B" w14:textId="77777777" w:rsidR="007F55D0" w:rsidRPr="001115BA" w:rsidRDefault="007F55D0" w:rsidP="00D85ACD">
            <w:pPr>
              <w:jc w:val="center"/>
              <w:rPr>
                <w:rFonts w:cs="Arial"/>
                <w:sz w:val="20"/>
                <w:szCs w:val="20"/>
              </w:rPr>
            </w:pPr>
            <w:r w:rsidRPr="001115BA">
              <w:rPr>
                <w:rFonts w:cs="Arial"/>
                <w:sz w:val="20"/>
                <w:szCs w:val="20"/>
              </w:rPr>
              <w:t>Materiały zawierające azbest pozostałe do unieszkodliwienia [kg]</w:t>
            </w:r>
          </w:p>
        </w:tc>
      </w:tr>
      <w:tr w:rsidR="001115BA" w:rsidRPr="001115BA" w14:paraId="71FD3FC5" w14:textId="77777777" w:rsidTr="001115BA">
        <w:trPr>
          <w:trHeight w:val="288"/>
          <w:tblHeader/>
          <w:jc w:val="center"/>
        </w:trPr>
        <w:tc>
          <w:tcPr>
            <w:tcW w:w="2540" w:type="dxa"/>
            <w:vMerge/>
            <w:tcBorders>
              <w:left w:val="single" w:sz="6" w:space="0" w:color="auto"/>
              <w:bottom w:val="single" w:sz="6" w:space="0" w:color="auto"/>
              <w:right w:val="single" w:sz="6" w:space="0" w:color="auto"/>
            </w:tcBorders>
            <w:vAlign w:val="center"/>
          </w:tcPr>
          <w:p w14:paraId="305EC3D5" w14:textId="77777777" w:rsidR="007F55D0" w:rsidRPr="001115BA" w:rsidRDefault="007F55D0" w:rsidP="00D85ACD">
            <w:pPr>
              <w:jc w:val="center"/>
              <w:rPr>
                <w:rFonts w:cs="Arial"/>
                <w:sz w:val="20"/>
                <w:szCs w:val="20"/>
              </w:rPr>
            </w:pPr>
          </w:p>
        </w:tc>
        <w:tc>
          <w:tcPr>
            <w:tcW w:w="2128" w:type="dxa"/>
            <w:tcBorders>
              <w:top w:val="single" w:sz="6" w:space="0" w:color="auto"/>
              <w:left w:val="single" w:sz="6" w:space="0" w:color="auto"/>
              <w:bottom w:val="single" w:sz="6" w:space="0" w:color="auto"/>
              <w:right w:val="single" w:sz="6" w:space="0" w:color="auto"/>
            </w:tcBorders>
            <w:shd w:val="clear" w:color="auto" w:fill="D1DE70"/>
            <w:vAlign w:val="center"/>
          </w:tcPr>
          <w:p w14:paraId="3E8B98EC" w14:textId="77777777" w:rsidR="007F55D0" w:rsidRPr="001115BA" w:rsidRDefault="007F55D0" w:rsidP="00D85ACD">
            <w:pPr>
              <w:jc w:val="center"/>
              <w:rPr>
                <w:rFonts w:cs="Arial"/>
                <w:sz w:val="20"/>
                <w:szCs w:val="20"/>
              </w:rPr>
            </w:pPr>
            <w:r w:rsidRPr="001115BA">
              <w:rPr>
                <w:rFonts w:cs="Arial"/>
                <w:sz w:val="20"/>
                <w:szCs w:val="20"/>
              </w:rPr>
              <w:t>razem</w:t>
            </w:r>
          </w:p>
        </w:tc>
        <w:tc>
          <w:tcPr>
            <w:tcW w:w="2068" w:type="dxa"/>
            <w:tcBorders>
              <w:top w:val="single" w:sz="6" w:space="0" w:color="auto"/>
              <w:left w:val="single" w:sz="6" w:space="0" w:color="auto"/>
              <w:bottom w:val="single" w:sz="6" w:space="0" w:color="auto"/>
              <w:right w:val="single" w:sz="6" w:space="0" w:color="auto"/>
            </w:tcBorders>
            <w:shd w:val="clear" w:color="auto" w:fill="D1DE70"/>
            <w:vAlign w:val="center"/>
          </w:tcPr>
          <w:p w14:paraId="0C7667B6" w14:textId="77777777" w:rsidR="007F55D0" w:rsidRPr="001115BA" w:rsidRDefault="007F55D0" w:rsidP="00D85ACD">
            <w:pPr>
              <w:jc w:val="center"/>
              <w:rPr>
                <w:rFonts w:cs="Arial"/>
                <w:sz w:val="20"/>
                <w:szCs w:val="20"/>
              </w:rPr>
            </w:pPr>
            <w:r w:rsidRPr="001115BA">
              <w:rPr>
                <w:rFonts w:cs="Arial"/>
                <w:sz w:val="20"/>
                <w:szCs w:val="20"/>
              </w:rPr>
              <w:t>osoby fizyczne</w:t>
            </w:r>
          </w:p>
        </w:tc>
        <w:tc>
          <w:tcPr>
            <w:tcW w:w="2620" w:type="dxa"/>
            <w:tcBorders>
              <w:top w:val="single" w:sz="6" w:space="0" w:color="auto"/>
              <w:left w:val="single" w:sz="6" w:space="0" w:color="auto"/>
              <w:bottom w:val="single" w:sz="6" w:space="0" w:color="auto"/>
              <w:right w:val="single" w:sz="6" w:space="0" w:color="auto"/>
            </w:tcBorders>
            <w:shd w:val="clear" w:color="auto" w:fill="D1DE70"/>
            <w:vAlign w:val="center"/>
          </w:tcPr>
          <w:p w14:paraId="357559A8" w14:textId="77777777" w:rsidR="007F55D0" w:rsidRPr="001115BA" w:rsidRDefault="007F55D0" w:rsidP="00D85ACD">
            <w:pPr>
              <w:jc w:val="center"/>
              <w:rPr>
                <w:rFonts w:cs="Arial"/>
                <w:sz w:val="20"/>
                <w:szCs w:val="20"/>
              </w:rPr>
            </w:pPr>
            <w:r w:rsidRPr="001115BA">
              <w:rPr>
                <w:rFonts w:cs="Arial"/>
                <w:sz w:val="20"/>
                <w:szCs w:val="20"/>
              </w:rPr>
              <w:t>osoby prawne</w:t>
            </w:r>
          </w:p>
        </w:tc>
      </w:tr>
      <w:tr w:rsidR="001115BA" w:rsidRPr="00766317" w14:paraId="7A7414BD" w14:textId="77777777" w:rsidTr="00C30E5B">
        <w:trPr>
          <w:trHeight w:val="288"/>
          <w:jc w:val="center"/>
        </w:trPr>
        <w:tc>
          <w:tcPr>
            <w:tcW w:w="2540" w:type="dxa"/>
            <w:tcBorders>
              <w:top w:val="single" w:sz="6" w:space="0" w:color="auto"/>
              <w:left w:val="single" w:sz="6" w:space="0" w:color="auto"/>
              <w:bottom w:val="single" w:sz="6" w:space="0" w:color="auto"/>
              <w:right w:val="single" w:sz="6" w:space="0" w:color="auto"/>
            </w:tcBorders>
            <w:vAlign w:val="center"/>
          </w:tcPr>
          <w:p w14:paraId="1B845C2F" w14:textId="244D0193" w:rsidR="001115BA" w:rsidRPr="00766317" w:rsidRDefault="001115BA" w:rsidP="00D85ACD">
            <w:pPr>
              <w:jc w:val="center"/>
              <w:rPr>
                <w:rFonts w:cs="Arial"/>
                <w:color w:val="FF0000"/>
                <w:sz w:val="20"/>
                <w:szCs w:val="20"/>
              </w:rPr>
            </w:pPr>
            <w:r w:rsidRPr="00140B1F">
              <w:rPr>
                <w:rFonts w:cs="Arial"/>
                <w:sz w:val="20"/>
                <w:szCs w:val="20"/>
              </w:rPr>
              <w:t>Powiat płoński</w:t>
            </w:r>
          </w:p>
        </w:tc>
        <w:tc>
          <w:tcPr>
            <w:tcW w:w="2128" w:type="dxa"/>
            <w:tcBorders>
              <w:top w:val="single" w:sz="6" w:space="0" w:color="auto"/>
              <w:left w:val="single" w:sz="6" w:space="0" w:color="auto"/>
              <w:bottom w:val="single" w:sz="6" w:space="0" w:color="auto"/>
              <w:right w:val="single" w:sz="6" w:space="0" w:color="auto"/>
            </w:tcBorders>
            <w:vAlign w:val="center"/>
          </w:tcPr>
          <w:p w14:paraId="3FD1350A" w14:textId="21204FF4" w:rsidR="001115BA" w:rsidRPr="001115BA" w:rsidRDefault="001115BA" w:rsidP="00D85ACD">
            <w:pPr>
              <w:jc w:val="center"/>
              <w:rPr>
                <w:sz w:val="20"/>
                <w:szCs w:val="20"/>
              </w:rPr>
            </w:pPr>
            <w:r w:rsidRPr="001115BA">
              <w:rPr>
                <w:sz w:val="20"/>
                <w:szCs w:val="20"/>
              </w:rPr>
              <w:t>42 696 172</w:t>
            </w:r>
          </w:p>
        </w:tc>
        <w:tc>
          <w:tcPr>
            <w:tcW w:w="2068" w:type="dxa"/>
            <w:tcBorders>
              <w:top w:val="single" w:sz="6" w:space="0" w:color="auto"/>
              <w:left w:val="single" w:sz="6" w:space="0" w:color="auto"/>
              <w:bottom w:val="single" w:sz="6" w:space="0" w:color="auto"/>
              <w:right w:val="single" w:sz="6" w:space="0" w:color="auto"/>
            </w:tcBorders>
            <w:vAlign w:val="center"/>
          </w:tcPr>
          <w:p w14:paraId="57ECA2CA" w14:textId="6039C868" w:rsidR="001115BA" w:rsidRPr="001115BA" w:rsidRDefault="001115BA" w:rsidP="00D85ACD">
            <w:pPr>
              <w:jc w:val="center"/>
              <w:rPr>
                <w:sz w:val="20"/>
                <w:szCs w:val="20"/>
              </w:rPr>
            </w:pPr>
            <w:r w:rsidRPr="001115BA">
              <w:rPr>
                <w:sz w:val="20"/>
                <w:szCs w:val="20"/>
              </w:rPr>
              <w:t>42 051 711</w:t>
            </w:r>
          </w:p>
        </w:tc>
        <w:tc>
          <w:tcPr>
            <w:tcW w:w="2620" w:type="dxa"/>
            <w:tcBorders>
              <w:top w:val="single" w:sz="6" w:space="0" w:color="auto"/>
              <w:left w:val="single" w:sz="6" w:space="0" w:color="auto"/>
              <w:bottom w:val="single" w:sz="6" w:space="0" w:color="auto"/>
              <w:right w:val="single" w:sz="6" w:space="0" w:color="auto"/>
            </w:tcBorders>
            <w:vAlign w:val="center"/>
          </w:tcPr>
          <w:p w14:paraId="2C2DF746" w14:textId="6C1DF3C8" w:rsidR="001115BA" w:rsidRPr="001115BA" w:rsidRDefault="001115BA" w:rsidP="00D85ACD">
            <w:pPr>
              <w:jc w:val="center"/>
              <w:rPr>
                <w:sz w:val="20"/>
                <w:szCs w:val="20"/>
              </w:rPr>
            </w:pPr>
            <w:r w:rsidRPr="001115BA">
              <w:rPr>
                <w:sz w:val="20"/>
                <w:szCs w:val="20"/>
              </w:rPr>
              <w:t>644 461</w:t>
            </w:r>
          </w:p>
        </w:tc>
      </w:tr>
      <w:tr w:rsidR="001115BA" w:rsidRPr="001115BA" w14:paraId="409C7B00" w14:textId="77777777" w:rsidTr="00F2015D">
        <w:trPr>
          <w:trHeight w:val="288"/>
          <w:jc w:val="center"/>
        </w:trPr>
        <w:tc>
          <w:tcPr>
            <w:tcW w:w="2540" w:type="dxa"/>
            <w:tcBorders>
              <w:top w:val="single" w:sz="6" w:space="0" w:color="auto"/>
              <w:left w:val="single" w:sz="6" w:space="0" w:color="auto"/>
              <w:bottom w:val="single" w:sz="6" w:space="0" w:color="auto"/>
              <w:right w:val="single" w:sz="6" w:space="0" w:color="auto"/>
            </w:tcBorders>
            <w:vAlign w:val="center"/>
          </w:tcPr>
          <w:p w14:paraId="524C8E78" w14:textId="398C2E0A" w:rsidR="001115BA" w:rsidRPr="001115BA" w:rsidRDefault="001115BA" w:rsidP="00D85ACD">
            <w:pPr>
              <w:jc w:val="center"/>
              <w:rPr>
                <w:rFonts w:cs="Arial"/>
                <w:sz w:val="20"/>
                <w:szCs w:val="20"/>
              </w:rPr>
            </w:pPr>
            <w:r w:rsidRPr="001115BA">
              <w:rPr>
                <w:rFonts w:cs="Arial"/>
                <w:sz w:val="20"/>
                <w:szCs w:val="20"/>
              </w:rPr>
              <w:t>Gmina Miejska Płońsk</w:t>
            </w:r>
          </w:p>
        </w:tc>
        <w:tc>
          <w:tcPr>
            <w:tcW w:w="2128" w:type="dxa"/>
            <w:tcBorders>
              <w:top w:val="single" w:sz="6" w:space="0" w:color="auto"/>
              <w:left w:val="single" w:sz="6" w:space="0" w:color="auto"/>
              <w:bottom w:val="single" w:sz="6" w:space="0" w:color="auto"/>
              <w:right w:val="single" w:sz="6" w:space="0" w:color="auto"/>
            </w:tcBorders>
            <w:vAlign w:val="center"/>
          </w:tcPr>
          <w:p w14:paraId="5E027C84" w14:textId="22DF53F0" w:rsidR="001115BA" w:rsidRPr="001115BA" w:rsidRDefault="001115BA" w:rsidP="00D85ACD">
            <w:pPr>
              <w:jc w:val="center"/>
              <w:rPr>
                <w:sz w:val="20"/>
                <w:szCs w:val="20"/>
              </w:rPr>
            </w:pPr>
            <w:r w:rsidRPr="001115BA">
              <w:rPr>
                <w:sz w:val="20"/>
                <w:szCs w:val="20"/>
              </w:rPr>
              <w:t>1 083 762</w:t>
            </w:r>
          </w:p>
        </w:tc>
        <w:tc>
          <w:tcPr>
            <w:tcW w:w="2068" w:type="dxa"/>
            <w:tcBorders>
              <w:top w:val="single" w:sz="6" w:space="0" w:color="auto"/>
              <w:left w:val="single" w:sz="6" w:space="0" w:color="auto"/>
              <w:bottom w:val="single" w:sz="6" w:space="0" w:color="auto"/>
              <w:right w:val="single" w:sz="6" w:space="0" w:color="auto"/>
            </w:tcBorders>
            <w:vAlign w:val="center"/>
          </w:tcPr>
          <w:p w14:paraId="206FB583" w14:textId="4D618FAA" w:rsidR="001115BA" w:rsidRPr="001115BA" w:rsidRDefault="001115BA" w:rsidP="00D85ACD">
            <w:pPr>
              <w:jc w:val="center"/>
              <w:rPr>
                <w:sz w:val="20"/>
                <w:szCs w:val="20"/>
              </w:rPr>
            </w:pPr>
            <w:r w:rsidRPr="001115BA">
              <w:rPr>
                <w:sz w:val="20"/>
                <w:szCs w:val="20"/>
              </w:rPr>
              <w:t>808 470</w:t>
            </w:r>
          </w:p>
        </w:tc>
        <w:tc>
          <w:tcPr>
            <w:tcW w:w="2620" w:type="dxa"/>
            <w:tcBorders>
              <w:top w:val="single" w:sz="6" w:space="0" w:color="auto"/>
              <w:left w:val="single" w:sz="6" w:space="0" w:color="auto"/>
              <w:bottom w:val="single" w:sz="6" w:space="0" w:color="auto"/>
              <w:right w:val="single" w:sz="6" w:space="0" w:color="auto"/>
            </w:tcBorders>
            <w:vAlign w:val="center"/>
          </w:tcPr>
          <w:p w14:paraId="78932918" w14:textId="2B11AEB0" w:rsidR="001115BA" w:rsidRPr="001115BA" w:rsidRDefault="001115BA" w:rsidP="00D85ACD">
            <w:pPr>
              <w:jc w:val="center"/>
              <w:rPr>
                <w:sz w:val="20"/>
                <w:szCs w:val="20"/>
              </w:rPr>
            </w:pPr>
            <w:r w:rsidRPr="001115BA">
              <w:rPr>
                <w:sz w:val="20"/>
                <w:szCs w:val="20"/>
              </w:rPr>
              <w:t>275 292</w:t>
            </w:r>
          </w:p>
        </w:tc>
      </w:tr>
      <w:tr w:rsidR="001115BA" w:rsidRPr="00766317" w14:paraId="1589A724" w14:textId="77777777" w:rsidTr="00F2015D">
        <w:trPr>
          <w:trHeight w:val="288"/>
          <w:jc w:val="center"/>
        </w:trPr>
        <w:tc>
          <w:tcPr>
            <w:tcW w:w="2540" w:type="dxa"/>
            <w:tcBorders>
              <w:top w:val="single" w:sz="6" w:space="0" w:color="auto"/>
              <w:left w:val="single" w:sz="6" w:space="0" w:color="auto"/>
              <w:bottom w:val="single" w:sz="6" w:space="0" w:color="auto"/>
              <w:right w:val="single" w:sz="6" w:space="0" w:color="auto"/>
            </w:tcBorders>
            <w:vAlign w:val="center"/>
          </w:tcPr>
          <w:p w14:paraId="4E277D73" w14:textId="0C24AE14" w:rsidR="001115BA" w:rsidRPr="004425C6" w:rsidRDefault="001115BA" w:rsidP="00D85ACD">
            <w:pPr>
              <w:jc w:val="center"/>
              <w:rPr>
                <w:rFonts w:cs="Arial"/>
                <w:sz w:val="20"/>
                <w:szCs w:val="20"/>
              </w:rPr>
            </w:pPr>
            <w:r w:rsidRPr="004425C6">
              <w:rPr>
                <w:rFonts w:cs="Arial"/>
                <w:sz w:val="20"/>
                <w:szCs w:val="20"/>
              </w:rPr>
              <w:t>Gmina Miejska Raciąż</w:t>
            </w:r>
          </w:p>
        </w:tc>
        <w:tc>
          <w:tcPr>
            <w:tcW w:w="2128" w:type="dxa"/>
            <w:tcBorders>
              <w:top w:val="single" w:sz="6" w:space="0" w:color="auto"/>
              <w:left w:val="single" w:sz="6" w:space="0" w:color="auto"/>
              <w:bottom w:val="single" w:sz="6" w:space="0" w:color="auto"/>
              <w:right w:val="single" w:sz="6" w:space="0" w:color="auto"/>
            </w:tcBorders>
            <w:vAlign w:val="center"/>
          </w:tcPr>
          <w:p w14:paraId="5C04856F" w14:textId="27F22993" w:rsidR="001115BA" w:rsidRPr="004425C6" w:rsidRDefault="004425C6" w:rsidP="00D85ACD">
            <w:pPr>
              <w:jc w:val="center"/>
              <w:rPr>
                <w:sz w:val="20"/>
                <w:szCs w:val="20"/>
              </w:rPr>
            </w:pPr>
            <w:r w:rsidRPr="004425C6">
              <w:rPr>
                <w:sz w:val="20"/>
                <w:szCs w:val="20"/>
              </w:rPr>
              <w:t>972 027</w:t>
            </w:r>
          </w:p>
        </w:tc>
        <w:tc>
          <w:tcPr>
            <w:tcW w:w="2068" w:type="dxa"/>
            <w:tcBorders>
              <w:top w:val="single" w:sz="6" w:space="0" w:color="auto"/>
              <w:left w:val="single" w:sz="6" w:space="0" w:color="auto"/>
              <w:bottom w:val="single" w:sz="6" w:space="0" w:color="auto"/>
              <w:right w:val="single" w:sz="6" w:space="0" w:color="auto"/>
            </w:tcBorders>
            <w:vAlign w:val="center"/>
          </w:tcPr>
          <w:p w14:paraId="347FD94D" w14:textId="1AB66C24" w:rsidR="001115BA" w:rsidRPr="004425C6" w:rsidRDefault="004425C6" w:rsidP="00D85ACD">
            <w:pPr>
              <w:jc w:val="center"/>
              <w:rPr>
                <w:sz w:val="20"/>
                <w:szCs w:val="20"/>
              </w:rPr>
            </w:pPr>
            <w:r w:rsidRPr="004425C6">
              <w:rPr>
                <w:sz w:val="20"/>
                <w:szCs w:val="20"/>
              </w:rPr>
              <w:t>932 445</w:t>
            </w:r>
          </w:p>
        </w:tc>
        <w:tc>
          <w:tcPr>
            <w:tcW w:w="2620" w:type="dxa"/>
            <w:tcBorders>
              <w:top w:val="single" w:sz="6" w:space="0" w:color="auto"/>
              <w:left w:val="single" w:sz="6" w:space="0" w:color="auto"/>
              <w:bottom w:val="single" w:sz="6" w:space="0" w:color="auto"/>
              <w:right w:val="single" w:sz="6" w:space="0" w:color="auto"/>
            </w:tcBorders>
            <w:vAlign w:val="center"/>
          </w:tcPr>
          <w:p w14:paraId="27C040FB" w14:textId="04DBD0DD" w:rsidR="001115BA" w:rsidRPr="004425C6" w:rsidRDefault="004425C6" w:rsidP="00D85ACD">
            <w:pPr>
              <w:jc w:val="center"/>
              <w:rPr>
                <w:sz w:val="20"/>
                <w:szCs w:val="20"/>
              </w:rPr>
            </w:pPr>
            <w:r w:rsidRPr="004425C6">
              <w:rPr>
                <w:sz w:val="20"/>
                <w:szCs w:val="20"/>
              </w:rPr>
              <w:t>39 582</w:t>
            </w:r>
          </w:p>
        </w:tc>
      </w:tr>
      <w:tr w:rsidR="001115BA" w:rsidRPr="00766317" w14:paraId="67A76564" w14:textId="77777777" w:rsidTr="00F2015D">
        <w:trPr>
          <w:trHeight w:val="288"/>
          <w:jc w:val="center"/>
        </w:trPr>
        <w:tc>
          <w:tcPr>
            <w:tcW w:w="2540" w:type="dxa"/>
            <w:tcBorders>
              <w:top w:val="single" w:sz="6" w:space="0" w:color="auto"/>
              <w:left w:val="single" w:sz="6" w:space="0" w:color="auto"/>
              <w:bottom w:val="single" w:sz="6" w:space="0" w:color="auto"/>
              <w:right w:val="single" w:sz="6" w:space="0" w:color="auto"/>
            </w:tcBorders>
            <w:vAlign w:val="center"/>
          </w:tcPr>
          <w:p w14:paraId="5CDDCE44" w14:textId="321E831F" w:rsidR="001115BA" w:rsidRPr="00766317" w:rsidRDefault="001115BA" w:rsidP="00D85ACD">
            <w:pPr>
              <w:jc w:val="center"/>
              <w:rPr>
                <w:rFonts w:cs="Arial"/>
                <w:color w:val="FF0000"/>
                <w:sz w:val="20"/>
                <w:szCs w:val="20"/>
              </w:rPr>
            </w:pPr>
            <w:r w:rsidRPr="00140B1F">
              <w:rPr>
                <w:rFonts w:cs="Arial"/>
                <w:sz w:val="20"/>
                <w:szCs w:val="20"/>
              </w:rPr>
              <w:t>Baboszewo</w:t>
            </w:r>
          </w:p>
        </w:tc>
        <w:tc>
          <w:tcPr>
            <w:tcW w:w="2128" w:type="dxa"/>
            <w:tcBorders>
              <w:top w:val="single" w:sz="6" w:space="0" w:color="auto"/>
              <w:left w:val="single" w:sz="6" w:space="0" w:color="auto"/>
              <w:bottom w:val="single" w:sz="6" w:space="0" w:color="auto"/>
              <w:right w:val="single" w:sz="6" w:space="0" w:color="auto"/>
            </w:tcBorders>
            <w:vAlign w:val="center"/>
          </w:tcPr>
          <w:p w14:paraId="443EFDC4" w14:textId="31DC68A6" w:rsidR="001115BA" w:rsidRPr="00092E8D" w:rsidRDefault="00A64B3F" w:rsidP="00D85ACD">
            <w:pPr>
              <w:jc w:val="center"/>
              <w:rPr>
                <w:sz w:val="20"/>
                <w:szCs w:val="20"/>
              </w:rPr>
            </w:pPr>
            <w:r w:rsidRPr="00092E8D">
              <w:rPr>
                <w:sz w:val="20"/>
                <w:szCs w:val="20"/>
              </w:rPr>
              <w:t>6 920 393</w:t>
            </w:r>
          </w:p>
        </w:tc>
        <w:tc>
          <w:tcPr>
            <w:tcW w:w="2068" w:type="dxa"/>
            <w:tcBorders>
              <w:top w:val="single" w:sz="6" w:space="0" w:color="auto"/>
              <w:left w:val="single" w:sz="6" w:space="0" w:color="auto"/>
              <w:bottom w:val="single" w:sz="6" w:space="0" w:color="auto"/>
              <w:right w:val="single" w:sz="6" w:space="0" w:color="auto"/>
            </w:tcBorders>
            <w:vAlign w:val="center"/>
          </w:tcPr>
          <w:p w14:paraId="3F9A13BB" w14:textId="1FFAB64F" w:rsidR="001115BA" w:rsidRPr="00092E8D" w:rsidRDefault="00A64B3F" w:rsidP="00D85ACD">
            <w:pPr>
              <w:jc w:val="center"/>
              <w:rPr>
                <w:sz w:val="20"/>
                <w:szCs w:val="20"/>
              </w:rPr>
            </w:pPr>
            <w:r w:rsidRPr="00092E8D">
              <w:rPr>
                <w:sz w:val="20"/>
                <w:szCs w:val="20"/>
              </w:rPr>
              <w:t>6 900 819</w:t>
            </w:r>
          </w:p>
        </w:tc>
        <w:tc>
          <w:tcPr>
            <w:tcW w:w="2620" w:type="dxa"/>
            <w:tcBorders>
              <w:top w:val="single" w:sz="6" w:space="0" w:color="auto"/>
              <w:left w:val="single" w:sz="6" w:space="0" w:color="auto"/>
              <w:bottom w:val="single" w:sz="6" w:space="0" w:color="auto"/>
              <w:right w:val="single" w:sz="6" w:space="0" w:color="auto"/>
            </w:tcBorders>
            <w:vAlign w:val="center"/>
          </w:tcPr>
          <w:p w14:paraId="14F3CA5F" w14:textId="0ECD9DDD" w:rsidR="001115BA" w:rsidRPr="00092E8D" w:rsidRDefault="00A64B3F" w:rsidP="00D85ACD">
            <w:pPr>
              <w:jc w:val="center"/>
              <w:rPr>
                <w:sz w:val="20"/>
                <w:szCs w:val="20"/>
              </w:rPr>
            </w:pPr>
            <w:r w:rsidRPr="00092E8D">
              <w:rPr>
                <w:sz w:val="20"/>
                <w:szCs w:val="20"/>
              </w:rPr>
              <w:t>19 573</w:t>
            </w:r>
          </w:p>
        </w:tc>
      </w:tr>
      <w:tr w:rsidR="001115BA" w:rsidRPr="00766317" w14:paraId="69E738DD" w14:textId="77777777" w:rsidTr="00F2015D">
        <w:trPr>
          <w:trHeight w:val="288"/>
          <w:jc w:val="center"/>
        </w:trPr>
        <w:tc>
          <w:tcPr>
            <w:tcW w:w="2540" w:type="dxa"/>
            <w:tcBorders>
              <w:top w:val="single" w:sz="6" w:space="0" w:color="auto"/>
              <w:left w:val="single" w:sz="6" w:space="0" w:color="auto"/>
              <w:bottom w:val="single" w:sz="6" w:space="0" w:color="auto"/>
              <w:right w:val="single" w:sz="6" w:space="0" w:color="auto"/>
            </w:tcBorders>
            <w:vAlign w:val="center"/>
          </w:tcPr>
          <w:p w14:paraId="1BE9A717" w14:textId="24D54D6F" w:rsidR="001115BA" w:rsidRPr="00766317" w:rsidRDefault="001115BA" w:rsidP="00D85ACD">
            <w:pPr>
              <w:jc w:val="center"/>
              <w:rPr>
                <w:rFonts w:cs="Arial"/>
                <w:color w:val="FF0000"/>
                <w:sz w:val="20"/>
                <w:szCs w:val="20"/>
              </w:rPr>
            </w:pPr>
            <w:r w:rsidRPr="00140B1F">
              <w:rPr>
                <w:rFonts w:cs="Arial"/>
                <w:sz w:val="20"/>
                <w:szCs w:val="20"/>
              </w:rPr>
              <w:t>Czerwińsk nad Wisłą</w:t>
            </w:r>
          </w:p>
        </w:tc>
        <w:tc>
          <w:tcPr>
            <w:tcW w:w="2128" w:type="dxa"/>
            <w:tcBorders>
              <w:top w:val="single" w:sz="6" w:space="0" w:color="auto"/>
              <w:left w:val="single" w:sz="6" w:space="0" w:color="auto"/>
              <w:bottom w:val="single" w:sz="6" w:space="0" w:color="auto"/>
              <w:right w:val="single" w:sz="6" w:space="0" w:color="auto"/>
            </w:tcBorders>
            <w:vAlign w:val="center"/>
          </w:tcPr>
          <w:p w14:paraId="6DBBD733" w14:textId="061FFD97" w:rsidR="001115BA" w:rsidRPr="000026CE" w:rsidRDefault="00A64B3F" w:rsidP="00D85ACD">
            <w:pPr>
              <w:spacing w:before="100" w:beforeAutospacing="1" w:after="100" w:afterAutospacing="1"/>
              <w:jc w:val="center"/>
              <w:rPr>
                <w:sz w:val="20"/>
                <w:szCs w:val="20"/>
              </w:rPr>
            </w:pPr>
            <w:r w:rsidRPr="000026CE">
              <w:rPr>
                <w:rFonts w:cs="Arial"/>
                <w:sz w:val="20"/>
                <w:szCs w:val="20"/>
              </w:rPr>
              <w:t>9 050 198</w:t>
            </w:r>
          </w:p>
        </w:tc>
        <w:tc>
          <w:tcPr>
            <w:tcW w:w="2068" w:type="dxa"/>
            <w:tcBorders>
              <w:top w:val="single" w:sz="6" w:space="0" w:color="auto"/>
              <w:left w:val="single" w:sz="6" w:space="0" w:color="auto"/>
              <w:bottom w:val="single" w:sz="6" w:space="0" w:color="auto"/>
              <w:right w:val="single" w:sz="6" w:space="0" w:color="auto"/>
            </w:tcBorders>
            <w:vAlign w:val="center"/>
          </w:tcPr>
          <w:p w14:paraId="5A3BA20F" w14:textId="624C0E46" w:rsidR="001115BA" w:rsidRPr="000026CE" w:rsidRDefault="00092E8D" w:rsidP="00D85ACD">
            <w:pPr>
              <w:spacing w:before="100" w:beforeAutospacing="1" w:after="100" w:afterAutospacing="1"/>
              <w:jc w:val="center"/>
              <w:rPr>
                <w:sz w:val="20"/>
                <w:szCs w:val="20"/>
              </w:rPr>
            </w:pPr>
            <w:r w:rsidRPr="000026CE">
              <w:rPr>
                <w:sz w:val="20"/>
                <w:szCs w:val="20"/>
              </w:rPr>
              <w:t>9 050 198</w:t>
            </w:r>
          </w:p>
        </w:tc>
        <w:tc>
          <w:tcPr>
            <w:tcW w:w="2620" w:type="dxa"/>
            <w:tcBorders>
              <w:top w:val="single" w:sz="6" w:space="0" w:color="auto"/>
              <w:left w:val="single" w:sz="6" w:space="0" w:color="auto"/>
              <w:bottom w:val="single" w:sz="6" w:space="0" w:color="auto"/>
              <w:right w:val="single" w:sz="6" w:space="0" w:color="auto"/>
            </w:tcBorders>
            <w:vAlign w:val="center"/>
          </w:tcPr>
          <w:p w14:paraId="3CC4EDE5" w14:textId="0AF54A99" w:rsidR="001115BA" w:rsidRPr="000026CE" w:rsidRDefault="00092E8D" w:rsidP="00D85ACD">
            <w:pPr>
              <w:spacing w:before="100" w:beforeAutospacing="1" w:after="100" w:afterAutospacing="1"/>
              <w:jc w:val="center"/>
              <w:rPr>
                <w:sz w:val="20"/>
                <w:szCs w:val="20"/>
              </w:rPr>
            </w:pPr>
            <w:r w:rsidRPr="000026CE">
              <w:rPr>
                <w:rFonts w:cs="Arial"/>
                <w:sz w:val="20"/>
                <w:szCs w:val="20"/>
              </w:rPr>
              <w:t>71 409</w:t>
            </w:r>
          </w:p>
        </w:tc>
      </w:tr>
      <w:tr w:rsidR="001115BA" w:rsidRPr="00766317" w14:paraId="6059BF38" w14:textId="77777777" w:rsidTr="00F2015D">
        <w:trPr>
          <w:trHeight w:val="298"/>
          <w:jc w:val="center"/>
        </w:trPr>
        <w:tc>
          <w:tcPr>
            <w:tcW w:w="2540" w:type="dxa"/>
            <w:tcBorders>
              <w:top w:val="single" w:sz="6" w:space="0" w:color="auto"/>
              <w:left w:val="single" w:sz="6" w:space="0" w:color="auto"/>
              <w:bottom w:val="single" w:sz="6" w:space="0" w:color="auto"/>
              <w:right w:val="single" w:sz="6" w:space="0" w:color="auto"/>
            </w:tcBorders>
            <w:vAlign w:val="center"/>
          </w:tcPr>
          <w:p w14:paraId="667D6BD8" w14:textId="28D213FD" w:rsidR="001115BA" w:rsidRPr="00766317" w:rsidRDefault="001115BA" w:rsidP="00D85ACD">
            <w:pPr>
              <w:jc w:val="center"/>
              <w:rPr>
                <w:rFonts w:cs="Arial"/>
                <w:color w:val="FF0000"/>
                <w:sz w:val="20"/>
                <w:szCs w:val="20"/>
              </w:rPr>
            </w:pPr>
            <w:r w:rsidRPr="00140B1F">
              <w:rPr>
                <w:rFonts w:cs="Arial"/>
                <w:sz w:val="20"/>
                <w:szCs w:val="20"/>
              </w:rPr>
              <w:t>Dzierzążnia</w:t>
            </w:r>
          </w:p>
        </w:tc>
        <w:tc>
          <w:tcPr>
            <w:tcW w:w="2128" w:type="dxa"/>
            <w:tcBorders>
              <w:top w:val="single" w:sz="6" w:space="0" w:color="auto"/>
              <w:left w:val="single" w:sz="6" w:space="0" w:color="auto"/>
              <w:bottom w:val="single" w:sz="6" w:space="0" w:color="auto"/>
              <w:right w:val="single" w:sz="6" w:space="0" w:color="auto"/>
            </w:tcBorders>
            <w:vAlign w:val="center"/>
          </w:tcPr>
          <w:p w14:paraId="749F3D72" w14:textId="0432DE0A" w:rsidR="001115BA" w:rsidRPr="000026CE" w:rsidRDefault="000026CE" w:rsidP="00D85ACD">
            <w:pPr>
              <w:jc w:val="center"/>
              <w:rPr>
                <w:sz w:val="20"/>
                <w:szCs w:val="20"/>
              </w:rPr>
            </w:pPr>
            <w:r w:rsidRPr="000026CE">
              <w:rPr>
                <w:sz w:val="20"/>
                <w:szCs w:val="20"/>
              </w:rPr>
              <w:t>2 066 725</w:t>
            </w:r>
          </w:p>
        </w:tc>
        <w:tc>
          <w:tcPr>
            <w:tcW w:w="2068" w:type="dxa"/>
            <w:tcBorders>
              <w:top w:val="single" w:sz="6" w:space="0" w:color="auto"/>
              <w:left w:val="single" w:sz="6" w:space="0" w:color="auto"/>
              <w:bottom w:val="single" w:sz="6" w:space="0" w:color="auto"/>
              <w:right w:val="single" w:sz="6" w:space="0" w:color="auto"/>
            </w:tcBorders>
            <w:vAlign w:val="center"/>
          </w:tcPr>
          <w:p w14:paraId="1C05218C" w14:textId="61124D26" w:rsidR="001115BA" w:rsidRPr="000026CE" w:rsidRDefault="000026CE" w:rsidP="00D85ACD">
            <w:pPr>
              <w:jc w:val="center"/>
              <w:rPr>
                <w:sz w:val="20"/>
                <w:szCs w:val="20"/>
              </w:rPr>
            </w:pPr>
            <w:r w:rsidRPr="000026CE">
              <w:rPr>
                <w:sz w:val="20"/>
                <w:szCs w:val="20"/>
              </w:rPr>
              <w:t>2 025 025</w:t>
            </w:r>
          </w:p>
        </w:tc>
        <w:tc>
          <w:tcPr>
            <w:tcW w:w="2620" w:type="dxa"/>
            <w:tcBorders>
              <w:top w:val="single" w:sz="6" w:space="0" w:color="auto"/>
              <w:left w:val="single" w:sz="6" w:space="0" w:color="auto"/>
              <w:bottom w:val="single" w:sz="6" w:space="0" w:color="auto"/>
              <w:right w:val="single" w:sz="6" w:space="0" w:color="auto"/>
            </w:tcBorders>
            <w:vAlign w:val="center"/>
          </w:tcPr>
          <w:p w14:paraId="0BE4B754" w14:textId="3166240A" w:rsidR="001115BA" w:rsidRPr="000026CE" w:rsidRDefault="000026CE" w:rsidP="00D85ACD">
            <w:pPr>
              <w:jc w:val="center"/>
              <w:rPr>
                <w:sz w:val="20"/>
                <w:szCs w:val="20"/>
              </w:rPr>
            </w:pPr>
            <w:r w:rsidRPr="000026CE">
              <w:rPr>
                <w:sz w:val="20"/>
                <w:szCs w:val="20"/>
              </w:rPr>
              <w:t>41 700</w:t>
            </w:r>
          </w:p>
        </w:tc>
      </w:tr>
      <w:tr w:rsidR="007D0059" w:rsidRPr="000026CE" w14:paraId="1903BC5C" w14:textId="77777777" w:rsidTr="00F2015D">
        <w:trPr>
          <w:trHeight w:val="298"/>
          <w:jc w:val="center"/>
        </w:trPr>
        <w:tc>
          <w:tcPr>
            <w:tcW w:w="2540" w:type="dxa"/>
            <w:tcBorders>
              <w:top w:val="single" w:sz="6" w:space="0" w:color="auto"/>
              <w:left w:val="single" w:sz="6" w:space="0" w:color="auto"/>
              <w:bottom w:val="single" w:sz="6" w:space="0" w:color="auto"/>
              <w:right w:val="single" w:sz="6" w:space="0" w:color="auto"/>
            </w:tcBorders>
            <w:vAlign w:val="center"/>
          </w:tcPr>
          <w:p w14:paraId="6E09BFE7" w14:textId="56E360AA" w:rsidR="001115BA" w:rsidRPr="000026CE" w:rsidRDefault="001115BA" w:rsidP="00D85ACD">
            <w:pPr>
              <w:jc w:val="center"/>
              <w:rPr>
                <w:rFonts w:cs="Arial"/>
                <w:sz w:val="20"/>
                <w:szCs w:val="20"/>
              </w:rPr>
            </w:pPr>
            <w:r w:rsidRPr="000026CE">
              <w:rPr>
                <w:rFonts w:cs="Arial"/>
                <w:sz w:val="20"/>
                <w:szCs w:val="20"/>
              </w:rPr>
              <w:t>Joniec</w:t>
            </w:r>
          </w:p>
        </w:tc>
        <w:tc>
          <w:tcPr>
            <w:tcW w:w="2128" w:type="dxa"/>
            <w:tcBorders>
              <w:top w:val="single" w:sz="6" w:space="0" w:color="auto"/>
              <w:left w:val="single" w:sz="6" w:space="0" w:color="auto"/>
              <w:bottom w:val="single" w:sz="6" w:space="0" w:color="auto"/>
              <w:right w:val="single" w:sz="6" w:space="0" w:color="auto"/>
            </w:tcBorders>
            <w:vAlign w:val="center"/>
          </w:tcPr>
          <w:p w14:paraId="0713E4BA" w14:textId="34C0C663" w:rsidR="001115BA" w:rsidRPr="00174CA0" w:rsidRDefault="000026CE" w:rsidP="00D85ACD">
            <w:pPr>
              <w:jc w:val="center"/>
              <w:rPr>
                <w:sz w:val="20"/>
                <w:szCs w:val="20"/>
              </w:rPr>
            </w:pPr>
            <w:r w:rsidRPr="00174CA0">
              <w:rPr>
                <w:sz w:val="20"/>
                <w:szCs w:val="20"/>
              </w:rPr>
              <w:t>2 524 299</w:t>
            </w:r>
          </w:p>
        </w:tc>
        <w:tc>
          <w:tcPr>
            <w:tcW w:w="2068" w:type="dxa"/>
            <w:tcBorders>
              <w:top w:val="single" w:sz="6" w:space="0" w:color="auto"/>
              <w:left w:val="single" w:sz="6" w:space="0" w:color="auto"/>
              <w:bottom w:val="single" w:sz="6" w:space="0" w:color="auto"/>
              <w:right w:val="single" w:sz="6" w:space="0" w:color="auto"/>
            </w:tcBorders>
            <w:vAlign w:val="center"/>
          </w:tcPr>
          <w:p w14:paraId="213A64F3" w14:textId="7BB6F5C9" w:rsidR="001115BA" w:rsidRPr="00174CA0" w:rsidRDefault="000026CE" w:rsidP="00D85ACD">
            <w:pPr>
              <w:jc w:val="center"/>
              <w:rPr>
                <w:sz w:val="20"/>
                <w:szCs w:val="20"/>
              </w:rPr>
            </w:pPr>
            <w:r w:rsidRPr="00174CA0">
              <w:rPr>
                <w:sz w:val="20"/>
                <w:szCs w:val="20"/>
              </w:rPr>
              <w:t>2 496 954</w:t>
            </w:r>
          </w:p>
        </w:tc>
        <w:tc>
          <w:tcPr>
            <w:tcW w:w="2620" w:type="dxa"/>
            <w:tcBorders>
              <w:top w:val="single" w:sz="6" w:space="0" w:color="auto"/>
              <w:left w:val="single" w:sz="6" w:space="0" w:color="auto"/>
              <w:bottom w:val="single" w:sz="6" w:space="0" w:color="auto"/>
              <w:right w:val="single" w:sz="6" w:space="0" w:color="auto"/>
            </w:tcBorders>
            <w:vAlign w:val="center"/>
          </w:tcPr>
          <w:p w14:paraId="583F8CA7" w14:textId="2DB8A6B4" w:rsidR="001115BA" w:rsidRPr="00174CA0" w:rsidRDefault="000026CE" w:rsidP="00D85ACD">
            <w:pPr>
              <w:jc w:val="center"/>
              <w:rPr>
                <w:sz w:val="20"/>
                <w:szCs w:val="20"/>
              </w:rPr>
            </w:pPr>
            <w:r w:rsidRPr="00174CA0">
              <w:rPr>
                <w:sz w:val="20"/>
                <w:szCs w:val="20"/>
              </w:rPr>
              <w:t>27 345</w:t>
            </w:r>
          </w:p>
        </w:tc>
      </w:tr>
      <w:tr w:rsidR="001115BA" w:rsidRPr="00766317" w14:paraId="5D4516B2" w14:textId="77777777" w:rsidTr="00F2015D">
        <w:trPr>
          <w:trHeight w:val="298"/>
          <w:jc w:val="center"/>
        </w:trPr>
        <w:tc>
          <w:tcPr>
            <w:tcW w:w="2540" w:type="dxa"/>
            <w:tcBorders>
              <w:top w:val="single" w:sz="6" w:space="0" w:color="auto"/>
              <w:left w:val="single" w:sz="6" w:space="0" w:color="auto"/>
              <w:bottom w:val="single" w:sz="6" w:space="0" w:color="auto"/>
              <w:right w:val="single" w:sz="6" w:space="0" w:color="auto"/>
            </w:tcBorders>
            <w:vAlign w:val="center"/>
          </w:tcPr>
          <w:p w14:paraId="110A584C" w14:textId="6C0033BF" w:rsidR="001115BA" w:rsidRPr="00766317" w:rsidRDefault="001115BA" w:rsidP="00D85ACD">
            <w:pPr>
              <w:jc w:val="center"/>
              <w:rPr>
                <w:rFonts w:cs="Arial"/>
                <w:color w:val="FF0000"/>
                <w:sz w:val="20"/>
                <w:szCs w:val="20"/>
              </w:rPr>
            </w:pPr>
            <w:r w:rsidRPr="00140B1F">
              <w:rPr>
                <w:rFonts w:cs="Arial"/>
                <w:sz w:val="20"/>
                <w:szCs w:val="20"/>
              </w:rPr>
              <w:t>Naruszewo</w:t>
            </w:r>
          </w:p>
        </w:tc>
        <w:tc>
          <w:tcPr>
            <w:tcW w:w="2128" w:type="dxa"/>
            <w:tcBorders>
              <w:top w:val="single" w:sz="6" w:space="0" w:color="auto"/>
              <w:left w:val="single" w:sz="6" w:space="0" w:color="auto"/>
              <w:bottom w:val="single" w:sz="6" w:space="0" w:color="auto"/>
              <w:right w:val="single" w:sz="6" w:space="0" w:color="auto"/>
            </w:tcBorders>
            <w:vAlign w:val="center"/>
          </w:tcPr>
          <w:p w14:paraId="54EA269D" w14:textId="7A55B568" w:rsidR="001115BA" w:rsidRPr="00174CA0" w:rsidRDefault="000026CE" w:rsidP="00D85ACD">
            <w:pPr>
              <w:jc w:val="center"/>
              <w:rPr>
                <w:sz w:val="20"/>
                <w:szCs w:val="20"/>
              </w:rPr>
            </w:pPr>
            <w:r w:rsidRPr="00174CA0">
              <w:rPr>
                <w:sz w:val="20"/>
                <w:szCs w:val="20"/>
              </w:rPr>
              <w:t>3 793 044</w:t>
            </w:r>
          </w:p>
        </w:tc>
        <w:tc>
          <w:tcPr>
            <w:tcW w:w="2068" w:type="dxa"/>
            <w:tcBorders>
              <w:top w:val="single" w:sz="6" w:space="0" w:color="auto"/>
              <w:left w:val="single" w:sz="6" w:space="0" w:color="auto"/>
              <w:bottom w:val="single" w:sz="6" w:space="0" w:color="auto"/>
              <w:right w:val="single" w:sz="6" w:space="0" w:color="auto"/>
            </w:tcBorders>
            <w:vAlign w:val="center"/>
          </w:tcPr>
          <w:p w14:paraId="35D8280F" w14:textId="270E1F76" w:rsidR="001115BA" w:rsidRPr="00174CA0" w:rsidRDefault="00174CA0" w:rsidP="00D85ACD">
            <w:pPr>
              <w:jc w:val="center"/>
              <w:rPr>
                <w:sz w:val="20"/>
                <w:szCs w:val="20"/>
              </w:rPr>
            </w:pPr>
            <w:r w:rsidRPr="00174CA0">
              <w:rPr>
                <w:sz w:val="20"/>
                <w:szCs w:val="20"/>
              </w:rPr>
              <w:t>3 793 044</w:t>
            </w:r>
          </w:p>
        </w:tc>
        <w:tc>
          <w:tcPr>
            <w:tcW w:w="2620" w:type="dxa"/>
            <w:tcBorders>
              <w:top w:val="single" w:sz="6" w:space="0" w:color="auto"/>
              <w:left w:val="single" w:sz="6" w:space="0" w:color="auto"/>
              <w:bottom w:val="single" w:sz="6" w:space="0" w:color="auto"/>
              <w:right w:val="single" w:sz="6" w:space="0" w:color="auto"/>
            </w:tcBorders>
            <w:vAlign w:val="center"/>
          </w:tcPr>
          <w:p w14:paraId="408584D1" w14:textId="06B7830B" w:rsidR="001115BA" w:rsidRPr="00174CA0" w:rsidRDefault="00174CA0" w:rsidP="00D85ACD">
            <w:pPr>
              <w:jc w:val="center"/>
              <w:rPr>
                <w:sz w:val="20"/>
                <w:szCs w:val="20"/>
              </w:rPr>
            </w:pPr>
            <w:r w:rsidRPr="00174CA0">
              <w:rPr>
                <w:sz w:val="20"/>
                <w:szCs w:val="20"/>
              </w:rPr>
              <w:t>35 880</w:t>
            </w:r>
          </w:p>
        </w:tc>
      </w:tr>
      <w:tr w:rsidR="001115BA" w:rsidRPr="00E324EE" w14:paraId="157115D0" w14:textId="77777777" w:rsidTr="00F2015D">
        <w:trPr>
          <w:trHeight w:val="298"/>
          <w:jc w:val="center"/>
        </w:trPr>
        <w:tc>
          <w:tcPr>
            <w:tcW w:w="2540" w:type="dxa"/>
            <w:tcBorders>
              <w:top w:val="single" w:sz="6" w:space="0" w:color="auto"/>
              <w:left w:val="single" w:sz="6" w:space="0" w:color="auto"/>
              <w:bottom w:val="single" w:sz="6" w:space="0" w:color="auto"/>
              <w:right w:val="single" w:sz="6" w:space="0" w:color="auto"/>
            </w:tcBorders>
            <w:vAlign w:val="center"/>
          </w:tcPr>
          <w:p w14:paraId="60A9510D" w14:textId="5ECE05FE" w:rsidR="001115BA" w:rsidRPr="00E324EE" w:rsidRDefault="001115BA" w:rsidP="00D85ACD">
            <w:pPr>
              <w:jc w:val="center"/>
              <w:rPr>
                <w:rFonts w:cs="Arial"/>
                <w:sz w:val="20"/>
                <w:szCs w:val="20"/>
              </w:rPr>
            </w:pPr>
            <w:r w:rsidRPr="00E324EE">
              <w:rPr>
                <w:rFonts w:cs="Arial"/>
                <w:sz w:val="20"/>
                <w:szCs w:val="20"/>
              </w:rPr>
              <w:t>Nowe Miasto</w:t>
            </w:r>
          </w:p>
        </w:tc>
        <w:tc>
          <w:tcPr>
            <w:tcW w:w="2128" w:type="dxa"/>
            <w:tcBorders>
              <w:top w:val="single" w:sz="6" w:space="0" w:color="auto"/>
              <w:left w:val="single" w:sz="6" w:space="0" w:color="auto"/>
              <w:bottom w:val="single" w:sz="6" w:space="0" w:color="auto"/>
              <w:right w:val="single" w:sz="6" w:space="0" w:color="auto"/>
            </w:tcBorders>
            <w:vAlign w:val="center"/>
          </w:tcPr>
          <w:p w14:paraId="5A973776" w14:textId="62A5F1D7" w:rsidR="001115BA" w:rsidRPr="00E324EE" w:rsidRDefault="00174CA0" w:rsidP="00D85ACD">
            <w:pPr>
              <w:jc w:val="center"/>
              <w:rPr>
                <w:sz w:val="20"/>
                <w:szCs w:val="20"/>
              </w:rPr>
            </w:pPr>
            <w:r w:rsidRPr="00E324EE">
              <w:rPr>
                <w:sz w:val="20"/>
                <w:szCs w:val="20"/>
              </w:rPr>
              <w:t>1 049 303</w:t>
            </w:r>
          </w:p>
        </w:tc>
        <w:tc>
          <w:tcPr>
            <w:tcW w:w="2068" w:type="dxa"/>
            <w:tcBorders>
              <w:top w:val="single" w:sz="6" w:space="0" w:color="auto"/>
              <w:left w:val="single" w:sz="6" w:space="0" w:color="auto"/>
              <w:bottom w:val="single" w:sz="6" w:space="0" w:color="auto"/>
              <w:right w:val="single" w:sz="6" w:space="0" w:color="auto"/>
            </w:tcBorders>
            <w:vAlign w:val="center"/>
          </w:tcPr>
          <w:p w14:paraId="76379E9A" w14:textId="261207AD" w:rsidR="001115BA" w:rsidRPr="00E324EE" w:rsidRDefault="00174CA0" w:rsidP="00D85ACD">
            <w:pPr>
              <w:jc w:val="center"/>
              <w:rPr>
                <w:sz w:val="20"/>
                <w:szCs w:val="20"/>
              </w:rPr>
            </w:pPr>
            <w:r w:rsidRPr="00E324EE">
              <w:rPr>
                <w:sz w:val="20"/>
                <w:szCs w:val="20"/>
              </w:rPr>
              <w:t>1 017 878</w:t>
            </w:r>
          </w:p>
        </w:tc>
        <w:tc>
          <w:tcPr>
            <w:tcW w:w="2620" w:type="dxa"/>
            <w:tcBorders>
              <w:top w:val="single" w:sz="6" w:space="0" w:color="auto"/>
              <w:left w:val="single" w:sz="6" w:space="0" w:color="auto"/>
              <w:bottom w:val="single" w:sz="6" w:space="0" w:color="auto"/>
              <w:right w:val="single" w:sz="6" w:space="0" w:color="auto"/>
            </w:tcBorders>
            <w:vAlign w:val="center"/>
          </w:tcPr>
          <w:p w14:paraId="4ECC79FF" w14:textId="3F2F18FC" w:rsidR="001115BA" w:rsidRPr="00E324EE" w:rsidRDefault="00174CA0" w:rsidP="00D85ACD">
            <w:pPr>
              <w:jc w:val="center"/>
              <w:rPr>
                <w:sz w:val="20"/>
                <w:szCs w:val="20"/>
              </w:rPr>
            </w:pPr>
            <w:r w:rsidRPr="00E324EE">
              <w:rPr>
                <w:sz w:val="20"/>
                <w:szCs w:val="20"/>
              </w:rPr>
              <w:t>31 425</w:t>
            </w:r>
          </w:p>
        </w:tc>
      </w:tr>
      <w:tr w:rsidR="001115BA" w:rsidRPr="00E324EE" w14:paraId="29CCEB05" w14:textId="77777777" w:rsidTr="00F2015D">
        <w:trPr>
          <w:trHeight w:val="298"/>
          <w:jc w:val="center"/>
        </w:trPr>
        <w:tc>
          <w:tcPr>
            <w:tcW w:w="2540" w:type="dxa"/>
            <w:tcBorders>
              <w:top w:val="single" w:sz="6" w:space="0" w:color="auto"/>
              <w:left w:val="single" w:sz="6" w:space="0" w:color="auto"/>
              <w:bottom w:val="single" w:sz="6" w:space="0" w:color="auto"/>
              <w:right w:val="single" w:sz="6" w:space="0" w:color="auto"/>
            </w:tcBorders>
            <w:vAlign w:val="center"/>
          </w:tcPr>
          <w:p w14:paraId="5F24D022" w14:textId="20C8D8C9" w:rsidR="001115BA" w:rsidRPr="00E324EE" w:rsidRDefault="001115BA" w:rsidP="00D85ACD">
            <w:pPr>
              <w:jc w:val="center"/>
              <w:rPr>
                <w:rFonts w:cs="Arial"/>
                <w:sz w:val="20"/>
                <w:szCs w:val="20"/>
              </w:rPr>
            </w:pPr>
            <w:r w:rsidRPr="00E324EE">
              <w:rPr>
                <w:rFonts w:cs="Arial"/>
                <w:sz w:val="20"/>
                <w:szCs w:val="20"/>
              </w:rPr>
              <w:t>Gmina wiejska Płońsk</w:t>
            </w:r>
          </w:p>
        </w:tc>
        <w:tc>
          <w:tcPr>
            <w:tcW w:w="2128" w:type="dxa"/>
            <w:tcBorders>
              <w:top w:val="single" w:sz="6" w:space="0" w:color="auto"/>
              <w:left w:val="single" w:sz="6" w:space="0" w:color="auto"/>
              <w:bottom w:val="single" w:sz="6" w:space="0" w:color="auto"/>
              <w:right w:val="single" w:sz="6" w:space="0" w:color="auto"/>
            </w:tcBorders>
            <w:vAlign w:val="center"/>
          </w:tcPr>
          <w:p w14:paraId="2251A45C" w14:textId="3525EB51" w:rsidR="001115BA" w:rsidRPr="00E324EE" w:rsidRDefault="001115BA" w:rsidP="00D85ACD">
            <w:pPr>
              <w:jc w:val="center"/>
              <w:rPr>
                <w:sz w:val="20"/>
                <w:szCs w:val="20"/>
              </w:rPr>
            </w:pPr>
            <w:r w:rsidRPr="00E324EE">
              <w:rPr>
                <w:sz w:val="20"/>
                <w:szCs w:val="20"/>
              </w:rPr>
              <w:t>4 463 334</w:t>
            </w:r>
          </w:p>
        </w:tc>
        <w:tc>
          <w:tcPr>
            <w:tcW w:w="2068" w:type="dxa"/>
            <w:tcBorders>
              <w:top w:val="single" w:sz="6" w:space="0" w:color="auto"/>
              <w:left w:val="single" w:sz="6" w:space="0" w:color="auto"/>
              <w:bottom w:val="single" w:sz="6" w:space="0" w:color="auto"/>
              <w:right w:val="single" w:sz="6" w:space="0" w:color="auto"/>
            </w:tcBorders>
            <w:vAlign w:val="center"/>
          </w:tcPr>
          <w:p w14:paraId="311B2880" w14:textId="709DCD6F" w:rsidR="001115BA" w:rsidRPr="00E324EE" w:rsidRDefault="001115BA" w:rsidP="00D85ACD">
            <w:pPr>
              <w:jc w:val="center"/>
              <w:rPr>
                <w:sz w:val="20"/>
                <w:szCs w:val="20"/>
              </w:rPr>
            </w:pPr>
            <w:r w:rsidRPr="00E324EE">
              <w:rPr>
                <w:sz w:val="20"/>
                <w:szCs w:val="20"/>
              </w:rPr>
              <w:t>4 431 954</w:t>
            </w:r>
          </w:p>
        </w:tc>
        <w:tc>
          <w:tcPr>
            <w:tcW w:w="2620" w:type="dxa"/>
            <w:tcBorders>
              <w:top w:val="single" w:sz="6" w:space="0" w:color="auto"/>
              <w:left w:val="single" w:sz="6" w:space="0" w:color="auto"/>
              <w:bottom w:val="single" w:sz="6" w:space="0" w:color="auto"/>
              <w:right w:val="single" w:sz="6" w:space="0" w:color="auto"/>
            </w:tcBorders>
            <w:vAlign w:val="center"/>
          </w:tcPr>
          <w:p w14:paraId="79ED907C" w14:textId="7F630B88" w:rsidR="001115BA" w:rsidRPr="00E324EE" w:rsidRDefault="001115BA" w:rsidP="00D85ACD">
            <w:pPr>
              <w:jc w:val="center"/>
              <w:rPr>
                <w:sz w:val="20"/>
                <w:szCs w:val="20"/>
              </w:rPr>
            </w:pPr>
            <w:r w:rsidRPr="00E324EE">
              <w:rPr>
                <w:sz w:val="20"/>
                <w:szCs w:val="20"/>
              </w:rPr>
              <w:t>31 380</w:t>
            </w:r>
          </w:p>
        </w:tc>
      </w:tr>
      <w:tr w:rsidR="001115BA" w:rsidRPr="00E324EE" w14:paraId="2412FD45" w14:textId="77777777" w:rsidTr="00F2015D">
        <w:trPr>
          <w:trHeight w:val="298"/>
          <w:jc w:val="center"/>
        </w:trPr>
        <w:tc>
          <w:tcPr>
            <w:tcW w:w="2540" w:type="dxa"/>
            <w:tcBorders>
              <w:top w:val="single" w:sz="6" w:space="0" w:color="auto"/>
              <w:left w:val="single" w:sz="6" w:space="0" w:color="auto"/>
              <w:bottom w:val="single" w:sz="6" w:space="0" w:color="auto"/>
              <w:right w:val="single" w:sz="6" w:space="0" w:color="auto"/>
            </w:tcBorders>
            <w:vAlign w:val="center"/>
          </w:tcPr>
          <w:p w14:paraId="2597F661" w14:textId="543165FE" w:rsidR="001115BA" w:rsidRPr="00E324EE" w:rsidRDefault="001115BA" w:rsidP="00D85ACD">
            <w:pPr>
              <w:jc w:val="center"/>
              <w:rPr>
                <w:rFonts w:cs="Arial"/>
                <w:sz w:val="20"/>
                <w:szCs w:val="20"/>
              </w:rPr>
            </w:pPr>
            <w:r w:rsidRPr="00E324EE">
              <w:rPr>
                <w:rFonts w:cs="Arial"/>
                <w:sz w:val="20"/>
                <w:szCs w:val="20"/>
              </w:rPr>
              <w:t>Gmina wiejska Raciąż</w:t>
            </w:r>
          </w:p>
        </w:tc>
        <w:tc>
          <w:tcPr>
            <w:tcW w:w="2128" w:type="dxa"/>
            <w:tcBorders>
              <w:top w:val="single" w:sz="6" w:space="0" w:color="auto"/>
              <w:left w:val="single" w:sz="6" w:space="0" w:color="auto"/>
              <w:bottom w:val="single" w:sz="6" w:space="0" w:color="auto"/>
              <w:right w:val="single" w:sz="6" w:space="0" w:color="auto"/>
            </w:tcBorders>
            <w:vAlign w:val="center"/>
          </w:tcPr>
          <w:p w14:paraId="51D3A80D" w14:textId="6F91A93F" w:rsidR="001115BA" w:rsidRPr="00E324EE" w:rsidRDefault="00DC37A5" w:rsidP="00D85ACD">
            <w:pPr>
              <w:jc w:val="center"/>
              <w:rPr>
                <w:sz w:val="20"/>
                <w:szCs w:val="20"/>
              </w:rPr>
            </w:pPr>
            <w:r w:rsidRPr="00E324EE">
              <w:rPr>
                <w:sz w:val="20"/>
                <w:szCs w:val="20"/>
              </w:rPr>
              <w:t>3 475 710</w:t>
            </w:r>
          </w:p>
        </w:tc>
        <w:tc>
          <w:tcPr>
            <w:tcW w:w="2068" w:type="dxa"/>
            <w:tcBorders>
              <w:top w:val="single" w:sz="6" w:space="0" w:color="auto"/>
              <w:left w:val="single" w:sz="6" w:space="0" w:color="auto"/>
              <w:bottom w:val="single" w:sz="6" w:space="0" w:color="auto"/>
              <w:right w:val="single" w:sz="6" w:space="0" w:color="auto"/>
            </w:tcBorders>
            <w:vAlign w:val="center"/>
          </w:tcPr>
          <w:p w14:paraId="3FE2D922" w14:textId="3A181E21" w:rsidR="001115BA" w:rsidRPr="00E324EE" w:rsidRDefault="00DC37A5" w:rsidP="00D85ACD">
            <w:pPr>
              <w:jc w:val="center"/>
              <w:rPr>
                <w:sz w:val="20"/>
                <w:szCs w:val="20"/>
              </w:rPr>
            </w:pPr>
            <w:r w:rsidRPr="00E324EE">
              <w:rPr>
                <w:sz w:val="20"/>
                <w:szCs w:val="20"/>
              </w:rPr>
              <w:t>3 432 960</w:t>
            </w:r>
          </w:p>
        </w:tc>
        <w:tc>
          <w:tcPr>
            <w:tcW w:w="2620" w:type="dxa"/>
            <w:tcBorders>
              <w:top w:val="single" w:sz="6" w:space="0" w:color="auto"/>
              <w:left w:val="single" w:sz="6" w:space="0" w:color="auto"/>
              <w:bottom w:val="single" w:sz="6" w:space="0" w:color="auto"/>
              <w:right w:val="single" w:sz="6" w:space="0" w:color="auto"/>
            </w:tcBorders>
            <w:vAlign w:val="center"/>
          </w:tcPr>
          <w:p w14:paraId="7CB0C218" w14:textId="0F03373B" w:rsidR="001115BA" w:rsidRPr="00E324EE" w:rsidRDefault="00DC37A5" w:rsidP="00D85ACD">
            <w:pPr>
              <w:jc w:val="center"/>
              <w:rPr>
                <w:sz w:val="20"/>
                <w:szCs w:val="20"/>
              </w:rPr>
            </w:pPr>
            <w:r w:rsidRPr="00E324EE">
              <w:rPr>
                <w:sz w:val="20"/>
                <w:szCs w:val="20"/>
              </w:rPr>
              <w:t>42 750</w:t>
            </w:r>
          </w:p>
        </w:tc>
      </w:tr>
      <w:tr w:rsidR="001115BA" w:rsidRPr="00E324EE" w14:paraId="0B8E2C21" w14:textId="77777777" w:rsidTr="00F2015D">
        <w:trPr>
          <w:trHeight w:val="298"/>
          <w:jc w:val="center"/>
        </w:trPr>
        <w:tc>
          <w:tcPr>
            <w:tcW w:w="2540" w:type="dxa"/>
            <w:tcBorders>
              <w:top w:val="single" w:sz="6" w:space="0" w:color="auto"/>
              <w:left w:val="single" w:sz="6" w:space="0" w:color="auto"/>
              <w:bottom w:val="single" w:sz="6" w:space="0" w:color="auto"/>
              <w:right w:val="single" w:sz="6" w:space="0" w:color="auto"/>
            </w:tcBorders>
            <w:vAlign w:val="center"/>
          </w:tcPr>
          <w:p w14:paraId="53244138" w14:textId="0622AC5A" w:rsidR="001115BA" w:rsidRPr="00E324EE" w:rsidRDefault="001115BA" w:rsidP="00D85ACD">
            <w:pPr>
              <w:jc w:val="center"/>
              <w:rPr>
                <w:rFonts w:cs="Arial"/>
                <w:sz w:val="20"/>
                <w:szCs w:val="20"/>
              </w:rPr>
            </w:pPr>
            <w:r w:rsidRPr="00E324EE">
              <w:rPr>
                <w:rFonts w:cs="Arial"/>
                <w:sz w:val="20"/>
                <w:szCs w:val="20"/>
              </w:rPr>
              <w:t>Sochocin</w:t>
            </w:r>
          </w:p>
        </w:tc>
        <w:tc>
          <w:tcPr>
            <w:tcW w:w="2128" w:type="dxa"/>
            <w:tcBorders>
              <w:top w:val="single" w:sz="6" w:space="0" w:color="auto"/>
              <w:left w:val="single" w:sz="6" w:space="0" w:color="auto"/>
              <w:bottom w:val="single" w:sz="6" w:space="0" w:color="auto"/>
              <w:right w:val="single" w:sz="6" w:space="0" w:color="auto"/>
            </w:tcBorders>
            <w:vAlign w:val="center"/>
          </w:tcPr>
          <w:p w14:paraId="30E6DB69" w14:textId="329F2EB0" w:rsidR="001115BA" w:rsidRPr="00E324EE" w:rsidRDefault="00E324EE" w:rsidP="00D85ACD">
            <w:pPr>
              <w:jc w:val="center"/>
              <w:rPr>
                <w:sz w:val="20"/>
                <w:szCs w:val="20"/>
              </w:rPr>
            </w:pPr>
            <w:r w:rsidRPr="00E324EE">
              <w:rPr>
                <w:sz w:val="20"/>
                <w:szCs w:val="20"/>
              </w:rPr>
              <w:t>2 725 919</w:t>
            </w:r>
          </w:p>
        </w:tc>
        <w:tc>
          <w:tcPr>
            <w:tcW w:w="2068" w:type="dxa"/>
            <w:tcBorders>
              <w:top w:val="single" w:sz="6" w:space="0" w:color="auto"/>
              <w:left w:val="single" w:sz="6" w:space="0" w:color="auto"/>
              <w:bottom w:val="single" w:sz="6" w:space="0" w:color="auto"/>
              <w:right w:val="single" w:sz="6" w:space="0" w:color="auto"/>
            </w:tcBorders>
            <w:vAlign w:val="center"/>
          </w:tcPr>
          <w:p w14:paraId="237C0B5C" w14:textId="031F552A" w:rsidR="001115BA" w:rsidRPr="00E324EE" w:rsidRDefault="00E324EE" w:rsidP="00D85ACD">
            <w:pPr>
              <w:jc w:val="center"/>
              <w:rPr>
                <w:sz w:val="20"/>
                <w:szCs w:val="20"/>
              </w:rPr>
            </w:pPr>
            <w:r w:rsidRPr="00E324EE">
              <w:rPr>
                <w:sz w:val="20"/>
                <w:szCs w:val="20"/>
              </w:rPr>
              <w:t>2 697 794</w:t>
            </w:r>
          </w:p>
        </w:tc>
        <w:tc>
          <w:tcPr>
            <w:tcW w:w="2620" w:type="dxa"/>
            <w:tcBorders>
              <w:top w:val="single" w:sz="6" w:space="0" w:color="auto"/>
              <w:left w:val="single" w:sz="6" w:space="0" w:color="auto"/>
              <w:bottom w:val="single" w:sz="6" w:space="0" w:color="auto"/>
              <w:right w:val="single" w:sz="6" w:space="0" w:color="auto"/>
            </w:tcBorders>
            <w:vAlign w:val="center"/>
          </w:tcPr>
          <w:p w14:paraId="68CC9572" w14:textId="740A147F" w:rsidR="001115BA" w:rsidRPr="00E324EE" w:rsidRDefault="00E324EE" w:rsidP="00D85ACD">
            <w:pPr>
              <w:jc w:val="center"/>
              <w:rPr>
                <w:sz w:val="20"/>
                <w:szCs w:val="20"/>
              </w:rPr>
            </w:pPr>
            <w:r w:rsidRPr="00E324EE">
              <w:rPr>
                <w:sz w:val="20"/>
                <w:szCs w:val="20"/>
              </w:rPr>
              <w:t>28 125</w:t>
            </w:r>
          </w:p>
        </w:tc>
      </w:tr>
      <w:tr w:rsidR="001115BA" w:rsidRPr="00E324EE" w14:paraId="3D52118A" w14:textId="77777777" w:rsidTr="00F2015D">
        <w:trPr>
          <w:trHeight w:val="298"/>
          <w:jc w:val="center"/>
        </w:trPr>
        <w:tc>
          <w:tcPr>
            <w:tcW w:w="2540" w:type="dxa"/>
            <w:tcBorders>
              <w:top w:val="single" w:sz="6" w:space="0" w:color="auto"/>
              <w:left w:val="single" w:sz="6" w:space="0" w:color="auto"/>
              <w:bottom w:val="single" w:sz="6" w:space="0" w:color="auto"/>
              <w:right w:val="single" w:sz="6" w:space="0" w:color="auto"/>
            </w:tcBorders>
            <w:vAlign w:val="center"/>
          </w:tcPr>
          <w:p w14:paraId="1B42AB6D" w14:textId="7B3A9B75" w:rsidR="001115BA" w:rsidRPr="00E324EE" w:rsidRDefault="001115BA" w:rsidP="00D85ACD">
            <w:pPr>
              <w:jc w:val="center"/>
              <w:rPr>
                <w:rFonts w:cs="Arial"/>
                <w:sz w:val="20"/>
                <w:szCs w:val="20"/>
              </w:rPr>
            </w:pPr>
            <w:r w:rsidRPr="00E324EE">
              <w:rPr>
                <w:rFonts w:cs="Arial"/>
                <w:sz w:val="20"/>
                <w:szCs w:val="20"/>
              </w:rPr>
              <w:t>Załuski</w:t>
            </w:r>
          </w:p>
        </w:tc>
        <w:tc>
          <w:tcPr>
            <w:tcW w:w="2128" w:type="dxa"/>
            <w:tcBorders>
              <w:top w:val="single" w:sz="6" w:space="0" w:color="auto"/>
              <w:left w:val="single" w:sz="6" w:space="0" w:color="auto"/>
              <w:bottom w:val="single" w:sz="6" w:space="0" w:color="auto"/>
              <w:right w:val="single" w:sz="6" w:space="0" w:color="auto"/>
            </w:tcBorders>
            <w:vAlign w:val="center"/>
          </w:tcPr>
          <w:p w14:paraId="67B73004" w14:textId="2CF400B9" w:rsidR="001115BA" w:rsidRPr="00E324EE" w:rsidRDefault="00E324EE" w:rsidP="00D85ACD">
            <w:pPr>
              <w:jc w:val="center"/>
              <w:rPr>
                <w:sz w:val="20"/>
                <w:szCs w:val="20"/>
              </w:rPr>
            </w:pPr>
            <w:r w:rsidRPr="00E324EE">
              <w:rPr>
                <w:sz w:val="20"/>
                <w:szCs w:val="20"/>
              </w:rPr>
              <w:t>4 571 460</w:t>
            </w:r>
          </w:p>
        </w:tc>
        <w:tc>
          <w:tcPr>
            <w:tcW w:w="2068" w:type="dxa"/>
            <w:tcBorders>
              <w:top w:val="single" w:sz="6" w:space="0" w:color="auto"/>
              <w:left w:val="single" w:sz="6" w:space="0" w:color="auto"/>
              <w:bottom w:val="single" w:sz="6" w:space="0" w:color="auto"/>
              <w:right w:val="single" w:sz="6" w:space="0" w:color="auto"/>
            </w:tcBorders>
            <w:vAlign w:val="center"/>
          </w:tcPr>
          <w:p w14:paraId="79B9E4DD" w14:textId="6A32B312" w:rsidR="001115BA" w:rsidRPr="00E324EE" w:rsidRDefault="00E324EE" w:rsidP="00D85ACD">
            <w:pPr>
              <w:jc w:val="center"/>
              <w:rPr>
                <w:sz w:val="20"/>
                <w:szCs w:val="20"/>
              </w:rPr>
            </w:pPr>
            <w:r w:rsidRPr="00E324EE">
              <w:rPr>
                <w:sz w:val="20"/>
                <w:szCs w:val="20"/>
              </w:rPr>
              <w:t>4 571 460</w:t>
            </w:r>
          </w:p>
        </w:tc>
        <w:tc>
          <w:tcPr>
            <w:tcW w:w="2620" w:type="dxa"/>
            <w:tcBorders>
              <w:top w:val="single" w:sz="6" w:space="0" w:color="auto"/>
              <w:left w:val="single" w:sz="6" w:space="0" w:color="auto"/>
              <w:bottom w:val="single" w:sz="6" w:space="0" w:color="auto"/>
              <w:right w:val="single" w:sz="6" w:space="0" w:color="auto"/>
            </w:tcBorders>
            <w:vAlign w:val="center"/>
          </w:tcPr>
          <w:p w14:paraId="6B8DE333" w14:textId="6D9FF7D8" w:rsidR="001115BA" w:rsidRPr="00E324EE" w:rsidRDefault="00E324EE" w:rsidP="00D85ACD">
            <w:pPr>
              <w:jc w:val="center"/>
              <w:rPr>
                <w:sz w:val="20"/>
                <w:szCs w:val="20"/>
              </w:rPr>
            </w:pPr>
            <w:r w:rsidRPr="00E324EE">
              <w:rPr>
                <w:sz w:val="20"/>
                <w:szCs w:val="20"/>
              </w:rPr>
              <w:t>0</w:t>
            </w:r>
          </w:p>
        </w:tc>
      </w:tr>
    </w:tbl>
    <w:p w14:paraId="3F5DD928" w14:textId="77777777" w:rsidR="00246D44" w:rsidRPr="00E324EE" w:rsidRDefault="007F55D0" w:rsidP="00D85ACD">
      <w:pPr>
        <w:jc w:val="center"/>
        <w:rPr>
          <w:sz w:val="20"/>
          <w:szCs w:val="20"/>
          <w:lang w:eastAsia="pl-PL"/>
        </w:rPr>
      </w:pPr>
      <w:r w:rsidRPr="00E324EE">
        <w:rPr>
          <w:sz w:val="20"/>
          <w:szCs w:val="20"/>
          <w:lang w:eastAsia="pl-PL"/>
        </w:rPr>
        <w:t>ź</w:t>
      </w:r>
      <w:r w:rsidR="00711FE3" w:rsidRPr="00E324EE">
        <w:rPr>
          <w:sz w:val="20"/>
          <w:szCs w:val="20"/>
          <w:lang w:eastAsia="pl-PL"/>
        </w:rPr>
        <w:t xml:space="preserve">ródło: </w:t>
      </w:r>
      <w:r w:rsidRPr="00E324EE">
        <w:rPr>
          <w:sz w:val="20"/>
          <w:szCs w:val="20"/>
          <w:lang w:eastAsia="pl-PL"/>
        </w:rPr>
        <w:t>www.bazaazbestowa.gov.pl</w:t>
      </w:r>
    </w:p>
    <w:p w14:paraId="3E213C20" w14:textId="77777777" w:rsidR="00FC7BDB" w:rsidRPr="009967A1" w:rsidRDefault="00FC7BDB" w:rsidP="00FC7BDB">
      <w:pPr>
        <w:jc w:val="both"/>
        <w:rPr>
          <w:rFonts w:cs="Arial"/>
          <w:b/>
        </w:rPr>
      </w:pPr>
      <w:bookmarkStart w:id="428" w:name="_Toc505171387"/>
      <w:bookmarkStart w:id="429" w:name="_Toc517703146"/>
      <w:bookmarkStart w:id="430" w:name="_Toc417464122"/>
    </w:p>
    <w:p w14:paraId="1C0C651A" w14:textId="77777777" w:rsidR="00FC7BDB" w:rsidRPr="009967A1" w:rsidRDefault="00FC7BDB" w:rsidP="00FC7BDB">
      <w:pPr>
        <w:jc w:val="both"/>
        <w:rPr>
          <w:rFonts w:cs="Arial"/>
          <w:b/>
        </w:rPr>
      </w:pPr>
      <w:r w:rsidRPr="009967A1">
        <w:rPr>
          <w:rFonts w:cs="Arial"/>
          <w:b/>
        </w:rPr>
        <w:t>Instalacje komunalne funkcjonujące na terenie województwa mazowieckiego</w:t>
      </w:r>
    </w:p>
    <w:p w14:paraId="228F693E" w14:textId="77777777" w:rsidR="00FC7BDB" w:rsidRPr="009967A1" w:rsidRDefault="00FC7BDB" w:rsidP="00FC7BDB">
      <w:pPr>
        <w:ind w:firstLine="709"/>
        <w:jc w:val="both"/>
        <w:rPr>
          <w:rFonts w:cs="Arial"/>
        </w:rPr>
      </w:pPr>
      <w:r w:rsidRPr="009967A1">
        <w:rPr>
          <w:rFonts w:cs="Arial"/>
        </w:rPr>
        <w:t>Instalacje komunalne funkcjonujące na terenie województwa mazowieckiego przedstawiono w tabeli poniżej.</w:t>
      </w:r>
    </w:p>
    <w:p w14:paraId="72C53E58" w14:textId="77777777" w:rsidR="00FC7BDB" w:rsidRPr="009967A1" w:rsidRDefault="00FC7BDB" w:rsidP="00FC7BDB">
      <w:pPr>
        <w:jc w:val="both"/>
        <w:rPr>
          <w:rFonts w:cs="Arial"/>
        </w:rPr>
      </w:pPr>
    </w:p>
    <w:p w14:paraId="13F5B979" w14:textId="68CE39DA" w:rsidR="00FC7BDB" w:rsidRPr="009967A1" w:rsidRDefault="00FC7BDB" w:rsidP="00FC7BDB">
      <w:pPr>
        <w:spacing w:line="240" w:lineRule="auto"/>
        <w:jc w:val="both"/>
        <w:rPr>
          <w:rFonts w:eastAsiaTheme="minorEastAsia"/>
          <w:b/>
          <w:bCs/>
          <w:sz w:val="20"/>
          <w:szCs w:val="18"/>
          <w:lang w:eastAsia="pl-PL"/>
        </w:rPr>
      </w:pPr>
      <w:bookmarkStart w:id="431" w:name="_Toc44595399"/>
      <w:bookmarkStart w:id="432" w:name="_Toc50468899"/>
      <w:bookmarkStart w:id="433" w:name="_Toc114577701"/>
      <w:bookmarkStart w:id="434" w:name="_Toc140845401"/>
      <w:r w:rsidRPr="009967A1">
        <w:rPr>
          <w:rFonts w:eastAsiaTheme="minorEastAsia"/>
          <w:b/>
          <w:bCs/>
          <w:sz w:val="20"/>
          <w:szCs w:val="18"/>
          <w:lang w:eastAsia="pl-PL"/>
        </w:rPr>
        <w:t xml:space="preserve">Tabela </w:t>
      </w:r>
      <w:r w:rsidRPr="009967A1">
        <w:rPr>
          <w:rFonts w:eastAsiaTheme="minorEastAsia"/>
          <w:b/>
          <w:bCs/>
          <w:sz w:val="20"/>
          <w:szCs w:val="18"/>
          <w:lang w:eastAsia="pl-PL"/>
        </w:rPr>
        <w:fldChar w:fldCharType="begin"/>
      </w:r>
      <w:r w:rsidRPr="009967A1">
        <w:rPr>
          <w:rFonts w:eastAsiaTheme="minorEastAsia"/>
          <w:b/>
          <w:bCs/>
          <w:sz w:val="20"/>
          <w:szCs w:val="18"/>
          <w:lang w:eastAsia="pl-PL"/>
        </w:rPr>
        <w:instrText xml:space="preserve"> SEQ Tabela \* ARABIC </w:instrText>
      </w:r>
      <w:r w:rsidRPr="009967A1">
        <w:rPr>
          <w:rFonts w:eastAsiaTheme="minorEastAsia"/>
          <w:b/>
          <w:bCs/>
          <w:sz w:val="20"/>
          <w:szCs w:val="18"/>
          <w:lang w:eastAsia="pl-PL"/>
        </w:rPr>
        <w:fldChar w:fldCharType="separate"/>
      </w:r>
      <w:r w:rsidR="00FC7F9C">
        <w:rPr>
          <w:rFonts w:eastAsiaTheme="minorEastAsia"/>
          <w:b/>
          <w:bCs/>
          <w:noProof/>
          <w:sz w:val="20"/>
          <w:szCs w:val="18"/>
          <w:lang w:eastAsia="pl-PL"/>
        </w:rPr>
        <w:t>38</w:t>
      </w:r>
      <w:r w:rsidRPr="009967A1">
        <w:rPr>
          <w:rFonts w:eastAsiaTheme="minorEastAsia"/>
          <w:b/>
          <w:bCs/>
          <w:sz w:val="20"/>
          <w:szCs w:val="18"/>
          <w:lang w:eastAsia="pl-PL"/>
        </w:rPr>
        <w:fldChar w:fldCharType="end"/>
      </w:r>
      <w:r w:rsidRPr="009967A1">
        <w:rPr>
          <w:rFonts w:eastAsiaTheme="minorEastAsia"/>
          <w:b/>
          <w:bCs/>
          <w:sz w:val="20"/>
          <w:szCs w:val="18"/>
          <w:lang w:eastAsia="pl-PL"/>
        </w:rPr>
        <w:t>.</w:t>
      </w:r>
      <w:r w:rsidRPr="009967A1">
        <w:rPr>
          <w:rFonts w:asciiTheme="minorHAnsi" w:eastAsiaTheme="minorEastAsia" w:hAnsiTheme="minorHAnsi"/>
          <w:b/>
          <w:bCs/>
          <w:sz w:val="18"/>
          <w:szCs w:val="18"/>
          <w:lang w:eastAsia="pl-PL"/>
        </w:rPr>
        <w:t xml:space="preserve"> </w:t>
      </w:r>
      <w:r w:rsidRPr="009967A1">
        <w:rPr>
          <w:rFonts w:eastAsiaTheme="minorEastAsia"/>
          <w:b/>
          <w:bCs/>
          <w:sz w:val="20"/>
          <w:szCs w:val="18"/>
          <w:lang w:eastAsia="pl-PL"/>
        </w:rPr>
        <w:t>Wykaz funkcjonujących instalacji komunalnych na terenie województwa mazowieckiego.</w:t>
      </w:r>
      <w:bookmarkEnd w:id="431"/>
      <w:bookmarkEnd w:id="432"/>
      <w:bookmarkEnd w:id="433"/>
      <w:bookmarkEnd w:id="434"/>
    </w:p>
    <w:tbl>
      <w:tblPr>
        <w:tblW w:w="9356" w:type="dxa"/>
        <w:jc w:val="center"/>
        <w:tblCellMar>
          <w:left w:w="70" w:type="dxa"/>
          <w:right w:w="70" w:type="dxa"/>
        </w:tblCellMar>
        <w:tblLook w:val="04A0" w:firstRow="1" w:lastRow="0" w:firstColumn="1" w:lastColumn="0" w:noHBand="0" w:noVBand="1"/>
      </w:tblPr>
      <w:tblGrid>
        <w:gridCol w:w="502"/>
        <w:gridCol w:w="1252"/>
        <w:gridCol w:w="1821"/>
        <w:gridCol w:w="2499"/>
        <w:gridCol w:w="3282"/>
      </w:tblGrid>
      <w:tr w:rsidR="00FC7BDB" w:rsidRPr="009967A1" w14:paraId="67A8DC3E" w14:textId="77777777" w:rsidTr="004425C6">
        <w:trPr>
          <w:trHeight w:val="315"/>
          <w:tblHeader/>
          <w:jc w:val="center"/>
        </w:trPr>
        <w:tc>
          <w:tcPr>
            <w:tcW w:w="508" w:type="dxa"/>
            <w:tcBorders>
              <w:top w:val="single" w:sz="4" w:space="0" w:color="auto"/>
              <w:left w:val="single" w:sz="4" w:space="0" w:color="auto"/>
              <w:bottom w:val="single" w:sz="4" w:space="0" w:color="auto"/>
              <w:right w:val="single" w:sz="4" w:space="0" w:color="auto"/>
            </w:tcBorders>
            <w:shd w:val="clear" w:color="auto" w:fill="A9D05C"/>
            <w:vAlign w:val="center"/>
            <w:hideMark/>
          </w:tcPr>
          <w:p w14:paraId="54D9020A"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Lp.</w:t>
            </w:r>
          </w:p>
        </w:tc>
        <w:tc>
          <w:tcPr>
            <w:tcW w:w="1052" w:type="dxa"/>
            <w:tcBorders>
              <w:top w:val="single" w:sz="4" w:space="0" w:color="auto"/>
              <w:left w:val="nil"/>
              <w:bottom w:val="single" w:sz="4" w:space="0" w:color="auto"/>
              <w:right w:val="single" w:sz="4" w:space="0" w:color="auto"/>
            </w:tcBorders>
            <w:shd w:val="clear" w:color="auto" w:fill="A9D05C"/>
            <w:vAlign w:val="center"/>
            <w:hideMark/>
          </w:tcPr>
          <w:p w14:paraId="2430247C"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Typ instalacji</w:t>
            </w:r>
          </w:p>
        </w:tc>
        <w:tc>
          <w:tcPr>
            <w:tcW w:w="1843" w:type="dxa"/>
            <w:tcBorders>
              <w:top w:val="single" w:sz="4" w:space="0" w:color="auto"/>
              <w:left w:val="nil"/>
              <w:bottom w:val="single" w:sz="4" w:space="0" w:color="auto"/>
              <w:right w:val="single" w:sz="4" w:space="0" w:color="auto"/>
            </w:tcBorders>
            <w:shd w:val="clear" w:color="auto" w:fill="A9D05C"/>
            <w:vAlign w:val="center"/>
            <w:hideMark/>
          </w:tcPr>
          <w:p w14:paraId="65F45D45"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Adres instalacji</w:t>
            </w:r>
          </w:p>
        </w:tc>
        <w:tc>
          <w:tcPr>
            <w:tcW w:w="2551" w:type="dxa"/>
            <w:tcBorders>
              <w:top w:val="single" w:sz="4" w:space="0" w:color="auto"/>
              <w:left w:val="nil"/>
              <w:bottom w:val="single" w:sz="4" w:space="0" w:color="auto"/>
              <w:right w:val="single" w:sz="4" w:space="0" w:color="auto"/>
            </w:tcBorders>
            <w:shd w:val="clear" w:color="auto" w:fill="A9D05C"/>
            <w:vAlign w:val="center"/>
            <w:hideMark/>
          </w:tcPr>
          <w:p w14:paraId="6AAB110E"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Nazwa i adres podmiotu zarządzającego</w:t>
            </w:r>
          </w:p>
        </w:tc>
        <w:tc>
          <w:tcPr>
            <w:tcW w:w="3402" w:type="dxa"/>
            <w:tcBorders>
              <w:top w:val="single" w:sz="4" w:space="0" w:color="auto"/>
              <w:left w:val="nil"/>
              <w:bottom w:val="single" w:sz="4" w:space="0" w:color="auto"/>
              <w:right w:val="single" w:sz="4" w:space="0" w:color="auto"/>
            </w:tcBorders>
            <w:shd w:val="clear" w:color="auto" w:fill="A9D05C"/>
            <w:vAlign w:val="center"/>
            <w:hideMark/>
          </w:tcPr>
          <w:p w14:paraId="3FBA42FE"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Uwagi</w:t>
            </w:r>
          </w:p>
        </w:tc>
      </w:tr>
      <w:tr w:rsidR="00FC7BDB" w:rsidRPr="009967A1" w14:paraId="167D78C1" w14:textId="77777777" w:rsidTr="004425C6">
        <w:trPr>
          <w:trHeight w:val="157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54162BC9"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1</w:t>
            </w:r>
          </w:p>
        </w:tc>
        <w:tc>
          <w:tcPr>
            <w:tcW w:w="1052" w:type="dxa"/>
            <w:tcBorders>
              <w:top w:val="nil"/>
              <w:left w:val="nil"/>
              <w:bottom w:val="single" w:sz="4" w:space="0" w:color="auto"/>
              <w:right w:val="single" w:sz="4" w:space="0" w:color="auto"/>
            </w:tcBorders>
            <w:shd w:val="clear" w:color="auto" w:fill="auto"/>
            <w:vAlign w:val="center"/>
            <w:hideMark/>
          </w:tcPr>
          <w:p w14:paraId="719AA21F"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MBP</w:t>
            </w:r>
          </w:p>
        </w:tc>
        <w:tc>
          <w:tcPr>
            <w:tcW w:w="1843" w:type="dxa"/>
            <w:tcBorders>
              <w:top w:val="nil"/>
              <w:left w:val="nil"/>
              <w:bottom w:val="single" w:sz="4" w:space="0" w:color="auto"/>
              <w:right w:val="single" w:sz="4" w:space="0" w:color="auto"/>
            </w:tcBorders>
            <w:shd w:val="clear" w:color="auto" w:fill="auto"/>
            <w:vAlign w:val="center"/>
            <w:hideMark/>
          </w:tcPr>
          <w:p w14:paraId="544A72E0"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ul. Witosa 94, 26-600 Radom, gm. Radom</w:t>
            </w:r>
          </w:p>
        </w:tc>
        <w:tc>
          <w:tcPr>
            <w:tcW w:w="2551" w:type="dxa"/>
            <w:tcBorders>
              <w:top w:val="nil"/>
              <w:left w:val="nil"/>
              <w:bottom w:val="single" w:sz="4" w:space="0" w:color="auto"/>
              <w:right w:val="single" w:sz="4" w:space="0" w:color="auto"/>
            </w:tcBorders>
            <w:shd w:val="clear" w:color="auto" w:fill="auto"/>
            <w:vAlign w:val="center"/>
            <w:hideMark/>
          </w:tcPr>
          <w:p w14:paraId="4725DFB4"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Przedsiębiorstwo Produkcyjno-Usługowo-Handlowe „RADKOM”  sp. z o. o., ul. Witosa 76, 26-600 Radom</w:t>
            </w:r>
          </w:p>
        </w:tc>
        <w:tc>
          <w:tcPr>
            <w:tcW w:w="3402" w:type="dxa"/>
            <w:tcBorders>
              <w:top w:val="nil"/>
              <w:left w:val="nil"/>
              <w:bottom w:val="single" w:sz="4" w:space="0" w:color="auto"/>
              <w:right w:val="single" w:sz="4" w:space="0" w:color="auto"/>
            </w:tcBorders>
            <w:shd w:val="clear" w:color="auto" w:fill="auto"/>
            <w:vAlign w:val="center"/>
            <w:hideMark/>
          </w:tcPr>
          <w:p w14:paraId="1303DE8D"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podst. art. 17 ust. 4 ustawy z dnia 19 lipca 2019 r. o zmianie ustawy o utrzymaniu czystości i porządku w gminach oraz niektórych innych ustaw (Dz. U. z 2019 r. poz. 1579, z późn. zm.).</w:t>
            </w:r>
          </w:p>
        </w:tc>
      </w:tr>
      <w:tr w:rsidR="00FC7BDB" w:rsidRPr="009967A1" w14:paraId="1138A35E" w14:textId="77777777" w:rsidTr="004425C6">
        <w:trPr>
          <w:trHeight w:val="157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668E3A0F"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2</w:t>
            </w:r>
          </w:p>
        </w:tc>
        <w:tc>
          <w:tcPr>
            <w:tcW w:w="1052" w:type="dxa"/>
            <w:tcBorders>
              <w:top w:val="nil"/>
              <w:left w:val="nil"/>
              <w:bottom w:val="single" w:sz="4" w:space="0" w:color="auto"/>
              <w:right w:val="single" w:sz="4" w:space="0" w:color="auto"/>
            </w:tcBorders>
            <w:shd w:val="clear" w:color="auto" w:fill="auto"/>
            <w:vAlign w:val="center"/>
            <w:hideMark/>
          </w:tcPr>
          <w:p w14:paraId="79564942"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MBP</w:t>
            </w:r>
          </w:p>
        </w:tc>
        <w:tc>
          <w:tcPr>
            <w:tcW w:w="1843" w:type="dxa"/>
            <w:tcBorders>
              <w:top w:val="nil"/>
              <w:left w:val="nil"/>
              <w:bottom w:val="single" w:sz="4" w:space="0" w:color="auto"/>
              <w:right w:val="single" w:sz="4" w:space="0" w:color="auto"/>
            </w:tcBorders>
            <w:shd w:val="clear" w:color="auto" w:fill="auto"/>
            <w:vAlign w:val="center"/>
            <w:hideMark/>
          </w:tcPr>
          <w:p w14:paraId="7E4553D2"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ul. Turskiego 4, 07-401 Ostrołęka, gm. Ostrołęka</w:t>
            </w:r>
          </w:p>
        </w:tc>
        <w:tc>
          <w:tcPr>
            <w:tcW w:w="2551" w:type="dxa"/>
            <w:tcBorders>
              <w:top w:val="nil"/>
              <w:left w:val="nil"/>
              <w:bottom w:val="single" w:sz="4" w:space="0" w:color="auto"/>
              <w:right w:val="single" w:sz="4" w:space="0" w:color="auto"/>
            </w:tcBorders>
            <w:shd w:val="clear" w:color="auto" w:fill="auto"/>
            <w:vAlign w:val="center"/>
            <w:hideMark/>
          </w:tcPr>
          <w:p w14:paraId="44ADA064"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Ostrołęckie Towarzystwo Budownictwa Społecznego sp. z o. o.,  ul. Joselewicza 1, 07-410 Ostrołęka</w:t>
            </w:r>
          </w:p>
        </w:tc>
        <w:tc>
          <w:tcPr>
            <w:tcW w:w="3402" w:type="dxa"/>
            <w:tcBorders>
              <w:top w:val="nil"/>
              <w:left w:val="nil"/>
              <w:bottom w:val="single" w:sz="4" w:space="0" w:color="auto"/>
              <w:right w:val="single" w:sz="4" w:space="0" w:color="auto"/>
            </w:tcBorders>
            <w:shd w:val="clear" w:color="auto" w:fill="auto"/>
            <w:vAlign w:val="center"/>
            <w:hideMark/>
          </w:tcPr>
          <w:p w14:paraId="53EEF4F8"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podst. art. 17 ust. 4 ustawy z dnia 19 lipca 2019 r. o zmianie ustawy o utrzymaniu czystości i porządku w gminach oraz niektórych innych ustaw (Dz. U. z 2019 r. poz. 1579, z późn. zm.).</w:t>
            </w:r>
          </w:p>
        </w:tc>
      </w:tr>
      <w:tr w:rsidR="00FC7BDB" w:rsidRPr="009967A1" w14:paraId="4206D52A" w14:textId="77777777" w:rsidTr="004425C6">
        <w:trPr>
          <w:trHeight w:val="157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44DFF563"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3</w:t>
            </w:r>
          </w:p>
        </w:tc>
        <w:tc>
          <w:tcPr>
            <w:tcW w:w="1052" w:type="dxa"/>
            <w:tcBorders>
              <w:top w:val="nil"/>
              <w:left w:val="nil"/>
              <w:bottom w:val="single" w:sz="4" w:space="0" w:color="auto"/>
              <w:right w:val="single" w:sz="4" w:space="0" w:color="auto"/>
            </w:tcBorders>
            <w:shd w:val="clear" w:color="auto" w:fill="auto"/>
            <w:vAlign w:val="center"/>
            <w:hideMark/>
          </w:tcPr>
          <w:p w14:paraId="5ED59F32"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MBP</w:t>
            </w:r>
          </w:p>
        </w:tc>
        <w:tc>
          <w:tcPr>
            <w:tcW w:w="1843" w:type="dxa"/>
            <w:tcBorders>
              <w:top w:val="nil"/>
              <w:left w:val="nil"/>
              <w:bottom w:val="single" w:sz="4" w:space="0" w:color="auto"/>
              <w:right w:val="single" w:sz="4" w:space="0" w:color="auto"/>
            </w:tcBorders>
            <w:shd w:val="clear" w:color="auto" w:fill="auto"/>
            <w:vAlign w:val="center"/>
            <w:hideMark/>
          </w:tcPr>
          <w:p w14:paraId="44491EE6"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Stare Lubiejewo, ul. Łomżyńska 11, 07-300 Ostrów Mazowiecka, gm. Ostrów Mazowiecka</w:t>
            </w:r>
          </w:p>
        </w:tc>
        <w:tc>
          <w:tcPr>
            <w:tcW w:w="2551" w:type="dxa"/>
            <w:tcBorders>
              <w:top w:val="nil"/>
              <w:left w:val="nil"/>
              <w:bottom w:val="single" w:sz="4" w:space="0" w:color="auto"/>
              <w:right w:val="single" w:sz="4" w:space="0" w:color="auto"/>
            </w:tcBorders>
            <w:shd w:val="clear" w:color="auto" w:fill="auto"/>
            <w:vAlign w:val="center"/>
            <w:hideMark/>
          </w:tcPr>
          <w:p w14:paraId="4433404F"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Zakład Gospodarki Komunalnej w Ostrowi Mazowieckiej sp. z o. o.,  ul. B. Prusa 66, 07-300 Ostrów Mazowiecka</w:t>
            </w:r>
          </w:p>
        </w:tc>
        <w:tc>
          <w:tcPr>
            <w:tcW w:w="3402" w:type="dxa"/>
            <w:tcBorders>
              <w:top w:val="nil"/>
              <w:left w:val="nil"/>
              <w:bottom w:val="single" w:sz="4" w:space="0" w:color="auto"/>
              <w:right w:val="single" w:sz="4" w:space="0" w:color="auto"/>
            </w:tcBorders>
            <w:shd w:val="clear" w:color="auto" w:fill="auto"/>
            <w:vAlign w:val="center"/>
            <w:hideMark/>
          </w:tcPr>
          <w:p w14:paraId="7D36FFF8"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podst. art. 17 ust. 4 ustawy z dnia 19 lipca 2019 r. o zmianie ustawy o utrzymaniu czystości i porządku w gminach oraz niektórych innych ustaw (Dz. U. z 2019 r. poz. 1579, z późn. zm.).</w:t>
            </w:r>
          </w:p>
        </w:tc>
      </w:tr>
      <w:tr w:rsidR="00FC7BDB" w:rsidRPr="009967A1" w14:paraId="5949A4F6" w14:textId="77777777" w:rsidTr="004425C6">
        <w:trPr>
          <w:trHeight w:val="157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1B2C80B4"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lastRenderedPageBreak/>
              <w:t>4</w:t>
            </w:r>
          </w:p>
        </w:tc>
        <w:tc>
          <w:tcPr>
            <w:tcW w:w="1052" w:type="dxa"/>
            <w:tcBorders>
              <w:top w:val="nil"/>
              <w:left w:val="nil"/>
              <w:bottom w:val="single" w:sz="4" w:space="0" w:color="auto"/>
              <w:right w:val="single" w:sz="4" w:space="0" w:color="auto"/>
            </w:tcBorders>
            <w:shd w:val="clear" w:color="auto" w:fill="auto"/>
            <w:vAlign w:val="center"/>
            <w:hideMark/>
          </w:tcPr>
          <w:p w14:paraId="15524811"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MBP</w:t>
            </w:r>
          </w:p>
        </w:tc>
        <w:tc>
          <w:tcPr>
            <w:tcW w:w="1843" w:type="dxa"/>
            <w:tcBorders>
              <w:top w:val="nil"/>
              <w:left w:val="nil"/>
              <w:bottom w:val="single" w:sz="4" w:space="0" w:color="auto"/>
              <w:right w:val="single" w:sz="4" w:space="0" w:color="auto"/>
            </w:tcBorders>
            <w:shd w:val="clear" w:color="auto" w:fill="auto"/>
            <w:vAlign w:val="center"/>
            <w:hideMark/>
          </w:tcPr>
          <w:p w14:paraId="10A38361"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Wola Suchożebrska, ul. Sokołowska 2,</w:t>
            </w:r>
          </w:p>
        </w:tc>
        <w:tc>
          <w:tcPr>
            <w:tcW w:w="2551" w:type="dxa"/>
            <w:tcBorders>
              <w:top w:val="nil"/>
              <w:left w:val="nil"/>
              <w:bottom w:val="single" w:sz="4" w:space="0" w:color="auto"/>
              <w:right w:val="single" w:sz="4" w:space="0" w:color="auto"/>
            </w:tcBorders>
            <w:shd w:val="clear" w:color="auto" w:fill="auto"/>
            <w:vAlign w:val="center"/>
            <w:hideMark/>
          </w:tcPr>
          <w:p w14:paraId="6BF3D37D"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Zakład Utylizacji Odpadów sp. z o. o., ul. Błonie 3, 08-110 Siedlce  08-125 Suchożebry, gm. Suchożebry</w:t>
            </w:r>
          </w:p>
        </w:tc>
        <w:tc>
          <w:tcPr>
            <w:tcW w:w="3402" w:type="dxa"/>
            <w:tcBorders>
              <w:top w:val="nil"/>
              <w:left w:val="nil"/>
              <w:bottom w:val="single" w:sz="4" w:space="0" w:color="auto"/>
              <w:right w:val="single" w:sz="4" w:space="0" w:color="auto"/>
            </w:tcBorders>
            <w:shd w:val="clear" w:color="auto" w:fill="auto"/>
            <w:vAlign w:val="center"/>
            <w:hideMark/>
          </w:tcPr>
          <w:p w14:paraId="0405458B"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podst. art. 17 ust. 4 ustawy z dnia 19 lipca 2019 r. o zmianie ustawy o utrzymaniu czystości i porządku w gminach oraz niektórych innych ustaw (Dz. U. z 2019 r. poz. 1579, z późn. zm.).</w:t>
            </w:r>
          </w:p>
        </w:tc>
      </w:tr>
      <w:tr w:rsidR="00FC7BDB" w:rsidRPr="009967A1" w14:paraId="05EEB17B" w14:textId="77777777" w:rsidTr="004425C6">
        <w:trPr>
          <w:trHeight w:val="157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794A456F"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5</w:t>
            </w:r>
          </w:p>
        </w:tc>
        <w:tc>
          <w:tcPr>
            <w:tcW w:w="1052" w:type="dxa"/>
            <w:tcBorders>
              <w:top w:val="nil"/>
              <w:left w:val="nil"/>
              <w:bottom w:val="single" w:sz="4" w:space="0" w:color="auto"/>
              <w:right w:val="single" w:sz="4" w:space="0" w:color="auto"/>
            </w:tcBorders>
            <w:shd w:val="clear" w:color="auto" w:fill="auto"/>
            <w:vAlign w:val="center"/>
            <w:hideMark/>
          </w:tcPr>
          <w:p w14:paraId="3156ABE3"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MBP</w:t>
            </w:r>
          </w:p>
        </w:tc>
        <w:tc>
          <w:tcPr>
            <w:tcW w:w="1843" w:type="dxa"/>
            <w:tcBorders>
              <w:top w:val="nil"/>
              <w:left w:val="nil"/>
              <w:bottom w:val="single" w:sz="4" w:space="0" w:color="auto"/>
              <w:right w:val="single" w:sz="4" w:space="0" w:color="auto"/>
            </w:tcBorders>
            <w:shd w:val="clear" w:color="auto" w:fill="auto"/>
            <w:vAlign w:val="center"/>
            <w:hideMark/>
          </w:tcPr>
          <w:p w14:paraId="650CE0FB"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ul. Wólczyńska 249, 01-919 Warszawa, gm. Warszawa</w:t>
            </w:r>
          </w:p>
        </w:tc>
        <w:tc>
          <w:tcPr>
            <w:tcW w:w="2551" w:type="dxa"/>
            <w:tcBorders>
              <w:top w:val="nil"/>
              <w:left w:val="nil"/>
              <w:bottom w:val="single" w:sz="4" w:space="0" w:color="auto"/>
              <w:right w:val="single" w:sz="4" w:space="0" w:color="auto"/>
            </w:tcBorders>
            <w:shd w:val="clear" w:color="auto" w:fill="auto"/>
            <w:vAlign w:val="center"/>
            <w:hideMark/>
          </w:tcPr>
          <w:p w14:paraId="3A1FDBE5"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BYŚ Wojciech Byśkiniewicz,  ul. Arkuszowa 43, 01-934 Warszawa</w:t>
            </w:r>
          </w:p>
        </w:tc>
        <w:tc>
          <w:tcPr>
            <w:tcW w:w="3402" w:type="dxa"/>
            <w:tcBorders>
              <w:top w:val="nil"/>
              <w:left w:val="nil"/>
              <w:bottom w:val="single" w:sz="4" w:space="0" w:color="auto"/>
              <w:right w:val="single" w:sz="4" w:space="0" w:color="auto"/>
            </w:tcBorders>
            <w:shd w:val="clear" w:color="auto" w:fill="auto"/>
            <w:vAlign w:val="center"/>
            <w:hideMark/>
          </w:tcPr>
          <w:p w14:paraId="7343AA71"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podst. art. 17 ust. 4 ustawy z dnia 19 lipca 2019 r. o zmianie ustawy o utrzymaniu czystości i porządku w gminach oraz niektórych innych ustaw (Dz. U. z 2019 r. poz. 1579, z późn. zm.).</w:t>
            </w:r>
          </w:p>
        </w:tc>
      </w:tr>
      <w:tr w:rsidR="00FC7BDB" w:rsidRPr="009967A1" w14:paraId="14F6EDF3" w14:textId="77777777" w:rsidTr="004425C6">
        <w:trPr>
          <w:trHeight w:val="157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311B7C0C"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6</w:t>
            </w:r>
          </w:p>
        </w:tc>
        <w:tc>
          <w:tcPr>
            <w:tcW w:w="1052" w:type="dxa"/>
            <w:tcBorders>
              <w:top w:val="nil"/>
              <w:left w:val="nil"/>
              <w:bottom w:val="single" w:sz="4" w:space="0" w:color="auto"/>
              <w:right w:val="single" w:sz="4" w:space="0" w:color="auto"/>
            </w:tcBorders>
            <w:shd w:val="clear" w:color="auto" w:fill="auto"/>
            <w:vAlign w:val="center"/>
            <w:hideMark/>
          </w:tcPr>
          <w:p w14:paraId="0672B353"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MBP</w:t>
            </w:r>
          </w:p>
        </w:tc>
        <w:tc>
          <w:tcPr>
            <w:tcW w:w="1843" w:type="dxa"/>
            <w:tcBorders>
              <w:top w:val="nil"/>
              <w:left w:val="nil"/>
              <w:bottom w:val="single" w:sz="4" w:space="0" w:color="auto"/>
              <w:right w:val="single" w:sz="4" w:space="0" w:color="auto"/>
            </w:tcBorders>
            <w:shd w:val="clear" w:color="auto" w:fill="auto"/>
            <w:vAlign w:val="center"/>
            <w:hideMark/>
          </w:tcPr>
          <w:p w14:paraId="79563E42"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ul. Stefana Bryły 6, 05-800 Pruszków, gm. Pruszków</w:t>
            </w:r>
          </w:p>
        </w:tc>
        <w:tc>
          <w:tcPr>
            <w:tcW w:w="2551" w:type="dxa"/>
            <w:tcBorders>
              <w:top w:val="nil"/>
              <w:left w:val="nil"/>
              <w:bottom w:val="single" w:sz="4" w:space="0" w:color="auto"/>
              <w:right w:val="single" w:sz="4" w:space="0" w:color="auto"/>
            </w:tcBorders>
            <w:shd w:val="clear" w:color="auto" w:fill="auto"/>
            <w:vAlign w:val="center"/>
            <w:hideMark/>
          </w:tcPr>
          <w:p w14:paraId="7C9F5246"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Miejski Zakład Oczyszczania w Pruszkowie sp. z o. o.,  ul. Stefana Bryły 6, 05-800 Pruszków</w:t>
            </w:r>
          </w:p>
        </w:tc>
        <w:tc>
          <w:tcPr>
            <w:tcW w:w="3402" w:type="dxa"/>
            <w:tcBorders>
              <w:top w:val="nil"/>
              <w:left w:val="nil"/>
              <w:bottom w:val="single" w:sz="4" w:space="0" w:color="auto"/>
              <w:right w:val="single" w:sz="4" w:space="0" w:color="auto"/>
            </w:tcBorders>
            <w:shd w:val="clear" w:color="auto" w:fill="auto"/>
            <w:vAlign w:val="center"/>
            <w:hideMark/>
          </w:tcPr>
          <w:p w14:paraId="072441A4"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podst. art. 17 ust. 4 ustawy z dnia 19 lipca 2019 r. o zmianie ustawy o utrzymaniu czystości i porządku w gminach oraz niektórych innych ustaw (Dz. U. z 2019 r. poz. 1579, z późn. zm.).</w:t>
            </w:r>
          </w:p>
        </w:tc>
      </w:tr>
      <w:tr w:rsidR="00FC7BDB" w:rsidRPr="009967A1" w14:paraId="6B36A1DF" w14:textId="77777777" w:rsidTr="004425C6">
        <w:trPr>
          <w:trHeight w:val="157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60132DAF"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7</w:t>
            </w:r>
          </w:p>
        </w:tc>
        <w:tc>
          <w:tcPr>
            <w:tcW w:w="1052" w:type="dxa"/>
            <w:tcBorders>
              <w:top w:val="nil"/>
              <w:left w:val="nil"/>
              <w:bottom w:val="single" w:sz="4" w:space="0" w:color="auto"/>
              <w:right w:val="single" w:sz="4" w:space="0" w:color="auto"/>
            </w:tcBorders>
            <w:shd w:val="clear" w:color="auto" w:fill="auto"/>
            <w:vAlign w:val="center"/>
            <w:hideMark/>
          </w:tcPr>
          <w:p w14:paraId="5ACC8B6F"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MBP</w:t>
            </w:r>
          </w:p>
        </w:tc>
        <w:tc>
          <w:tcPr>
            <w:tcW w:w="1843" w:type="dxa"/>
            <w:tcBorders>
              <w:top w:val="nil"/>
              <w:left w:val="nil"/>
              <w:bottom w:val="single" w:sz="4" w:space="0" w:color="auto"/>
              <w:right w:val="single" w:sz="4" w:space="0" w:color="auto"/>
            </w:tcBorders>
            <w:shd w:val="clear" w:color="auto" w:fill="auto"/>
            <w:vAlign w:val="center"/>
            <w:hideMark/>
          </w:tcPr>
          <w:p w14:paraId="740DFAA3"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Wola Ducka 70A, 05-408 Glinianka, gm. Wiązowna</w:t>
            </w:r>
          </w:p>
        </w:tc>
        <w:tc>
          <w:tcPr>
            <w:tcW w:w="2551" w:type="dxa"/>
            <w:tcBorders>
              <w:top w:val="nil"/>
              <w:left w:val="nil"/>
              <w:bottom w:val="single" w:sz="4" w:space="0" w:color="auto"/>
              <w:right w:val="single" w:sz="4" w:space="0" w:color="auto"/>
            </w:tcBorders>
            <w:shd w:val="clear" w:color="auto" w:fill="auto"/>
            <w:vAlign w:val="center"/>
            <w:hideMark/>
          </w:tcPr>
          <w:p w14:paraId="57552CD5"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Przedsiębiorstwo Produkcyjno-Handlowo-Usługowe Lekaro Jolanta Zagórska, Wola Ducka 70A,  05-408 Glinianka</w:t>
            </w:r>
          </w:p>
        </w:tc>
        <w:tc>
          <w:tcPr>
            <w:tcW w:w="3402" w:type="dxa"/>
            <w:tcBorders>
              <w:top w:val="nil"/>
              <w:left w:val="nil"/>
              <w:bottom w:val="single" w:sz="4" w:space="0" w:color="auto"/>
              <w:right w:val="single" w:sz="4" w:space="0" w:color="auto"/>
            </w:tcBorders>
            <w:shd w:val="clear" w:color="auto" w:fill="auto"/>
            <w:vAlign w:val="center"/>
            <w:hideMark/>
          </w:tcPr>
          <w:p w14:paraId="79A5DDB0"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podst. art. 17 ust. 4 ustawy z dnia 19 lipca 2019 r. o zmianie ustawy o utrzymaniu czystości i porządku w gminach oraz niektórych innych ustaw (Dz. U. z 2019 r. poz. 1579, z późn. zm.).</w:t>
            </w:r>
          </w:p>
        </w:tc>
      </w:tr>
      <w:tr w:rsidR="00FC7BDB" w:rsidRPr="009967A1" w14:paraId="6E682EBD" w14:textId="77777777" w:rsidTr="004425C6">
        <w:trPr>
          <w:trHeight w:val="157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29ECC872"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8</w:t>
            </w:r>
          </w:p>
        </w:tc>
        <w:tc>
          <w:tcPr>
            <w:tcW w:w="1052" w:type="dxa"/>
            <w:tcBorders>
              <w:top w:val="nil"/>
              <w:left w:val="nil"/>
              <w:bottom w:val="single" w:sz="4" w:space="0" w:color="auto"/>
              <w:right w:val="single" w:sz="4" w:space="0" w:color="auto"/>
            </w:tcBorders>
            <w:shd w:val="clear" w:color="auto" w:fill="auto"/>
            <w:vAlign w:val="center"/>
            <w:hideMark/>
          </w:tcPr>
          <w:p w14:paraId="7BD28E8F"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MBP</w:t>
            </w:r>
          </w:p>
        </w:tc>
        <w:tc>
          <w:tcPr>
            <w:tcW w:w="1843" w:type="dxa"/>
            <w:tcBorders>
              <w:top w:val="nil"/>
              <w:left w:val="nil"/>
              <w:bottom w:val="single" w:sz="4" w:space="0" w:color="auto"/>
              <w:right w:val="single" w:sz="4" w:space="0" w:color="auto"/>
            </w:tcBorders>
            <w:shd w:val="clear" w:color="auto" w:fill="auto"/>
            <w:vAlign w:val="center"/>
            <w:hideMark/>
          </w:tcPr>
          <w:p w14:paraId="57B3F949"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ul. Zawodzie 18, 02-981 Warszawa, gm. Warszawa</w:t>
            </w:r>
          </w:p>
        </w:tc>
        <w:tc>
          <w:tcPr>
            <w:tcW w:w="2551" w:type="dxa"/>
            <w:tcBorders>
              <w:top w:val="nil"/>
              <w:left w:val="nil"/>
              <w:bottom w:val="single" w:sz="4" w:space="0" w:color="auto"/>
              <w:right w:val="single" w:sz="4" w:space="0" w:color="auto"/>
            </w:tcBorders>
            <w:shd w:val="clear" w:color="auto" w:fill="auto"/>
            <w:vAlign w:val="center"/>
            <w:hideMark/>
          </w:tcPr>
          <w:p w14:paraId="2E6F50BE"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REMONDIS sp. z o. o.,  ul. Zawodzie 18, 02-981 Warszawa</w:t>
            </w:r>
          </w:p>
        </w:tc>
        <w:tc>
          <w:tcPr>
            <w:tcW w:w="3402" w:type="dxa"/>
            <w:tcBorders>
              <w:top w:val="nil"/>
              <w:left w:val="nil"/>
              <w:bottom w:val="single" w:sz="4" w:space="0" w:color="auto"/>
              <w:right w:val="single" w:sz="4" w:space="0" w:color="auto"/>
            </w:tcBorders>
            <w:shd w:val="clear" w:color="auto" w:fill="auto"/>
            <w:vAlign w:val="center"/>
            <w:hideMark/>
          </w:tcPr>
          <w:p w14:paraId="7F796016"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podst. art. 17 ust. 4 ustawy z dnia 19 lipca 2019 r. o zmianie ustawy o utrzymaniu czystości i porządku w gminach oraz niektórych innych ustaw (Dz. U. z 2019 r. poz. 1579 z późn. zm.,).</w:t>
            </w:r>
          </w:p>
        </w:tc>
      </w:tr>
      <w:tr w:rsidR="00FC7BDB" w:rsidRPr="009967A1" w14:paraId="0DAA98A9" w14:textId="77777777" w:rsidTr="004425C6">
        <w:trPr>
          <w:trHeight w:val="157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2DD60784"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9</w:t>
            </w:r>
          </w:p>
        </w:tc>
        <w:tc>
          <w:tcPr>
            <w:tcW w:w="1052" w:type="dxa"/>
            <w:tcBorders>
              <w:top w:val="nil"/>
              <w:left w:val="nil"/>
              <w:bottom w:val="single" w:sz="4" w:space="0" w:color="auto"/>
              <w:right w:val="single" w:sz="4" w:space="0" w:color="auto"/>
            </w:tcBorders>
            <w:shd w:val="clear" w:color="auto" w:fill="auto"/>
            <w:vAlign w:val="center"/>
            <w:hideMark/>
          </w:tcPr>
          <w:p w14:paraId="06EB1A5D"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MBP</w:t>
            </w:r>
          </w:p>
        </w:tc>
        <w:tc>
          <w:tcPr>
            <w:tcW w:w="1843" w:type="dxa"/>
            <w:tcBorders>
              <w:top w:val="nil"/>
              <w:left w:val="nil"/>
              <w:bottom w:val="single" w:sz="4" w:space="0" w:color="auto"/>
              <w:right w:val="single" w:sz="4" w:space="0" w:color="auto"/>
            </w:tcBorders>
            <w:shd w:val="clear" w:color="auto" w:fill="auto"/>
            <w:vAlign w:val="center"/>
            <w:hideMark/>
          </w:tcPr>
          <w:p w14:paraId="045F193C"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ul. Turystyczna 38, 05-830 Nadarzyn, gm. Nadarzyn</w:t>
            </w:r>
          </w:p>
        </w:tc>
        <w:tc>
          <w:tcPr>
            <w:tcW w:w="2551" w:type="dxa"/>
            <w:tcBorders>
              <w:top w:val="nil"/>
              <w:left w:val="nil"/>
              <w:bottom w:val="single" w:sz="4" w:space="0" w:color="auto"/>
              <w:right w:val="single" w:sz="4" w:space="0" w:color="auto"/>
            </w:tcBorders>
            <w:shd w:val="clear" w:color="auto" w:fill="auto"/>
            <w:vAlign w:val="center"/>
            <w:hideMark/>
          </w:tcPr>
          <w:p w14:paraId="4F57D628"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Przedsiębiorstwo Usługowe Hetman sp. z o.o., al. Krakowska 110/114,  00-971 Warszawa</w:t>
            </w:r>
          </w:p>
        </w:tc>
        <w:tc>
          <w:tcPr>
            <w:tcW w:w="3402" w:type="dxa"/>
            <w:tcBorders>
              <w:top w:val="nil"/>
              <w:left w:val="nil"/>
              <w:bottom w:val="single" w:sz="4" w:space="0" w:color="auto"/>
              <w:right w:val="single" w:sz="4" w:space="0" w:color="auto"/>
            </w:tcBorders>
            <w:shd w:val="clear" w:color="auto" w:fill="auto"/>
            <w:vAlign w:val="center"/>
            <w:hideMark/>
          </w:tcPr>
          <w:p w14:paraId="77BFA1AE"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podst. art. 17 ust. 4 ustawy z dnia 19 lipca 2019 r. o zmianie ustawy o utrzymaniu czystości i porządku w gminach oraz niektórych innych ustaw (Dz. U. z 2019 r. poz. 1579, z późn. zm.).</w:t>
            </w:r>
          </w:p>
        </w:tc>
      </w:tr>
      <w:tr w:rsidR="00FC7BDB" w:rsidRPr="009967A1" w14:paraId="41341692" w14:textId="77777777" w:rsidTr="004425C6">
        <w:trPr>
          <w:trHeight w:val="1260"/>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64AF3607"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10</w:t>
            </w:r>
          </w:p>
        </w:tc>
        <w:tc>
          <w:tcPr>
            <w:tcW w:w="1052" w:type="dxa"/>
            <w:tcBorders>
              <w:top w:val="nil"/>
              <w:left w:val="nil"/>
              <w:bottom w:val="single" w:sz="4" w:space="0" w:color="auto"/>
              <w:right w:val="single" w:sz="4" w:space="0" w:color="auto"/>
            </w:tcBorders>
            <w:shd w:val="clear" w:color="auto" w:fill="auto"/>
            <w:vAlign w:val="center"/>
            <w:hideMark/>
          </w:tcPr>
          <w:p w14:paraId="30B891F2"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MBP</w:t>
            </w:r>
          </w:p>
        </w:tc>
        <w:tc>
          <w:tcPr>
            <w:tcW w:w="1843" w:type="dxa"/>
            <w:tcBorders>
              <w:top w:val="nil"/>
              <w:left w:val="nil"/>
              <w:bottom w:val="single" w:sz="4" w:space="0" w:color="auto"/>
              <w:right w:val="single" w:sz="4" w:space="0" w:color="auto"/>
            </w:tcBorders>
            <w:shd w:val="clear" w:color="auto" w:fill="auto"/>
            <w:vAlign w:val="center"/>
            <w:hideMark/>
          </w:tcPr>
          <w:p w14:paraId="33C3BDDE"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Poświętne, ul. Pułtuska 5, 09-100 Płońsk, gm. Płońsk</w:t>
            </w:r>
          </w:p>
        </w:tc>
        <w:tc>
          <w:tcPr>
            <w:tcW w:w="2551" w:type="dxa"/>
            <w:tcBorders>
              <w:top w:val="nil"/>
              <w:left w:val="nil"/>
              <w:bottom w:val="single" w:sz="4" w:space="0" w:color="auto"/>
              <w:right w:val="single" w:sz="4" w:space="0" w:color="auto"/>
            </w:tcBorders>
            <w:shd w:val="clear" w:color="auto" w:fill="auto"/>
            <w:vAlign w:val="center"/>
            <w:hideMark/>
          </w:tcPr>
          <w:p w14:paraId="7757B607"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Przedsiębiorstwo Gospodarki Komunalnej w Płońsku sp. z o. o.,  ul. Adama Mickiewicza 4,</w:t>
            </w:r>
          </w:p>
        </w:tc>
        <w:tc>
          <w:tcPr>
            <w:tcW w:w="3402" w:type="dxa"/>
            <w:tcBorders>
              <w:top w:val="nil"/>
              <w:left w:val="nil"/>
              <w:bottom w:val="single" w:sz="4" w:space="0" w:color="auto"/>
              <w:right w:val="single" w:sz="4" w:space="0" w:color="auto"/>
            </w:tcBorders>
            <w:shd w:val="clear" w:color="auto" w:fill="auto"/>
            <w:vAlign w:val="center"/>
            <w:hideMark/>
          </w:tcPr>
          <w:p w14:paraId="7AEF1636"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podst. art. 17 ust. 4 ustawy z dnia 19 lipca 2019 r. o zmianie ustawy o utrzymaniu czystości i porządku w gminach oraz niektórych innych ustaw 09-100 Płońsk</w:t>
            </w:r>
          </w:p>
        </w:tc>
      </w:tr>
      <w:tr w:rsidR="00FC7BDB" w:rsidRPr="009967A1" w14:paraId="20F38E35" w14:textId="77777777" w:rsidTr="004425C6">
        <w:trPr>
          <w:trHeight w:val="157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0652A9BF"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11</w:t>
            </w:r>
          </w:p>
        </w:tc>
        <w:tc>
          <w:tcPr>
            <w:tcW w:w="1052" w:type="dxa"/>
            <w:tcBorders>
              <w:top w:val="nil"/>
              <w:left w:val="nil"/>
              <w:bottom w:val="single" w:sz="4" w:space="0" w:color="auto"/>
              <w:right w:val="single" w:sz="4" w:space="0" w:color="auto"/>
            </w:tcBorders>
            <w:shd w:val="clear" w:color="auto" w:fill="auto"/>
            <w:vAlign w:val="center"/>
            <w:hideMark/>
          </w:tcPr>
          <w:p w14:paraId="2C46BB89"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MBP</w:t>
            </w:r>
          </w:p>
        </w:tc>
        <w:tc>
          <w:tcPr>
            <w:tcW w:w="1843" w:type="dxa"/>
            <w:tcBorders>
              <w:top w:val="nil"/>
              <w:left w:val="nil"/>
              <w:bottom w:val="single" w:sz="4" w:space="0" w:color="auto"/>
              <w:right w:val="single" w:sz="4" w:space="0" w:color="auto"/>
            </w:tcBorders>
            <w:shd w:val="clear" w:color="auto" w:fill="auto"/>
            <w:vAlign w:val="center"/>
            <w:hideMark/>
          </w:tcPr>
          <w:p w14:paraId="3095449F"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Wola Pawłowska, 06-400 Wola Pawłowska, gm. Ciechanów</w:t>
            </w:r>
          </w:p>
        </w:tc>
        <w:tc>
          <w:tcPr>
            <w:tcW w:w="2551" w:type="dxa"/>
            <w:tcBorders>
              <w:top w:val="nil"/>
              <w:left w:val="nil"/>
              <w:bottom w:val="single" w:sz="4" w:space="0" w:color="auto"/>
              <w:right w:val="single" w:sz="4" w:space="0" w:color="auto"/>
            </w:tcBorders>
            <w:shd w:val="clear" w:color="auto" w:fill="auto"/>
            <w:vAlign w:val="center"/>
            <w:hideMark/>
          </w:tcPr>
          <w:p w14:paraId="69765709"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Przedsiębiorstwo Usług Komunalnych sp. z o. o. w Ciechanowie,  ul. Gostkowska 83, 06-400 Ciechanów</w:t>
            </w:r>
          </w:p>
        </w:tc>
        <w:tc>
          <w:tcPr>
            <w:tcW w:w="3402" w:type="dxa"/>
            <w:tcBorders>
              <w:top w:val="nil"/>
              <w:left w:val="nil"/>
              <w:bottom w:val="single" w:sz="4" w:space="0" w:color="auto"/>
              <w:right w:val="single" w:sz="4" w:space="0" w:color="auto"/>
            </w:tcBorders>
            <w:shd w:val="clear" w:color="auto" w:fill="auto"/>
            <w:vAlign w:val="center"/>
            <w:hideMark/>
          </w:tcPr>
          <w:p w14:paraId="7BF5D4D9"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podst. art. 17 ust. 4 ustawy z dnia 19 lipca 2019 r. o zmianie ustawy o utrzymaniu czystości i porządku w gminach oraz niektórych innych ustaw (Dz. U. z 2019 r. poz. 1579, z późn. zm.).</w:t>
            </w:r>
          </w:p>
        </w:tc>
      </w:tr>
      <w:tr w:rsidR="00FC7BDB" w:rsidRPr="009967A1" w14:paraId="4D3784C8" w14:textId="77777777" w:rsidTr="004425C6">
        <w:trPr>
          <w:trHeight w:val="157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3AA34705"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lastRenderedPageBreak/>
              <w:t>12</w:t>
            </w:r>
          </w:p>
        </w:tc>
        <w:tc>
          <w:tcPr>
            <w:tcW w:w="1052" w:type="dxa"/>
            <w:tcBorders>
              <w:top w:val="nil"/>
              <w:left w:val="nil"/>
              <w:bottom w:val="single" w:sz="4" w:space="0" w:color="auto"/>
              <w:right w:val="single" w:sz="4" w:space="0" w:color="auto"/>
            </w:tcBorders>
            <w:shd w:val="clear" w:color="auto" w:fill="auto"/>
            <w:vAlign w:val="center"/>
            <w:hideMark/>
          </w:tcPr>
          <w:p w14:paraId="24E85466"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MBP</w:t>
            </w:r>
          </w:p>
        </w:tc>
        <w:tc>
          <w:tcPr>
            <w:tcW w:w="1843" w:type="dxa"/>
            <w:tcBorders>
              <w:top w:val="nil"/>
              <w:left w:val="nil"/>
              <w:bottom w:val="single" w:sz="4" w:space="0" w:color="auto"/>
              <w:right w:val="single" w:sz="4" w:space="0" w:color="auto"/>
            </w:tcBorders>
            <w:shd w:val="clear" w:color="auto" w:fill="auto"/>
            <w:vAlign w:val="center"/>
            <w:hideMark/>
          </w:tcPr>
          <w:p w14:paraId="7FFA8EC3"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Kobierniki 42, 09-413 Sikórz, gm. Stara Biała</w:t>
            </w:r>
          </w:p>
        </w:tc>
        <w:tc>
          <w:tcPr>
            <w:tcW w:w="2551" w:type="dxa"/>
            <w:tcBorders>
              <w:top w:val="nil"/>
              <w:left w:val="nil"/>
              <w:bottom w:val="single" w:sz="4" w:space="0" w:color="auto"/>
              <w:right w:val="single" w:sz="4" w:space="0" w:color="auto"/>
            </w:tcBorders>
            <w:shd w:val="clear" w:color="auto" w:fill="auto"/>
            <w:vAlign w:val="center"/>
            <w:hideMark/>
          </w:tcPr>
          <w:p w14:paraId="4A43DA82"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Przedsiębiorstwo Gospodarowania Odpadami w Płocku sp. z o. o.,  ul. Przemysłowa 17, 09-400 Płock</w:t>
            </w:r>
          </w:p>
        </w:tc>
        <w:tc>
          <w:tcPr>
            <w:tcW w:w="3402" w:type="dxa"/>
            <w:tcBorders>
              <w:top w:val="nil"/>
              <w:left w:val="nil"/>
              <w:bottom w:val="single" w:sz="4" w:space="0" w:color="auto"/>
              <w:right w:val="single" w:sz="4" w:space="0" w:color="auto"/>
            </w:tcBorders>
            <w:shd w:val="clear" w:color="auto" w:fill="auto"/>
            <w:vAlign w:val="center"/>
            <w:hideMark/>
          </w:tcPr>
          <w:p w14:paraId="282276E2"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podst. art. 17 ust. 4 ustawy z dnia 19 lipca 2019 r. o zmianie ustawy o utrzymaniu czystości i porządku w gminach oraz niektórych innych ustaw (Dz. U. z 2019 r. poz. 1579, z późn. zm.).</w:t>
            </w:r>
          </w:p>
        </w:tc>
      </w:tr>
      <w:tr w:rsidR="00FC7BDB" w:rsidRPr="009967A1" w14:paraId="2700034D" w14:textId="77777777" w:rsidTr="004425C6">
        <w:trPr>
          <w:trHeight w:val="157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65EDCDD6"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13</w:t>
            </w:r>
          </w:p>
        </w:tc>
        <w:tc>
          <w:tcPr>
            <w:tcW w:w="1052" w:type="dxa"/>
            <w:tcBorders>
              <w:top w:val="nil"/>
              <w:left w:val="nil"/>
              <w:bottom w:val="single" w:sz="4" w:space="0" w:color="auto"/>
              <w:right w:val="single" w:sz="4" w:space="0" w:color="auto"/>
            </w:tcBorders>
            <w:shd w:val="clear" w:color="auto" w:fill="auto"/>
            <w:vAlign w:val="center"/>
            <w:hideMark/>
          </w:tcPr>
          <w:p w14:paraId="6EFE7B22"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MBP</w:t>
            </w:r>
          </w:p>
        </w:tc>
        <w:tc>
          <w:tcPr>
            <w:tcW w:w="1843" w:type="dxa"/>
            <w:tcBorders>
              <w:top w:val="nil"/>
              <w:left w:val="nil"/>
              <w:bottom w:val="single" w:sz="4" w:space="0" w:color="auto"/>
              <w:right w:val="single" w:sz="4" w:space="0" w:color="auto"/>
            </w:tcBorders>
            <w:shd w:val="clear" w:color="auto" w:fill="auto"/>
            <w:vAlign w:val="center"/>
            <w:hideMark/>
          </w:tcPr>
          <w:p w14:paraId="33C6B2E0"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Rachocin, 09-200 Sierpc, gm. Sierpc</w:t>
            </w:r>
          </w:p>
        </w:tc>
        <w:tc>
          <w:tcPr>
            <w:tcW w:w="2551" w:type="dxa"/>
            <w:tcBorders>
              <w:top w:val="nil"/>
              <w:left w:val="nil"/>
              <w:bottom w:val="single" w:sz="4" w:space="0" w:color="auto"/>
              <w:right w:val="single" w:sz="4" w:space="0" w:color="auto"/>
            </w:tcBorders>
            <w:shd w:val="clear" w:color="auto" w:fill="auto"/>
            <w:vAlign w:val="center"/>
            <w:hideMark/>
          </w:tcPr>
          <w:p w14:paraId="68C90806"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Zakład Gospodarki Komunalnej i Mieszkaniowej w Sierpcu sp. z o. o., ul. Traugutta 33, 09-200 Sierpc</w:t>
            </w:r>
          </w:p>
        </w:tc>
        <w:tc>
          <w:tcPr>
            <w:tcW w:w="3402" w:type="dxa"/>
            <w:tcBorders>
              <w:top w:val="nil"/>
              <w:left w:val="nil"/>
              <w:bottom w:val="single" w:sz="4" w:space="0" w:color="auto"/>
              <w:right w:val="single" w:sz="4" w:space="0" w:color="auto"/>
            </w:tcBorders>
            <w:shd w:val="clear" w:color="auto" w:fill="auto"/>
            <w:vAlign w:val="center"/>
            <w:hideMark/>
          </w:tcPr>
          <w:p w14:paraId="0345C76B"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podst. art. 17 ust. 4 ustawy z dnia 19 lipca 2019 r. o zmianie ustawy o utrzymaniu czystości i porządku w gminach oraz niektórych innych ustaw (Dz. U. z 2019 r. poz. 1579, z późn. zm.).</w:t>
            </w:r>
          </w:p>
        </w:tc>
      </w:tr>
      <w:tr w:rsidR="00FC7BDB" w:rsidRPr="009967A1" w14:paraId="28D137C5" w14:textId="77777777" w:rsidTr="004425C6">
        <w:trPr>
          <w:trHeight w:val="157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468B79FD"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14</w:t>
            </w:r>
          </w:p>
        </w:tc>
        <w:tc>
          <w:tcPr>
            <w:tcW w:w="1052" w:type="dxa"/>
            <w:tcBorders>
              <w:top w:val="nil"/>
              <w:left w:val="nil"/>
              <w:bottom w:val="single" w:sz="4" w:space="0" w:color="auto"/>
              <w:right w:val="single" w:sz="4" w:space="0" w:color="auto"/>
            </w:tcBorders>
            <w:shd w:val="clear" w:color="auto" w:fill="auto"/>
            <w:vAlign w:val="center"/>
            <w:hideMark/>
          </w:tcPr>
          <w:p w14:paraId="6FD3C7A8"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Składowisko odpadów</w:t>
            </w:r>
          </w:p>
        </w:tc>
        <w:tc>
          <w:tcPr>
            <w:tcW w:w="1843" w:type="dxa"/>
            <w:tcBorders>
              <w:top w:val="nil"/>
              <w:left w:val="nil"/>
              <w:bottom w:val="single" w:sz="4" w:space="0" w:color="auto"/>
              <w:right w:val="single" w:sz="4" w:space="0" w:color="auto"/>
            </w:tcBorders>
            <w:shd w:val="clear" w:color="auto" w:fill="auto"/>
            <w:vAlign w:val="center"/>
            <w:hideMark/>
          </w:tcPr>
          <w:p w14:paraId="2A9F75B0"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ul. Witosa 98, 26-600 Radom, gm. Radom</w:t>
            </w:r>
          </w:p>
        </w:tc>
        <w:tc>
          <w:tcPr>
            <w:tcW w:w="2551" w:type="dxa"/>
            <w:tcBorders>
              <w:top w:val="nil"/>
              <w:left w:val="nil"/>
              <w:bottom w:val="single" w:sz="4" w:space="0" w:color="auto"/>
              <w:right w:val="single" w:sz="4" w:space="0" w:color="auto"/>
            </w:tcBorders>
            <w:shd w:val="clear" w:color="auto" w:fill="auto"/>
            <w:vAlign w:val="center"/>
            <w:hideMark/>
          </w:tcPr>
          <w:p w14:paraId="4272ABF1"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Przedsiębiorstwo Produkcyjno-Usługowo-Handlowe „RADKOM” sp. z o. o.,  ul. Witosa 76, 26-600 Radom</w:t>
            </w:r>
          </w:p>
        </w:tc>
        <w:tc>
          <w:tcPr>
            <w:tcW w:w="3402" w:type="dxa"/>
            <w:tcBorders>
              <w:top w:val="nil"/>
              <w:left w:val="nil"/>
              <w:bottom w:val="single" w:sz="4" w:space="0" w:color="auto"/>
              <w:right w:val="single" w:sz="4" w:space="0" w:color="auto"/>
            </w:tcBorders>
            <w:shd w:val="clear" w:color="auto" w:fill="auto"/>
            <w:vAlign w:val="center"/>
            <w:hideMark/>
          </w:tcPr>
          <w:p w14:paraId="443B0F92"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podst. art. 17 ust. 4 ustawy z dnia 19 lipca 2019 r. o zmianie ustawy o utrzymaniu czystości i porządku w gminach oraz niektórych innych ustaw (Dz. U. z 2019 r. poz. 1579, z późn. zm.).</w:t>
            </w:r>
          </w:p>
        </w:tc>
      </w:tr>
      <w:tr w:rsidR="00FC7BDB" w:rsidRPr="009967A1" w14:paraId="396BB7CF" w14:textId="77777777" w:rsidTr="004425C6">
        <w:trPr>
          <w:trHeight w:val="157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7D555156"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15</w:t>
            </w:r>
          </w:p>
        </w:tc>
        <w:tc>
          <w:tcPr>
            <w:tcW w:w="1052" w:type="dxa"/>
            <w:tcBorders>
              <w:top w:val="nil"/>
              <w:left w:val="nil"/>
              <w:bottom w:val="single" w:sz="4" w:space="0" w:color="auto"/>
              <w:right w:val="single" w:sz="4" w:space="0" w:color="auto"/>
            </w:tcBorders>
            <w:shd w:val="clear" w:color="auto" w:fill="auto"/>
            <w:vAlign w:val="center"/>
            <w:hideMark/>
          </w:tcPr>
          <w:p w14:paraId="4D1E491A"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Składowisko odpadów</w:t>
            </w:r>
          </w:p>
        </w:tc>
        <w:tc>
          <w:tcPr>
            <w:tcW w:w="1843" w:type="dxa"/>
            <w:tcBorders>
              <w:top w:val="nil"/>
              <w:left w:val="nil"/>
              <w:bottom w:val="single" w:sz="4" w:space="0" w:color="auto"/>
              <w:right w:val="single" w:sz="4" w:space="0" w:color="auto"/>
            </w:tcBorders>
            <w:shd w:val="clear" w:color="auto" w:fill="auto"/>
            <w:vAlign w:val="center"/>
            <w:hideMark/>
          </w:tcPr>
          <w:p w14:paraId="1DE743D6"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Wola Suchożebrska, ul. Sokołowska 2 08-125 Suchożebry, gm. Suchożebry</w:t>
            </w:r>
          </w:p>
        </w:tc>
        <w:tc>
          <w:tcPr>
            <w:tcW w:w="2551" w:type="dxa"/>
            <w:tcBorders>
              <w:top w:val="nil"/>
              <w:left w:val="nil"/>
              <w:bottom w:val="single" w:sz="4" w:space="0" w:color="auto"/>
              <w:right w:val="single" w:sz="4" w:space="0" w:color="auto"/>
            </w:tcBorders>
            <w:shd w:val="clear" w:color="auto" w:fill="auto"/>
            <w:vAlign w:val="center"/>
            <w:hideMark/>
          </w:tcPr>
          <w:p w14:paraId="4C2236F8"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Zakład Utylizacji Odpadów sp. z o. o., ul. Błonie 3, 08-110 Siedlce</w:t>
            </w:r>
          </w:p>
        </w:tc>
        <w:tc>
          <w:tcPr>
            <w:tcW w:w="3402" w:type="dxa"/>
            <w:tcBorders>
              <w:top w:val="nil"/>
              <w:left w:val="nil"/>
              <w:bottom w:val="single" w:sz="4" w:space="0" w:color="auto"/>
              <w:right w:val="single" w:sz="4" w:space="0" w:color="auto"/>
            </w:tcBorders>
            <w:shd w:val="clear" w:color="auto" w:fill="auto"/>
            <w:vAlign w:val="center"/>
            <w:hideMark/>
          </w:tcPr>
          <w:p w14:paraId="57A393D8"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podst. art. 17 ust. 4 ustawy z dnia 19 lipca 2019 r. o zmianie ustawy o utrzymaniu czystości i porządku w gminach oraz niektórych innych ustaw (Dz. U. z 2019 r. poz. 1579, z późn. zm.).</w:t>
            </w:r>
          </w:p>
        </w:tc>
      </w:tr>
      <w:tr w:rsidR="00FC7BDB" w:rsidRPr="009967A1" w14:paraId="28523978" w14:textId="77777777" w:rsidTr="004425C6">
        <w:trPr>
          <w:trHeight w:val="157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74776114"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16</w:t>
            </w:r>
          </w:p>
        </w:tc>
        <w:tc>
          <w:tcPr>
            <w:tcW w:w="1052" w:type="dxa"/>
            <w:tcBorders>
              <w:top w:val="nil"/>
              <w:left w:val="nil"/>
              <w:bottom w:val="single" w:sz="4" w:space="0" w:color="auto"/>
              <w:right w:val="single" w:sz="4" w:space="0" w:color="auto"/>
            </w:tcBorders>
            <w:shd w:val="clear" w:color="auto" w:fill="auto"/>
            <w:vAlign w:val="center"/>
            <w:hideMark/>
          </w:tcPr>
          <w:p w14:paraId="22D43726"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Składowisko odpadów</w:t>
            </w:r>
          </w:p>
        </w:tc>
        <w:tc>
          <w:tcPr>
            <w:tcW w:w="1843" w:type="dxa"/>
            <w:tcBorders>
              <w:top w:val="nil"/>
              <w:left w:val="nil"/>
              <w:bottom w:val="single" w:sz="4" w:space="0" w:color="auto"/>
              <w:right w:val="single" w:sz="4" w:space="0" w:color="auto"/>
            </w:tcBorders>
            <w:shd w:val="clear" w:color="auto" w:fill="auto"/>
            <w:vAlign w:val="center"/>
            <w:hideMark/>
          </w:tcPr>
          <w:p w14:paraId="42548273"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Stare Lubiejewo, ul. Łomżyńska 11, 07-300 Ostrów Mazowiecka, gm. Ostrów Mazowiecka</w:t>
            </w:r>
          </w:p>
        </w:tc>
        <w:tc>
          <w:tcPr>
            <w:tcW w:w="2551" w:type="dxa"/>
            <w:tcBorders>
              <w:top w:val="nil"/>
              <w:left w:val="nil"/>
              <w:bottom w:val="single" w:sz="4" w:space="0" w:color="auto"/>
              <w:right w:val="single" w:sz="4" w:space="0" w:color="auto"/>
            </w:tcBorders>
            <w:shd w:val="clear" w:color="auto" w:fill="auto"/>
            <w:vAlign w:val="center"/>
            <w:hideMark/>
          </w:tcPr>
          <w:p w14:paraId="3F1D40DB"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Zakład Gospodarki Komunalnej w Ostrowi Mazowieckiej sp. z o. o., ul. B. Prusa 66, 07-300 Ostrów Mazowiecka</w:t>
            </w:r>
          </w:p>
        </w:tc>
        <w:tc>
          <w:tcPr>
            <w:tcW w:w="3402" w:type="dxa"/>
            <w:tcBorders>
              <w:top w:val="nil"/>
              <w:left w:val="nil"/>
              <w:bottom w:val="single" w:sz="4" w:space="0" w:color="auto"/>
              <w:right w:val="single" w:sz="4" w:space="0" w:color="auto"/>
            </w:tcBorders>
            <w:shd w:val="clear" w:color="auto" w:fill="auto"/>
            <w:vAlign w:val="center"/>
            <w:hideMark/>
          </w:tcPr>
          <w:p w14:paraId="604DEB8C"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Instalacja funkcjonująca Wpis dokonany na podst. art. 17 ust. 4 ustawy z dnia 19 lipca 2019 r. o zmianie ustawy o utrzymaniu czystości i porządku w gminach oraz niektórych innych ustaw (Dz. U. z 2019 r. poz. 1579, z późn. zm.).</w:t>
            </w:r>
          </w:p>
        </w:tc>
      </w:tr>
      <w:tr w:rsidR="00FC7BDB" w:rsidRPr="009967A1" w14:paraId="5FF75AEA" w14:textId="77777777" w:rsidTr="004425C6">
        <w:trPr>
          <w:trHeight w:val="157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757381BD"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17</w:t>
            </w:r>
          </w:p>
        </w:tc>
        <w:tc>
          <w:tcPr>
            <w:tcW w:w="1052" w:type="dxa"/>
            <w:tcBorders>
              <w:top w:val="nil"/>
              <w:left w:val="nil"/>
              <w:bottom w:val="single" w:sz="4" w:space="0" w:color="auto"/>
              <w:right w:val="single" w:sz="4" w:space="0" w:color="auto"/>
            </w:tcBorders>
            <w:shd w:val="clear" w:color="auto" w:fill="auto"/>
            <w:vAlign w:val="center"/>
            <w:hideMark/>
          </w:tcPr>
          <w:p w14:paraId="6B4524FF"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Składowisko odpadów</w:t>
            </w:r>
          </w:p>
        </w:tc>
        <w:tc>
          <w:tcPr>
            <w:tcW w:w="1843" w:type="dxa"/>
            <w:tcBorders>
              <w:top w:val="nil"/>
              <w:left w:val="nil"/>
              <w:bottom w:val="single" w:sz="4" w:space="0" w:color="auto"/>
              <w:right w:val="single" w:sz="4" w:space="0" w:color="auto"/>
            </w:tcBorders>
            <w:shd w:val="clear" w:color="auto" w:fill="auto"/>
            <w:vAlign w:val="center"/>
            <w:hideMark/>
          </w:tcPr>
          <w:p w14:paraId="56A935DC"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Otwock–Świerk, ul. Lennona 4, 05-400 Otwock, gm. Otwock</w:t>
            </w:r>
          </w:p>
        </w:tc>
        <w:tc>
          <w:tcPr>
            <w:tcW w:w="2551" w:type="dxa"/>
            <w:tcBorders>
              <w:top w:val="nil"/>
              <w:left w:val="nil"/>
              <w:bottom w:val="single" w:sz="4" w:space="0" w:color="auto"/>
              <w:right w:val="single" w:sz="4" w:space="0" w:color="auto"/>
            </w:tcBorders>
            <w:shd w:val="clear" w:color="auto" w:fill="auto"/>
            <w:vAlign w:val="center"/>
            <w:hideMark/>
          </w:tcPr>
          <w:p w14:paraId="34841011"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Amest Otwock sp. z o. o., ul. Lennona 4, 05-400 Otwock</w:t>
            </w:r>
          </w:p>
        </w:tc>
        <w:tc>
          <w:tcPr>
            <w:tcW w:w="3402" w:type="dxa"/>
            <w:tcBorders>
              <w:top w:val="nil"/>
              <w:left w:val="nil"/>
              <w:bottom w:val="single" w:sz="4" w:space="0" w:color="auto"/>
              <w:right w:val="single" w:sz="4" w:space="0" w:color="auto"/>
            </w:tcBorders>
            <w:shd w:val="clear" w:color="auto" w:fill="auto"/>
            <w:vAlign w:val="center"/>
            <w:hideMark/>
          </w:tcPr>
          <w:p w14:paraId="4969192B"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podst. art. 17 ust. 4 ustawy z dnia 19 lipca 2019 r. o zmianie ustawy o utrzymaniu czystości i porządku w gminach oraz niektórych innych ustaw(Dz. U. z 2019 r. poz. 1579, z późn. zm.).</w:t>
            </w:r>
          </w:p>
        </w:tc>
      </w:tr>
      <w:tr w:rsidR="00FC7BDB" w:rsidRPr="009967A1" w14:paraId="1AA9C857" w14:textId="77777777" w:rsidTr="004425C6">
        <w:trPr>
          <w:trHeight w:val="157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2F67AA1C"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18</w:t>
            </w:r>
          </w:p>
        </w:tc>
        <w:tc>
          <w:tcPr>
            <w:tcW w:w="1052" w:type="dxa"/>
            <w:tcBorders>
              <w:top w:val="nil"/>
              <w:left w:val="nil"/>
              <w:bottom w:val="single" w:sz="4" w:space="0" w:color="auto"/>
              <w:right w:val="single" w:sz="4" w:space="0" w:color="auto"/>
            </w:tcBorders>
            <w:shd w:val="clear" w:color="auto" w:fill="auto"/>
            <w:vAlign w:val="center"/>
            <w:hideMark/>
          </w:tcPr>
          <w:p w14:paraId="36F5CB9D"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Składowisko odpadów</w:t>
            </w:r>
          </w:p>
        </w:tc>
        <w:tc>
          <w:tcPr>
            <w:tcW w:w="1843" w:type="dxa"/>
            <w:tcBorders>
              <w:top w:val="nil"/>
              <w:left w:val="nil"/>
              <w:bottom w:val="single" w:sz="4" w:space="0" w:color="auto"/>
              <w:right w:val="single" w:sz="4" w:space="0" w:color="auto"/>
            </w:tcBorders>
            <w:shd w:val="clear" w:color="auto" w:fill="auto"/>
            <w:vAlign w:val="center"/>
            <w:hideMark/>
          </w:tcPr>
          <w:p w14:paraId="0E911EE7"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Stare Lipiny, Al. Niepodległości 253, 05-200 Wołomin, gm. Wołomin</w:t>
            </w:r>
          </w:p>
        </w:tc>
        <w:tc>
          <w:tcPr>
            <w:tcW w:w="2551" w:type="dxa"/>
            <w:tcBorders>
              <w:top w:val="nil"/>
              <w:left w:val="nil"/>
              <w:bottom w:val="single" w:sz="4" w:space="0" w:color="auto"/>
              <w:right w:val="single" w:sz="4" w:space="0" w:color="auto"/>
            </w:tcBorders>
            <w:shd w:val="clear" w:color="auto" w:fill="auto"/>
            <w:vAlign w:val="center"/>
            <w:hideMark/>
          </w:tcPr>
          <w:p w14:paraId="705B47BA"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Miejski Zakład Oczyszczania w Wołominie sp. z o. o.,  ul. Łukasiewicza 4, 05-200 Wołomin</w:t>
            </w:r>
          </w:p>
        </w:tc>
        <w:tc>
          <w:tcPr>
            <w:tcW w:w="3402" w:type="dxa"/>
            <w:tcBorders>
              <w:top w:val="nil"/>
              <w:left w:val="nil"/>
              <w:bottom w:val="single" w:sz="4" w:space="0" w:color="auto"/>
              <w:right w:val="single" w:sz="4" w:space="0" w:color="auto"/>
            </w:tcBorders>
            <w:shd w:val="clear" w:color="auto" w:fill="auto"/>
            <w:vAlign w:val="center"/>
            <w:hideMark/>
          </w:tcPr>
          <w:p w14:paraId="78DB932B"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podst. art. 17 ust. 4 ustawy z dnia 19 lipca 2019 r. o zmianie ustawy o utrzymaniu czystości i porządku w gminach oraz niektórych innych ustaw (Dz. U. z 2019 r. poz. 1579, z późn. zm.).</w:t>
            </w:r>
          </w:p>
        </w:tc>
      </w:tr>
      <w:tr w:rsidR="00FC7BDB" w:rsidRPr="009967A1" w14:paraId="195D662F" w14:textId="77777777" w:rsidTr="004425C6">
        <w:trPr>
          <w:trHeight w:val="157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7E7784D9"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19</w:t>
            </w:r>
          </w:p>
        </w:tc>
        <w:tc>
          <w:tcPr>
            <w:tcW w:w="1052" w:type="dxa"/>
            <w:tcBorders>
              <w:top w:val="nil"/>
              <w:left w:val="nil"/>
              <w:bottom w:val="single" w:sz="4" w:space="0" w:color="auto"/>
              <w:right w:val="single" w:sz="4" w:space="0" w:color="auto"/>
            </w:tcBorders>
            <w:shd w:val="clear" w:color="auto" w:fill="auto"/>
            <w:vAlign w:val="center"/>
            <w:hideMark/>
          </w:tcPr>
          <w:p w14:paraId="4A307177"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Składowisko odpadów</w:t>
            </w:r>
          </w:p>
        </w:tc>
        <w:tc>
          <w:tcPr>
            <w:tcW w:w="1843" w:type="dxa"/>
            <w:tcBorders>
              <w:top w:val="nil"/>
              <w:left w:val="nil"/>
              <w:bottom w:val="single" w:sz="4" w:space="0" w:color="auto"/>
              <w:right w:val="single" w:sz="4" w:space="0" w:color="auto"/>
            </w:tcBorders>
            <w:shd w:val="clear" w:color="auto" w:fill="auto"/>
            <w:vAlign w:val="center"/>
            <w:hideMark/>
          </w:tcPr>
          <w:p w14:paraId="3F7DCD27"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Uniszki-Cegielnia, 06-500 Mława, gm. Wieczfnia Kościelna</w:t>
            </w:r>
          </w:p>
        </w:tc>
        <w:tc>
          <w:tcPr>
            <w:tcW w:w="2551" w:type="dxa"/>
            <w:tcBorders>
              <w:top w:val="nil"/>
              <w:left w:val="nil"/>
              <w:bottom w:val="single" w:sz="4" w:space="0" w:color="auto"/>
              <w:right w:val="single" w:sz="4" w:space="0" w:color="auto"/>
            </w:tcBorders>
            <w:shd w:val="clear" w:color="auto" w:fill="auto"/>
            <w:vAlign w:val="center"/>
            <w:hideMark/>
          </w:tcPr>
          <w:p w14:paraId="583432B9"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NOVAGO sp. z o. o., ul. Grzebskiego 10, 06-500 Mława</w:t>
            </w:r>
          </w:p>
        </w:tc>
        <w:tc>
          <w:tcPr>
            <w:tcW w:w="3402" w:type="dxa"/>
            <w:tcBorders>
              <w:top w:val="nil"/>
              <w:left w:val="nil"/>
              <w:bottom w:val="single" w:sz="4" w:space="0" w:color="auto"/>
              <w:right w:val="single" w:sz="4" w:space="0" w:color="auto"/>
            </w:tcBorders>
            <w:shd w:val="clear" w:color="auto" w:fill="auto"/>
            <w:vAlign w:val="center"/>
            <w:hideMark/>
          </w:tcPr>
          <w:p w14:paraId="658AD013"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podst. art. 17 ust. 4 ustawy z dnia 19 lipca 2019 r. o zmianie ustawy o utrzymaniu czystości i porządku w gminach oraz niektórych innych ustaw (Dz. U. z 2019 r. poz. 1579, z późn. zm.).</w:t>
            </w:r>
          </w:p>
        </w:tc>
      </w:tr>
      <w:tr w:rsidR="00FC7BDB" w:rsidRPr="009967A1" w14:paraId="6A35F5DB" w14:textId="77777777" w:rsidTr="004425C6">
        <w:trPr>
          <w:trHeight w:val="157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2F25E787"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lastRenderedPageBreak/>
              <w:t>20</w:t>
            </w:r>
          </w:p>
        </w:tc>
        <w:tc>
          <w:tcPr>
            <w:tcW w:w="1052" w:type="dxa"/>
            <w:tcBorders>
              <w:top w:val="nil"/>
              <w:left w:val="nil"/>
              <w:bottom w:val="single" w:sz="4" w:space="0" w:color="auto"/>
              <w:right w:val="single" w:sz="4" w:space="0" w:color="auto"/>
            </w:tcBorders>
            <w:shd w:val="clear" w:color="auto" w:fill="auto"/>
            <w:vAlign w:val="center"/>
            <w:hideMark/>
          </w:tcPr>
          <w:p w14:paraId="5C2FE056"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Składowisko odpadów</w:t>
            </w:r>
          </w:p>
        </w:tc>
        <w:tc>
          <w:tcPr>
            <w:tcW w:w="1843" w:type="dxa"/>
            <w:tcBorders>
              <w:top w:val="nil"/>
              <w:left w:val="nil"/>
              <w:bottom w:val="single" w:sz="4" w:space="0" w:color="auto"/>
              <w:right w:val="single" w:sz="4" w:space="0" w:color="auto"/>
            </w:tcBorders>
            <w:shd w:val="clear" w:color="auto" w:fill="auto"/>
            <w:vAlign w:val="center"/>
            <w:hideMark/>
          </w:tcPr>
          <w:p w14:paraId="33BE2938"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Kosiny Bartosowe 57, 06-521 Kosiny Bartosowe, gm. Wiśniewo</w:t>
            </w:r>
          </w:p>
        </w:tc>
        <w:tc>
          <w:tcPr>
            <w:tcW w:w="2551" w:type="dxa"/>
            <w:tcBorders>
              <w:top w:val="nil"/>
              <w:left w:val="nil"/>
              <w:bottom w:val="single" w:sz="4" w:space="0" w:color="auto"/>
              <w:right w:val="single" w:sz="4" w:space="0" w:color="auto"/>
            </w:tcBorders>
            <w:shd w:val="clear" w:color="auto" w:fill="auto"/>
            <w:vAlign w:val="center"/>
            <w:hideMark/>
          </w:tcPr>
          <w:p w14:paraId="21402B5A"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NOVAGO sp. z o. o., ul. Grzebskiego 10, 06-500 Mława</w:t>
            </w:r>
          </w:p>
        </w:tc>
        <w:tc>
          <w:tcPr>
            <w:tcW w:w="3402" w:type="dxa"/>
            <w:tcBorders>
              <w:top w:val="nil"/>
              <w:left w:val="nil"/>
              <w:bottom w:val="single" w:sz="4" w:space="0" w:color="auto"/>
              <w:right w:val="single" w:sz="4" w:space="0" w:color="auto"/>
            </w:tcBorders>
            <w:shd w:val="clear" w:color="auto" w:fill="auto"/>
            <w:vAlign w:val="center"/>
            <w:hideMark/>
          </w:tcPr>
          <w:p w14:paraId="35CBE5A7"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podst. art. 17 ust. 4 ustawy z dnia 19 lipca 2019 r. o zmianie ustawy o utrzymaniu czystości i porządku w gminach oraz niektórych innych ustaw (Dz. U. z 2019 r. poz. 1579, z późn. zm.).</w:t>
            </w:r>
          </w:p>
        </w:tc>
      </w:tr>
      <w:tr w:rsidR="00FC7BDB" w:rsidRPr="009967A1" w14:paraId="40FB24B0" w14:textId="77777777" w:rsidTr="004425C6">
        <w:trPr>
          <w:trHeight w:val="157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3325C99F"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21</w:t>
            </w:r>
          </w:p>
        </w:tc>
        <w:tc>
          <w:tcPr>
            <w:tcW w:w="1052" w:type="dxa"/>
            <w:tcBorders>
              <w:top w:val="nil"/>
              <w:left w:val="nil"/>
              <w:bottom w:val="single" w:sz="4" w:space="0" w:color="auto"/>
              <w:right w:val="single" w:sz="4" w:space="0" w:color="auto"/>
            </w:tcBorders>
            <w:shd w:val="clear" w:color="auto" w:fill="auto"/>
            <w:vAlign w:val="center"/>
            <w:hideMark/>
          </w:tcPr>
          <w:p w14:paraId="4BB4A44A"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Składowisko odpadów</w:t>
            </w:r>
          </w:p>
        </w:tc>
        <w:tc>
          <w:tcPr>
            <w:tcW w:w="1843" w:type="dxa"/>
            <w:tcBorders>
              <w:top w:val="nil"/>
              <w:left w:val="nil"/>
              <w:bottom w:val="single" w:sz="4" w:space="0" w:color="auto"/>
              <w:right w:val="single" w:sz="4" w:space="0" w:color="auto"/>
            </w:tcBorders>
            <w:shd w:val="clear" w:color="auto" w:fill="auto"/>
            <w:vAlign w:val="center"/>
            <w:hideMark/>
          </w:tcPr>
          <w:p w14:paraId="6C0F8851"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Kobierniki 42, 09-413 Sikórz, gm. Stara Biała</w:t>
            </w:r>
          </w:p>
        </w:tc>
        <w:tc>
          <w:tcPr>
            <w:tcW w:w="2551" w:type="dxa"/>
            <w:tcBorders>
              <w:top w:val="nil"/>
              <w:left w:val="nil"/>
              <w:bottom w:val="single" w:sz="4" w:space="0" w:color="auto"/>
              <w:right w:val="single" w:sz="4" w:space="0" w:color="auto"/>
            </w:tcBorders>
            <w:shd w:val="clear" w:color="auto" w:fill="auto"/>
            <w:vAlign w:val="center"/>
            <w:hideMark/>
          </w:tcPr>
          <w:p w14:paraId="2AED78AC"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Przedsiębiorstwo Gospodarowania Odpadami w Płocku sp. z o. o. ul. Przemysłowa 17, 09-400 Płock</w:t>
            </w:r>
          </w:p>
        </w:tc>
        <w:tc>
          <w:tcPr>
            <w:tcW w:w="3402" w:type="dxa"/>
            <w:tcBorders>
              <w:top w:val="nil"/>
              <w:left w:val="nil"/>
              <w:bottom w:val="single" w:sz="4" w:space="0" w:color="auto"/>
              <w:right w:val="single" w:sz="4" w:space="0" w:color="auto"/>
            </w:tcBorders>
            <w:shd w:val="clear" w:color="auto" w:fill="auto"/>
            <w:vAlign w:val="center"/>
            <w:hideMark/>
          </w:tcPr>
          <w:p w14:paraId="733B3207"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podst. art. 17 ust. 4 ustawy z dnia 19 lipca 2019 r. o zmianie ustawy o utrzymaniu czystości i porządku w gminach oraz niektórych innych ustaw(Dz. U. z 2019 r. poz. 1579, z późn. zm.).</w:t>
            </w:r>
          </w:p>
        </w:tc>
      </w:tr>
      <w:tr w:rsidR="00FC7BDB" w:rsidRPr="009967A1" w14:paraId="7EEDD1E3" w14:textId="77777777" w:rsidTr="004425C6">
        <w:trPr>
          <w:trHeight w:val="157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7DBB4E5F"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22</w:t>
            </w:r>
          </w:p>
        </w:tc>
        <w:tc>
          <w:tcPr>
            <w:tcW w:w="1052" w:type="dxa"/>
            <w:tcBorders>
              <w:top w:val="nil"/>
              <w:left w:val="nil"/>
              <w:bottom w:val="single" w:sz="4" w:space="0" w:color="auto"/>
              <w:right w:val="single" w:sz="4" w:space="0" w:color="auto"/>
            </w:tcBorders>
            <w:shd w:val="clear" w:color="auto" w:fill="auto"/>
            <w:vAlign w:val="center"/>
            <w:hideMark/>
          </w:tcPr>
          <w:p w14:paraId="15BA9BEF"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Składowisko odpadów</w:t>
            </w:r>
          </w:p>
        </w:tc>
        <w:tc>
          <w:tcPr>
            <w:tcW w:w="1843" w:type="dxa"/>
            <w:tcBorders>
              <w:top w:val="nil"/>
              <w:left w:val="nil"/>
              <w:bottom w:val="single" w:sz="4" w:space="0" w:color="auto"/>
              <w:right w:val="single" w:sz="4" w:space="0" w:color="auto"/>
            </w:tcBorders>
            <w:shd w:val="clear" w:color="auto" w:fill="auto"/>
            <w:vAlign w:val="center"/>
            <w:hideMark/>
          </w:tcPr>
          <w:p w14:paraId="32FCD865"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ul. BWTZ 19, 05-170 Zakroczym, gm. Zakroczym</w:t>
            </w:r>
          </w:p>
        </w:tc>
        <w:tc>
          <w:tcPr>
            <w:tcW w:w="2551" w:type="dxa"/>
            <w:tcBorders>
              <w:top w:val="nil"/>
              <w:left w:val="nil"/>
              <w:bottom w:val="single" w:sz="4" w:space="0" w:color="auto"/>
              <w:right w:val="single" w:sz="4" w:space="0" w:color="auto"/>
            </w:tcBorders>
            <w:shd w:val="clear" w:color="auto" w:fill="auto"/>
            <w:vAlign w:val="center"/>
            <w:hideMark/>
          </w:tcPr>
          <w:p w14:paraId="290679DA"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Przedsiębiorstwo Gospodarki INWEST sp. z o. o.,  ul. Parkowa 1E, 05-230 Kobyłka</w:t>
            </w:r>
          </w:p>
        </w:tc>
        <w:tc>
          <w:tcPr>
            <w:tcW w:w="3402" w:type="dxa"/>
            <w:tcBorders>
              <w:top w:val="nil"/>
              <w:left w:val="nil"/>
              <w:bottom w:val="single" w:sz="4" w:space="0" w:color="auto"/>
              <w:right w:val="single" w:sz="4" w:space="0" w:color="auto"/>
            </w:tcBorders>
            <w:shd w:val="clear" w:color="auto" w:fill="auto"/>
            <w:vAlign w:val="center"/>
            <w:hideMark/>
          </w:tcPr>
          <w:p w14:paraId="787D6DE5"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podst. art. 17 ust. 4 ustawy z dnia 19 lipca 2019 r. o zmianie ustawy o utrzymaniu czystości i porządku w gminach oraz niektórych innych ustaw (Dz. U. z 2019 r. poz. 1579, z późn. zm.).</w:t>
            </w:r>
          </w:p>
        </w:tc>
      </w:tr>
      <w:tr w:rsidR="00FC7BDB" w:rsidRPr="009967A1" w14:paraId="711960F8" w14:textId="77777777" w:rsidTr="004425C6">
        <w:trPr>
          <w:trHeight w:val="157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049A00A8"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23</w:t>
            </w:r>
          </w:p>
        </w:tc>
        <w:tc>
          <w:tcPr>
            <w:tcW w:w="1052" w:type="dxa"/>
            <w:tcBorders>
              <w:top w:val="nil"/>
              <w:left w:val="nil"/>
              <w:bottom w:val="single" w:sz="4" w:space="0" w:color="auto"/>
              <w:right w:val="single" w:sz="4" w:space="0" w:color="auto"/>
            </w:tcBorders>
            <w:shd w:val="clear" w:color="auto" w:fill="auto"/>
            <w:vAlign w:val="center"/>
            <w:hideMark/>
          </w:tcPr>
          <w:p w14:paraId="2317E501"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Składowisko odpadów</w:t>
            </w:r>
          </w:p>
        </w:tc>
        <w:tc>
          <w:tcPr>
            <w:tcW w:w="1843" w:type="dxa"/>
            <w:tcBorders>
              <w:top w:val="nil"/>
              <w:left w:val="nil"/>
              <w:bottom w:val="single" w:sz="4" w:space="0" w:color="auto"/>
              <w:right w:val="single" w:sz="4" w:space="0" w:color="auto"/>
            </w:tcBorders>
            <w:shd w:val="clear" w:color="auto" w:fill="auto"/>
            <w:vAlign w:val="center"/>
            <w:hideMark/>
          </w:tcPr>
          <w:p w14:paraId="66B92523"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Dalanówek, 09-100 Dalanówek, gm. Płońsk</w:t>
            </w:r>
          </w:p>
        </w:tc>
        <w:tc>
          <w:tcPr>
            <w:tcW w:w="2551" w:type="dxa"/>
            <w:tcBorders>
              <w:top w:val="nil"/>
              <w:left w:val="nil"/>
              <w:bottom w:val="single" w:sz="4" w:space="0" w:color="auto"/>
              <w:right w:val="single" w:sz="4" w:space="0" w:color="auto"/>
            </w:tcBorders>
            <w:shd w:val="clear" w:color="auto" w:fill="auto"/>
            <w:vAlign w:val="center"/>
            <w:hideMark/>
          </w:tcPr>
          <w:p w14:paraId="67D29E62"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Przedsiębiorstwo Gospodarki Komunalnej w Płońsku sp. z o. o., ul. Adama Mickiewicza 4, 09-100 Płońsk</w:t>
            </w:r>
          </w:p>
        </w:tc>
        <w:tc>
          <w:tcPr>
            <w:tcW w:w="3402" w:type="dxa"/>
            <w:tcBorders>
              <w:top w:val="nil"/>
              <w:left w:val="nil"/>
              <w:bottom w:val="single" w:sz="4" w:space="0" w:color="auto"/>
              <w:right w:val="single" w:sz="4" w:space="0" w:color="auto"/>
            </w:tcBorders>
            <w:shd w:val="clear" w:color="auto" w:fill="auto"/>
            <w:vAlign w:val="center"/>
            <w:hideMark/>
          </w:tcPr>
          <w:p w14:paraId="1612FA4F"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podst. art. 17 ust. 4 ustawy z dnia 19 lipca 2019 r. o zmianie ustawy o utrzymaniu czystości i porządku w gminach oraz niektórych innych ustaw (Dz. U. z 2019 r. poz. 1579, z późn. zm.).</w:t>
            </w:r>
          </w:p>
        </w:tc>
      </w:tr>
      <w:tr w:rsidR="00FC7BDB" w:rsidRPr="009967A1" w14:paraId="6750A177" w14:textId="77777777" w:rsidTr="004425C6">
        <w:trPr>
          <w:trHeight w:val="94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75A9F3BD"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24</w:t>
            </w:r>
          </w:p>
        </w:tc>
        <w:tc>
          <w:tcPr>
            <w:tcW w:w="1052" w:type="dxa"/>
            <w:tcBorders>
              <w:top w:val="nil"/>
              <w:left w:val="nil"/>
              <w:bottom w:val="single" w:sz="4" w:space="0" w:color="auto"/>
              <w:right w:val="single" w:sz="4" w:space="0" w:color="auto"/>
            </w:tcBorders>
            <w:shd w:val="clear" w:color="auto" w:fill="auto"/>
            <w:vAlign w:val="center"/>
            <w:hideMark/>
          </w:tcPr>
          <w:p w14:paraId="13F89E5C"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Składowisko odpadów</w:t>
            </w:r>
          </w:p>
        </w:tc>
        <w:tc>
          <w:tcPr>
            <w:tcW w:w="1843" w:type="dxa"/>
            <w:tcBorders>
              <w:top w:val="nil"/>
              <w:left w:val="nil"/>
              <w:bottom w:val="single" w:sz="4" w:space="0" w:color="auto"/>
              <w:right w:val="single" w:sz="4" w:space="0" w:color="auto"/>
            </w:tcBorders>
            <w:shd w:val="clear" w:color="auto" w:fill="auto"/>
            <w:vAlign w:val="center"/>
            <w:hideMark/>
          </w:tcPr>
          <w:p w14:paraId="43DFFD46"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07-401 Ostrołęka, ul. Turskiego 4</w:t>
            </w:r>
          </w:p>
        </w:tc>
        <w:tc>
          <w:tcPr>
            <w:tcW w:w="2551" w:type="dxa"/>
            <w:tcBorders>
              <w:top w:val="nil"/>
              <w:left w:val="nil"/>
              <w:bottom w:val="single" w:sz="4" w:space="0" w:color="auto"/>
              <w:right w:val="single" w:sz="4" w:space="0" w:color="auto"/>
            </w:tcBorders>
            <w:shd w:val="clear" w:color="auto" w:fill="auto"/>
            <w:vAlign w:val="center"/>
            <w:hideMark/>
          </w:tcPr>
          <w:p w14:paraId="030435B5"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Ostrołęckie towarzystwo Budownictwa Społecznego,  ul. B. Joselewicza 1, 07-410 Ostrołęka</w:t>
            </w:r>
          </w:p>
        </w:tc>
        <w:tc>
          <w:tcPr>
            <w:tcW w:w="3402" w:type="dxa"/>
            <w:tcBorders>
              <w:top w:val="nil"/>
              <w:left w:val="nil"/>
              <w:bottom w:val="single" w:sz="4" w:space="0" w:color="auto"/>
              <w:right w:val="single" w:sz="4" w:space="0" w:color="auto"/>
            </w:tcBorders>
            <w:shd w:val="clear" w:color="auto" w:fill="auto"/>
            <w:vAlign w:val="center"/>
            <w:hideMark/>
          </w:tcPr>
          <w:p w14:paraId="538D1AF9"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wniosek z 29 listopada 2019 r.</w:t>
            </w:r>
          </w:p>
        </w:tc>
      </w:tr>
      <w:tr w:rsidR="00FC7BDB" w:rsidRPr="009967A1" w14:paraId="046612C2" w14:textId="77777777" w:rsidTr="004425C6">
        <w:trPr>
          <w:trHeight w:val="94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1B4F4F5D"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25</w:t>
            </w:r>
          </w:p>
        </w:tc>
        <w:tc>
          <w:tcPr>
            <w:tcW w:w="1052" w:type="dxa"/>
            <w:tcBorders>
              <w:top w:val="nil"/>
              <w:left w:val="nil"/>
              <w:bottom w:val="single" w:sz="4" w:space="0" w:color="auto"/>
              <w:right w:val="single" w:sz="4" w:space="0" w:color="auto"/>
            </w:tcBorders>
            <w:shd w:val="clear" w:color="auto" w:fill="auto"/>
            <w:vAlign w:val="center"/>
            <w:hideMark/>
          </w:tcPr>
          <w:p w14:paraId="4CA4634C"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Składowisko odpadów</w:t>
            </w:r>
          </w:p>
        </w:tc>
        <w:tc>
          <w:tcPr>
            <w:tcW w:w="1843" w:type="dxa"/>
            <w:tcBorders>
              <w:top w:val="nil"/>
              <w:left w:val="nil"/>
              <w:bottom w:val="single" w:sz="4" w:space="0" w:color="auto"/>
              <w:right w:val="single" w:sz="4" w:space="0" w:color="auto"/>
            </w:tcBorders>
            <w:shd w:val="clear" w:color="auto" w:fill="auto"/>
            <w:vAlign w:val="center"/>
            <w:hideMark/>
          </w:tcPr>
          <w:p w14:paraId="59824382"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05-800 Pruszków, ul. Przejazdowa 1</w:t>
            </w:r>
          </w:p>
        </w:tc>
        <w:tc>
          <w:tcPr>
            <w:tcW w:w="2551" w:type="dxa"/>
            <w:tcBorders>
              <w:top w:val="nil"/>
              <w:left w:val="nil"/>
              <w:bottom w:val="single" w:sz="4" w:space="0" w:color="auto"/>
              <w:right w:val="single" w:sz="4" w:space="0" w:color="auto"/>
            </w:tcBorders>
            <w:shd w:val="clear" w:color="auto" w:fill="auto"/>
            <w:vAlign w:val="center"/>
            <w:hideMark/>
          </w:tcPr>
          <w:p w14:paraId="7564B774"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Miejski Zakład Oczyszczania w Pruszkowie, sp. z o. o.  ul. Przejazdowa 1 ul. Stefana Bryły 6, 05-800 Pruszków</w:t>
            </w:r>
          </w:p>
        </w:tc>
        <w:tc>
          <w:tcPr>
            <w:tcW w:w="3402" w:type="dxa"/>
            <w:tcBorders>
              <w:top w:val="nil"/>
              <w:left w:val="nil"/>
              <w:bottom w:val="single" w:sz="4" w:space="0" w:color="auto"/>
              <w:right w:val="single" w:sz="4" w:space="0" w:color="auto"/>
            </w:tcBorders>
            <w:shd w:val="clear" w:color="auto" w:fill="auto"/>
            <w:vAlign w:val="center"/>
            <w:hideMark/>
          </w:tcPr>
          <w:p w14:paraId="33DEC631"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wniosek z 20 listopada 2019 r.</w:t>
            </w:r>
          </w:p>
        </w:tc>
      </w:tr>
      <w:tr w:rsidR="00FC7BDB" w:rsidRPr="009967A1" w14:paraId="01C444B3" w14:textId="77777777" w:rsidTr="004425C6">
        <w:trPr>
          <w:trHeight w:val="94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5AEA3E7E"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26</w:t>
            </w:r>
          </w:p>
        </w:tc>
        <w:tc>
          <w:tcPr>
            <w:tcW w:w="1052" w:type="dxa"/>
            <w:tcBorders>
              <w:top w:val="nil"/>
              <w:left w:val="nil"/>
              <w:bottom w:val="single" w:sz="4" w:space="0" w:color="auto"/>
              <w:right w:val="single" w:sz="4" w:space="0" w:color="auto"/>
            </w:tcBorders>
            <w:shd w:val="clear" w:color="auto" w:fill="auto"/>
            <w:vAlign w:val="center"/>
            <w:hideMark/>
          </w:tcPr>
          <w:p w14:paraId="676C5371"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Składowisko odpadów</w:t>
            </w:r>
          </w:p>
        </w:tc>
        <w:tc>
          <w:tcPr>
            <w:tcW w:w="1843" w:type="dxa"/>
            <w:tcBorders>
              <w:top w:val="nil"/>
              <w:left w:val="nil"/>
              <w:bottom w:val="single" w:sz="4" w:space="0" w:color="auto"/>
              <w:right w:val="single" w:sz="4" w:space="0" w:color="auto"/>
            </w:tcBorders>
            <w:shd w:val="clear" w:color="auto" w:fill="auto"/>
            <w:vAlign w:val="center"/>
            <w:hideMark/>
          </w:tcPr>
          <w:p w14:paraId="41CA16ED"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Wola Pawłowska, 06-400 Wola Pawłowska, gm. Ciechanów</w:t>
            </w:r>
          </w:p>
        </w:tc>
        <w:tc>
          <w:tcPr>
            <w:tcW w:w="2551" w:type="dxa"/>
            <w:tcBorders>
              <w:top w:val="nil"/>
              <w:left w:val="nil"/>
              <w:bottom w:val="single" w:sz="4" w:space="0" w:color="auto"/>
              <w:right w:val="single" w:sz="4" w:space="0" w:color="auto"/>
            </w:tcBorders>
            <w:shd w:val="clear" w:color="auto" w:fill="auto"/>
            <w:vAlign w:val="center"/>
            <w:hideMark/>
          </w:tcPr>
          <w:p w14:paraId="00DE6C20"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Przedsiębiorstwo Usług Komunalnych sp. z o. o.  w Ciechanowie, ul. Gostkowska 83, 06-400 Ciechanów</w:t>
            </w:r>
          </w:p>
        </w:tc>
        <w:tc>
          <w:tcPr>
            <w:tcW w:w="3402" w:type="dxa"/>
            <w:tcBorders>
              <w:top w:val="nil"/>
              <w:left w:val="nil"/>
              <w:bottom w:val="single" w:sz="4" w:space="0" w:color="auto"/>
              <w:right w:val="single" w:sz="4" w:space="0" w:color="auto"/>
            </w:tcBorders>
            <w:shd w:val="clear" w:color="auto" w:fill="auto"/>
            <w:vAlign w:val="center"/>
            <w:hideMark/>
          </w:tcPr>
          <w:p w14:paraId="6FE6BBEC"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wniosek z 30 października 2019 r.</w:t>
            </w:r>
          </w:p>
        </w:tc>
      </w:tr>
      <w:tr w:rsidR="00FC7BDB" w:rsidRPr="009967A1" w14:paraId="76B5AB70" w14:textId="77777777" w:rsidTr="004425C6">
        <w:trPr>
          <w:trHeight w:val="94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618C3EB3"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27</w:t>
            </w:r>
          </w:p>
        </w:tc>
        <w:tc>
          <w:tcPr>
            <w:tcW w:w="1052" w:type="dxa"/>
            <w:tcBorders>
              <w:top w:val="nil"/>
              <w:left w:val="nil"/>
              <w:bottom w:val="single" w:sz="4" w:space="0" w:color="auto"/>
              <w:right w:val="single" w:sz="4" w:space="0" w:color="auto"/>
            </w:tcBorders>
            <w:shd w:val="clear" w:color="auto" w:fill="auto"/>
            <w:vAlign w:val="center"/>
            <w:hideMark/>
          </w:tcPr>
          <w:p w14:paraId="5C4E314B"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Składowisko odpadów</w:t>
            </w:r>
          </w:p>
        </w:tc>
        <w:tc>
          <w:tcPr>
            <w:tcW w:w="1843" w:type="dxa"/>
            <w:tcBorders>
              <w:top w:val="nil"/>
              <w:left w:val="nil"/>
              <w:bottom w:val="single" w:sz="4" w:space="0" w:color="auto"/>
              <w:right w:val="single" w:sz="4" w:space="0" w:color="auto"/>
            </w:tcBorders>
            <w:shd w:val="clear" w:color="auto" w:fill="auto"/>
            <w:vAlign w:val="center"/>
            <w:hideMark/>
          </w:tcPr>
          <w:p w14:paraId="3EC5FA0A"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Kraśnicza Wola, obręb 0018, dz.  nr ew. 5/1, gm. Grodzisk Maz.</w:t>
            </w:r>
          </w:p>
        </w:tc>
        <w:tc>
          <w:tcPr>
            <w:tcW w:w="2551" w:type="dxa"/>
            <w:tcBorders>
              <w:top w:val="nil"/>
              <w:left w:val="nil"/>
              <w:bottom w:val="single" w:sz="4" w:space="0" w:color="auto"/>
              <w:right w:val="single" w:sz="4" w:space="0" w:color="auto"/>
            </w:tcBorders>
            <w:shd w:val="clear" w:color="auto" w:fill="auto"/>
            <w:vAlign w:val="center"/>
            <w:hideMark/>
          </w:tcPr>
          <w:p w14:paraId="4C162BC5"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Zakład Gospodarki Komunalnej w Grodzisku Mazowieckim sp. z o. o. 05-825 Chrzanów Duży 15 A</w:t>
            </w:r>
          </w:p>
        </w:tc>
        <w:tc>
          <w:tcPr>
            <w:tcW w:w="3402" w:type="dxa"/>
            <w:tcBorders>
              <w:top w:val="nil"/>
              <w:left w:val="nil"/>
              <w:bottom w:val="single" w:sz="4" w:space="0" w:color="auto"/>
              <w:right w:val="single" w:sz="4" w:space="0" w:color="auto"/>
            </w:tcBorders>
            <w:shd w:val="clear" w:color="auto" w:fill="auto"/>
            <w:vAlign w:val="center"/>
            <w:hideMark/>
          </w:tcPr>
          <w:p w14:paraId="099A121D"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wniosek z 5 lutego 2020 r.</w:t>
            </w:r>
          </w:p>
        </w:tc>
      </w:tr>
      <w:tr w:rsidR="00FC7BDB" w:rsidRPr="009967A1" w14:paraId="2231AA96" w14:textId="77777777" w:rsidTr="004425C6">
        <w:trPr>
          <w:trHeight w:val="94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327EDDC7"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28</w:t>
            </w:r>
          </w:p>
        </w:tc>
        <w:tc>
          <w:tcPr>
            <w:tcW w:w="1052" w:type="dxa"/>
            <w:tcBorders>
              <w:top w:val="nil"/>
              <w:left w:val="nil"/>
              <w:bottom w:val="single" w:sz="4" w:space="0" w:color="auto"/>
              <w:right w:val="single" w:sz="4" w:space="0" w:color="auto"/>
            </w:tcBorders>
            <w:shd w:val="clear" w:color="auto" w:fill="auto"/>
            <w:vAlign w:val="center"/>
            <w:hideMark/>
          </w:tcPr>
          <w:p w14:paraId="480ED8F5"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Składowisko odpadów</w:t>
            </w:r>
          </w:p>
        </w:tc>
        <w:tc>
          <w:tcPr>
            <w:tcW w:w="1843" w:type="dxa"/>
            <w:tcBorders>
              <w:top w:val="nil"/>
              <w:left w:val="nil"/>
              <w:bottom w:val="single" w:sz="4" w:space="0" w:color="auto"/>
              <w:right w:val="single" w:sz="4" w:space="0" w:color="auto"/>
            </w:tcBorders>
            <w:shd w:val="clear" w:color="auto" w:fill="auto"/>
            <w:vAlign w:val="center"/>
            <w:hideMark/>
          </w:tcPr>
          <w:p w14:paraId="7CA61BA6"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Jaskółowo, obręb 0016, dz. nr ew. 382, 383, 384, gm. Nasielsk</w:t>
            </w:r>
          </w:p>
        </w:tc>
        <w:tc>
          <w:tcPr>
            <w:tcW w:w="2551" w:type="dxa"/>
            <w:tcBorders>
              <w:top w:val="nil"/>
              <w:left w:val="nil"/>
              <w:bottom w:val="single" w:sz="4" w:space="0" w:color="auto"/>
              <w:right w:val="single" w:sz="4" w:space="0" w:color="auto"/>
            </w:tcBorders>
            <w:shd w:val="clear" w:color="auto" w:fill="auto"/>
            <w:vAlign w:val="center"/>
            <w:hideMark/>
          </w:tcPr>
          <w:p w14:paraId="0B7F97AF"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Nasielskie Budownictwo Mieszkaniowe sp. z o. o.,  ul. Kilińskiego 1/3 lok 16, lok.2, 05-190 Nasielsk</w:t>
            </w:r>
          </w:p>
        </w:tc>
        <w:tc>
          <w:tcPr>
            <w:tcW w:w="3402" w:type="dxa"/>
            <w:tcBorders>
              <w:top w:val="nil"/>
              <w:left w:val="nil"/>
              <w:bottom w:val="single" w:sz="4" w:space="0" w:color="auto"/>
              <w:right w:val="single" w:sz="4" w:space="0" w:color="auto"/>
            </w:tcBorders>
            <w:shd w:val="clear" w:color="auto" w:fill="auto"/>
            <w:vAlign w:val="center"/>
            <w:hideMark/>
          </w:tcPr>
          <w:p w14:paraId="38EAC91A"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wniosek z 14 kwietnia 2020 r.</w:t>
            </w:r>
          </w:p>
        </w:tc>
      </w:tr>
      <w:tr w:rsidR="00FC7BDB" w:rsidRPr="009967A1" w14:paraId="2F4A0E66" w14:textId="77777777" w:rsidTr="004425C6">
        <w:trPr>
          <w:trHeight w:val="945"/>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666A028C"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29</w:t>
            </w:r>
          </w:p>
        </w:tc>
        <w:tc>
          <w:tcPr>
            <w:tcW w:w="1052" w:type="dxa"/>
            <w:tcBorders>
              <w:top w:val="nil"/>
              <w:left w:val="nil"/>
              <w:bottom w:val="single" w:sz="4" w:space="0" w:color="auto"/>
              <w:right w:val="single" w:sz="4" w:space="0" w:color="auto"/>
            </w:tcBorders>
            <w:shd w:val="clear" w:color="auto" w:fill="auto"/>
            <w:vAlign w:val="center"/>
            <w:hideMark/>
          </w:tcPr>
          <w:p w14:paraId="0BF0AEB2"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Składowisko odpadów</w:t>
            </w:r>
          </w:p>
        </w:tc>
        <w:tc>
          <w:tcPr>
            <w:tcW w:w="1843" w:type="dxa"/>
            <w:tcBorders>
              <w:top w:val="nil"/>
              <w:left w:val="nil"/>
              <w:bottom w:val="single" w:sz="4" w:space="0" w:color="auto"/>
              <w:right w:val="single" w:sz="4" w:space="0" w:color="auto"/>
            </w:tcBorders>
            <w:shd w:val="clear" w:color="auto" w:fill="auto"/>
            <w:vAlign w:val="center"/>
            <w:hideMark/>
          </w:tcPr>
          <w:p w14:paraId="2B6AA37B"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Rachocin, 09-200 Sierpc, gm. Sierpc</w:t>
            </w:r>
          </w:p>
        </w:tc>
        <w:tc>
          <w:tcPr>
            <w:tcW w:w="2551" w:type="dxa"/>
            <w:tcBorders>
              <w:top w:val="nil"/>
              <w:left w:val="nil"/>
              <w:bottom w:val="single" w:sz="4" w:space="0" w:color="auto"/>
              <w:right w:val="single" w:sz="4" w:space="0" w:color="auto"/>
            </w:tcBorders>
            <w:shd w:val="clear" w:color="auto" w:fill="auto"/>
            <w:vAlign w:val="center"/>
            <w:hideMark/>
          </w:tcPr>
          <w:p w14:paraId="350E5DBB"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Zakład Gospodarki Komunalnej i Mieszkaniowej  w Sierpcu sp. z o. o., ul. Traugutta 33, 09-200 Sierpc</w:t>
            </w:r>
          </w:p>
        </w:tc>
        <w:tc>
          <w:tcPr>
            <w:tcW w:w="3402" w:type="dxa"/>
            <w:tcBorders>
              <w:top w:val="nil"/>
              <w:left w:val="nil"/>
              <w:bottom w:val="single" w:sz="4" w:space="0" w:color="auto"/>
              <w:right w:val="single" w:sz="4" w:space="0" w:color="auto"/>
            </w:tcBorders>
            <w:shd w:val="clear" w:color="auto" w:fill="auto"/>
            <w:vAlign w:val="center"/>
            <w:hideMark/>
          </w:tcPr>
          <w:p w14:paraId="032EA3AE"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Wpis dokonany na wniosek z 5 października 2020 r.</w:t>
            </w:r>
          </w:p>
        </w:tc>
      </w:tr>
      <w:tr w:rsidR="00FC7BDB" w:rsidRPr="009967A1" w14:paraId="1E917729" w14:textId="77777777" w:rsidTr="004425C6">
        <w:trPr>
          <w:trHeight w:val="1890"/>
          <w:jc w:val="center"/>
        </w:trPr>
        <w:tc>
          <w:tcPr>
            <w:tcW w:w="508" w:type="dxa"/>
            <w:tcBorders>
              <w:top w:val="nil"/>
              <w:left w:val="single" w:sz="4" w:space="0" w:color="auto"/>
              <w:bottom w:val="single" w:sz="4" w:space="0" w:color="auto"/>
              <w:right w:val="single" w:sz="4" w:space="0" w:color="auto"/>
            </w:tcBorders>
            <w:shd w:val="clear" w:color="auto" w:fill="auto"/>
            <w:vAlign w:val="center"/>
            <w:hideMark/>
          </w:tcPr>
          <w:p w14:paraId="47171DC6"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lastRenderedPageBreak/>
              <w:t>30</w:t>
            </w:r>
          </w:p>
        </w:tc>
        <w:tc>
          <w:tcPr>
            <w:tcW w:w="1052" w:type="dxa"/>
            <w:tcBorders>
              <w:top w:val="nil"/>
              <w:left w:val="nil"/>
              <w:bottom w:val="single" w:sz="4" w:space="0" w:color="auto"/>
              <w:right w:val="single" w:sz="4" w:space="0" w:color="auto"/>
            </w:tcBorders>
            <w:shd w:val="clear" w:color="auto" w:fill="auto"/>
            <w:vAlign w:val="center"/>
            <w:hideMark/>
          </w:tcPr>
          <w:p w14:paraId="5CDE00AE"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MBP</w:t>
            </w:r>
          </w:p>
        </w:tc>
        <w:tc>
          <w:tcPr>
            <w:tcW w:w="1843" w:type="dxa"/>
            <w:tcBorders>
              <w:top w:val="nil"/>
              <w:left w:val="nil"/>
              <w:bottom w:val="single" w:sz="4" w:space="0" w:color="auto"/>
              <w:right w:val="single" w:sz="4" w:space="0" w:color="auto"/>
            </w:tcBorders>
            <w:shd w:val="clear" w:color="auto" w:fill="auto"/>
            <w:vAlign w:val="center"/>
            <w:hideMark/>
          </w:tcPr>
          <w:p w14:paraId="4BCD058D"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ul. Przemysłowa 45, 07-411 Ławy, gm. Rzekuń</w:t>
            </w:r>
          </w:p>
        </w:tc>
        <w:tc>
          <w:tcPr>
            <w:tcW w:w="2551" w:type="dxa"/>
            <w:tcBorders>
              <w:top w:val="nil"/>
              <w:left w:val="nil"/>
              <w:bottom w:val="single" w:sz="4" w:space="0" w:color="auto"/>
              <w:right w:val="single" w:sz="4" w:space="0" w:color="auto"/>
            </w:tcBorders>
            <w:shd w:val="clear" w:color="auto" w:fill="auto"/>
            <w:vAlign w:val="center"/>
            <w:hideMark/>
          </w:tcPr>
          <w:p w14:paraId="135AD31C"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MPK sp. z o.o., ul. Kołobrzeska 5,  07-401 Ostrołęka</w:t>
            </w:r>
          </w:p>
        </w:tc>
        <w:tc>
          <w:tcPr>
            <w:tcW w:w="3402" w:type="dxa"/>
            <w:tcBorders>
              <w:top w:val="nil"/>
              <w:left w:val="nil"/>
              <w:bottom w:val="single" w:sz="4" w:space="0" w:color="auto"/>
              <w:right w:val="single" w:sz="4" w:space="0" w:color="auto"/>
            </w:tcBorders>
            <w:shd w:val="clear" w:color="auto" w:fill="auto"/>
            <w:vAlign w:val="center"/>
            <w:hideMark/>
          </w:tcPr>
          <w:p w14:paraId="1E618755" w14:textId="77777777" w:rsidR="00FC7BDB" w:rsidRPr="009967A1" w:rsidRDefault="00FC7BDB" w:rsidP="004425C6">
            <w:pPr>
              <w:spacing w:line="240" w:lineRule="auto"/>
              <w:jc w:val="center"/>
              <w:rPr>
                <w:rFonts w:eastAsia="Times New Roman" w:cs="Arial"/>
                <w:sz w:val="20"/>
                <w:szCs w:val="20"/>
                <w:lang w:eastAsia="pl-PL"/>
              </w:rPr>
            </w:pPr>
            <w:r w:rsidRPr="009967A1">
              <w:rPr>
                <w:rFonts w:eastAsia="Times New Roman" w:cs="Arial"/>
                <w:sz w:val="20"/>
                <w:szCs w:val="20"/>
                <w:lang w:eastAsia="pl-PL"/>
              </w:rPr>
              <w:t>Instalacja funkcjonująca Wpis dokonany na wniosek  z 22 października 2021 r. – instalacja przeniesiona z Listy instalacji komunalnych planowanych do budowy, rozbudowy lub modernizacji z pozycji nr 4, z dniem 16 listopada 2021 r.</w:t>
            </w:r>
          </w:p>
        </w:tc>
      </w:tr>
    </w:tbl>
    <w:p w14:paraId="4D952AF9" w14:textId="77777777" w:rsidR="00FC7BDB" w:rsidRPr="009967A1" w:rsidRDefault="00FC7BDB" w:rsidP="00FC7BDB">
      <w:pPr>
        <w:jc w:val="center"/>
        <w:rPr>
          <w:sz w:val="20"/>
          <w:szCs w:val="20"/>
        </w:rPr>
      </w:pPr>
      <w:r w:rsidRPr="009967A1">
        <w:rPr>
          <w:sz w:val="20"/>
          <w:szCs w:val="20"/>
        </w:rPr>
        <w:t>źródło: Urząd Marszałkowski Województwa Mazowieckiego</w:t>
      </w:r>
    </w:p>
    <w:p w14:paraId="4B6C8454" w14:textId="77777777" w:rsidR="00FC7BDB" w:rsidRPr="00FC7BDB" w:rsidRDefault="00FC7BDB" w:rsidP="00FC7BDB"/>
    <w:p w14:paraId="14996667" w14:textId="77777777" w:rsidR="00A03E00" w:rsidRPr="007D0059" w:rsidRDefault="00A03E00" w:rsidP="00D85ACD">
      <w:pPr>
        <w:pStyle w:val="Nagwek3"/>
      </w:pPr>
      <w:bookmarkStart w:id="435" w:name="_Toc150946058"/>
      <w:r w:rsidRPr="007D0059">
        <w:rPr>
          <w:rFonts w:eastAsia="Times New Roman"/>
        </w:rPr>
        <w:t>5.8.</w:t>
      </w:r>
      <w:r w:rsidR="00E05379" w:rsidRPr="007D0059">
        <w:rPr>
          <w:rFonts w:eastAsia="Times New Roman"/>
        </w:rPr>
        <w:t>2</w:t>
      </w:r>
      <w:r w:rsidRPr="007D0059">
        <w:rPr>
          <w:rFonts w:eastAsia="Times New Roman"/>
        </w:rPr>
        <w:t>. Zagadnienia Horyzontalne</w:t>
      </w:r>
      <w:bookmarkEnd w:id="428"/>
      <w:bookmarkEnd w:id="429"/>
      <w:bookmarkEnd w:id="435"/>
    </w:p>
    <w:p w14:paraId="5BFA45B9" w14:textId="77777777" w:rsidR="00A03E00" w:rsidRPr="007D0059" w:rsidRDefault="00A03E00" w:rsidP="00D85ACD">
      <w:pPr>
        <w:jc w:val="both"/>
        <w:rPr>
          <w:rFonts w:eastAsia="Calibri" w:cs="Arial"/>
          <w:b/>
        </w:rPr>
      </w:pPr>
      <w:r w:rsidRPr="007D0059">
        <w:rPr>
          <w:rFonts w:eastAsia="Calibri" w:cs="Times New Roman"/>
          <w:b/>
        </w:rPr>
        <w:t>Adaptacja do zmian klimatu</w:t>
      </w:r>
    </w:p>
    <w:p w14:paraId="2B51AEEA" w14:textId="29929280" w:rsidR="00A03E00" w:rsidRPr="007D0059" w:rsidRDefault="00A03E00" w:rsidP="00D85ACD">
      <w:pPr>
        <w:autoSpaceDE w:val="0"/>
        <w:ind w:firstLine="709"/>
        <w:jc w:val="both"/>
        <w:rPr>
          <w:rFonts w:eastAsia="Calibri" w:cs="Arial"/>
        </w:rPr>
      </w:pPr>
      <w:r w:rsidRPr="007D0059">
        <w:rPr>
          <w:rFonts w:eastAsia="Calibri" w:cs="Arial"/>
        </w:rPr>
        <w:t>Wpływ gwałtownych zjawisk pogodowych oraz ich efektów należy mieć na uwadze podczas wybierania lokalizacji oraz projektowania obiektów typu PSZOK oraz składowisk odpadów.</w:t>
      </w:r>
    </w:p>
    <w:p w14:paraId="77AFFF47" w14:textId="77777777" w:rsidR="009C12E9" w:rsidRPr="007D0059" w:rsidRDefault="009C12E9" w:rsidP="00D85ACD">
      <w:pPr>
        <w:autoSpaceDE w:val="0"/>
        <w:ind w:firstLine="709"/>
        <w:jc w:val="both"/>
        <w:rPr>
          <w:rFonts w:eastAsia="Calibri" w:cs="Arial"/>
        </w:rPr>
      </w:pPr>
    </w:p>
    <w:p w14:paraId="35E13071" w14:textId="77777777" w:rsidR="00A03E00" w:rsidRPr="007D0059" w:rsidRDefault="00A03E00" w:rsidP="00D85ACD">
      <w:pPr>
        <w:rPr>
          <w:rFonts w:eastAsia="Calibri" w:cs="Times New Roman"/>
          <w:b/>
        </w:rPr>
      </w:pPr>
      <w:r w:rsidRPr="007D0059">
        <w:rPr>
          <w:rFonts w:eastAsia="Calibri" w:cs="Times New Roman"/>
          <w:b/>
        </w:rPr>
        <w:t>Nadzwyczajne zagrożenia środowiska</w:t>
      </w:r>
    </w:p>
    <w:p w14:paraId="1B0C3D63" w14:textId="012D09AB" w:rsidR="009F562B" w:rsidRPr="007D0059" w:rsidRDefault="009F562B" w:rsidP="00D85ACD">
      <w:pPr>
        <w:ind w:firstLine="709"/>
        <w:jc w:val="both"/>
        <w:rPr>
          <w:rFonts w:eastAsia="Calibri" w:cs="Times New Roman"/>
        </w:rPr>
      </w:pPr>
      <w:r w:rsidRPr="007D0059">
        <w:rPr>
          <w:rFonts w:eastAsia="Calibri" w:cs="Times New Roman"/>
        </w:rPr>
        <w:t>Większość nadzwyczajnych zagrożeń środowiska dotyczących gospodarki odpadami, jest związana ze składowiskami odpadów. Można do n</w:t>
      </w:r>
      <w:r w:rsidR="009D4668" w:rsidRPr="007D0059">
        <w:rPr>
          <w:rFonts w:eastAsia="Calibri" w:cs="Times New Roman"/>
        </w:rPr>
        <w:t>ich zaliczyć przedostawanie się </w:t>
      </w:r>
      <w:r w:rsidRPr="007D0059">
        <w:rPr>
          <w:rFonts w:eastAsia="Calibri" w:cs="Times New Roman"/>
        </w:rPr>
        <w:t xml:space="preserve">odpadów poza miejsce wyznaczone do ich składowania, a także samozapłon gazów składowiskowych. </w:t>
      </w:r>
    </w:p>
    <w:p w14:paraId="3F9BCCBE" w14:textId="77777777" w:rsidR="00A03E00" w:rsidRPr="007D0059" w:rsidRDefault="00A03E00" w:rsidP="00D85ACD">
      <w:pPr>
        <w:jc w:val="both"/>
        <w:rPr>
          <w:rFonts w:eastAsia="Calibri" w:cs="Times New Roman"/>
        </w:rPr>
      </w:pPr>
    </w:p>
    <w:p w14:paraId="570A5D54" w14:textId="77777777" w:rsidR="00A03E00" w:rsidRPr="007D0059" w:rsidRDefault="00A03E00" w:rsidP="00D85ACD">
      <w:pPr>
        <w:jc w:val="both"/>
        <w:rPr>
          <w:rFonts w:eastAsia="Calibri" w:cs="Times New Roman"/>
          <w:b/>
        </w:rPr>
      </w:pPr>
      <w:r w:rsidRPr="007D0059">
        <w:rPr>
          <w:rFonts w:eastAsia="Calibri" w:cs="Times New Roman"/>
          <w:b/>
        </w:rPr>
        <w:t>Działania edukacyjne</w:t>
      </w:r>
    </w:p>
    <w:p w14:paraId="43AB4438" w14:textId="77777777" w:rsidR="009F562B" w:rsidRPr="007D0059" w:rsidRDefault="009F562B" w:rsidP="00D85ACD">
      <w:pPr>
        <w:ind w:firstLine="709"/>
        <w:jc w:val="both"/>
        <w:rPr>
          <w:rFonts w:eastAsia="Calibri" w:cs="Times New Roman"/>
        </w:rPr>
      </w:pPr>
      <w:r w:rsidRPr="007D0059">
        <w:rPr>
          <w:rFonts w:eastAsia="Calibri" w:cs="Times New Roman"/>
        </w:rPr>
        <w:t>Działania edukacyjne dotyczące gospodarki powinny dotyczyć zagadnień takich jak prawidłowa gospodarka odpadami, znaczenie segregacji odpadów oraz obejmować akcje takie jak „Sprzątanie Świata”.</w:t>
      </w:r>
    </w:p>
    <w:p w14:paraId="1C64F6FB" w14:textId="77777777" w:rsidR="00A03E00" w:rsidRPr="007D0059" w:rsidRDefault="00A03E00" w:rsidP="00D85ACD">
      <w:pPr>
        <w:jc w:val="both"/>
        <w:rPr>
          <w:rFonts w:eastAsia="Calibri" w:cs="Times New Roman"/>
        </w:rPr>
      </w:pPr>
    </w:p>
    <w:p w14:paraId="6863BE78" w14:textId="77777777" w:rsidR="00A03E00" w:rsidRPr="007D0059" w:rsidRDefault="00A03E00" w:rsidP="00D85ACD">
      <w:pPr>
        <w:jc w:val="both"/>
        <w:rPr>
          <w:rFonts w:eastAsia="Calibri" w:cs="Times New Roman"/>
          <w:b/>
        </w:rPr>
      </w:pPr>
      <w:r w:rsidRPr="007D0059">
        <w:rPr>
          <w:rFonts w:eastAsia="Calibri" w:cs="Times New Roman"/>
          <w:b/>
        </w:rPr>
        <w:t>Monitoring środowiska</w:t>
      </w:r>
    </w:p>
    <w:p w14:paraId="558EDFC7" w14:textId="6C702214" w:rsidR="009C12E9" w:rsidRPr="007D0059" w:rsidRDefault="009C12E9" w:rsidP="00D85ACD">
      <w:pPr>
        <w:ind w:firstLine="709"/>
        <w:jc w:val="both"/>
        <w:rPr>
          <w:rFonts w:eastAsia="Calibri" w:cs="Times New Roman"/>
        </w:rPr>
      </w:pPr>
      <w:r w:rsidRPr="007D0059">
        <w:rPr>
          <w:rFonts w:eastAsia="Calibri" w:cs="Times New Roman"/>
        </w:rPr>
        <w:t>Monitoringiem składowisk odpadów zajmują się jednostki zarządzające takimi instalacjami oraz Wojewódzki Inspektorat Ochron</w:t>
      </w:r>
      <w:r w:rsidR="009D4668" w:rsidRPr="007D0059">
        <w:rPr>
          <w:rFonts w:eastAsia="Calibri" w:cs="Times New Roman"/>
        </w:rPr>
        <w:t>y Środowiska, który zajmuje się </w:t>
      </w:r>
      <w:r w:rsidRPr="007D0059">
        <w:rPr>
          <w:rFonts w:eastAsia="Calibri" w:cs="Times New Roman"/>
        </w:rPr>
        <w:t>działalnością kontrolną.</w:t>
      </w:r>
    </w:p>
    <w:p w14:paraId="652BBB7E" w14:textId="77777777" w:rsidR="00A03E00" w:rsidRPr="00766317" w:rsidRDefault="00A03E00" w:rsidP="00D85ACD">
      <w:pPr>
        <w:rPr>
          <w:color w:val="FF0000"/>
        </w:rPr>
      </w:pPr>
    </w:p>
    <w:p w14:paraId="67159ECD" w14:textId="77777777" w:rsidR="007D0059" w:rsidRDefault="007D0059">
      <w:pPr>
        <w:spacing w:after="200"/>
        <w:rPr>
          <w:rFonts w:eastAsiaTheme="majorEastAsia" w:cstheme="majorBidi"/>
          <w:b/>
          <w:bCs/>
          <w:color w:val="FF0000"/>
          <w:sz w:val="24"/>
        </w:rPr>
      </w:pPr>
      <w:bookmarkStart w:id="436" w:name="_Toc517703147"/>
      <w:r>
        <w:rPr>
          <w:color w:val="FF0000"/>
        </w:rPr>
        <w:br w:type="page"/>
      </w:r>
    </w:p>
    <w:p w14:paraId="59C4C7AF" w14:textId="7ED90805" w:rsidR="00A03E00" w:rsidRPr="007D0059" w:rsidRDefault="00A03E00" w:rsidP="00D85ACD">
      <w:pPr>
        <w:pStyle w:val="Nagwek3"/>
      </w:pPr>
      <w:bookmarkStart w:id="437" w:name="_Toc150946059"/>
      <w:r w:rsidRPr="007D0059">
        <w:lastRenderedPageBreak/>
        <w:t>5.8.</w:t>
      </w:r>
      <w:r w:rsidR="00E05379" w:rsidRPr="007D0059">
        <w:t>3</w:t>
      </w:r>
      <w:r w:rsidRPr="007D0059">
        <w:t>. Analiza SWOT</w:t>
      </w:r>
      <w:bookmarkEnd w:id="436"/>
      <w:bookmarkEnd w:id="437"/>
    </w:p>
    <w:tbl>
      <w:tblPr>
        <w:tblStyle w:val="Tabela-Siatka"/>
        <w:tblW w:w="9356" w:type="dxa"/>
        <w:tblInd w:w="108" w:type="dxa"/>
        <w:tblLook w:val="04A0" w:firstRow="1" w:lastRow="0" w:firstColumn="1" w:lastColumn="0" w:noHBand="0" w:noVBand="1"/>
      </w:tblPr>
      <w:tblGrid>
        <w:gridCol w:w="4564"/>
        <w:gridCol w:w="4792"/>
      </w:tblGrid>
      <w:tr w:rsidR="007D0059" w:rsidRPr="007D0059" w14:paraId="020FE8BA" w14:textId="77777777" w:rsidTr="007D0059">
        <w:tc>
          <w:tcPr>
            <w:tcW w:w="9072" w:type="dxa"/>
            <w:gridSpan w:val="2"/>
            <w:tcBorders>
              <w:bottom w:val="single" w:sz="4" w:space="0" w:color="auto"/>
            </w:tcBorders>
            <w:shd w:val="clear" w:color="auto" w:fill="A9D05C"/>
          </w:tcPr>
          <w:p w14:paraId="6D2D6887" w14:textId="77777777" w:rsidR="00A03E00" w:rsidRPr="007D0059" w:rsidRDefault="00A03E00" w:rsidP="00D85ACD">
            <w:pPr>
              <w:spacing w:line="276" w:lineRule="auto"/>
              <w:jc w:val="center"/>
              <w:rPr>
                <w:rFonts w:cs="Arial"/>
                <w:sz w:val="20"/>
                <w:szCs w:val="20"/>
              </w:rPr>
            </w:pPr>
            <w:r w:rsidRPr="007D0059">
              <w:rPr>
                <w:rFonts w:cs="Arial"/>
                <w:sz w:val="20"/>
                <w:szCs w:val="20"/>
              </w:rPr>
              <w:t>Gospodarka odpadami</w:t>
            </w:r>
          </w:p>
        </w:tc>
      </w:tr>
      <w:tr w:rsidR="007D0059" w:rsidRPr="007D0059" w14:paraId="62B31CF1" w14:textId="77777777" w:rsidTr="007D0059">
        <w:tc>
          <w:tcPr>
            <w:tcW w:w="4425" w:type="dxa"/>
            <w:shd w:val="clear" w:color="auto" w:fill="D1DE70"/>
          </w:tcPr>
          <w:p w14:paraId="375FC76A" w14:textId="77777777" w:rsidR="00A03E00" w:rsidRPr="007D0059" w:rsidRDefault="00A03E00" w:rsidP="00D85ACD">
            <w:pPr>
              <w:spacing w:line="276" w:lineRule="auto"/>
              <w:jc w:val="center"/>
              <w:rPr>
                <w:rFonts w:cs="Arial"/>
                <w:sz w:val="20"/>
                <w:szCs w:val="20"/>
              </w:rPr>
            </w:pPr>
            <w:r w:rsidRPr="007D0059">
              <w:rPr>
                <w:rFonts w:cs="Arial"/>
                <w:sz w:val="20"/>
                <w:szCs w:val="20"/>
              </w:rPr>
              <w:t>Silne strony</w:t>
            </w:r>
          </w:p>
        </w:tc>
        <w:tc>
          <w:tcPr>
            <w:tcW w:w="4647" w:type="dxa"/>
            <w:shd w:val="clear" w:color="auto" w:fill="D1DE70"/>
          </w:tcPr>
          <w:p w14:paraId="70720EEA" w14:textId="77777777" w:rsidR="00A03E00" w:rsidRPr="007D0059" w:rsidRDefault="00A03E00" w:rsidP="00D85ACD">
            <w:pPr>
              <w:spacing w:line="276" w:lineRule="auto"/>
              <w:jc w:val="center"/>
              <w:rPr>
                <w:rFonts w:cs="Arial"/>
                <w:sz w:val="20"/>
                <w:szCs w:val="20"/>
              </w:rPr>
            </w:pPr>
            <w:r w:rsidRPr="007D0059">
              <w:rPr>
                <w:rFonts w:cs="Arial"/>
                <w:sz w:val="20"/>
                <w:szCs w:val="20"/>
              </w:rPr>
              <w:t>Słabe strony</w:t>
            </w:r>
          </w:p>
        </w:tc>
      </w:tr>
      <w:tr w:rsidR="00766317" w:rsidRPr="00766317" w14:paraId="478204D4" w14:textId="77777777" w:rsidTr="007D0059">
        <w:tc>
          <w:tcPr>
            <w:tcW w:w="4425" w:type="dxa"/>
            <w:tcBorders>
              <w:bottom w:val="single" w:sz="4" w:space="0" w:color="auto"/>
            </w:tcBorders>
          </w:tcPr>
          <w:p w14:paraId="641248FE" w14:textId="4CB414AD" w:rsidR="009634F8" w:rsidRPr="00324C30" w:rsidRDefault="00324C30" w:rsidP="00324C30">
            <w:pPr>
              <w:pStyle w:val="Akapitzlist"/>
              <w:numPr>
                <w:ilvl w:val="0"/>
                <w:numId w:val="19"/>
              </w:numPr>
              <w:spacing w:line="276" w:lineRule="auto"/>
              <w:rPr>
                <w:rFonts w:cs="Arial"/>
                <w:sz w:val="20"/>
                <w:szCs w:val="20"/>
              </w:rPr>
            </w:pPr>
            <w:r w:rsidRPr="00324C30">
              <w:rPr>
                <w:rFonts w:cs="Arial"/>
                <w:sz w:val="20"/>
                <w:szCs w:val="20"/>
              </w:rPr>
              <w:t>W gminach powiatu funkcjonuje stale rozwijający się system selektywnej zbiórki odpadów;</w:t>
            </w:r>
          </w:p>
        </w:tc>
        <w:tc>
          <w:tcPr>
            <w:tcW w:w="4647" w:type="dxa"/>
            <w:tcBorders>
              <w:bottom w:val="single" w:sz="4" w:space="0" w:color="auto"/>
            </w:tcBorders>
          </w:tcPr>
          <w:p w14:paraId="2C8717A9" w14:textId="0CC592CA" w:rsidR="00A03E00" w:rsidRPr="00324C30" w:rsidRDefault="00A03E00" w:rsidP="00FB5FB6">
            <w:pPr>
              <w:pStyle w:val="Akapitzlist"/>
              <w:numPr>
                <w:ilvl w:val="0"/>
                <w:numId w:val="19"/>
              </w:numPr>
              <w:spacing w:line="276" w:lineRule="auto"/>
              <w:rPr>
                <w:rFonts w:cs="Arial"/>
                <w:sz w:val="20"/>
                <w:szCs w:val="20"/>
              </w:rPr>
            </w:pPr>
            <w:r w:rsidRPr="00324C30">
              <w:rPr>
                <w:rFonts w:cs="Arial"/>
                <w:sz w:val="20"/>
                <w:szCs w:val="20"/>
              </w:rPr>
              <w:t xml:space="preserve">Na terenie </w:t>
            </w:r>
            <w:r w:rsidR="006C0181" w:rsidRPr="00324C30">
              <w:rPr>
                <w:rFonts w:cs="Arial"/>
                <w:sz w:val="20"/>
                <w:szCs w:val="20"/>
              </w:rPr>
              <w:t>p</w:t>
            </w:r>
            <w:r w:rsidR="00E2396B" w:rsidRPr="00324C30">
              <w:rPr>
                <w:rFonts w:cs="Arial"/>
                <w:sz w:val="20"/>
                <w:szCs w:val="20"/>
              </w:rPr>
              <w:t>owiatu</w:t>
            </w:r>
            <w:r w:rsidR="00BF0854" w:rsidRPr="00324C30">
              <w:rPr>
                <w:rFonts w:cs="Arial"/>
                <w:sz w:val="20"/>
                <w:szCs w:val="20"/>
              </w:rPr>
              <w:t xml:space="preserve"> </w:t>
            </w:r>
            <w:r w:rsidR="004D3513" w:rsidRPr="00324C30">
              <w:rPr>
                <w:rFonts w:cs="Arial"/>
                <w:sz w:val="20"/>
                <w:szCs w:val="20"/>
              </w:rPr>
              <w:t>płoński</w:t>
            </w:r>
            <w:r w:rsidR="003F1299" w:rsidRPr="00324C30">
              <w:rPr>
                <w:rFonts w:cs="Arial"/>
                <w:sz w:val="20"/>
                <w:szCs w:val="20"/>
              </w:rPr>
              <w:t>ego</w:t>
            </w:r>
            <w:r w:rsidRPr="00324C30">
              <w:rPr>
                <w:rFonts w:cs="Arial"/>
                <w:sz w:val="20"/>
                <w:szCs w:val="20"/>
              </w:rPr>
              <w:t xml:space="preserve"> występują wyroby zawierające azbest</w:t>
            </w:r>
            <w:r w:rsidR="00011643" w:rsidRPr="00324C30">
              <w:rPr>
                <w:rFonts w:cs="Arial"/>
                <w:sz w:val="20"/>
                <w:szCs w:val="20"/>
              </w:rPr>
              <w:t>;</w:t>
            </w:r>
          </w:p>
          <w:p w14:paraId="55A36AA3" w14:textId="77777777" w:rsidR="00011643" w:rsidRPr="00324C30" w:rsidRDefault="00011643" w:rsidP="00FB5FB6">
            <w:pPr>
              <w:pStyle w:val="Akapitzlist"/>
              <w:numPr>
                <w:ilvl w:val="0"/>
                <w:numId w:val="19"/>
              </w:numPr>
              <w:spacing w:line="276" w:lineRule="auto"/>
              <w:rPr>
                <w:rFonts w:cs="Arial"/>
                <w:sz w:val="20"/>
                <w:szCs w:val="20"/>
              </w:rPr>
            </w:pPr>
            <w:r w:rsidRPr="00324C30">
              <w:rPr>
                <w:rFonts w:cs="Arial"/>
                <w:sz w:val="20"/>
                <w:szCs w:val="20"/>
              </w:rPr>
              <w:t>Obecność tzw. dzikich wysypisk</w:t>
            </w:r>
            <w:r w:rsidR="001B44CC" w:rsidRPr="00324C30">
              <w:rPr>
                <w:rFonts w:cs="Arial"/>
                <w:sz w:val="20"/>
                <w:szCs w:val="20"/>
              </w:rPr>
              <w:t>;</w:t>
            </w:r>
          </w:p>
          <w:p w14:paraId="793ECA8D" w14:textId="77777777" w:rsidR="00344271" w:rsidRPr="00324C30" w:rsidRDefault="00A03E00" w:rsidP="00FB5FB6">
            <w:pPr>
              <w:pStyle w:val="Akapitzlist"/>
              <w:numPr>
                <w:ilvl w:val="0"/>
                <w:numId w:val="19"/>
              </w:numPr>
              <w:spacing w:line="276" w:lineRule="auto"/>
              <w:rPr>
                <w:rFonts w:cs="Arial"/>
                <w:sz w:val="20"/>
                <w:szCs w:val="20"/>
              </w:rPr>
            </w:pPr>
            <w:r w:rsidRPr="00324C30">
              <w:rPr>
                <w:rFonts w:cs="Arial"/>
                <w:sz w:val="20"/>
                <w:szCs w:val="20"/>
              </w:rPr>
              <w:t>Niska świadomoś</w:t>
            </w:r>
            <w:r w:rsidR="00344271" w:rsidRPr="00324C30">
              <w:rPr>
                <w:rFonts w:cs="Arial"/>
                <w:sz w:val="20"/>
                <w:szCs w:val="20"/>
              </w:rPr>
              <w:t xml:space="preserve">ć ekologiczna mieszkańców </w:t>
            </w:r>
            <w:r w:rsidR="00F4699A" w:rsidRPr="00324C30">
              <w:rPr>
                <w:rFonts w:cs="Arial"/>
                <w:sz w:val="20"/>
                <w:szCs w:val="20"/>
              </w:rPr>
              <w:t>powiatu</w:t>
            </w:r>
            <w:r w:rsidR="00344271" w:rsidRPr="00324C30">
              <w:rPr>
                <w:rFonts w:cs="Arial"/>
                <w:sz w:val="20"/>
                <w:szCs w:val="20"/>
              </w:rPr>
              <w:t>;</w:t>
            </w:r>
          </w:p>
          <w:p w14:paraId="78ED6D2B" w14:textId="77777777" w:rsidR="00154AA7" w:rsidRPr="00324C30" w:rsidRDefault="001B44CC" w:rsidP="00FB5FB6">
            <w:pPr>
              <w:pStyle w:val="Akapitzlist"/>
              <w:numPr>
                <w:ilvl w:val="0"/>
                <w:numId w:val="19"/>
              </w:numPr>
              <w:spacing w:line="276" w:lineRule="auto"/>
              <w:rPr>
                <w:rFonts w:cs="Arial"/>
                <w:sz w:val="20"/>
                <w:szCs w:val="20"/>
              </w:rPr>
            </w:pPr>
            <w:r w:rsidRPr="00324C30">
              <w:rPr>
                <w:rFonts w:cs="Arial"/>
                <w:sz w:val="20"/>
                <w:szCs w:val="20"/>
              </w:rPr>
              <w:t>Problemy z przestrzeganie</w:t>
            </w:r>
            <w:r w:rsidR="0061057C" w:rsidRPr="00324C30">
              <w:rPr>
                <w:rFonts w:cs="Arial"/>
                <w:sz w:val="20"/>
                <w:szCs w:val="20"/>
              </w:rPr>
              <w:t>m</w:t>
            </w:r>
            <w:r w:rsidRPr="00324C30">
              <w:rPr>
                <w:rFonts w:cs="Arial"/>
                <w:sz w:val="20"/>
                <w:szCs w:val="20"/>
              </w:rPr>
              <w:t xml:space="preserve"> zasad prawidłowej segregacji odpadów, przez mieszkańców powiatu;</w:t>
            </w:r>
          </w:p>
        </w:tc>
      </w:tr>
      <w:tr w:rsidR="007D0059" w:rsidRPr="007D0059" w14:paraId="0A82A365" w14:textId="77777777" w:rsidTr="007D0059">
        <w:tc>
          <w:tcPr>
            <w:tcW w:w="4425" w:type="dxa"/>
            <w:shd w:val="clear" w:color="auto" w:fill="D1DE70"/>
          </w:tcPr>
          <w:p w14:paraId="62001CBE" w14:textId="77777777" w:rsidR="00A03E00" w:rsidRPr="007D0059" w:rsidRDefault="00A03E00" w:rsidP="00D85ACD">
            <w:pPr>
              <w:spacing w:line="276" w:lineRule="auto"/>
              <w:jc w:val="center"/>
              <w:rPr>
                <w:rFonts w:cs="Arial"/>
                <w:sz w:val="20"/>
                <w:szCs w:val="20"/>
              </w:rPr>
            </w:pPr>
            <w:r w:rsidRPr="007D0059">
              <w:rPr>
                <w:rFonts w:cs="Arial"/>
                <w:sz w:val="20"/>
                <w:szCs w:val="20"/>
              </w:rPr>
              <w:t>Szanse</w:t>
            </w:r>
          </w:p>
        </w:tc>
        <w:tc>
          <w:tcPr>
            <w:tcW w:w="4647" w:type="dxa"/>
            <w:shd w:val="clear" w:color="auto" w:fill="D1DE70"/>
          </w:tcPr>
          <w:p w14:paraId="395B9C29" w14:textId="77777777" w:rsidR="00A03E00" w:rsidRPr="007D0059" w:rsidRDefault="00A03E00" w:rsidP="00D85ACD">
            <w:pPr>
              <w:spacing w:line="276" w:lineRule="auto"/>
              <w:jc w:val="center"/>
              <w:rPr>
                <w:rFonts w:cs="Arial"/>
                <w:sz w:val="20"/>
                <w:szCs w:val="20"/>
              </w:rPr>
            </w:pPr>
            <w:r w:rsidRPr="007D0059">
              <w:rPr>
                <w:rFonts w:cs="Arial"/>
                <w:sz w:val="20"/>
                <w:szCs w:val="20"/>
              </w:rPr>
              <w:t>Zagrożenia</w:t>
            </w:r>
          </w:p>
        </w:tc>
      </w:tr>
      <w:tr w:rsidR="007D0059" w:rsidRPr="007D0059" w14:paraId="4758005D" w14:textId="77777777" w:rsidTr="00523D45">
        <w:tc>
          <w:tcPr>
            <w:tcW w:w="4425" w:type="dxa"/>
          </w:tcPr>
          <w:p w14:paraId="50C30CA4" w14:textId="77777777" w:rsidR="00A03E00" w:rsidRPr="007D0059" w:rsidRDefault="00A03E00" w:rsidP="00FB5FB6">
            <w:pPr>
              <w:pStyle w:val="Akapitzlist"/>
              <w:numPr>
                <w:ilvl w:val="0"/>
                <w:numId w:val="20"/>
              </w:numPr>
              <w:spacing w:line="276" w:lineRule="auto"/>
              <w:rPr>
                <w:rFonts w:cs="Arial"/>
                <w:sz w:val="20"/>
                <w:szCs w:val="20"/>
              </w:rPr>
            </w:pPr>
            <w:r w:rsidRPr="007D0059">
              <w:rPr>
                <w:rFonts w:cs="Arial"/>
                <w:sz w:val="20"/>
                <w:szCs w:val="20"/>
              </w:rPr>
              <w:t>Edukacja ekologiczna mieszkańców,</w:t>
            </w:r>
          </w:p>
          <w:p w14:paraId="65C8DD32" w14:textId="77777777" w:rsidR="000C7CE9" w:rsidRPr="007D0059" w:rsidRDefault="000C7CE9" w:rsidP="00FB5FB6">
            <w:pPr>
              <w:pStyle w:val="Akapitzlist"/>
              <w:numPr>
                <w:ilvl w:val="0"/>
                <w:numId w:val="20"/>
              </w:numPr>
              <w:spacing w:line="276" w:lineRule="auto"/>
              <w:rPr>
                <w:rFonts w:cs="Arial"/>
                <w:sz w:val="20"/>
                <w:szCs w:val="20"/>
              </w:rPr>
            </w:pPr>
            <w:r w:rsidRPr="007D0059">
              <w:rPr>
                <w:rFonts w:cs="Arial"/>
                <w:sz w:val="20"/>
                <w:szCs w:val="20"/>
              </w:rPr>
              <w:t>L</w:t>
            </w:r>
            <w:r w:rsidR="0061057C" w:rsidRPr="007D0059">
              <w:rPr>
                <w:rFonts w:cs="Arial"/>
                <w:sz w:val="20"/>
                <w:szCs w:val="20"/>
              </w:rPr>
              <w:t>ikwidacja tzw. dzikich wysypisk</w:t>
            </w:r>
            <w:r w:rsidRPr="007D0059">
              <w:rPr>
                <w:rFonts w:cs="Arial"/>
                <w:sz w:val="20"/>
                <w:szCs w:val="20"/>
              </w:rPr>
              <w:t>;</w:t>
            </w:r>
          </w:p>
          <w:p w14:paraId="0A1E895F" w14:textId="77777777" w:rsidR="005A7A3E" w:rsidRDefault="00A03E00" w:rsidP="00FB5FB6">
            <w:pPr>
              <w:pStyle w:val="Akapitzlist"/>
              <w:numPr>
                <w:ilvl w:val="0"/>
                <w:numId w:val="20"/>
              </w:numPr>
              <w:spacing w:line="276" w:lineRule="auto"/>
              <w:rPr>
                <w:rFonts w:cs="Arial"/>
                <w:sz w:val="20"/>
                <w:szCs w:val="20"/>
              </w:rPr>
            </w:pPr>
            <w:r w:rsidRPr="007D0059">
              <w:rPr>
                <w:rFonts w:cs="Arial"/>
                <w:sz w:val="20"/>
                <w:szCs w:val="20"/>
              </w:rPr>
              <w:t>Usuwanie oraz unieszkodliwianie odpadów zawierających azbest</w:t>
            </w:r>
            <w:r w:rsidR="002F31C7" w:rsidRPr="007D0059">
              <w:rPr>
                <w:rFonts w:cs="Arial"/>
                <w:sz w:val="20"/>
                <w:szCs w:val="20"/>
              </w:rPr>
              <w:t>;</w:t>
            </w:r>
          </w:p>
          <w:p w14:paraId="65DABD66" w14:textId="754E8877" w:rsidR="005C4399" w:rsidRPr="007D0059" w:rsidRDefault="005C4399" w:rsidP="00FB5FB6">
            <w:pPr>
              <w:pStyle w:val="Akapitzlist"/>
              <w:numPr>
                <w:ilvl w:val="0"/>
                <w:numId w:val="20"/>
              </w:numPr>
              <w:spacing w:line="276" w:lineRule="auto"/>
              <w:rPr>
                <w:rFonts w:cs="Arial"/>
                <w:sz w:val="20"/>
                <w:szCs w:val="20"/>
              </w:rPr>
            </w:pPr>
            <w:r>
              <w:rPr>
                <w:rFonts w:cs="Arial"/>
                <w:sz w:val="20"/>
                <w:szCs w:val="20"/>
              </w:rPr>
              <w:t>Rozwój systemu selektywnej zbiórki odpadów;</w:t>
            </w:r>
          </w:p>
        </w:tc>
        <w:tc>
          <w:tcPr>
            <w:tcW w:w="4647" w:type="dxa"/>
          </w:tcPr>
          <w:p w14:paraId="13A0E406" w14:textId="77777777" w:rsidR="00A03E00" w:rsidRPr="007D0059" w:rsidRDefault="00A03E00" w:rsidP="00FB5FB6">
            <w:pPr>
              <w:pStyle w:val="Akapitzlist"/>
              <w:numPr>
                <w:ilvl w:val="0"/>
                <w:numId w:val="20"/>
              </w:numPr>
              <w:spacing w:line="276" w:lineRule="auto"/>
              <w:rPr>
                <w:rFonts w:cs="Arial"/>
                <w:sz w:val="20"/>
                <w:szCs w:val="20"/>
              </w:rPr>
            </w:pPr>
            <w:r w:rsidRPr="007D0059">
              <w:rPr>
                <w:rFonts w:cs="Arial"/>
                <w:sz w:val="20"/>
                <w:szCs w:val="20"/>
              </w:rPr>
              <w:t xml:space="preserve">Spalanie odpadów w </w:t>
            </w:r>
            <w:r w:rsidR="008E6892" w:rsidRPr="007D0059">
              <w:rPr>
                <w:rFonts w:cs="Arial"/>
                <w:sz w:val="20"/>
                <w:szCs w:val="20"/>
              </w:rPr>
              <w:t>przydomowych kotłowniach</w:t>
            </w:r>
          </w:p>
          <w:p w14:paraId="1E587839" w14:textId="77777777" w:rsidR="00A03E00" w:rsidRPr="007D0059" w:rsidRDefault="00A03E00" w:rsidP="00FB5FB6">
            <w:pPr>
              <w:pStyle w:val="Akapitzlist"/>
              <w:numPr>
                <w:ilvl w:val="0"/>
                <w:numId w:val="20"/>
              </w:numPr>
              <w:spacing w:line="276" w:lineRule="auto"/>
              <w:rPr>
                <w:rFonts w:cs="Arial"/>
                <w:sz w:val="20"/>
                <w:szCs w:val="20"/>
              </w:rPr>
            </w:pPr>
            <w:r w:rsidRPr="007D0059">
              <w:rPr>
                <w:rFonts w:cs="Arial"/>
                <w:sz w:val="20"/>
                <w:szCs w:val="20"/>
              </w:rPr>
              <w:t>Ni</w:t>
            </w:r>
            <w:r w:rsidR="008E6892" w:rsidRPr="007D0059">
              <w:rPr>
                <w:rFonts w:cs="Arial"/>
                <w:sz w:val="20"/>
                <w:szCs w:val="20"/>
              </w:rPr>
              <w:t>eprzepisowe składowanie odpadów;</w:t>
            </w:r>
          </w:p>
          <w:p w14:paraId="4308E578" w14:textId="77777777" w:rsidR="00A03E00" w:rsidRPr="007D0059" w:rsidRDefault="00A03E00" w:rsidP="00FB5FB6">
            <w:pPr>
              <w:pStyle w:val="Akapitzlist"/>
              <w:numPr>
                <w:ilvl w:val="0"/>
                <w:numId w:val="20"/>
              </w:numPr>
              <w:spacing w:line="276" w:lineRule="auto"/>
              <w:rPr>
                <w:rFonts w:cs="Arial"/>
                <w:sz w:val="20"/>
                <w:szCs w:val="20"/>
              </w:rPr>
            </w:pPr>
            <w:r w:rsidRPr="007D0059">
              <w:rPr>
                <w:rFonts w:cs="Arial"/>
                <w:sz w:val="20"/>
                <w:szCs w:val="20"/>
              </w:rPr>
              <w:t xml:space="preserve">Brak chęci mieszkańców do usuwania </w:t>
            </w:r>
            <w:r w:rsidR="00ED67A3" w:rsidRPr="007D0059">
              <w:rPr>
                <w:rFonts w:cs="Arial"/>
                <w:sz w:val="20"/>
                <w:szCs w:val="20"/>
              </w:rPr>
              <w:t>materiałów zawierających azbest.</w:t>
            </w:r>
          </w:p>
        </w:tc>
      </w:tr>
    </w:tbl>
    <w:p w14:paraId="1612CC79" w14:textId="77777777" w:rsidR="00212554" w:rsidRPr="00766317" w:rsidRDefault="00212554" w:rsidP="00D85ACD">
      <w:pPr>
        <w:rPr>
          <w:color w:val="FF0000"/>
        </w:rPr>
      </w:pPr>
    </w:p>
    <w:p w14:paraId="6A3B0BE1" w14:textId="77777777" w:rsidR="00212554" w:rsidRPr="00766317" w:rsidRDefault="00212554" w:rsidP="00D85ACD">
      <w:pPr>
        <w:spacing w:after="200"/>
        <w:rPr>
          <w:rFonts w:eastAsia="Times New Roman" w:cstheme="majorBidi"/>
          <w:b/>
          <w:bCs/>
          <w:color w:val="FF0000"/>
          <w:sz w:val="28"/>
          <w:szCs w:val="26"/>
        </w:rPr>
      </w:pPr>
      <w:r w:rsidRPr="00766317">
        <w:rPr>
          <w:rFonts w:eastAsia="Times New Roman"/>
          <w:color w:val="FF0000"/>
        </w:rPr>
        <w:br w:type="page"/>
      </w:r>
    </w:p>
    <w:p w14:paraId="7643B357" w14:textId="77777777" w:rsidR="00CC09F8" w:rsidRPr="00EE5ECA" w:rsidRDefault="00CC09F8" w:rsidP="0017633C">
      <w:pPr>
        <w:pStyle w:val="Nagwek2"/>
        <w:rPr>
          <w:rFonts w:eastAsia="Times New Roman"/>
        </w:rPr>
      </w:pPr>
      <w:bookmarkStart w:id="438" w:name="_Toc150946060"/>
      <w:r w:rsidRPr="00EE5ECA">
        <w:rPr>
          <w:rFonts w:eastAsia="Times New Roman"/>
        </w:rPr>
        <w:lastRenderedPageBreak/>
        <w:t xml:space="preserve">5.9. </w:t>
      </w:r>
      <w:r w:rsidR="00595EC2" w:rsidRPr="00EE5ECA">
        <w:rPr>
          <w:rFonts w:eastAsia="Times New Roman"/>
        </w:rPr>
        <w:t>Zasoby przyrodnicze (ZP)</w:t>
      </w:r>
      <w:bookmarkEnd w:id="438"/>
    </w:p>
    <w:p w14:paraId="1E44136F" w14:textId="77777777" w:rsidR="00CC09F8" w:rsidRPr="00EE5ECA" w:rsidRDefault="00CC09F8" w:rsidP="00D85ACD">
      <w:pPr>
        <w:pStyle w:val="Nagwek3"/>
        <w:rPr>
          <w:rFonts w:eastAsia="Times New Roman"/>
        </w:rPr>
      </w:pPr>
      <w:bookmarkStart w:id="439" w:name="_Toc376425349"/>
      <w:bookmarkStart w:id="440" w:name="_Toc413067029"/>
      <w:bookmarkStart w:id="441" w:name="_Toc434322009"/>
      <w:bookmarkStart w:id="442" w:name="_Toc150946061"/>
      <w:r w:rsidRPr="00EE5ECA">
        <w:rPr>
          <w:rFonts w:eastAsia="Times New Roman"/>
        </w:rPr>
        <w:t xml:space="preserve">5.9.1. </w:t>
      </w:r>
      <w:bookmarkEnd w:id="439"/>
      <w:bookmarkEnd w:id="440"/>
      <w:bookmarkEnd w:id="441"/>
      <w:r w:rsidRPr="00EE5ECA">
        <w:rPr>
          <w:rFonts w:eastAsia="Times New Roman"/>
        </w:rPr>
        <w:t>Formy ochrony przyrody</w:t>
      </w:r>
      <w:bookmarkEnd w:id="442"/>
    </w:p>
    <w:p w14:paraId="34AA427F" w14:textId="2C3E86B3" w:rsidR="00D464FC" w:rsidRPr="00EE5ECA" w:rsidRDefault="00D464FC" w:rsidP="001107AE">
      <w:pPr>
        <w:jc w:val="both"/>
        <w:rPr>
          <w:lang w:eastAsia="pl-PL"/>
        </w:rPr>
      </w:pPr>
      <w:bookmarkStart w:id="443" w:name="_Toc376425345"/>
      <w:bookmarkStart w:id="444" w:name="_Toc405554639"/>
      <w:bookmarkStart w:id="445" w:name="_Toc434322004"/>
      <w:r w:rsidRPr="00EE5ECA">
        <w:rPr>
          <w:lang w:eastAsia="pl-PL"/>
        </w:rPr>
        <w:t xml:space="preserve">Na terenie </w:t>
      </w:r>
      <w:r w:rsidR="006C0181" w:rsidRPr="00EE5ECA">
        <w:rPr>
          <w:lang w:eastAsia="pl-PL"/>
        </w:rPr>
        <w:t>p</w:t>
      </w:r>
      <w:r w:rsidR="00E2396B" w:rsidRPr="00EE5ECA">
        <w:rPr>
          <w:lang w:eastAsia="pl-PL"/>
        </w:rPr>
        <w:t>owiatu</w:t>
      </w:r>
      <w:r w:rsidR="00E30335" w:rsidRPr="00EE5ECA">
        <w:rPr>
          <w:lang w:eastAsia="pl-PL"/>
        </w:rPr>
        <w:t xml:space="preserve"> </w:t>
      </w:r>
      <w:r w:rsidR="004D3513" w:rsidRPr="00EE5ECA">
        <w:rPr>
          <w:lang w:eastAsia="pl-PL"/>
        </w:rPr>
        <w:t>płoński</w:t>
      </w:r>
      <w:r w:rsidR="003F1299" w:rsidRPr="00EE5ECA">
        <w:rPr>
          <w:lang w:eastAsia="pl-PL"/>
        </w:rPr>
        <w:t>ego</w:t>
      </w:r>
      <w:r w:rsidRPr="00EE5ECA">
        <w:rPr>
          <w:lang w:eastAsia="pl-PL"/>
        </w:rPr>
        <w:t xml:space="preserve"> występują następujące formy ochrony przyrody:</w:t>
      </w:r>
    </w:p>
    <w:p w14:paraId="3C30C563" w14:textId="2B0BA376" w:rsidR="00EE5ECA" w:rsidRPr="00EE5ECA" w:rsidRDefault="00EE5ECA" w:rsidP="00FB5FB6">
      <w:pPr>
        <w:numPr>
          <w:ilvl w:val="0"/>
          <w:numId w:val="10"/>
        </w:numPr>
        <w:spacing w:after="240"/>
        <w:contextualSpacing/>
        <w:jc w:val="both"/>
        <w:rPr>
          <w:rFonts w:eastAsia="Calibri" w:cs="Arial"/>
        </w:rPr>
      </w:pPr>
      <w:r w:rsidRPr="00EE5ECA">
        <w:rPr>
          <w:rFonts w:eastAsia="Calibri" w:cs="Arial"/>
        </w:rPr>
        <w:t>Obszary Natura 2000;</w:t>
      </w:r>
    </w:p>
    <w:p w14:paraId="02C5CC52" w14:textId="77777777" w:rsidR="0087493A" w:rsidRPr="00EE5ECA" w:rsidRDefault="0087493A" w:rsidP="00FB5FB6">
      <w:pPr>
        <w:numPr>
          <w:ilvl w:val="0"/>
          <w:numId w:val="10"/>
        </w:numPr>
        <w:spacing w:after="240"/>
        <w:contextualSpacing/>
        <w:jc w:val="both"/>
        <w:rPr>
          <w:rFonts w:eastAsia="Calibri" w:cs="Arial"/>
        </w:rPr>
      </w:pPr>
      <w:r w:rsidRPr="00EE5ECA">
        <w:rPr>
          <w:rFonts w:eastAsia="Calibri" w:cs="Arial"/>
        </w:rPr>
        <w:t>Rezerwat</w:t>
      </w:r>
      <w:r w:rsidR="00ED48F1" w:rsidRPr="00EE5ECA">
        <w:rPr>
          <w:rFonts w:eastAsia="Calibri" w:cs="Arial"/>
        </w:rPr>
        <w:t>y</w:t>
      </w:r>
      <w:r w:rsidR="00E37C95" w:rsidRPr="00EE5ECA">
        <w:rPr>
          <w:rFonts w:eastAsia="Calibri" w:cs="Arial"/>
        </w:rPr>
        <w:t xml:space="preserve"> przyrody</w:t>
      </w:r>
      <w:r w:rsidRPr="00EE5ECA">
        <w:rPr>
          <w:rFonts w:eastAsia="Calibri" w:cs="Arial"/>
        </w:rPr>
        <w:t>,</w:t>
      </w:r>
    </w:p>
    <w:p w14:paraId="793C1285" w14:textId="7DC33978" w:rsidR="00E37C95" w:rsidRPr="00EE5ECA" w:rsidRDefault="00ED48F1" w:rsidP="00FB5FB6">
      <w:pPr>
        <w:numPr>
          <w:ilvl w:val="0"/>
          <w:numId w:val="10"/>
        </w:numPr>
        <w:spacing w:after="240"/>
        <w:contextualSpacing/>
        <w:jc w:val="both"/>
        <w:rPr>
          <w:rFonts w:eastAsia="Calibri" w:cs="Arial"/>
        </w:rPr>
      </w:pPr>
      <w:r w:rsidRPr="00EE5ECA">
        <w:rPr>
          <w:rFonts w:eastAsia="Calibri" w:cs="Arial"/>
        </w:rPr>
        <w:t xml:space="preserve">Obszar </w:t>
      </w:r>
      <w:r w:rsidR="00EE5ECA" w:rsidRPr="00EE5ECA">
        <w:rPr>
          <w:rFonts w:eastAsia="Calibri" w:cs="Arial"/>
        </w:rPr>
        <w:t>c</w:t>
      </w:r>
      <w:r w:rsidRPr="00EE5ECA">
        <w:rPr>
          <w:rFonts w:eastAsia="Calibri" w:cs="Arial"/>
        </w:rPr>
        <w:t xml:space="preserve">hronionego </w:t>
      </w:r>
      <w:r w:rsidR="00EE5ECA" w:rsidRPr="00EE5ECA">
        <w:rPr>
          <w:rFonts w:eastAsia="Calibri" w:cs="Arial"/>
        </w:rPr>
        <w:t>k</w:t>
      </w:r>
      <w:r w:rsidRPr="00EE5ECA">
        <w:rPr>
          <w:rFonts w:eastAsia="Calibri" w:cs="Arial"/>
        </w:rPr>
        <w:t>rajobrazu</w:t>
      </w:r>
      <w:r w:rsidR="0002692F" w:rsidRPr="00EE5ECA">
        <w:rPr>
          <w:rFonts w:eastAsia="Calibri" w:cs="Arial"/>
        </w:rPr>
        <w:t>,</w:t>
      </w:r>
    </w:p>
    <w:p w14:paraId="109F6305" w14:textId="36C1CC0E" w:rsidR="0017605F" w:rsidRPr="00EE5ECA" w:rsidRDefault="0002692F" w:rsidP="00FB5FB6">
      <w:pPr>
        <w:numPr>
          <w:ilvl w:val="0"/>
          <w:numId w:val="10"/>
        </w:numPr>
        <w:spacing w:after="240"/>
        <w:contextualSpacing/>
        <w:jc w:val="both"/>
        <w:rPr>
          <w:rFonts w:eastAsia="Calibri" w:cs="Arial"/>
        </w:rPr>
      </w:pPr>
      <w:r w:rsidRPr="00EE5ECA">
        <w:rPr>
          <w:rFonts w:eastAsia="Calibri" w:cs="Arial"/>
        </w:rPr>
        <w:t>Zesp</w:t>
      </w:r>
      <w:r w:rsidR="005F6B2F" w:rsidRPr="00EE5ECA">
        <w:rPr>
          <w:rFonts w:eastAsia="Calibri" w:cs="Arial"/>
        </w:rPr>
        <w:t>ół</w:t>
      </w:r>
      <w:r w:rsidRPr="00EE5ECA">
        <w:rPr>
          <w:rFonts w:eastAsia="Calibri" w:cs="Arial"/>
        </w:rPr>
        <w:t xml:space="preserve"> przyrodniczo-krajobrazow</w:t>
      </w:r>
      <w:r w:rsidR="00221B76" w:rsidRPr="00EE5ECA">
        <w:rPr>
          <w:rFonts w:eastAsia="Calibri" w:cs="Arial"/>
        </w:rPr>
        <w:t>e</w:t>
      </w:r>
      <w:r w:rsidRPr="00EE5ECA">
        <w:rPr>
          <w:rFonts w:eastAsia="Calibri" w:cs="Arial"/>
        </w:rPr>
        <w:t>,</w:t>
      </w:r>
    </w:p>
    <w:p w14:paraId="4DA6742F" w14:textId="3E7D94E9" w:rsidR="00E37C95" w:rsidRPr="00EE5ECA" w:rsidRDefault="005F6B2F" w:rsidP="00FB5FB6">
      <w:pPr>
        <w:numPr>
          <w:ilvl w:val="0"/>
          <w:numId w:val="10"/>
        </w:numPr>
        <w:spacing w:after="240"/>
        <w:contextualSpacing/>
        <w:jc w:val="both"/>
        <w:rPr>
          <w:rFonts w:eastAsia="Calibri" w:cs="Arial"/>
        </w:rPr>
      </w:pPr>
      <w:r w:rsidRPr="00EE5ECA">
        <w:rPr>
          <w:rFonts w:eastAsia="Calibri" w:cs="Arial"/>
        </w:rPr>
        <w:t>Użyt</w:t>
      </w:r>
      <w:r w:rsidR="00E37C95" w:rsidRPr="00EE5ECA">
        <w:rPr>
          <w:rFonts w:eastAsia="Calibri" w:cs="Arial"/>
        </w:rPr>
        <w:t>k</w:t>
      </w:r>
      <w:r w:rsidRPr="00EE5ECA">
        <w:rPr>
          <w:rFonts w:eastAsia="Calibri" w:cs="Arial"/>
        </w:rPr>
        <w:t>i</w:t>
      </w:r>
      <w:r w:rsidR="00E37C95" w:rsidRPr="00EE5ECA">
        <w:rPr>
          <w:rFonts w:eastAsia="Calibri" w:cs="Arial"/>
        </w:rPr>
        <w:t xml:space="preserve"> ekologiczn</w:t>
      </w:r>
      <w:r w:rsidRPr="00EE5ECA">
        <w:rPr>
          <w:rFonts w:eastAsia="Calibri" w:cs="Arial"/>
        </w:rPr>
        <w:t>e</w:t>
      </w:r>
      <w:r w:rsidR="00E37C95" w:rsidRPr="00EE5ECA">
        <w:rPr>
          <w:rFonts w:eastAsia="Calibri" w:cs="Arial"/>
        </w:rPr>
        <w:t>,</w:t>
      </w:r>
    </w:p>
    <w:p w14:paraId="05C3FFDA" w14:textId="77777777" w:rsidR="00D464FC" w:rsidRPr="00EE5ECA" w:rsidRDefault="00D464FC" w:rsidP="00FB5FB6">
      <w:pPr>
        <w:numPr>
          <w:ilvl w:val="0"/>
          <w:numId w:val="10"/>
        </w:numPr>
        <w:spacing w:after="240"/>
        <w:contextualSpacing/>
        <w:jc w:val="both"/>
        <w:rPr>
          <w:rFonts w:eastAsia="Calibri" w:cs="Arial"/>
        </w:rPr>
      </w:pPr>
      <w:r w:rsidRPr="00EE5ECA">
        <w:rPr>
          <w:rFonts w:eastAsia="Calibri" w:cs="Arial"/>
        </w:rPr>
        <w:t>Pomniki przyrody.</w:t>
      </w:r>
    </w:p>
    <w:p w14:paraId="4B3AFA54" w14:textId="77777777" w:rsidR="00F37E93" w:rsidRDefault="00F37E93" w:rsidP="00D85ACD">
      <w:pPr>
        <w:rPr>
          <w:rFonts w:eastAsia="Times New Roman" w:cs="Arial"/>
          <w:b/>
          <w:color w:val="FF0000"/>
          <w:sz w:val="24"/>
          <w:szCs w:val="24"/>
          <w:u w:val="single"/>
        </w:rPr>
      </w:pPr>
    </w:p>
    <w:p w14:paraId="68C15ABB" w14:textId="4B91E9F7" w:rsidR="00EE5ECA" w:rsidRPr="001B71D0" w:rsidRDefault="00EE5ECA" w:rsidP="00EE5ECA">
      <w:pPr>
        <w:jc w:val="both"/>
        <w:rPr>
          <w:rFonts w:eastAsia="Times New Roman" w:cs="Arial"/>
          <w:lang w:eastAsia="pl-PL"/>
        </w:rPr>
      </w:pPr>
      <w:r w:rsidRPr="001B71D0">
        <w:rPr>
          <w:rFonts w:eastAsia="Times New Roman" w:cs="Arial"/>
          <w:b/>
          <w:u w:val="single"/>
          <w:lang w:eastAsia="pl-PL"/>
        </w:rPr>
        <w:t>Obszar</w:t>
      </w:r>
      <w:r>
        <w:rPr>
          <w:rFonts w:eastAsia="Times New Roman" w:cs="Arial"/>
          <w:b/>
          <w:u w:val="single"/>
          <w:lang w:eastAsia="pl-PL"/>
        </w:rPr>
        <w:t>y</w:t>
      </w:r>
      <w:r w:rsidRPr="001B71D0">
        <w:rPr>
          <w:rFonts w:eastAsia="Times New Roman" w:cs="Arial"/>
          <w:b/>
          <w:u w:val="single"/>
          <w:lang w:eastAsia="pl-PL"/>
        </w:rPr>
        <w:t xml:space="preserve"> Natura 2000</w:t>
      </w:r>
      <w:r w:rsidRPr="001B71D0">
        <w:rPr>
          <w:rFonts w:eastAsia="Times New Roman" w:cs="Arial"/>
          <w:b/>
          <w:vertAlign w:val="superscript"/>
          <w:lang w:eastAsia="pl-PL"/>
        </w:rPr>
        <w:footnoteReference w:id="10"/>
      </w:r>
    </w:p>
    <w:p w14:paraId="5CC29F42" w14:textId="1381B605" w:rsidR="00EE5ECA" w:rsidRPr="001B71D0" w:rsidRDefault="00EE5ECA" w:rsidP="00EE5ECA">
      <w:pPr>
        <w:jc w:val="both"/>
        <w:rPr>
          <w:rFonts w:eastAsia="Times New Roman" w:cs="Arial"/>
          <w:lang w:eastAsia="pl-PL"/>
        </w:rPr>
      </w:pPr>
      <w:r w:rsidRPr="001B71D0">
        <w:rPr>
          <w:rFonts w:eastAsia="Times New Roman" w:cs="Arial"/>
          <w:b/>
          <w:lang w:eastAsia="pl-PL"/>
        </w:rPr>
        <w:t>Nazwa obszaru:</w:t>
      </w:r>
      <w:r w:rsidRPr="001B71D0">
        <w:rPr>
          <w:rFonts w:eastAsia="Times New Roman" w:cs="Arial"/>
          <w:lang w:eastAsia="pl-PL"/>
        </w:rPr>
        <w:t xml:space="preserve"> </w:t>
      </w:r>
      <w:r w:rsidRPr="00EE5ECA">
        <w:rPr>
          <w:rFonts w:eastAsia="Times New Roman" w:cs="Arial"/>
          <w:lang w:eastAsia="pl-PL"/>
        </w:rPr>
        <w:t>Aleja Pachnicowa</w:t>
      </w:r>
    </w:p>
    <w:p w14:paraId="31649353" w14:textId="62F003B0" w:rsidR="00EE5ECA" w:rsidRPr="001B71D0" w:rsidRDefault="00EE5ECA" w:rsidP="00EE5ECA">
      <w:pPr>
        <w:jc w:val="both"/>
        <w:rPr>
          <w:rFonts w:eastAsia="Times New Roman" w:cs="Arial"/>
          <w:lang w:eastAsia="pl-PL"/>
        </w:rPr>
      </w:pPr>
      <w:r w:rsidRPr="001B71D0">
        <w:rPr>
          <w:rFonts w:eastAsia="Times New Roman" w:cs="Arial"/>
          <w:b/>
          <w:lang w:eastAsia="pl-PL"/>
        </w:rPr>
        <w:t>Kod obszaru:</w:t>
      </w:r>
      <w:r w:rsidRPr="001B71D0">
        <w:rPr>
          <w:rFonts w:eastAsia="Times New Roman" w:cs="Arial"/>
          <w:lang w:eastAsia="pl-PL"/>
        </w:rPr>
        <w:t xml:space="preserve"> </w:t>
      </w:r>
      <w:r w:rsidRPr="00EE5ECA">
        <w:rPr>
          <w:rFonts w:eastAsia="Times New Roman" w:cs="Arial"/>
          <w:lang w:eastAsia="pl-PL"/>
        </w:rPr>
        <w:t>PLH140054</w:t>
      </w:r>
    </w:p>
    <w:p w14:paraId="7A74A3A7" w14:textId="6D329E4B" w:rsidR="00EE5ECA" w:rsidRPr="001B71D0" w:rsidRDefault="00EE5ECA" w:rsidP="00EE5ECA">
      <w:pPr>
        <w:jc w:val="both"/>
        <w:rPr>
          <w:rFonts w:eastAsia="Times New Roman" w:cs="Arial"/>
          <w:lang w:eastAsia="pl-PL"/>
        </w:rPr>
      </w:pPr>
      <w:r w:rsidRPr="001B71D0">
        <w:rPr>
          <w:rFonts w:eastAsia="Times New Roman" w:cs="Arial"/>
          <w:b/>
          <w:lang w:eastAsia="pl-PL"/>
        </w:rPr>
        <w:t xml:space="preserve">Powierzchnia: </w:t>
      </w:r>
      <w:r>
        <w:rPr>
          <w:rFonts w:eastAsia="Times New Roman" w:cs="Arial"/>
          <w:lang w:eastAsia="pl-PL"/>
        </w:rPr>
        <w:t>1,09</w:t>
      </w:r>
      <w:r w:rsidRPr="001B71D0">
        <w:rPr>
          <w:rFonts w:eastAsia="Times New Roman" w:cs="Arial"/>
          <w:lang w:eastAsia="pl-PL"/>
        </w:rPr>
        <w:t xml:space="preserve"> ha</w:t>
      </w:r>
    </w:p>
    <w:p w14:paraId="67B728F7" w14:textId="77777777" w:rsidR="00EE5ECA" w:rsidRPr="001B71D0" w:rsidRDefault="00EE5ECA" w:rsidP="00EE5ECA">
      <w:pPr>
        <w:jc w:val="both"/>
        <w:rPr>
          <w:rFonts w:eastAsia="Times New Roman" w:cs="Arial"/>
          <w:b/>
          <w:lang w:eastAsia="pl-PL"/>
        </w:rPr>
      </w:pPr>
      <w:r w:rsidRPr="001B71D0">
        <w:rPr>
          <w:rFonts w:eastAsia="Times New Roman" w:cs="Arial"/>
          <w:b/>
          <w:lang w:eastAsia="pl-PL"/>
        </w:rPr>
        <w:t>Forma ochrony w ramach sieci Natura 2000:</w:t>
      </w:r>
    </w:p>
    <w:p w14:paraId="78AB69C3" w14:textId="77777777" w:rsidR="00EE5ECA" w:rsidRPr="001B71D0" w:rsidRDefault="00EE5ECA" w:rsidP="00EE5ECA">
      <w:pPr>
        <w:jc w:val="both"/>
        <w:rPr>
          <w:rFonts w:eastAsia="Times New Roman" w:cs="Arial"/>
          <w:lang w:eastAsia="pl-PL"/>
        </w:rPr>
      </w:pPr>
      <w:r w:rsidRPr="001B71D0">
        <w:rPr>
          <w:rFonts w:eastAsia="Times New Roman" w:cs="Arial"/>
          <w:lang w:eastAsia="pl-PL"/>
        </w:rPr>
        <w:t>specjalny obszar ochrony siedlisk (Dyrektywa Siedliskowa)</w:t>
      </w:r>
    </w:p>
    <w:p w14:paraId="63055C78" w14:textId="0477079B" w:rsidR="00EE5ECA" w:rsidRPr="002500F4" w:rsidRDefault="002500F4" w:rsidP="00EE5ECA">
      <w:pPr>
        <w:jc w:val="both"/>
        <w:rPr>
          <w:rFonts w:eastAsia="Times New Roman" w:cs="Arial"/>
          <w:lang w:eastAsia="pl-PL"/>
        </w:rPr>
      </w:pPr>
      <w:r>
        <w:rPr>
          <w:rFonts w:eastAsia="Times New Roman" w:cs="Arial"/>
          <w:b/>
          <w:lang w:eastAsia="pl-PL"/>
        </w:rPr>
        <w:t xml:space="preserve">PZO: </w:t>
      </w:r>
      <w:r>
        <w:rPr>
          <w:rFonts w:eastAsia="Times New Roman" w:cs="Arial"/>
          <w:lang w:eastAsia="pl-PL"/>
        </w:rPr>
        <w:t>nie</w:t>
      </w:r>
    </w:p>
    <w:p w14:paraId="3CEE9E80" w14:textId="77777777" w:rsidR="002500F4" w:rsidRPr="001B71D0" w:rsidRDefault="002500F4" w:rsidP="00EE5ECA">
      <w:pPr>
        <w:jc w:val="both"/>
        <w:rPr>
          <w:rFonts w:eastAsia="Times New Roman" w:cs="Arial"/>
          <w:b/>
          <w:lang w:eastAsia="pl-PL"/>
        </w:rPr>
      </w:pPr>
    </w:p>
    <w:p w14:paraId="5FB94088" w14:textId="77777777" w:rsidR="00EE5ECA" w:rsidRPr="001B71D0" w:rsidRDefault="00EE5ECA" w:rsidP="00EE5ECA">
      <w:pPr>
        <w:jc w:val="both"/>
        <w:rPr>
          <w:rFonts w:eastAsia="Times New Roman" w:cs="Arial"/>
          <w:b/>
          <w:lang w:eastAsia="pl-PL"/>
        </w:rPr>
      </w:pPr>
      <w:r w:rsidRPr="001B71D0">
        <w:rPr>
          <w:rFonts w:eastAsia="Times New Roman" w:cs="Arial"/>
          <w:b/>
          <w:lang w:eastAsia="pl-PL"/>
        </w:rPr>
        <w:t>Opis:</w:t>
      </w:r>
    </w:p>
    <w:p w14:paraId="707FDEE7" w14:textId="0D3C5683" w:rsidR="00EE5ECA" w:rsidRDefault="00EE5ECA" w:rsidP="00EE5ECA">
      <w:pPr>
        <w:ind w:firstLine="709"/>
        <w:jc w:val="both"/>
      </w:pPr>
      <w:r w:rsidRPr="00EE5ECA">
        <w:t>Według podziału fizyczno-geograficznego Polski (Kondracki, 2002) obszar Natura 2000 Aleja Pachnicowa PLH140054 zlokalizowany jest w granicach mezoregionu Wysoczyzna Płońska (318.61) w granicach administracyjnych gminy Płońsk. Według podziału geobotanicznego Polski (Matuszkiewicz, 2008) mieści się w Prowincji Środkowoeuropejskiej, Podprowincji Środkowoeuropejskiej Właściwej, Krainie Północnomazowiecko-Kurpiowskiej (E.2), Podkrainie Wkry (E.2a), Okręgu Wysoczyzny Płońskiej (E.2a.3), Podokręgu Płońskim (E.2a.3.c). Obejmuje 880 metrów fragmentu drogi powiatowej nr 3040W (dawniej nr 741, relacji Szpondowo – Poczernin) z poboczami między miejscowościami Strachowo a Dalanówek (kierunek przebiegu drogi: północ – południe). Otoczeniem obszaru są pola uprawne i użytki zielone (łąki).</w:t>
      </w:r>
    </w:p>
    <w:p w14:paraId="300DC663" w14:textId="77777777" w:rsidR="00EE5ECA" w:rsidRDefault="00EE5ECA" w:rsidP="00EE5ECA">
      <w:pPr>
        <w:ind w:firstLine="709"/>
        <w:jc w:val="both"/>
      </w:pPr>
    </w:p>
    <w:p w14:paraId="1B80859B" w14:textId="67EE7890" w:rsidR="00EE5ECA" w:rsidRPr="00EE5ECA" w:rsidRDefault="005974A4" w:rsidP="00EE5ECA">
      <w:pPr>
        <w:ind w:firstLine="709"/>
        <w:jc w:val="both"/>
      </w:pPr>
      <w:r>
        <w:t>W obszarze PLH140054 Aleja Pachnicowa przedmiotem ochrony jest pachnica dębowa, wykazana w załączniku II Dyrektywy Siedliskowej. Stanowisko monitorowane regularnie co dwa lata od roku wykrycia na nim pachnicy dębowej w 2007 (Woźniak A., 2008, materiały niepbl.). Za każdym razem obserwowane są zarówno larwy jak i osobniki dorosłe. Pomimo dużej liczebności w Ostoi, lokalna populacja stanowi &lt; 2% populacji krajowej dlatego oceniono ją jako C. W wyniku niewłaściwej pielęgnacji przydrożnych drzew (brak ogławiania, brak usuwania podrostu) w celu utrzymania lub zachowania ich żywotności, obserwuje się stopniowe pogarszanie siedliska dla pachnicy.</w:t>
      </w:r>
      <w:r w:rsidRPr="005974A4">
        <w:t xml:space="preserve"> </w:t>
      </w:r>
      <w:r>
        <w:t xml:space="preserve">Dodatkowym czynnikiem jest brak nowych nasadzeń w miejscach, w których nastąpił ubytek starych drzew, przez co dochodzi do fragmentacji siedliska i zmniejszania się ogólnej liczby drzew </w:t>
      </w:r>
      <w:r>
        <w:br/>
        <w:t>w Alei. Mimo powyższego, stan zachowania pachnicy określono oceniono jako B. Uwzględniając dużą liczebność pachnicy w obszarze, co czyni lokalną populację najliczniejszą na Mazowszu - nadano jej ocenę ogólną B (PZO 2011).</w:t>
      </w:r>
    </w:p>
    <w:p w14:paraId="74973B0D" w14:textId="77777777" w:rsidR="00EE5ECA" w:rsidRDefault="00EE5ECA" w:rsidP="00D85ACD">
      <w:pPr>
        <w:rPr>
          <w:rFonts w:eastAsia="Times New Roman" w:cs="Arial"/>
          <w:b/>
          <w:color w:val="FF0000"/>
          <w:sz w:val="24"/>
          <w:szCs w:val="24"/>
          <w:u w:val="single"/>
        </w:rPr>
      </w:pPr>
    </w:p>
    <w:p w14:paraId="5E8020C5" w14:textId="77777777" w:rsidR="003C2034" w:rsidRDefault="003C2034" w:rsidP="00D85ACD">
      <w:pPr>
        <w:rPr>
          <w:rFonts w:eastAsia="Times New Roman" w:cs="Arial"/>
          <w:b/>
          <w:color w:val="FF0000"/>
          <w:sz w:val="24"/>
          <w:szCs w:val="24"/>
          <w:u w:val="single"/>
        </w:rPr>
      </w:pPr>
    </w:p>
    <w:p w14:paraId="5865A559" w14:textId="77777777" w:rsidR="002500F4" w:rsidRPr="002500F4" w:rsidRDefault="002500F4" w:rsidP="002500F4">
      <w:pPr>
        <w:jc w:val="both"/>
        <w:rPr>
          <w:rFonts w:cs="Arial"/>
          <w:color w:val="auto"/>
        </w:rPr>
      </w:pPr>
      <w:r w:rsidRPr="002500F4">
        <w:rPr>
          <w:rFonts w:cs="Arial"/>
          <w:b/>
          <w:color w:val="auto"/>
        </w:rPr>
        <w:lastRenderedPageBreak/>
        <w:t>Nazwa obszaru:</w:t>
      </w:r>
      <w:r w:rsidRPr="002500F4">
        <w:rPr>
          <w:rFonts w:cs="Arial"/>
          <w:color w:val="auto"/>
        </w:rPr>
        <w:t xml:space="preserve"> Kampinoska Dolina Wisły</w:t>
      </w:r>
    </w:p>
    <w:p w14:paraId="4E851D33" w14:textId="77777777" w:rsidR="002500F4" w:rsidRPr="002500F4" w:rsidRDefault="002500F4" w:rsidP="002500F4">
      <w:pPr>
        <w:jc w:val="both"/>
        <w:rPr>
          <w:rFonts w:cs="Arial"/>
          <w:color w:val="auto"/>
        </w:rPr>
      </w:pPr>
      <w:r w:rsidRPr="002500F4">
        <w:rPr>
          <w:rFonts w:cs="Arial"/>
          <w:b/>
          <w:color w:val="auto"/>
        </w:rPr>
        <w:t>Kod obszaru:</w:t>
      </w:r>
      <w:r w:rsidRPr="002500F4">
        <w:rPr>
          <w:rFonts w:cs="Arial"/>
          <w:color w:val="auto"/>
        </w:rPr>
        <w:t xml:space="preserve"> PLH140029</w:t>
      </w:r>
    </w:p>
    <w:p w14:paraId="63BE0D82" w14:textId="77777777" w:rsidR="002500F4" w:rsidRPr="002500F4" w:rsidRDefault="002500F4" w:rsidP="002500F4">
      <w:pPr>
        <w:jc w:val="both"/>
        <w:rPr>
          <w:rFonts w:cs="Arial"/>
          <w:color w:val="auto"/>
        </w:rPr>
      </w:pPr>
      <w:r w:rsidRPr="002500F4">
        <w:rPr>
          <w:rFonts w:cs="Arial"/>
          <w:b/>
          <w:color w:val="auto"/>
        </w:rPr>
        <w:t>Powierzchnia:</w:t>
      </w:r>
      <w:r w:rsidRPr="002500F4">
        <w:rPr>
          <w:rFonts w:cs="Arial"/>
          <w:color w:val="auto"/>
        </w:rPr>
        <w:t xml:space="preserve"> 20 659,11 ha</w:t>
      </w:r>
    </w:p>
    <w:p w14:paraId="0D192838" w14:textId="77777777" w:rsidR="002500F4" w:rsidRPr="002500F4" w:rsidRDefault="002500F4" w:rsidP="002500F4">
      <w:pPr>
        <w:jc w:val="both"/>
        <w:rPr>
          <w:rFonts w:cs="Arial"/>
          <w:b/>
          <w:color w:val="auto"/>
        </w:rPr>
      </w:pPr>
      <w:r w:rsidRPr="002500F4">
        <w:rPr>
          <w:rFonts w:cs="Arial"/>
          <w:b/>
          <w:color w:val="auto"/>
        </w:rPr>
        <w:t>Forma ochrony w ramach sieci Natura 2000:</w:t>
      </w:r>
    </w:p>
    <w:p w14:paraId="1928A6B7" w14:textId="77777777" w:rsidR="002500F4" w:rsidRPr="002500F4" w:rsidRDefault="002500F4" w:rsidP="002500F4">
      <w:pPr>
        <w:jc w:val="both"/>
        <w:rPr>
          <w:rFonts w:cs="Arial"/>
          <w:color w:val="auto"/>
        </w:rPr>
      </w:pPr>
      <w:r w:rsidRPr="002500F4">
        <w:rPr>
          <w:rFonts w:cs="Arial"/>
          <w:color w:val="auto"/>
        </w:rPr>
        <w:t>specjalny obszar ochrony siedlisk (Dyrektywa Siedliskowa)</w:t>
      </w:r>
    </w:p>
    <w:p w14:paraId="47908110" w14:textId="667E85C3" w:rsidR="002500F4" w:rsidRPr="002500F4" w:rsidRDefault="002500F4" w:rsidP="002500F4">
      <w:pPr>
        <w:jc w:val="both"/>
        <w:rPr>
          <w:rFonts w:cs="Arial"/>
          <w:b/>
          <w:color w:val="auto"/>
        </w:rPr>
      </w:pPr>
      <w:r w:rsidRPr="002500F4">
        <w:rPr>
          <w:rFonts w:cs="Arial"/>
          <w:b/>
          <w:color w:val="auto"/>
        </w:rPr>
        <w:t>PZO:</w:t>
      </w:r>
      <w:r w:rsidRPr="002500F4">
        <w:rPr>
          <w:rFonts w:cs="Arial"/>
          <w:color w:val="auto"/>
        </w:rPr>
        <w:t xml:space="preserve"> </w:t>
      </w:r>
      <w:r>
        <w:rPr>
          <w:rFonts w:cs="Arial"/>
          <w:color w:val="auto"/>
        </w:rPr>
        <w:t>n</w:t>
      </w:r>
      <w:r w:rsidRPr="002500F4">
        <w:rPr>
          <w:rFonts w:cs="Arial"/>
          <w:color w:val="auto"/>
        </w:rPr>
        <w:t>ie</w:t>
      </w:r>
    </w:p>
    <w:p w14:paraId="0DB420B3" w14:textId="77777777" w:rsidR="002500F4" w:rsidRPr="002500F4" w:rsidRDefault="002500F4" w:rsidP="002500F4">
      <w:pPr>
        <w:jc w:val="both"/>
        <w:rPr>
          <w:rFonts w:cs="Arial"/>
          <w:b/>
          <w:color w:val="auto"/>
        </w:rPr>
      </w:pPr>
    </w:p>
    <w:p w14:paraId="52573D5B" w14:textId="77777777" w:rsidR="002500F4" w:rsidRPr="002500F4" w:rsidRDefault="002500F4" w:rsidP="002500F4">
      <w:pPr>
        <w:jc w:val="both"/>
        <w:rPr>
          <w:rFonts w:cs="Arial"/>
          <w:b/>
          <w:color w:val="auto"/>
        </w:rPr>
      </w:pPr>
      <w:r w:rsidRPr="002500F4">
        <w:rPr>
          <w:rFonts w:cs="Arial"/>
          <w:b/>
          <w:color w:val="auto"/>
        </w:rPr>
        <w:t>Opis:</w:t>
      </w:r>
    </w:p>
    <w:p w14:paraId="77D9AD16" w14:textId="71C46F35" w:rsidR="002500F4" w:rsidRPr="002500F4" w:rsidRDefault="002500F4" w:rsidP="002500F4">
      <w:pPr>
        <w:ind w:firstLine="709"/>
        <w:jc w:val="both"/>
        <w:rPr>
          <w:rFonts w:cs="Arial"/>
          <w:color w:val="auto"/>
        </w:rPr>
      </w:pPr>
      <w:r w:rsidRPr="002500F4">
        <w:rPr>
          <w:rFonts w:cs="Arial"/>
          <w:color w:val="auto"/>
        </w:rPr>
        <w:t xml:space="preserve">Obszar pod względem fizjograficznym położony jest w obrębie Kotliny Warszawskiej </w:t>
      </w:r>
      <w:r w:rsidRPr="002500F4">
        <w:rPr>
          <w:rFonts w:cs="Arial"/>
          <w:color w:val="auto"/>
        </w:rPr>
        <w:br/>
        <w:t xml:space="preserve">i częściowo w Kotlinie Płockiej. Obejmuje swoimi granicami </w:t>
      </w:r>
      <w:r>
        <w:rPr>
          <w:rFonts w:cs="Arial"/>
          <w:color w:val="auto"/>
        </w:rPr>
        <w:t xml:space="preserve">dolinę Wisły pomiędzy Warszawą </w:t>
      </w:r>
      <w:r w:rsidRPr="002500F4">
        <w:rPr>
          <w:rFonts w:cs="Arial"/>
          <w:color w:val="auto"/>
        </w:rPr>
        <w:t>a Płockiem, na którym rzeka zachowała swój najpiękniejszy na terenie Mazowsza, naturalny odcinek. Koryto rzeki w tym fragmencie biegu ma charakter roztokowy (błądzący) kształtowany przez dynamiczne procesy erozyjno-akumulacyjne. Ich efektem są liczne wyspy i mielizny. W krajobrazie wyraźnie zaznaczają się: meandry, zakola, brody, starorzecza, pia</w:t>
      </w:r>
      <w:r>
        <w:rPr>
          <w:rFonts w:cs="Arial"/>
          <w:color w:val="auto"/>
        </w:rPr>
        <w:t xml:space="preserve">szczyste łachy, urwiste skarpy </w:t>
      </w:r>
      <w:r w:rsidRPr="002500F4">
        <w:rPr>
          <w:rFonts w:cs="Arial"/>
          <w:color w:val="auto"/>
        </w:rPr>
        <w:t xml:space="preserve">i strome brzegi. Północna krawędź doliny jest wyraźnie zarysowana i osiąga wysokość względną dochodzącą do ok. 35 m. Od strony południowej rozciąga się szeroki taras zalewowy. Wisła wraz z uchodzącymi do niej połączonymi wodami Bugu i Narwi oraz Bzury tworzy na terenie Obszaru największy węzeł wodny kraju. W dolinie zachowały się warunki sprzyjające powstawaniu i trwaniu naturalnego układu przestrzennego krajobrazów roślinnych z charakterystycznym, strefowym układem zbiorowisk, reprezentujących pełne spektrum wilgotnościowe i siedliskowe w obrębie obu tarasów typowym dla dużych rzek nizinnych. </w:t>
      </w:r>
    </w:p>
    <w:p w14:paraId="74D22DCF" w14:textId="77777777" w:rsidR="002500F4" w:rsidRPr="002500F4" w:rsidRDefault="002500F4" w:rsidP="002500F4">
      <w:pPr>
        <w:ind w:firstLine="709"/>
        <w:jc w:val="both"/>
        <w:rPr>
          <w:rFonts w:cs="Arial"/>
          <w:color w:val="auto"/>
        </w:rPr>
      </w:pPr>
    </w:p>
    <w:p w14:paraId="3E34521D" w14:textId="77777777" w:rsidR="002500F4" w:rsidRPr="002500F4" w:rsidRDefault="002500F4" w:rsidP="002500F4">
      <w:pPr>
        <w:ind w:firstLine="709"/>
        <w:jc w:val="both"/>
        <w:rPr>
          <w:rFonts w:cs="Arial"/>
          <w:color w:val="auto"/>
        </w:rPr>
      </w:pPr>
      <w:r w:rsidRPr="002500F4">
        <w:rPr>
          <w:rFonts w:cs="Arial"/>
          <w:color w:val="auto"/>
        </w:rPr>
        <w:t>Charakterystycznym elementem tutejszego krajobrazu są koryta boczne i starorzecza tworzące specyficzne ciągi, otoczone mozaiką zarośli wierzbowych, zadrzewień i lasów łęgowych. Bezpośrednio z korytem Wisły związane są ginące w skali Europy nadrzeczne łęgi wierzbowe Salicetum albo-fragilis i topolowe Populetum albae, których występowanie ograniczone jest do międzywala rzeki i starszych wysp.</w:t>
      </w:r>
    </w:p>
    <w:p w14:paraId="783EFC5F" w14:textId="77777777" w:rsidR="002500F4" w:rsidRPr="002500F4" w:rsidRDefault="002500F4" w:rsidP="002500F4">
      <w:pPr>
        <w:ind w:firstLine="709"/>
        <w:jc w:val="both"/>
        <w:rPr>
          <w:rFonts w:cs="Arial"/>
          <w:color w:val="auto"/>
        </w:rPr>
      </w:pPr>
    </w:p>
    <w:p w14:paraId="2364C08D" w14:textId="2AD327CC" w:rsidR="002500F4" w:rsidRPr="002500F4" w:rsidRDefault="002500F4" w:rsidP="002500F4">
      <w:pPr>
        <w:ind w:firstLine="709"/>
        <w:jc w:val="both"/>
        <w:rPr>
          <w:rFonts w:cs="Arial"/>
          <w:color w:val="auto"/>
        </w:rPr>
      </w:pPr>
      <w:r w:rsidRPr="002500F4">
        <w:rPr>
          <w:rFonts w:cs="Arial"/>
          <w:color w:val="auto"/>
        </w:rPr>
        <w:t xml:space="preserve">Różnorodność siedlisk warunkuje znaczne bogactwo gatunkowe zwierząt i roślin, </w:t>
      </w:r>
      <w:r>
        <w:rPr>
          <w:rFonts w:cs="Arial"/>
          <w:color w:val="auto"/>
        </w:rPr>
        <w:br/>
      </w:r>
      <w:r w:rsidRPr="002500F4">
        <w:rPr>
          <w:rFonts w:cs="Arial"/>
          <w:color w:val="auto"/>
        </w:rPr>
        <w:t xml:space="preserve">w tym wielu chronionych i zagrożonych wymarciem. Z korytem rzeki nierozerwalnie związane są stabilne i silne liczebnie populacje bobra Castor fiber oraz wydry Lutra lutra. Dolina Wisły stanowi także kluczowy korytarz migracyjny dla łosia Alces alces i wilka Canis lupus. Na szczególną uwagę zasługuje również ichtiofauna rzeki. Występuje tu jedna z najliczniejszych w Polsce populacji bolenia Aspius aspius. Do gatunków licznie występujących należą również gatunki takie jak, m.in.: różanka Rhodeus sariceus amarus (zasiedlająca głównie starorzecza oraz odnogi koryta o niewielkim przepływie), koza Cobitis taenia, kiełb białopłetwy Romanogobio albipinatus oraz koza złotawa Sabanajewia aurata. Nie bez znaczenia jest rola rzeki dla gatunków wędrownych minoga rzecznego Lampetra fluviatilis, jesiotra ostronosego Acipenser oxyrhynchus i łososia Salmo salar. Gatunki te przebywają na terenie ostoi w okresie wędrówek tarłowych bądź też spływu form młodocianych do Bałtyku. W odniesieniu do innych przedstawicieli świata zwierząt, wskazać należy, że rozlewiska </w:t>
      </w:r>
      <w:r>
        <w:rPr>
          <w:rFonts w:cs="Arial"/>
          <w:color w:val="auto"/>
        </w:rPr>
        <w:br/>
      </w:r>
      <w:r w:rsidRPr="002500F4">
        <w:rPr>
          <w:rFonts w:cs="Arial"/>
          <w:color w:val="auto"/>
        </w:rPr>
        <w:t xml:space="preserve">i starorzecza stanowią miejsce rozrodu i przebywania dla 11 gatunków płazów: kumaka nizinnego Bombina bombina, traszek- zwyczajnej Lissotriton vulgaris i grzebieniastej Triturus cristatus, ropuch - szarej Bufo bufo i zielonej Pseudepidalea viridis, grzebiuszki ziemnej Pelobates fuscus oraz żab - trawnej Rana temporaria, moczarowej Rana arvalis, jeziorkowej Pelophylax lessonae, wodnej Pelophylax esculentus i śmieszki Pelophylax ridibundus. Faunę gadów reprezentują: jaszczurki - żyworódka Lacerta vivipara i zwinka Lacerta agilis, padalec </w:t>
      </w:r>
      <w:r w:rsidRPr="002500F4">
        <w:rPr>
          <w:rFonts w:cs="Arial"/>
          <w:color w:val="auto"/>
        </w:rPr>
        <w:lastRenderedPageBreak/>
        <w:t xml:space="preserve">zwyczajny Anguis fragilis oraz zaskroniec zwyczajny Natrix natrix. Obecność w krajobrazie zadrzewień, grup i pojedynczych drzew, wśród których duży odsetek stanowią stare wierzby stwarza dogodne warunki do bytowania pachnicy dębowej Osmoderma eremita. Z innych chrząszczy na uwagę zasługuje stwierdzenie zgniotka cynobrowego Cucujus cinnaberinus. Kampinoska Dolina Wisły jest czwartym na Mazowszu znanym miejscem występowania tego gatunku. </w:t>
      </w:r>
    </w:p>
    <w:p w14:paraId="6B3B9465" w14:textId="77777777" w:rsidR="002500F4" w:rsidRPr="002500F4" w:rsidRDefault="002500F4" w:rsidP="002500F4">
      <w:pPr>
        <w:ind w:firstLine="709"/>
        <w:jc w:val="both"/>
        <w:rPr>
          <w:rFonts w:cs="Arial"/>
          <w:color w:val="auto"/>
        </w:rPr>
      </w:pPr>
    </w:p>
    <w:p w14:paraId="67B8E937" w14:textId="77777777" w:rsidR="002500F4" w:rsidRPr="002500F4" w:rsidRDefault="002500F4" w:rsidP="002500F4">
      <w:pPr>
        <w:ind w:firstLine="709"/>
        <w:jc w:val="both"/>
        <w:rPr>
          <w:rFonts w:cs="Arial"/>
          <w:color w:val="auto"/>
        </w:rPr>
      </w:pPr>
      <w:r w:rsidRPr="002500F4">
        <w:rPr>
          <w:rFonts w:cs="Arial"/>
          <w:color w:val="auto"/>
        </w:rPr>
        <w:t>Obszar Natura 2000 stanowi kluczowy fragment jednego z najważniejszych europejskich korytarzy ekologicznych.</w:t>
      </w:r>
    </w:p>
    <w:p w14:paraId="2BE16B02" w14:textId="77777777" w:rsidR="005974A4" w:rsidRDefault="005974A4" w:rsidP="00D85ACD">
      <w:pPr>
        <w:rPr>
          <w:rFonts w:eastAsia="Times New Roman" w:cs="Arial"/>
          <w:b/>
          <w:color w:val="FF0000"/>
          <w:sz w:val="24"/>
          <w:szCs w:val="24"/>
          <w:u w:val="single"/>
        </w:rPr>
      </w:pPr>
    </w:p>
    <w:p w14:paraId="7AC3E55F" w14:textId="1F3F945F" w:rsidR="00D16C41" w:rsidRPr="001B71D0" w:rsidRDefault="00D16C41" w:rsidP="00D16C41">
      <w:pPr>
        <w:jc w:val="both"/>
        <w:rPr>
          <w:rFonts w:eastAsia="Times New Roman" w:cs="Arial"/>
          <w:lang w:eastAsia="pl-PL"/>
        </w:rPr>
      </w:pPr>
      <w:r w:rsidRPr="001B71D0">
        <w:rPr>
          <w:rFonts w:eastAsia="Times New Roman" w:cs="Arial"/>
          <w:b/>
          <w:lang w:eastAsia="pl-PL"/>
        </w:rPr>
        <w:t>Nazwa obszaru:</w:t>
      </w:r>
      <w:r w:rsidRPr="001B71D0">
        <w:rPr>
          <w:rFonts w:eastAsia="Times New Roman" w:cs="Arial"/>
          <w:lang w:eastAsia="pl-PL"/>
        </w:rPr>
        <w:t xml:space="preserve"> </w:t>
      </w:r>
      <w:r w:rsidRPr="00D16C41">
        <w:rPr>
          <w:rFonts w:eastAsia="Times New Roman" w:cs="Arial"/>
          <w:lang w:eastAsia="pl-PL"/>
        </w:rPr>
        <w:t>Mopki w Naruszewie</w:t>
      </w:r>
    </w:p>
    <w:p w14:paraId="48437402" w14:textId="5AC2DC99" w:rsidR="00D16C41" w:rsidRPr="001B71D0" w:rsidRDefault="00D16C41" w:rsidP="00D16C41">
      <w:pPr>
        <w:jc w:val="both"/>
        <w:rPr>
          <w:rFonts w:eastAsia="Times New Roman" w:cs="Arial"/>
          <w:lang w:eastAsia="pl-PL"/>
        </w:rPr>
      </w:pPr>
      <w:r w:rsidRPr="001B71D0">
        <w:rPr>
          <w:rFonts w:eastAsia="Times New Roman" w:cs="Arial"/>
          <w:b/>
          <w:lang w:eastAsia="pl-PL"/>
        </w:rPr>
        <w:t>Kod obszaru:</w:t>
      </w:r>
      <w:r w:rsidRPr="001B71D0">
        <w:rPr>
          <w:rFonts w:eastAsia="Times New Roman" w:cs="Arial"/>
          <w:lang w:eastAsia="pl-PL"/>
        </w:rPr>
        <w:t xml:space="preserve"> </w:t>
      </w:r>
      <w:r w:rsidRPr="00D16C41">
        <w:rPr>
          <w:rFonts w:eastAsia="Times New Roman" w:cs="Arial"/>
          <w:lang w:eastAsia="pl-PL"/>
        </w:rPr>
        <w:t>PLH140056</w:t>
      </w:r>
    </w:p>
    <w:p w14:paraId="5EC64C5D" w14:textId="20FE4037" w:rsidR="00D16C41" w:rsidRPr="001B71D0" w:rsidRDefault="00D16C41" w:rsidP="00D16C41">
      <w:pPr>
        <w:jc w:val="both"/>
        <w:rPr>
          <w:rFonts w:eastAsia="Times New Roman" w:cs="Arial"/>
          <w:lang w:eastAsia="pl-PL"/>
        </w:rPr>
      </w:pPr>
      <w:r w:rsidRPr="001B71D0">
        <w:rPr>
          <w:rFonts w:eastAsia="Times New Roman" w:cs="Arial"/>
          <w:b/>
          <w:lang w:eastAsia="pl-PL"/>
        </w:rPr>
        <w:t xml:space="preserve">Powierzchnia: </w:t>
      </w:r>
      <w:r w:rsidRPr="00D16C41">
        <w:rPr>
          <w:rFonts w:eastAsia="Times New Roman" w:cs="Arial"/>
          <w:lang w:eastAsia="pl-PL"/>
        </w:rPr>
        <w:t>216</w:t>
      </w:r>
      <w:r>
        <w:rPr>
          <w:rFonts w:eastAsia="Times New Roman" w:cs="Arial"/>
          <w:lang w:eastAsia="pl-PL"/>
        </w:rPr>
        <w:t>,</w:t>
      </w:r>
      <w:r w:rsidRPr="00D16C41">
        <w:rPr>
          <w:rFonts w:eastAsia="Times New Roman" w:cs="Arial"/>
          <w:lang w:eastAsia="pl-PL"/>
        </w:rPr>
        <w:t xml:space="preserve">72 </w:t>
      </w:r>
      <w:r w:rsidRPr="001B71D0">
        <w:rPr>
          <w:rFonts w:eastAsia="Times New Roman" w:cs="Arial"/>
          <w:lang w:eastAsia="pl-PL"/>
        </w:rPr>
        <w:t>ha</w:t>
      </w:r>
    </w:p>
    <w:p w14:paraId="786C6B3E" w14:textId="77777777" w:rsidR="00D16C41" w:rsidRPr="001B71D0" w:rsidRDefault="00D16C41" w:rsidP="00D16C41">
      <w:pPr>
        <w:jc w:val="both"/>
        <w:rPr>
          <w:rFonts w:eastAsia="Times New Roman" w:cs="Arial"/>
          <w:b/>
          <w:lang w:eastAsia="pl-PL"/>
        </w:rPr>
      </w:pPr>
      <w:r w:rsidRPr="001B71D0">
        <w:rPr>
          <w:rFonts w:eastAsia="Times New Roman" w:cs="Arial"/>
          <w:b/>
          <w:lang w:eastAsia="pl-PL"/>
        </w:rPr>
        <w:t>Forma ochrony w ramach sieci Natura 2000:</w:t>
      </w:r>
    </w:p>
    <w:p w14:paraId="725B1318" w14:textId="77777777" w:rsidR="00D16C41" w:rsidRPr="001B71D0" w:rsidRDefault="00D16C41" w:rsidP="00D16C41">
      <w:pPr>
        <w:jc w:val="both"/>
        <w:rPr>
          <w:rFonts w:eastAsia="Times New Roman" w:cs="Arial"/>
          <w:lang w:eastAsia="pl-PL"/>
        </w:rPr>
      </w:pPr>
      <w:r w:rsidRPr="001B71D0">
        <w:rPr>
          <w:rFonts w:eastAsia="Times New Roman" w:cs="Arial"/>
          <w:lang w:eastAsia="pl-PL"/>
        </w:rPr>
        <w:t>specjalny obszar ochrony siedlisk (Dyrektywa Siedliskowa)</w:t>
      </w:r>
    </w:p>
    <w:p w14:paraId="2AF87D60" w14:textId="77777777" w:rsidR="00D16C41" w:rsidRPr="002500F4" w:rsidRDefault="00D16C41" w:rsidP="00D16C41">
      <w:pPr>
        <w:jc w:val="both"/>
        <w:rPr>
          <w:rFonts w:eastAsia="Times New Roman" w:cs="Arial"/>
          <w:lang w:eastAsia="pl-PL"/>
        </w:rPr>
      </w:pPr>
      <w:r>
        <w:rPr>
          <w:rFonts w:eastAsia="Times New Roman" w:cs="Arial"/>
          <w:b/>
          <w:lang w:eastAsia="pl-PL"/>
        </w:rPr>
        <w:t xml:space="preserve">PZO: </w:t>
      </w:r>
      <w:r>
        <w:rPr>
          <w:rFonts w:eastAsia="Times New Roman" w:cs="Arial"/>
          <w:lang w:eastAsia="pl-PL"/>
        </w:rPr>
        <w:t>nie</w:t>
      </w:r>
    </w:p>
    <w:p w14:paraId="19EE96E2" w14:textId="77777777" w:rsidR="00D16C41" w:rsidRPr="001B71D0" w:rsidRDefault="00D16C41" w:rsidP="00D16C41">
      <w:pPr>
        <w:jc w:val="both"/>
        <w:rPr>
          <w:rFonts w:eastAsia="Times New Roman" w:cs="Arial"/>
          <w:b/>
          <w:lang w:eastAsia="pl-PL"/>
        </w:rPr>
      </w:pPr>
    </w:p>
    <w:p w14:paraId="711F08C2" w14:textId="77777777" w:rsidR="00D16C41" w:rsidRPr="001B71D0" w:rsidRDefault="00D16C41" w:rsidP="00D16C41">
      <w:pPr>
        <w:jc w:val="both"/>
        <w:rPr>
          <w:rFonts w:eastAsia="Times New Roman" w:cs="Arial"/>
          <w:b/>
          <w:lang w:eastAsia="pl-PL"/>
        </w:rPr>
      </w:pPr>
      <w:r w:rsidRPr="001B71D0">
        <w:rPr>
          <w:rFonts w:eastAsia="Times New Roman" w:cs="Arial"/>
          <w:b/>
          <w:lang w:eastAsia="pl-PL"/>
        </w:rPr>
        <w:t>Opis:</w:t>
      </w:r>
    </w:p>
    <w:p w14:paraId="302AF348" w14:textId="5B091E48" w:rsidR="00D16C41" w:rsidRDefault="001E0D42" w:rsidP="001E0D42">
      <w:pPr>
        <w:ind w:firstLine="709"/>
        <w:jc w:val="both"/>
      </w:pPr>
      <w:r w:rsidRPr="001E0D42">
        <w:t>Obszar obejmuje stanowisko mopka, położone w kompleksie leśnym w granicach Wysoczyzny Płońskiej, na południe od miejscowości Naruszewo. Jest to największy płat lasu w krajobrazie stanowiącym mozaikę pól uprawnych i łąk z różnej wielkości zadrzewieniami. Teren ten znajduje się pod zarządem leśnictwa Tustań, nadleśnictwa Płońsk. Wspomniany powyżej kompleks leśny odznacza się znacznym jak na warunki Niziny Mazowieckiej udziałem drzewostanów liściastych, głównie dębowych. Przecinająca kompleks szosa odznacza się znacznym natężeniem ruchu, ale powodowana przez ruch drogowy śmiertelność mopków nie była tu badana. Na terenie kompleksu brak jest wód powierzchniowych (jedno zaznaczone na mapach jeziorko jest wyschnięte), ale kilka niewielkich cieków wodnych bierze początek w jego bezpośrednim sąsiedztwie.</w:t>
      </w:r>
    </w:p>
    <w:p w14:paraId="31978A66" w14:textId="77777777" w:rsidR="001E0D42" w:rsidRDefault="001E0D42" w:rsidP="001E0D42">
      <w:pPr>
        <w:jc w:val="both"/>
      </w:pPr>
    </w:p>
    <w:p w14:paraId="1DA53D41" w14:textId="6C255987" w:rsidR="001E0D42" w:rsidRPr="001E0D42" w:rsidRDefault="001E0D42" w:rsidP="001E0D42">
      <w:pPr>
        <w:ind w:firstLine="709"/>
        <w:jc w:val="both"/>
      </w:pPr>
      <w:r w:rsidRPr="001E0D42">
        <w:t xml:space="preserve">Występowanie mopka na terenie leśnictwa Tustań znane jest od 2004 roku, kiedy to okazał się być najliczniej odłowionym nietoperzem na śródleśnych drogach kompleksu. </w:t>
      </w:r>
      <w:r>
        <w:br/>
      </w:r>
      <w:r w:rsidRPr="001E0D42">
        <w:t xml:space="preserve">W roku 2007 wykazano obecność mopka podczas badań inwentaryzacyjnych </w:t>
      </w:r>
      <w:r>
        <w:br/>
      </w:r>
      <w:r w:rsidRPr="001E0D42">
        <w:t xml:space="preserve">z zastosowaniem detektorów ultradźwiękowych. Nie są znane natomiast kolonie letnie. To jedno z nielicznych znanych letnich stanowisk gatunku w tej części niżu, przy tym zapewne bardzo licznie zasiedlone. Położone jest w pobliżu licznego (kilkaset osobników) zimowiska mopków w fortach Twierdzy Modlin i prawdopodobne jest, że w tym przypadku dane letnie </w:t>
      </w:r>
      <w:r>
        <w:br/>
      </w:r>
      <w:r w:rsidRPr="001E0D42">
        <w:t xml:space="preserve">i zimowe mogą się w znacznym stopniu uzupełniać. Łączność z pobliskimi płatami lasu wydaje się z punktu widzenia nietoperzy dość dobra. W 2016 r. ogólna ocena stanu ochrony gatunku na stanowisku została określona jako "zła" zgodnie z metodyką prowadzenia monitoringu, przy czym wg opinii Ekspertów ocena ta kształtuje się na poziomie niezadowalającym (U1). Zdecydowały o tym dwa parametry siedliska (powierzchnia starodrzewów zmniejszona o ok. 30 ha w stosunku do roku referencyjnego i niewielka liczb drzew martwych w wylosowanych kwadratach). W przypadku prowadzenia wycinki (lub tylko usuwania martwych i obumierających drzew) w miejscach występowania mopków możliwa jest utrata dziennych schronień kolonii lub schronienia takie mogą się stać nieprzydatne dla gatunku np. w wyniku usunięcia podszytu w sąsiedztwie. Mimo to stanowisko wydaje się ciągle zapewniać bardzo dobre jak na tę część kraju warunki dla występowania gatunku. Ocena parametru populacji przedmiotu ochrony określona została na poziomie właściwym </w:t>
      </w:r>
      <w:r w:rsidRPr="001E0D42">
        <w:lastRenderedPageBreak/>
        <w:t>(FV). Biorąc powyższe pod uwagę, stwierdzono, że wielkość populacji gatunku i jej zagęszczenie w stosunku do populacji krajowej nie przekracza wartości 2% - ocena C, natomiast stan zachowania należy ocenić jako dobry - ocena B. Populację ocenia się jako nieizolowaną w obrębie rozległego obszaru występowania w związku z czym parametr ten otrzymał ocenę C. Ocenę ogólną określono metodą najlepszej oceny eksperckiej i nadano jej wartość dobrą – B. Oceny stanu zachowania gatunku dokonano w oparciu o dokumentację monitoringową</w:t>
      </w:r>
    </w:p>
    <w:p w14:paraId="07DB95C3" w14:textId="77777777" w:rsidR="001E0D42" w:rsidRDefault="001E0D42" w:rsidP="00D85ACD"/>
    <w:p w14:paraId="2EFD9CE4" w14:textId="4FDAAB4E" w:rsidR="007C1906" w:rsidRPr="001B71D0" w:rsidRDefault="007C1906" w:rsidP="007C1906">
      <w:pPr>
        <w:jc w:val="both"/>
        <w:rPr>
          <w:rFonts w:eastAsia="Times New Roman" w:cs="Arial"/>
          <w:lang w:eastAsia="pl-PL"/>
        </w:rPr>
      </w:pPr>
      <w:r w:rsidRPr="001B71D0">
        <w:rPr>
          <w:rFonts w:eastAsia="Times New Roman" w:cs="Arial"/>
          <w:b/>
          <w:lang w:eastAsia="pl-PL"/>
        </w:rPr>
        <w:t>Nazwa obszaru:</w:t>
      </w:r>
      <w:r w:rsidRPr="001B71D0">
        <w:rPr>
          <w:rFonts w:eastAsia="Times New Roman" w:cs="Arial"/>
          <w:lang w:eastAsia="pl-PL"/>
        </w:rPr>
        <w:t xml:space="preserve"> </w:t>
      </w:r>
      <w:r w:rsidR="00483F9A">
        <w:rPr>
          <w:rFonts w:eastAsia="Times New Roman" w:cs="Arial"/>
          <w:lang w:eastAsia="pl-PL"/>
        </w:rPr>
        <w:t>Raciąż</w:t>
      </w:r>
    </w:p>
    <w:p w14:paraId="5278A318" w14:textId="12C9B9EB" w:rsidR="007C1906" w:rsidRPr="001B71D0" w:rsidRDefault="007C1906" w:rsidP="007C1906">
      <w:pPr>
        <w:jc w:val="both"/>
        <w:rPr>
          <w:rFonts w:eastAsia="Times New Roman" w:cs="Arial"/>
          <w:lang w:eastAsia="pl-PL"/>
        </w:rPr>
      </w:pPr>
      <w:r w:rsidRPr="001B71D0">
        <w:rPr>
          <w:rFonts w:eastAsia="Times New Roman" w:cs="Arial"/>
          <w:b/>
          <w:lang w:eastAsia="pl-PL"/>
        </w:rPr>
        <w:t>Kod obszaru:</w:t>
      </w:r>
      <w:r w:rsidRPr="001B71D0">
        <w:rPr>
          <w:rFonts w:eastAsia="Times New Roman" w:cs="Arial"/>
          <w:lang w:eastAsia="pl-PL"/>
        </w:rPr>
        <w:t xml:space="preserve"> </w:t>
      </w:r>
      <w:r w:rsidR="00483F9A" w:rsidRPr="00483F9A">
        <w:rPr>
          <w:rFonts w:eastAsia="Times New Roman" w:cs="Arial"/>
          <w:lang w:eastAsia="pl-PL"/>
        </w:rPr>
        <w:t>PLH140059</w:t>
      </w:r>
    </w:p>
    <w:p w14:paraId="7915BD39" w14:textId="49BB1AEF" w:rsidR="007C1906" w:rsidRPr="001B71D0" w:rsidRDefault="007C1906" w:rsidP="007C1906">
      <w:pPr>
        <w:jc w:val="both"/>
        <w:rPr>
          <w:rFonts w:eastAsia="Times New Roman" w:cs="Arial"/>
          <w:lang w:eastAsia="pl-PL"/>
        </w:rPr>
      </w:pPr>
      <w:r w:rsidRPr="001B71D0">
        <w:rPr>
          <w:rFonts w:eastAsia="Times New Roman" w:cs="Arial"/>
          <w:b/>
          <w:lang w:eastAsia="pl-PL"/>
        </w:rPr>
        <w:t xml:space="preserve">Powierzchnia: </w:t>
      </w:r>
      <w:r w:rsidR="00C62085" w:rsidRPr="00C62085">
        <w:rPr>
          <w:rFonts w:eastAsia="Times New Roman" w:cs="Arial"/>
          <w:lang w:eastAsia="pl-PL"/>
        </w:rPr>
        <w:t>1429</w:t>
      </w:r>
      <w:r w:rsidR="00C62085">
        <w:rPr>
          <w:rFonts w:eastAsia="Times New Roman" w:cs="Arial"/>
          <w:lang w:eastAsia="pl-PL"/>
        </w:rPr>
        <w:t>,</w:t>
      </w:r>
      <w:r w:rsidR="00C62085" w:rsidRPr="00C62085">
        <w:rPr>
          <w:rFonts w:eastAsia="Times New Roman" w:cs="Arial"/>
          <w:lang w:eastAsia="pl-PL"/>
        </w:rPr>
        <w:t>08</w:t>
      </w:r>
      <w:r w:rsidRPr="00D16C41">
        <w:rPr>
          <w:rFonts w:eastAsia="Times New Roman" w:cs="Arial"/>
          <w:lang w:eastAsia="pl-PL"/>
        </w:rPr>
        <w:t xml:space="preserve"> </w:t>
      </w:r>
      <w:r w:rsidRPr="001B71D0">
        <w:rPr>
          <w:rFonts w:eastAsia="Times New Roman" w:cs="Arial"/>
          <w:lang w:eastAsia="pl-PL"/>
        </w:rPr>
        <w:t>ha</w:t>
      </w:r>
    </w:p>
    <w:p w14:paraId="520932A3" w14:textId="77777777" w:rsidR="007C1906" w:rsidRPr="001B71D0" w:rsidRDefault="007C1906" w:rsidP="007C1906">
      <w:pPr>
        <w:jc w:val="both"/>
        <w:rPr>
          <w:rFonts w:eastAsia="Times New Roman" w:cs="Arial"/>
          <w:b/>
          <w:lang w:eastAsia="pl-PL"/>
        </w:rPr>
      </w:pPr>
      <w:r w:rsidRPr="001B71D0">
        <w:rPr>
          <w:rFonts w:eastAsia="Times New Roman" w:cs="Arial"/>
          <w:b/>
          <w:lang w:eastAsia="pl-PL"/>
        </w:rPr>
        <w:t>Forma ochrony w ramach sieci Natura 2000:</w:t>
      </w:r>
    </w:p>
    <w:p w14:paraId="45E865AA" w14:textId="77777777" w:rsidR="007C1906" w:rsidRPr="001B71D0" w:rsidRDefault="007C1906" w:rsidP="007C1906">
      <w:pPr>
        <w:jc w:val="both"/>
        <w:rPr>
          <w:rFonts w:eastAsia="Times New Roman" w:cs="Arial"/>
          <w:lang w:eastAsia="pl-PL"/>
        </w:rPr>
      </w:pPr>
      <w:r w:rsidRPr="001B71D0">
        <w:rPr>
          <w:rFonts w:eastAsia="Times New Roman" w:cs="Arial"/>
          <w:lang w:eastAsia="pl-PL"/>
        </w:rPr>
        <w:t>specjalny obszar ochrony siedlisk (Dyrektywa Siedliskowa)</w:t>
      </w:r>
    </w:p>
    <w:p w14:paraId="7F910B69" w14:textId="77777777" w:rsidR="007C1906" w:rsidRPr="002500F4" w:rsidRDefault="007C1906" w:rsidP="007C1906">
      <w:pPr>
        <w:jc w:val="both"/>
        <w:rPr>
          <w:rFonts w:eastAsia="Times New Roman" w:cs="Arial"/>
          <w:lang w:eastAsia="pl-PL"/>
        </w:rPr>
      </w:pPr>
      <w:r>
        <w:rPr>
          <w:rFonts w:eastAsia="Times New Roman" w:cs="Arial"/>
          <w:b/>
          <w:lang w:eastAsia="pl-PL"/>
        </w:rPr>
        <w:t xml:space="preserve">PZO: </w:t>
      </w:r>
      <w:r>
        <w:rPr>
          <w:rFonts w:eastAsia="Times New Roman" w:cs="Arial"/>
          <w:lang w:eastAsia="pl-PL"/>
        </w:rPr>
        <w:t>nie</w:t>
      </w:r>
    </w:p>
    <w:p w14:paraId="7A6FC77B" w14:textId="77777777" w:rsidR="007C1906" w:rsidRPr="001B71D0" w:rsidRDefault="007C1906" w:rsidP="007C1906">
      <w:pPr>
        <w:jc w:val="both"/>
        <w:rPr>
          <w:rFonts w:eastAsia="Times New Roman" w:cs="Arial"/>
          <w:b/>
          <w:lang w:eastAsia="pl-PL"/>
        </w:rPr>
      </w:pPr>
    </w:p>
    <w:p w14:paraId="2D44C221" w14:textId="77777777" w:rsidR="007C1906" w:rsidRPr="001B71D0" w:rsidRDefault="007C1906" w:rsidP="007C1906">
      <w:pPr>
        <w:jc w:val="both"/>
        <w:rPr>
          <w:rFonts w:eastAsia="Times New Roman" w:cs="Arial"/>
          <w:b/>
          <w:lang w:eastAsia="pl-PL"/>
        </w:rPr>
      </w:pPr>
      <w:r w:rsidRPr="001B71D0">
        <w:rPr>
          <w:rFonts w:eastAsia="Times New Roman" w:cs="Arial"/>
          <w:b/>
          <w:lang w:eastAsia="pl-PL"/>
        </w:rPr>
        <w:t>Opis:</w:t>
      </w:r>
    </w:p>
    <w:p w14:paraId="0E0D1902" w14:textId="1EB7045D" w:rsidR="001E0D42" w:rsidRPr="00E44545" w:rsidRDefault="00E44545" w:rsidP="00E44545">
      <w:pPr>
        <w:ind w:firstLine="709"/>
        <w:jc w:val="both"/>
      </w:pPr>
      <w:r w:rsidRPr="00E44545">
        <w:t xml:space="preserve">Zgodnie z podziałem geobotanicznym (Szafer i Zarzycki 1977) omawiany obszar leży w Okręgu Północnomazowieckim w Krainie Mazowieckiej. Przy rozpatrywaniu zróżnicowania zespołów leśnych według Matuszkiewicza (2002) teren ten należy do Krainy Północnomazowiecko-Kurpiowskiej i Podkrainy Wkry. Flora obszaru charakteryzuje się dużym zróżnicowaniem, od suchych borów sosnowych porastających wydmy do obszarów bagiennych, ze stale stagnującą wodą. Obszary między wydmowe zajmuje silnie zróżnicowana i bogata w gatunki roślinność bagienna. Wydmy, sztucznie zalesione sosną porasta bór suchy. Miejsca odsłonięte porastają suche murawy kserotermiczne, na których wykryto m.in. sasankę łąkową i kocanki piaskowe. W pozostałej części wzgórz wydmowych przeważa bór sosnowy świeży. Pojedyncze okazy pomnikowych dębów wskazują także, że niżej położone miejsca mogły porastać w przeszłości dąbrowy. Miejsca niżej położone zajmują łęgi olszowo-jesionowe. Unikatowym bogactwem florystycznym odznaczają się tereny bagienne. Największe bagno miedzy Żychowem a Szczepkowskimi Żalami jest pocięte gęstą siecią rowów melioracyjnych. Obszar ten zasiedliły bobry Castor fiber, budując liczne przetamowania, które w efekcie powodują wtórne zabagnienie tego obszaru. Ślady dołów potorfowych wskazują, że tereny te w przeszłości był eksploatowane w kierunku pozyskania tej kopaliny. Większość bagna jest niedostępna. Omawiany obszar wyróżnia się również bogactwem awifauny. W trakcie inwentaryzacji prowadzonej w 2004 r. stwierdzono 100 gatunki ptaków, wśród nich 91 to gatunki lęgowe. Wyróżnia się wśród nich grupa morfologiczno-ekologiczna ptaków wodno-błotnych, reprezentowana przez 20 gatunków, </w:t>
      </w:r>
      <w:r>
        <w:br/>
      </w:r>
      <w:r w:rsidRPr="00E44545">
        <w:t>w tym m.in. rycyka, kszyka czy bataliona.</w:t>
      </w:r>
    </w:p>
    <w:p w14:paraId="563014BF" w14:textId="77777777" w:rsidR="00E44545" w:rsidRDefault="00E44545" w:rsidP="00D85ACD"/>
    <w:p w14:paraId="6E2F3887" w14:textId="3DF0EB50" w:rsidR="00E44545" w:rsidRDefault="00E44545" w:rsidP="00E44545">
      <w:pPr>
        <w:ind w:firstLine="709"/>
        <w:jc w:val="both"/>
      </w:pPr>
      <w:r w:rsidRPr="00E44545">
        <w:t xml:space="preserve">Torfowisko zajmuje plaskodenne obniżenie w obrębie mezoregionu Równiny Raciaskiej (Kondracki 2002) otoczone od południa, wschodu i północy wzniesieniami morenowymi a od zachodu walami wydmowymi. Odwadnia je w kierunku północno-zachodnim kanał Zadębie. Zbiorowiska mechowiskowe zajmują obniżenia (dawne potorfia) </w:t>
      </w:r>
      <w:r>
        <w:br/>
      </w:r>
      <w:r w:rsidRPr="00E44545">
        <w:t xml:space="preserve">i zdominowane są przez turzyce sztywna, a niekiedy przez t. dzióbkowata lub t. nitkowata. Warstwę mszysta tworzą złocieniec gwiazdkowy, limprichtia pośrednia i skorpionowiec brunatny Scorpidium scorpioides. W głębszych potorfiach zachowały się zbiorniki wodne </w:t>
      </w:r>
      <w:r w:rsidR="003C2034">
        <w:br/>
      </w:r>
      <w:r w:rsidRPr="00E44545">
        <w:t xml:space="preserve">z otwartym lustrem wody, zasiedlone przez gatunki ramienic Chara spp., pływacze (pływacz zwyczajny, p. mniejszy, p. pośredni) oraz mchy – głównie skorpionowiec brunatny. W ich bezpośrednim otoczeniu rozwinęły się szuwary kłociowe tworzone przez kłoć wiechowata. </w:t>
      </w:r>
      <w:r w:rsidRPr="00E44545">
        <w:lastRenderedPageBreak/>
        <w:t xml:space="preserve">We florze tego obszaru znajdziemy, poza wymienionymi, także storczyka krwistego, dziewieciornika błotnego i gnidosza błotnego. W 2011 r. utwory organiczne miały niewielką miąższość (10-20 cm) i składały się ze słabo rozłożonych szczątków roślin i mszaków, podścielonymi utworami piaszczystymi. Stopień uwodnienia w 2011 r. był umiarkowanie dobry (okresowy zalew torfowiska). Część obszaru była najprawdopodobniej użytkowana kośnie lub pastwiskowo do późnych lat dziewięćdziesiątych. Obecnie użytkowanie zarzucono, co skutkuje widoczną ekspansją drzew i krzewów. Stan zbiorowisk mechowiskowych na obiekcie mimo ich znacznej powierzchni należałoby ocenić jako niezadowalający (U1), przede wszystkim ze względu na istniejącą sieć rowów odwadniających oraz ekspansje zakrzaczeń. Biorąc powyższe pod uwagę, reprezentatywność oraz stan zachowania siedliska uznano jako dobre (B). Względna powierzchnia siedliska przyrodniczego w obszarze nie przekracza 2% (0,54 %) ogólnej powierzchni pokrytej przez ten typ siedliska przyrodniczego w obrębie kraju, w związku </w:t>
      </w:r>
      <w:r>
        <w:br/>
      </w:r>
      <w:r w:rsidRPr="00E44545">
        <w:t xml:space="preserve">z czym parametr ten otrzymał ocenę C. Ocenę ogólną określono metodą najlepszej oceny eksperckiej i nadano jej wartość dobrą – B. Oceny stanu zachowania siedliska dokonano </w:t>
      </w:r>
      <w:r>
        <w:br/>
      </w:r>
      <w:r w:rsidRPr="00E44545">
        <w:t>w oparciu o ogólnodostępne publikacje oraz dokumentację zespołu przyrodniczo-krajobrazowego.</w:t>
      </w:r>
    </w:p>
    <w:p w14:paraId="7E4093C0" w14:textId="77777777" w:rsidR="00E44545" w:rsidRDefault="00E44545" w:rsidP="00E44545">
      <w:pPr>
        <w:jc w:val="both"/>
      </w:pPr>
    </w:p>
    <w:p w14:paraId="0E711FFE" w14:textId="6EA288B4" w:rsidR="00E44545" w:rsidRPr="00E44545" w:rsidRDefault="00E44545" w:rsidP="00E44545">
      <w:pPr>
        <w:pStyle w:val="Legenda"/>
        <w:rPr>
          <w:sz w:val="20"/>
          <w:szCs w:val="20"/>
        </w:rPr>
      </w:pPr>
      <w:bookmarkStart w:id="446" w:name="_Toc140845433"/>
      <w:r w:rsidRPr="00E44545">
        <w:rPr>
          <w:sz w:val="20"/>
          <w:szCs w:val="20"/>
        </w:rPr>
        <w:t xml:space="preserve">Rysunek </w:t>
      </w:r>
      <w:r w:rsidRPr="00E44545">
        <w:rPr>
          <w:sz w:val="20"/>
          <w:szCs w:val="20"/>
        </w:rPr>
        <w:fldChar w:fldCharType="begin"/>
      </w:r>
      <w:r w:rsidRPr="00E44545">
        <w:rPr>
          <w:sz w:val="20"/>
          <w:szCs w:val="20"/>
        </w:rPr>
        <w:instrText xml:space="preserve"> SEQ Rysunek \* ARABIC </w:instrText>
      </w:r>
      <w:r w:rsidRPr="00E44545">
        <w:rPr>
          <w:sz w:val="20"/>
          <w:szCs w:val="20"/>
        </w:rPr>
        <w:fldChar w:fldCharType="separate"/>
      </w:r>
      <w:r w:rsidR="00FC7F9C">
        <w:rPr>
          <w:noProof/>
          <w:sz w:val="20"/>
          <w:szCs w:val="20"/>
        </w:rPr>
        <w:t>26</w:t>
      </w:r>
      <w:r w:rsidRPr="00E44545">
        <w:rPr>
          <w:sz w:val="20"/>
          <w:szCs w:val="20"/>
        </w:rPr>
        <w:fldChar w:fldCharType="end"/>
      </w:r>
      <w:r w:rsidRPr="00E44545">
        <w:rPr>
          <w:sz w:val="20"/>
          <w:szCs w:val="20"/>
        </w:rPr>
        <w:t>.</w:t>
      </w:r>
      <w:r>
        <w:rPr>
          <w:sz w:val="20"/>
          <w:szCs w:val="20"/>
        </w:rPr>
        <w:t xml:space="preserve"> Obszary siedliskowe sieci Natura 2000 na tle powiatu płońskiego.</w:t>
      </w:r>
      <w:bookmarkEnd w:id="446"/>
    </w:p>
    <w:p w14:paraId="4E517F42" w14:textId="2B5AC7CF" w:rsidR="00E44545" w:rsidRPr="003C2034" w:rsidRDefault="00E44545" w:rsidP="00E44545">
      <w:pPr>
        <w:jc w:val="center"/>
        <w:rPr>
          <w:lang w:eastAsia="pl-PL"/>
        </w:rPr>
      </w:pPr>
      <w:r w:rsidRPr="003C2034">
        <w:rPr>
          <w:noProof/>
          <w:lang w:eastAsia="pl-PL"/>
        </w:rPr>
        <w:drawing>
          <wp:inline distT="0" distB="0" distL="0" distR="0" wp14:anchorId="54B0247E" wp14:editId="48A4AECA">
            <wp:extent cx="5760720" cy="4073525"/>
            <wp:effectExtent l="0" t="0" r="0" b="3175"/>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iat płoński nat2k siedliskowe.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14:paraId="0D98BD74" w14:textId="243122B5" w:rsidR="00E44545" w:rsidRPr="003C2034" w:rsidRDefault="00E44545" w:rsidP="00E44545">
      <w:pPr>
        <w:jc w:val="center"/>
        <w:rPr>
          <w:rFonts w:eastAsia="Times New Roman" w:cs="Arial"/>
          <w:b/>
          <w:sz w:val="24"/>
          <w:szCs w:val="24"/>
          <w:u w:val="single"/>
        </w:rPr>
      </w:pPr>
      <w:r w:rsidRPr="003C2034">
        <w:rPr>
          <w:rFonts w:eastAsia="Calibri" w:cs="Times New Roman"/>
          <w:sz w:val="20"/>
          <w:szCs w:val="20"/>
        </w:rPr>
        <w:t>źródło: opracowanie własne na podstawie materiałów udostępnianych przez GDOŚ.</w:t>
      </w:r>
    </w:p>
    <w:p w14:paraId="0C0D3600" w14:textId="77777777" w:rsidR="00E44545" w:rsidRDefault="00E44545" w:rsidP="00D85ACD">
      <w:pPr>
        <w:rPr>
          <w:rFonts w:eastAsia="Times New Roman" w:cs="Arial"/>
          <w:b/>
          <w:color w:val="FF0000"/>
          <w:sz w:val="24"/>
          <w:szCs w:val="24"/>
          <w:u w:val="single"/>
        </w:rPr>
      </w:pPr>
    </w:p>
    <w:p w14:paraId="1832D30F" w14:textId="77777777" w:rsidR="001107AE" w:rsidRDefault="001107AE">
      <w:pPr>
        <w:spacing w:after="200"/>
        <w:rPr>
          <w:rFonts w:cs="Arial"/>
          <w:b/>
          <w:color w:val="auto"/>
        </w:rPr>
      </w:pPr>
      <w:r>
        <w:rPr>
          <w:rFonts w:cs="Arial"/>
          <w:b/>
          <w:color w:val="auto"/>
        </w:rPr>
        <w:br w:type="page"/>
      </w:r>
    </w:p>
    <w:p w14:paraId="7495CB23" w14:textId="68D6EC44" w:rsidR="003C2034" w:rsidRPr="003C2034" w:rsidRDefault="003C2034" w:rsidP="003C2034">
      <w:pPr>
        <w:jc w:val="both"/>
        <w:rPr>
          <w:rFonts w:cs="Arial"/>
          <w:color w:val="auto"/>
        </w:rPr>
      </w:pPr>
      <w:r w:rsidRPr="003C2034">
        <w:rPr>
          <w:rFonts w:cs="Arial"/>
          <w:b/>
          <w:color w:val="auto"/>
        </w:rPr>
        <w:lastRenderedPageBreak/>
        <w:t>Nazwa obszaru:</w:t>
      </w:r>
      <w:r w:rsidRPr="003C2034">
        <w:rPr>
          <w:rFonts w:cs="Arial"/>
          <w:color w:val="auto"/>
        </w:rPr>
        <w:t xml:space="preserve"> Dolina Środkowej Wisły</w:t>
      </w:r>
    </w:p>
    <w:p w14:paraId="319EEEB5" w14:textId="77777777" w:rsidR="003C2034" w:rsidRPr="003C2034" w:rsidRDefault="003C2034" w:rsidP="003C2034">
      <w:pPr>
        <w:jc w:val="both"/>
        <w:rPr>
          <w:rFonts w:cs="Arial"/>
          <w:color w:val="auto"/>
        </w:rPr>
      </w:pPr>
      <w:r w:rsidRPr="003C2034">
        <w:rPr>
          <w:rFonts w:cs="Arial"/>
          <w:b/>
          <w:color w:val="auto"/>
        </w:rPr>
        <w:t>Kod obszaru:</w:t>
      </w:r>
      <w:r w:rsidRPr="003C2034">
        <w:rPr>
          <w:rFonts w:cs="Arial"/>
          <w:color w:val="auto"/>
        </w:rPr>
        <w:t xml:space="preserve"> PLB140004</w:t>
      </w:r>
    </w:p>
    <w:p w14:paraId="39386C4C" w14:textId="77777777" w:rsidR="003C2034" w:rsidRPr="003C2034" w:rsidRDefault="003C2034" w:rsidP="003C2034">
      <w:pPr>
        <w:jc w:val="both"/>
        <w:rPr>
          <w:rFonts w:cs="Arial"/>
          <w:color w:val="auto"/>
        </w:rPr>
      </w:pPr>
      <w:r w:rsidRPr="003C2034">
        <w:rPr>
          <w:rFonts w:cs="Arial"/>
          <w:b/>
          <w:color w:val="auto"/>
        </w:rPr>
        <w:t>Powierzchnia:</w:t>
      </w:r>
      <w:r w:rsidRPr="003C2034">
        <w:rPr>
          <w:rFonts w:cs="Arial"/>
          <w:color w:val="auto"/>
        </w:rPr>
        <w:t xml:space="preserve"> 30 777,88 ha</w:t>
      </w:r>
    </w:p>
    <w:p w14:paraId="449F7195" w14:textId="77777777" w:rsidR="003C2034" w:rsidRPr="003C2034" w:rsidRDefault="003C2034" w:rsidP="003C2034">
      <w:pPr>
        <w:jc w:val="both"/>
        <w:rPr>
          <w:rFonts w:cs="Arial"/>
          <w:b/>
          <w:color w:val="auto"/>
        </w:rPr>
      </w:pPr>
      <w:r w:rsidRPr="003C2034">
        <w:rPr>
          <w:rFonts w:cs="Arial"/>
          <w:b/>
          <w:color w:val="auto"/>
        </w:rPr>
        <w:t>Forma ochrony w ramach sieci Natura 2000:</w:t>
      </w:r>
    </w:p>
    <w:p w14:paraId="33D53008" w14:textId="77777777" w:rsidR="003C2034" w:rsidRPr="003C2034" w:rsidRDefault="003C2034" w:rsidP="003C2034">
      <w:pPr>
        <w:jc w:val="both"/>
        <w:rPr>
          <w:rFonts w:cs="Arial"/>
          <w:color w:val="auto"/>
        </w:rPr>
      </w:pPr>
      <w:r w:rsidRPr="003C2034">
        <w:rPr>
          <w:rFonts w:cs="Arial"/>
          <w:color w:val="auto"/>
        </w:rPr>
        <w:t>obszar specjalnej ochrony ptaków (Dyrektywa Ptasia)</w:t>
      </w:r>
    </w:p>
    <w:p w14:paraId="14A060A6" w14:textId="77777777" w:rsidR="003C2034" w:rsidRPr="003C2034" w:rsidRDefault="003C2034" w:rsidP="003C2034">
      <w:pPr>
        <w:jc w:val="both"/>
        <w:rPr>
          <w:rFonts w:cs="Arial"/>
          <w:b/>
          <w:color w:val="auto"/>
        </w:rPr>
      </w:pPr>
      <w:r w:rsidRPr="003C2034">
        <w:rPr>
          <w:rFonts w:cs="Arial"/>
          <w:b/>
          <w:color w:val="auto"/>
        </w:rPr>
        <w:t>PZO:</w:t>
      </w:r>
      <w:r w:rsidRPr="003C2034">
        <w:rPr>
          <w:rFonts w:cs="Arial"/>
          <w:color w:val="auto"/>
        </w:rPr>
        <w:t xml:space="preserve"> Tak</w:t>
      </w:r>
    </w:p>
    <w:p w14:paraId="67A88D8E" w14:textId="77777777" w:rsidR="003C2034" w:rsidRPr="003C2034" w:rsidRDefault="003C2034" w:rsidP="003C2034">
      <w:pPr>
        <w:jc w:val="both"/>
        <w:rPr>
          <w:rFonts w:cs="Arial"/>
          <w:b/>
          <w:color w:val="auto"/>
        </w:rPr>
      </w:pPr>
    </w:p>
    <w:p w14:paraId="484B64D7" w14:textId="77777777" w:rsidR="003C2034" w:rsidRPr="003C2034" w:rsidRDefault="003C2034" w:rsidP="003C2034">
      <w:pPr>
        <w:jc w:val="both"/>
        <w:rPr>
          <w:rFonts w:cs="Arial"/>
          <w:b/>
          <w:color w:val="auto"/>
        </w:rPr>
      </w:pPr>
      <w:r w:rsidRPr="003C2034">
        <w:rPr>
          <w:rFonts w:cs="Arial"/>
          <w:b/>
          <w:color w:val="auto"/>
        </w:rPr>
        <w:t>Opis:</w:t>
      </w:r>
    </w:p>
    <w:p w14:paraId="0F68674C" w14:textId="77777777" w:rsidR="003C2034" w:rsidRPr="003C2034" w:rsidRDefault="003C2034" w:rsidP="003C2034">
      <w:pPr>
        <w:ind w:firstLine="709"/>
        <w:jc w:val="both"/>
        <w:rPr>
          <w:rFonts w:cs="Arial"/>
          <w:color w:val="auto"/>
        </w:rPr>
      </w:pPr>
      <w:r w:rsidRPr="003C2034">
        <w:rPr>
          <w:rFonts w:cs="Arial"/>
          <w:color w:val="auto"/>
        </w:rPr>
        <w:t>Obszar specjalnej ochrony ptaków Dolina środkowej Wisły PLB140004 obejmuje fragment doliny rzecznej o długości ok. 250 km położony pomiędzy Puławami a Płockiem (od 379 do 631 km szlaku wodnego). Zajmuje on powierzchnię 30 778 ha, z których 27 411 ha zlokalizowanych jest na terenie województwa mazowieckiego, a pozostałe 3 367 ha na terenie województwa lubelskiego.</w:t>
      </w:r>
    </w:p>
    <w:p w14:paraId="334F8442" w14:textId="77777777" w:rsidR="003C2034" w:rsidRPr="003C2034" w:rsidRDefault="003C2034" w:rsidP="003C2034">
      <w:pPr>
        <w:ind w:firstLine="709"/>
        <w:jc w:val="both"/>
        <w:rPr>
          <w:rFonts w:cs="Arial"/>
          <w:color w:val="auto"/>
        </w:rPr>
      </w:pPr>
    </w:p>
    <w:p w14:paraId="52C50468" w14:textId="1A5B5C4E" w:rsidR="00E44545" w:rsidRPr="003C2034" w:rsidRDefault="003C2034" w:rsidP="003C2034">
      <w:pPr>
        <w:ind w:firstLine="709"/>
        <w:jc w:val="both"/>
        <w:rPr>
          <w:rFonts w:cs="Arial"/>
          <w:color w:val="auto"/>
        </w:rPr>
      </w:pPr>
      <w:r w:rsidRPr="003C2034">
        <w:rPr>
          <w:rFonts w:cs="Arial"/>
          <w:color w:val="auto"/>
        </w:rPr>
        <w:t xml:space="preserve">Dolina Środkowej Wisły jest fenomenem przyrodniczym na skalę europejską, ze względu na zachowane tu fragmenty lasów łęgowych wierzbowo-topolowych, </w:t>
      </w:r>
      <w:r>
        <w:rPr>
          <w:rFonts w:cs="Arial"/>
          <w:color w:val="auto"/>
        </w:rPr>
        <w:t xml:space="preserve">spotykane obecnie sporadycznie </w:t>
      </w:r>
      <w:r w:rsidRPr="003C2034">
        <w:rPr>
          <w:rFonts w:cs="Arial"/>
          <w:color w:val="auto"/>
        </w:rPr>
        <w:t xml:space="preserve">w dolinach dużych rzek, a także obecność znacznych powierzchni porośniętych nadrzecznymi zaroślami wierzbowymi, których występowanie wiąże się </w:t>
      </w:r>
      <w:r>
        <w:rPr>
          <w:rFonts w:cs="Arial"/>
          <w:color w:val="auto"/>
        </w:rPr>
        <w:br/>
      </w:r>
      <w:r w:rsidRPr="003C2034">
        <w:rPr>
          <w:rFonts w:cs="Arial"/>
          <w:color w:val="auto"/>
        </w:rPr>
        <w:t xml:space="preserve">z powstawaniem świeżych aluwiów. Obecność specyficznych środowisk sprawiła, że obszar ten stał się bardzo ważną ostoją ptaków wodno - błotnych. Występują tu co najmniej 24 gatunki ptaków z Załącznika I Dyrektywy Ptasiej. Z uwagi na wysoką liczebność populacji lęgowych, przedmiotami ochrony w obszarze są zarówno ptaki zamieszkujące piaszczyste wyspy i ławice (ohar, mewa czarnogłowa, mewa siwa, śmieszka, rybitwa rzeczna, rybitwa białoczelna, ostrygojad, sieweczka obrożna, sieweczka rzeczna, brodziec piskliwy), nadrzeczne skarpy (zimorodek, brzegówka), zarośla nadrzeczne (bączek, podróżniczek, dziwonia), łąki i pastwiska (rycyk, krwawodziób, derkacz, płaskonos) jak i lasy łęgowe (bielik, dzięcioł białoszyi, dzięcioł średni, nurogęś). W przypadku mewy siwej, śmieszki, rybitwy rzecznej, rybitwy białoczelnej, ostrygojada i sieweczki obrożnej obszar stanowi największą krajową ostoję lęgową tych gatunków o kluczowym znaczeniu dla zachowania ich populacji. Dolina Środkowej Wisły jest ważnym na skalę międzynarodową korytarzem migracyjnym, stanowiącym miejsce żerowania i odpoczynku podczas wędrówek ptaków. Do przedmiotów ochrony należy migrująca populacja bociana czarnego oraz zimująca populacja krzyżówki. </w:t>
      </w:r>
      <w:r>
        <w:rPr>
          <w:rFonts w:cs="Arial"/>
          <w:color w:val="auto"/>
        </w:rPr>
        <w:br/>
      </w:r>
      <w:r w:rsidRPr="003C2034">
        <w:rPr>
          <w:rFonts w:cs="Arial"/>
          <w:color w:val="auto"/>
        </w:rPr>
        <w:t>W trakcie sezonowej migracji w stosunkowo wysokim zagęszczeniu występuje tu m.in. czapla biała oraz czajka i brodziec piskliwy. Jest to ważne zimowisko łabędzia niemego, gągoła, nurogęsi, mewy siwej, śmieszki oraz mewy srebrzystej.</w:t>
      </w:r>
    </w:p>
    <w:p w14:paraId="71DD52F9" w14:textId="77777777" w:rsidR="00E44545" w:rsidRDefault="00E44545" w:rsidP="00D85ACD">
      <w:pPr>
        <w:rPr>
          <w:rFonts w:eastAsia="Times New Roman" w:cs="Arial"/>
          <w:b/>
          <w:color w:val="FF0000"/>
          <w:sz w:val="24"/>
          <w:szCs w:val="24"/>
          <w:u w:val="single"/>
        </w:rPr>
      </w:pPr>
    </w:p>
    <w:p w14:paraId="523C61B7" w14:textId="77777777" w:rsidR="006106C9" w:rsidRDefault="006106C9">
      <w:pPr>
        <w:spacing w:after="200"/>
        <w:rPr>
          <w:rFonts w:eastAsiaTheme="minorEastAsia"/>
          <w:b/>
          <w:bCs/>
          <w:sz w:val="20"/>
          <w:szCs w:val="20"/>
          <w:lang w:eastAsia="pl-PL"/>
        </w:rPr>
      </w:pPr>
      <w:r>
        <w:rPr>
          <w:sz w:val="20"/>
          <w:szCs w:val="20"/>
        </w:rPr>
        <w:br w:type="page"/>
      </w:r>
    </w:p>
    <w:p w14:paraId="7E8937AD" w14:textId="3D11DC91" w:rsidR="006106C9" w:rsidRPr="006106C9" w:rsidRDefault="006106C9" w:rsidP="006106C9">
      <w:pPr>
        <w:pStyle w:val="Legenda"/>
        <w:jc w:val="both"/>
        <w:rPr>
          <w:sz w:val="20"/>
          <w:szCs w:val="20"/>
        </w:rPr>
      </w:pPr>
      <w:bookmarkStart w:id="447" w:name="_Toc140845434"/>
      <w:r w:rsidRPr="006106C9">
        <w:rPr>
          <w:sz w:val="20"/>
          <w:szCs w:val="20"/>
        </w:rPr>
        <w:lastRenderedPageBreak/>
        <w:t xml:space="preserve">Rysunek </w:t>
      </w:r>
      <w:r w:rsidRPr="006106C9">
        <w:rPr>
          <w:sz w:val="20"/>
          <w:szCs w:val="20"/>
        </w:rPr>
        <w:fldChar w:fldCharType="begin"/>
      </w:r>
      <w:r w:rsidRPr="006106C9">
        <w:rPr>
          <w:sz w:val="20"/>
          <w:szCs w:val="20"/>
        </w:rPr>
        <w:instrText xml:space="preserve"> SEQ Rysunek \* ARABIC </w:instrText>
      </w:r>
      <w:r w:rsidRPr="006106C9">
        <w:rPr>
          <w:sz w:val="20"/>
          <w:szCs w:val="20"/>
        </w:rPr>
        <w:fldChar w:fldCharType="separate"/>
      </w:r>
      <w:r w:rsidR="00FC7F9C">
        <w:rPr>
          <w:noProof/>
          <w:sz w:val="20"/>
          <w:szCs w:val="20"/>
        </w:rPr>
        <w:t>27</w:t>
      </w:r>
      <w:r w:rsidRPr="006106C9">
        <w:rPr>
          <w:sz w:val="20"/>
          <w:szCs w:val="20"/>
        </w:rPr>
        <w:fldChar w:fldCharType="end"/>
      </w:r>
      <w:r w:rsidRPr="006106C9">
        <w:rPr>
          <w:sz w:val="20"/>
          <w:szCs w:val="20"/>
        </w:rPr>
        <w:t>. Obszar ptasi sieci Natura 2000 „Dolina Środkowej Wisły” na tle powiatu płońskiego.</w:t>
      </w:r>
      <w:bookmarkEnd w:id="447"/>
    </w:p>
    <w:p w14:paraId="1EC51DB2" w14:textId="68EB8310" w:rsidR="006106C9" w:rsidRPr="006106C9" w:rsidRDefault="006106C9" w:rsidP="006106C9">
      <w:pPr>
        <w:jc w:val="center"/>
        <w:rPr>
          <w:lang w:eastAsia="pl-PL"/>
        </w:rPr>
      </w:pPr>
      <w:r>
        <w:rPr>
          <w:noProof/>
          <w:lang w:eastAsia="pl-PL"/>
        </w:rPr>
        <w:drawing>
          <wp:inline distT="0" distB="0" distL="0" distR="0" wp14:anchorId="2E0FEA22" wp14:editId="35555995">
            <wp:extent cx="5760720" cy="4073525"/>
            <wp:effectExtent l="0" t="0" r="0" b="317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iat płoński natura 2k ptasie.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14:paraId="790F3C58" w14:textId="77777777" w:rsidR="006106C9" w:rsidRPr="003C2034" w:rsidRDefault="006106C9" w:rsidP="006106C9">
      <w:pPr>
        <w:jc w:val="center"/>
        <w:rPr>
          <w:rFonts w:eastAsia="Times New Roman" w:cs="Arial"/>
          <w:b/>
          <w:sz w:val="24"/>
          <w:szCs w:val="24"/>
          <w:u w:val="single"/>
        </w:rPr>
      </w:pPr>
      <w:r w:rsidRPr="003C2034">
        <w:rPr>
          <w:rFonts w:eastAsia="Calibri" w:cs="Times New Roman"/>
          <w:sz w:val="20"/>
          <w:szCs w:val="20"/>
        </w:rPr>
        <w:t>źródło: opracowanie własne na podstawie materiałów udostępnianych przez GDOŚ.</w:t>
      </w:r>
    </w:p>
    <w:p w14:paraId="7129E9D8" w14:textId="77777777" w:rsidR="006106C9" w:rsidRDefault="006106C9" w:rsidP="00D85ACD">
      <w:pPr>
        <w:rPr>
          <w:rFonts w:eastAsia="Times New Roman" w:cs="Arial"/>
          <w:b/>
          <w:color w:val="FF0000"/>
          <w:sz w:val="24"/>
          <w:szCs w:val="24"/>
          <w:u w:val="single"/>
        </w:rPr>
      </w:pPr>
    </w:p>
    <w:p w14:paraId="30A241D5" w14:textId="31E2ED99" w:rsidR="00720DE9" w:rsidRPr="00DC516B" w:rsidRDefault="00720DE9" w:rsidP="00D85ACD">
      <w:pPr>
        <w:rPr>
          <w:rFonts w:eastAsia="Times New Roman" w:cs="Arial"/>
          <w:b/>
          <w:sz w:val="24"/>
          <w:szCs w:val="24"/>
          <w:u w:val="single"/>
        </w:rPr>
      </w:pPr>
      <w:r w:rsidRPr="00DC516B">
        <w:rPr>
          <w:rFonts w:eastAsia="Times New Roman" w:cs="Arial"/>
          <w:b/>
          <w:sz w:val="24"/>
          <w:szCs w:val="24"/>
          <w:u w:val="single"/>
        </w:rPr>
        <w:t>Rezerwaty</w:t>
      </w:r>
      <w:r w:rsidR="00DC516B" w:rsidRPr="00DC516B">
        <w:rPr>
          <w:rFonts w:eastAsia="Times New Roman" w:cs="Arial"/>
          <w:b/>
          <w:sz w:val="24"/>
          <w:szCs w:val="24"/>
          <w:u w:val="single"/>
        </w:rPr>
        <w:t xml:space="preserve"> przyrody</w:t>
      </w:r>
      <w:r w:rsidRPr="00DC516B">
        <w:rPr>
          <w:rFonts w:eastAsia="Times New Roman" w:cs="Arial"/>
          <w:b/>
          <w:sz w:val="24"/>
          <w:szCs w:val="24"/>
          <w:vertAlign w:val="superscript"/>
          <w:lang w:val="en-US"/>
        </w:rPr>
        <w:footnoteReference w:id="11"/>
      </w:r>
    </w:p>
    <w:p w14:paraId="1AEB22C1" w14:textId="77777777" w:rsidR="001107AE" w:rsidRDefault="001107AE" w:rsidP="00D85ACD">
      <w:pPr>
        <w:pStyle w:val="Normalny1"/>
        <w:jc w:val="both"/>
        <w:rPr>
          <w:rFonts w:eastAsiaTheme="minorHAnsi" w:cstheme="minorBidi"/>
          <w:b/>
          <w:color w:val="000000" w:themeColor="text1"/>
        </w:rPr>
      </w:pPr>
    </w:p>
    <w:p w14:paraId="5BC44FA2" w14:textId="70D79E91" w:rsidR="00A6167F" w:rsidRPr="00DC516B" w:rsidRDefault="00DC516B" w:rsidP="00D85ACD">
      <w:pPr>
        <w:pStyle w:val="Normalny1"/>
        <w:jc w:val="both"/>
        <w:rPr>
          <w:rFonts w:eastAsiaTheme="minorHAnsi" w:cstheme="minorBidi"/>
          <w:b/>
          <w:color w:val="000000" w:themeColor="text1"/>
        </w:rPr>
      </w:pPr>
      <w:r w:rsidRPr="00DC516B">
        <w:rPr>
          <w:rFonts w:eastAsiaTheme="minorHAnsi" w:cstheme="minorBidi"/>
          <w:b/>
          <w:color w:val="000000" w:themeColor="text1"/>
        </w:rPr>
        <w:t>Dziektarzewo</w:t>
      </w:r>
    </w:p>
    <w:p w14:paraId="152FF017" w14:textId="4E85E833" w:rsidR="004C53C7" w:rsidRPr="00DC516B" w:rsidRDefault="004C53C7" w:rsidP="00DC516B">
      <w:pPr>
        <w:pStyle w:val="Normalny1"/>
        <w:ind w:firstLine="709"/>
        <w:jc w:val="both"/>
        <w:rPr>
          <w:color w:val="000000" w:themeColor="text1"/>
        </w:rPr>
      </w:pPr>
      <w:r w:rsidRPr="00DC516B">
        <w:rPr>
          <w:color w:val="000000" w:themeColor="text1"/>
        </w:rPr>
        <w:t xml:space="preserve">Rezerwat </w:t>
      </w:r>
      <w:r w:rsidR="00DC516B" w:rsidRPr="00DC516B">
        <w:rPr>
          <w:color w:val="000000" w:themeColor="text1"/>
        </w:rPr>
        <w:t xml:space="preserve">Dziektarzewo </w:t>
      </w:r>
      <w:r w:rsidRPr="00DC516B">
        <w:rPr>
          <w:color w:val="000000" w:themeColor="text1"/>
        </w:rPr>
        <w:t xml:space="preserve">jest rezerwatem </w:t>
      </w:r>
      <w:r w:rsidR="008C7CC8" w:rsidRPr="00DC516B">
        <w:rPr>
          <w:color w:val="000000" w:themeColor="text1"/>
        </w:rPr>
        <w:t>leśnym</w:t>
      </w:r>
      <w:r w:rsidRPr="00DC516B">
        <w:rPr>
          <w:color w:val="000000" w:themeColor="text1"/>
        </w:rPr>
        <w:t xml:space="preserve">, o powierzchni </w:t>
      </w:r>
      <w:r w:rsidR="00DC516B" w:rsidRPr="00DC516B">
        <w:rPr>
          <w:color w:val="000000" w:themeColor="text1"/>
        </w:rPr>
        <w:t>5,35</w:t>
      </w:r>
      <w:r w:rsidR="008C7CC8" w:rsidRPr="00DC516B">
        <w:rPr>
          <w:color w:val="000000" w:themeColor="text1"/>
        </w:rPr>
        <w:t xml:space="preserve"> </w:t>
      </w:r>
      <w:r w:rsidRPr="00DC516B">
        <w:rPr>
          <w:color w:val="000000" w:themeColor="text1"/>
        </w:rPr>
        <w:t xml:space="preserve">ha, zlokalizowanym na terenie powiatu </w:t>
      </w:r>
      <w:r w:rsidR="004D3513" w:rsidRPr="00DC516B">
        <w:rPr>
          <w:color w:val="000000" w:themeColor="text1"/>
        </w:rPr>
        <w:t>płoński</w:t>
      </w:r>
      <w:r w:rsidR="003F1299" w:rsidRPr="00DC516B">
        <w:rPr>
          <w:color w:val="000000" w:themeColor="text1"/>
        </w:rPr>
        <w:t>ego</w:t>
      </w:r>
      <w:r w:rsidR="009D4668" w:rsidRPr="00DC516B">
        <w:rPr>
          <w:color w:val="000000" w:themeColor="text1"/>
        </w:rPr>
        <w:t>. Został on powołany 1</w:t>
      </w:r>
      <w:r w:rsidR="00DC516B" w:rsidRPr="00DC516B">
        <w:rPr>
          <w:color w:val="000000" w:themeColor="text1"/>
        </w:rPr>
        <w:t>2</w:t>
      </w:r>
      <w:r w:rsidR="009D4668" w:rsidRPr="00DC516B">
        <w:rPr>
          <w:color w:val="000000" w:themeColor="text1"/>
        </w:rPr>
        <w:t> </w:t>
      </w:r>
      <w:r w:rsidR="00DC516B" w:rsidRPr="00DC516B">
        <w:rPr>
          <w:color w:val="000000" w:themeColor="text1"/>
        </w:rPr>
        <w:t>października</w:t>
      </w:r>
      <w:r w:rsidR="009D4668" w:rsidRPr="00DC516B">
        <w:rPr>
          <w:color w:val="000000" w:themeColor="text1"/>
        </w:rPr>
        <w:t> </w:t>
      </w:r>
      <w:r w:rsidRPr="00DC516B">
        <w:rPr>
          <w:color w:val="000000" w:themeColor="text1"/>
        </w:rPr>
        <w:t>19</w:t>
      </w:r>
      <w:r w:rsidR="00DC516B" w:rsidRPr="00DC516B">
        <w:rPr>
          <w:color w:val="000000" w:themeColor="text1"/>
        </w:rPr>
        <w:t>64</w:t>
      </w:r>
      <w:r w:rsidRPr="00DC516B">
        <w:rPr>
          <w:color w:val="000000" w:themeColor="text1"/>
        </w:rPr>
        <w:t xml:space="preserve"> roku w celu </w:t>
      </w:r>
      <w:r w:rsidR="00DC516B" w:rsidRPr="00DC516B">
        <w:rPr>
          <w:color w:val="000000" w:themeColor="text1"/>
        </w:rPr>
        <w:t>zachowania ze względów naukowych, przyrodniczych i krajobrazowych fragmentów lasu pochodzenia naturalnego położonych na skarpie rzeki Wkry.</w:t>
      </w:r>
    </w:p>
    <w:p w14:paraId="6B1A6DF5" w14:textId="77777777" w:rsidR="002577E5" w:rsidRPr="00A635BE" w:rsidRDefault="002577E5" w:rsidP="00D85ACD">
      <w:pPr>
        <w:rPr>
          <w:lang w:eastAsia="pl-PL"/>
        </w:rPr>
      </w:pPr>
    </w:p>
    <w:p w14:paraId="6FF93468" w14:textId="4BADCE7C" w:rsidR="004C53C7" w:rsidRPr="00A635BE" w:rsidRDefault="00A635BE" w:rsidP="00D85ACD">
      <w:pPr>
        <w:jc w:val="both"/>
        <w:rPr>
          <w:b/>
        </w:rPr>
      </w:pPr>
      <w:r w:rsidRPr="00A635BE">
        <w:rPr>
          <w:b/>
        </w:rPr>
        <w:t>Noskowo</w:t>
      </w:r>
    </w:p>
    <w:p w14:paraId="614B3220" w14:textId="5A96B44F" w:rsidR="004C53C7" w:rsidRPr="00A635BE" w:rsidRDefault="004C53C7" w:rsidP="00A635BE">
      <w:pPr>
        <w:pStyle w:val="Normalny1"/>
        <w:ind w:firstLine="708"/>
        <w:jc w:val="both"/>
        <w:rPr>
          <w:color w:val="000000" w:themeColor="text1"/>
        </w:rPr>
      </w:pPr>
      <w:r w:rsidRPr="00A635BE">
        <w:rPr>
          <w:color w:val="000000" w:themeColor="text1"/>
        </w:rPr>
        <w:t xml:space="preserve">Rezerwat </w:t>
      </w:r>
      <w:r w:rsidR="00A635BE" w:rsidRPr="00A635BE">
        <w:rPr>
          <w:color w:val="000000" w:themeColor="text1"/>
        </w:rPr>
        <w:t>Noskowo</w:t>
      </w:r>
      <w:r w:rsidRPr="00A635BE">
        <w:rPr>
          <w:color w:val="000000" w:themeColor="text1"/>
        </w:rPr>
        <w:t xml:space="preserve"> jest rezerwatem leśnym,</w:t>
      </w:r>
      <w:r w:rsidR="00812B7F" w:rsidRPr="00A635BE">
        <w:rPr>
          <w:color w:val="000000" w:themeColor="text1"/>
        </w:rPr>
        <w:t xml:space="preserve"> </w:t>
      </w:r>
      <w:r w:rsidRPr="00A635BE">
        <w:rPr>
          <w:color w:val="000000" w:themeColor="text1"/>
        </w:rPr>
        <w:t>o</w:t>
      </w:r>
      <w:r w:rsidR="00812B7F" w:rsidRPr="00A635BE">
        <w:rPr>
          <w:color w:val="000000" w:themeColor="text1"/>
        </w:rPr>
        <w:t xml:space="preserve"> </w:t>
      </w:r>
      <w:r w:rsidRPr="00A635BE">
        <w:rPr>
          <w:color w:val="000000" w:themeColor="text1"/>
        </w:rPr>
        <w:t xml:space="preserve">powierzchni </w:t>
      </w:r>
      <w:r w:rsidR="00A635BE" w:rsidRPr="00A635BE">
        <w:rPr>
          <w:color w:val="000000" w:themeColor="text1"/>
        </w:rPr>
        <w:t>75,79</w:t>
      </w:r>
      <w:r w:rsidR="00812B7F" w:rsidRPr="00A635BE">
        <w:rPr>
          <w:color w:val="000000" w:themeColor="text1"/>
        </w:rPr>
        <w:t xml:space="preserve"> </w:t>
      </w:r>
      <w:r w:rsidRPr="00A635BE">
        <w:rPr>
          <w:color w:val="000000" w:themeColor="text1"/>
        </w:rPr>
        <w:t xml:space="preserve">ha, zlokalizowanym na terenie powiatu </w:t>
      </w:r>
      <w:r w:rsidR="004D3513" w:rsidRPr="00A635BE">
        <w:rPr>
          <w:color w:val="000000" w:themeColor="text1"/>
        </w:rPr>
        <w:t>płoński</w:t>
      </w:r>
      <w:r w:rsidR="003F1299" w:rsidRPr="00A635BE">
        <w:rPr>
          <w:color w:val="000000" w:themeColor="text1"/>
        </w:rPr>
        <w:t>ego</w:t>
      </w:r>
      <w:r w:rsidRPr="00A635BE">
        <w:rPr>
          <w:color w:val="000000" w:themeColor="text1"/>
        </w:rPr>
        <w:t xml:space="preserve">. Został on powołany 1 </w:t>
      </w:r>
      <w:r w:rsidR="00A635BE" w:rsidRPr="00A635BE">
        <w:rPr>
          <w:color w:val="000000" w:themeColor="text1"/>
        </w:rPr>
        <w:t>stycznia</w:t>
      </w:r>
      <w:r w:rsidRPr="00A635BE">
        <w:rPr>
          <w:color w:val="000000" w:themeColor="text1"/>
        </w:rPr>
        <w:t xml:space="preserve"> 19</w:t>
      </w:r>
      <w:r w:rsidR="00A635BE" w:rsidRPr="00A635BE">
        <w:rPr>
          <w:color w:val="000000" w:themeColor="text1"/>
        </w:rPr>
        <w:t>77</w:t>
      </w:r>
      <w:r w:rsidRPr="00A635BE">
        <w:rPr>
          <w:color w:val="000000" w:themeColor="text1"/>
        </w:rPr>
        <w:t xml:space="preserve"> roku w celu zachowania </w:t>
      </w:r>
      <w:r w:rsidR="00A635BE" w:rsidRPr="00A635BE">
        <w:rPr>
          <w:color w:val="000000" w:themeColor="text1"/>
        </w:rPr>
        <w:t>zbiorowisk lasów mieszanych o cechach naturalnych</w:t>
      </w:r>
      <w:r w:rsidR="002A1AD2" w:rsidRPr="00A635BE">
        <w:rPr>
          <w:color w:val="000000" w:themeColor="text1"/>
        </w:rPr>
        <w:t>.</w:t>
      </w:r>
    </w:p>
    <w:p w14:paraId="1D074F1A" w14:textId="77777777" w:rsidR="00810137" w:rsidRPr="00766317" w:rsidRDefault="00810137" w:rsidP="00D85ACD">
      <w:pPr>
        <w:pBdr>
          <w:top w:val="none" w:sz="0" w:space="0" w:color="000000"/>
          <w:left w:val="none" w:sz="0" w:space="1" w:color="000000"/>
          <w:bottom w:val="none" w:sz="0" w:space="0" w:color="000000"/>
          <w:right w:val="none" w:sz="0" w:space="0" w:color="000000"/>
        </w:pBdr>
        <w:tabs>
          <w:tab w:val="left" w:pos="5592"/>
        </w:tabs>
        <w:suppressAutoHyphens/>
        <w:ind w:firstLine="709"/>
        <w:jc w:val="both"/>
        <w:rPr>
          <w:rFonts w:eastAsia="Calibri" w:cs="Times New Roman"/>
          <w:b/>
          <w:color w:val="FF0000"/>
        </w:rPr>
      </w:pPr>
    </w:p>
    <w:p w14:paraId="3C726818" w14:textId="77777777" w:rsidR="00EB428E" w:rsidRPr="00766317" w:rsidRDefault="00EB428E" w:rsidP="00D85ACD">
      <w:pPr>
        <w:spacing w:after="200"/>
        <w:rPr>
          <w:rFonts w:eastAsiaTheme="minorEastAsia"/>
          <w:b/>
          <w:bCs/>
          <w:color w:val="FF0000"/>
          <w:sz w:val="20"/>
          <w:szCs w:val="20"/>
          <w:lang w:eastAsia="pl-PL"/>
        </w:rPr>
      </w:pPr>
      <w:r w:rsidRPr="00766317">
        <w:rPr>
          <w:color w:val="FF0000"/>
          <w:sz w:val="20"/>
          <w:szCs w:val="20"/>
        </w:rPr>
        <w:br w:type="page"/>
      </w:r>
    </w:p>
    <w:p w14:paraId="0C103DC8" w14:textId="0DFB1F79" w:rsidR="00576744" w:rsidRPr="00F747C5" w:rsidRDefault="002A7855" w:rsidP="00D85ACD">
      <w:pPr>
        <w:pStyle w:val="Legenda"/>
        <w:spacing w:line="276" w:lineRule="auto"/>
        <w:rPr>
          <w:rFonts w:eastAsia="Calibri" w:cs="Times New Roman"/>
          <w:b w:val="0"/>
          <w:sz w:val="20"/>
          <w:szCs w:val="20"/>
        </w:rPr>
      </w:pPr>
      <w:bookmarkStart w:id="448" w:name="_Toc140845435"/>
      <w:r w:rsidRPr="00F747C5">
        <w:rPr>
          <w:sz w:val="20"/>
          <w:szCs w:val="20"/>
        </w:rPr>
        <w:lastRenderedPageBreak/>
        <w:t xml:space="preserve">Rysunek </w:t>
      </w:r>
      <w:r w:rsidRPr="00F747C5">
        <w:rPr>
          <w:sz w:val="20"/>
          <w:szCs w:val="20"/>
        </w:rPr>
        <w:fldChar w:fldCharType="begin"/>
      </w:r>
      <w:r w:rsidRPr="00F747C5">
        <w:rPr>
          <w:sz w:val="20"/>
          <w:szCs w:val="20"/>
        </w:rPr>
        <w:instrText xml:space="preserve"> SEQ Rysunek \* ARABIC </w:instrText>
      </w:r>
      <w:r w:rsidRPr="00F747C5">
        <w:rPr>
          <w:sz w:val="20"/>
          <w:szCs w:val="20"/>
        </w:rPr>
        <w:fldChar w:fldCharType="separate"/>
      </w:r>
      <w:r w:rsidR="00FC7F9C">
        <w:rPr>
          <w:noProof/>
          <w:sz w:val="20"/>
          <w:szCs w:val="20"/>
        </w:rPr>
        <w:t>28</w:t>
      </w:r>
      <w:r w:rsidRPr="00F747C5">
        <w:rPr>
          <w:sz w:val="20"/>
          <w:szCs w:val="20"/>
        </w:rPr>
        <w:fldChar w:fldCharType="end"/>
      </w:r>
      <w:r w:rsidRPr="00F747C5">
        <w:rPr>
          <w:sz w:val="20"/>
          <w:szCs w:val="20"/>
        </w:rPr>
        <w:t>. Rezerwat</w:t>
      </w:r>
      <w:r w:rsidR="007660F5" w:rsidRPr="00F747C5">
        <w:rPr>
          <w:sz w:val="20"/>
          <w:szCs w:val="20"/>
        </w:rPr>
        <w:t xml:space="preserve">y </w:t>
      </w:r>
      <w:r w:rsidRPr="00F747C5">
        <w:rPr>
          <w:sz w:val="20"/>
          <w:szCs w:val="20"/>
        </w:rPr>
        <w:t xml:space="preserve"> przyrody</w:t>
      </w:r>
      <w:r w:rsidR="00EB428E" w:rsidRPr="00F747C5">
        <w:rPr>
          <w:sz w:val="20"/>
          <w:szCs w:val="20"/>
        </w:rPr>
        <w:t xml:space="preserve"> </w:t>
      </w:r>
      <w:r w:rsidRPr="00F747C5">
        <w:rPr>
          <w:sz w:val="20"/>
          <w:szCs w:val="20"/>
        </w:rPr>
        <w:t xml:space="preserve">na tle </w:t>
      </w:r>
      <w:r w:rsidR="00403B78" w:rsidRPr="00F747C5">
        <w:rPr>
          <w:sz w:val="20"/>
          <w:szCs w:val="20"/>
        </w:rPr>
        <w:t>p</w:t>
      </w:r>
      <w:r w:rsidR="00E2396B" w:rsidRPr="00F747C5">
        <w:rPr>
          <w:sz w:val="20"/>
          <w:szCs w:val="20"/>
        </w:rPr>
        <w:t>owiatu</w:t>
      </w:r>
      <w:r w:rsidR="00EB428E" w:rsidRPr="00F747C5">
        <w:rPr>
          <w:sz w:val="20"/>
          <w:szCs w:val="20"/>
        </w:rPr>
        <w:t xml:space="preserve"> </w:t>
      </w:r>
      <w:r w:rsidR="004D3513" w:rsidRPr="00F747C5">
        <w:rPr>
          <w:sz w:val="20"/>
          <w:szCs w:val="20"/>
        </w:rPr>
        <w:t>płoński</w:t>
      </w:r>
      <w:r w:rsidR="003F1299" w:rsidRPr="00F747C5">
        <w:rPr>
          <w:sz w:val="20"/>
          <w:szCs w:val="20"/>
        </w:rPr>
        <w:t>ego</w:t>
      </w:r>
      <w:r w:rsidRPr="00F747C5">
        <w:rPr>
          <w:sz w:val="20"/>
          <w:szCs w:val="20"/>
        </w:rPr>
        <w:t>.</w:t>
      </w:r>
      <w:bookmarkEnd w:id="448"/>
    </w:p>
    <w:p w14:paraId="661EEC0F" w14:textId="7A31409B" w:rsidR="00576744" w:rsidRPr="00F747C5" w:rsidRDefault="00F747C5" w:rsidP="00D85ACD">
      <w:pPr>
        <w:pBdr>
          <w:top w:val="none" w:sz="0" w:space="0" w:color="000000"/>
          <w:left w:val="none" w:sz="0" w:space="1" w:color="000000"/>
          <w:bottom w:val="none" w:sz="0" w:space="0" w:color="000000"/>
          <w:right w:val="none" w:sz="0" w:space="0" w:color="000000"/>
        </w:pBdr>
        <w:tabs>
          <w:tab w:val="left" w:pos="5592"/>
        </w:tabs>
        <w:suppressAutoHyphens/>
        <w:jc w:val="center"/>
        <w:rPr>
          <w:rFonts w:eastAsia="Calibri" w:cs="Times New Roman"/>
          <w:b/>
        </w:rPr>
      </w:pPr>
      <w:r w:rsidRPr="00F747C5">
        <w:rPr>
          <w:rFonts w:eastAsia="Calibri" w:cs="Times New Roman"/>
          <w:b/>
          <w:noProof/>
          <w:lang w:eastAsia="pl-PL"/>
        </w:rPr>
        <w:drawing>
          <wp:inline distT="0" distB="0" distL="0" distR="0" wp14:anchorId="4E8868FA" wp14:editId="5D67C5C3">
            <wp:extent cx="5760720" cy="4073525"/>
            <wp:effectExtent l="0" t="0" r="0" b="317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iat płoński rezerwaty.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14:paraId="4B52E373" w14:textId="77777777" w:rsidR="002A7855" w:rsidRPr="00F747C5" w:rsidRDefault="002A7855" w:rsidP="00D85ACD">
      <w:pPr>
        <w:pBdr>
          <w:top w:val="none" w:sz="0" w:space="0" w:color="000000"/>
          <w:left w:val="none" w:sz="0" w:space="0" w:color="000000"/>
          <w:bottom w:val="none" w:sz="0" w:space="0" w:color="000000"/>
          <w:right w:val="none" w:sz="0" w:space="0" w:color="000000"/>
        </w:pBdr>
        <w:tabs>
          <w:tab w:val="left" w:pos="5592"/>
        </w:tabs>
        <w:suppressAutoHyphens/>
        <w:jc w:val="center"/>
        <w:rPr>
          <w:rFonts w:eastAsia="Calibri" w:cs="Times New Roman"/>
          <w:sz w:val="20"/>
          <w:szCs w:val="20"/>
        </w:rPr>
      </w:pPr>
      <w:r w:rsidRPr="00F747C5">
        <w:rPr>
          <w:rFonts w:eastAsia="Calibri" w:cs="Times New Roman"/>
          <w:sz w:val="20"/>
          <w:szCs w:val="20"/>
        </w:rPr>
        <w:t>źródło: opracowanie własne na podstawie materiałów udostępnianych przez GDOŚ.</w:t>
      </w:r>
    </w:p>
    <w:p w14:paraId="45EC911D" w14:textId="77777777" w:rsidR="00F01AA4" w:rsidRPr="00766317" w:rsidRDefault="00F01AA4" w:rsidP="00D85ACD">
      <w:pPr>
        <w:rPr>
          <w:rFonts w:eastAsia="Times New Roman" w:cs="Arial"/>
          <w:b/>
          <w:color w:val="FF0000"/>
          <w:sz w:val="24"/>
          <w:szCs w:val="24"/>
          <w:u w:val="single"/>
        </w:rPr>
      </w:pPr>
    </w:p>
    <w:p w14:paraId="1F87D350" w14:textId="5D420B5D" w:rsidR="00864ACD" w:rsidRPr="003C0DD8" w:rsidRDefault="00864ACD" w:rsidP="00D85ACD">
      <w:pPr>
        <w:rPr>
          <w:rFonts w:eastAsia="Times New Roman" w:cs="Arial"/>
          <w:b/>
          <w:sz w:val="24"/>
          <w:szCs w:val="24"/>
          <w:u w:val="single"/>
        </w:rPr>
      </w:pPr>
      <w:r w:rsidRPr="003C0DD8">
        <w:rPr>
          <w:rFonts w:eastAsia="Times New Roman" w:cs="Arial"/>
          <w:b/>
          <w:sz w:val="24"/>
          <w:szCs w:val="24"/>
          <w:u w:val="single"/>
        </w:rPr>
        <w:t>Obszar</w:t>
      </w:r>
      <w:r w:rsidR="00481FDF" w:rsidRPr="003C0DD8">
        <w:rPr>
          <w:rFonts w:eastAsia="Times New Roman" w:cs="Arial"/>
          <w:b/>
          <w:sz w:val="24"/>
          <w:szCs w:val="24"/>
          <w:u w:val="single"/>
        </w:rPr>
        <w:t>y</w:t>
      </w:r>
      <w:r w:rsidRPr="003C0DD8">
        <w:rPr>
          <w:rFonts w:eastAsia="Times New Roman" w:cs="Arial"/>
          <w:b/>
          <w:sz w:val="24"/>
          <w:szCs w:val="24"/>
          <w:u w:val="single"/>
        </w:rPr>
        <w:t xml:space="preserve"> Chronionego Krajobrazu</w:t>
      </w:r>
      <w:r w:rsidR="00481FDF" w:rsidRPr="003C0DD8">
        <w:rPr>
          <w:rStyle w:val="Odwoanieprzypisudolnego"/>
          <w:rFonts w:eastAsia="Times New Roman" w:cs="Arial"/>
          <w:b/>
          <w:sz w:val="24"/>
          <w:szCs w:val="24"/>
          <w:u w:val="single"/>
        </w:rPr>
        <w:footnoteReference w:id="12"/>
      </w:r>
    </w:p>
    <w:p w14:paraId="36A0EBA8" w14:textId="77777777" w:rsidR="001107AE" w:rsidRDefault="001107AE" w:rsidP="00D85ACD">
      <w:pPr>
        <w:jc w:val="both"/>
        <w:rPr>
          <w:u w:val="single"/>
        </w:rPr>
      </w:pPr>
    </w:p>
    <w:p w14:paraId="38C26C5E" w14:textId="1F590EFE" w:rsidR="00116A1A" w:rsidRPr="003C0DD8" w:rsidRDefault="003C0DD8" w:rsidP="00D85ACD">
      <w:pPr>
        <w:jc w:val="both"/>
        <w:rPr>
          <w:u w:val="single"/>
        </w:rPr>
      </w:pPr>
      <w:r w:rsidRPr="003C0DD8">
        <w:rPr>
          <w:u w:val="single"/>
        </w:rPr>
        <w:t>Równina Raciążska</w:t>
      </w:r>
    </w:p>
    <w:p w14:paraId="79F9D9A9" w14:textId="582FDA72" w:rsidR="00FE4355" w:rsidRPr="00766317" w:rsidRDefault="003C0DD8" w:rsidP="00D85ACD">
      <w:pPr>
        <w:ind w:firstLine="709"/>
        <w:jc w:val="both"/>
        <w:rPr>
          <w:rFonts w:cs="Arial"/>
          <w:color w:val="FF0000"/>
        </w:rPr>
      </w:pPr>
      <w:r>
        <w:t>Obszar Chronionego Krajobrazu Równina Raciążska o powierzchni 10402 ha leży na szlaku odpływu wód glacjofluwialnych zlodowacenia Wisły. Jest to częściowo martwe dziś obniżenie ciągnące się pomiędzy dolinami górnej Skrwy i dolnej Wkry. Dno tego obniżenia na dziale wodnym obu rzek leży w poziomie około 110m. Pokrywają je zwydmione piaski, spod których miejscami odsłania się glina morenowa, występują tu również torfowiska.</w:t>
      </w:r>
    </w:p>
    <w:p w14:paraId="4B312FB4" w14:textId="77777777" w:rsidR="00116A1A" w:rsidRPr="00C2171B" w:rsidRDefault="00116A1A" w:rsidP="00D85ACD">
      <w:pPr>
        <w:jc w:val="both"/>
        <w:rPr>
          <w:u w:val="single"/>
        </w:rPr>
      </w:pPr>
    </w:p>
    <w:p w14:paraId="38FFEA6D" w14:textId="38C6A7AE" w:rsidR="00B647B4" w:rsidRPr="00766317" w:rsidRDefault="00C2171B" w:rsidP="00D85ACD">
      <w:pPr>
        <w:jc w:val="both"/>
        <w:rPr>
          <w:color w:val="FF0000"/>
        </w:rPr>
      </w:pPr>
      <w:r w:rsidRPr="00C2171B">
        <w:rPr>
          <w:u w:val="single"/>
        </w:rPr>
        <w:t>Nadwiślański Obszar Chronionego Krajobrazu (powiat płoński, płocki i sochaczewski)</w:t>
      </w:r>
      <w:r w:rsidR="00B647B4" w:rsidRPr="00C2171B">
        <w:rPr>
          <w:u w:val="single"/>
        </w:rPr>
        <w:t xml:space="preserve"> </w:t>
      </w:r>
    </w:p>
    <w:p w14:paraId="10260A14" w14:textId="13F36840" w:rsidR="00116A1A" w:rsidRDefault="00C2171B" w:rsidP="00D85ACD">
      <w:pPr>
        <w:ind w:firstLine="709"/>
        <w:jc w:val="both"/>
      </w:pPr>
      <w:r>
        <w:t>Nadwiślański Obszar Chronionego Krajobrazu położony na terenie powiatów płońskiego, płockiego i sochaczewskiego i miasta Płock, obejmuje tereny chronione ze względu na wyróżniający się krajobraz o zróżnicowanych ekosystemach, wartościowe ze względu na możliwość zaspokajania potrzeb związanych z turystyką i wypoczynkiem lub pełnioną funkcją korytarzy ekologicznych.</w:t>
      </w:r>
    </w:p>
    <w:p w14:paraId="7BF32215" w14:textId="77777777" w:rsidR="00C2171B" w:rsidRDefault="00C2171B" w:rsidP="00C2171B">
      <w:pPr>
        <w:jc w:val="both"/>
      </w:pPr>
    </w:p>
    <w:p w14:paraId="396F80BB" w14:textId="49317E7C" w:rsidR="00C2171B" w:rsidRPr="003E7D22" w:rsidRDefault="00C2171B" w:rsidP="00C2171B">
      <w:pPr>
        <w:jc w:val="both"/>
        <w:rPr>
          <w:u w:val="single"/>
        </w:rPr>
      </w:pPr>
      <w:r w:rsidRPr="003E7D22">
        <w:rPr>
          <w:u w:val="single"/>
        </w:rPr>
        <w:t>Naruszewski Obszar Chronionego Krajobrazu</w:t>
      </w:r>
    </w:p>
    <w:p w14:paraId="0ACE2D66" w14:textId="636F81ED" w:rsidR="00C2171B" w:rsidRDefault="003E7D22" w:rsidP="003E7D22">
      <w:pPr>
        <w:ind w:firstLine="709"/>
        <w:jc w:val="both"/>
      </w:pPr>
      <w:r>
        <w:t>Naruszewski Obszar Chronionego Krajobrazu obejmuje atrakcyjny krajobrazowo fragment Wysoczyzny Ciechanowskiej od Nasielska do Pułtuska, z ostańcami wzgórz morenowych i kemowych, obszarami leśnymi i bagiennymi.</w:t>
      </w:r>
    </w:p>
    <w:p w14:paraId="1693FCF1" w14:textId="77777777" w:rsidR="003E7D22" w:rsidRDefault="003E7D22" w:rsidP="003E7D22">
      <w:pPr>
        <w:jc w:val="both"/>
      </w:pPr>
    </w:p>
    <w:p w14:paraId="465B77B3" w14:textId="5B84D5FD" w:rsidR="003E7D22" w:rsidRPr="003E7D22" w:rsidRDefault="003E7D22" w:rsidP="003E7D22">
      <w:pPr>
        <w:jc w:val="both"/>
        <w:rPr>
          <w:u w:val="single"/>
        </w:rPr>
      </w:pPr>
      <w:r w:rsidRPr="003E7D22">
        <w:rPr>
          <w:u w:val="single"/>
        </w:rPr>
        <w:lastRenderedPageBreak/>
        <w:t>Krysko-Joniecki Obszar Chronionego Krajobrazu</w:t>
      </w:r>
    </w:p>
    <w:p w14:paraId="1212371C" w14:textId="4B1CEBC3" w:rsidR="003E7D22" w:rsidRDefault="003E7D22" w:rsidP="003E7D22">
      <w:pPr>
        <w:ind w:firstLine="709"/>
        <w:jc w:val="both"/>
      </w:pPr>
      <w:r>
        <w:t xml:space="preserve">Krysko-Joniecki Obszar Chronionego Krajobrazu położony jest na terenie Wysoczyzny Płońskiej. Jest to morenowa równina urozmaicona łańcuchem wzgórz morenowych i kemowych o wys. do 100m n.p.m. o charakterze typowo rolniczym, </w:t>
      </w:r>
      <w:r>
        <w:br/>
        <w:t>niewielkimi powierzchniami leśnymi.</w:t>
      </w:r>
    </w:p>
    <w:p w14:paraId="01483B70" w14:textId="77777777" w:rsidR="003E7D22" w:rsidRDefault="003E7D22" w:rsidP="003E7D22">
      <w:pPr>
        <w:jc w:val="both"/>
      </w:pPr>
    </w:p>
    <w:p w14:paraId="2F8D7AE6" w14:textId="2F1355E8" w:rsidR="003E7D22" w:rsidRPr="003E7D22" w:rsidRDefault="003E7D22" w:rsidP="003E7D22">
      <w:pPr>
        <w:jc w:val="both"/>
        <w:rPr>
          <w:u w:val="single"/>
        </w:rPr>
      </w:pPr>
      <w:r w:rsidRPr="003E7D22">
        <w:rPr>
          <w:u w:val="single"/>
        </w:rPr>
        <w:t>Nadwkrzański Obszar Chronionego Krajobrazu</w:t>
      </w:r>
    </w:p>
    <w:p w14:paraId="0E46CF5B" w14:textId="06C72E42" w:rsidR="003E7D22" w:rsidRDefault="003E7D22" w:rsidP="003E7D22">
      <w:pPr>
        <w:ind w:firstLine="709"/>
        <w:jc w:val="both"/>
      </w:pPr>
      <w:r>
        <w:t xml:space="preserve">Nadwkrzański Obszar Chronionego Krajobrazu położony jest na terenie Wysoczyzny Ciechanowskiej, Doliny rzeki Wkry oraz Niziny Mazowieckiej. Jest to obszar o charakterze wybitnie rolniczym, z nielicznymi lasami i zadrzewieniami Cenniejsze fragmenty lasów są chronione w rezerwatach, m.in: Dziektarzewo i Gołuska Kępa - gdzie chronione są fragmenty lasu mieszanego porastającego skarpę rzeki Wkry. </w:t>
      </w:r>
    </w:p>
    <w:p w14:paraId="4D09DA1A" w14:textId="77777777" w:rsidR="003E7D22" w:rsidRDefault="003E7D22" w:rsidP="003E7D22">
      <w:pPr>
        <w:ind w:firstLine="709"/>
        <w:jc w:val="both"/>
      </w:pPr>
    </w:p>
    <w:p w14:paraId="13D3814C" w14:textId="33F982D1" w:rsidR="003E7D22" w:rsidRDefault="003E7D22" w:rsidP="003E7D22">
      <w:pPr>
        <w:ind w:firstLine="709"/>
        <w:jc w:val="both"/>
      </w:pPr>
      <w:r>
        <w:t xml:space="preserve">Nadwkrzański Obszar Chronionego Krajobrazu, obejmuje tereny chronione ze względu na wyróżniający się krajobraz o zróżnicowanych ekosystemach, wartościowe ze względu na możliwość zaspokajania potrzeb związanych z turystyką i wypoczynkiem, </w:t>
      </w:r>
      <w:r>
        <w:br/>
        <w:t>a także pełnioną funkcją korytarzy ekologicznych.</w:t>
      </w:r>
    </w:p>
    <w:p w14:paraId="05AA5E94" w14:textId="77777777" w:rsidR="00C2171B" w:rsidRPr="00766317" w:rsidRDefault="00C2171B" w:rsidP="00C2171B">
      <w:pPr>
        <w:jc w:val="both"/>
        <w:rPr>
          <w:rFonts w:eastAsiaTheme="minorEastAsia"/>
          <w:b/>
          <w:bCs/>
          <w:color w:val="FF0000"/>
          <w:sz w:val="20"/>
          <w:szCs w:val="20"/>
          <w:lang w:eastAsia="pl-PL"/>
        </w:rPr>
      </w:pPr>
    </w:p>
    <w:p w14:paraId="1E5D5E1C" w14:textId="5D66EDBB" w:rsidR="00864ACD" w:rsidRPr="003E7D22" w:rsidRDefault="00864ACD" w:rsidP="00D85ACD">
      <w:pPr>
        <w:pStyle w:val="Legenda"/>
        <w:spacing w:line="276" w:lineRule="auto"/>
        <w:rPr>
          <w:rFonts w:eastAsia="Calibri" w:cs="Times New Roman"/>
          <w:b w:val="0"/>
          <w:sz w:val="20"/>
          <w:szCs w:val="20"/>
        </w:rPr>
      </w:pPr>
      <w:bookmarkStart w:id="449" w:name="_Toc140845436"/>
      <w:r w:rsidRPr="003E7D22">
        <w:rPr>
          <w:sz w:val="20"/>
          <w:szCs w:val="20"/>
        </w:rPr>
        <w:t xml:space="preserve">Rysunek </w:t>
      </w:r>
      <w:r w:rsidRPr="003E7D22">
        <w:rPr>
          <w:sz w:val="20"/>
          <w:szCs w:val="20"/>
        </w:rPr>
        <w:fldChar w:fldCharType="begin"/>
      </w:r>
      <w:r w:rsidRPr="003E7D22">
        <w:rPr>
          <w:sz w:val="20"/>
          <w:szCs w:val="20"/>
        </w:rPr>
        <w:instrText xml:space="preserve"> SEQ Rysunek \* ARABIC </w:instrText>
      </w:r>
      <w:r w:rsidRPr="003E7D22">
        <w:rPr>
          <w:sz w:val="20"/>
          <w:szCs w:val="20"/>
        </w:rPr>
        <w:fldChar w:fldCharType="separate"/>
      </w:r>
      <w:r w:rsidR="00FC7F9C">
        <w:rPr>
          <w:noProof/>
          <w:sz w:val="20"/>
          <w:szCs w:val="20"/>
        </w:rPr>
        <w:t>29</w:t>
      </w:r>
      <w:r w:rsidRPr="003E7D22">
        <w:rPr>
          <w:sz w:val="20"/>
          <w:szCs w:val="20"/>
        </w:rPr>
        <w:fldChar w:fldCharType="end"/>
      </w:r>
      <w:r w:rsidRPr="003E7D22">
        <w:rPr>
          <w:sz w:val="20"/>
          <w:szCs w:val="20"/>
        </w:rPr>
        <w:t>. Obszar</w:t>
      </w:r>
      <w:r w:rsidR="003E7D22">
        <w:rPr>
          <w:sz w:val="20"/>
          <w:szCs w:val="20"/>
        </w:rPr>
        <w:t>y</w:t>
      </w:r>
      <w:r w:rsidRPr="003E7D22">
        <w:rPr>
          <w:sz w:val="20"/>
          <w:szCs w:val="20"/>
        </w:rPr>
        <w:t xml:space="preserve"> Chronionego Krajobrazu na tle </w:t>
      </w:r>
      <w:r w:rsidR="00403B78" w:rsidRPr="003E7D22">
        <w:rPr>
          <w:sz w:val="20"/>
          <w:szCs w:val="20"/>
        </w:rPr>
        <w:t>p</w:t>
      </w:r>
      <w:r w:rsidRPr="003E7D22">
        <w:rPr>
          <w:sz w:val="20"/>
          <w:szCs w:val="20"/>
        </w:rPr>
        <w:t xml:space="preserve">owiatu </w:t>
      </w:r>
      <w:r w:rsidR="004D3513" w:rsidRPr="003E7D22">
        <w:rPr>
          <w:sz w:val="20"/>
          <w:szCs w:val="20"/>
        </w:rPr>
        <w:t>płoński</w:t>
      </w:r>
      <w:r w:rsidR="003F1299" w:rsidRPr="003E7D22">
        <w:rPr>
          <w:sz w:val="20"/>
          <w:szCs w:val="20"/>
        </w:rPr>
        <w:t>ego</w:t>
      </w:r>
      <w:r w:rsidRPr="003E7D22">
        <w:rPr>
          <w:sz w:val="20"/>
          <w:szCs w:val="20"/>
        </w:rPr>
        <w:t>.</w:t>
      </w:r>
      <w:bookmarkEnd w:id="449"/>
    </w:p>
    <w:p w14:paraId="7EF01E87" w14:textId="65401842" w:rsidR="00864ACD" w:rsidRPr="003E7D22" w:rsidRDefault="003E7D22" w:rsidP="00D85ACD">
      <w:pPr>
        <w:pBdr>
          <w:top w:val="none" w:sz="0" w:space="0" w:color="000000"/>
          <w:left w:val="none" w:sz="0" w:space="0" w:color="000000"/>
          <w:bottom w:val="none" w:sz="0" w:space="0" w:color="000000"/>
          <w:right w:val="none" w:sz="0" w:space="0" w:color="000000"/>
        </w:pBdr>
        <w:tabs>
          <w:tab w:val="left" w:pos="5592"/>
        </w:tabs>
        <w:suppressAutoHyphens/>
        <w:jc w:val="center"/>
        <w:rPr>
          <w:rFonts w:eastAsia="Calibri" w:cs="Times New Roman"/>
          <w:sz w:val="20"/>
          <w:szCs w:val="20"/>
        </w:rPr>
      </w:pPr>
      <w:r w:rsidRPr="003E7D22">
        <w:rPr>
          <w:rFonts w:eastAsia="Calibri" w:cs="Times New Roman"/>
          <w:noProof/>
          <w:sz w:val="20"/>
          <w:szCs w:val="20"/>
          <w:lang w:eastAsia="pl-PL"/>
        </w:rPr>
        <w:drawing>
          <wp:inline distT="0" distB="0" distL="0" distR="0" wp14:anchorId="66EF828D" wp14:editId="04D61328">
            <wp:extent cx="5760720" cy="4073525"/>
            <wp:effectExtent l="0" t="0" r="0" b="317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iat płoński ochk.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r w:rsidR="00864ACD" w:rsidRPr="003E7D22">
        <w:rPr>
          <w:rFonts w:eastAsia="Calibri" w:cs="Times New Roman"/>
          <w:sz w:val="20"/>
          <w:szCs w:val="20"/>
        </w:rPr>
        <w:t>źródło: opracowanie własne na podstawie materiałów udostępnianych przez GDOŚ.</w:t>
      </w:r>
    </w:p>
    <w:p w14:paraId="5CD01063" w14:textId="77777777" w:rsidR="00F01AA4" w:rsidRPr="00766317" w:rsidRDefault="00F01AA4" w:rsidP="00D85ACD">
      <w:pPr>
        <w:rPr>
          <w:rFonts w:eastAsia="Times New Roman" w:cs="Arial"/>
          <w:b/>
          <w:color w:val="FF0000"/>
          <w:sz w:val="24"/>
          <w:szCs w:val="24"/>
          <w:u w:val="single"/>
        </w:rPr>
      </w:pPr>
    </w:p>
    <w:p w14:paraId="719DCA7D" w14:textId="77777777" w:rsidR="007D0059" w:rsidRDefault="007D0059">
      <w:pPr>
        <w:spacing w:after="200"/>
        <w:rPr>
          <w:rFonts w:eastAsia="Times New Roman" w:cs="Arial"/>
          <w:b/>
          <w:sz w:val="24"/>
          <w:szCs w:val="24"/>
          <w:u w:val="single"/>
        </w:rPr>
      </w:pPr>
      <w:r>
        <w:rPr>
          <w:rFonts w:eastAsia="Times New Roman" w:cs="Arial"/>
          <w:b/>
          <w:sz w:val="24"/>
          <w:szCs w:val="24"/>
          <w:u w:val="single"/>
        </w:rPr>
        <w:br w:type="page"/>
      </w:r>
    </w:p>
    <w:p w14:paraId="35117CCF" w14:textId="5CE5A953" w:rsidR="006A5D26" w:rsidRPr="008D494E" w:rsidRDefault="006A5D26" w:rsidP="00D85ACD">
      <w:pPr>
        <w:rPr>
          <w:rFonts w:eastAsia="Times New Roman" w:cs="Arial"/>
          <w:b/>
          <w:sz w:val="24"/>
          <w:szCs w:val="24"/>
          <w:u w:val="single"/>
        </w:rPr>
      </w:pPr>
      <w:r w:rsidRPr="008D494E">
        <w:rPr>
          <w:rFonts w:eastAsia="Times New Roman" w:cs="Arial"/>
          <w:b/>
          <w:sz w:val="24"/>
          <w:szCs w:val="24"/>
          <w:u w:val="single"/>
        </w:rPr>
        <w:lastRenderedPageBreak/>
        <w:t>Zespoły przyrodniczo-krajobrazowe</w:t>
      </w:r>
      <w:r w:rsidRPr="008D494E">
        <w:rPr>
          <w:rFonts w:eastAsia="Times New Roman" w:cs="Arial"/>
          <w:b/>
          <w:sz w:val="24"/>
          <w:szCs w:val="24"/>
          <w:vertAlign w:val="superscript"/>
          <w:lang w:val="en-US"/>
        </w:rPr>
        <w:footnoteReference w:id="13"/>
      </w:r>
    </w:p>
    <w:p w14:paraId="24DF207F" w14:textId="77777777" w:rsidR="001107AE" w:rsidRDefault="001107AE" w:rsidP="00D85ACD">
      <w:pPr>
        <w:jc w:val="both"/>
        <w:rPr>
          <w:b/>
        </w:rPr>
      </w:pPr>
    </w:p>
    <w:p w14:paraId="7AEDD8AD" w14:textId="567D6D83" w:rsidR="009B53A2" w:rsidRPr="008D494E" w:rsidRDefault="008D494E" w:rsidP="00D85ACD">
      <w:pPr>
        <w:jc w:val="both"/>
        <w:rPr>
          <w:b/>
        </w:rPr>
      </w:pPr>
      <w:r w:rsidRPr="008D494E">
        <w:rPr>
          <w:b/>
        </w:rPr>
        <w:t>Pólka-Raciąż</w:t>
      </w:r>
    </w:p>
    <w:p w14:paraId="119E6FFE" w14:textId="1EEE5CD0" w:rsidR="009B53A2" w:rsidRPr="008D494E" w:rsidRDefault="009B53A2" w:rsidP="00D85ACD">
      <w:pPr>
        <w:ind w:firstLine="709"/>
        <w:jc w:val="both"/>
      </w:pPr>
      <w:r w:rsidRPr="008D494E">
        <w:t xml:space="preserve">Zespół </w:t>
      </w:r>
      <w:r w:rsidR="00A938A1" w:rsidRPr="008D494E">
        <w:t xml:space="preserve">przyrodniczo-krajobrazowy </w:t>
      </w:r>
      <w:r w:rsidR="008D494E" w:rsidRPr="008D494E">
        <w:t>Pólka-Raciąż</w:t>
      </w:r>
      <w:r w:rsidR="00A938A1" w:rsidRPr="008D494E">
        <w:t xml:space="preserve"> ma powierzchnię </w:t>
      </w:r>
      <w:r w:rsidR="008D494E" w:rsidRPr="008D494E">
        <w:t>2 330,00</w:t>
      </w:r>
      <w:r w:rsidR="00A938A1" w:rsidRPr="008D494E">
        <w:t xml:space="preserve"> ha. Został on ustanowiony </w:t>
      </w:r>
      <w:r w:rsidR="008D494E" w:rsidRPr="008D494E">
        <w:t>4 października</w:t>
      </w:r>
      <w:r w:rsidR="00A938A1" w:rsidRPr="008D494E">
        <w:t xml:space="preserve"> 200</w:t>
      </w:r>
      <w:r w:rsidR="008D494E" w:rsidRPr="008D494E">
        <w:t>4</w:t>
      </w:r>
      <w:r w:rsidR="00A938A1" w:rsidRPr="008D494E">
        <w:t xml:space="preserve"> roku w celu zachowania</w:t>
      </w:r>
      <w:r w:rsidR="008D494E" w:rsidRPr="008D494E">
        <w:t xml:space="preserve"> fragmentu unikatowego układu geomorfologicznego i przyrodniczego na Równinie Raciąskiej</w:t>
      </w:r>
      <w:r w:rsidR="00A938A1" w:rsidRPr="008D494E">
        <w:t>.</w:t>
      </w:r>
    </w:p>
    <w:p w14:paraId="0C7B0516" w14:textId="77777777" w:rsidR="009B45A1" w:rsidRPr="00766317" w:rsidRDefault="009B45A1" w:rsidP="005F2749">
      <w:pPr>
        <w:jc w:val="both"/>
        <w:rPr>
          <w:rFonts w:eastAsiaTheme="minorEastAsia"/>
          <w:b/>
          <w:bCs/>
          <w:color w:val="FF0000"/>
          <w:sz w:val="20"/>
          <w:szCs w:val="20"/>
          <w:lang w:eastAsia="pl-PL"/>
        </w:rPr>
      </w:pPr>
    </w:p>
    <w:p w14:paraId="667EC71A" w14:textId="363EB5A9" w:rsidR="006A5D26" w:rsidRPr="008D494E" w:rsidRDefault="006A5D26" w:rsidP="00D85ACD">
      <w:pPr>
        <w:pStyle w:val="Legenda"/>
        <w:spacing w:line="276" w:lineRule="auto"/>
        <w:jc w:val="both"/>
        <w:rPr>
          <w:rFonts w:eastAsia="Times New Roman" w:cs="Arial"/>
          <w:b w:val="0"/>
          <w:sz w:val="20"/>
          <w:szCs w:val="20"/>
        </w:rPr>
      </w:pPr>
      <w:bookmarkStart w:id="450" w:name="_Toc140845437"/>
      <w:r w:rsidRPr="008D494E">
        <w:rPr>
          <w:sz w:val="20"/>
          <w:szCs w:val="20"/>
        </w:rPr>
        <w:t xml:space="preserve">Rysunek </w:t>
      </w:r>
      <w:r w:rsidRPr="008D494E">
        <w:rPr>
          <w:sz w:val="20"/>
          <w:szCs w:val="20"/>
        </w:rPr>
        <w:fldChar w:fldCharType="begin"/>
      </w:r>
      <w:r w:rsidRPr="008D494E">
        <w:rPr>
          <w:sz w:val="20"/>
          <w:szCs w:val="20"/>
        </w:rPr>
        <w:instrText xml:space="preserve"> SEQ Rysunek \* ARABIC </w:instrText>
      </w:r>
      <w:r w:rsidRPr="008D494E">
        <w:rPr>
          <w:sz w:val="20"/>
          <w:szCs w:val="20"/>
        </w:rPr>
        <w:fldChar w:fldCharType="separate"/>
      </w:r>
      <w:r w:rsidR="00FC7F9C">
        <w:rPr>
          <w:noProof/>
          <w:sz w:val="20"/>
          <w:szCs w:val="20"/>
        </w:rPr>
        <w:t>30</w:t>
      </w:r>
      <w:r w:rsidRPr="008D494E">
        <w:rPr>
          <w:sz w:val="20"/>
          <w:szCs w:val="20"/>
        </w:rPr>
        <w:fldChar w:fldCharType="end"/>
      </w:r>
      <w:r w:rsidRPr="008D494E">
        <w:rPr>
          <w:sz w:val="20"/>
          <w:szCs w:val="20"/>
        </w:rPr>
        <w:t>. Zesp</w:t>
      </w:r>
      <w:r w:rsidR="008D494E" w:rsidRPr="008D494E">
        <w:rPr>
          <w:sz w:val="20"/>
          <w:szCs w:val="20"/>
        </w:rPr>
        <w:t>ół</w:t>
      </w:r>
      <w:r w:rsidRPr="008D494E">
        <w:rPr>
          <w:sz w:val="20"/>
          <w:szCs w:val="20"/>
        </w:rPr>
        <w:t xml:space="preserve"> przyrodniczo-krajobrazow</w:t>
      </w:r>
      <w:r w:rsidR="008D494E" w:rsidRPr="008D494E">
        <w:rPr>
          <w:sz w:val="20"/>
          <w:szCs w:val="20"/>
        </w:rPr>
        <w:t xml:space="preserve">y „Pólka-Raciąż” </w:t>
      </w:r>
      <w:r w:rsidRPr="008D494E">
        <w:rPr>
          <w:sz w:val="20"/>
          <w:szCs w:val="20"/>
        </w:rPr>
        <w:t xml:space="preserve">na tle </w:t>
      </w:r>
      <w:r w:rsidR="00403B78" w:rsidRPr="008D494E">
        <w:rPr>
          <w:sz w:val="20"/>
          <w:szCs w:val="20"/>
        </w:rPr>
        <w:t>p</w:t>
      </w:r>
      <w:r w:rsidRPr="008D494E">
        <w:rPr>
          <w:sz w:val="20"/>
          <w:szCs w:val="20"/>
        </w:rPr>
        <w:t xml:space="preserve">owiatu </w:t>
      </w:r>
      <w:r w:rsidR="004D3513" w:rsidRPr="008D494E">
        <w:rPr>
          <w:sz w:val="20"/>
          <w:szCs w:val="20"/>
        </w:rPr>
        <w:t>płoński</w:t>
      </w:r>
      <w:r w:rsidR="003F1299" w:rsidRPr="008D494E">
        <w:rPr>
          <w:sz w:val="20"/>
          <w:szCs w:val="20"/>
        </w:rPr>
        <w:t>ego</w:t>
      </w:r>
      <w:r w:rsidRPr="008D494E">
        <w:rPr>
          <w:sz w:val="20"/>
          <w:szCs w:val="20"/>
        </w:rPr>
        <w:t>.</w:t>
      </w:r>
      <w:bookmarkEnd w:id="450"/>
    </w:p>
    <w:p w14:paraId="28A90D6F" w14:textId="01098B50" w:rsidR="006A5D26" w:rsidRPr="008D494E" w:rsidRDefault="008D494E" w:rsidP="00D85ACD">
      <w:pPr>
        <w:pBdr>
          <w:top w:val="none" w:sz="0" w:space="0" w:color="000000"/>
          <w:left w:val="none" w:sz="0" w:space="0" w:color="000000"/>
          <w:bottom w:val="none" w:sz="0" w:space="0" w:color="000000"/>
          <w:right w:val="none" w:sz="0" w:space="0" w:color="000000"/>
        </w:pBdr>
        <w:tabs>
          <w:tab w:val="left" w:pos="5592"/>
        </w:tabs>
        <w:suppressAutoHyphens/>
        <w:jc w:val="center"/>
        <w:rPr>
          <w:rFonts w:eastAsia="Calibri" w:cs="Times New Roman"/>
          <w:sz w:val="20"/>
          <w:szCs w:val="20"/>
        </w:rPr>
      </w:pPr>
      <w:r w:rsidRPr="008D494E">
        <w:rPr>
          <w:rFonts w:eastAsia="Calibri" w:cs="Times New Roman"/>
          <w:noProof/>
          <w:sz w:val="20"/>
          <w:szCs w:val="20"/>
          <w:lang w:eastAsia="pl-PL"/>
        </w:rPr>
        <w:drawing>
          <wp:inline distT="0" distB="0" distL="0" distR="0" wp14:anchorId="6632335C" wp14:editId="5AF5BFD9">
            <wp:extent cx="5760720" cy="4073525"/>
            <wp:effectExtent l="0" t="0" r="0" b="317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iat płoński zp-k.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r w:rsidR="006A5D26" w:rsidRPr="008D494E">
        <w:rPr>
          <w:rFonts w:eastAsia="Calibri" w:cs="Times New Roman"/>
          <w:sz w:val="20"/>
          <w:szCs w:val="20"/>
        </w:rPr>
        <w:t>źródło: opracowanie własne na podstawie materiałów udostępnianych przez GDOŚ.</w:t>
      </w:r>
    </w:p>
    <w:p w14:paraId="78751EC2" w14:textId="77777777" w:rsidR="00A941B7" w:rsidRPr="00766317" w:rsidRDefault="00A941B7" w:rsidP="00D85ACD">
      <w:pPr>
        <w:pBdr>
          <w:top w:val="none" w:sz="0" w:space="0" w:color="000000"/>
          <w:left w:val="none" w:sz="0" w:space="1" w:color="000000"/>
          <w:bottom w:val="none" w:sz="0" w:space="0" w:color="000000"/>
          <w:right w:val="none" w:sz="0" w:space="0" w:color="000000"/>
        </w:pBdr>
        <w:tabs>
          <w:tab w:val="left" w:pos="5592"/>
        </w:tabs>
        <w:suppressAutoHyphens/>
        <w:jc w:val="both"/>
        <w:rPr>
          <w:rFonts w:eastAsia="Calibri" w:cs="Times New Roman"/>
          <w:b/>
          <w:color w:val="FF0000"/>
          <w:sz w:val="24"/>
          <w:szCs w:val="24"/>
          <w:u w:val="single"/>
        </w:rPr>
      </w:pPr>
    </w:p>
    <w:p w14:paraId="4029E499" w14:textId="77777777" w:rsidR="00252211" w:rsidRPr="00803CEE" w:rsidRDefault="00252211" w:rsidP="00D85ACD">
      <w:pPr>
        <w:pBdr>
          <w:top w:val="none" w:sz="0" w:space="0" w:color="000000"/>
          <w:left w:val="none" w:sz="0" w:space="1" w:color="000000"/>
          <w:bottom w:val="none" w:sz="0" w:space="0" w:color="000000"/>
          <w:right w:val="none" w:sz="0" w:space="0" w:color="000000"/>
        </w:pBdr>
        <w:tabs>
          <w:tab w:val="left" w:pos="5592"/>
        </w:tabs>
        <w:suppressAutoHyphens/>
        <w:jc w:val="both"/>
        <w:rPr>
          <w:rFonts w:eastAsia="Calibri" w:cs="Times New Roman"/>
          <w:b/>
        </w:rPr>
      </w:pPr>
      <w:r w:rsidRPr="00803CEE">
        <w:rPr>
          <w:rFonts w:eastAsia="Calibri" w:cs="Times New Roman"/>
          <w:b/>
        </w:rPr>
        <w:t>Użytki ekologiczne</w:t>
      </w:r>
    </w:p>
    <w:p w14:paraId="22339F9F" w14:textId="3381515E" w:rsidR="00252211" w:rsidRPr="00803CEE" w:rsidRDefault="008E6AD9" w:rsidP="00D85ACD">
      <w:pPr>
        <w:pBdr>
          <w:top w:val="none" w:sz="0" w:space="0" w:color="000000"/>
          <w:left w:val="none" w:sz="0" w:space="1" w:color="000000"/>
          <w:bottom w:val="none" w:sz="0" w:space="0" w:color="000000"/>
          <w:right w:val="none" w:sz="0" w:space="0" w:color="000000"/>
        </w:pBdr>
        <w:tabs>
          <w:tab w:val="left" w:pos="5592"/>
        </w:tabs>
        <w:suppressAutoHyphens/>
        <w:ind w:firstLine="709"/>
        <w:jc w:val="both"/>
        <w:rPr>
          <w:rFonts w:eastAsia="Calibri" w:cs="Times New Roman"/>
        </w:rPr>
      </w:pPr>
      <w:r w:rsidRPr="00803CEE">
        <w:rPr>
          <w:rFonts w:eastAsia="Calibri" w:cs="Times New Roman"/>
        </w:rPr>
        <w:t xml:space="preserve">Zgodnie z informacjami zamieszczonymi w Centralnym Rejestrze Form Ochrony Przyrody, na terenie powiatu </w:t>
      </w:r>
      <w:r w:rsidR="004D3513" w:rsidRPr="00803CEE">
        <w:rPr>
          <w:rFonts w:eastAsia="Calibri" w:cs="Times New Roman"/>
        </w:rPr>
        <w:t>płoński</w:t>
      </w:r>
      <w:r w:rsidR="004226C9" w:rsidRPr="00803CEE">
        <w:rPr>
          <w:rFonts w:eastAsia="Calibri" w:cs="Times New Roman"/>
        </w:rPr>
        <w:t xml:space="preserve">ego, zlokalizowane są 32 </w:t>
      </w:r>
      <w:r w:rsidRPr="00803CEE">
        <w:rPr>
          <w:rFonts w:eastAsia="Calibri" w:cs="Times New Roman"/>
        </w:rPr>
        <w:t xml:space="preserve"> użyt</w:t>
      </w:r>
      <w:r w:rsidR="004226C9" w:rsidRPr="00803CEE">
        <w:rPr>
          <w:rFonts w:eastAsia="Calibri" w:cs="Times New Roman"/>
        </w:rPr>
        <w:t>ki</w:t>
      </w:r>
      <w:r w:rsidRPr="00803CEE">
        <w:rPr>
          <w:rFonts w:eastAsia="Calibri" w:cs="Times New Roman"/>
        </w:rPr>
        <w:t xml:space="preserve"> ekologiczn</w:t>
      </w:r>
      <w:r w:rsidR="004226C9" w:rsidRPr="00803CEE">
        <w:rPr>
          <w:rFonts w:eastAsia="Calibri" w:cs="Times New Roman"/>
        </w:rPr>
        <w:t xml:space="preserve">e. </w:t>
      </w:r>
      <w:r w:rsidR="00803CEE" w:rsidRPr="00803CEE">
        <w:rPr>
          <w:rFonts w:eastAsia="Calibri" w:cs="Times New Roman"/>
        </w:rPr>
        <w:t>Zebrano je w tabeli poniżej.</w:t>
      </w:r>
    </w:p>
    <w:p w14:paraId="1AE738F8" w14:textId="77777777" w:rsidR="00803CEE" w:rsidRPr="00803CEE" w:rsidRDefault="00803CEE" w:rsidP="00803CEE">
      <w:pPr>
        <w:pBdr>
          <w:top w:val="none" w:sz="0" w:space="0" w:color="000000"/>
          <w:left w:val="none" w:sz="0" w:space="1" w:color="000000"/>
          <w:bottom w:val="none" w:sz="0" w:space="0" w:color="000000"/>
          <w:right w:val="none" w:sz="0" w:space="0" w:color="000000"/>
        </w:pBdr>
        <w:tabs>
          <w:tab w:val="left" w:pos="5592"/>
        </w:tabs>
        <w:suppressAutoHyphens/>
        <w:jc w:val="both"/>
        <w:rPr>
          <w:rFonts w:eastAsia="Calibri" w:cs="Times New Roman"/>
        </w:rPr>
      </w:pPr>
    </w:p>
    <w:p w14:paraId="4ADB57D8" w14:textId="77777777" w:rsidR="00803CEE" w:rsidRDefault="00803CEE" w:rsidP="00803CEE">
      <w:pPr>
        <w:pBdr>
          <w:top w:val="none" w:sz="0" w:space="0" w:color="000000"/>
          <w:left w:val="none" w:sz="0" w:space="1" w:color="000000"/>
          <w:bottom w:val="none" w:sz="0" w:space="0" w:color="000000"/>
          <w:right w:val="none" w:sz="0" w:space="0" w:color="000000"/>
        </w:pBdr>
        <w:tabs>
          <w:tab w:val="left" w:pos="5592"/>
        </w:tabs>
        <w:suppressAutoHyphens/>
        <w:jc w:val="both"/>
        <w:rPr>
          <w:rFonts w:eastAsia="Calibri" w:cs="Times New Roman"/>
          <w:color w:val="FF0000"/>
        </w:rPr>
        <w:sectPr w:rsidR="00803CEE" w:rsidSect="00B63698">
          <w:pgSz w:w="11906" w:h="16838"/>
          <w:pgMar w:top="1417" w:right="1417" w:bottom="1417" w:left="1417" w:header="708" w:footer="708" w:gutter="0"/>
          <w:cols w:space="708"/>
          <w:docGrid w:linePitch="360"/>
        </w:sectPr>
      </w:pPr>
    </w:p>
    <w:p w14:paraId="031B63BC" w14:textId="4B54F844" w:rsidR="00803CEE" w:rsidRPr="00803CEE" w:rsidRDefault="00803CEE" w:rsidP="00803CEE">
      <w:pPr>
        <w:pStyle w:val="Legenda"/>
        <w:rPr>
          <w:sz w:val="20"/>
          <w:szCs w:val="20"/>
        </w:rPr>
      </w:pPr>
      <w:bookmarkStart w:id="451" w:name="_Toc140845402"/>
      <w:r w:rsidRPr="00803CEE">
        <w:rPr>
          <w:sz w:val="20"/>
          <w:szCs w:val="20"/>
        </w:rPr>
        <w:lastRenderedPageBreak/>
        <w:t xml:space="preserve">Tabela </w:t>
      </w:r>
      <w:r w:rsidRPr="00803CEE">
        <w:rPr>
          <w:sz w:val="20"/>
          <w:szCs w:val="20"/>
        </w:rPr>
        <w:fldChar w:fldCharType="begin"/>
      </w:r>
      <w:r w:rsidRPr="00803CEE">
        <w:rPr>
          <w:sz w:val="20"/>
          <w:szCs w:val="20"/>
        </w:rPr>
        <w:instrText xml:space="preserve"> SEQ Tabela \* ARABIC </w:instrText>
      </w:r>
      <w:r w:rsidRPr="00803CEE">
        <w:rPr>
          <w:sz w:val="20"/>
          <w:szCs w:val="20"/>
        </w:rPr>
        <w:fldChar w:fldCharType="separate"/>
      </w:r>
      <w:r w:rsidR="00FC7F9C">
        <w:rPr>
          <w:noProof/>
          <w:sz w:val="20"/>
          <w:szCs w:val="20"/>
        </w:rPr>
        <w:t>39</w:t>
      </w:r>
      <w:r w:rsidRPr="00803CEE">
        <w:rPr>
          <w:sz w:val="20"/>
          <w:szCs w:val="20"/>
        </w:rPr>
        <w:fldChar w:fldCharType="end"/>
      </w:r>
      <w:r w:rsidRPr="00803CEE">
        <w:rPr>
          <w:sz w:val="20"/>
          <w:szCs w:val="20"/>
        </w:rPr>
        <w:t>.</w:t>
      </w:r>
      <w:r>
        <w:rPr>
          <w:sz w:val="20"/>
          <w:szCs w:val="20"/>
        </w:rPr>
        <w:t xml:space="preserve"> Użytki ekologiczne zlokalizowane na obszarze powiatu płońskiego.</w:t>
      </w:r>
      <w:bookmarkEnd w:id="451"/>
    </w:p>
    <w:tbl>
      <w:tblPr>
        <w:tblW w:w="15876" w:type="dxa"/>
        <w:jc w:val="center"/>
        <w:tblCellMar>
          <w:left w:w="70" w:type="dxa"/>
          <w:right w:w="70" w:type="dxa"/>
        </w:tblCellMar>
        <w:tblLook w:val="04A0" w:firstRow="1" w:lastRow="0" w:firstColumn="1" w:lastColumn="0" w:noHBand="0" w:noVBand="1"/>
      </w:tblPr>
      <w:tblGrid>
        <w:gridCol w:w="608"/>
        <w:gridCol w:w="941"/>
        <w:gridCol w:w="1247"/>
        <w:gridCol w:w="2859"/>
        <w:gridCol w:w="1330"/>
        <w:gridCol w:w="1557"/>
        <w:gridCol w:w="1548"/>
        <w:gridCol w:w="1683"/>
        <w:gridCol w:w="1268"/>
        <w:gridCol w:w="2835"/>
      </w:tblGrid>
      <w:tr w:rsidR="00803CEE" w:rsidRPr="00803CEE" w14:paraId="4E165579" w14:textId="77777777" w:rsidTr="000B2A54">
        <w:trPr>
          <w:trHeight w:val="900"/>
          <w:tblHeader/>
          <w:jc w:val="center"/>
        </w:trPr>
        <w:tc>
          <w:tcPr>
            <w:tcW w:w="608" w:type="dxa"/>
            <w:tcBorders>
              <w:top w:val="single" w:sz="4" w:space="0" w:color="auto"/>
              <w:left w:val="single" w:sz="4" w:space="0" w:color="auto"/>
              <w:bottom w:val="single" w:sz="4" w:space="0" w:color="auto"/>
              <w:right w:val="single" w:sz="4" w:space="0" w:color="auto"/>
            </w:tcBorders>
            <w:shd w:val="clear" w:color="auto" w:fill="A9D05C"/>
            <w:vAlign w:val="center"/>
            <w:hideMark/>
          </w:tcPr>
          <w:p w14:paraId="5DC657B6"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L.p.</w:t>
            </w:r>
          </w:p>
        </w:tc>
        <w:tc>
          <w:tcPr>
            <w:tcW w:w="941" w:type="dxa"/>
            <w:tcBorders>
              <w:top w:val="single" w:sz="4" w:space="0" w:color="auto"/>
              <w:left w:val="nil"/>
              <w:bottom w:val="single" w:sz="4" w:space="0" w:color="auto"/>
              <w:right w:val="single" w:sz="4" w:space="0" w:color="auto"/>
            </w:tcBorders>
            <w:shd w:val="clear" w:color="auto" w:fill="A9D05C"/>
            <w:vAlign w:val="center"/>
            <w:hideMark/>
          </w:tcPr>
          <w:p w14:paraId="1D1FBD82"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nazwa</w:t>
            </w:r>
          </w:p>
        </w:tc>
        <w:tc>
          <w:tcPr>
            <w:tcW w:w="1247" w:type="dxa"/>
            <w:tcBorders>
              <w:top w:val="single" w:sz="4" w:space="0" w:color="auto"/>
              <w:left w:val="nil"/>
              <w:bottom w:val="single" w:sz="4" w:space="0" w:color="auto"/>
              <w:right w:val="single" w:sz="4" w:space="0" w:color="auto"/>
            </w:tcBorders>
            <w:shd w:val="clear" w:color="auto" w:fill="A9D05C"/>
            <w:vAlign w:val="center"/>
            <w:hideMark/>
          </w:tcPr>
          <w:p w14:paraId="65B5D647"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Data utworzenia</w:t>
            </w:r>
          </w:p>
        </w:tc>
        <w:tc>
          <w:tcPr>
            <w:tcW w:w="2859" w:type="dxa"/>
            <w:tcBorders>
              <w:top w:val="single" w:sz="4" w:space="0" w:color="auto"/>
              <w:left w:val="nil"/>
              <w:bottom w:val="single" w:sz="4" w:space="0" w:color="auto"/>
              <w:right w:val="single" w:sz="4" w:space="0" w:color="auto"/>
            </w:tcBorders>
            <w:shd w:val="clear" w:color="auto" w:fill="A9D05C"/>
            <w:vAlign w:val="center"/>
            <w:hideMark/>
          </w:tcPr>
          <w:p w14:paraId="0BEA4886"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Opis granicy</w:t>
            </w:r>
          </w:p>
        </w:tc>
        <w:tc>
          <w:tcPr>
            <w:tcW w:w="1330" w:type="dxa"/>
            <w:tcBorders>
              <w:top w:val="single" w:sz="4" w:space="0" w:color="auto"/>
              <w:left w:val="nil"/>
              <w:bottom w:val="single" w:sz="4" w:space="0" w:color="auto"/>
              <w:right w:val="single" w:sz="4" w:space="0" w:color="auto"/>
            </w:tcBorders>
            <w:shd w:val="clear" w:color="auto" w:fill="A9D05C"/>
            <w:vAlign w:val="center"/>
            <w:hideMark/>
          </w:tcPr>
          <w:p w14:paraId="35ECF148"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 xml:space="preserve">Powierzchnia </w:t>
            </w:r>
          </w:p>
        </w:tc>
        <w:tc>
          <w:tcPr>
            <w:tcW w:w="1557" w:type="dxa"/>
            <w:tcBorders>
              <w:top w:val="single" w:sz="4" w:space="0" w:color="auto"/>
              <w:left w:val="nil"/>
              <w:bottom w:val="single" w:sz="4" w:space="0" w:color="auto"/>
              <w:right w:val="single" w:sz="4" w:space="0" w:color="auto"/>
            </w:tcBorders>
            <w:shd w:val="clear" w:color="auto" w:fill="A9D05C"/>
            <w:vAlign w:val="center"/>
            <w:hideMark/>
          </w:tcPr>
          <w:p w14:paraId="5DF11E43"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Rodzaj użytku nazwa</w:t>
            </w:r>
          </w:p>
        </w:tc>
        <w:tc>
          <w:tcPr>
            <w:tcW w:w="1548" w:type="dxa"/>
            <w:tcBorders>
              <w:top w:val="single" w:sz="4" w:space="0" w:color="auto"/>
              <w:left w:val="nil"/>
              <w:bottom w:val="single" w:sz="4" w:space="0" w:color="auto"/>
              <w:right w:val="single" w:sz="4" w:space="0" w:color="auto"/>
            </w:tcBorders>
            <w:shd w:val="clear" w:color="auto" w:fill="A9D05C"/>
            <w:vAlign w:val="center"/>
            <w:hideMark/>
          </w:tcPr>
          <w:p w14:paraId="0622D8A5"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Cel ochrony</w:t>
            </w:r>
          </w:p>
        </w:tc>
        <w:tc>
          <w:tcPr>
            <w:tcW w:w="1683" w:type="dxa"/>
            <w:tcBorders>
              <w:top w:val="single" w:sz="4" w:space="0" w:color="auto"/>
              <w:left w:val="nil"/>
              <w:bottom w:val="single" w:sz="4" w:space="0" w:color="auto"/>
              <w:right w:val="single" w:sz="4" w:space="0" w:color="auto"/>
            </w:tcBorders>
            <w:shd w:val="clear" w:color="auto" w:fill="A9D05C"/>
            <w:vAlign w:val="center"/>
            <w:hideMark/>
          </w:tcPr>
          <w:p w14:paraId="01DDDF6D"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Wartość przyrodnicza</w:t>
            </w:r>
          </w:p>
        </w:tc>
        <w:tc>
          <w:tcPr>
            <w:tcW w:w="1268" w:type="dxa"/>
            <w:tcBorders>
              <w:top w:val="single" w:sz="4" w:space="0" w:color="auto"/>
              <w:left w:val="nil"/>
              <w:bottom w:val="single" w:sz="4" w:space="0" w:color="auto"/>
              <w:right w:val="single" w:sz="4" w:space="0" w:color="auto"/>
            </w:tcBorders>
            <w:shd w:val="clear" w:color="auto" w:fill="A9D05C"/>
            <w:vAlign w:val="center"/>
            <w:hideMark/>
          </w:tcPr>
          <w:p w14:paraId="37D115E4"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Rodzaj aktu nazwa</w:t>
            </w:r>
          </w:p>
        </w:tc>
        <w:tc>
          <w:tcPr>
            <w:tcW w:w="2835" w:type="dxa"/>
            <w:tcBorders>
              <w:top w:val="single" w:sz="4" w:space="0" w:color="auto"/>
              <w:left w:val="nil"/>
              <w:bottom w:val="single" w:sz="4" w:space="0" w:color="auto"/>
              <w:right w:val="single" w:sz="4" w:space="0" w:color="auto"/>
            </w:tcBorders>
            <w:shd w:val="clear" w:color="auto" w:fill="A9D05C"/>
            <w:vAlign w:val="center"/>
            <w:hideMark/>
          </w:tcPr>
          <w:p w14:paraId="6B4195A2"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Akt prawny nazwa</w:t>
            </w:r>
          </w:p>
        </w:tc>
      </w:tr>
      <w:tr w:rsidR="00803CEE" w:rsidRPr="00803CEE" w14:paraId="2A3AB0B4" w14:textId="77777777" w:rsidTr="000B2A54">
        <w:trPr>
          <w:trHeight w:val="778"/>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49D9D2E8" w14:textId="77777777" w:rsidR="00803CEE" w:rsidRPr="00803CEE" w:rsidRDefault="00803CEE"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447CE0DA"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456</w:t>
            </w:r>
          </w:p>
        </w:tc>
        <w:tc>
          <w:tcPr>
            <w:tcW w:w="1247" w:type="dxa"/>
            <w:tcBorders>
              <w:top w:val="nil"/>
              <w:left w:val="nil"/>
              <w:bottom w:val="single" w:sz="4" w:space="0" w:color="auto"/>
              <w:right w:val="single" w:sz="4" w:space="0" w:color="auto"/>
            </w:tcBorders>
            <w:shd w:val="clear" w:color="auto" w:fill="auto"/>
            <w:vAlign w:val="center"/>
            <w:hideMark/>
          </w:tcPr>
          <w:p w14:paraId="05CAEB7B"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54B890D2"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Baboszewo, ewidencja gruntów 120, obręb Pieńki Rzewińskie</w:t>
            </w:r>
          </w:p>
        </w:tc>
        <w:tc>
          <w:tcPr>
            <w:tcW w:w="1330" w:type="dxa"/>
            <w:tcBorders>
              <w:top w:val="nil"/>
              <w:left w:val="nil"/>
              <w:bottom w:val="single" w:sz="4" w:space="0" w:color="auto"/>
              <w:right w:val="single" w:sz="4" w:space="0" w:color="auto"/>
            </w:tcBorders>
            <w:shd w:val="clear" w:color="auto" w:fill="auto"/>
            <w:vAlign w:val="center"/>
            <w:hideMark/>
          </w:tcPr>
          <w:p w14:paraId="4798988A"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0,8200</w:t>
            </w:r>
          </w:p>
        </w:tc>
        <w:tc>
          <w:tcPr>
            <w:tcW w:w="1557" w:type="dxa"/>
            <w:tcBorders>
              <w:top w:val="nil"/>
              <w:left w:val="nil"/>
              <w:bottom w:val="single" w:sz="4" w:space="0" w:color="auto"/>
              <w:right w:val="single" w:sz="4" w:space="0" w:color="auto"/>
            </w:tcBorders>
            <w:shd w:val="clear" w:color="auto" w:fill="auto"/>
            <w:vAlign w:val="center"/>
            <w:hideMark/>
          </w:tcPr>
          <w:p w14:paraId="4420AE37"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34C843C8"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683" w:type="dxa"/>
            <w:tcBorders>
              <w:top w:val="nil"/>
              <w:left w:val="nil"/>
              <w:bottom w:val="single" w:sz="4" w:space="0" w:color="auto"/>
              <w:right w:val="single" w:sz="4" w:space="0" w:color="auto"/>
            </w:tcBorders>
            <w:shd w:val="clear" w:color="auto" w:fill="auto"/>
            <w:vAlign w:val="center"/>
            <w:hideMark/>
          </w:tcPr>
          <w:p w14:paraId="01DD144B" w14:textId="08405D21" w:rsidR="00803CEE"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00803CEE"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19604369"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1D06D589"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803CEE" w:rsidRPr="00803CEE" w14:paraId="0FDE1D13" w14:textId="77777777" w:rsidTr="000B2A54">
        <w:trPr>
          <w:trHeight w:val="833"/>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2899AB41" w14:textId="77777777" w:rsidR="00803CEE" w:rsidRPr="00803CEE" w:rsidRDefault="00803CEE"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2A4BA97E"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457</w:t>
            </w:r>
          </w:p>
        </w:tc>
        <w:tc>
          <w:tcPr>
            <w:tcW w:w="1247" w:type="dxa"/>
            <w:tcBorders>
              <w:top w:val="nil"/>
              <w:left w:val="nil"/>
              <w:bottom w:val="single" w:sz="4" w:space="0" w:color="auto"/>
              <w:right w:val="single" w:sz="4" w:space="0" w:color="auto"/>
            </w:tcBorders>
            <w:shd w:val="clear" w:color="auto" w:fill="auto"/>
            <w:vAlign w:val="center"/>
            <w:hideMark/>
          </w:tcPr>
          <w:p w14:paraId="33B20830"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4FF0E2DE"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Baboszewo, ewidencja gruntów 120, obręb Pieńki Rzewińskie</w:t>
            </w:r>
          </w:p>
        </w:tc>
        <w:tc>
          <w:tcPr>
            <w:tcW w:w="1330" w:type="dxa"/>
            <w:tcBorders>
              <w:top w:val="nil"/>
              <w:left w:val="nil"/>
              <w:bottom w:val="single" w:sz="4" w:space="0" w:color="auto"/>
              <w:right w:val="single" w:sz="4" w:space="0" w:color="auto"/>
            </w:tcBorders>
            <w:shd w:val="clear" w:color="auto" w:fill="auto"/>
            <w:vAlign w:val="center"/>
            <w:hideMark/>
          </w:tcPr>
          <w:p w14:paraId="673C38C9"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1,0300</w:t>
            </w:r>
          </w:p>
        </w:tc>
        <w:tc>
          <w:tcPr>
            <w:tcW w:w="1557" w:type="dxa"/>
            <w:tcBorders>
              <w:top w:val="nil"/>
              <w:left w:val="nil"/>
              <w:bottom w:val="single" w:sz="4" w:space="0" w:color="auto"/>
              <w:right w:val="single" w:sz="4" w:space="0" w:color="auto"/>
            </w:tcBorders>
            <w:shd w:val="clear" w:color="auto" w:fill="auto"/>
            <w:vAlign w:val="center"/>
            <w:hideMark/>
          </w:tcPr>
          <w:p w14:paraId="0C5B6491"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naturalny zbiornik wodny</w:t>
            </w:r>
          </w:p>
        </w:tc>
        <w:tc>
          <w:tcPr>
            <w:tcW w:w="1548" w:type="dxa"/>
            <w:tcBorders>
              <w:top w:val="nil"/>
              <w:left w:val="nil"/>
              <w:bottom w:val="single" w:sz="4" w:space="0" w:color="auto"/>
              <w:right w:val="single" w:sz="4" w:space="0" w:color="auto"/>
            </w:tcBorders>
            <w:shd w:val="clear" w:color="auto" w:fill="auto"/>
            <w:vAlign w:val="center"/>
            <w:hideMark/>
          </w:tcPr>
          <w:p w14:paraId="292DD795"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zbiornik wodny, bagno</w:t>
            </w:r>
          </w:p>
        </w:tc>
        <w:tc>
          <w:tcPr>
            <w:tcW w:w="1683" w:type="dxa"/>
            <w:tcBorders>
              <w:top w:val="nil"/>
              <w:left w:val="nil"/>
              <w:bottom w:val="single" w:sz="4" w:space="0" w:color="auto"/>
              <w:right w:val="single" w:sz="4" w:space="0" w:color="auto"/>
            </w:tcBorders>
            <w:shd w:val="clear" w:color="auto" w:fill="auto"/>
            <w:vAlign w:val="center"/>
            <w:hideMark/>
          </w:tcPr>
          <w:p w14:paraId="5EB43EDA"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zbiornik wodny, bagno</w:t>
            </w:r>
          </w:p>
        </w:tc>
        <w:tc>
          <w:tcPr>
            <w:tcW w:w="1268" w:type="dxa"/>
            <w:tcBorders>
              <w:top w:val="nil"/>
              <w:left w:val="nil"/>
              <w:bottom w:val="single" w:sz="4" w:space="0" w:color="auto"/>
              <w:right w:val="single" w:sz="4" w:space="0" w:color="auto"/>
            </w:tcBorders>
            <w:shd w:val="clear" w:color="auto" w:fill="auto"/>
            <w:vAlign w:val="center"/>
            <w:hideMark/>
          </w:tcPr>
          <w:p w14:paraId="43DC153A"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6D27185A"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803CEE" w:rsidRPr="00803CEE" w14:paraId="1691D139" w14:textId="77777777" w:rsidTr="000B2A54">
        <w:trPr>
          <w:trHeight w:val="619"/>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570E166D" w14:textId="77777777" w:rsidR="00803CEE" w:rsidRPr="00803CEE" w:rsidRDefault="00803CEE"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527F3A19"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458</w:t>
            </w:r>
          </w:p>
        </w:tc>
        <w:tc>
          <w:tcPr>
            <w:tcW w:w="1247" w:type="dxa"/>
            <w:tcBorders>
              <w:top w:val="nil"/>
              <w:left w:val="nil"/>
              <w:bottom w:val="single" w:sz="4" w:space="0" w:color="auto"/>
              <w:right w:val="single" w:sz="4" w:space="0" w:color="auto"/>
            </w:tcBorders>
            <w:shd w:val="clear" w:color="auto" w:fill="auto"/>
            <w:vAlign w:val="center"/>
            <w:hideMark/>
          </w:tcPr>
          <w:p w14:paraId="75E4BD80"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6346D155"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Baboszewo, ewidencja gruntów 23 L, działka o nr ewid. 192/2, obręb Dziektarzewo</w:t>
            </w:r>
          </w:p>
        </w:tc>
        <w:tc>
          <w:tcPr>
            <w:tcW w:w="1330" w:type="dxa"/>
            <w:tcBorders>
              <w:top w:val="nil"/>
              <w:left w:val="nil"/>
              <w:bottom w:val="single" w:sz="4" w:space="0" w:color="auto"/>
              <w:right w:val="single" w:sz="4" w:space="0" w:color="auto"/>
            </w:tcBorders>
            <w:shd w:val="clear" w:color="auto" w:fill="auto"/>
            <w:vAlign w:val="center"/>
            <w:hideMark/>
          </w:tcPr>
          <w:p w14:paraId="2ED99135"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0,4000</w:t>
            </w:r>
          </w:p>
        </w:tc>
        <w:tc>
          <w:tcPr>
            <w:tcW w:w="1557" w:type="dxa"/>
            <w:tcBorders>
              <w:top w:val="nil"/>
              <w:left w:val="nil"/>
              <w:bottom w:val="single" w:sz="4" w:space="0" w:color="auto"/>
              <w:right w:val="single" w:sz="4" w:space="0" w:color="auto"/>
            </w:tcBorders>
            <w:shd w:val="clear" w:color="auto" w:fill="auto"/>
            <w:vAlign w:val="center"/>
            <w:hideMark/>
          </w:tcPr>
          <w:p w14:paraId="6BA4643C"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1CA644AA" w14:textId="28417702" w:rsidR="00803CEE"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00803CEE" w:rsidRPr="00803CEE">
              <w:rPr>
                <w:rFonts w:eastAsia="Times New Roman" w:cs="Arial"/>
                <w:color w:val="000000"/>
                <w:sz w:val="20"/>
                <w:szCs w:val="20"/>
                <w:lang w:eastAsia="pl-PL"/>
              </w:rPr>
              <w:t> </w:t>
            </w:r>
          </w:p>
        </w:tc>
        <w:tc>
          <w:tcPr>
            <w:tcW w:w="1683" w:type="dxa"/>
            <w:tcBorders>
              <w:top w:val="nil"/>
              <w:left w:val="nil"/>
              <w:bottom w:val="single" w:sz="4" w:space="0" w:color="auto"/>
              <w:right w:val="single" w:sz="4" w:space="0" w:color="auto"/>
            </w:tcBorders>
            <w:shd w:val="clear" w:color="auto" w:fill="auto"/>
            <w:vAlign w:val="center"/>
            <w:hideMark/>
          </w:tcPr>
          <w:p w14:paraId="31A4F2C5" w14:textId="727F4E28" w:rsidR="00803CEE"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00803CEE"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20022E35"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0EB37B67"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0B2A54" w:rsidRPr="00803CEE" w14:paraId="6373C821" w14:textId="77777777" w:rsidTr="000B2A54">
        <w:trPr>
          <w:trHeight w:val="109"/>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73143106" w14:textId="77777777" w:rsidR="000B2A54" w:rsidRPr="00803CEE" w:rsidRDefault="000B2A54"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68A9B1A8"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459</w:t>
            </w:r>
          </w:p>
        </w:tc>
        <w:tc>
          <w:tcPr>
            <w:tcW w:w="1247" w:type="dxa"/>
            <w:tcBorders>
              <w:top w:val="nil"/>
              <w:left w:val="nil"/>
              <w:bottom w:val="single" w:sz="4" w:space="0" w:color="auto"/>
              <w:right w:val="single" w:sz="4" w:space="0" w:color="auto"/>
            </w:tcBorders>
            <w:shd w:val="clear" w:color="auto" w:fill="auto"/>
            <w:vAlign w:val="center"/>
            <w:hideMark/>
          </w:tcPr>
          <w:p w14:paraId="51116B3F"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244C3B56"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Baboszewo, ewidencja gruntów 115 cz.</w:t>
            </w:r>
          </w:p>
        </w:tc>
        <w:tc>
          <w:tcPr>
            <w:tcW w:w="1330" w:type="dxa"/>
            <w:tcBorders>
              <w:top w:val="nil"/>
              <w:left w:val="nil"/>
              <w:bottom w:val="single" w:sz="4" w:space="0" w:color="auto"/>
              <w:right w:val="single" w:sz="4" w:space="0" w:color="auto"/>
            </w:tcBorders>
            <w:shd w:val="clear" w:color="auto" w:fill="auto"/>
            <w:vAlign w:val="center"/>
            <w:hideMark/>
          </w:tcPr>
          <w:p w14:paraId="1B8D17DA"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1,0700</w:t>
            </w:r>
          </w:p>
        </w:tc>
        <w:tc>
          <w:tcPr>
            <w:tcW w:w="1557" w:type="dxa"/>
            <w:tcBorders>
              <w:top w:val="nil"/>
              <w:left w:val="nil"/>
              <w:bottom w:val="single" w:sz="4" w:space="0" w:color="auto"/>
              <w:right w:val="single" w:sz="4" w:space="0" w:color="auto"/>
            </w:tcBorders>
            <w:shd w:val="clear" w:color="auto" w:fill="auto"/>
            <w:vAlign w:val="center"/>
            <w:hideMark/>
          </w:tcPr>
          <w:p w14:paraId="0ED8D639"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2F9EFBE2"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683" w:type="dxa"/>
            <w:tcBorders>
              <w:top w:val="nil"/>
              <w:left w:val="nil"/>
              <w:bottom w:val="single" w:sz="4" w:space="0" w:color="auto"/>
              <w:right w:val="single" w:sz="4" w:space="0" w:color="auto"/>
            </w:tcBorders>
            <w:shd w:val="clear" w:color="auto" w:fill="auto"/>
            <w:vAlign w:val="center"/>
            <w:hideMark/>
          </w:tcPr>
          <w:p w14:paraId="0131E944" w14:textId="09670E6D" w:rsidR="000B2A54"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72CE9936"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7AD89FB4"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0B2A54" w:rsidRPr="00803CEE" w14:paraId="65A116AF" w14:textId="77777777" w:rsidTr="000B2A54">
        <w:trPr>
          <w:trHeight w:val="12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6BD1910C" w14:textId="77777777" w:rsidR="000B2A54" w:rsidRPr="00803CEE" w:rsidRDefault="000B2A54"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61B66B40"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460</w:t>
            </w:r>
          </w:p>
        </w:tc>
        <w:tc>
          <w:tcPr>
            <w:tcW w:w="1247" w:type="dxa"/>
            <w:tcBorders>
              <w:top w:val="nil"/>
              <w:left w:val="nil"/>
              <w:bottom w:val="single" w:sz="4" w:space="0" w:color="auto"/>
              <w:right w:val="single" w:sz="4" w:space="0" w:color="auto"/>
            </w:tcBorders>
            <w:shd w:val="clear" w:color="auto" w:fill="auto"/>
            <w:vAlign w:val="center"/>
            <w:hideMark/>
          </w:tcPr>
          <w:p w14:paraId="2E3D53B0"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01C04DD3"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Baboszewo, ewidencja gruntów 20 cz.</w:t>
            </w:r>
          </w:p>
        </w:tc>
        <w:tc>
          <w:tcPr>
            <w:tcW w:w="1330" w:type="dxa"/>
            <w:tcBorders>
              <w:top w:val="nil"/>
              <w:left w:val="nil"/>
              <w:bottom w:val="single" w:sz="4" w:space="0" w:color="auto"/>
              <w:right w:val="single" w:sz="4" w:space="0" w:color="auto"/>
            </w:tcBorders>
            <w:shd w:val="clear" w:color="auto" w:fill="auto"/>
            <w:vAlign w:val="center"/>
            <w:hideMark/>
          </w:tcPr>
          <w:p w14:paraId="497644AF"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0,2500</w:t>
            </w:r>
          </w:p>
        </w:tc>
        <w:tc>
          <w:tcPr>
            <w:tcW w:w="1557" w:type="dxa"/>
            <w:tcBorders>
              <w:top w:val="nil"/>
              <w:left w:val="nil"/>
              <w:bottom w:val="single" w:sz="4" w:space="0" w:color="auto"/>
              <w:right w:val="single" w:sz="4" w:space="0" w:color="auto"/>
            </w:tcBorders>
            <w:shd w:val="clear" w:color="auto" w:fill="auto"/>
            <w:vAlign w:val="center"/>
            <w:hideMark/>
          </w:tcPr>
          <w:p w14:paraId="5935CDC9"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00246B32"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683" w:type="dxa"/>
            <w:tcBorders>
              <w:top w:val="nil"/>
              <w:left w:val="nil"/>
              <w:bottom w:val="single" w:sz="4" w:space="0" w:color="auto"/>
              <w:right w:val="single" w:sz="4" w:space="0" w:color="auto"/>
            </w:tcBorders>
            <w:shd w:val="clear" w:color="auto" w:fill="auto"/>
            <w:vAlign w:val="center"/>
            <w:hideMark/>
          </w:tcPr>
          <w:p w14:paraId="1031021B" w14:textId="2E7F5E93" w:rsidR="000B2A54"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432A8E57"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52A38138"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0B2A54" w:rsidRPr="00803CEE" w14:paraId="41883BB8" w14:textId="77777777" w:rsidTr="000B2A54">
        <w:trPr>
          <w:trHeight w:val="12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6FF03381" w14:textId="77777777" w:rsidR="000B2A54" w:rsidRPr="00803CEE" w:rsidRDefault="000B2A54"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6CF4C655"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461</w:t>
            </w:r>
          </w:p>
        </w:tc>
        <w:tc>
          <w:tcPr>
            <w:tcW w:w="1247" w:type="dxa"/>
            <w:tcBorders>
              <w:top w:val="nil"/>
              <w:left w:val="nil"/>
              <w:bottom w:val="single" w:sz="4" w:space="0" w:color="auto"/>
              <w:right w:val="single" w:sz="4" w:space="0" w:color="auto"/>
            </w:tcBorders>
            <w:shd w:val="clear" w:color="auto" w:fill="auto"/>
            <w:vAlign w:val="center"/>
            <w:hideMark/>
          </w:tcPr>
          <w:p w14:paraId="0569AF6E"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427BCEE0"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Baboszewo, ewidencja gruntów 52 cz.</w:t>
            </w:r>
          </w:p>
        </w:tc>
        <w:tc>
          <w:tcPr>
            <w:tcW w:w="1330" w:type="dxa"/>
            <w:tcBorders>
              <w:top w:val="nil"/>
              <w:left w:val="nil"/>
              <w:bottom w:val="single" w:sz="4" w:space="0" w:color="auto"/>
              <w:right w:val="single" w:sz="4" w:space="0" w:color="auto"/>
            </w:tcBorders>
            <w:shd w:val="clear" w:color="auto" w:fill="auto"/>
            <w:vAlign w:val="center"/>
            <w:hideMark/>
          </w:tcPr>
          <w:p w14:paraId="22BC3EE5"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2,1700</w:t>
            </w:r>
          </w:p>
        </w:tc>
        <w:tc>
          <w:tcPr>
            <w:tcW w:w="1557" w:type="dxa"/>
            <w:tcBorders>
              <w:top w:val="nil"/>
              <w:left w:val="nil"/>
              <w:bottom w:val="single" w:sz="4" w:space="0" w:color="auto"/>
              <w:right w:val="single" w:sz="4" w:space="0" w:color="auto"/>
            </w:tcBorders>
            <w:shd w:val="clear" w:color="auto" w:fill="auto"/>
            <w:vAlign w:val="center"/>
            <w:hideMark/>
          </w:tcPr>
          <w:p w14:paraId="2AC590AA"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784B8972"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683" w:type="dxa"/>
            <w:tcBorders>
              <w:top w:val="nil"/>
              <w:left w:val="nil"/>
              <w:bottom w:val="single" w:sz="4" w:space="0" w:color="auto"/>
              <w:right w:val="single" w:sz="4" w:space="0" w:color="auto"/>
            </w:tcBorders>
            <w:shd w:val="clear" w:color="auto" w:fill="auto"/>
            <w:vAlign w:val="center"/>
            <w:hideMark/>
          </w:tcPr>
          <w:p w14:paraId="04E4C364" w14:textId="4DD7067E" w:rsidR="000B2A54"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5728993C"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4B8B7EB1"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0B2A54" w:rsidRPr="00803CEE" w14:paraId="66E63DED" w14:textId="77777777" w:rsidTr="000B2A54">
        <w:trPr>
          <w:trHeight w:val="12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2267DF82" w14:textId="77777777" w:rsidR="000B2A54" w:rsidRPr="00803CEE" w:rsidRDefault="000B2A54"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05F633A8"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462</w:t>
            </w:r>
          </w:p>
        </w:tc>
        <w:tc>
          <w:tcPr>
            <w:tcW w:w="1247" w:type="dxa"/>
            <w:tcBorders>
              <w:top w:val="nil"/>
              <w:left w:val="nil"/>
              <w:bottom w:val="single" w:sz="4" w:space="0" w:color="auto"/>
              <w:right w:val="single" w:sz="4" w:space="0" w:color="auto"/>
            </w:tcBorders>
            <w:shd w:val="clear" w:color="auto" w:fill="auto"/>
            <w:vAlign w:val="center"/>
            <w:hideMark/>
          </w:tcPr>
          <w:p w14:paraId="512854B3"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1346385D"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Baboszewo, ewidencja gruntów 160 cz.</w:t>
            </w:r>
          </w:p>
        </w:tc>
        <w:tc>
          <w:tcPr>
            <w:tcW w:w="1330" w:type="dxa"/>
            <w:tcBorders>
              <w:top w:val="nil"/>
              <w:left w:val="nil"/>
              <w:bottom w:val="single" w:sz="4" w:space="0" w:color="auto"/>
              <w:right w:val="single" w:sz="4" w:space="0" w:color="auto"/>
            </w:tcBorders>
            <w:shd w:val="clear" w:color="auto" w:fill="auto"/>
            <w:vAlign w:val="center"/>
            <w:hideMark/>
          </w:tcPr>
          <w:p w14:paraId="07ECF964"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0,3200</w:t>
            </w:r>
          </w:p>
        </w:tc>
        <w:tc>
          <w:tcPr>
            <w:tcW w:w="1557" w:type="dxa"/>
            <w:tcBorders>
              <w:top w:val="nil"/>
              <w:left w:val="nil"/>
              <w:bottom w:val="single" w:sz="4" w:space="0" w:color="auto"/>
              <w:right w:val="single" w:sz="4" w:space="0" w:color="auto"/>
            </w:tcBorders>
            <w:shd w:val="clear" w:color="auto" w:fill="auto"/>
            <w:vAlign w:val="center"/>
            <w:hideMark/>
          </w:tcPr>
          <w:p w14:paraId="29282E3F"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0582F437"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683" w:type="dxa"/>
            <w:tcBorders>
              <w:top w:val="nil"/>
              <w:left w:val="nil"/>
              <w:bottom w:val="single" w:sz="4" w:space="0" w:color="auto"/>
              <w:right w:val="single" w:sz="4" w:space="0" w:color="auto"/>
            </w:tcBorders>
            <w:shd w:val="clear" w:color="auto" w:fill="auto"/>
            <w:vAlign w:val="center"/>
            <w:hideMark/>
          </w:tcPr>
          <w:p w14:paraId="0BDFA6D8" w14:textId="0297FEBF" w:rsidR="000B2A54"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1E105D2D"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74D33D5E"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803CEE" w:rsidRPr="00803CEE" w14:paraId="60B1ED40" w14:textId="77777777" w:rsidTr="000B2A54">
        <w:trPr>
          <w:trHeight w:val="12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29E293D3" w14:textId="77777777" w:rsidR="00803CEE" w:rsidRPr="00803CEE" w:rsidRDefault="00803CEE"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744DE09D"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463</w:t>
            </w:r>
          </w:p>
        </w:tc>
        <w:tc>
          <w:tcPr>
            <w:tcW w:w="1247" w:type="dxa"/>
            <w:tcBorders>
              <w:top w:val="nil"/>
              <w:left w:val="nil"/>
              <w:bottom w:val="single" w:sz="4" w:space="0" w:color="auto"/>
              <w:right w:val="single" w:sz="4" w:space="0" w:color="auto"/>
            </w:tcBorders>
            <w:shd w:val="clear" w:color="auto" w:fill="auto"/>
            <w:vAlign w:val="center"/>
            <w:hideMark/>
          </w:tcPr>
          <w:p w14:paraId="6AAED481"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501B413D"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Baboszewo, ewidencja gruntów 20 cz.</w:t>
            </w:r>
          </w:p>
        </w:tc>
        <w:tc>
          <w:tcPr>
            <w:tcW w:w="1330" w:type="dxa"/>
            <w:tcBorders>
              <w:top w:val="nil"/>
              <w:left w:val="nil"/>
              <w:bottom w:val="single" w:sz="4" w:space="0" w:color="auto"/>
              <w:right w:val="single" w:sz="4" w:space="0" w:color="auto"/>
            </w:tcBorders>
            <w:shd w:val="clear" w:color="auto" w:fill="auto"/>
            <w:vAlign w:val="center"/>
            <w:hideMark/>
          </w:tcPr>
          <w:p w14:paraId="40A29BF9"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2,4700</w:t>
            </w:r>
          </w:p>
        </w:tc>
        <w:tc>
          <w:tcPr>
            <w:tcW w:w="1557" w:type="dxa"/>
            <w:tcBorders>
              <w:top w:val="nil"/>
              <w:left w:val="nil"/>
              <w:bottom w:val="single" w:sz="4" w:space="0" w:color="auto"/>
              <w:right w:val="single" w:sz="4" w:space="0" w:color="auto"/>
            </w:tcBorders>
            <w:shd w:val="clear" w:color="auto" w:fill="auto"/>
            <w:vAlign w:val="center"/>
            <w:hideMark/>
          </w:tcPr>
          <w:p w14:paraId="39467EFE"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6082A073"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łąka, bagno</w:t>
            </w:r>
          </w:p>
        </w:tc>
        <w:tc>
          <w:tcPr>
            <w:tcW w:w="1683" w:type="dxa"/>
            <w:tcBorders>
              <w:top w:val="nil"/>
              <w:left w:val="nil"/>
              <w:bottom w:val="single" w:sz="4" w:space="0" w:color="auto"/>
              <w:right w:val="single" w:sz="4" w:space="0" w:color="auto"/>
            </w:tcBorders>
            <w:shd w:val="clear" w:color="auto" w:fill="auto"/>
            <w:vAlign w:val="center"/>
            <w:hideMark/>
          </w:tcPr>
          <w:p w14:paraId="0E52553D"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łąka, bagno</w:t>
            </w:r>
          </w:p>
        </w:tc>
        <w:tc>
          <w:tcPr>
            <w:tcW w:w="1268" w:type="dxa"/>
            <w:tcBorders>
              <w:top w:val="nil"/>
              <w:left w:val="nil"/>
              <w:bottom w:val="single" w:sz="4" w:space="0" w:color="auto"/>
              <w:right w:val="single" w:sz="4" w:space="0" w:color="auto"/>
            </w:tcBorders>
            <w:shd w:val="clear" w:color="auto" w:fill="auto"/>
            <w:vAlign w:val="center"/>
            <w:hideMark/>
          </w:tcPr>
          <w:p w14:paraId="079CC980"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24EAD9CA"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803CEE" w:rsidRPr="00803CEE" w14:paraId="58340015" w14:textId="77777777" w:rsidTr="000B2A54">
        <w:trPr>
          <w:trHeight w:val="12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24E7AC68" w14:textId="77777777" w:rsidR="00803CEE" w:rsidRPr="00803CEE" w:rsidRDefault="00803CEE"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66CDEACB"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464</w:t>
            </w:r>
          </w:p>
        </w:tc>
        <w:tc>
          <w:tcPr>
            <w:tcW w:w="1247" w:type="dxa"/>
            <w:tcBorders>
              <w:top w:val="nil"/>
              <w:left w:val="nil"/>
              <w:bottom w:val="single" w:sz="4" w:space="0" w:color="auto"/>
              <w:right w:val="single" w:sz="4" w:space="0" w:color="auto"/>
            </w:tcBorders>
            <w:shd w:val="clear" w:color="auto" w:fill="auto"/>
            <w:vAlign w:val="center"/>
            <w:hideMark/>
          </w:tcPr>
          <w:p w14:paraId="04B565DC"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3E1162EB"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Baboszewo, ewidencja gruntów 117 cz.</w:t>
            </w:r>
          </w:p>
        </w:tc>
        <w:tc>
          <w:tcPr>
            <w:tcW w:w="1330" w:type="dxa"/>
            <w:tcBorders>
              <w:top w:val="nil"/>
              <w:left w:val="nil"/>
              <w:bottom w:val="single" w:sz="4" w:space="0" w:color="auto"/>
              <w:right w:val="single" w:sz="4" w:space="0" w:color="auto"/>
            </w:tcBorders>
            <w:shd w:val="clear" w:color="auto" w:fill="auto"/>
            <w:vAlign w:val="center"/>
            <w:hideMark/>
          </w:tcPr>
          <w:p w14:paraId="3C0C9B7A"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1,0500</w:t>
            </w:r>
          </w:p>
        </w:tc>
        <w:tc>
          <w:tcPr>
            <w:tcW w:w="1557" w:type="dxa"/>
            <w:tcBorders>
              <w:top w:val="nil"/>
              <w:left w:val="nil"/>
              <w:bottom w:val="single" w:sz="4" w:space="0" w:color="auto"/>
              <w:right w:val="single" w:sz="4" w:space="0" w:color="auto"/>
            </w:tcBorders>
            <w:shd w:val="clear" w:color="auto" w:fill="auto"/>
            <w:vAlign w:val="center"/>
            <w:hideMark/>
          </w:tcPr>
          <w:p w14:paraId="4AB56372"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płaty nieużytkowanej roślinności</w:t>
            </w:r>
          </w:p>
        </w:tc>
        <w:tc>
          <w:tcPr>
            <w:tcW w:w="1548" w:type="dxa"/>
            <w:tcBorders>
              <w:top w:val="nil"/>
              <w:left w:val="nil"/>
              <w:bottom w:val="single" w:sz="4" w:space="0" w:color="auto"/>
              <w:right w:val="single" w:sz="4" w:space="0" w:color="auto"/>
            </w:tcBorders>
            <w:shd w:val="clear" w:color="auto" w:fill="auto"/>
            <w:vAlign w:val="center"/>
            <w:hideMark/>
          </w:tcPr>
          <w:p w14:paraId="2BB4FB3C"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halizna (bagno)</w:t>
            </w:r>
          </w:p>
        </w:tc>
        <w:tc>
          <w:tcPr>
            <w:tcW w:w="1683" w:type="dxa"/>
            <w:tcBorders>
              <w:top w:val="nil"/>
              <w:left w:val="nil"/>
              <w:bottom w:val="single" w:sz="4" w:space="0" w:color="auto"/>
              <w:right w:val="single" w:sz="4" w:space="0" w:color="auto"/>
            </w:tcBorders>
            <w:shd w:val="clear" w:color="auto" w:fill="auto"/>
            <w:vAlign w:val="center"/>
            <w:hideMark/>
          </w:tcPr>
          <w:p w14:paraId="5916F913"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halizna (bagno)</w:t>
            </w:r>
          </w:p>
        </w:tc>
        <w:tc>
          <w:tcPr>
            <w:tcW w:w="1268" w:type="dxa"/>
            <w:tcBorders>
              <w:top w:val="nil"/>
              <w:left w:val="nil"/>
              <w:bottom w:val="single" w:sz="4" w:space="0" w:color="auto"/>
              <w:right w:val="single" w:sz="4" w:space="0" w:color="auto"/>
            </w:tcBorders>
            <w:shd w:val="clear" w:color="auto" w:fill="auto"/>
            <w:vAlign w:val="center"/>
            <w:hideMark/>
          </w:tcPr>
          <w:p w14:paraId="615E244B"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73A33BA4"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803CEE" w:rsidRPr="00803CEE" w14:paraId="4B7892A8" w14:textId="77777777" w:rsidTr="000B2A54">
        <w:trPr>
          <w:trHeight w:val="545"/>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5DF4090F" w14:textId="77777777" w:rsidR="00803CEE" w:rsidRPr="00803CEE" w:rsidRDefault="00803CEE"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760C5FB5"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439</w:t>
            </w:r>
          </w:p>
        </w:tc>
        <w:tc>
          <w:tcPr>
            <w:tcW w:w="1247" w:type="dxa"/>
            <w:tcBorders>
              <w:top w:val="nil"/>
              <w:left w:val="nil"/>
              <w:bottom w:val="single" w:sz="4" w:space="0" w:color="auto"/>
              <w:right w:val="single" w:sz="4" w:space="0" w:color="auto"/>
            </w:tcBorders>
            <w:shd w:val="clear" w:color="auto" w:fill="auto"/>
            <w:vAlign w:val="center"/>
            <w:hideMark/>
          </w:tcPr>
          <w:p w14:paraId="53C0AC19"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219712FA"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Dzierżążnia, nr ewid. działki 183, Nowe Kunice</w:t>
            </w:r>
          </w:p>
        </w:tc>
        <w:tc>
          <w:tcPr>
            <w:tcW w:w="1330" w:type="dxa"/>
            <w:tcBorders>
              <w:top w:val="nil"/>
              <w:left w:val="nil"/>
              <w:bottom w:val="single" w:sz="4" w:space="0" w:color="auto"/>
              <w:right w:val="single" w:sz="4" w:space="0" w:color="auto"/>
            </w:tcBorders>
            <w:shd w:val="clear" w:color="auto" w:fill="auto"/>
            <w:vAlign w:val="center"/>
            <w:hideMark/>
          </w:tcPr>
          <w:p w14:paraId="3BBFB6C5"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0,2500</w:t>
            </w:r>
          </w:p>
        </w:tc>
        <w:tc>
          <w:tcPr>
            <w:tcW w:w="1557" w:type="dxa"/>
            <w:tcBorders>
              <w:top w:val="nil"/>
              <w:left w:val="nil"/>
              <w:bottom w:val="single" w:sz="4" w:space="0" w:color="auto"/>
              <w:right w:val="single" w:sz="4" w:space="0" w:color="auto"/>
            </w:tcBorders>
            <w:shd w:val="clear" w:color="auto" w:fill="auto"/>
            <w:vAlign w:val="center"/>
            <w:hideMark/>
          </w:tcPr>
          <w:p w14:paraId="44D37503"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7F3CDEEF"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683" w:type="dxa"/>
            <w:tcBorders>
              <w:top w:val="nil"/>
              <w:left w:val="nil"/>
              <w:bottom w:val="single" w:sz="4" w:space="0" w:color="auto"/>
              <w:right w:val="single" w:sz="4" w:space="0" w:color="auto"/>
            </w:tcBorders>
            <w:shd w:val="clear" w:color="auto" w:fill="auto"/>
            <w:vAlign w:val="center"/>
            <w:hideMark/>
          </w:tcPr>
          <w:p w14:paraId="5D4177C6" w14:textId="1C149305"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 </w:t>
            </w:r>
            <w:r w:rsidR="000B2A54">
              <w:rPr>
                <w:rFonts w:eastAsia="Times New Roman" w:cs="Arial"/>
                <w:color w:val="000000"/>
                <w:sz w:val="20"/>
                <w:szCs w:val="20"/>
                <w:lang w:eastAsia="pl-PL"/>
              </w:rPr>
              <w:t>–</w:t>
            </w:r>
          </w:p>
        </w:tc>
        <w:tc>
          <w:tcPr>
            <w:tcW w:w="1268" w:type="dxa"/>
            <w:tcBorders>
              <w:top w:val="nil"/>
              <w:left w:val="nil"/>
              <w:bottom w:val="single" w:sz="4" w:space="0" w:color="auto"/>
              <w:right w:val="single" w:sz="4" w:space="0" w:color="auto"/>
            </w:tcBorders>
            <w:shd w:val="clear" w:color="auto" w:fill="auto"/>
            <w:vAlign w:val="center"/>
            <w:hideMark/>
          </w:tcPr>
          <w:p w14:paraId="339CD7FF"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23172F26"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803CEE" w:rsidRPr="00803CEE" w14:paraId="6C61C33B" w14:textId="77777777" w:rsidTr="000B2A54">
        <w:trPr>
          <w:trHeight w:val="817"/>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6B9F064E" w14:textId="77777777" w:rsidR="00803CEE" w:rsidRPr="00803CEE" w:rsidRDefault="00803CEE"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4EC1BEEB"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440</w:t>
            </w:r>
          </w:p>
        </w:tc>
        <w:tc>
          <w:tcPr>
            <w:tcW w:w="1247" w:type="dxa"/>
            <w:tcBorders>
              <w:top w:val="nil"/>
              <w:left w:val="nil"/>
              <w:bottom w:val="single" w:sz="4" w:space="0" w:color="auto"/>
              <w:right w:val="single" w:sz="4" w:space="0" w:color="auto"/>
            </w:tcBorders>
            <w:shd w:val="clear" w:color="auto" w:fill="auto"/>
            <w:vAlign w:val="center"/>
            <w:hideMark/>
          </w:tcPr>
          <w:p w14:paraId="79C61C74"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403E7B3D"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Dzierżążnia, nr ewid działki 71, lokalizacja: Siekluki</w:t>
            </w:r>
          </w:p>
        </w:tc>
        <w:tc>
          <w:tcPr>
            <w:tcW w:w="1330" w:type="dxa"/>
            <w:tcBorders>
              <w:top w:val="nil"/>
              <w:left w:val="nil"/>
              <w:bottom w:val="single" w:sz="4" w:space="0" w:color="auto"/>
              <w:right w:val="single" w:sz="4" w:space="0" w:color="auto"/>
            </w:tcBorders>
            <w:shd w:val="clear" w:color="auto" w:fill="auto"/>
            <w:vAlign w:val="center"/>
            <w:hideMark/>
          </w:tcPr>
          <w:p w14:paraId="380A989F"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0,6100</w:t>
            </w:r>
          </w:p>
        </w:tc>
        <w:tc>
          <w:tcPr>
            <w:tcW w:w="1557" w:type="dxa"/>
            <w:tcBorders>
              <w:top w:val="nil"/>
              <w:left w:val="nil"/>
              <w:bottom w:val="single" w:sz="4" w:space="0" w:color="auto"/>
              <w:right w:val="single" w:sz="4" w:space="0" w:color="auto"/>
            </w:tcBorders>
            <w:shd w:val="clear" w:color="auto" w:fill="auto"/>
            <w:vAlign w:val="center"/>
            <w:hideMark/>
          </w:tcPr>
          <w:p w14:paraId="098DCDDA"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201EDF9E"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nieużytek pokopalniany i bagno</w:t>
            </w:r>
          </w:p>
        </w:tc>
        <w:tc>
          <w:tcPr>
            <w:tcW w:w="1683" w:type="dxa"/>
            <w:tcBorders>
              <w:top w:val="nil"/>
              <w:left w:val="nil"/>
              <w:bottom w:val="single" w:sz="4" w:space="0" w:color="auto"/>
              <w:right w:val="single" w:sz="4" w:space="0" w:color="auto"/>
            </w:tcBorders>
            <w:shd w:val="clear" w:color="auto" w:fill="auto"/>
            <w:vAlign w:val="center"/>
            <w:hideMark/>
          </w:tcPr>
          <w:p w14:paraId="5B756572"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nieużytek pokopalniany i bagno</w:t>
            </w:r>
          </w:p>
        </w:tc>
        <w:tc>
          <w:tcPr>
            <w:tcW w:w="1268" w:type="dxa"/>
            <w:tcBorders>
              <w:top w:val="nil"/>
              <w:left w:val="nil"/>
              <w:bottom w:val="single" w:sz="4" w:space="0" w:color="auto"/>
              <w:right w:val="single" w:sz="4" w:space="0" w:color="auto"/>
            </w:tcBorders>
            <w:shd w:val="clear" w:color="auto" w:fill="auto"/>
            <w:vAlign w:val="center"/>
            <w:hideMark/>
          </w:tcPr>
          <w:p w14:paraId="41C1B755"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zmiana</w:t>
            </w:r>
          </w:p>
        </w:tc>
        <w:tc>
          <w:tcPr>
            <w:tcW w:w="2835" w:type="dxa"/>
            <w:tcBorders>
              <w:top w:val="nil"/>
              <w:left w:val="nil"/>
              <w:bottom w:val="single" w:sz="4" w:space="0" w:color="auto"/>
              <w:right w:val="single" w:sz="4" w:space="0" w:color="auto"/>
            </w:tcBorders>
            <w:shd w:val="clear" w:color="auto" w:fill="auto"/>
            <w:vAlign w:val="center"/>
            <w:hideMark/>
          </w:tcPr>
          <w:p w14:paraId="3FA30774"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72 Wojewody Mazowieckiego z dn. 8.07.2005 w sprawie użytków ekologicznych</w:t>
            </w:r>
          </w:p>
        </w:tc>
      </w:tr>
      <w:tr w:rsidR="00803CEE" w:rsidRPr="00803CEE" w14:paraId="69FEC7D7" w14:textId="77777777" w:rsidTr="000B2A54">
        <w:trPr>
          <w:trHeight w:val="12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7D8BA351" w14:textId="77777777" w:rsidR="00803CEE" w:rsidRPr="00803CEE" w:rsidRDefault="00803CEE"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7105686A"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437</w:t>
            </w:r>
          </w:p>
        </w:tc>
        <w:tc>
          <w:tcPr>
            <w:tcW w:w="1247" w:type="dxa"/>
            <w:tcBorders>
              <w:top w:val="nil"/>
              <w:left w:val="nil"/>
              <w:bottom w:val="single" w:sz="4" w:space="0" w:color="auto"/>
              <w:right w:val="single" w:sz="4" w:space="0" w:color="auto"/>
            </w:tcBorders>
            <w:shd w:val="clear" w:color="auto" w:fill="auto"/>
            <w:vAlign w:val="center"/>
            <w:hideMark/>
          </w:tcPr>
          <w:p w14:paraId="77838C70"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0CAF8E1D"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Naruszewo, ewidencja gruntów 10, 37</w:t>
            </w:r>
          </w:p>
        </w:tc>
        <w:tc>
          <w:tcPr>
            <w:tcW w:w="1330" w:type="dxa"/>
            <w:tcBorders>
              <w:top w:val="nil"/>
              <w:left w:val="nil"/>
              <w:bottom w:val="single" w:sz="4" w:space="0" w:color="auto"/>
              <w:right w:val="single" w:sz="4" w:space="0" w:color="auto"/>
            </w:tcBorders>
            <w:shd w:val="clear" w:color="auto" w:fill="auto"/>
            <w:vAlign w:val="center"/>
            <w:hideMark/>
          </w:tcPr>
          <w:p w14:paraId="45EBB7E4"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2,8600</w:t>
            </w:r>
          </w:p>
        </w:tc>
        <w:tc>
          <w:tcPr>
            <w:tcW w:w="1557" w:type="dxa"/>
            <w:tcBorders>
              <w:top w:val="nil"/>
              <w:left w:val="nil"/>
              <w:bottom w:val="single" w:sz="4" w:space="0" w:color="auto"/>
              <w:right w:val="single" w:sz="4" w:space="0" w:color="auto"/>
            </w:tcBorders>
            <w:shd w:val="clear" w:color="auto" w:fill="auto"/>
            <w:vAlign w:val="center"/>
            <w:hideMark/>
          </w:tcPr>
          <w:p w14:paraId="7EFA78FF"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6A00C04D"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683" w:type="dxa"/>
            <w:tcBorders>
              <w:top w:val="nil"/>
              <w:left w:val="nil"/>
              <w:bottom w:val="single" w:sz="4" w:space="0" w:color="auto"/>
              <w:right w:val="single" w:sz="4" w:space="0" w:color="auto"/>
            </w:tcBorders>
            <w:shd w:val="clear" w:color="auto" w:fill="auto"/>
            <w:vAlign w:val="center"/>
            <w:hideMark/>
          </w:tcPr>
          <w:p w14:paraId="39DE38F1" w14:textId="5C58F20C" w:rsidR="00803CEE"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00803CEE"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1D3B4FC4"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076FE05B"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803CEE" w:rsidRPr="00803CEE" w14:paraId="65AE9D5D" w14:textId="77777777" w:rsidTr="000B2A54">
        <w:trPr>
          <w:trHeight w:val="12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6E457991" w14:textId="77777777" w:rsidR="00803CEE" w:rsidRPr="00803CEE" w:rsidRDefault="00803CEE"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7A55902E"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438</w:t>
            </w:r>
          </w:p>
        </w:tc>
        <w:tc>
          <w:tcPr>
            <w:tcW w:w="1247" w:type="dxa"/>
            <w:tcBorders>
              <w:top w:val="nil"/>
              <w:left w:val="nil"/>
              <w:bottom w:val="single" w:sz="4" w:space="0" w:color="auto"/>
              <w:right w:val="single" w:sz="4" w:space="0" w:color="auto"/>
            </w:tcBorders>
            <w:shd w:val="clear" w:color="auto" w:fill="auto"/>
            <w:vAlign w:val="center"/>
            <w:hideMark/>
          </w:tcPr>
          <w:p w14:paraId="3F89331E"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0D7AC9DD"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Naruszewo, ewidencja gruntów 10</w:t>
            </w:r>
          </w:p>
        </w:tc>
        <w:tc>
          <w:tcPr>
            <w:tcW w:w="1330" w:type="dxa"/>
            <w:tcBorders>
              <w:top w:val="nil"/>
              <w:left w:val="nil"/>
              <w:bottom w:val="single" w:sz="4" w:space="0" w:color="auto"/>
              <w:right w:val="single" w:sz="4" w:space="0" w:color="auto"/>
            </w:tcBorders>
            <w:shd w:val="clear" w:color="auto" w:fill="auto"/>
            <w:vAlign w:val="center"/>
            <w:hideMark/>
          </w:tcPr>
          <w:p w14:paraId="3A9ECD19"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1,9600</w:t>
            </w:r>
          </w:p>
        </w:tc>
        <w:tc>
          <w:tcPr>
            <w:tcW w:w="1557" w:type="dxa"/>
            <w:tcBorders>
              <w:top w:val="nil"/>
              <w:left w:val="nil"/>
              <w:bottom w:val="single" w:sz="4" w:space="0" w:color="auto"/>
              <w:right w:val="single" w:sz="4" w:space="0" w:color="auto"/>
            </w:tcBorders>
            <w:shd w:val="clear" w:color="auto" w:fill="auto"/>
            <w:vAlign w:val="center"/>
            <w:hideMark/>
          </w:tcPr>
          <w:p w14:paraId="792EF931"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kępa drzew i krzewów</w:t>
            </w:r>
          </w:p>
        </w:tc>
        <w:tc>
          <w:tcPr>
            <w:tcW w:w="1548" w:type="dxa"/>
            <w:tcBorders>
              <w:top w:val="nil"/>
              <w:left w:val="nil"/>
              <w:bottom w:val="single" w:sz="4" w:space="0" w:color="auto"/>
              <w:right w:val="single" w:sz="4" w:space="0" w:color="auto"/>
            </w:tcBorders>
            <w:shd w:val="clear" w:color="auto" w:fill="auto"/>
            <w:vAlign w:val="center"/>
            <w:hideMark/>
          </w:tcPr>
          <w:p w14:paraId="1A1AC716"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zadrzewienie</w:t>
            </w:r>
          </w:p>
        </w:tc>
        <w:tc>
          <w:tcPr>
            <w:tcW w:w="1683" w:type="dxa"/>
            <w:tcBorders>
              <w:top w:val="nil"/>
              <w:left w:val="nil"/>
              <w:bottom w:val="single" w:sz="4" w:space="0" w:color="auto"/>
              <w:right w:val="single" w:sz="4" w:space="0" w:color="auto"/>
            </w:tcBorders>
            <w:shd w:val="clear" w:color="auto" w:fill="auto"/>
            <w:vAlign w:val="center"/>
            <w:hideMark/>
          </w:tcPr>
          <w:p w14:paraId="10545B41"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zadrzewienie</w:t>
            </w:r>
          </w:p>
        </w:tc>
        <w:tc>
          <w:tcPr>
            <w:tcW w:w="1268" w:type="dxa"/>
            <w:tcBorders>
              <w:top w:val="nil"/>
              <w:left w:val="nil"/>
              <w:bottom w:val="single" w:sz="4" w:space="0" w:color="auto"/>
              <w:right w:val="single" w:sz="4" w:space="0" w:color="auto"/>
            </w:tcBorders>
            <w:shd w:val="clear" w:color="auto" w:fill="auto"/>
            <w:vAlign w:val="center"/>
            <w:hideMark/>
          </w:tcPr>
          <w:p w14:paraId="0F3D924D"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4822449A"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0B2A54" w:rsidRPr="00803CEE" w14:paraId="7795B20E" w14:textId="77777777" w:rsidTr="000B2A54">
        <w:trPr>
          <w:trHeight w:val="12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76D7D552" w14:textId="77777777" w:rsidR="000B2A54" w:rsidRPr="00803CEE" w:rsidRDefault="000B2A54"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511F9124"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447</w:t>
            </w:r>
          </w:p>
        </w:tc>
        <w:tc>
          <w:tcPr>
            <w:tcW w:w="1247" w:type="dxa"/>
            <w:tcBorders>
              <w:top w:val="nil"/>
              <w:left w:val="nil"/>
              <w:bottom w:val="single" w:sz="4" w:space="0" w:color="auto"/>
              <w:right w:val="single" w:sz="4" w:space="0" w:color="auto"/>
            </w:tcBorders>
            <w:shd w:val="clear" w:color="auto" w:fill="auto"/>
            <w:vAlign w:val="center"/>
            <w:hideMark/>
          </w:tcPr>
          <w:p w14:paraId="430FF0B6"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55925FC4"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Naruszewo, ewidencja gruntów 191</w:t>
            </w:r>
          </w:p>
        </w:tc>
        <w:tc>
          <w:tcPr>
            <w:tcW w:w="1330" w:type="dxa"/>
            <w:tcBorders>
              <w:top w:val="nil"/>
              <w:left w:val="nil"/>
              <w:bottom w:val="single" w:sz="4" w:space="0" w:color="auto"/>
              <w:right w:val="single" w:sz="4" w:space="0" w:color="auto"/>
            </w:tcBorders>
            <w:shd w:val="clear" w:color="auto" w:fill="auto"/>
            <w:vAlign w:val="center"/>
            <w:hideMark/>
          </w:tcPr>
          <w:p w14:paraId="6B70C063"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0,3100</w:t>
            </w:r>
          </w:p>
        </w:tc>
        <w:tc>
          <w:tcPr>
            <w:tcW w:w="1557" w:type="dxa"/>
            <w:tcBorders>
              <w:top w:val="nil"/>
              <w:left w:val="nil"/>
              <w:bottom w:val="single" w:sz="4" w:space="0" w:color="auto"/>
              <w:right w:val="single" w:sz="4" w:space="0" w:color="auto"/>
            </w:tcBorders>
            <w:shd w:val="clear" w:color="auto" w:fill="auto"/>
            <w:vAlign w:val="center"/>
            <w:hideMark/>
          </w:tcPr>
          <w:p w14:paraId="5F917C2A"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6B554E2B"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683" w:type="dxa"/>
            <w:tcBorders>
              <w:top w:val="nil"/>
              <w:left w:val="nil"/>
              <w:bottom w:val="single" w:sz="4" w:space="0" w:color="auto"/>
              <w:right w:val="single" w:sz="4" w:space="0" w:color="auto"/>
            </w:tcBorders>
            <w:shd w:val="clear" w:color="auto" w:fill="auto"/>
            <w:vAlign w:val="center"/>
            <w:hideMark/>
          </w:tcPr>
          <w:p w14:paraId="42A4AB93" w14:textId="4A2876CF" w:rsidR="000B2A54"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42570C3B"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207D0781"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0B2A54" w:rsidRPr="00803CEE" w14:paraId="602BE001" w14:textId="77777777" w:rsidTr="000B2A54">
        <w:trPr>
          <w:trHeight w:val="12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44DCCD41" w14:textId="77777777" w:rsidR="000B2A54" w:rsidRPr="00803CEE" w:rsidRDefault="000B2A54"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65BB0E5A"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448</w:t>
            </w:r>
          </w:p>
        </w:tc>
        <w:tc>
          <w:tcPr>
            <w:tcW w:w="1247" w:type="dxa"/>
            <w:tcBorders>
              <w:top w:val="nil"/>
              <w:left w:val="nil"/>
              <w:bottom w:val="single" w:sz="4" w:space="0" w:color="auto"/>
              <w:right w:val="single" w:sz="4" w:space="0" w:color="auto"/>
            </w:tcBorders>
            <w:shd w:val="clear" w:color="auto" w:fill="auto"/>
            <w:vAlign w:val="center"/>
            <w:hideMark/>
          </w:tcPr>
          <w:p w14:paraId="5422876F"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4BB28703"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Naruszewo, ewidencja gruntów 191</w:t>
            </w:r>
          </w:p>
        </w:tc>
        <w:tc>
          <w:tcPr>
            <w:tcW w:w="1330" w:type="dxa"/>
            <w:tcBorders>
              <w:top w:val="nil"/>
              <w:left w:val="nil"/>
              <w:bottom w:val="single" w:sz="4" w:space="0" w:color="auto"/>
              <w:right w:val="single" w:sz="4" w:space="0" w:color="auto"/>
            </w:tcBorders>
            <w:shd w:val="clear" w:color="auto" w:fill="auto"/>
            <w:vAlign w:val="center"/>
            <w:hideMark/>
          </w:tcPr>
          <w:p w14:paraId="1AF26831"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0,7400</w:t>
            </w:r>
          </w:p>
        </w:tc>
        <w:tc>
          <w:tcPr>
            <w:tcW w:w="1557" w:type="dxa"/>
            <w:tcBorders>
              <w:top w:val="nil"/>
              <w:left w:val="nil"/>
              <w:bottom w:val="single" w:sz="4" w:space="0" w:color="auto"/>
              <w:right w:val="single" w:sz="4" w:space="0" w:color="auto"/>
            </w:tcBorders>
            <w:shd w:val="clear" w:color="auto" w:fill="auto"/>
            <w:vAlign w:val="center"/>
            <w:hideMark/>
          </w:tcPr>
          <w:p w14:paraId="6093DB11"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23480F04"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683" w:type="dxa"/>
            <w:tcBorders>
              <w:top w:val="nil"/>
              <w:left w:val="nil"/>
              <w:bottom w:val="single" w:sz="4" w:space="0" w:color="auto"/>
              <w:right w:val="single" w:sz="4" w:space="0" w:color="auto"/>
            </w:tcBorders>
            <w:shd w:val="clear" w:color="auto" w:fill="auto"/>
            <w:vAlign w:val="center"/>
            <w:hideMark/>
          </w:tcPr>
          <w:p w14:paraId="1E74DF40" w14:textId="220342E6" w:rsidR="000B2A54"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04A56914"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58BCDB09"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0B2A54" w:rsidRPr="00803CEE" w14:paraId="45E1B2FD" w14:textId="77777777" w:rsidTr="000B2A54">
        <w:trPr>
          <w:trHeight w:val="12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0E3D6A3F" w14:textId="77777777" w:rsidR="000B2A54" w:rsidRPr="00803CEE" w:rsidRDefault="000B2A54"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6521AB3B"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449</w:t>
            </w:r>
          </w:p>
        </w:tc>
        <w:tc>
          <w:tcPr>
            <w:tcW w:w="1247" w:type="dxa"/>
            <w:tcBorders>
              <w:top w:val="nil"/>
              <w:left w:val="nil"/>
              <w:bottom w:val="single" w:sz="4" w:space="0" w:color="auto"/>
              <w:right w:val="single" w:sz="4" w:space="0" w:color="auto"/>
            </w:tcBorders>
            <w:shd w:val="clear" w:color="auto" w:fill="auto"/>
            <w:vAlign w:val="center"/>
            <w:hideMark/>
          </w:tcPr>
          <w:p w14:paraId="57B2E70D"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0556B7CA"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Naruszewo, ewidencja gruntów 301</w:t>
            </w:r>
          </w:p>
        </w:tc>
        <w:tc>
          <w:tcPr>
            <w:tcW w:w="1330" w:type="dxa"/>
            <w:tcBorders>
              <w:top w:val="nil"/>
              <w:left w:val="nil"/>
              <w:bottom w:val="single" w:sz="4" w:space="0" w:color="auto"/>
              <w:right w:val="single" w:sz="4" w:space="0" w:color="auto"/>
            </w:tcBorders>
            <w:shd w:val="clear" w:color="auto" w:fill="auto"/>
            <w:vAlign w:val="center"/>
            <w:hideMark/>
          </w:tcPr>
          <w:p w14:paraId="6AD58098"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0,9000</w:t>
            </w:r>
          </w:p>
        </w:tc>
        <w:tc>
          <w:tcPr>
            <w:tcW w:w="1557" w:type="dxa"/>
            <w:tcBorders>
              <w:top w:val="nil"/>
              <w:left w:val="nil"/>
              <w:bottom w:val="single" w:sz="4" w:space="0" w:color="auto"/>
              <w:right w:val="single" w:sz="4" w:space="0" w:color="auto"/>
            </w:tcBorders>
            <w:shd w:val="clear" w:color="auto" w:fill="auto"/>
            <w:vAlign w:val="center"/>
            <w:hideMark/>
          </w:tcPr>
          <w:p w14:paraId="1BB33A9C"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45DC4205"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683" w:type="dxa"/>
            <w:tcBorders>
              <w:top w:val="nil"/>
              <w:left w:val="nil"/>
              <w:bottom w:val="single" w:sz="4" w:space="0" w:color="auto"/>
              <w:right w:val="single" w:sz="4" w:space="0" w:color="auto"/>
            </w:tcBorders>
            <w:shd w:val="clear" w:color="auto" w:fill="auto"/>
            <w:vAlign w:val="center"/>
            <w:hideMark/>
          </w:tcPr>
          <w:p w14:paraId="2DDDA15E" w14:textId="58FD717F" w:rsidR="000B2A54"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2A846E0A"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357E35C6"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0B2A54" w:rsidRPr="00803CEE" w14:paraId="454CC6BC" w14:textId="77777777" w:rsidTr="000B2A54">
        <w:trPr>
          <w:trHeight w:val="12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7E9C6760" w14:textId="77777777" w:rsidR="000B2A54" w:rsidRPr="00803CEE" w:rsidRDefault="000B2A54"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5136DB6A"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450</w:t>
            </w:r>
          </w:p>
        </w:tc>
        <w:tc>
          <w:tcPr>
            <w:tcW w:w="1247" w:type="dxa"/>
            <w:tcBorders>
              <w:top w:val="nil"/>
              <w:left w:val="nil"/>
              <w:bottom w:val="single" w:sz="4" w:space="0" w:color="auto"/>
              <w:right w:val="single" w:sz="4" w:space="0" w:color="auto"/>
            </w:tcBorders>
            <w:shd w:val="clear" w:color="auto" w:fill="auto"/>
            <w:vAlign w:val="center"/>
            <w:hideMark/>
          </w:tcPr>
          <w:p w14:paraId="408C4FFE"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61E59EFC"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Naruszewo, ewidencja gruntów 37</w:t>
            </w:r>
          </w:p>
        </w:tc>
        <w:tc>
          <w:tcPr>
            <w:tcW w:w="1330" w:type="dxa"/>
            <w:tcBorders>
              <w:top w:val="nil"/>
              <w:left w:val="nil"/>
              <w:bottom w:val="single" w:sz="4" w:space="0" w:color="auto"/>
              <w:right w:val="single" w:sz="4" w:space="0" w:color="auto"/>
            </w:tcBorders>
            <w:shd w:val="clear" w:color="auto" w:fill="auto"/>
            <w:vAlign w:val="center"/>
            <w:hideMark/>
          </w:tcPr>
          <w:p w14:paraId="41110FF9"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4,7700</w:t>
            </w:r>
          </w:p>
        </w:tc>
        <w:tc>
          <w:tcPr>
            <w:tcW w:w="1557" w:type="dxa"/>
            <w:tcBorders>
              <w:top w:val="nil"/>
              <w:left w:val="nil"/>
              <w:bottom w:val="single" w:sz="4" w:space="0" w:color="auto"/>
              <w:right w:val="single" w:sz="4" w:space="0" w:color="auto"/>
            </w:tcBorders>
            <w:shd w:val="clear" w:color="auto" w:fill="auto"/>
            <w:vAlign w:val="center"/>
            <w:hideMark/>
          </w:tcPr>
          <w:p w14:paraId="469EA8E9"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4FC2CA3C"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 zadrzewienia</w:t>
            </w:r>
          </w:p>
        </w:tc>
        <w:tc>
          <w:tcPr>
            <w:tcW w:w="1683" w:type="dxa"/>
            <w:tcBorders>
              <w:top w:val="nil"/>
              <w:left w:val="nil"/>
              <w:bottom w:val="single" w:sz="4" w:space="0" w:color="auto"/>
              <w:right w:val="single" w:sz="4" w:space="0" w:color="auto"/>
            </w:tcBorders>
            <w:shd w:val="clear" w:color="auto" w:fill="auto"/>
            <w:vAlign w:val="center"/>
            <w:hideMark/>
          </w:tcPr>
          <w:p w14:paraId="7ED54698" w14:textId="7BB47D32" w:rsidR="000B2A54"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57023D83"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0BFEB404"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0B2A54" w:rsidRPr="00803CEE" w14:paraId="1B61A1FC" w14:textId="77777777" w:rsidTr="000B2A54">
        <w:trPr>
          <w:trHeight w:val="9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2D70E680" w14:textId="77777777" w:rsidR="000B2A54" w:rsidRPr="00803CEE" w:rsidRDefault="000B2A54"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5F478BEC"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451</w:t>
            </w:r>
          </w:p>
        </w:tc>
        <w:tc>
          <w:tcPr>
            <w:tcW w:w="1247" w:type="dxa"/>
            <w:tcBorders>
              <w:top w:val="nil"/>
              <w:left w:val="nil"/>
              <w:bottom w:val="single" w:sz="4" w:space="0" w:color="auto"/>
              <w:right w:val="single" w:sz="4" w:space="0" w:color="auto"/>
            </w:tcBorders>
            <w:shd w:val="clear" w:color="auto" w:fill="auto"/>
            <w:vAlign w:val="center"/>
            <w:hideMark/>
          </w:tcPr>
          <w:p w14:paraId="56CFCB41"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7CB55360"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Płońsk, ewidencja gruntów 259 cz.</w:t>
            </w:r>
          </w:p>
        </w:tc>
        <w:tc>
          <w:tcPr>
            <w:tcW w:w="1330" w:type="dxa"/>
            <w:tcBorders>
              <w:top w:val="nil"/>
              <w:left w:val="nil"/>
              <w:bottom w:val="single" w:sz="4" w:space="0" w:color="auto"/>
              <w:right w:val="single" w:sz="4" w:space="0" w:color="auto"/>
            </w:tcBorders>
            <w:shd w:val="clear" w:color="auto" w:fill="auto"/>
            <w:vAlign w:val="center"/>
            <w:hideMark/>
          </w:tcPr>
          <w:p w14:paraId="534C971D"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0,4600</w:t>
            </w:r>
          </w:p>
        </w:tc>
        <w:tc>
          <w:tcPr>
            <w:tcW w:w="1557" w:type="dxa"/>
            <w:tcBorders>
              <w:top w:val="nil"/>
              <w:left w:val="nil"/>
              <w:bottom w:val="single" w:sz="4" w:space="0" w:color="auto"/>
              <w:right w:val="single" w:sz="4" w:space="0" w:color="auto"/>
            </w:tcBorders>
            <w:shd w:val="clear" w:color="auto" w:fill="auto"/>
            <w:vAlign w:val="center"/>
            <w:hideMark/>
          </w:tcPr>
          <w:p w14:paraId="3C4E1C83"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1BA8936D"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683" w:type="dxa"/>
            <w:tcBorders>
              <w:top w:val="nil"/>
              <w:left w:val="nil"/>
              <w:bottom w:val="single" w:sz="4" w:space="0" w:color="auto"/>
              <w:right w:val="single" w:sz="4" w:space="0" w:color="auto"/>
            </w:tcBorders>
            <w:shd w:val="clear" w:color="auto" w:fill="auto"/>
            <w:vAlign w:val="center"/>
            <w:hideMark/>
          </w:tcPr>
          <w:p w14:paraId="2D2C7B2A" w14:textId="1FC15896" w:rsidR="000B2A54"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1E7DC770"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zmiana</w:t>
            </w:r>
          </w:p>
        </w:tc>
        <w:tc>
          <w:tcPr>
            <w:tcW w:w="2835" w:type="dxa"/>
            <w:tcBorders>
              <w:top w:val="nil"/>
              <w:left w:val="nil"/>
              <w:bottom w:val="single" w:sz="4" w:space="0" w:color="auto"/>
              <w:right w:val="single" w:sz="4" w:space="0" w:color="auto"/>
            </w:tcBorders>
            <w:shd w:val="clear" w:color="auto" w:fill="auto"/>
            <w:vAlign w:val="center"/>
            <w:hideMark/>
          </w:tcPr>
          <w:p w14:paraId="5A58CA9C"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16 Wojewody Mazowieckiego z dn. 23.07.2004 zmieniające rozporządzenie w sprawie wprowadzenia użytków ekologicznych na terenie województwa mazowieckiego</w:t>
            </w:r>
          </w:p>
        </w:tc>
      </w:tr>
      <w:tr w:rsidR="000B2A54" w:rsidRPr="00803CEE" w14:paraId="1CFCBBA7" w14:textId="77777777" w:rsidTr="000B2A54">
        <w:trPr>
          <w:trHeight w:val="33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0B8FF5D3" w14:textId="77777777" w:rsidR="000B2A54" w:rsidRPr="00803CEE" w:rsidRDefault="000B2A54"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2CD658C0"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452</w:t>
            </w:r>
          </w:p>
        </w:tc>
        <w:tc>
          <w:tcPr>
            <w:tcW w:w="1247" w:type="dxa"/>
            <w:tcBorders>
              <w:top w:val="nil"/>
              <w:left w:val="nil"/>
              <w:bottom w:val="single" w:sz="4" w:space="0" w:color="auto"/>
              <w:right w:val="single" w:sz="4" w:space="0" w:color="auto"/>
            </w:tcBorders>
            <w:shd w:val="clear" w:color="auto" w:fill="auto"/>
            <w:vAlign w:val="center"/>
            <w:hideMark/>
          </w:tcPr>
          <w:p w14:paraId="361780F6"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3EBB3496"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Płońsk, ewidencja gruntów 258 cz.</w:t>
            </w:r>
          </w:p>
        </w:tc>
        <w:tc>
          <w:tcPr>
            <w:tcW w:w="1330" w:type="dxa"/>
            <w:tcBorders>
              <w:top w:val="nil"/>
              <w:left w:val="nil"/>
              <w:bottom w:val="single" w:sz="4" w:space="0" w:color="auto"/>
              <w:right w:val="single" w:sz="4" w:space="0" w:color="auto"/>
            </w:tcBorders>
            <w:shd w:val="clear" w:color="auto" w:fill="auto"/>
            <w:vAlign w:val="center"/>
            <w:hideMark/>
          </w:tcPr>
          <w:p w14:paraId="2EDD2274"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0,6900</w:t>
            </w:r>
          </w:p>
        </w:tc>
        <w:tc>
          <w:tcPr>
            <w:tcW w:w="1557" w:type="dxa"/>
            <w:tcBorders>
              <w:top w:val="nil"/>
              <w:left w:val="nil"/>
              <w:bottom w:val="single" w:sz="4" w:space="0" w:color="auto"/>
              <w:right w:val="single" w:sz="4" w:space="0" w:color="auto"/>
            </w:tcBorders>
            <w:shd w:val="clear" w:color="auto" w:fill="auto"/>
            <w:vAlign w:val="center"/>
            <w:hideMark/>
          </w:tcPr>
          <w:p w14:paraId="747F8C50"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5C36C089"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683" w:type="dxa"/>
            <w:tcBorders>
              <w:top w:val="nil"/>
              <w:left w:val="nil"/>
              <w:bottom w:val="single" w:sz="4" w:space="0" w:color="auto"/>
              <w:right w:val="single" w:sz="4" w:space="0" w:color="auto"/>
            </w:tcBorders>
            <w:shd w:val="clear" w:color="auto" w:fill="auto"/>
            <w:vAlign w:val="center"/>
            <w:hideMark/>
          </w:tcPr>
          <w:p w14:paraId="3B854221" w14:textId="0994D169" w:rsidR="000B2A54"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0246B738"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6DEFA0E7"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0B2A54" w:rsidRPr="00803CEE" w14:paraId="4D4BA054" w14:textId="77777777" w:rsidTr="000B2A54">
        <w:trPr>
          <w:trHeight w:val="9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26B7B848" w14:textId="77777777" w:rsidR="000B2A54" w:rsidRPr="00803CEE" w:rsidRDefault="000B2A54"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712567FD"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441</w:t>
            </w:r>
          </w:p>
        </w:tc>
        <w:tc>
          <w:tcPr>
            <w:tcW w:w="1247" w:type="dxa"/>
            <w:tcBorders>
              <w:top w:val="nil"/>
              <w:left w:val="nil"/>
              <w:bottom w:val="single" w:sz="4" w:space="0" w:color="auto"/>
              <w:right w:val="single" w:sz="4" w:space="0" w:color="auto"/>
            </w:tcBorders>
            <w:shd w:val="clear" w:color="auto" w:fill="auto"/>
            <w:vAlign w:val="center"/>
            <w:hideMark/>
          </w:tcPr>
          <w:p w14:paraId="431339D7"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539EBA5B"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Raciąż, ewidencja gruntów 404/1</w:t>
            </w:r>
          </w:p>
        </w:tc>
        <w:tc>
          <w:tcPr>
            <w:tcW w:w="1330" w:type="dxa"/>
            <w:tcBorders>
              <w:top w:val="nil"/>
              <w:left w:val="nil"/>
              <w:bottom w:val="single" w:sz="4" w:space="0" w:color="auto"/>
              <w:right w:val="single" w:sz="4" w:space="0" w:color="auto"/>
            </w:tcBorders>
            <w:shd w:val="clear" w:color="auto" w:fill="auto"/>
            <w:vAlign w:val="center"/>
            <w:hideMark/>
          </w:tcPr>
          <w:p w14:paraId="0B601951"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2,5600</w:t>
            </w:r>
          </w:p>
        </w:tc>
        <w:tc>
          <w:tcPr>
            <w:tcW w:w="1557" w:type="dxa"/>
            <w:tcBorders>
              <w:top w:val="nil"/>
              <w:left w:val="nil"/>
              <w:bottom w:val="single" w:sz="4" w:space="0" w:color="auto"/>
              <w:right w:val="single" w:sz="4" w:space="0" w:color="auto"/>
            </w:tcBorders>
            <w:shd w:val="clear" w:color="auto" w:fill="auto"/>
            <w:vAlign w:val="center"/>
            <w:hideMark/>
          </w:tcPr>
          <w:p w14:paraId="00B7ED41"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2B158C43"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683" w:type="dxa"/>
            <w:tcBorders>
              <w:top w:val="nil"/>
              <w:left w:val="nil"/>
              <w:bottom w:val="single" w:sz="4" w:space="0" w:color="auto"/>
              <w:right w:val="single" w:sz="4" w:space="0" w:color="auto"/>
            </w:tcBorders>
            <w:shd w:val="clear" w:color="auto" w:fill="auto"/>
            <w:vAlign w:val="center"/>
            <w:hideMark/>
          </w:tcPr>
          <w:p w14:paraId="74B2C246" w14:textId="4785921B" w:rsidR="000B2A54"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08D3FE44"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47CE381E"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0B2A54" w:rsidRPr="00803CEE" w14:paraId="4E5C4556" w14:textId="77777777" w:rsidTr="000B2A54">
        <w:trPr>
          <w:trHeight w:val="9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695290A7" w14:textId="77777777" w:rsidR="000B2A54" w:rsidRPr="00803CEE" w:rsidRDefault="000B2A54"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1F844437"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442</w:t>
            </w:r>
          </w:p>
        </w:tc>
        <w:tc>
          <w:tcPr>
            <w:tcW w:w="1247" w:type="dxa"/>
            <w:tcBorders>
              <w:top w:val="nil"/>
              <w:left w:val="nil"/>
              <w:bottom w:val="single" w:sz="4" w:space="0" w:color="auto"/>
              <w:right w:val="single" w:sz="4" w:space="0" w:color="auto"/>
            </w:tcBorders>
            <w:shd w:val="clear" w:color="auto" w:fill="auto"/>
            <w:vAlign w:val="center"/>
            <w:hideMark/>
          </w:tcPr>
          <w:p w14:paraId="3039BAE3"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31C36631"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Raciąż, ewidencja gruntów 78 cz.</w:t>
            </w:r>
          </w:p>
        </w:tc>
        <w:tc>
          <w:tcPr>
            <w:tcW w:w="1330" w:type="dxa"/>
            <w:tcBorders>
              <w:top w:val="nil"/>
              <w:left w:val="nil"/>
              <w:bottom w:val="single" w:sz="4" w:space="0" w:color="auto"/>
              <w:right w:val="single" w:sz="4" w:space="0" w:color="auto"/>
            </w:tcBorders>
            <w:shd w:val="clear" w:color="auto" w:fill="auto"/>
            <w:vAlign w:val="center"/>
            <w:hideMark/>
          </w:tcPr>
          <w:p w14:paraId="30342378"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0,3500</w:t>
            </w:r>
          </w:p>
        </w:tc>
        <w:tc>
          <w:tcPr>
            <w:tcW w:w="1557" w:type="dxa"/>
            <w:tcBorders>
              <w:top w:val="nil"/>
              <w:left w:val="nil"/>
              <w:bottom w:val="single" w:sz="4" w:space="0" w:color="auto"/>
              <w:right w:val="single" w:sz="4" w:space="0" w:color="auto"/>
            </w:tcBorders>
            <w:shd w:val="clear" w:color="auto" w:fill="auto"/>
            <w:vAlign w:val="center"/>
            <w:hideMark/>
          </w:tcPr>
          <w:p w14:paraId="5B4178E0"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79C711BF"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683" w:type="dxa"/>
            <w:tcBorders>
              <w:top w:val="nil"/>
              <w:left w:val="nil"/>
              <w:bottom w:val="single" w:sz="4" w:space="0" w:color="auto"/>
              <w:right w:val="single" w:sz="4" w:space="0" w:color="auto"/>
            </w:tcBorders>
            <w:shd w:val="clear" w:color="auto" w:fill="auto"/>
            <w:vAlign w:val="center"/>
            <w:hideMark/>
          </w:tcPr>
          <w:p w14:paraId="6500CD90" w14:textId="25B9BBED" w:rsidR="000B2A54"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6ADAECD8"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6BBD0B02"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0B2A54" w:rsidRPr="00803CEE" w14:paraId="14E2F7DB" w14:textId="77777777" w:rsidTr="000B2A54">
        <w:trPr>
          <w:trHeight w:val="9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44DCC697" w14:textId="77777777" w:rsidR="000B2A54" w:rsidRPr="00803CEE" w:rsidRDefault="000B2A54"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64BB5A3B"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443</w:t>
            </w:r>
          </w:p>
        </w:tc>
        <w:tc>
          <w:tcPr>
            <w:tcW w:w="1247" w:type="dxa"/>
            <w:tcBorders>
              <w:top w:val="nil"/>
              <w:left w:val="nil"/>
              <w:bottom w:val="single" w:sz="4" w:space="0" w:color="auto"/>
              <w:right w:val="single" w:sz="4" w:space="0" w:color="auto"/>
            </w:tcBorders>
            <w:shd w:val="clear" w:color="auto" w:fill="auto"/>
            <w:vAlign w:val="center"/>
            <w:hideMark/>
          </w:tcPr>
          <w:p w14:paraId="02817F4D"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3CFD55BC"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Raciąż, ewidencja gruntów 78 cz.</w:t>
            </w:r>
          </w:p>
        </w:tc>
        <w:tc>
          <w:tcPr>
            <w:tcW w:w="1330" w:type="dxa"/>
            <w:tcBorders>
              <w:top w:val="nil"/>
              <w:left w:val="nil"/>
              <w:bottom w:val="single" w:sz="4" w:space="0" w:color="auto"/>
              <w:right w:val="single" w:sz="4" w:space="0" w:color="auto"/>
            </w:tcBorders>
            <w:shd w:val="clear" w:color="auto" w:fill="auto"/>
            <w:vAlign w:val="center"/>
            <w:hideMark/>
          </w:tcPr>
          <w:p w14:paraId="5DCEDFF2"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3,0900</w:t>
            </w:r>
          </w:p>
        </w:tc>
        <w:tc>
          <w:tcPr>
            <w:tcW w:w="1557" w:type="dxa"/>
            <w:tcBorders>
              <w:top w:val="nil"/>
              <w:left w:val="nil"/>
              <w:bottom w:val="single" w:sz="4" w:space="0" w:color="auto"/>
              <w:right w:val="single" w:sz="4" w:space="0" w:color="auto"/>
            </w:tcBorders>
            <w:shd w:val="clear" w:color="auto" w:fill="auto"/>
            <w:vAlign w:val="center"/>
            <w:hideMark/>
          </w:tcPr>
          <w:p w14:paraId="64721ECE"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0914A127"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683" w:type="dxa"/>
            <w:tcBorders>
              <w:top w:val="nil"/>
              <w:left w:val="nil"/>
              <w:bottom w:val="single" w:sz="4" w:space="0" w:color="auto"/>
              <w:right w:val="single" w:sz="4" w:space="0" w:color="auto"/>
            </w:tcBorders>
            <w:shd w:val="clear" w:color="auto" w:fill="auto"/>
            <w:vAlign w:val="center"/>
            <w:hideMark/>
          </w:tcPr>
          <w:p w14:paraId="77770040" w14:textId="69658809" w:rsidR="000B2A54"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2B518219"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70F8D3D1"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803CEE" w:rsidRPr="00803CEE" w14:paraId="692C5A8D" w14:textId="77777777" w:rsidTr="000B2A54">
        <w:trPr>
          <w:trHeight w:val="9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624B5B02" w14:textId="77777777" w:rsidR="00803CEE" w:rsidRPr="00803CEE" w:rsidRDefault="00803CEE"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7FEF3C61"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433</w:t>
            </w:r>
          </w:p>
        </w:tc>
        <w:tc>
          <w:tcPr>
            <w:tcW w:w="1247" w:type="dxa"/>
            <w:tcBorders>
              <w:top w:val="nil"/>
              <w:left w:val="nil"/>
              <w:bottom w:val="single" w:sz="4" w:space="0" w:color="auto"/>
              <w:right w:val="single" w:sz="4" w:space="0" w:color="auto"/>
            </w:tcBorders>
            <w:shd w:val="clear" w:color="auto" w:fill="auto"/>
            <w:vAlign w:val="center"/>
            <w:hideMark/>
          </w:tcPr>
          <w:p w14:paraId="17EC6195"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62684CD8"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Sochocin, ewidencja gruntów 38 cz.</w:t>
            </w:r>
          </w:p>
        </w:tc>
        <w:tc>
          <w:tcPr>
            <w:tcW w:w="1330" w:type="dxa"/>
            <w:tcBorders>
              <w:top w:val="nil"/>
              <w:left w:val="nil"/>
              <w:bottom w:val="single" w:sz="4" w:space="0" w:color="auto"/>
              <w:right w:val="single" w:sz="4" w:space="0" w:color="auto"/>
            </w:tcBorders>
            <w:shd w:val="clear" w:color="auto" w:fill="auto"/>
            <w:vAlign w:val="center"/>
            <w:hideMark/>
          </w:tcPr>
          <w:p w14:paraId="5658F1C1"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0,1000</w:t>
            </w:r>
          </w:p>
        </w:tc>
        <w:tc>
          <w:tcPr>
            <w:tcW w:w="1557" w:type="dxa"/>
            <w:tcBorders>
              <w:top w:val="nil"/>
              <w:left w:val="nil"/>
              <w:bottom w:val="single" w:sz="4" w:space="0" w:color="auto"/>
              <w:right w:val="single" w:sz="4" w:space="0" w:color="auto"/>
            </w:tcBorders>
            <w:shd w:val="clear" w:color="auto" w:fill="auto"/>
            <w:vAlign w:val="center"/>
            <w:hideMark/>
          </w:tcPr>
          <w:p w14:paraId="2D3F598C"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płaty nieużytkowanej roślinności</w:t>
            </w:r>
          </w:p>
        </w:tc>
        <w:tc>
          <w:tcPr>
            <w:tcW w:w="1548" w:type="dxa"/>
            <w:tcBorders>
              <w:top w:val="nil"/>
              <w:left w:val="nil"/>
              <w:bottom w:val="single" w:sz="4" w:space="0" w:color="auto"/>
              <w:right w:val="single" w:sz="4" w:space="0" w:color="auto"/>
            </w:tcBorders>
            <w:shd w:val="clear" w:color="auto" w:fill="auto"/>
            <w:vAlign w:val="center"/>
            <w:hideMark/>
          </w:tcPr>
          <w:p w14:paraId="725B20EE"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nieużytek pokopalniany</w:t>
            </w:r>
          </w:p>
        </w:tc>
        <w:tc>
          <w:tcPr>
            <w:tcW w:w="1683" w:type="dxa"/>
            <w:tcBorders>
              <w:top w:val="nil"/>
              <w:left w:val="nil"/>
              <w:bottom w:val="single" w:sz="4" w:space="0" w:color="auto"/>
              <w:right w:val="single" w:sz="4" w:space="0" w:color="auto"/>
            </w:tcBorders>
            <w:shd w:val="clear" w:color="auto" w:fill="auto"/>
            <w:vAlign w:val="center"/>
            <w:hideMark/>
          </w:tcPr>
          <w:p w14:paraId="2D0B38D5"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nieużytek pokopalniany</w:t>
            </w:r>
          </w:p>
        </w:tc>
        <w:tc>
          <w:tcPr>
            <w:tcW w:w="1268" w:type="dxa"/>
            <w:tcBorders>
              <w:top w:val="nil"/>
              <w:left w:val="nil"/>
              <w:bottom w:val="single" w:sz="4" w:space="0" w:color="auto"/>
              <w:right w:val="single" w:sz="4" w:space="0" w:color="auto"/>
            </w:tcBorders>
            <w:shd w:val="clear" w:color="auto" w:fill="auto"/>
            <w:vAlign w:val="center"/>
            <w:hideMark/>
          </w:tcPr>
          <w:p w14:paraId="22900C49"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0B341C3F"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0B2A54" w:rsidRPr="00803CEE" w14:paraId="02D39250" w14:textId="77777777" w:rsidTr="000B2A54">
        <w:trPr>
          <w:trHeight w:val="9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659ABFDE" w14:textId="77777777" w:rsidR="000B2A54" w:rsidRPr="00803CEE" w:rsidRDefault="000B2A54"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7CBF9005"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434</w:t>
            </w:r>
          </w:p>
        </w:tc>
        <w:tc>
          <w:tcPr>
            <w:tcW w:w="1247" w:type="dxa"/>
            <w:tcBorders>
              <w:top w:val="nil"/>
              <w:left w:val="nil"/>
              <w:bottom w:val="single" w:sz="4" w:space="0" w:color="auto"/>
              <w:right w:val="single" w:sz="4" w:space="0" w:color="auto"/>
            </w:tcBorders>
            <w:shd w:val="clear" w:color="auto" w:fill="auto"/>
            <w:vAlign w:val="center"/>
            <w:hideMark/>
          </w:tcPr>
          <w:p w14:paraId="5C0510FE"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4969BFCF"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Sochocin, ewidencja gruntów 238/7</w:t>
            </w:r>
          </w:p>
        </w:tc>
        <w:tc>
          <w:tcPr>
            <w:tcW w:w="1330" w:type="dxa"/>
            <w:tcBorders>
              <w:top w:val="nil"/>
              <w:left w:val="nil"/>
              <w:bottom w:val="single" w:sz="4" w:space="0" w:color="auto"/>
              <w:right w:val="single" w:sz="4" w:space="0" w:color="auto"/>
            </w:tcBorders>
            <w:shd w:val="clear" w:color="auto" w:fill="auto"/>
            <w:vAlign w:val="center"/>
            <w:hideMark/>
          </w:tcPr>
          <w:p w14:paraId="78F03260"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0,5500</w:t>
            </w:r>
          </w:p>
        </w:tc>
        <w:tc>
          <w:tcPr>
            <w:tcW w:w="1557" w:type="dxa"/>
            <w:tcBorders>
              <w:top w:val="nil"/>
              <w:left w:val="nil"/>
              <w:bottom w:val="single" w:sz="4" w:space="0" w:color="auto"/>
              <w:right w:val="single" w:sz="4" w:space="0" w:color="auto"/>
            </w:tcBorders>
            <w:shd w:val="clear" w:color="auto" w:fill="auto"/>
            <w:vAlign w:val="center"/>
            <w:hideMark/>
          </w:tcPr>
          <w:p w14:paraId="31C98656"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1B3355A7"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683" w:type="dxa"/>
            <w:tcBorders>
              <w:top w:val="nil"/>
              <w:left w:val="nil"/>
              <w:bottom w:val="single" w:sz="4" w:space="0" w:color="auto"/>
              <w:right w:val="single" w:sz="4" w:space="0" w:color="auto"/>
            </w:tcBorders>
            <w:shd w:val="clear" w:color="auto" w:fill="auto"/>
            <w:vAlign w:val="center"/>
            <w:hideMark/>
          </w:tcPr>
          <w:p w14:paraId="1B69BB4A" w14:textId="1BD3D203" w:rsidR="000B2A54"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4242D4A2"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18E42106"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0B2A54" w:rsidRPr="00803CEE" w14:paraId="40372B52" w14:textId="77777777" w:rsidTr="000B2A54">
        <w:trPr>
          <w:trHeight w:val="9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09A0C435" w14:textId="77777777" w:rsidR="000B2A54" w:rsidRPr="00803CEE" w:rsidRDefault="000B2A54"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7793E11F"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435</w:t>
            </w:r>
          </w:p>
        </w:tc>
        <w:tc>
          <w:tcPr>
            <w:tcW w:w="1247" w:type="dxa"/>
            <w:tcBorders>
              <w:top w:val="nil"/>
              <w:left w:val="nil"/>
              <w:bottom w:val="single" w:sz="4" w:space="0" w:color="auto"/>
              <w:right w:val="single" w:sz="4" w:space="0" w:color="auto"/>
            </w:tcBorders>
            <w:shd w:val="clear" w:color="auto" w:fill="auto"/>
            <w:vAlign w:val="center"/>
            <w:hideMark/>
          </w:tcPr>
          <w:p w14:paraId="7F30581C"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7CB136CF"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Sochocin, ewidencja gruntów 243 cz.</w:t>
            </w:r>
          </w:p>
        </w:tc>
        <w:tc>
          <w:tcPr>
            <w:tcW w:w="1330" w:type="dxa"/>
            <w:tcBorders>
              <w:top w:val="nil"/>
              <w:left w:val="nil"/>
              <w:bottom w:val="single" w:sz="4" w:space="0" w:color="auto"/>
              <w:right w:val="single" w:sz="4" w:space="0" w:color="auto"/>
            </w:tcBorders>
            <w:shd w:val="clear" w:color="auto" w:fill="auto"/>
            <w:vAlign w:val="center"/>
            <w:hideMark/>
          </w:tcPr>
          <w:p w14:paraId="3590A128"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0,1000</w:t>
            </w:r>
          </w:p>
        </w:tc>
        <w:tc>
          <w:tcPr>
            <w:tcW w:w="1557" w:type="dxa"/>
            <w:tcBorders>
              <w:top w:val="nil"/>
              <w:left w:val="nil"/>
              <w:bottom w:val="single" w:sz="4" w:space="0" w:color="auto"/>
              <w:right w:val="single" w:sz="4" w:space="0" w:color="auto"/>
            </w:tcBorders>
            <w:shd w:val="clear" w:color="auto" w:fill="auto"/>
            <w:vAlign w:val="center"/>
            <w:hideMark/>
          </w:tcPr>
          <w:p w14:paraId="08833C0C"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2DA35AE6"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683" w:type="dxa"/>
            <w:tcBorders>
              <w:top w:val="nil"/>
              <w:left w:val="nil"/>
              <w:bottom w:val="single" w:sz="4" w:space="0" w:color="auto"/>
              <w:right w:val="single" w:sz="4" w:space="0" w:color="auto"/>
            </w:tcBorders>
            <w:shd w:val="clear" w:color="auto" w:fill="auto"/>
            <w:vAlign w:val="center"/>
            <w:hideMark/>
          </w:tcPr>
          <w:p w14:paraId="6EE2E86B" w14:textId="4DF8248D" w:rsidR="000B2A54"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11FB39EC"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6DE9DFAF"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0B2A54" w:rsidRPr="00803CEE" w14:paraId="42486034" w14:textId="77777777" w:rsidTr="000B2A54">
        <w:trPr>
          <w:trHeight w:val="9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1F85AE40" w14:textId="77777777" w:rsidR="000B2A54" w:rsidRPr="00803CEE" w:rsidRDefault="000B2A54"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667A8F56"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436</w:t>
            </w:r>
          </w:p>
        </w:tc>
        <w:tc>
          <w:tcPr>
            <w:tcW w:w="1247" w:type="dxa"/>
            <w:tcBorders>
              <w:top w:val="nil"/>
              <w:left w:val="nil"/>
              <w:bottom w:val="single" w:sz="4" w:space="0" w:color="auto"/>
              <w:right w:val="single" w:sz="4" w:space="0" w:color="auto"/>
            </w:tcBorders>
            <w:shd w:val="clear" w:color="auto" w:fill="auto"/>
            <w:vAlign w:val="center"/>
            <w:hideMark/>
          </w:tcPr>
          <w:p w14:paraId="06D9B807"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69759997"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Sochocin, ewidencja gruntów 114 cz.</w:t>
            </w:r>
          </w:p>
        </w:tc>
        <w:tc>
          <w:tcPr>
            <w:tcW w:w="1330" w:type="dxa"/>
            <w:tcBorders>
              <w:top w:val="nil"/>
              <w:left w:val="nil"/>
              <w:bottom w:val="single" w:sz="4" w:space="0" w:color="auto"/>
              <w:right w:val="single" w:sz="4" w:space="0" w:color="auto"/>
            </w:tcBorders>
            <w:shd w:val="clear" w:color="auto" w:fill="auto"/>
            <w:vAlign w:val="center"/>
            <w:hideMark/>
          </w:tcPr>
          <w:p w14:paraId="5F9226C5"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9,1600</w:t>
            </w:r>
          </w:p>
        </w:tc>
        <w:tc>
          <w:tcPr>
            <w:tcW w:w="1557" w:type="dxa"/>
            <w:tcBorders>
              <w:top w:val="nil"/>
              <w:left w:val="nil"/>
              <w:bottom w:val="single" w:sz="4" w:space="0" w:color="auto"/>
              <w:right w:val="single" w:sz="4" w:space="0" w:color="auto"/>
            </w:tcBorders>
            <w:shd w:val="clear" w:color="auto" w:fill="auto"/>
            <w:vAlign w:val="center"/>
            <w:hideMark/>
          </w:tcPr>
          <w:p w14:paraId="04E64982"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119EAFF6"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683" w:type="dxa"/>
            <w:tcBorders>
              <w:top w:val="nil"/>
              <w:left w:val="nil"/>
              <w:bottom w:val="single" w:sz="4" w:space="0" w:color="auto"/>
              <w:right w:val="single" w:sz="4" w:space="0" w:color="auto"/>
            </w:tcBorders>
            <w:shd w:val="clear" w:color="auto" w:fill="auto"/>
            <w:vAlign w:val="center"/>
            <w:hideMark/>
          </w:tcPr>
          <w:p w14:paraId="0FD11888" w14:textId="49595BBE" w:rsidR="000B2A54"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63A6DAAB"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131FB3FB"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0B2A54" w:rsidRPr="00803CEE" w14:paraId="602CC28A" w14:textId="77777777" w:rsidTr="000B2A54">
        <w:trPr>
          <w:trHeight w:val="12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6D9F7152" w14:textId="77777777" w:rsidR="000B2A54" w:rsidRPr="00803CEE" w:rsidRDefault="000B2A54"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18CB4D1B"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453</w:t>
            </w:r>
          </w:p>
        </w:tc>
        <w:tc>
          <w:tcPr>
            <w:tcW w:w="1247" w:type="dxa"/>
            <w:tcBorders>
              <w:top w:val="nil"/>
              <w:left w:val="nil"/>
              <w:bottom w:val="single" w:sz="4" w:space="0" w:color="auto"/>
              <w:right w:val="single" w:sz="4" w:space="0" w:color="auto"/>
            </w:tcBorders>
            <w:shd w:val="clear" w:color="auto" w:fill="auto"/>
            <w:vAlign w:val="center"/>
            <w:hideMark/>
          </w:tcPr>
          <w:p w14:paraId="4A59B117"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6DEBA69B"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Sochocin, ewidencja gruntów 151 L/1, 152 L/2</w:t>
            </w:r>
          </w:p>
        </w:tc>
        <w:tc>
          <w:tcPr>
            <w:tcW w:w="1330" w:type="dxa"/>
            <w:tcBorders>
              <w:top w:val="nil"/>
              <w:left w:val="nil"/>
              <w:bottom w:val="single" w:sz="4" w:space="0" w:color="auto"/>
              <w:right w:val="single" w:sz="4" w:space="0" w:color="auto"/>
            </w:tcBorders>
            <w:shd w:val="clear" w:color="auto" w:fill="auto"/>
            <w:vAlign w:val="center"/>
            <w:hideMark/>
          </w:tcPr>
          <w:p w14:paraId="04636DB1"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2,0600</w:t>
            </w:r>
          </w:p>
        </w:tc>
        <w:tc>
          <w:tcPr>
            <w:tcW w:w="1557" w:type="dxa"/>
            <w:tcBorders>
              <w:top w:val="nil"/>
              <w:left w:val="nil"/>
              <w:bottom w:val="single" w:sz="4" w:space="0" w:color="auto"/>
              <w:right w:val="single" w:sz="4" w:space="0" w:color="auto"/>
            </w:tcBorders>
            <w:shd w:val="clear" w:color="auto" w:fill="auto"/>
            <w:vAlign w:val="center"/>
            <w:hideMark/>
          </w:tcPr>
          <w:p w14:paraId="7573C9A2"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760B3DBD"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683" w:type="dxa"/>
            <w:tcBorders>
              <w:top w:val="nil"/>
              <w:left w:val="nil"/>
              <w:bottom w:val="single" w:sz="4" w:space="0" w:color="auto"/>
              <w:right w:val="single" w:sz="4" w:space="0" w:color="auto"/>
            </w:tcBorders>
            <w:shd w:val="clear" w:color="auto" w:fill="auto"/>
            <w:vAlign w:val="center"/>
            <w:hideMark/>
          </w:tcPr>
          <w:p w14:paraId="284C7F76" w14:textId="0E38BE08" w:rsidR="000B2A54"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19C298D4"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596DB104"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803CEE" w:rsidRPr="00803CEE" w14:paraId="6CAEEA08" w14:textId="77777777" w:rsidTr="000B2A54">
        <w:trPr>
          <w:trHeight w:val="9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30300B0A" w14:textId="77777777" w:rsidR="00803CEE" w:rsidRPr="00803CEE" w:rsidRDefault="00803CEE"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3E244F7B"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454</w:t>
            </w:r>
          </w:p>
        </w:tc>
        <w:tc>
          <w:tcPr>
            <w:tcW w:w="1247" w:type="dxa"/>
            <w:tcBorders>
              <w:top w:val="nil"/>
              <w:left w:val="nil"/>
              <w:bottom w:val="single" w:sz="4" w:space="0" w:color="auto"/>
              <w:right w:val="single" w:sz="4" w:space="0" w:color="auto"/>
            </w:tcBorders>
            <w:shd w:val="clear" w:color="auto" w:fill="auto"/>
            <w:vAlign w:val="center"/>
            <w:hideMark/>
          </w:tcPr>
          <w:p w14:paraId="1209FB27"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23F4B600"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Sochocin, ewidencja gruntów 145 L/2</w:t>
            </w:r>
          </w:p>
        </w:tc>
        <w:tc>
          <w:tcPr>
            <w:tcW w:w="1330" w:type="dxa"/>
            <w:tcBorders>
              <w:top w:val="nil"/>
              <w:left w:val="nil"/>
              <w:bottom w:val="single" w:sz="4" w:space="0" w:color="auto"/>
              <w:right w:val="single" w:sz="4" w:space="0" w:color="auto"/>
            </w:tcBorders>
            <w:shd w:val="clear" w:color="auto" w:fill="auto"/>
            <w:vAlign w:val="center"/>
            <w:hideMark/>
          </w:tcPr>
          <w:p w14:paraId="7DF6E5A1"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0,4500</w:t>
            </w:r>
          </w:p>
        </w:tc>
        <w:tc>
          <w:tcPr>
            <w:tcW w:w="1557" w:type="dxa"/>
            <w:tcBorders>
              <w:top w:val="nil"/>
              <w:left w:val="nil"/>
              <w:bottom w:val="single" w:sz="4" w:space="0" w:color="auto"/>
              <w:right w:val="single" w:sz="4" w:space="0" w:color="auto"/>
            </w:tcBorders>
            <w:shd w:val="clear" w:color="auto" w:fill="auto"/>
            <w:vAlign w:val="center"/>
            <w:hideMark/>
          </w:tcPr>
          <w:p w14:paraId="03D44435"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płaty nieużytkowanej roślinności</w:t>
            </w:r>
          </w:p>
        </w:tc>
        <w:tc>
          <w:tcPr>
            <w:tcW w:w="1548" w:type="dxa"/>
            <w:tcBorders>
              <w:top w:val="nil"/>
              <w:left w:val="nil"/>
              <w:bottom w:val="single" w:sz="4" w:space="0" w:color="auto"/>
              <w:right w:val="single" w:sz="4" w:space="0" w:color="auto"/>
            </w:tcBorders>
            <w:shd w:val="clear" w:color="auto" w:fill="auto"/>
            <w:vAlign w:val="center"/>
            <w:hideMark/>
          </w:tcPr>
          <w:p w14:paraId="01495C55"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nieużytek pokopalniany</w:t>
            </w:r>
          </w:p>
        </w:tc>
        <w:tc>
          <w:tcPr>
            <w:tcW w:w="1683" w:type="dxa"/>
            <w:tcBorders>
              <w:top w:val="nil"/>
              <w:left w:val="nil"/>
              <w:bottom w:val="single" w:sz="4" w:space="0" w:color="auto"/>
              <w:right w:val="single" w:sz="4" w:space="0" w:color="auto"/>
            </w:tcBorders>
            <w:shd w:val="clear" w:color="auto" w:fill="auto"/>
            <w:vAlign w:val="center"/>
            <w:hideMark/>
          </w:tcPr>
          <w:p w14:paraId="7667C965"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nieużytek pokopalniany</w:t>
            </w:r>
          </w:p>
        </w:tc>
        <w:tc>
          <w:tcPr>
            <w:tcW w:w="1268" w:type="dxa"/>
            <w:tcBorders>
              <w:top w:val="nil"/>
              <w:left w:val="nil"/>
              <w:bottom w:val="single" w:sz="4" w:space="0" w:color="auto"/>
              <w:right w:val="single" w:sz="4" w:space="0" w:color="auto"/>
            </w:tcBorders>
            <w:shd w:val="clear" w:color="auto" w:fill="auto"/>
            <w:vAlign w:val="center"/>
            <w:hideMark/>
          </w:tcPr>
          <w:p w14:paraId="06A62174"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2E5E249A"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0B2A54" w:rsidRPr="00803CEE" w14:paraId="7E874E5C" w14:textId="77777777" w:rsidTr="000B2A54">
        <w:trPr>
          <w:trHeight w:val="9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0D5516B1" w14:textId="77777777" w:rsidR="000B2A54" w:rsidRPr="00803CEE" w:rsidRDefault="000B2A54"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1454396E"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455</w:t>
            </w:r>
          </w:p>
        </w:tc>
        <w:tc>
          <w:tcPr>
            <w:tcW w:w="1247" w:type="dxa"/>
            <w:tcBorders>
              <w:top w:val="nil"/>
              <w:left w:val="nil"/>
              <w:bottom w:val="single" w:sz="4" w:space="0" w:color="auto"/>
              <w:right w:val="single" w:sz="4" w:space="0" w:color="auto"/>
            </w:tcBorders>
            <w:shd w:val="clear" w:color="auto" w:fill="auto"/>
            <w:vAlign w:val="center"/>
            <w:hideMark/>
          </w:tcPr>
          <w:p w14:paraId="7E2BDC1E"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73A85CB6"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Sochocin, ewidencja gruntów 146 L</w:t>
            </w:r>
          </w:p>
        </w:tc>
        <w:tc>
          <w:tcPr>
            <w:tcW w:w="1330" w:type="dxa"/>
            <w:tcBorders>
              <w:top w:val="nil"/>
              <w:left w:val="nil"/>
              <w:bottom w:val="single" w:sz="4" w:space="0" w:color="auto"/>
              <w:right w:val="single" w:sz="4" w:space="0" w:color="auto"/>
            </w:tcBorders>
            <w:shd w:val="clear" w:color="auto" w:fill="auto"/>
            <w:vAlign w:val="center"/>
            <w:hideMark/>
          </w:tcPr>
          <w:p w14:paraId="1CF9AF06"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1,0800</w:t>
            </w:r>
          </w:p>
        </w:tc>
        <w:tc>
          <w:tcPr>
            <w:tcW w:w="1557" w:type="dxa"/>
            <w:tcBorders>
              <w:top w:val="nil"/>
              <w:left w:val="nil"/>
              <w:bottom w:val="single" w:sz="4" w:space="0" w:color="auto"/>
              <w:right w:val="single" w:sz="4" w:space="0" w:color="auto"/>
            </w:tcBorders>
            <w:shd w:val="clear" w:color="auto" w:fill="auto"/>
            <w:vAlign w:val="center"/>
            <w:hideMark/>
          </w:tcPr>
          <w:p w14:paraId="31BC4B3A"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1F9EC5F1"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683" w:type="dxa"/>
            <w:tcBorders>
              <w:top w:val="nil"/>
              <w:left w:val="nil"/>
              <w:bottom w:val="single" w:sz="4" w:space="0" w:color="auto"/>
              <w:right w:val="single" w:sz="4" w:space="0" w:color="auto"/>
            </w:tcBorders>
            <w:shd w:val="clear" w:color="auto" w:fill="auto"/>
            <w:vAlign w:val="center"/>
            <w:hideMark/>
          </w:tcPr>
          <w:p w14:paraId="291C682C" w14:textId="582922FB" w:rsidR="000B2A54"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41D52D9C"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2A439A68"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0B2A54" w:rsidRPr="00803CEE" w14:paraId="09CF6D83" w14:textId="77777777" w:rsidTr="000B2A54">
        <w:trPr>
          <w:trHeight w:val="9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27D623AC" w14:textId="77777777" w:rsidR="000B2A54" w:rsidRPr="00803CEE" w:rsidRDefault="000B2A54"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5D2347E3"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444</w:t>
            </w:r>
          </w:p>
        </w:tc>
        <w:tc>
          <w:tcPr>
            <w:tcW w:w="1247" w:type="dxa"/>
            <w:tcBorders>
              <w:top w:val="nil"/>
              <w:left w:val="nil"/>
              <w:bottom w:val="single" w:sz="4" w:space="0" w:color="auto"/>
              <w:right w:val="single" w:sz="4" w:space="0" w:color="auto"/>
            </w:tcBorders>
            <w:shd w:val="clear" w:color="auto" w:fill="auto"/>
            <w:vAlign w:val="center"/>
            <w:hideMark/>
          </w:tcPr>
          <w:p w14:paraId="2D89B777"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17502E91"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Załuski, ewidencja gruntów 95 cz</w:t>
            </w:r>
          </w:p>
        </w:tc>
        <w:tc>
          <w:tcPr>
            <w:tcW w:w="1330" w:type="dxa"/>
            <w:tcBorders>
              <w:top w:val="nil"/>
              <w:left w:val="nil"/>
              <w:bottom w:val="single" w:sz="4" w:space="0" w:color="auto"/>
              <w:right w:val="single" w:sz="4" w:space="0" w:color="auto"/>
            </w:tcBorders>
            <w:shd w:val="clear" w:color="auto" w:fill="auto"/>
            <w:vAlign w:val="center"/>
            <w:hideMark/>
          </w:tcPr>
          <w:p w14:paraId="7A173E73"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0,2600</w:t>
            </w:r>
          </w:p>
        </w:tc>
        <w:tc>
          <w:tcPr>
            <w:tcW w:w="1557" w:type="dxa"/>
            <w:tcBorders>
              <w:top w:val="nil"/>
              <w:left w:val="nil"/>
              <w:bottom w:val="single" w:sz="4" w:space="0" w:color="auto"/>
              <w:right w:val="single" w:sz="4" w:space="0" w:color="auto"/>
            </w:tcBorders>
            <w:shd w:val="clear" w:color="auto" w:fill="auto"/>
            <w:vAlign w:val="center"/>
            <w:hideMark/>
          </w:tcPr>
          <w:p w14:paraId="68C3B072"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3654EA32"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683" w:type="dxa"/>
            <w:tcBorders>
              <w:top w:val="nil"/>
              <w:left w:val="nil"/>
              <w:bottom w:val="single" w:sz="4" w:space="0" w:color="auto"/>
              <w:right w:val="single" w:sz="4" w:space="0" w:color="auto"/>
            </w:tcBorders>
            <w:shd w:val="clear" w:color="auto" w:fill="auto"/>
            <w:vAlign w:val="center"/>
            <w:hideMark/>
          </w:tcPr>
          <w:p w14:paraId="72A93F67" w14:textId="6E1F4899" w:rsidR="000B2A54"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61F237F2"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24591D8D"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0B2A54" w:rsidRPr="00803CEE" w14:paraId="26B6A9D5" w14:textId="77777777" w:rsidTr="000B2A54">
        <w:trPr>
          <w:trHeight w:val="9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75A8F269" w14:textId="77777777" w:rsidR="000B2A54" w:rsidRPr="00803CEE" w:rsidRDefault="000B2A54"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6D688C58"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445</w:t>
            </w:r>
          </w:p>
        </w:tc>
        <w:tc>
          <w:tcPr>
            <w:tcW w:w="1247" w:type="dxa"/>
            <w:tcBorders>
              <w:top w:val="nil"/>
              <w:left w:val="nil"/>
              <w:bottom w:val="single" w:sz="4" w:space="0" w:color="auto"/>
              <w:right w:val="single" w:sz="4" w:space="0" w:color="auto"/>
            </w:tcBorders>
            <w:shd w:val="clear" w:color="auto" w:fill="auto"/>
            <w:vAlign w:val="center"/>
            <w:hideMark/>
          </w:tcPr>
          <w:p w14:paraId="5EDD02E1"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5FC455C4"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Załuski, ewidencja gruntów 136 cz.</w:t>
            </w:r>
          </w:p>
        </w:tc>
        <w:tc>
          <w:tcPr>
            <w:tcW w:w="1330" w:type="dxa"/>
            <w:tcBorders>
              <w:top w:val="nil"/>
              <w:left w:val="nil"/>
              <w:bottom w:val="single" w:sz="4" w:space="0" w:color="auto"/>
              <w:right w:val="single" w:sz="4" w:space="0" w:color="auto"/>
            </w:tcBorders>
            <w:shd w:val="clear" w:color="auto" w:fill="auto"/>
            <w:vAlign w:val="center"/>
            <w:hideMark/>
          </w:tcPr>
          <w:p w14:paraId="0A1B2CDA"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1,7200</w:t>
            </w:r>
          </w:p>
        </w:tc>
        <w:tc>
          <w:tcPr>
            <w:tcW w:w="1557" w:type="dxa"/>
            <w:tcBorders>
              <w:top w:val="nil"/>
              <w:left w:val="nil"/>
              <w:bottom w:val="single" w:sz="4" w:space="0" w:color="auto"/>
              <w:right w:val="single" w:sz="4" w:space="0" w:color="auto"/>
            </w:tcBorders>
            <w:shd w:val="clear" w:color="auto" w:fill="auto"/>
            <w:vAlign w:val="center"/>
            <w:hideMark/>
          </w:tcPr>
          <w:p w14:paraId="4F946935"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0B94F112"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683" w:type="dxa"/>
            <w:tcBorders>
              <w:top w:val="nil"/>
              <w:left w:val="nil"/>
              <w:bottom w:val="single" w:sz="4" w:space="0" w:color="auto"/>
              <w:right w:val="single" w:sz="4" w:space="0" w:color="auto"/>
            </w:tcBorders>
            <w:shd w:val="clear" w:color="auto" w:fill="auto"/>
            <w:vAlign w:val="center"/>
            <w:hideMark/>
          </w:tcPr>
          <w:p w14:paraId="6BF0F8B5" w14:textId="13B5EAD7" w:rsidR="000B2A54" w:rsidRPr="00803CEE" w:rsidRDefault="000B2A54" w:rsidP="00803CEE">
            <w:pPr>
              <w:spacing w:line="240" w:lineRule="auto"/>
              <w:jc w:val="center"/>
              <w:rPr>
                <w:rFonts w:eastAsia="Times New Roman" w:cs="Arial"/>
                <w:color w:val="000000"/>
                <w:sz w:val="20"/>
                <w:szCs w:val="20"/>
                <w:lang w:eastAsia="pl-PL"/>
              </w:rPr>
            </w:pPr>
            <w:r>
              <w:rPr>
                <w:rFonts w:eastAsia="Times New Roman" w:cs="Arial"/>
                <w:color w:val="000000"/>
                <w:sz w:val="20"/>
                <w:szCs w:val="20"/>
                <w:lang w:eastAsia="pl-PL"/>
              </w:rPr>
              <w:t>–</w:t>
            </w:r>
            <w:r w:rsidRPr="00803CEE">
              <w:rPr>
                <w:rFonts w:eastAsia="Times New Roman" w:cs="Arial"/>
                <w:color w:val="000000"/>
                <w:sz w:val="20"/>
                <w:szCs w:val="20"/>
                <w:lang w:eastAsia="pl-PL"/>
              </w:rPr>
              <w:t> </w:t>
            </w:r>
          </w:p>
        </w:tc>
        <w:tc>
          <w:tcPr>
            <w:tcW w:w="1268" w:type="dxa"/>
            <w:tcBorders>
              <w:top w:val="nil"/>
              <w:left w:val="nil"/>
              <w:bottom w:val="single" w:sz="4" w:space="0" w:color="auto"/>
              <w:right w:val="single" w:sz="4" w:space="0" w:color="auto"/>
            </w:tcBorders>
            <w:shd w:val="clear" w:color="auto" w:fill="auto"/>
            <w:vAlign w:val="center"/>
            <w:hideMark/>
          </w:tcPr>
          <w:p w14:paraId="1682284D"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1A50BEDB" w14:textId="77777777" w:rsidR="000B2A54" w:rsidRPr="00803CEE" w:rsidRDefault="000B2A54"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r w:rsidR="00803CEE" w:rsidRPr="00803CEE" w14:paraId="608800F8" w14:textId="77777777" w:rsidTr="000B2A54">
        <w:trPr>
          <w:trHeight w:val="900"/>
          <w:jc w:val="center"/>
        </w:trPr>
        <w:tc>
          <w:tcPr>
            <w:tcW w:w="608" w:type="dxa"/>
            <w:tcBorders>
              <w:top w:val="nil"/>
              <w:left w:val="single" w:sz="4" w:space="0" w:color="auto"/>
              <w:bottom w:val="single" w:sz="4" w:space="0" w:color="auto"/>
              <w:right w:val="single" w:sz="4" w:space="0" w:color="auto"/>
            </w:tcBorders>
            <w:shd w:val="clear" w:color="auto" w:fill="auto"/>
            <w:vAlign w:val="center"/>
          </w:tcPr>
          <w:p w14:paraId="489E14CA" w14:textId="77777777" w:rsidR="00803CEE" w:rsidRPr="00803CEE" w:rsidRDefault="00803CEE" w:rsidP="00F23207">
            <w:pPr>
              <w:numPr>
                <w:ilvl w:val="0"/>
                <w:numId w:val="133"/>
              </w:numPr>
              <w:spacing w:after="200" w:line="240" w:lineRule="auto"/>
              <w:contextualSpacing/>
              <w:jc w:val="center"/>
              <w:rPr>
                <w:rFonts w:eastAsia="Times New Roman" w:cs="Arial"/>
                <w:color w:val="000000"/>
                <w:sz w:val="20"/>
                <w:szCs w:val="20"/>
                <w:lang w:eastAsia="pl-PL"/>
              </w:rPr>
            </w:pPr>
          </w:p>
        </w:tc>
        <w:tc>
          <w:tcPr>
            <w:tcW w:w="941" w:type="dxa"/>
            <w:tcBorders>
              <w:top w:val="nil"/>
              <w:left w:val="nil"/>
              <w:bottom w:val="single" w:sz="4" w:space="0" w:color="auto"/>
              <w:right w:val="single" w:sz="4" w:space="0" w:color="auto"/>
            </w:tcBorders>
            <w:shd w:val="clear" w:color="auto" w:fill="auto"/>
            <w:vAlign w:val="center"/>
            <w:hideMark/>
          </w:tcPr>
          <w:p w14:paraId="73905D00"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użytek 446</w:t>
            </w:r>
          </w:p>
        </w:tc>
        <w:tc>
          <w:tcPr>
            <w:tcW w:w="1247" w:type="dxa"/>
            <w:tcBorders>
              <w:top w:val="nil"/>
              <w:left w:val="nil"/>
              <w:bottom w:val="single" w:sz="4" w:space="0" w:color="auto"/>
              <w:right w:val="single" w:sz="4" w:space="0" w:color="auto"/>
            </w:tcBorders>
            <w:shd w:val="clear" w:color="auto" w:fill="auto"/>
            <w:vAlign w:val="center"/>
            <w:hideMark/>
          </w:tcPr>
          <w:p w14:paraId="044CBE1E"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1996-11-12</w:t>
            </w:r>
          </w:p>
        </w:tc>
        <w:tc>
          <w:tcPr>
            <w:tcW w:w="2859" w:type="dxa"/>
            <w:tcBorders>
              <w:top w:val="nil"/>
              <w:left w:val="nil"/>
              <w:bottom w:val="single" w:sz="4" w:space="0" w:color="auto"/>
              <w:right w:val="single" w:sz="4" w:space="0" w:color="auto"/>
            </w:tcBorders>
            <w:shd w:val="clear" w:color="auto" w:fill="auto"/>
            <w:vAlign w:val="center"/>
            <w:hideMark/>
          </w:tcPr>
          <w:p w14:paraId="0F2634C8"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Gmina Załuski, ewidencja gruntów 325/1</w:t>
            </w:r>
          </w:p>
        </w:tc>
        <w:tc>
          <w:tcPr>
            <w:tcW w:w="1330" w:type="dxa"/>
            <w:tcBorders>
              <w:top w:val="nil"/>
              <w:left w:val="nil"/>
              <w:bottom w:val="single" w:sz="4" w:space="0" w:color="auto"/>
              <w:right w:val="single" w:sz="4" w:space="0" w:color="auto"/>
            </w:tcBorders>
            <w:shd w:val="clear" w:color="auto" w:fill="auto"/>
            <w:vAlign w:val="center"/>
            <w:hideMark/>
          </w:tcPr>
          <w:p w14:paraId="47C392C1"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2,7700</w:t>
            </w:r>
          </w:p>
        </w:tc>
        <w:tc>
          <w:tcPr>
            <w:tcW w:w="1557" w:type="dxa"/>
            <w:tcBorders>
              <w:top w:val="nil"/>
              <w:left w:val="nil"/>
              <w:bottom w:val="single" w:sz="4" w:space="0" w:color="auto"/>
              <w:right w:val="single" w:sz="4" w:space="0" w:color="auto"/>
            </w:tcBorders>
            <w:shd w:val="clear" w:color="auto" w:fill="auto"/>
            <w:vAlign w:val="center"/>
            <w:hideMark/>
          </w:tcPr>
          <w:p w14:paraId="34E1D57F"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w:t>
            </w:r>
          </w:p>
        </w:tc>
        <w:tc>
          <w:tcPr>
            <w:tcW w:w="1548" w:type="dxa"/>
            <w:tcBorders>
              <w:top w:val="nil"/>
              <w:left w:val="nil"/>
              <w:bottom w:val="single" w:sz="4" w:space="0" w:color="auto"/>
              <w:right w:val="single" w:sz="4" w:space="0" w:color="auto"/>
            </w:tcBorders>
            <w:shd w:val="clear" w:color="auto" w:fill="auto"/>
            <w:vAlign w:val="center"/>
            <w:hideMark/>
          </w:tcPr>
          <w:p w14:paraId="56C84BBE"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 łąka</w:t>
            </w:r>
          </w:p>
        </w:tc>
        <w:tc>
          <w:tcPr>
            <w:tcW w:w="1683" w:type="dxa"/>
            <w:tcBorders>
              <w:top w:val="nil"/>
              <w:left w:val="nil"/>
              <w:bottom w:val="single" w:sz="4" w:space="0" w:color="auto"/>
              <w:right w:val="single" w:sz="4" w:space="0" w:color="auto"/>
            </w:tcBorders>
            <w:shd w:val="clear" w:color="auto" w:fill="auto"/>
            <w:vAlign w:val="center"/>
            <w:hideMark/>
          </w:tcPr>
          <w:p w14:paraId="5D0E935C"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bagno, łąka</w:t>
            </w:r>
          </w:p>
        </w:tc>
        <w:tc>
          <w:tcPr>
            <w:tcW w:w="1268" w:type="dxa"/>
            <w:tcBorders>
              <w:top w:val="nil"/>
              <w:left w:val="nil"/>
              <w:bottom w:val="single" w:sz="4" w:space="0" w:color="auto"/>
              <w:right w:val="single" w:sz="4" w:space="0" w:color="auto"/>
            </w:tcBorders>
            <w:shd w:val="clear" w:color="auto" w:fill="auto"/>
            <w:vAlign w:val="center"/>
            <w:hideMark/>
          </w:tcPr>
          <w:p w14:paraId="13381A60"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utworzenie</w:t>
            </w:r>
          </w:p>
        </w:tc>
        <w:tc>
          <w:tcPr>
            <w:tcW w:w="2835" w:type="dxa"/>
            <w:tcBorders>
              <w:top w:val="nil"/>
              <w:left w:val="nil"/>
              <w:bottom w:val="single" w:sz="4" w:space="0" w:color="auto"/>
              <w:right w:val="single" w:sz="4" w:space="0" w:color="auto"/>
            </w:tcBorders>
            <w:shd w:val="clear" w:color="auto" w:fill="auto"/>
            <w:vAlign w:val="center"/>
            <w:hideMark/>
          </w:tcPr>
          <w:p w14:paraId="6A588234" w14:textId="77777777" w:rsidR="00803CEE" w:rsidRPr="00803CEE" w:rsidRDefault="00803CEE" w:rsidP="00803CEE">
            <w:pPr>
              <w:spacing w:line="240" w:lineRule="auto"/>
              <w:jc w:val="center"/>
              <w:rPr>
                <w:rFonts w:eastAsia="Times New Roman" w:cs="Arial"/>
                <w:color w:val="000000"/>
                <w:sz w:val="20"/>
                <w:szCs w:val="20"/>
                <w:lang w:eastAsia="pl-PL"/>
              </w:rPr>
            </w:pPr>
            <w:r w:rsidRPr="00803CEE">
              <w:rPr>
                <w:rFonts w:eastAsia="Times New Roman" w:cs="Arial"/>
                <w:color w:val="000000"/>
                <w:sz w:val="20"/>
                <w:szCs w:val="20"/>
                <w:lang w:eastAsia="pl-PL"/>
              </w:rPr>
              <w:t>Rozporządzenie Nr 14/96 Wojewody Ciechanowskiego z dn. 30.10.1996  w sprawie uznania za użytek ekologiczny</w:t>
            </w:r>
          </w:p>
        </w:tc>
      </w:tr>
    </w:tbl>
    <w:p w14:paraId="4A7A3730" w14:textId="08DF65D8" w:rsidR="00803CEE" w:rsidRPr="00803CEE" w:rsidRDefault="00803CEE" w:rsidP="00631B7B">
      <w:pPr>
        <w:jc w:val="center"/>
        <w:rPr>
          <w:sz w:val="20"/>
          <w:szCs w:val="20"/>
          <w:lang w:eastAsia="pl-PL"/>
        </w:rPr>
      </w:pPr>
      <w:r>
        <w:rPr>
          <w:sz w:val="20"/>
          <w:szCs w:val="20"/>
          <w:lang w:eastAsia="pl-PL"/>
        </w:rPr>
        <w:t>ź</w:t>
      </w:r>
      <w:r w:rsidRPr="00803CEE">
        <w:rPr>
          <w:sz w:val="20"/>
          <w:szCs w:val="20"/>
          <w:lang w:eastAsia="pl-PL"/>
        </w:rPr>
        <w:t>ródło: www.crfop.gdos.gov.pl</w:t>
      </w:r>
    </w:p>
    <w:p w14:paraId="441A92B0" w14:textId="77777777" w:rsidR="00803CEE" w:rsidRDefault="00803CEE" w:rsidP="00D85ACD">
      <w:pPr>
        <w:pStyle w:val="Legenda"/>
        <w:spacing w:line="276" w:lineRule="auto"/>
        <w:rPr>
          <w:color w:val="FF0000"/>
          <w:sz w:val="20"/>
          <w:szCs w:val="20"/>
        </w:rPr>
        <w:sectPr w:rsidR="00803CEE" w:rsidSect="00803CEE">
          <w:pgSz w:w="16838" w:h="11906" w:orient="landscape"/>
          <w:pgMar w:top="1417" w:right="1417" w:bottom="1417" w:left="1417" w:header="708" w:footer="708" w:gutter="0"/>
          <w:cols w:space="708"/>
          <w:docGrid w:linePitch="360"/>
        </w:sectPr>
      </w:pPr>
    </w:p>
    <w:p w14:paraId="6C80E806" w14:textId="77777777" w:rsidR="00D464FC" w:rsidRPr="00042957" w:rsidRDefault="00D464FC" w:rsidP="00D85ACD">
      <w:pPr>
        <w:pBdr>
          <w:top w:val="none" w:sz="0" w:space="1" w:color="000000"/>
          <w:left w:val="none" w:sz="0" w:space="1" w:color="000000"/>
          <w:bottom w:val="none" w:sz="0" w:space="0" w:color="000000"/>
          <w:right w:val="none" w:sz="0" w:space="0" w:color="000000"/>
        </w:pBdr>
        <w:tabs>
          <w:tab w:val="left" w:pos="5592"/>
        </w:tabs>
        <w:suppressAutoHyphens/>
        <w:jc w:val="both"/>
        <w:rPr>
          <w:rFonts w:eastAsia="Calibri" w:cs="Times New Roman"/>
          <w:b/>
        </w:rPr>
      </w:pPr>
      <w:r w:rsidRPr="00042957">
        <w:rPr>
          <w:rFonts w:eastAsia="Calibri" w:cs="Times New Roman"/>
          <w:b/>
        </w:rPr>
        <w:lastRenderedPageBreak/>
        <w:t>Pomniki przyrody</w:t>
      </w:r>
      <w:r w:rsidRPr="00042957">
        <w:rPr>
          <w:rFonts w:eastAsia="Calibri" w:cs="Times New Roman"/>
          <w:b/>
          <w:vertAlign w:val="superscript"/>
        </w:rPr>
        <w:footnoteReference w:id="14"/>
      </w:r>
    </w:p>
    <w:p w14:paraId="2852130A" w14:textId="1D1D4F17" w:rsidR="007515BB" w:rsidRPr="00042957" w:rsidRDefault="00DF23FB" w:rsidP="00D85ACD">
      <w:pPr>
        <w:pBdr>
          <w:top w:val="none" w:sz="0" w:space="0" w:color="000000"/>
          <w:left w:val="none" w:sz="0" w:space="1" w:color="000000"/>
          <w:bottom w:val="none" w:sz="0" w:space="0" w:color="000000"/>
          <w:right w:val="none" w:sz="0" w:space="0" w:color="000000"/>
        </w:pBdr>
        <w:suppressAutoHyphens/>
        <w:ind w:firstLine="709"/>
        <w:jc w:val="both"/>
        <w:rPr>
          <w:rFonts w:eastAsia="Calibri" w:cs="Times New Roman"/>
        </w:rPr>
      </w:pPr>
      <w:r w:rsidRPr="00042957">
        <w:rPr>
          <w:rFonts w:eastAsia="Calibri" w:cs="Times New Roman"/>
        </w:rPr>
        <w:t>Zgodnie z informacjami zamieszczonymi w Centralnym Rejestrze Form Ochrony Przyrody, n</w:t>
      </w:r>
      <w:r w:rsidR="00D464FC" w:rsidRPr="00042957">
        <w:rPr>
          <w:rFonts w:eastAsia="Calibri" w:cs="Times New Roman"/>
        </w:rPr>
        <w:t xml:space="preserve">a terenie </w:t>
      </w:r>
      <w:r w:rsidR="00403B78" w:rsidRPr="00042957">
        <w:rPr>
          <w:rFonts w:eastAsia="Calibri" w:cs="Times New Roman"/>
        </w:rPr>
        <w:t>p</w:t>
      </w:r>
      <w:r w:rsidR="00E2396B" w:rsidRPr="00042957">
        <w:rPr>
          <w:rFonts w:eastAsia="Calibri" w:cs="Times New Roman"/>
        </w:rPr>
        <w:t>owiatu</w:t>
      </w:r>
      <w:r w:rsidRPr="00042957">
        <w:rPr>
          <w:rFonts w:eastAsia="Calibri" w:cs="Times New Roman"/>
        </w:rPr>
        <w:t xml:space="preserve"> </w:t>
      </w:r>
      <w:r w:rsidR="004D3513" w:rsidRPr="00042957">
        <w:rPr>
          <w:rFonts w:eastAsia="Calibri" w:cs="Times New Roman"/>
        </w:rPr>
        <w:t>płoński</w:t>
      </w:r>
      <w:r w:rsidR="003F1299" w:rsidRPr="00042957">
        <w:rPr>
          <w:rFonts w:eastAsia="Calibri" w:cs="Times New Roman"/>
        </w:rPr>
        <w:t>ego</w:t>
      </w:r>
      <w:r w:rsidRPr="00042957">
        <w:rPr>
          <w:rFonts w:eastAsia="Calibri" w:cs="Times New Roman"/>
        </w:rPr>
        <w:t>,</w:t>
      </w:r>
      <w:r w:rsidR="00D45C1D" w:rsidRPr="00042957">
        <w:rPr>
          <w:rFonts w:eastAsia="Calibri" w:cs="Times New Roman"/>
        </w:rPr>
        <w:t xml:space="preserve"> występuj</w:t>
      </w:r>
      <w:r w:rsidR="00EE791B" w:rsidRPr="00042957">
        <w:rPr>
          <w:rFonts w:eastAsia="Calibri" w:cs="Times New Roman"/>
        </w:rPr>
        <w:t>e</w:t>
      </w:r>
      <w:r w:rsidR="00D464FC" w:rsidRPr="00042957">
        <w:rPr>
          <w:rFonts w:eastAsia="Calibri" w:cs="Times New Roman"/>
        </w:rPr>
        <w:t xml:space="preserve"> </w:t>
      </w:r>
      <w:r w:rsidR="00A91FCE" w:rsidRPr="00042957">
        <w:rPr>
          <w:rFonts w:eastAsia="Calibri" w:cs="Times New Roman"/>
        </w:rPr>
        <w:t>10</w:t>
      </w:r>
      <w:r w:rsidR="004C0F97">
        <w:rPr>
          <w:rFonts w:eastAsia="Calibri" w:cs="Times New Roman"/>
        </w:rPr>
        <w:t>9</w:t>
      </w:r>
      <w:r w:rsidR="00EE791B" w:rsidRPr="00042957">
        <w:rPr>
          <w:rFonts w:eastAsia="Calibri" w:cs="Times New Roman"/>
        </w:rPr>
        <w:t xml:space="preserve"> </w:t>
      </w:r>
      <w:r w:rsidR="00D464FC" w:rsidRPr="00042957">
        <w:rPr>
          <w:rFonts w:eastAsia="Calibri" w:cs="Times New Roman"/>
        </w:rPr>
        <w:t>pomnik</w:t>
      </w:r>
      <w:r w:rsidR="00EE791B" w:rsidRPr="00042957">
        <w:rPr>
          <w:rFonts w:eastAsia="Calibri" w:cs="Times New Roman"/>
        </w:rPr>
        <w:t>ów</w:t>
      </w:r>
      <w:r w:rsidR="00F77810" w:rsidRPr="00042957">
        <w:rPr>
          <w:rFonts w:eastAsia="Calibri" w:cs="Times New Roman"/>
        </w:rPr>
        <w:t xml:space="preserve"> </w:t>
      </w:r>
      <w:r w:rsidR="00D464FC" w:rsidRPr="00042957">
        <w:rPr>
          <w:rFonts w:eastAsia="Calibri" w:cs="Times New Roman"/>
        </w:rPr>
        <w:t xml:space="preserve">przyrody. </w:t>
      </w:r>
      <w:bookmarkStart w:id="452" w:name="_Toc8291098"/>
      <w:bookmarkStart w:id="453" w:name="_Toc11237884"/>
      <w:r w:rsidR="00782097" w:rsidRPr="00042957">
        <w:rPr>
          <w:rFonts w:eastAsia="Calibri" w:cs="Times New Roman"/>
        </w:rPr>
        <w:t>Przyjmują one postać</w:t>
      </w:r>
      <w:r w:rsidR="00CB046D" w:rsidRPr="00042957">
        <w:rPr>
          <w:rFonts w:eastAsia="Calibri" w:cs="Times New Roman"/>
        </w:rPr>
        <w:t xml:space="preserve"> </w:t>
      </w:r>
      <w:r w:rsidR="00436D47" w:rsidRPr="00042957">
        <w:rPr>
          <w:rFonts w:eastAsia="Calibri" w:cs="Times New Roman"/>
        </w:rPr>
        <w:t>jednoobiektową</w:t>
      </w:r>
      <w:r w:rsidR="00CB046D" w:rsidRPr="00042957">
        <w:rPr>
          <w:rFonts w:eastAsia="Calibri" w:cs="Times New Roman"/>
        </w:rPr>
        <w:t xml:space="preserve"> (drzewa, </w:t>
      </w:r>
      <w:r w:rsidR="00EA1A46" w:rsidRPr="00042957">
        <w:rPr>
          <w:rFonts w:eastAsia="Calibri" w:cs="Times New Roman"/>
        </w:rPr>
        <w:t>głazy narzutowe</w:t>
      </w:r>
      <w:r w:rsidR="00436D47" w:rsidRPr="00042957">
        <w:rPr>
          <w:rFonts w:eastAsia="Calibri" w:cs="Times New Roman"/>
        </w:rPr>
        <w:t>) oraz wieloobiektową (</w:t>
      </w:r>
      <w:r w:rsidR="00C968A9" w:rsidRPr="00042957">
        <w:rPr>
          <w:rFonts w:eastAsia="Calibri" w:cs="Times New Roman"/>
        </w:rPr>
        <w:t>grupy drzew, często występujące jako szpalery).</w:t>
      </w:r>
    </w:p>
    <w:bookmarkEnd w:id="452"/>
    <w:bookmarkEnd w:id="453"/>
    <w:p w14:paraId="6FB11D8D" w14:textId="77777777" w:rsidR="00B86AE6" w:rsidRPr="00766317" w:rsidRDefault="00B86AE6" w:rsidP="00D85ACD">
      <w:pPr>
        <w:rPr>
          <w:color w:val="FF0000"/>
        </w:rPr>
      </w:pPr>
    </w:p>
    <w:p w14:paraId="78C7AFE4" w14:textId="77777777" w:rsidR="00CC09F8" w:rsidRPr="002A6646" w:rsidRDefault="00CC09F8" w:rsidP="00D85ACD">
      <w:pPr>
        <w:pStyle w:val="Nagwek3"/>
        <w:jc w:val="both"/>
        <w:rPr>
          <w:rFonts w:eastAsia="Times New Roman"/>
        </w:rPr>
      </w:pPr>
      <w:bookmarkStart w:id="454" w:name="_Toc150946062"/>
      <w:r w:rsidRPr="002A6646">
        <w:rPr>
          <w:rFonts w:eastAsia="Times New Roman"/>
        </w:rPr>
        <w:t>5.9.</w:t>
      </w:r>
      <w:r w:rsidR="0025276D" w:rsidRPr="002A6646">
        <w:rPr>
          <w:rFonts w:eastAsia="Times New Roman"/>
        </w:rPr>
        <w:t>2</w:t>
      </w:r>
      <w:r w:rsidRPr="002A6646">
        <w:rPr>
          <w:rFonts w:eastAsia="Times New Roman"/>
        </w:rPr>
        <w:t>. Lasy</w:t>
      </w:r>
      <w:bookmarkEnd w:id="443"/>
      <w:bookmarkEnd w:id="444"/>
      <w:bookmarkEnd w:id="445"/>
      <w:bookmarkEnd w:id="454"/>
    </w:p>
    <w:p w14:paraId="33D57667" w14:textId="7744720D" w:rsidR="00B109D7" w:rsidRPr="002A6646" w:rsidRDefault="00E32F03" w:rsidP="00631B7B">
      <w:pPr>
        <w:ind w:firstLine="708"/>
        <w:jc w:val="both"/>
        <w:rPr>
          <w:rFonts w:eastAsia="Calibri" w:cs="Arial"/>
        </w:rPr>
      </w:pPr>
      <w:r w:rsidRPr="002A6646">
        <w:rPr>
          <w:rFonts w:eastAsia="Calibri" w:cs="Arial"/>
        </w:rPr>
        <w:t xml:space="preserve">Z danych Głównego Urzędu Statystycznego wynika, iż powierzchnia lasów na terenie </w:t>
      </w:r>
      <w:r w:rsidR="00347664" w:rsidRPr="002A6646">
        <w:rPr>
          <w:rFonts w:eastAsia="Calibri" w:cs="Arial"/>
        </w:rPr>
        <w:t>p</w:t>
      </w:r>
      <w:r w:rsidRPr="002A6646">
        <w:rPr>
          <w:rFonts w:eastAsia="Calibri" w:cs="Arial"/>
        </w:rPr>
        <w:t xml:space="preserve">owiatu </w:t>
      </w:r>
      <w:r w:rsidR="004D3513" w:rsidRPr="002A6646">
        <w:rPr>
          <w:rFonts w:eastAsia="Calibri" w:cs="Arial"/>
        </w:rPr>
        <w:t>płoński</w:t>
      </w:r>
      <w:r w:rsidR="003F1299" w:rsidRPr="002A6646">
        <w:rPr>
          <w:rFonts w:eastAsia="Calibri" w:cs="Arial"/>
        </w:rPr>
        <w:t>ego</w:t>
      </w:r>
      <w:r w:rsidRPr="002A6646">
        <w:rPr>
          <w:rFonts w:eastAsia="Calibri" w:cs="Arial"/>
        </w:rPr>
        <w:t xml:space="preserve"> wynosi </w:t>
      </w:r>
      <w:r w:rsidR="00930914" w:rsidRPr="002A6646">
        <w:rPr>
          <w:rFonts w:cs="Arial"/>
        </w:rPr>
        <w:t>19 490,61</w:t>
      </w:r>
      <w:r w:rsidRPr="002A6646">
        <w:rPr>
          <w:rFonts w:cs="Arial"/>
        </w:rPr>
        <w:t xml:space="preserve"> </w:t>
      </w:r>
      <w:r w:rsidRPr="002A6646">
        <w:rPr>
          <w:rFonts w:eastAsia="Calibri" w:cs="Arial"/>
        </w:rPr>
        <w:t xml:space="preserve">ha, co daje lesistość na poziomie </w:t>
      </w:r>
      <w:r w:rsidR="002A6646" w:rsidRPr="002A6646">
        <w:rPr>
          <w:rFonts w:eastAsia="Calibri" w:cs="Arial"/>
        </w:rPr>
        <w:t>14,1</w:t>
      </w:r>
      <w:r w:rsidRPr="002A6646">
        <w:rPr>
          <w:rFonts w:eastAsia="Calibri" w:cs="Arial"/>
        </w:rPr>
        <w:t xml:space="preserve"> %. Wskaźnik lesistości jest </w:t>
      </w:r>
      <w:r w:rsidR="00B86202" w:rsidRPr="002A6646">
        <w:rPr>
          <w:rFonts w:eastAsia="Calibri" w:cs="Arial"/>
        </w:rPr>
        <w:t>ni</w:t>
      </w:r>
      <w:r w:rsidRPr="002A6646">
        <w:rPr>
          <w:rFonts w:eastAsia="Calibri" w:cs="Arial"/>
        </w:rPr>
        <w:t xml:space="preserve">ższy niż średnia krajowa, która wynosi 29,5%. Strukturę lasów na terenie </w:t>
      </w:r>
      <w:r w:rsidR="00347664" w:rsidRPr="002A6646">
        <w:rPr>
          <w:rFonts w:eastAsia="Calibri" w:cs="Arial"/>
        </w:rPr>
        <w:t>p</w:t>
      </w:r>
      <w:r w:rsidRPr="002A6646">
        <w:rPr>
          <w:rFonts w:eastAsia="Calibri" w:cs="Arial"/>
        </w:rPr>
        <w:t xml:space="preserve">owiatu </w:t>
      </w:r>
      <w:r w:rsidR="004D3513" w:rsidRPr="002A6646">
        <w:rPr>
          <w:rFonts w:eastAsia="Calibri" w:cs="Arial"/>
        </w:rPr>
        <w:t>płoński</w:t>
      </w:r>
      <w:r w:rsidR="003F1299" w:rsidRPr="002A6646">
        <w:rPr>
          <w:rFonts w:eastAsia="Calibri" w:cs="Arial"/>
        </w:rPr>
        <w:t>ego</w:t>
      </w:r>
      <w:r w:rsidRPr="002A6646">
        <w:rPr>
          <w:rFonts w:eastAsia="Calibri" w:cs="Arial"/>
        </w:rPr>
        <w:t xml:space="preserve"> przedstawiono w poniższej tabeli.</w:t>
      </w:r>
      <w:bookmarkStart w:id="455" w:name="_Toc45545535"/>
    </w:p>
    <w:p w14:paraId="6F8786FF" w14:textId="77777777" w:rsidR="00631B7B" w:rsidRPr="00766317" w:rsidRDefault="00631B7B" w:rsidP="00631B7B">
      <w:pPr>
        <w:ind w:firstLine="708"/>
        <w:jc w:val="both"/>
        <w:rPr>
          <w:rFonts w:eastAsiaTheme="minorEastAsia"/>
          <w:b/>
          <w:bCs/>
          <w:color w:val="FF0000"/>
          <w:sz w:val="20"/>
          <w:szCs w:val="20"/>
          <w:lang w:eastAsia="pl-PL"/>
        </w:rPr>
      </w:pPr>
    </w:p>
    <w:p w14:paraId="1F2C2084" w14:textId="1DACD62E" w:rsidR="00E32F03" w:rsidRPr="00CC65FA" w:rsidRDefault="00E32F03" w:rsidP="00D85ACD">
      <w:pPr>
        <w:pStyle w:val="Legenda"/>
        <w:spacing w:line="276" w:lineRule="auto"/>
        <w:rPr>
          <w:rFonts w:eastAsia="Calibri"/>
          <w:sz w:val="20"/>
          <w:szCs w:val="20"/>
        </w:rPr>
      </w:pPr>
      <w:bookmarkStart w:id="456" w:name="_Toc140845403"/>
      <w:r w:rsidRPr="00CC65FA">
        <w:rPr>
          <w:sz w:val="20"/>
          <w:szCs w:val="20"/>
        </w:rPr>
        <w:t xml:space="preserve">Tabela </w:t>
      </w:r>
      <w:r w:rsidRPr="00CC65FA">
        <w:rPr>
          <w:sz w:val="20"/>
          <w:szCs w:val="20"/>
        </w:rPr>
        <w:fldChar w:fldCharType="begin"/>
      </w:r>
      <w:r w:rsidRPr="00CC65FA">
        <w:rPr>
          <w:sz w:val="20"/>
          <w:szCs w:val="20"/>
        </w:rPr>
        <w:instrText xml:space="preserve"> SEQ Tabela \* ARABIC </w:instrText>
      </w:r>
      <w:r w:rsidRPr="00CC65FA">
        <w:rPr>
          <w:sz w:val="20"/>
          <w:szCs w:val="20"/>
        </w:rPr>
        <w:fldChar w:fldCharType="separate"/>
      </w:r>
      <w:r w:rsidR="00FC7F9C">
        <w:rPr>
          <w:noProof/>
          <w:sz w:val="20"/>
          <w:szCs w:val="20"/>
        </w:rPr>
        <w:t>40</w:t>
      </w:r>
      <w:r w:rsidRPr="00CC65FA">
        <w:rPr>
          <w:noProof/>
          <w:sz w:val="20"/>
          <w:szCs w:val="20"/>
        </w:rPr>
        <w:fldChar w:fldCharType="end"/>
      </w:r>
      <w:r w:rsidRPr="00CC65FA">
        <w:rPr>
          <w:sz w:val="20"/>
          <w:szCs w:val="20"/>
        </w:rPr>
        <w:t>.</w:t>
      </w:r>
      <w:r w:rsidRPr="00CC65FA">
        <w:rPr>
          <w:rFonts w:eastAsia="Calibri"/>
          <w:sz w:val="20"/>
          <w:szCs w:val="20"/>
        </w:rPr>
        <w:t xml:space="preserve"> Struktura lasów położonych na terenie Powiatu </w:t>
      </w:r>
      <w:r w:rsidR="004D3513" w:rsidRPr="00CC65FA">
        <w:rPr>
          <w:rFonts w:eastAsia="Calibri"/>
          <w:sz w:val="20"/>
          <w:szCs w:val="20"/>
        </w:rPr>
        <w:t>Płoński</w:t>
      </w:r>
      <w:r w:rsidR="003F1299" w:rsidRPr="00CC65FA">
        <w:rPr>
          <w:rFonts w:eastAsia="Calibri"/>
          <w:sz w:val="20"/>
          <w:szCs w:val="20"/>
        </w:rPr>
        <w:t>ego</w:t>
      </w:r>
      <w:r w:rsidRPr="00CC65FA">
        <w:rPr>
          <w:rFonts w:eastAsia="Calibri"/>
          <w:sz w:val="20"/>
          <w:szCs w:val="20"/>
        </w:rPr>
        <w:t xml:space="preserve"> w roku 2</w:t>
      </w:r>
      <w:r w:rsidR="009D4668" w:rsidRPr="00CC65FA">
        <w:rPr>
          <w:rFonts w:eastAsia="Calibri"/>
          <w:sz w:val="20"/>
          <w:szCs w:val="20"/>
        </w:rPr>
        <w:t>02</w:t>
      </w:r>
      <w:r w:rsidR="004C0F97">
        <w:rPr>
          <w:rFonts w:eastAsia="Calibri"/>
          <w:sz w:val="20"/>
          <w:szCs w:val="20"/>
        </w:rPr>
        <w:t>2</w:t>
      </w:r>
      <w:r w:rsidRPr="00CC65FA">
        <w:rPr>
          <w:rFonts w:eastAsia="Calibri"/>
          <w:sz w:val="20"/>
          <w:szCs w:val="20"/>
        </w:rPr>
        <w:t>.</w:t>
      </w:r>
      <w:bookmarkEnd w:id="455"/>
      <w:bookmarkEnd w:id="456"/>
    </w:p>
    <w:tbl>
      <w:tblPr>
        <w:tblW w:w="9356"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3481"/>
        <w:gridCol w:w="1271"/>
        <w:gridCol w:w="1540"/>
        <w:gridCol w:w="1559"/>
        <w:gridCol w:w="1505"/>
      </w:tblGrid>
      <w:tr w:rsidR="00CC65FA" w:rsidRPr="00250F54" w14:paraId="52533FFE" w14:textId="77777777" w:rsidTr="00FA6D71">
        <w:trPr>
          <w:trHeight w:val="1200"/>
          <w:tblHeader/>
        </w:trPr>
        <w:tc>
          <w:tcPr>
            <w:tcW w:w="3481" w:type="dxa"/>
            <w:vMerge w:val="restart"/>
            <w:shd w:val="clear" w:color="000000" w:fill="A9D05C"/>
            <w:vAlign w:val="center"/>
            <w:hideMark/>
          </w:tcPr>
          <w:p w14:paraId="7AE82C49" w14:textId="77777777" w:rsidR="00C82BFF" w:rsidRPr="00250F54" w:rsidRDefault="00C82BFF" w:rsidP="00D85ACD">
            <w:pPr>
              <w:jc w:val="center"/>
              <w:rPr>
                <w:rFonts w:cs="Arial"/>
                <w:sz w:val="20"/>
                <w:szCs w:val="20"/>
              </w:rPr>
            </w:pPr>
            <w:r w:rsidRPr="00250F54">
              <w:rPr>
                <w:rFonts w:cs="Arial"/>
                <w:sz w:val="20"/>
                <w:szCs w:val="20"/>
              </w:rPr>
              <w:t>Nazwa</w:t>
            </w:r>
          </w:p>
        </w:tc>
        <w:tc>
          <w:tcPr>
            <w:tcW w:w="1271" w:type="dxa"/>
            <w:tcBorders>
              <w:bottom w:val="single" w:sz="4" w:space="0" w:color="000000"/>
            </w:tcBorders>
            <w:shd w:val="clear" w:color="000000" w:fill="A9D05C"/>
            <w:vAlign w:val="center"/>
            <w:hideMark/>
          </w:tcPr>
          <w:p w14:paraId="37F7DF89" w14:textId="77777777" w:rsidR="00C82BFF" w:rsidRPr="00250F54" w:rsidRDefault="004443AF" w:rsidP="00D85ACD">
            <w:pPr>
              <w:jc w:val="center"/>
              <w:rPr>
                <w:rFonts w:cs="Arial"/>
                <w:sz w:val="20"/>
                <w:szCs w:val="20"/>
              </w:rPr>
            </w:pPr>
            <w:r w:rsidRPr="00250F54">
              <w:rPr>
                <w:rFonts w:cs="Arial"/>
                <w:sz w:val="20"/>
                <w:szCs w:val="20"/>
              </w:rPr>
              <w:t>L</w:t>
            </w:r>
            <w:r w:rsidR="00C82BFF" w:rsidRPr="00250F54">
              <w:rPr>
                <w:rFonts w:cs="Arial"/>
                <w:sz w:val="20"/>
                <w:szCs w:val="20"/>
              </w:rPr>
              <w:t>asy ogółem</w:t>
            </w:r>
          </w:p>
        </w:tc>
        <w:tc>
          <w:tcPr>
            <w:tcW w:w="1540" w:type="dxa"/>
            <w:tcBorders>
              <w:bottom w:val="single" w:sz="4" w:space="0" w:color="000000"/>
            </w:tcBorders>
            <w:shd w:val="clear" w:color="000000" w:fill="A9D05C"/>
            <w:vAlign w:val="center"/>
            <w:hideMark/>
          </w:tcPr>
          <w:p w14:paraId="3B475DB7" w14:textId="77777777" w:rsidR="00C82BFF" w:rsidRPr="00250F54" w:rsidRDefault="00C82BFF" w:rsidP="00D85ACD">
            <w:pPr>
              <w:jc w:val="center"/>
              <w:rPr>
                <w:rFonts w:cs="Arial"/>
                <w:sz w:val="20"/>
                <w:szCs w:val="20"/>
              </w:rPr>
            </w:pPr>
            <w:r w:rsidRPr="00250F54">
              <w:rPr>
                <w:rFonts w:cs="Arial"/>
                <w:sz w:val="20"/>
                <w:szCs w:val="20"/>
              </w:rPr>
              <w:t>Lesistość</w:t>
            </w:r>
          </w:p>
        </w:tc>
        <w:tc>
          <w:tcPr>
            <w:tcW w:w="1559" w:type="dxa"/>
            <w:tcBorders>
              <w:bottom w:val="single" w:sz="4" w:space="0" w:color="000000"/>
            </w:tcBorders>
            <w:shd w:val="clear" w:color="000000" w:fill="A9D05C"/>
            <w:vAlign w:val="center"/>
            <w:hideMark/>
          </w:tcPr>
          <w:p w14:paraId="3BE3123E" w14:textId="77777777" w:rsidR="00C82BFF" w:rsidRPr="00250F54" w:rsidRDefault="004443AF" w:rsidP="00D85ACD">
            <w:pPr>
              <w:jc w:val="center"/>
              <w:rPr>
                <w:rFonts w:cs="Arial"/>
                <w:sz w:val="20"/>
                <w:szCs w:val="20"/>
              </w:rPr>
            </w:pPr>
            <w:r w:rsidRPr="00250F54">
              <w:rPr>
                <w:rFonts w:cs="Arial"/>
                <w:sz w:val="20"/>
                <w:szCs w:val="20"/>
              </w:rPr>
              <w:t>L</w:t>
            </w:r>
            <w:r w:rsidR="00C82BFF" w:rsidRPr="00250F54">
              <w:rPr>
                <w:rFonts w:cs="Arial"/>
                <w:sz w:val="20"/>
                <w:szCs w:val="20"/>
              </w:rPr>
              <w:t>asy publiczne ogółem</w:t>
            </w:r>
          </w:p>
        </w:tc>
        <w:tc>
          <w:tcPr>
            <w:tcW w:w="1505" w:type="dxa"/>
            <w:tcBorders>
              <w:bottom w:val="single" w:sz="4" w:space="0" w:color="000000"/>
            </w:tcBorders>
            <w:shd w:val="clear" w:color="000000" w:fill="A9D05C"/>
            <w:vAlign w:val="center"/>
            <w:hideMark/>
          </w:tcPr>
          <w:p w14:paraId="113FA96C" w14:textId="77777777" w:rsidR="00C82BFF" w:rsidRPr="00250F54" w:rsidRDefault="004443AF" w:rsidP="00D85ACD">
            <w:pPr>
              <w:jc w:val="center"/>
              <w:rPr>
                <w:rFonts w:cs="Arial"/>
                <w:sz w:val="20"/>
                <w:szCs w:val="20"/>
              </w:rPr>
            </w:pPr>
            <w:r w:rsidRPr="00250F54">
              <w:rPr>
                <w:rFonts w:cs="Arial"/>
                <w:sz w:val="20"/>
                <w:szCs w:val="20"/>
              </w:rPr>
              <w:t>L</w:t>
            </w:r>
            <w:r w:rsidR="00C82BFF" w:rsidRPr="00250F54">
              <w:rPr>
                <w:rFonts w:cs="Arial"/>
                <w:sz w:val="20"/>
                <w:szCs w:val="20"/>
              </w:rPr>
              <w:t>asy prywatne ogółem</w:t>
            </w:r>
          </w:p>
        </w:tc>
      </w:tr>
      <w:tr w:rsidR="00CC65FA" w:rsidRPr="00250F54" w14:paraId="246D991D" w14:textId="77777777" w:rsidTr="00FA6D71">
        <w:trPr>
          <w:trHeight w:val="300"/>
          <w:tblHeader/>
        </w:trPr>
        <w:tc>
          <w:tcPr>
            <w:tcW w:w="3481" w:type="dxa"/>
            <w:vMerge/>
            <w:vAlign w:val="center"/>
            <w:hideMark/>
          </w:tcPr>
          <w:p w14:paraId="5ECAD01C" w14:textId="77777777" w:rsidR="009D4668" w:rsidRPr="00250F54" w:rsidRDefault="009D4668" w:rsidP="00D85ACD">
            <w:pPr>
              <w:jc w:val="center"/>
              <w:rPr>
                <w:rFonts w:cs="Arial"/>
                <w:sz w:val="20"/>
                <w:szCs w:val="20"/>
              </w:rPr>
            </w:pPr>
          </w:p>
        </w:tc>
        <w:tc>
          <w:tcPr>
            <w:tcW w:w="5875" w:type="dxa"/>
            <w:gridSpan w:val="4"/>
            <w:shd w:val="clear" w:color="000000" w:fill="D1DE70"/>
            <w:vAlign w:val="center"/>
            <w:hideMark/>
          </w:tcPr>
          <w:p w14:paraId="0FAE1523" w14:textId="165DE534" w:rsidR="009D4668" w:rsidRPr="00250F54" w:rsidRDefault="009D4668" w:rsidP="00376544">
            <w:pPr>
              <w:jc w:val="center"/>
              <w:rPr>
                <w:rFonts w:cs="Arial"/>
                <w:sz w:val="20"/>
                <w:szCs w:val="20"/>
              </w:rPr>
            </w:pPr>
            <w:r w:rsidRPr="00250F54">
              <w:rPr>
                <w:rFonts w:cs="Arial"/>
                <w:sz w:val="20"/>
                <w:szCs w:val="20"/>
              </w:rPr>
              <w:t>202</w:t>
            </w:r>
            <w:r w:rsidR="00376544" w:rsidRPr="00250F54">
              <w:rPr>
                <w:rFonts w:cs="Arial"/>
                <w:sz w:val="20"/>
                <w:szCs w:val="20"/>
              </w:rPr>
              <w:t>2</w:t>
            </w:r>
          </w:p>
        </w:tc>
      </w:tr>
      <w:tr w:rsidR="00CC65FA" w:rsidRPr="00250F54" w14:paraId="41FA843C" w14:textId="77777777" w:rsidTr="00FA6D71">
        <w:trPr>
          <w:trHeight w:val="300"/>
          <w:tblHeader/>
        </w:trPr>
        <w:tc>
          <w:tcPr>
            <w:tcW w:w="3481" w:type="dxa"/>
            <w:vMerge/>
            <w:vAlign w:val="center"/>
            <w:hideMark/>
          </w:tcPr>
          <w:p w14:paraId="1B97A642" w14:textId="77777777" w:rsidR="00C82BFF" w:rsidRPr="00250F54" w:rsidRDefault="00C82BFF" w:rsidP="00D85ACD">
            <w:pPr>
              <w:jc w:val="center"/>
              <w:rPr>
                <w:rFonts w:cs="Arial"/>
                <w:sz w:val="20"/>
                <w:szCs w:val="20"/>
              </w:rPr>
            </w:pPr>
          </w:p>
        </w:tc>
        <w:tc>
          <w:tcPr>
            <w:tcW w:w="1271" w:type="dxa"/>
            <w:shd w:val="clear" w:color="000000" w:fill="D1DE70"/>
            <w:vAlign w:val="center"/>
            <w:hideMark/>
          </w:tcPr>
          <w:p w14:paraId="23D1F8B6" w14:textId="77777777" w:rsidR="00C82BFF" w:rsidRPr="00250F54" w:rsidRDefault="00C82BFF" w:rsidP="00D85ACD">
            <w:pPr>
              <w:jc w:val="center"/>
              <w:rPr>
                <w:rFonts w:cs="Arial"/>
                <w:sz w:val="20"/>
                <w:szCs w:val="20"/>
              </w:rPr>
            </w:pPr>
            <w:r w:rsidRPr="00250F54">
              <w:rPr>
                <w:rFonts w:cs="Arial"/>
                <w:sz w:val="20"/>
                <w:szCs w:val="20"/>
              </w:rPr>
              <w:t>[ha]</w:t>
            </w:r>
          </w:p>
        </w:tc>
        <w:tc>
          <w:tcPr>
            <w:tcW w:w="1540" w:type="dxa"/>
            <w:shd w:val="clear" w:color="000000" w:fill="D1DE70"/>
            <w:vAlign w:val="center"/>
            <w:hideMark/>
          </w:tcPr>
          <w:p w14:paraId="493F2393" w14:textId="77777777" w:rsidR="00C82BFF" w:rsidRPr="00250F54" w:rsidRDefault="00C82BFF" w:rsidP="00D85ACD">
            <w:pPr>
              <w:jc w:val="center"/>
              <w:rPr>
                <w:rFonts w:cs="Arial"/>
                <w:sz w:val="20"/>
                <w:szCs w:val="20"/>
              </w:rPr>
            </w:pPr>
            <w:r w:rsidRPr="00250F54">
              <w:rPr>
                <w:rFonts w:cs="Arial"/>
                <w:sz w:val="20"/>
                <w:szCs w:val="20"/>
              </w:rPr>
              <w:t>[%]</w:t>
            </w:r>
          </w:p>
        </w:tc>
        <w:tc>
          <w:tcPr>
            <w:tcW w:w="1559" w:type="dxa"/>
            <w:shd w:val="clear" w:color="000000" w:fill="D1DE70"/>
            <w:vAlign w:val="center"/>
            <w:hideMark/>
          </w:tcPr>
          <w:p w14:paraId="1644A6DB" w14:textId="77777777" w:rsidR="00C82BFF" w:rsidRPr="00250F54" w:rsidRDefault="00C82BFF" w:rsidP="00D85ACD">
            <w:pPr>
              <w:jc w:val="center"/>
              <w:rPr>
                <w:rFonts w:cs="Arial"/>
                <w:sz w:val="20"/>
                <w:szCs w:val="20"/>
              </w:rPr>
            </w:pPr>
            <w:r w:rsidRPr="00250F54">
              <w:rPr>
                <w:rFonts w:cs="Arial"/>
                <w:sz w:val="20"/>
                <w:szCs w:val="20"/>
              </w:rPr>
              <w:t>[ha]</w:t>
            </w:r>
          </w:p>
        </w:tc>
        <w:tc>
          <w:tcPr>
            <w:tcW w:w="1505" w:type="dxa"/>
            <w:shd w:val="clear" w:color="000000" w:fill="D1DE70"/>
            <w:vAlign w:val="center"/>
            <w:hideMark/>
          </w:tcPr>
          <w:p w14:paraId="62C1DAFA" w14:textId="77777777" w:rsidR="00C82BFF" w:rsidRPr="00250F54" w:rsidRDefault="00C82BFF" w:rsidP="00D85ACD">
            <w:pPr>
              <w:jc w:val="center"/>
              <w:rPr>
                <w:rFonts w:cs="Arial"/>
                <w:sz w:val="20"/>
                <w:szCs w:val="20"/>
              </w:rPr>
            </w:pPr>
            <w:r w:rsidRPr="00250F54">
              <w:rPr>
                <w:rFonts w:cs="Arial"/>
                <w:sz w:val="20"/>
                <w:szCs w:val="20"/>
              </w:rPr>
              <w:t>[ha]</w:t>
            </w:r>
          </w:p>
        </w:tc>
      </w:tr>
      <w:tr w:rsidR="00CC65FA" w:rsidRPr="00250F54" w14:paraId="3C3A47E2" w14:textId="77777777" w:rsidTr="008A2AF7">
        <w:trPr>
          <w:trHeight w:val="300"/>
        </w:trPr>
        <w:tc>
          <w:tcPr>
            <w:tcW w:w="3481" w:type="dxa"/>
            <w:shd w:val="clear" w:color="auto" w:fill="auto"/>
            <w:noWrap/>
            <w:vAlign w:val="center"/>
            <w:hideMark/>
          </w:tcPr>
          <w:p w14:paraId="42AFBC5A" w14:textId="7737122A" w:rsidR="00CC65FA" w:rsidRPr="00250F54" w:rsidRDefault="00CC65FA" w:rsidP="00D85ACD">
            <w:pPr>
              <w:jc w:val="center"/>
              <w:rPr>
                <w:rFonts w:cs="Arial"/>
                <w:sz w:val="20"/>
                <w:szCs w:val="20"/>
              </w:rPr>
            </w:pPr>
            <w:r w:rsidRPr="00250F54">
              <w:rPr>
                <w:rFonts w:cs="Arial"/>
                <w:sz w:val="20"/>
                <w:szCs w:val="20"/>
              </w:rPr>
              <w:t>Powiat płoński</w:t>
            </w:r>
          </w:p>
        </w:tc>
        <w:tc>
          <w:tcPr>
            <w:tcW w:w="1271" w:type="dxa"/>
            <w:shd w:val="clear" w:color="auto" w:fill="auto"/>
            <w:noWrap/>
            <w:vAlign w:val="bottom"/>
            <w:hideMark/>
          </w:tcPr>
          <w:p w14:paraId="6AD99844" w14:textId="26E542F4" w:rsidR="00CC65FA" w:rsidRPr="00250F54" w:rsidRDefault="00CC65FA" w:rsidP="009D4668">
            <w:pPr>
              <w:jc w:val="center"/>
              <w:rPr>
                <w:rFonts w:cs="Arial"/>
                <w:sz w:val="20"/>
                <w:szCs w:val="20"/>
              </w:rPr>
            </w:pPr>
            <w:r w:rsidRPr="00250F54">
              <w:rPr>
                <w:rFonts w:cs="Arial"/>
                <w:sz w:val="20"/>
                <w:szCs w:val="20"/>
              </w:rPr>
              <w:t>19 490,61</w:t>
            </w:r>
          </w:p>
        </w:tc>
        <w:tc>
          <w:tcPr>
            <w:tcW w:w="1540" w:type="dxa"/>
            <w:shd w:val="clear" w:color="auto" w:fill="auto"/>
            <w:noWrap/>
            <w:vAlign w:val="bottom"/>
            <w:hideMark/>
          </w:tcPr>
          <w:p w14:paraId="38B36529" w14:textId="40DE41CA" w:rsidR="00CC65FA" w:rsidRPr="00250F54" w:rsidRDefault="00CC65FA" w:rsidP="00D85ACD">
            <w:pPr>
              <w:jc w:val="center"/>
              <w:rPr>
                <w:rFonts w:cs="Arial"/>
                <w:sz w:val="20"/>
                <w:szCs w:val="20"/>
              </w:rPr>
            </w:pPr>
            <w:r w:rsidRPr="00250F54">
              <w:rPr>
                <w:rFonts w:cs="Arial"/>
                <w:sz w:val="20"/>
                <w:szCs w:val="20"/>
              </w:rPr>
              <w:t>14,1</w:t>
            </w:r>
          </w:p>
        </w:tc>
        <w:tc>
          <w:tcPr>
            <w:tcW w:w="1559" w:type="dxa"/>
            <w:shd w:val="clear" w:color="auto" w:fill="auto"/>
            <w:noWrap/>
            <w:vAlign w:val="bottom"/>
            <w:hideMark/>
          </w:tcPr>
          <w:p w14:paraId="553CA47E" w14:textId="314601FA" w:rsidR="00CC65FA" w:rsidRPr="00250F54" w:rsidRDefault="00CC65FA" w:rsidP="009D4668">
            <w:pPr>
              <w:jc w:val="center"/>
              <w:rPr>
                <w:rFonts w:cs="Arial"/>
                <w:sz w:val="20"/>
                <w:szCs w:val="20"/>
              </w:rPr>
            </w:pPr>
            <w:r w:rsidRPr="00250F54">
              <w:rPr>
                <w:rFonts w:cs="Arial"/>
                <w:sz w:val="20"/>
                <w:szCs w:val="20"/>
              </w:rPr>
              <w:t>9 925,61</w:t>
            </w:r>
          </w:p>
        </w:tc>
        <w:tc>
          <w:tcPr>
            <w:tcW w:w="1505" w:type="dxa"/>
            <w:shd w:val="clear" w:color="auto" w:fill="auto"/>
            <w:noWrap/>
            <w:vAlign w:val="bottom"/>
            <w:hideMark/>
          </w:tcPr>
          <w:p w14:paraId="127F645F" w14:textId="158E3163" w:rsidR="00CC65FA" w:rsidRPr="00250F54" w:rsidRDefault="00CC65FA" w:rsidP="00D85ACD">
            <w:pPr>
              <w:jc w:val="center"/>
              <w:rPr>
                <w:rFonts w:cs="Arial"/>
                <w:sz w:val="20"/>
                <w:szCs w:val="20"/>
              </w:rPr>
            </w:pPr>
            <w:r w:rsidRPr="00250F54">
              <w:rPr>
                <w:rFonts w:cs="Arial"/>
                <w:sz w:val="20"/>
                <w:szCs w:val="20"/>
              </w:rPr>
              <w:t>9 565,00</w:t>
            </w:r>
          </w:p>
        </w:tc>
      </w:tr>
      <w:tr w:rsidR="00CC65FA" w:rsidRPr="00250F54" w14:paraId="536943FC" w14:textId="77777777" w:rsidTr="008A2AF7">
        <w:trPr>
          <w:trHeight w:val="300"/>
        </w:trPr>
        <w:tc>
          <w:tcPr>
            <w:tcW w:w="3481" w:type="dxa"/>
            <w:shd w:val="clear" w:color="auto" w:fill="auto"/>
            <w:noWrap/>
            <w:vAlign w:val="center"/>
            <w:hideMark/>
          </w:tcPr>
          <w:p w14:paraId="22E48BDC" w14:textId="7F6ADA5E" w:rsidR="00CC65FA" w:rsidRPr="00250F54" w:rsidRDefault="00CC65FA" w:rsidP="00D85ACD">
            <w:pPr>
              <w:jc w:val="center"/>
              <w:rPr>
                <w:rFonts w:cs="Arial"/>
                <w:sz w:val="20"/>
                <w:szCs w:val="20"/>
              </w:rPr>
            </w:pPr>
            <w:r w:rsidRPr="00250F54">
              <w:rPr>
                <w:rFonts w:cs="Arial"/>
                <w:sz w:val="20"/>
                <w:szCs w:val="20"/>
              </w:rPr>
              <w:t>Gmina miejska Płońsk</w:t>
            </w:r>
          </w:p>
        </w:tc>
        <w:tc>
          <w:tcPr>
            <w:tcW w:w="1271" w:type="dxa"/>
            <w:shd w:val="clear" w:color="auto" w:fill="auto"/>
            <w:noWrap/>
            <w:vAlign w:val="bottom"/>
            <w:hideMark/>
          </w:tcPr>
          <w:p w14:paraId="34D639D5" w14:textId="5A224485" w:rsidR="00CC65FA" w:rsidRPr="00250F54" w:rsidRDefault="00CC65FA" w:rsidP="00D85ACD">
            <w:pPr>
              <w:jc w:val="center"/>
              <w:rPr>
                <w:rFonts w:cs="Arial"/>
                <w:sz w:val="20"/>
                <w:szCs w:val="20"/>
              </w:rPr>
            </w:pPr>
            <w:r w:rsidRPr="00250F54">
              <w:rPr>
                <w:rFonts w:cs="Arial"/>
                <w:sz w:val="20"/>
                <w:szCs w:val="20"/>
              </w:rPr>
              <w:t>6,25</w:t>
            </w:r>
          </w:p>
        </w:tc>
        <w:tc>
          <w:tcPr>
            <w:tcW w:w="1540" w:type="dxa"/>
            <w:shd w:val="clear" w:color="auto" w:fill="auto"/>
            <w:noWrap/>
            <w:vAlign w:val="bottom"/>
            <w:hideMark/>
          </w:tcPr>
          <w:p w14:paraId="19758217" w14:textId="60E96A22" w:rsidR="00CC65FA" w:rsidRPr="00250F54" w:rsidRDefault="00CC65FA" w:rsidP="00D85ACD">
            <w:pPr>
              <w:jc w:val="center"/>
              <w:rPr>
                <w:rFonts w:cs="Arial"/>
                <w:sz w:val="20"/>
                <w:szCs w:val="20"/>
              </w:rPr>
            </w:pPr>
            <w:r w:rsidRPr="00250F54">
              <w:rPr>
                <w:rFonts w:cs="Arial"/>
                <w:sz w:val="20"/>
                <w:szCs w:val="20"/>
              </w:rPr>
              <w:t>0,5</w:t>
            </w:r>
          </w:p>
        </w:tc>
        <w:tc>
          <w:tcPr>
            <w:tcW w:w="1559" w:type="dxa"/>
            <w:shd w:val="clear" w:color="auto" w:fill="auto"/>
            <w:noWrap/>
            <w:vAlign w:val="bottom"/>
            <w:hideMark/>
          </w:tcPr>
          <w:p w14:paraId="4C0C5A70" w14:textId="0ED382AB" w:rsidR="00CC65FA" w:rsidRPr="00250F54" w:rsidRDefault="00CC65FA" w:rsidP="00D85ACD">
            <w:pPr>
              <w:jc w:val="center"/>
              <w:rPr>
                <w:rFonts w:cs="Arial"/>
                <w:sz w:val="20"/>
                <w:szCs w:val="20"/>
              </w:rPr>
            </w:pPr>
            <w:r w:rsidRPr="00250F54">
              <w:rPr>
                <w:rFonts w:cs="Arial"/>
                <w:sz w:val="20"/>
                <w:szCs w:val="20"/>
              </w:rPr>
              <w:t>5,49</w:t>
            </w:r>
          </w:p>
        </w:tc>
        <w:tc>
          <w:tcPr>
            <w:tcW w:w="1505" w:type="dxa"/>
            <w:shd w:val="clear" w:color="auto" w:fill="auto"/>
            <w:noWrap/>
            <w:vAlign w:val="bottom"/>
            <w:hideMark/>
          </w:tcPr>
          <w:p w14:paraId="10F6495E" w14:textId="7EE74E7F" w:rsidR="00CC65FA" w:rsidRPr="00250F54" w:rsidRDefault="00CC65FA" w:rsidP="00D85ACD">
            <w:pPr>
              <w:jc w:val="center"/>
              <w:rPr>
                <w:rFonts w:cs="Arial"/>
                <w:sz w:val="20"/>
                <w:szCs w:val="20"/>
              </w:rPr>
            </w:pPr>
            <w:r w:rsidRPr="00250F54">
              <w:rPr>
                <w:rFonts w:cs="Arial"/>
                <w:sz w:val="20"/>
                <w:szCs w:val="20"/>
              </w:rPr>
              <w:t>0,76</w:t>
            </w:r>
          </w:p>
        </w:tc>
      </w:tr>
      <w:tr w:rsidR="00CC65FA" w:rsidRPr="00250F54" w14:paraId="749B1FEF" w14:textId="77777777" w:rsidTr="008A2AF7">
        <w:trPr>
          <w:trHeight w:val="300"/>
        </w:trPr>
        <w:tc>
          <w:tcPr>
            <w:tcW w:w="3481" w:type="dxa"/>
            <w:shd w:val="clear" w:color="auto" w:fill="auto"/>
            <w:noWrap/>
            <w:vAlign w:val="center"/>
            <w:hideMark/>
          </w:tcPr>
          <w:p w14:paraId="0861F42A" w14:textId="0DEF8C4E" w:rsidR="00CC65FA" w:rsidRPr="00250F54" w:rsidRDefault="00CC65FA" w:rsidP="00D85ACD">
            <w:pPr>
              <w:jc w:val="center"/>
              <w:rPr>
                <w:rFonts w:cs="Arial"/>
                <w:sz w:val="20"/>
                <w:szCs w:val="20"/>
              </w:rPr>
            </w:pPr>
            <w:r w:rsidRPr="00250F54">
              <w:rPr>
                <w:rFonts w:cs="Arial"/>
                <w:sz w:val="20"/>
                <w:szCs w:val="20"/>
              </w:rPr>
              <w:t>Gmina miejska Raciąż</w:t>
            </w:r>
          </w:p>
        </w:tc>
        <w:tc>
          <w:tcPr>
            <w:tcW w:w="1271" w:type="dxa"/>
            <w:shd w:val="clear" w:color="auto" w:fill="auto"/>
            <w:noWrap/>
            <w:vAlign w:val="bottom"/>
            <w:hideMark/>
          </w:tcPr>
          <w:p w14:paraId="30E0AC07" w14:textId="232B20A9" w:rsidR="00CC65FA" w:rsidRPr="00250F54" w:rsidRDefault="00CC65FA" w:rsidP="00D85ACD">
            <w:pPr>
              <w:jc w:val="center"/>
              <w:rPr>
                <w:rFonts w:cs="Arial"/>
                <w:sz w:val="20"/>
                <w:szCs w:val="20"/>
              </w:rPr>
            </w:pPr>
            <w:r w:rsidRPr="00250F54">
              <w:rPr>
                <w:rFonts w:cs="Arial"/>
                <w:sz w:val="20"/>
                <w:szCs w:val="20"/>
              </w:rPr>
              <w:t>2,75</w:t>
            </w:r>
          </w:p>
        </w:tc>
        <w:tc>
          <w:tcPr>
            <w:tcW w:w="1540" w:type="dxa"/>
            <w:shd w:val="clear" w:color="auto" w:fill="auto"/>
            <w:noWrap/>
            <w:vAlign w:val="bottom"/>
            <w:hideMark/>
          </w:tcPr>
          <w:p w14:paraId="363447EF" w14:textId="1B30ABCB" w:rsidR="00CC65FA" w:rsidRPr="00250F54" w:rsidRDefault="00CC65FA" w:rsidP="00D85ACD">
            <w:pPr>
              <w:jc w:val="center"/>
              <w:rPr>
                <w:rFonts w:cs="Arial"/>
                <w:sz w:val="20"/>
                <w:szCs w:val="20"/>
              </w:rPr>
            </w:pPr>
            <w:r w:rsidRPr="00250F54">
              <w:rPr>
                <w:rFonts w:cs="Arial"/>
                <w:sz w:val="20"/>
                <w:szCs w:val="20"/>
              </w:rPr>
              <w:t>0,3</w:t>
            </w:r>
          </w:p>
        </w:tc>
        <w:tc>
          <w:tcPr>
            <w:tcW w:w="1559" w:type="dxa"/>
            <w:shd w:val="clear" w:color="auto" w:fill="auto"/>
            <w:noWrap/>
            <w:vAlign w:val="bottom"/>
            <w:hideMark/>
          </w:tcPr>
          <w:p w14:paraId="0EB868EE" w14:textId="73A8FE84" w:rsidR="00CC65FA" w:rsidRPr="00250F54" w:rsidRDefault="00CC65FA" w:rsidP="00D85ACD">
            <w:pPr>
              <w:jc w:val="center"/>
              <w:rPr>
                <w:rFonts w:cs="Arial"/>
                <w:sz w:val="20"/>
                <w:szCs w:val="20"/>
              </w:rPr>
            </w:pPr>
            <w:r w:rsidRPr="00250F54">
              <w:rPr>
                <w:rFonts w:cs="Arial"/>
                <w:sz w:val="20"/>
                <w:szCs w:val="20"/>
              </w:rPr>
              <w:t>0,00</w:t>
            </w:r>
          </w:p>
        </w:tc>
        <w:tc>
          <w:tcPr>
            <w:tcW w:w="1505" w:type="dxa"/>
            <w:shd w:val="clear" w:color="auto" w:fill="auto"/>
            <w:noWrap/>
            <w:vAlign w:val="bottom"/>
            <w:hideMark/>
          </w:tcPr>
          <w:p w14:paraId="539E226A" w14:textId="51A8FB25" w:rsidR="00CC65FA" w:rsidRPr="00250F54" w:rsidRDefault="00CC65FA" w:rsidP="00D85ACD">
            <w:pPr>
              <w:jc w:val="center"/>
              <w:rPr>
                <w:rFonts w:cs="Arial"/>
                <w:sz w:val="20"/>
                <w:szCs w:val="20"/>
              </w:rPr>
            </w:pPr>
            <w:r w:rsidRPr="00250F54">
              <w:rPr>
                <w:rFonts w:cs="Arial"/>
                <w:sz w:val="20"/>
                <w:szCs w:val="20"/>
              </w:rPr>
              <w:t>2,75</w:t>
            </w:r>
          </w:p>
        </w:tc>
      </w:tr>
      <w:tr w:rsidR="00CC65FA" w:rsidRPr="00250F54" w14:paraId="2292038B" w14:textId="77777777" w:rsidTr="008A2AF7">
        <w:trPr>
          <w:trHeight w:val="300"/>
        </w:trPr>
        <w:tc>
          <w:tcPr>
            <w:tcW w:w="3481" w:type="dxa"/>
            <w:shd w:val="clear" w:color="auto" w:fill="auto"/>
            <w:noWrap/>
            <w:vAlign w:val="center"/>
            <w:hideMark/>
          </w:tcPr>
          <w:p w14:paraId="7E251572" w14:textId="50648928" w:rsidR="00CC65FA" w:rsidRPr="00250F54" w:rsidRDefault="00CC65FA" w:rsidP="00D85ACD">
            <w:pPr>
              <w:jc w:val="center"/>
              <w:rPr>
                <w:rFonts w:cs="Arial"/>
                <w:sz w:val="20"/>
                <w:szCs w:val="20"/>
              </w:rPr>
            </w:pPr>
            <w:r w:rsidRPr="00250F54">
              <w:rPr>
                <w:rFonts w:cs="Arial"/>
                <w:sz w:val="20"/>
                <w:szCs w:val="20"/>
              </w:rPr>
              <w:t>Baboszewo</w:t>
            </w:r>
          </w:p>
        </w:tc>
        <w:tc>
          <w:tcPr>
            <w:tcW w:w="1271" w:type="dxa"/>
            <w:shd w:val="clear" w:color="auto" w:fill="auto"/>
            <w:noWrap/>
            <w:vAlign w:val="bottom"/>
            <w:hideMark/>
          </w:tcPr>
          <w:p w14:paraId="6FB4BFE8" w14:textId="70FF8370" w:rsidR="00CC65FA" w:rsidRPr="00250F54" w:rsidRDefault="00CC65FA" w:rsidP="00D85ACD">
            <w:pPr>
              <w:jc w:val="center"/>
              <w:rPr>
                <w:rFonts w:cs="Arial"/>
                <w:sz w:val="20"/>
                <w:szCs w:val="20"/>
              </w:rPr>
            </w:pPr>
            <w:r w:rsidRPr="00250F54">
              <w:rPr>
                <w:rFonts w:cs="Arial"/>
                <w:sz w:val="20"/>
                <w:szCs w:val="20"/>
              </w:rPr>
              <w:t>1 895,27</w:t>
            </w:r>
          </w:p>
        </w:tc>
        <w:tc>
          <w:tcPr>
            <w:tcW w:w="1540" w:type="dxa"/>
            <w:shd w:val="clear" w:color="auto" w:fill="auto"/>
            <w:noWrap/>
            <w:vAlign w:val="bottom"/>
            <w:hideMark/>
          </w:tcPr>
          <w:p w14:paraId="04330D1D" w14:textId="4038BB10" w:rsidR="00CC65FA" w:rsidRPr="00250F54" w:rsidRDefault="00CC65FA" w:rsidP="00D85ACD">
            <w:pPr>
              <w:jc w:val="center"/>
              <w:rPr>
                <w:rFonts w:cs="Arial"/>
                <w:sz w:val="20"/>
                <w:szCs w:val="20"/>
              </w:rPr>
            </w:pPr>
            <w:r w:rsidRPr="00250F54">
              <w:rPr>
                <w:rFonts w:cs="Arial"/>
                <w:sz w:val="20"/>
                <w:szCs w:val="20"/>
              </w:rPr>
              <w:t>11,7</w:t>
            </w:r>
          </w:p>
        </w:tc>
        <w:tc>
          <w:tcPr>
            <w:tcW w:w="1559" w:type="dxa"/>
            <w:shd w:val="clear" w:color="auto" w:fill="auto"/>
            <w:noWrap/>
            <w:vAlign w:val="bottom"/>
            <w:hideMark/>
          </w:tcPr>
          <w:p w14:paraId="358ABF51" w14:textId="66A4DFF0" w:rsidR="00CC65FA" w:rsidRPr="00250F54" w:rsidRDefault="00CC65FA" w:rsidP="00D85ACD">
            <w:pPr>
              <w:jc w:val="center"/>
              <w:rPr>
                <w:rFonts w:cs="Arial"/>
                <w:sz w:val="20"/>
                <w:szCs w:val="20"/>
              </w:rPr>
            </w:pPr>
            <w:r w:rsidRPr="00250F54">
              <w:rPr>
                <w:rFonts w:cs="Arial"/>
                <w:sz w:val="20"/>
                <w:szCs w:val="20"/>
              </w:rPr>
              <w:t>1 238,83</w:t>
            </w:r>
          </w:p>
        </w:tc>
        <w:tc>
          <w:tcPr>
            <w:tcW w:w="1505" w:type="dxa"/>
            <w:shd w:val="clear" w:color="auto" w:fill="auto"/>
            <w:noWrap/>
            <w:vAlign w:val="bottom"/>
            <w:hideMark/>
          </w:tcPr>
          <w:p w14:paraId="26DA5F98" w14:textId="4FD47EEC" w:rsidR="00CC65FA" w:rsidRPr="00250F54" w:rsidRDefault="00CC65FA" w:rsidP="00D85ACD">
            <w:pPr>
              <w:jc w:val="center"/>
              <w:rPr>
                <w:rFonts w:cs="Arial"/>
                <w:sz w:val="20"/>
                <w:szCs w:val="20"/>
              </w:rPr>
            </w:pPr>
            <w:r w:rsidRPr="00250F54">
              <w:rPr>
                <w:rFonts w:cs="Arial"/>
                <w:sz w:val="20"/>
                <w:szCs w:val="20"/>
              </w:rPr>
              <w:t>656,44</w:t>
            </w:r>
          </w:p>
        </w:tc>
      </w:tr>
      <w:tr w:rsidR="00CC65FA" w:rsidRPr="00250F54" w14:paraId="5001FAAD" w14:textId="77777777" w:rsidTr="008A2AF7">
        <w:trPr>
          <w:trHeight w:val="300"/>
        </w:trPr>
        <w:tc>
          <w:tcPr>
            <w:tcW w:w="3481" w:type="dxa"/>
            <w:shd w:val="clear" w:color="auto" w:fill="auto"/>
            <w:noWrap/>
            <w:vAlign w:val="center"/>
            <w:hideMark/>
          </w:tcPr>
          <w:p w14:paraId="569E9D3F" w14:textId="4E655CAC" w:rsidR="00CC65FA" w:rsidRPr="00250F54" w:rsidRDefault="00CC65FA" w:rsidP="00D85ACD">
            <w:pPr>
              <w:jc w:val="center"/>
              <w:rPr>
                <w:rFonts w:cs="Arial"/>
                <w:sz w:val="20"/>
                <w:szCs w:val="20"/>
              </w:rPr>
            </w:pPr>
            <w:r w:rsidRPr="00250F54">
              <w:rPr>
                <w:rFonts w:cs="Arial"/>
                <w:sz w:val="20"/>
                <w:szCs w:val="20"/>
              </w:rPr>
              <w:t>Czerwińsk nad Wisłą</w:t>
            </w:r>
          </w:p>
        </w:tc>
        <w:tc>
          <w:tcPr>
            <w:tcW w:w="1271" w:type="dxa"/>
            <w:shd w:val="clear" w:color="auto" w:fill="auto"/>
            <w:noWrap/>
            <w:vAlign w:val="bottom"/>
            <w:hideMark/>
          </w:tcPr>
          <w:p w14:paraId="1E036B1B" w14:textId="79DD4162" w:rsidR="00CC65FA" w:rsidRPr="00250F54" w:rsidRDefault="00CC65FA" w:rsidP="00D85ACD">
            <w:pPr>
              <w:jc w:val="center"/>
              <w:rPr>
                <w:rFonts w:cs="Arial"/>
                <w:sz w:val="20"/>
                <w:szCs w:val="20"/>
              </w:rPr>
            </w:pPr>
            <w:r w:rsidRPr="00250F54">
              <w:rPr>
                <w:rFonts w:cs="Arial"/>
                <w:sz w:val="20"/>
                <w:szCs w:val="20"/>
              </w:rPr>
              <w:t>565,36</w:t>
            </w:r>
          </w:p>
        </w:tc>
        <w:tc>
          <w:tcPr>
            <w:tcW w:w="1540" w:type="dxa"/>
            <w:shd w:val="clear" w:color="auto" w:fill="auto"/>
            <w:noWrap/>
            <w:vAlign w:val="bottom"/>
            <w:hideMark/>
          </w:tcPr>
          <w:p w14:paraId="0430AFE5" w14:textId="088C385C" w:rsidR="00CC65FA" w:rsidRPr="00250F54" w:rsidRDefault="00CC65FA" w:rsidP="00D85ACD">
            <w:pPr>
              <w:jc w:val="center"/>
              <w:rPr>
                <w:rFonts w:cs="Arial"/>
                <w:sz w:val="20"/>
                <w:szCs w:val="20"/>
              </w:rPr>
            </w:pPr>
            <w:r w:rsidRPr="00250F54">
              <w:rPr>
                <w:rFonts w:cs="Arial"/>
                <w:sz w:val="20"/>
                <w:szCs w:val="20"/>
              </w:rPr>
              <w:t>3,9</w:t>
            </w:r>
          </w:p>
        </w:tc>
        <w:tc>
          <w:tcPr>
            <w:tcW w:w="1559" w:type="dxa"/>
            <w:shd w:val="clear" w:color="auto" w:fill="auto"/>
            <w:noWrap/>
            <w:vAlign w:val="bottom"/>
            <w:hideMark/>
          </w:tcPr>
          <w:p w14:paraId="5AD8A9CC" w14:textId="6DFF6A07" w:rsidR="00CC65FA" w:rsidRPr="00250F54" w:rsidRDefault="00CC65FA" w:rsidP="00D85ACD">
            <w:pPr>
              <w:jc w:val="center"/>
              <w:rPr>
                <w:rFonts w:cs="Arial"/>
                <w:sz w:val="20"/>
                <w:szCs w:val="20"/>
              </w:rPr>
            </w:pPr>
            <w:r w:rsidRPr="00250F54">
              <w:rPr>
                <w:rFonts w:cs="Arial"/>
                <w:sz w:val="20"/>
                <w:szCs w:val="20"/>
              </w:rPr>
              <w:t>109,36</w:t>
            </w:r>
          </w:p>
        </w:tc>
        <w:tc>
          <w:tcPr>
            <w:tcW w:w="1505" w:type="dxa"/>
            <w:shd w:val="clear" w:color="auto" w:fill="auto"/>
            <w:noWrap/>
            <w:vAlign w:val="bottom"/>
            <w:hideMark/>
          </w:tcPr>
          <w:p w14:paraId="44F6ED7F" w14:textId="3609926D" w:rsidR="00CC65FA" w:rsidRPr="00250F54" w:rsidRDefault="00CC65FA" w:rsidP="00D85ACD">
            <w:pPr>
              <w:jc w:val="center"/>
              <w:rPr>
                <w:rFonts w:cs="Arial"/>
                <w:sz w:val="20"/>
                <w:szCs w:val="20"/>
              </w:rPr>
            </w:pPr>
            <w:r w:rsidRPr="00250F54">
              <w:rPr>
                <w:rFonts w:cs="Arial"/>
                <w:sz w:val="20"/>
                <w:szCs w:val="20"/>
              </w:rPr>
              <w:t>456,00</w:t>
            </w:r>
          </w:p>
        </w:tc>
      </w:tr>
      <w:tr w:rsidR="00CC65FA" w:rsidRPr="00250F54" w14:paraId="4ACAFA52" w14:textId="77777777" w:rsidTr="008A2AF7">
        <w:trPr>
          <w:trHeight w:val="300"/>
        </w:trPr>
        <w:tc>
          <w:tcPr>
            <w:tcW w:w="3481" w:type="dxa"/>
            <w:shd w:val="clear" w:color="auto" w:fill="auto"/>
            <w:noWrap/>
            <w:vAlign w:val="center"/>
            <w:hideMark/>
          </w:tcPr>
          <w:p w14:paraId="76FA9B02" w14:textId="3A31C006" w:rsidR="00CC65FA" w:rsidRPr="00250F54" w:rsidRDefault="00CC65FA" w:rsidP="00D85ACD">
            <w:pPr>
              <w:jc w:val="center"/>
              <w:rPr>
                <w:rFonts w:cs="Arial"/>
                <w:sz w:val="20"/>
                <w:szCs w:val="20"/>
              </w:rPr>
            </w:pPr>
            <w:r w:rsidRPr="00250F54">
              <w:rPr>
                <w:rFonts w:cs="Arial"/>
                <w:sz w:val="20"/>
                <w:szCs w:val="20"/>
              </w:rPr>
              <w:t>Dzierzążnia</w:t>
            </w:r>
          </w:p>
        </w:tc>
        <w:tc>
          <w:tcPr>
            <w:tcW w:w="1271" w:type="dxa"/>
            <w:shd w:val="clear" w:color="auto" w:fill="auto"/>
            <w:noWrap/>
            <w:vAlign w:val="bottom"/>
            <w:hideMark/>
          </w:tcPr>
          <w:p w14:paraId="0719859B" w14:textId="1509421C" w:rsidR="00CC65FA" w:rsidRPr="00250F54" w:rsidRDefault="00CC65FA" w:rsidP="00D85ACD">
            <w:pPr>
              <w:jc w:val="center"/>
              <w:rPr>
                <w:rFonts w:cs="Arial"/>
                <w:sz w:val="20"/>
                <w:szCs w:val="20"/>
              </w:rPr>
            </w:pPr>
            <w:r w:rsidRPr="00250F54">
              <w:rPr>
                <w:rFonts w:cs="Arial"/>
                <w:sz w:val="20"/>
                <w:szCs w:val="20"/>
              </w:rPr>
              <w:t>279,59</w:t>
            </w:r>
          </w:p>
        </w:tc>
        <w:tc>
          <w:tcPr>
            <w:tcW w:w="1540" w:type="dxa"/>
            <w:shd w:val="clear" w:color="auto" w:fill="auto"/>
            <w:noWrap/>
            <w:vAlign w:val="bottom"/>
            <w:hideMark/>
          </w:tcPr>
          <w:p w14:paraId="792731BE" w14:textId="6413DF55" w:rsidR="00CC65FA" w:rsidRPr="00250F54" w:rsidRDefault="00CC65FA" w:rsidP="00D85ACD">
            <w:pPr>
              <w:jc w:val="center"/>
              <w:rPr>
                <w:rFonts w:cs="Arial"/>
                <w:sz w:val="20"/>
                <w:szCs w:val="20"/>
              </w:rPr>
            </w:pPr>
            <w:r w:rsidRPr="00250F54">
              <w:rPr>
                <w:rFonts w:cs="Arial"/>
                <w:sz w:val="20"/>
                <w:szCs w:val="20"/>
              </w:rPr>
              <w:t>2,7</w:t>
            </w:r>
          </w:p>
        </w:tc>
        <w:tc>
          <w:tcPr>
            <w:tcW w:w="1559" w:type="dxa"/>
            <w:shd w:val="clear" w:color="auto" w:fill="auto"/>
            <w:noWrap/>
            <w:vAlign w:val="bottom"/>
            <w:hideMark/>
          </w:tcPr>
          <w:p w14:paraId="6FAC4D31" w14:textId="09456DA8" w:rsidR="00CC65FA" w:rsidRPr="00250F54" w:rsidRDefault="00CC65FA" w:rsidP="00D85ACD">
            <w:pPr>
              <w:jc w:val="center"/>
              <w:rPr>
                <w:rFonts w:cs="Arial"/>
                <w:sz w:val="20"/>
                <w:szCs w:val="20"/>
              </w:rPr>
            </w:pPr>
            <w:r w:rsidRPr="00250F54">
              <w:rPr>
                <w:rFonts w:cs="Arial"/>
                <w:sz w:val="20"/>
                <w:szCs w:val="20"/>
              </w:rPr>
              <w:t>130,69</w:t>
            </w:r>
          </w:p>
        </w:tc>
        <w:tc>
          <w:tcPr>
            <w:tcW w:w="1505" w:type="dxa"/>
            <w:shd w:val="clear" w:color="auto" w:fill="auto"/>
            <w:noWrap/>
            <w:vAlign w:val="bottom"/>
            <w:hideMark/>
          </w:tcPr>
          <w:p w14:paraId="401A44B7" w14:textId="35F0F002" w:rsidR="00CC65FA" w:rsidRPr="00250F54" w:rsidRDefault="00CC65FA" w:rsidP="00D85ACD">
            <w:pPr>
              <w:jc w:val="center"/>
              <w:rPr>
                <w:rFonts w:cs="Arial"/>
                <w:sz w:val="20"/>
                <w:szCs w:val="20"/>
              </w:rPr>
            </w:pPr>
            <w:r w:rsidRPr="00250F54">
              <w:rPr>
                <w:rFonts w:cs="Arial"/>
                <w:sz w:val="20"/>
                <w:szCs w:val="20"/>
              </w:rPr>
              <w:t>148,90</w:t>
            </w:r>
          </w:p>
        </w:tc>
      </w:tr>
      <w:tr w:rsidR="00CC65FA" w:rsidRPr="00250F54" w14:paraId="49A21A67" w14:textId="77777777" w:rsidTr="008A2AF7">
        <w:trPr>
          <w:trHeight w:val="300"/>
        </w:trPr>
        <w:tc>
          <w:tcPr>
            <w:tcW w:w="3481" w:type="dxa"/>
            <w:shd w:val="clear" w:color="auto" w:fill="auto"/>
            <w:noWrap/>
            <w:vAlign w:val="center"/>
            <w:hideMark/>
          </w:tcPr>
          <w:p w14:paraId="67F1ED75" w14:textId="244AFDC7" w:rsidR="00CC65FA" w:rsidRPr="00250F54" w:rsidRDefault="00CC65FA" w:rsidP="00D85ACD">
            <w:pPr>
              <w:jc w:val="center"/>
              <w:rPr>
                <w:rFonts w:cs="Arial"/>
                <w:sz w:val="20"/>
                <w:szCs w:val="20"/>
              </w:rPr>
            </w:pPr>
            <w:r w:rsidRPr="00250F54">
              <w:rPr>
                <w:rFonts w:cs="Arial"/>
                <w:sz w:val="20"/>
                <w:szCs w:val="20"/>
              </w:rPr>
              <w:t>Joniec</w:t>
            </w:r>
          </w:p>
        </w:tc>
        <w:tc>
          <w:tcPr>
            <w:tcW w:w="1271" w:type="dxa"/>
            <w:shd w:val="clear" w:color="auto" w:fill="auto"/>
            <w:noWrap/>
            <w:vAlign w:val="bottom"/>
            <w:hideMark/>
          </w:tcPr>
          <w:p w14:paraId="472FA142" w14:textId="09DB59C4" w:rsidR="00CC65FA" w:rsidRPr="00250F54" w:rsidRDefault="00CC65FA" w:rsidP="00D85ACD">
            <w:pPr>
              <w:jc w:val="center"/>
              <w:rPr>
                <w:rFonts w:cs="Arial"/>
                <w:sz w:val="20"/>
                <w:szCs w:val="20"/>
              </w:rPr>
            </w:pPr>
            <w:r w:rsidRPr="00250F54">
              <w:rPr>
                <w:rFonts w:cs="Arial"/>
                <w:sz w:val="20"/>
                <w:szCs w:val="20"/>
              </w:rPr>
              <w:t>1 702,89</w:t>
            </w:r>
          </w:p>
        </w:tc>
        <w:tc>
          <w:tcPr>
            <w:tcW w:w="1540" w:type="dxa"/>
            <w:shd w:val="clear" w:color="auto" w:fill="auto"/>
            <w:noWrap/>
            <w:vAlign w:val="bottom"/>
            <w:hideMark/>
          </w:tcPr>
          <w:p w14:paraId="094A2F35" w14:textId="601D37B4" w:rsidR="00CC65FA" w:rsidRPr="00250F54" w:rsidRDefault="00CC65FA" w:rsidP="00D85ACD">
            <w:pPr>
              <w:jc w:val="center"/>
              <w:rPr>
                <w:rFonts w:cs="Arial"/>
                <w:sz w:val="20"/>
                <w:szCs w:val="20"/>
              </w:rPr>
            </w:pPr>
            <w:r w:rsidRPr="00250F54">
              <w:rPr>
                <w:rFonts w:cs="Arial"/>
                <w:sz w:val="20"/>
                <w:szCs w:val="20"/>
              </w:rPr>
              <w:t>23,3</w:t>
            </w:r>
          </w:p>
        </w:tc>
        <w:tc>
          <w:tcPr>
            <w:tcW w:w="1559" w:type="dxa"/>
            <w:shd w:val="clear" w:color="auto" w:fill="auto"/>
            <w:noWrap/>
            <w:vAlign w:val="bottom"/>
            <w:hideMark/>
          </w:tcPr>
          <w:p w14:paraId="7E01A9A4" w14:textId="75D022DB" w:rsidR="00CC65FA" w:rsidRPr="00250F54" w:rsidRDefault="00CC65FA" w:rsidP="00D85ACD">
            <w:pPr>
              <w:jc w:val="center"/>
              <w:rPr>
                <w:rFonts w:cs="Arial"/>
                <w:sz w:val="20"/>
                <w:szCs w:val="20"/>
              </w:rPr>
            </w:pPr>
            <w:r w:rsidRPr="00250F54">
              <w:rPr>
                <w:rFonts w:cs="Arial"/>
                <w:sz w:val="20"/>
                <w:szCs w:val="20"/>
              </w:rPr>
              <w:t>177,96</w:t>
            </w:r>
          </w:p>
        </w:tc>
        <w:tc>
          <w:tcPr>
            <w:tcW w:w="1505" w:type="dxa"/>
            <w:shd w:val="clear" w:color="auto" w:fill="auto"/>
            <w:noWrap/>
            <w:vAlign w:val="bottom"/>
            <w:hideMark/>
          </w:tcPr>
          <w:p w14:paraId="20D5EAEC" w14:textId="2B2F49C7" w:rsidR="00CC65FA" w:rsidRPr="00250F54" w:rsidRDefault="00CC65FA" w:rsidP="00D85ACD">
            <w:pPr>
              <w:jc w:val="center"/>
              <w:rPr>
                <w:rFonts w:cs="Arial"/>
                <w:sz w:val="20"/>
                <w:szCs w:val="20"/>
              </w:rPr>
            </w:pPr>
            <w:r w:rsidRPr="00250F54">
              <w:rPr>
                <w:rFonts w:cs="Arial"/>
                <w:sz w:val="20"/>
                <w:szCs w:val="20"/>
              </w:rPr>
              <w:t>1 524,93</w:t>
            </w:r>
          </w:p>
        </w:tc>
      </w:tr>
      <w:tr w:rsidR="00CC65FA" w:rsidRPr="00250F54" w14:paraId="573817ED" w14:textId="77777777" w:rsidTr="008A2AF7">
        <w:trPr>
          <w:trHeight w:val="300"/>
        </w:trPr>
        <w:tc>
          <w:tcPr>
            <w:tcW w:w="3481" w:type="dxa"/>
            <w:shd w:val="clear" w:color="auto" w:fill="auto"/>
            <w:noWrap/>
            <w:vAlign w:val="center"/>
          </w:tcPr>
          <w:p w14:paraId="63335DB7" w14:textId="6BF6762F" w:rsidR="00CC65FA" w:rsidRPr="00250F54" w:rsidRDefault="00CC65FA" w:rsidP="00D85ACD">
            <w:pPr>
              <w:jc w:val="center"/>
              <w:rPr>
                <w:rFonts w:cs="Arial"/>
                <w:sz w:val="20"/>
                <w:szCs w:val="20"/>
              </w:rPr>
            </w:pPr>
            <w:r w:rsidRPr="00250F54">
              <w:rPr>
                <w:rFonts w:cs="Arial"/>
                <w:sz w:val="20"/>
                <w:szCs w:val="20"/>
              </w:rPr>
              <w:t>Naruszewo</w:t>
            </w:r>
          </w:p>
        </w:tc>
        <w:tc>
          <w:tcPr>
            <w:tcW w:w="1271" w:type="dxa"/>
            <w:shd w:val="clear" w:color="auto" w:fill="auto"/>
            <w:noWrap/>
            <w:vAlign w:val="bottom"/>
          </w:tcPr>
          <w:p w14:paraId="449F1204" w14:textId="3F0F6641" w:rsidR="00CC65FA" w:rsidRPr="00250F54" w:rsidRDefault="00CC65FA" w:rsidP="00D85ACD">
            <w:pPr>
              <w:jc w:val="center"/>
              <w:rPr>
                <w:rFonts w:cs="Arial"/>
                <w:sz w:val="20"/>
                <w:szCs w:val="20"/>
              </w:rPr>
            </w:pPr>
            <w:r w:rsidRPr="00250F54">
              <w:rPr>
                <w:rFonts w:cs="Arial"/>
                <w:sz w:val="20"/>
                <w:szCs w:val="20"/>
              </w:rPr>
              <w:t>2 821,68</w:t>
            </w:r>
          </w:p>
        </w:tc>
        <w:tc>
          <w:tcPr>
            <w:tcW w:w="1540" w:type="dxa"/>
            <w:shd w:val="clear" w:color="auto" w:fill="auto"/>
            <w:noWrap/>
            <w:vAlign w:val="bottom"/>
          </w:tcPr>
          <w:p w14:paraId="258309CF" w14:textId="5BEEE0CF" w:rsidR="00CC65FA" w:rsidRPr="00250F54" w:rsidRDefault="00CC65FA" w:rsidP="00D85ACD">
            <w:pPr>
              <w:jc w:val="center"/>
              <w:rPr>
                <w:rFonts w:cs="Arial"/>
                <w:sz w:val="20"/>
                <w:szCs w:val="20"/>
              </w:rPr>
            </w:pPr>
            <w:r w:rsidRPr="00250F54">
              <w:rPr>
                <w:rFonts w:cs="Arial"/>
                <w:sz w:val="20"/>
                <w:szCs w:val="20"/>
              </w:rPr>
              <w:t>17,7</w:t>
            </w:r>
          </w:p>
        </w:tc>
        <w:tc>
          <w:tcPr>
            <w:tcW w:w="1559" w:type="dxa"/>
            <w:shd w:val="clear" w:color="auto" w:fill="auto"/>
            <w:noWrap/>
            <w:vAlign w:val="bottom"/>
          </w:tcPr>
          <w:p w14:paraId="2F1C0252" w14:textId="4CD633B4" w:rsidR="00CC65FA" w:rsidRPr="00250F54" w:rsidRDefault="00CC65FA" w:rsidP="00D85ACD">
            <w:pPr>
              <w:jc w:val="center"/>
              <w:rPr>
                <w:rFonts w:cs="Arial"/>
                <w:sz w:val="20"/>
                <w:szCs w:val="20"/>
              </w:rPr>
            </w:pPr>
            <w:r w:rsidRPr="00250F54">
              <w:rPr>
                <w:rFonts w:cs="Arial"/>
                <w:sz w:val="20"/>
                <w:szCs w:val="20"/>
              </w:rPr>
              <w:t>2 323,47</w:t>
            </w:r>
          </w:p>
        </w:tc>
        <w:tc>
          <w:tcPr>
            <w:tcW w:w="1505" w:type="dxa"/>
            <w:shd w:val="clear" w:color="auto" w:fill="auto"/>
            <w:noWrap/>
            <w:vAlign w:val="bottom"/>
          </w:tcPr>
          <w:p w14:paraId="6091DF80" w14:textId="502E0E5D" w:rsidR="00CC65FA" w:rsidRPr="00250F54" w:rsidRDefault="00CC65FA" w:rsidP="00D85ACD">
            <w:pPr>
              <w:jc w:val="center"/>
              <w:rPr>
                <w:rFonts w:cs="Arial"/>
                <w:sz w:val="20"/>
                <w:szCs w:val="20"/>
              </w:rPr>
            </w:pPr>
            <w:r w:rsidRPr="00250F54">
              <w:rPr>
                <w:rFonts w:cs="Arial"/>
                <w:sz w:val="20"/>
                <w:szCs w:val="20"/>
              </w:rPr>
              <w:t>498,21</w:t>
            </w:r>
          </w:p>
        </w:tc>
      </w:tr>
      <w:tr w:rsidR="00CC65FA" w:rsidRPr="00250F54" w14:paraId="4BEEE4EC" w14:textId="77777777" w:rsidTr="008A2AF7">
        <w:trPr>
          <w:trHeight w:val="300"/>
        </w:trPr>
        <w:tc>
          <w:tcPr>
            <w:tcW w:w="3481" w:type="dxa"/>
            <w:shd w:val="clear" w:color="auto" w:fill="auto"/>
            <w:noWrap/>
            <w:vAlign w:val="center"/>
          </w:tcPr>
          <w:p w14:paraId="71AF59CA" w14:textId="6920E06F" w:rsidR="00CC65FA" w:rsidRPr="00250F54" w:rsidRDefault="00CC65FA" w:rsidP="00D85ACD">
            <w:pPr>
              <w:jc w:val="center"/>
              <w:rPr>
                <w:rFonts w:cs="Arial"/>
                <w:sz w:val="20"/>
                <w:szCs w:val="20"/>
              </w:rPr>
            </w:pPr>
            <w:r w:rsidRPr="00250F54">
              <w:rPr>
                <w:rFonts w:cs="Arial"/>
                <w:sz w:val="20"/>
                <w:szCs w:val="20"/>
              </w:rPr>
              <w:t>Nowe Miasto</w:t>
            </w:r>
          </w:p>
        </w:tc>
        <w:tc>
          <w:tcPr>
            <w:tcW w:w="1271" w:type="dxa"/>
            <w:shd w:val="clear" w:color="auto" w:fill="auto"/>
            <w:noWrap/>
            <w:vAlign w:val="bottom"/>
          </w:tcPr>
          <w:p w14:paraId="6F14A094" w14:textId="4CD2B257" w:rsidR="00CC65FA" w:rsidRPr="00250F54" w:rsidRDefault="00CC65FA" w:rsidP="00D85ACD">
            <w:pPr>
              <w:jc w:val="center"/>
              <w:rPr>
                <w:rFonts w:cs="Arial"/>
                <w:sz w:val="20"/>
                <w:szCs w:val="20"/>
              </w:rPr>
            </w:pPr>
            <w:r w:rsidRPr="00250F54">
              <w:rPr>
                <w:rFonts w:cs="Arial"/>
                <w:sz w:val="20"/>
                <w:szCs w:val="20"/>
              </w:rPr>
              <w:t>3 383,28</w:t>
            </w:r>
          </w:p>
        </w:tc>
        <w:tc>
          <w:tcPr>
            <w:tcW w:w="1540" w:type="dxa"/>
            <w:shd w:val="clear" w:color="auto" w:fill="auto"/>
            <w:noWrap/>
            <w:vAlign w:val="bottom"/>
          </w:tcPr>
          <w:p w14:paraId="056133E6" w14:textId="76335F08" w:rsidR="00CC65FA" w:rsidRPr="00250F54" w:rsidRDefault="00CC65FA" w:rsidP="00D85ACD">
            <w:pPr>
              <w:jc w:val="center"/>
              <w:rPr>
                <w:rFonts w:cs="Arial"/>
                <w:sz w:val="20"/>
                <w:szCs w:val="20"/>
              </w:rPr>
            </w:pPr>
            <w:r w:rsidRPr="00250F54">
              <w:rPr>
                <w:rFonts w:cs="Arial"/>
                <w:sz w:val="20"/>
                <w:szCs w:val="20"/>
              </w:rPr>
              <w:t>28,7</w:t>
            </w:r>
          </w:p>
        </w:tc>
        <w:tc>
          <w:tcPr>
            <w:tcW w:w="1559" w:type="dxa"/>
            <w:shd w:val="clear" w:color="auto" w:fill="auto"/>
            <w:noWrap/>
            <w:vAlign w:val="bottom"/>
          </w:tcPr>
          <w:p w14:paraId="7D10A1D8" w14:textId="508A5BE1" w:rsidR="00CC65FA" w:rsidRPr="00250F54" w:rsidRDefault="00CC65FA" w:rsidP="00D85ACD">
            <w:pPr>
              <w:jc w:val="center"/>
              <w:rPr>
                <w:rFonts w:cs="Arial"/>
                <w:sz w:val="20"/>
                <w:szCs w:val="20"/>
              </w:rPr>
            </w:pPr>
            <w:r w:rsidRPr="00250F54">
              <w:rPr>
                <w:rFonts w:cs="Arial"/>
                <w:sz w:val="20"/>
                <w:szCs w:val="20"/>
              </w:rPr>
              <w:t>1 343,31</w:t>
            </w:r>
          </w:p>
        </w:tc>
        <w:tc>
          <w:tcPr>
            <w:tcW w:w="1505" w:type="dxa"/>
            <w:shd w:val="clear" w:color="auto" w:fill="auto"/>
            <w:noWrap/>
            <w:vAlign w:val="bottom"/>
          </w:tcPr>
          <w:p w14:paraId="021DCA84" w14:textId="11E9F309" w:rsidR="00CC65FA" w:rsidRPr="00250F54" w:rsidRDefault="00CC65FA" w:rsidP="00D85ACD">
            <w:pPr>
              <w:jc w:val="center"/>
              <w:rPr>
                <w:rFonts w:cs="Arial"/>
                <w:sz w:val="20"/>
                <w:szCs w:val="20"/>
              </w:rPr>
            </w:pPr>
            <w:r w:rsidRPr="00250F54">
              <w:rPr>
                <w:rFonts w:cs="Arial"/>
                <w:sz w:val="20"/>
                <w:szCs w:val="20"/>
              </w:rPr>
              <w:t>2 039,97</w:t>
            </w:r>
          </w:p>
        </w:tc>
      </w:tr>
      <w:tr w:rsidR="00CC65FA" w:rsidRPr="00250F54" w14:paraId="13135EE5" w14:textId="77777777" w:rsidTr="008A2AF7">
        <w:trPr>
          <w:trHeight w:val="300"/>
        </w:trPr>
        <w:tc>
          <w:tcPr>
            <w:tcW w:w="3481" w:type="dxa"/>
            <w:shd w:val="clear" w:color="auto" w:fill="auto"/>
            <w:noWrap/>
            <w:vAlign w:val="center"/>
          </w:tcPr>
          <w:p w14:paraId="506DF05D" w14:textId="2D4EE9CD" w:rsidR="00CC65FA" w:rsidRPr="00250F54" w:rsidRDefault="00CC65FA" w:rsidP="00D85ACD">
            <w:pPr>
              <w:jc w:val="center"/>
              <w:rPr>
                <w:rFonts w:cs="Arial"/>
                <w:sz w:val="20"/>
                <w:szCs w:val="20"/>
              </w:rPr>
            </w:pPr>
            <w:r w:rsidRPr="00250F54">
              <w:rPr>
                <w:rFonts w:cs="Arial"/>
                <w:sz w:val="20"/>
                <w:szCs w:val="20"/>
              </w:rPr>
              <w:t>Gmina wiejska Płońsk</w:t>
            </w:r>
          </w:p>
        </w:tc>
        <w:tc>
          <w:tcPr>
            <w:tcW w:w="1271" w:type="dxa"/>
            <w:shd w:val="clear" w:color="auto" w:fill="auto"/>
            <w:noWrap/>
            <w:vAlign w:val="bottom"/>
          </w:tcPr>
          <w:p w14:paraId="24AB0D08" w14:textId="4A108E91" w:rsidR="00CC65FA" w:rsidRPr="00250F54" w:rsidRDefault="00CC65FA" w:rsidP="00D85ACD">
            <w:pPr>
              <w:jc w:val="center"/>
              <w:rPr>
                <w:rFonts w:cs="Arial"/>
                <w:sz w:val="20"/>
                <w:szCs w:val="20"/>
              </w:rPr>
            </w:pPr>
            <w:r w:rsidRPr="00250F54">
              <w:rPr>
                <w:rFonts w:cs="Arial"/>
                <w:sz w:val="20"/>
                <w:szCs w:val="20"/>
              </w:rPr>
              <w:t>859,07</w:t>
            </w:r>
          </w:p>
        </w:tc>
        <w:tc>
          <w:tcPr>
            <w:tcW w:w="1540" w:type="dxa"/>
            <w:shd w:val="clear" w:color="auto" w:fill="auto"/>
            <w:noWrap/>
            <w:vAlign w:val="bottom"/>
          </w:tcPr>
          <w:p w14:paraId="511FBF4D" w14:textId="2BD19D16" w:rsidR="00CC65FA" w:rsidRPr="00250F54" w:rsidRDefault="00CC65FA" w:rsidP="00D85ACD">
            <w:pPr>
              <w:jc w:val="center"/>
              <w:rPr>
                <w:rFonts w:cs="Arial"/>
                <w:sz w:val="20"/>
                <w:szCs w:val="20"/>
              </w:rPr>
            </w:pPr>
            <w:r w:rsidRPr="00250F54">
              <w:rPr>
                <w:rFonts w:cs="Arial"/>
                <w:sz w:val="20"/>
                <w:szCs w:val="20"/>
              </w:rPr>
              <w:t>6,8</w:t>
            </w:r>
          </w:p>
        </w:tc>
        <w:tc>
          <w:tcPr>
            <w:tcW w:w="1559" w:type="dxa"/>
            <w:shd w:val="clear" w:color="auto" w:fill="auto"/>
            <w:noWrap/>
            <w:vAlign w:val="bottom"/>
          </w:tcPr>
          <w:p w14:paraId="49FACD2E" w14:textId="66F39842" w:rsidR="00CC65FA" w:rsidRPr="00250F54" w:rsidRDefault="00CC65FA" w:rsidP="00D85ACD">
            <w:pPr>
              <w:jc w:val="center"/>
              <w:rPr>
                <w:rFonts w:cs="Arial"/>
                <w:sz w:val="20"/>
                <w:szCs w:val="20"/>
              </w:rPr>
            </w:pPr>
            <w:r w:rsidRPr="00250F54">
              <w:rPr>
                <w:rFonts w:cs="Arial"/>
                <w:sz w:val="20"/>
                <w:szCs w:val="20"/>
              </w:rPr>
              <w:t>350,56</w:t>
            </w:r>
          </w:p>
        </w:tc>
        <w:tc>
          <w:tcPr>
            <w:tcW w:w="1505" w:type="dxa"/>
            <w:shd w:val="clear" w:color="auto" w:fill="auto"/>
            <w:noWrap/>
            <w:vAlign w:val="bottom"/>
          </w:tcPr>
          <w:p w14:paraId="359E403E" w14:textId="571D4D4D" w:rsidR="00CC65FA" w:rsidRPr="00250F54" w:rsidRDefault="00CC65FA" w:rsidP="00D85ACD">
            <w:pPr>
              <w:jc w:val="center"/>
              <w:rPr>
                <w:rFonts w:cs="Arial"/>
                <w:sz w:val="20"/>
                <w:szCs w:val="20"/>
              </w:rPr>
            </w:pPr>
            <w:r w:rsidRPr="00250F54">
              <w:rPr>
                <w:rFonts w:cs="Arial"/>
                <w:sz w:val="20"/>
                <w:szCs w:val="20"/>
              </w:rPr>
              <w:t>508,51</w:t>
            </w:r>
          </w:p>
        </w:tc>
      </w:tr>
      <w:tr w:rsidR="00CC65FA" w:rsidRPr="00250F54" w14:paraId="0EE83553" w14:textId="77777777" w:rsidTr="008A2AF7">
        <w:trPr>
          <w:trHeight w:val="300"/>
        </w:trPr>
        <w:tc>
          <w:tcPr>
            <w:tcW w:w="3481" w:type="dxa"/>
            <w:shd w:val="clear" w:color="auto" w:fill="auto"/>
            <w:noWrap/>
            <w:vAlign w:val="center"/>
          </w:tcPr>
          <w:p w14:paraId="2D4BBCCF" w14:textId="476C3164" w:rsidR="00CC65FA" w:rsidRPr="00250F54" w:rsidRDefault="00CC65FA" w:rsidP="00D85ACD">
            <w:pPr>
              <w:jc w:val="center"/>
              <w:rPr>
                <w:rFonts w:cs="Arial"/>
                <w:sz w:val="20"/>
                <w:szCs w:val="20"/>
              </w:rPr>
            </w:pPr>
            <w:r w:rsidRPr="00250F54">
              <w:rPr>
                <w:rFonts w:cs="Arial"/>
                <w:sz w:val="20"/>
                <w:szCs w:val="20"/>
              </w:rPr>
              <w:t>Gmina wiejska Raciąż</w:t>
            </w:r>
          </w:p>
        </w:tc>
        <w:tc>
          <w:tcPr>
            <w:tcW w:w="1271" w:type="dxa"/>
            <w:shd w:val="clear" w:color="auto" w:fill="auto"/>
            <w:noWrap/>
            <w:vAlign w:val="bottom"/>
          </w:tcPr>
          <w:p w14:paraId="4D970DE4" w14:textId="783A3E25" w:rsidR="00CC65FA" w:rsidRPr="00250F54" w:rsidRDefault="00CC65FA" w:rsidP="00D85ACD">
            <w:pPr>
              <w:jc w:val="center"/>
              <w:rPr>
                <w:rFonts w:cs="Arial"/>
                <w:sz w:val="20"/>
                <w:szCs w:val="20"/>
              </w:rPr>
            </w:pPr>
            <w:r w:rsidRPr="00250F54">
              <w:rPr>
                <w:rFonts w:cs="Arial"/>
                <w:sz w:val="20"/>
                <w:szCs w:val="20"/>
              </w:rPr>
              <w:t>3 736,26</w:t>
            </w:r>
          </w:p>
        </w:tc>
        <w:tc>
          <w:tcPr>
            <w:tcW w:w="1540" w:type="dxa"/>
            <w:shd w:val="clear" w:color="auto" w:fill="auto"/>
            <w:noWrap/>
            <w:vAlign w:val="bottom"/>
          </w:tcPr>
          <w:p w14:paraId="36FCC29D" w14:textId="23840D1E" w:rsidR="00CC65FA" w:rsidRPr="00250F54" w:rsidRDefault="00CC65FA" w:rsidP="00D85ACD">
            <w:pPr>
              <w:jc w:val="center"/>
              <w:rPr>
                <w:rFonts w:cs="Arial"/>
                <w:sz w:val="20"/>
                <w:szCs w:val="20"/>
              </w:rPr>
            </w:pPr>
            <w:r w:rsidRPr="00250F54">
              <w:rPr>
                <w:rFonts w:cs="Arial"/>
                <w:sz w:val="20"/>
                <w:szCs w:val="20"/>
              </w:rPr>
              <w:t>15,4</w:t>
            </w:r>
          </w:p>
        </w:tc>
        <w:tc>
          <w:tcPr>
            <w:tcW w:w="1559" w:type="dxa"/>
            <w:shd w:val="clear" w:color="auto" w:fill="auto"/>
            <w:noWrap/>
            <w:vAlign w:val="bottom"/>
          </w:tcPr>
          <w:p w14:paraId="19C2D243" w14:textId="2A250DCB" w:rsidR="00CC65FA" w:rsidRPr="00250F54" w:rsidRDefault="00CC65FA" w:rsidP="00D85ACD">
            <w:pPr>
              <w:jc w:val="center"/>
              <w:rPr>
                <w:rFonts w:cs="Arial"/>
                <w:sz w:val="20"/>
                <w:szCs w:val="20"/>
              </w:rPr>
            </w:pPr>
            <w:r w:rsidRPr="00250F54">
              <w:rPr>
                <w:rFonts w:cs="Arial"/>
                <w:sz w:val="20"/>
                <w:szCs w:val="20"/>
              </w:rPr>
              <w:t>1 505,26</w:t>
            </w:r>
          </w:p>
        </w:tc>
        <w:tc>
          <w:tcPr>
            <w:tcW w:w="1505" w:type="dxa"/>
            <w:shd w:val="clear" w:color="auto" w:fill="auto"/>
            <w:noWrap/>
            <w:vAlign w:val="bottom"/>
          </w:tcPr>
          <w:p w14:paraId="620903EB" w14:textId="1A2B632F" w:rsidR="00CC65FA" w:rsidRPr="00250F54" w:rsidRDefault="00CC65FA" w:rsidP="00D85ACD">
            <w:pPr>
              <w:jc w:val="center"/>
              <w:rPr>
                <w:rFonts w:cs="Arial"/>
                <w:sz w:val="20"/>
                <w:szCs w:val="20"/>
              </w:rPr>
            </w:pPr>
            <w:r w:rsidRPr="00250F54">
              <w:rPr>
                <w:rFonts w:cs="Arial"/>
                <w:sz w:val="20"/>
                <w:szCs w:val="20"/>
              </w:rPr>
              <w:t>2 231,00</w:t>
            </w:r>
          </w:p>
        </w:tc>
      </w:tr>
      <w:tr w:rsidR="00CC65FA" w:rsidRPr="00250F54" w14:paraId="6F943802" w14:textId="77777777" w:rsidTr="008A2AF7">
        <w:trPr>
          <w:trHeight w:val="300"/>
        </w:trPr>
        <w:tc>
          <w:tcPr>
            <w:tcW w:w="3481" w:type="dxa"/>
            <w:shd w:val="clear" w:color="auto" w:fill="auto"/>
            <w:noWrap/>
            <w:vAlign w:val="center"/>
          </w:tcPr>
          <w:p w14:paraId="5C65C10D" w14:textId="1CAFB3F4" w:rsidR="00CC65FA" w:rsidRPr="00250F54" w:rsidRDefault="00CC65FA" w:rsidP="00D85ACD">
            <w:pPr>
              <w:jc w:val="center"/>
              <w:rPr>
                <w:rFonts w:cs="Arial"/>
                <w:sz w:val="20"/>
                <w:szCs w:val="20"/>
              </w:rPr>
            </w:pPr>
            <w:r w:rsidRPr="00250F54">
              <w:rPr>
                <w:rFonts w:cs="Arial"/>
                <w:sz w:val="20"/>
                <w:szCs w:val="20"/>
              </w:rPr>
              <w:t>Sochocin</w:t>
            </w:r>
          </w:p>
        </w:tc>
        <w:tc>
          <w:tcPr>
            <w:tcW w:w="1271" w:type="dxa"/>
            <w:shd w:val="clear" w:color="auto" w:fill="auto"/>
            <w:noWrap/>
            <w:vAlign w:val="bottom"/>
          </w:tcPr>
          <w:p w14:paraId="46ABEB9F" w14:textId="6D6EF9BD" w:rsidR="00CC65FA" w:rsidRPr="00250F54" w:rsidRDefault="00CC65FA" w:rsidP="00D85ACD">
            <w:pPr>
              <w:jc w:val="center"/>
              <w:rPr>
                <w:rFonts w:cs="Arial"/>
                <w:sz w:val="20"/>
                <w:szCs w:val="20"/>
              </w:rPr>
            </w:pPr>
            <w:r w:rsidRPr="00250F54">
              <w:rPr>
                <w:rFonts w:cs="Arial"/>
                <w:sz w:val="20"/>
                <w:szCs w:val="20"/>
              </w:rPr>
              <w:t>3 340,96</w:t>
            </w:r>
          </w:p>
        </w:tc>
        <w:tc>
          <w:tcPr>
            <w:tcW w:w="1540" w:type="dxa"/>
            <w:shd w:val="clear" w:color="auto" w:fill="auto"/>
            <w:noWrap/>
            <w:vAlign w:val="bottom"/>
          </w:tcPr>
          <w:p w14:paraId="4C7B1777" w14:textId="1BF7ED40" w:rsidR="00CC65FA" w:rsidRPr="00250F54" w:rsidRDefault="00CC65FA" w:rsidP="00D85ACD">
            <w:pPr>
              <w:jc w:val="center"/>
              <w:rPr>
                <w:rFonts w:cs="Arial"/>
                <w:sz w:val="20"/>
                <w:szCs w:val="20"/>
              </w:rPr>
            </w:pPr>
            <w:r w:rsidRPr="00250F54">
              <w:rPr>
                <w:rFonts w:cs="Arial"/>
                <w:sz w:val="20"/>
                <w:szCs w:val="20"/>
              </w:rPr>
              <w:t>27,3</w:t>
            </w:r>
          </w:p>
        </w:tc>
        <w:tc>
          <w:tcPr>
            <w:tcW w:w="1559" w:type="dxa"/>
            <w:shd w:val="clear" w:color="auto" w:fill="auto"/>
            <w:noWrap/>
            <w:vAlign w:val="bottom"/>
          </w:tcPr>
          <w:p w14:paraId="29400EDE" w14:textId="6A8EFB36" w:rsidR="00CC65FA" w:rsidRPr="00250F54" w:rsidRDefault="00CC65FA" w:rsidP="00D85ACD">
            <w:pPr>
              <w:jc w:val="center"/>
              <w:rPr>
                <w:rFonts w:cs="Arial"/>
                <w:sz w:val="20"/>
                <w:szCs w:val="20"/>
              </w:rPr>
            </w:pPr>
            <w:r w:rsidRPr="00250F54">
              <w:rPr>
                <w:rFonts w:cs="Arial"/>
                <w:sz w:val="20"/>
                <w:szCs w:val="20"/>
              </w:rPr>
              <w:t>2 191,57</w:t>
            </w:r>
          </w:p>
        </w:tc>
        <w:tc>
          <w:tcPr>
            <w:tcW w:w="1505" w:type="dxa"/>
            <w:shd w:val="clear" w:color="auto" w:fill="auto"/>
            <w:noWrap/>
            <w:vAlign w:val="bottom"/>
          </w:tcPr>
          <w:p w14:paraId="19871DF0" w14:textId="0D88BE3F" w:rsidR="00CC65FA" w:rsidRPr="00250F54" w:rsidRDefault="00CC65FA" w:rsidP="00D85ACD">
            <w:pPr>
              <w:jc w:val="center"/>
              <w:rPr>
                <w:rFonts w:cs="Arial"/>
                <w:sz w:val="20"/>
                <w:szCs w:val="20"/>
              </w:rPr>
            </w:pPr>
            <w:r w:rsidRPr="00250F54">
              <w:rPr>
                <w:rFonts w:cs="Arial"/>
                <w:sz w:val="20"/>
                <w:szCs w:val="20"/>
              </w:rPr>
              <w:t>1 149,39</w:t>
            </w:r>
          </w:p>
        </w:tc>
      </w:tr>
      <w:tr w:rsidR="00CC65FA" w:rsidRPr="00250F54" w14:paraId="4C88F3EF" w14:textId="77777777" w:rsidTr="008A2AF7">
        <w:trPr>
          <w:trHeight w:val="300"/>
        </w:trPr>
        <w:tc>
          <w:tcPr>
            <w:tcW w:w="3481" w:type="dxa"/>
            <w:shd w:val="clear" w:color="auto" w:fill="auto"/>
            <w:noWrap/>
            <w:vAlign w:val="center"/>
          </w:tcPr>
          <w:p w14:paraId="7A597085" w14:textId="1B975D54" w:rsidR="00CC65FA" w:rsidRPr="00250F54" w:rsidRDefault="00CC65FA" w:rsidP="00D85ACD">
            <w:pPr>
              <w:jc w:val="center"/>
              <w:rPr>
                <w:rFonts w:cs="Arial"/>
                <w:sz w:val="20"/>
                <w:szCs w:val="20"/>
              </w:rPr>
            </w:pPr>
            <w:r w:rsidRPr="00250F54">
              <w:rPr>
                <w:rFonts w:cs="Arial"/>
                <w:sz w:val="20"/>
                <w:szCs w:val="20"/>
              </w:rPr>
              <w:t>Załuski</w:t>
            </w:r>
          </w:p>
        </w:tc>
        <w:tc>
          <w:tcPr>
            <w:tcW w:w="1271" w:type="dxa"/>
            <w:shd w:val="clear" w:color="auto" w:fill="auto"/>
            <w:noWrap/>
            <w:vAlign w:val="bottom"/>
          </w:tcPr>
          <w:p w14:paraId="543EA33D" w14:textId="556FC1DE" w:rsidR="00CC65FA" w:rsidRPr="00250F54" w:rsidRDefault="00CC65FA" w:rsidP="00D85ACD">
            <w:pPr>
              <w:jc w:val="center"/>
              <w:rPr>
                <w:rFonts w:cs="Arial"/>
                <w:sz w:val="20"/>
                <w:szCs w:val="20"/>
              </w:rPr>
            </w:pPr>
            <w:r w:rsidRPr="00250F54">
              <w:rPr>
                <w:rFonts w:cs="Arial"/>
                <w:sz w:val="20"/>
                <w:szCs w:val="20"/>
              </w:rPr>
              <w:t>897,25</w:t>
            </w:r>
          </w:p>
        </w:tc>
        <w:tc>
          <w:tcPr>
            <w:tcW w:w="1540" w:type="dxa"/>
            <w:shd w:val="clear" w:color="auto" w:fill="auto"/>
            <w:noWrap/>
            <w:vAlign w:val="bottom"/>
          </w:tcPr>
          <w:p w14:paraId="02093DFF" w14:textId="11557051" w:rsidR="00CC65FA" w:rsidRPr="00250F54" w:rsidRDefault="00CC65FA" w:rsidP="00D85ACD">
            <w:pPr>
              <w:jc w:val="center"/>
              <w:rPr>
                <w:rFonts w:cs="Arial"/>
                <w:sz w:val="20"/>
                <w:szCs w:val="20"/>
              </w:rPr>
            </w:pPr>
            <w:r w:rsidRPr="00250F54">
              <w:rPr>
                <w:rFonts w:cs="Arial"/>
                <w:sz w:val="20"/>
                <w:szCs w:val="20"/>
              </w:rPr>
              <w:t>8,3</w:t>
            </w:r>
          </w:p>
        </w:tc>
        <w:tc>
          <w:tcPr>
            <w:tcW w:w="1559" w:type="dxa"/>
            <w:shd w:val="clear" w:color="auto" w:fill="auto"/>
            <w:noWrap/>
            <w:vAlign w:val="bottom"/>
          </w:tcPr>
          <w:p w14:paraId="379C0327" w14:textId="0A4837FD" w:rsidR="00CC65FA" w:rsidRPr="00250F54" w:rsidRDefault="00CC65FA" w:rsidP="00D85ACD">
            <w:pPr>
              <w:jc w:val="center"/>
              <w:rPr>
                <w:rFonts w:cs="Arial"/>
                <w:sz w:val="20"/>
                <w:szCs w:val="20"/>
              </w:rPr>
            </w:pPr>
            <w:r w:rsidRPr="00250F54">
              <w:rPr>
                <w:rFonts w:cs="Arial"/>
                <w:sz w:val="20"/>
                <w:szCs w:val="20"/>
              </w:rPr>
              <w:t>549,11</w:t>
            </w:r>
          </w:p>
        </w:tc>
        <w:tc>
          <w:tcPr>
            <w:tcW w:w="1505" w:type="dxa"/>
            <w:shd w:val="clear" w:color="auto" w:fill="auto"/>
            <w:noWrap/>
            <w:vAlign w:val="bottom"/>
          </w:tcPr>
          <w:p w14:paraId="7731CCC1" w14:textId="51F724E4" w:rsidR="00CC65FA" w:rsidRPr="00250F54" w:rsidRDefault="00CC65FA" w:rsidP="00D85ACD">
            <w:pPr>
              <w:jc w:val="center"/>
              <w:rPr>
                <w:rFonts w:cs="Arial"/>
                <w:sz w:val="20"/>
                <w:szCs w:val="20"/>
              </w:rPr>
            </w:pPr>
            <w:r w:rsidRPr="00250F54">
              <w:rPr>
                <w:rFonts w:cs="Arial"/>
                <w:sz w:val="20"/>
                <w:szCs w:val="20"/>
              </w:rPr>
              <w:t>348,14</w:t>
            </w:r>
          </w:p>
        </w:tc>
      </w:tr>
    </w:tbl>
    <w:p w14:paraId="6ADBC3DF" w14:textId="77777777" w:rsidR="004D254A" w:rsidRPr="00CC65FA" w:rsidRDefault="00F040A0" w:rsidP="00D85ACD">
      <w:pPr>
        <w:jc w:val="center"/>
        <w:rPr>
          <w:rFonts w:cs="Arial"/>
          <w:sz w:val="20"/>
          <w:szCs w:val="20"/>
        </w:rPr>
      </w:pPr>
      <w:r w:rsidRPr="00CC65FA">
        <w:rPr>
          <w:rFonts w:cs="Arial"/>
          <w:sz w:val="20"/>
          <w:szCs w:val="20"/>
        </w:rPr>
        <w:t>ź</w:t>
      </w:r>
      <w:r w:rsidR="00424A70" w:rsidRPr="00CC65FA">
        <w:rPr>
          <w:rFonts w:cs="Arial"/>
          <w:sz w:val="20"/>
          <w:szCs w:val="20"/>
        </w:rPr>
        <w:t>ródło: GUS</w:t>
      </w:r>
    </w:p>
    <w:p w14:paraId="0BF635C8" w14:textId="77777777" w:rsidR="00424A70" w:rsidRPr="00766317" w:rsidRDefault="00424A70" w:rsidP="00D85ACD">
      <w:pPr>
        <w:ind w:firstLine="709"/>
        <w:jc w:val="both"/>
        <w:rPr>
          <w:rFonts w:cs="Arial"/>
          <w:color w:val="FF0000"/>
        </w:rPr>
      </w:pPr>
    </w:p>
    <w:p w14:paraId="7F79DF31" w14:textId="52FD2CD3" w:rsidR="00AF0431" w:rsidRPr="00D93073" w:rsidRDefault="0008427E" w:rsidP="00D85ACD">
      <w:pPr>
        <w:ind w:firstLine="709"/>
        <w:jc w:val="both"/>
        <w:rPr>
          <w:rFonts w:cs="Arial"/>
        </w:rPr>
      </w:pPr>
      <w:r w:rsidRPr="00D93073">
        <w:rPr>
          <w:rFonts w:cs="Arial"/>
        </w:rPr>
        <w:t xml:space="preserve">Lasy </w:t>
      </w:r>
      <w:r w:rsidR="00A97F43" w:rsidRPr="00D93073">
        <w:rPr>
          <w:rFonts w:cs="Arial"/>
        </w:rPr>
        <w:t xml:space="preserve">państwowe, znajdujące się na obszarze </w:t>
      </w:r>
      <w:r w:rsidRPr="00D93073">
        <w:rPr>
          <w:rFonts w:cs="Arial"/>
        </w:rPr>
        <w:t xml:space="preserve">powiatu </w:t>
      </w:r>
      <w:r w:rsidR="004D3513" w:rsidRPr="00D93073">
        <w:rPr>
          <w:rFonts w:cs="Arial"/>
        </w:rPr>
        <w:t>płoński</w:t>
      </w:r>
      <w:r w:rsidR="003F1299" w:rsidRPr="00D93073">
        <w:rPr>
          <w:rFonts w:cs="Arial"/>
        </w:rPr>
        <w:t>ego</w:t>
      </w:r>
      <w:r w:rsidR="00A97F43" w:rsidRPr="00D93073">
        <w:rPr>
          <w:rFonts w:cs="Arial"/>
        </w:rPr>
        <w:t>,</w:t>
      </w:r>
      <w:r w:rsidRPr="00D93073">
        <w:rPr>
          <w:rFonts w:cs="Arial"/>
        </w:rPr>
        <w:t xml:space="preserve"> </w:t>
      </w:r>
      <w:r w:rsidR="00A97F43" w:rsidRPr="00D93073">
        <w:rPr>
          <w:rFonts w:cs="Arial"/>
        </w:rPr>
        <w:br/>
      </w:r>
      <w:r w:rsidRPr="00D93073">
        <w:rPr>
          <w:rFonts w:cs="Arial"/>
        </w:rPr>
        <w:t xml:space="preserve">są zarządzane przez </w:t>
      </w:r>
      <w:r w:rsidR="00D93073" w:rsidRPr="00D93073">
        <w:rPr>
          <w:rFonts w:cs="Arial"/>
        </w:rPr>
        <w:t>Nadleśnictwo Płońsk, Nadleśnictwo Ciechanów oraz Nadleśnictwa Płock</w:t>
      </w:r>
      <w:r w:rsidR="00D50F34" w:rsidRPr="00D93073">
        <w:t xml:space="preserve">. </w:t>
      </w:r>
      <w:r w:rsidR="00CF77B0" w:rsidRPr="00D93073">
        <w:t xml:space="preserve">W przypadku lasów niestanowiących własności Skarbu Państwa, nadzór nad gospodarką leśną sprawuje Starosta Powiatu </w:t>
      </w:r>
      <w:r w:rsidR="004D3513" w:rsidRPr="00D93073">
        <w:t>Płoński</w:t>
      </w:r>
      <w:r w:rsidR="00CF77B0" w:rsidRPr="00D93073">
        <w:t>ego.</w:t>
      </w:r>
    </w:p>
    <w:p w14:paraId="01745B15" w14:textId="77777777" w:rsidR="00BF23E9" w:rsidRPr="00766317" w:rsidRDefault="00BF23E9" w:rsidP="00D85ACD">
      <w:pPr>
        <w:jc w:val="both"/>
        <w:rPr>
          <w:rFonts w:cs="Arial"/>
          <w:color w:val="FF0000"/>
        </w:rPr>
      </w:pPr>
    </w:p>
    <w:p w14:paraId="3CE5C579" w14:textId="77777777" w:rsidR="00D93073" w:rsidRDefault="00D93073">
      <w:pPr>
        <w:spacing w:after="200"/>
        <w:rPr>
          <w:rFonts w:eastAsiaTheme="minorEastAsia"/>
          <w:b/>
          <w:bCs/>
          <w:color w:val="FF0000"/>
          <w:sz w:val="20"/>
          <w:szCs w:val="20"/>
          <w:lang w:eastAsia="pl-PL"/>
        </w:rPr>
      </w:pPr>
      <w:r>
        <w:rPr>
          <w:color w:val="FF0000"/>
          <w:sz w:val="20"/>
          <w:szCs w:val="20"/>
        </w:rPr>
        <w:br w:type="page"/>
      </w:r>
    </w:p>
    <w:p w14:paraId="67D6E6E7" w14:textId="5ECDC222" w:rsidR="00DA557C" w:rsidRPr="00D93073" w:rsidRDefault="007D4668" w:rsidP="00D85ACD">
      <w:pPr>
        <w:pStyle w:val="Legenda"/>
        <w:spacing w:line="276" w:lineRule="auto"/>
        <w:rPr>
          <w:sz w:val="20"/>
          <w:szCs w:val="20"/>
        </w:rPr>
      </w:pPr>
      <w:bookmarkStart w:id="457" w:name="_Toc140845438"/>
      <w:r w:rsidRPr="00D93073">
        <w:rPr>
          <w:sz w:val="20"/>
          <w:szCs w:val="20"/>
        </w:rPr>
        <w:lastRenderedPageBreak/>
        <w:t xml:space="preserve">Rysunek </w:t>
      </w:r>
      <w:r w:rsidRPr="00D93073">
        <w:rPr>
          <w:sz w:val="20"/>
          <w:szCs w:val="20"/>
        </w:rPr>
        <w:fldChar w:fldCharType="begin"/>
      </w:r>
      <w:r w:rsidRPr="00D93073">
        <w:rPr>
          <w:sz w:val="20"/>
          <w:szCs w:val="20"/>
        </w:rPr>
        <w:instrText xml:space="preserve"> SEQ Rysunek \* ARABIC </w:instrText>
      </w:r>
      <w:r w:rsidRPr="00D93073">
        <w:rPr>
          <w:sz w:val="20"/>
          <w:szCs w:val="20"/>
        </w:rPr>
        <w:fldChar w:fldCharType="separate"/>
      </w:r>
      <w:r w:rsidR="00FC7F9C">
        <w:rPr>
          <w:noProof/>
          <w:sz w:val="20"/>
          <w:szCs w:val="20"/>
        </w:rPr>
        <w:t>31</w:t>
      </w:r>
      <w:r w:rsidRPr="00D93073">
        <w:rPr>
          <w:noProof/>
          <w:sz w:val="20"/>
          <w:szCs w:val="20"/>
        </w:rPr>
        <w:fldChar w:fldCharType="end"/>
      </w:r>
      <w:r w:rsidRPr="00D93073">
        <w:rPr>
          <w:sz w:val="20"/>
          <w:szCs w:val="20"/>
        </w:rPr>
        <w:t xml:space="preserve">. </w:t>
      </w:r>
      <w:r w:rsidR="00347664" w:rsidRPr="00D93073">
        <w:rPr>
          <w:sz w:val="20"/>
          <w:szCs w:val="20"/>
        </w:rPr>
        <w:t>Granice nadleśnictw na tle</w:t>
      </w:r>
      <w:r w:rsidR="00023D82" w:rsidRPr="00D93073">
        <w:rPr>
          <w:sz w:val="20"/>
          <w:szCs w:val="20"/>
        </w:rPr>
        <w:t xml:space="preserve"> powiatu </w:t>
      </w:r>
      <w:r w:rsidR="004D3513" w:rsidRPr="00D93073">
        <w:rPr>
          <w:sz w:val="20"/>
          <w:szCs w:val="20"/>
        </w:rPr>
        <w:t>płoński</w:t>
      </w:r>
      <w:r w:rsidR="003F1299" w:rsidRPr="00D93073">
        <w:rPr>
          <w:sz w:val="20"/>
          <w:szCs w:val="20"/>
        </w:rPr>
        <w:t>ego</w:t>
      </w:r>
      <w:r w:rsidRPr="00D93073">
        <w:rPr>
          <w:sz w:val="20"/>
          <w:szCs w:val="20"/>
        </w:rPr>
        <w:t>.</w:t>
      </w:r>
      <w:bookmarkEnd w:id="457"/>
    </w:p>
    <w:p w14:paraId="3A65278D" w14:textId="7BD9F8F8" w:rsidR="007D4668" w:rsidRPr="00D93073" w:rsidRDefault="00D93073" w:rsidP="00D93073">
      <w:pPr>
        <w:jc w:val="center"/>
      </w:pPr>
      <w:r w:rsidRPr="00D93073">
        <w:rPr>
          <w:noProof/>
          <w:lang w:eastAsia="pl-PL"/>
        </w:rPr>
        <w:drawing>
          <wp:inline distT="0" distB="0" distL="0" distR="0" wp14:anchorId="7431449E" wp14:editId="0E605107">
            <wp:extent cx="5760720" cy="4073525"/>
            <wp:effectExtent l="0" t="0" r="0" b="317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iat płoński nadleśnictwa.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760720" cy="4073525"/>
                    </a:xfrm>
                    <a:prstGeom prst="rect">
                      <a:avLst/>
                    </a:prstGeom>
                  </pic:spPr>
                </pic:pic>
              </a:graphicData>
            </a:graphic>
          </wp:inline>
        </w:drawing>
      </w:r>
    </w:p>
    <w:p w14:paraId="55AB2649" w14:textId="77777777" w:rsidR="00154180" w:rsidRPr="00D93073" w:rsidRDefault="007D4668" w:rsidP="00D85ACD">
      <w:pPr>
        <w:jc w:val="center"/>
        <w:rPr>
          <w:rFonts w:eastAsia="Calibri" w:cs="Arial"/>
          <w:sz w:val="20"/>
          <w:szCs w:val="20"/>
        </w:rPr>
      </w:pPr>
      <w:r w:rsidRPr="00D93073">
        <w:rPr>
          <w:rFonts w:eastAsia="Calibri" w:cs="Arial"/>
          <w:sz w:val="20"/>
          <w:szCs w:val="20"/>
        </w:rPr>
        <w:t>źródło: Bank Danych o lasach</w:t>
      </w:r>
    </w:p>
    <w:p w14:paraId="41FA2559" w14:textId="77777777" w:rsidR="009D4668" w:rsidRPr="00766317" w:rsidRDefault="009D4668" w:rsidP="00D93073">
      <w:pPr>
        <w:rPr>
          <w:rFonts w:eastAsia="Calibri" w:cs="Arial"/>
          <w:color w:val="FF0000"/>
        </w:rPr>
      </w:pPr>
    </w:p>
    <w:p w14:paraId="75127D1B" w14:textId="4F376013" w:rsidR="00AF0431" w:rsidRPr="00C512DB" w:rsidRDefault="00154180" w:rsidP="00D85ACD">
      <w:pPr>
        <w:jc w:val="both"/>
        <w:rPr>
          <w:rFonts w:eastAsia="Calibri" w:cs="Arial"/>
        </w:rPr>
      </w:pPr>
      <w:r w:rsidRPr="00C512DB">
        <w:rPr>
          <w:rFonts w:eastAsia="Calibri" w:cs="Arial"/>
        </w:rPr>
        <w:t xml:space="preserve">Na terenie </w:t>
      </w:r>
      <w:r w:rsidR="0093699E" w:rsidRPr="00C512DB">
        <w:rPr>
          <w:rFonts w:eastAsia="Calibri" w:cs="Arial"/>
        </w:rPr>
        <w:t>p</w:t>
      </w:r>
      <w:r w:rsidR="00E2396B" w:rsidRPr="00C512DB">
        <w:rPr>
          <w:rFonts w:eastAsia="Calibri" w:cs="Arial"/>
        </w:rPr>
        <w:t>owiatu</w:t>
      </w:r>
      <w:r w:rsidR="00011525" w:rsidRPr="00C512DB">
        <w:rPr>
          <w:rFonts w:eastAsia="Calibri" w:cs="Arial"/>
        </w:rPr>
        <w:t xml:space="preserve"> </w:t>
      </w:r>
      <w:r w:rsidR="004D3513" w:rsidRPr="00C512DB">
        <w:rPr>
          <w:rFonts w:eastAsia="Calibri" w:cs="Arial"/>
        </w:rPr>
        <w:t>płoński</w:t>
      </w:r>
      <w:r w:rsidR="003F1299" w:rsidRPr="00C512DB">
        <w:rPr>
          <w:rFonts w:eastAsia="Calibri" w:cs="Arial"/>
        </w:rPr>
        <w:t>ego</w:t>
      </w:r>
      <w:r w:rsidRPr="00C512DB">
        <w:rPr>
          <w:rFonts w:eastAsia="Calibri" w:cs="Arial"/>
        </w:rPr>
        <w:t xml:space="preserve"> występują następujące typy siedliskowe lasu:</w:t>
      </w:r>
    </w:p>
    <w:p w14:paraId="3433F767" w14:textId="3ECE934E" w:rsidR="00C512DB" w:rsidRPr="00C512DB" w:rsidRDefault="00C512DB" w:rsidP="00F23207">
      <w:pPr>
        <w:pStyle w:val="Akapitzlist"/>
        <w:numPr>
          <w:ilvl w:val="0"/>
          <w:numId w:val="134"/>
        </w:numPr>
        <w:spacing w:after="200"/>
        <w:jc w:val="both"/>
        <w:rPr>
          <w:rStyle w:val="Domylnaczcionkaakapitu1"/>
          <w:rFonts w:eastAsia="Calibri" w:cs="Arial"/>
        </w:rPr>
      </w:pPr>
      <w:r w:rsidRPr="00C512DB">
        <w:rPr>
          <w:rFonts w:eastAsia="Calibri" w:cs="Arial"/>
          <w:b/>
        </w:rPr>
        <w:t>Bór suchy –</w:t>
      </w:r>
      <w:r w:rsidRPr="00C512DB">
        <w:rPr>
          <w:rFonts w:eastAsia="Calibri" w:cs="Arial"/>
        </w:rPr>
        <w:t xml:space="preserve"> występuje na glebach bielicowych lub bielicach właściwych, które wytworzyły się na piaskach i żwirach z cienką warstwą próchnicy. Można je spotkać </w:t>
      </w:r>
      <w:r w:rsidRPr="00C512DB">
        <w:rPr>
          <w:rFonts w:eastAsia="Calibri" w:cs="Arial"/>
        </w:rPr>
        <w:br/>
        <w:t xml:space="preserve">w miejscach gdzie wody gruntowy występują na głębokości większej niż 4 m. </w:t>
      </w:r>
      <w:r w:rsidRPr="00C512DB">
        <w:rPr>
          <w:rFonts w:eastAsia="Calibri" w:cs="Arial"/>
        </w:rPr>
        <w:br/>
        <w:t>W drzewostanie dominują sosny z domieszkami brzoza brodawkowej.</w:t>
      </w:r>
      <w:r w:rsidRPr="00C512DB">
        <w:rPr>
          <w:rFonts w:asciiTheme="minorHAnsi" w:hAnsiTheme="minorHAnsi"/>
        </w:rPr>
        <w:t xml:space="preserve"> </w:t>
      </w:r>
      <w:r w:rsidRPr="00C512DB">
        <w:rPr>
          <w:rFonts w:eastAsia="Calibri" w:cs="Arial"/>
        </w:rPr>
        <w:t>Podszycie tworzą jałowce, natomiast runo jest dość ubogie.</w:t>
      </w:r>
    </w:p>
    <w:p w14:paraId="61566A85" w14:textId="77777777" w:rsidR="005A52D5" w:rsidRPr="00E4717E" w:rsidRDefault="0008427E" w:rsidP="00F23207">
      <w:pPr>
        <w:pStyle w:val="Akapitzlist"/>
        <w:numPr>
          <w:ilvl w:val="0"/>
          <w:numId w:val="90"/>
        </w:numPr>
        <w:pBdr>
          <w:top w:val="none" w:sz="0" w:space="0" w:color="000000"/>
          <w:left w:val="none" w:sz="0" w:space="0" w:color="000000"/>
          <w:bottom w:val="none" w:sz="0" w:space="0" w:color="000000"/>
          <w:right w:val="none" w:sz="0" w:space="0" w:color="000000"/>
        </w:pBdr>
        <w:tabs>
          <w:tab w:val="clear" w:pos="348"/>
          <w:tab w:val="num" w:pos="-720"/>
          <w:tab w:val="left" w:pos="1440"/>
        </w:tabs>
        <w:suppressAutoHyphens/>
        <w:ind w:left="360"/>
        <w:contextualSpacing w:val="0"/>
        <w:jc w:val="both"/>
        <w:rPr>
          <w:rStyle w:val="Domylnaczcionkaakapitu1"/>
          <w:rFonts w:cs="Arial"/>
          <w:b/>
        </w:rPr>
      </w:pPr>
      <w:r w:rsidRPr="00C512DB">
        <w:rPr>
          <w:rStyle w:val="Domylnaczcionkaakapitu1"/>
          <w:rFonts w:cs="Arial"/>
          <w:b/>
        </w:rPr>
        <w:t xml:space="preserve">Bór świeży </w:t>
      </w:r>
      <w:r w:rsidRPr="00C512DB">
        <w:rPr>
          <w:rStyle w:val="Domylnaczcionkaakapitu1"/>
          <w:rFonts w:cs="Arial"/>
        </w:rPr>
        <w:t>– powstaje na gleb</w:t>
      </w:r>
      <w:r w:rsidR="00635AF4" w:rsidRPr="00C512DB">
        <w:rPr>
          <w:rStyle w:val="Domylnaczcionkaakapitu1"/>
          <w:rFonts w:cs="Arial"/>
        </w:rPr>
        <w:t xml:space="preserve">ach rdzawych oraz bielicowych. </w:t>
      </w:r>
      <w:r w:rsidRPr="00C512DB">
        <w:rPr>
          <w:rStyle w:val="Domylnaczcionkaakapitu1"/>
          <w:rFonts w:cs="Arial"/>
        </w:rPr>
        <w:t xml:space="preserve">W drzewostanie dominują sosny z domieszkami świerka, brzozy brodawkowej oraz jodły. Podszycie najczęściej tworzą </w:t>
      </w:r>
      <w:r w:rsidRPr="00E4717E">
        <w:rPr>
          <w:rStyle w:val="Domylnaczcionkaakapitu1"/>
          <w:rFonts w:cs="Arial"/>
        </w:rPr>
        <w:t>jałowce, dęby bezszypułkowe oraz jarzęby, natomiast runo złożone jest z mchów, borówki czernicy oraz roślin wierzchlinowatych.</w:t>
      </w:r>
    </w:p>
    <w:p w14:paraId="4B4157F1" w14:textId="77777777" w:rsidR="00635AF4" w:rsidRPr="00E4717E" w:rsidRDefault="005A52D5" w:rsidP="00F23207">
      <w:pPr>
        <w:numPr>
          <w:ilvl w:val="0"/>
          <w:numId w:val="90"/>
        </w:numPr>
        <w:contextualSpacing/>
        <w:jc w:val="both"/>
        <w:rPr>
          <w:rFonts w:cs="Arial"/>
        </w:rPr>
      </w:pPr>
      <w:r w:rsidRPr="00E4717E">
        <w:rPr>
          <w:rFonts w:cs="Arial"/>
          <w:b/>
        </w:rPr>
        <w:t xml:space="preserve">Bór wilgotny </w:t>
      </w:r>
      <w:r w:rsidRPr="00E4717E">
        <w:rPr>
          <w:rFonts w:cs="Arial"/>
        </w:rPr>
        <w:t>– są to siedliska dość ubogie tworzące się na glebach piaszczystych typu glejowo-bielicowego, najczęściej w trefach przejściowych pomiędzy olsami a borami świeżymi. Przez większość roku siedliska te znajdują się pod wpływem wód gruntowych. Dominuje w nich sosna, rzadziej świerk z domieszkami brzozy brodawkowej i omszonej. Do gatunków podszyciowych należą: wierzby krzewiaste, jarząb oraz kruszyna, natomiast runo tworzą: borówka czernica, rokiet, widłoząb oraz gajnik.</w:t>
      </w:r>
    </w:p>
    <w:p w14:paraId="24D79A69" w14:textId="77777777" w:rsidR="0008427E" w:rsidRPr="007C1432" w:rsidRDefault="0008427E" w:rsidP="00F23207">
      <w:pPr>
        <w:pStyle w:val="Akapitzlist"/>
        <w:numPr>
          <w:ilvl w:val="0"/>
          <w:numId w:val="90"/>
        </w:numPr>
        <w:pBdr>
          <w:top w:val="none" w:sz="0" w:space="0" w:color="000000"/>
          <w:left w:val="none" w:sz="0" w:space="0" w:color="000000"/>
          <w:bottom w:val="none" w:sz="0" w:space="0" w:color="000000"/>
          <w:right w:val="none" w:sz="0" w:space="0" w:color="000000"/>
        </w:pBdr>
        <w:tabs>
          <w:tab w:val="left" w:pos="1440"/>
        </w:tabs>
        <w:suppressAutoHyphens/>
        <w:ind w:left="360"/>
        <w:contextualSpacing w:val="0"/>
        <w:jc w:val="both"/>
        <w:rPr>
          <w:rFonts w:cs="Arial"/>
        </w:rPr>
      </w:pPr>
      <w:r w:rsidRPr="00E4717E">
        <w:rPr>
          <w:rStyle w:val="Domylnaczcionkaakapitu1"/>
          <w:rFonts w:cs="Arial"/>
          <w:b/>
        </w:rPr>
        <w:t xml:space="preserve">Bór mieszany świeży </w:t>
      </w:r>
      <w:r w:rsidRPr="00E4717E">
        <w:rPr>
          <w:rStyle w:val="Domylnaczcionkaakapitu1"/>
          <w:rFonts w:cs="Arial"/>
        </w:rPr>
        <w:t xml:space="preserve">–występuje na dość ubogich glebach bielicowych oraz rdzawych utworzonych na piaskach i żwirach utworzonych w czasie procesów akumulacyjnych. </w:t>
      </w:r>
      <w:r w:rsidR="00C65C03" w:rsidRPr="00E4717E">
        <w:rPr>
          <w:rStyle w:val="Domylnaczcionkaakapitu1"/>
          <w:rFonts w:cs="Arial"/>
        </w:rPr>
        <w:br/>
      </w:r>
      <w:r w:rsidRPr="00E4717E">
        <w:rPr>
          <w:rStyle w:val="Domylnaczcionkaakapitu1"/>
          <w:rFonts w:cs="Arial"/>
        </w:rPr>
        <w:t>Do gatunków głównych tego siedliska leśnego zalicza się sosny oraz świerki. Domieszkowo mogą także występować: buk, dęby, lipy, brzozy, jodły oraz modrzewie</w:t>
      </w:r>
      <w:r w:rsidRPr="001C3DCE">
        <w:rPr>
          <w:rStyle w:val="Domylnaczcionkaakapitu1"/>
          <w:rFonts w:cs="Arial"/>
        </w:rPr>
        <w:t xml:space="preserve">. </w:t>
      </w:r>
      <w:r w:rsidR="00635AF4" w:rsidRPr="001C3DCE">
        <w:rPr>
          <w:rStyle w:val="Domylnaczcionkaakapitu1"/>
          <w:rFonts w:cs="Arial"/>
        </w:rPr>
        <w:br/>
      </w:r>
      <w:r w:rsidRPr="001C3DCE">
        <w:rPr>
          <w:rStyle w:val="Domylnaczcionkaakapitu1"/>
          <w:rFonts w:cs="Arial"/>
        </w:rPr>
        <w:t xml:space="preserve">W podszyciu napotyka się jałowce, jarzęby, leszczyny, kruszyny, trzmieliny oraz wiciokrzew pomorski. W skład runa borów mieszanych świeżych wchodzą: borówka </w:t>
      </w:r>
      <w:r w:rsidRPr="001C3DCE">
        <w:rPr>
          <w:rStyle w:val="Domylnaczcionkaakapitu1"/>
          <w:rFonts w:cs="Arial"/>
        </w:rPr>
        <w:lastRenderedPageBreak/>
        <w:t xml:space="preserve">czernica, </w:t>
      </w:r>
      <w:r w:rsidRPr="007C1432">
        <w:rPr>
          <w:rStyle w:val="Domylnaczcionkaakapitu1"/>
          <w:rFonts w:cs="Arial"/>
        </w:rPr>
        <w:t>konwalia majowa, konwalijka dwulistna, malina kamionka, kłosownica leśna czy orlica pospolita.</w:t>
      </w:r>
    </w:p>
    <w:p w14:paraId="7E4B6A29" w14:textId="2D5AE3F2" w:rsidR="0008427E" w:rsidRDefault="0008427E" w:rsidP="00F23207">
      <w:pPr>
        <w:pStyle w:val="Akapitzlist"/>
        <w:numPr>
          <w:ilvl w:val="0"/>
          <w:numId w:val="90"/>
        </w:numPr>
        <w:pBdr>
          <w:top w:val="none" w:sz="0" w:space="0" w:color="000000"/>
          <w:left w:val="none" w:sz="0" w:space="0" w:color="000000"/>
          <w:bottom w:val="none" w:sz="0" w:space="0" w:color="000000"/>
          <w:right w:val="none" w:sz="0" w:space="0" w:color="000000"/>
        </w:pBdr>
        <w:tabs>
          <w:tab w:val="left" w:pos="1440"/>
        </w:tabs>
        <w:suppressAutoHyphens/>
        <w:ind w:left="360"/>
        <w:contextualSpacing w:val="0"/>
        <w:jc w:val="both"/>
        <w:rPr>
          <w:rStyle w:val="Domylnaczcionkaakapitu1"/>
          <w:rFonts w:cs="Arial"/>
        </w:rPr>
      </w:pPr>
      <w:r w:rsidRPr="007C1432">
        <w:rPr>
          <w:rStyle w:val="Domylnaczcionkaakapitu1"/>
          <w:rFonts w:cs="Arial"/>
          <w:b/>
        </w:rPr>
        <w:t xml:space="preserve">Bór mieszany wilgotny </w:t>
      </w:r>
      <w:r w:rsidRPr="007C1432">
        <w:rPr>
          <w:rStyle w:val="Domylnaczcionkaakapitu1"/>
          <w:rFonts w:cs="Arial"/>
        </w:rPr>
        <w:t>– występuje na obszarach będących pod wpływem wód gruntowych, często w pobliżu boru wilgotnego. Tworzy się na glebach bielicowych oglejonych a także na glebach murszowych oraz torfowych. Główny drzewostan tworzą sosny oraz świerki z domieszkami dębu, topoli, osiki oraz jodły. W podszyciu napotyka się jałowce, jarzęby, leszczyny oraz kruszyny. W skład runa borów mieszanych wilgotnych wchodzą m.in.: borówka czernica, konwalia majowa, konwalijka dwulistna, malina kamionka, orlica pospolita, szczawik zajęczy czy bagno.</w:t>
      </w:r>
    </w:p>
    <w:p w14:paraId="730A984F" w14:textId="797D61FD" w:rsidR="00745587" w:rsidRPr="00745587" w:rsidRDefault="00745587" w:rsidP="00F23207">
      <w:pPr>
        <w:numPr>
          <w:ilvl w:val="0"/>
          <w:numId w:val="90"/>
        </w:numPr>
        <w:contextualSpacing/>
        <w:jc w:val="both"/>
        <w:rPr>
          <w:rFonts w:eastAsia="Calibri" w:cs="Arial"/>
          <w:color w:val="auto"/>
        </w:rPr>
      </w:pPr>
      <w:r w:rsidRPr="000F553C">
        <w:rPr>
          <w:rFonts w:eastAsia="Calibri" w:cs="Arial"/>
          <w:b/>
          <w:color w:val="auto"/>
        </w:rPr>
        <w:t xml:space="preserve">Bór mieszany bagienny </w:t>
      </w:r>
      <w:r w:rsidRPr="000F553C">
        <w:rPr>
          <w:rFonts w:eastAsia="Calibri" w:cs="Arial"/>
          <w:color w:val="auto"/>
        </w:rPr>
        <w:t>–występuje na torfach wysokich i przejściowych, które zostały odwodnione (niski poziom wód gruntowych). Główny drzewostan tworzą sosny oraz świerki z domieszkami brzozy omszonej. W podszyciu napotyka się kruszyny oraz wierzby krzewiaste. W skład runa borów mieszanych bagiennych wchodzą roślinny bagienne oraz turzyce.</w:t>
      </w:r>
    </w:p>
    <w:p w14:paraId="2E3493B1" w14:textId="177D33E6" w:rsidR="0008427E" w:rsidRPr="004F4400" w:rsidRDefault="0008427E" w:rsidP="00F23207">
      <w:pPr>
        <w:pStyle w:val="Akapitzlist"/>
        <w:numPr>
          <w:ilvl w:val="0"/>
          <w:numId w:val="90"/>
        </w:numPr>
        <w:pBdr>
          <w:top w:val="none" w:sz="0" w:space="0" w:color="000000"/>
          <w:left w:val="none" w:sz="0" w:space="0" w:color="000000"/>
          <w:bottom w:val="none" w:sz="0" w:space="0" w:color="000000"/>
          <w:right w:val="none" w:sz="0" w:space="0" w:color="000000"/>
        </w:pBdr>
        <w:tabs>
          <w:tab w:val="left" w:pos="1440"/>
        </w:tabs>
        <w:suppressAutoHyphens/>
        <w:ind w:left="360"/>
        <w:contextualSpacing w:val="0"/>
        <w:jc w:val="both"/>
        <w:rPr>
          <w:rStyle w:val="Domylnaczcionkaakapitu1"/>
          <w:rFonts w:cs="Arial"/>
          <w:b/>
        </w:rPr>
      </w:pPr>
      <w:r w:rsidRPr="007C1432">
        <w:rPr>
          <w:rStyle w:val="Domylnaczcionkaakapitu1"/>
          <w:rFonts w:cs="Arial"/>
          <w:b/>
        </w:rPr>
        <w:t xml:space="preserve">Las mieszany świeży </w:t>
      </w:r>
      <w:r w:rsidRPr="007C1432">
        <w:rPr>
          <w:rStyle w:val="Domylnaczcionkaakapitu1"/>
          <w:rFonts w:cs="Arial"/>
        </w:rPr>
        <w:t xml:space="preserve">– występuje na glebach brunatnych oraz płowych, rzadziej </w:t>
      </w:r>
      <w:r w:rsidR="00E752B0" w:rsidRPr="007C1432">
        <w:rPr>
          <w:rStyle w:val="Domylnaczcionkaakapitu1"/>
          <w:rFonts w:cs="Arial"/>
        </w:rPr>
        <w:br/>
      </w:r>
      <w:r w:rsidRPr="007C1432">
        <w:rPr>
          <w:rStyle w:val="Domylnaczcionkaakapitu1"/>
          <w:rFonts w:cs="Arial"/>
        </w:rPr>
        <w:t xml:space="preserve">na bielicach i glebach rdzawych. Główny drzewostan tworzy sosna, dąb, buk, świerk oraz jodła z domieszkami modrzewia, </w:t>
      </w:r>
      <w:r w:rsidRPr="00E0421F">
        <w:rPr>
          <w:rStyle w:val="Domylnaczcionkaakapitu1"/>
          <w:rFonts w:cs="Arial"/>
        </w:rPr>
        <w:t xml:space="preserve">brzozy, osiki, lipy oraz </w:t>
      </w:r>
      <w:r w:rsidR="009D4668" w:rsidRPr="00E0421F">
        <w:rPr>
          <w:rStyle w:val="Domylnaczcionkaakapitu1"/>
          <w:rFonts w:cs="Arial"/>
        </w:rPr>
        <w:t xml:space="preserve">klonu. W podszyciu napotyka </w:t>
      </w:r>
      <w:r w:rsidR="009D4668" w:rsidRPr="004F4400">
        <w:rPr>
          <w:rStyle w:val="Domylnaczcionkaakapitu1"/>
          <w:rFonts w:cs="Arial"/>
        </w:rPr>
        <w:t>się </w:t>
      </w:r>
      <w:r w:rsidRPr="004F4400">
        <w:rPr>
          <w:rStyle w:val="Domylnaczcionkaakapitu1"/>
          <w:rFonts w:cs="Arial"/>
        </w:rPr>
        <w:t>trzmielin, jarząb, leszczynę, kruszynę, wiciokrzew, głóg oraz dereń. Runo tych siedlisk leśnych jest tworzone przez kombinację roślin charakterystycznych dla lasów mieszanych oraz borów mieszanych.</w:t>
      </w:r>
    </w:p>
    <w:p w14:paraId="3212BD40" w14:textId="12E7895E" w:rsidR="0008427E" w:rsidRDefault="0008427E" w:rsidP="00F23207">
      <w:pPr>
        <w:pStyle w:val="Akapitzlist"/>
        <w:numPr>
          <w:ilvl w:val="0"/>
          <w:numId w:val="90"/>
        </w:numPr>
        <w:pBdr>
          <w:top w:val="none" w:sz="0" w:space="0" w:color="000000"/>
          <w:left w:val="none" w:sz="0" w:space="0" w:color="000000"/>
          <w:bottom w:val="none" w:sz="0" w:space="0" w:color="000000"/>
          <w:right w:val="none" w:sz="0" w:space="0" w:color="000000"/>
        </w:pBdr>
        <w:tabs>
          <w:tab w:val="left" w:pos="1440"/>
        </w:tabs>
        <w:suppressAutoHyphens/>
        <w:ind w:left="360"/>
        <w:contextualSpacing w:val="0"/>
        <w:jc w:val="both"/>
        <w:rPr>
          <w:rStyle w:val="Domylnaczcionkaakapitu1"/>
          <w:rFonts w:cs="Arial"/>
        </w:rPr>
      </w:pPr>
      <w:r w:rsidRPr="004F4400">
        <w:rPr>
          <w:rStyle w:val="Domylnaczcionkaakapitu1"/>
          <w:rFonts w:cs="Arial"/>
          <w:b/>
        </w:rPr>
        <w:t xml:space="preserve">Las mieszany wilgotny </w:t>
      </w:r>
      <w:r w:rsidRPr="004F4400">
        <w:rPr>
          <w:rStyle w:val="Domylnaczcionkaakapitu1"/>
          <w:rFonts w:cs="Arial"/>
        </w:rPr>
        <w:t>– występuje na średniożyznych i wilgotnych siedliskach, często w obniżeniach terenu, w których zalegać mogą wody gruntowe. Tworzy się na glebach bielicowych oglejonych, brunatnych a także na glebach murszowych oraz zdegradowanych czarnych ziemiach. Główny drzewostan tworzy sosna, dąb szypułkowy, świerk oraz jodła. W podszyciu napotyka się jarząb, leszczynę, kruszynę oraz czeremchę. Runo tych siedlisk leśnych jest tworzone przez rośliny wilgociolubne.</w:t>
      </w:r>
    </w:p>
    <w:p w14:paraId="26DF617C" w14:textId="6090BB78" w:rsidR="002B1412" w:rsidRPr="002B1412" w:rsidRDefault="002B1412" w:rsidP="00F23207">
      <w:pPr>
        <w:pStyle w:val="Akapitzlist"/>
        <w:numPr>
          <w:ilvl w:val="0"/>
          <w:numId w:val="90"/>
        </w:numPr>
        <w:jc w:val="both"/>
        <w:rPr>
          <w:rFonts w:eastAsia="Calibri" w:cs="Arial"/>
        </w:rPr>
      </w:pPr>
      <w:r w:rsidRPr="00667F43">
        <w:rPr>
          <w:rFonts w:eastAsia="Calibri" w:cs="Arial"/>
          <w:b/>
        </w:rPr>
        <w:t xml:space="preserve">Las mieszany bagienny </w:t>
      </w:r>
      <w:r w:rsidRPr="00667F43">
        <w:rPr>
          <w:rFonts w:eastAsia="Calibri" w:cs="Arial"/>
        </w:rPr>
        <w:t xml:space="preserve">– zajmuje siedliska żyzne i wilgotne, często wokół zarastających zbiorników wodnych. Tworzy się na torfach przejściowych. Główny drzewostan tworzy sosna, świerk, brzoza omszona oraz olsza czarna. Powyższe gatunki mogą być również domieszkami, w zależności od gatunku dominujacego. </w:t>
      </w:r>
      <w:r w:rsidRPr="00667F43">
        <w:rPr>
          <w:rFonts w:eastAsia="Calibri" w:cs="Arial"/>
        </w:rPr>
        <w:br/>
        <w:t>W podszyciu napotyka się jarząb, jałow</w:t>
      </w:r>
      <w:r>
        <w:rPr>
          <w:rFonts w:eastAsia="Calibri" w:cs="Arial"/>
        </w:rPr>
        <w:t>i</w:t>
      </w:r>
      <w:r w:rsidRPr="00667F43">
        <w:rPr>
          <w:rFonts w:eastAsia="Calibri" w:cs="Arial"/>
        </w:rPr>
        <w:t>ec, kruszynę oraz łozę. Runo tych siedlisk leśnych jest tworzone przez rośliny wilgociolubne charakterystyczne dla siedlisk torfowych wraz z roślinnością borową.</w:t>
      </w:r>
    </w:p>
    <w:p w14:paraId="22554E06" w14:textId="602ADC90" w:rsidR="00FE78EE" w:rsidRPr="00E0421F" w:rsidRDefault="0008427E" w:rsidP="00F23207">
      <w:pPr>
        <w:pStyle w:val="Akapitzlist"/>
        <w:numPr>
          <w:ilvl w:val="0"/>
          <w:numId w:val="90"/>
        </w:numPr>
        <w:pBdr>
          <w:top w:val="none" w:sz="0" w:space="0" w:color="000000"/>
          <w:left w:val="none" w:sz="0" w:space="0" w:color="000000"/>
          <w:bottom w:val="none" w:sz="0" w:space="0" w:color="000000"/>
          <w:right w:val="none" w:sz="0" w:space="0" w:color="000000"/>
        </w:pBdr>
        <w:tabs>
          <w:tab w:val="left" w:pos="1440"/>
        </w:tabs>
        <w:suppressAutoHyphens/>
        <w:ind w:left="360"/>
        <w:contextualSpacing w:val="0"/>
        <w:jc w:val="both"/>
        <w:rPr>
          <w:rFonts w:cs="Arial"/>
        </w:rPr>
      </w:pPr>
      <w:r w:rsidRPr="004F4400">
        <w:rPr>
          <w:rStyle w:val="Domylnaczcionkaakapitu1"/>
          <w:rFonts w:cs="Arial"/>
          <w:b/>
        </w:rPr>
        <w:t>Las świeży</w:t>
      </w:r>
      <w:r w:rsidRPr="004F4400">
        <w:rPr>
          <w:rStyle w:val="Domylnaczcionkaakapitu1"/>
          <w:rFonts w:cs="Arial"/>
        </w:rPr>
        <w:t xml:space="preserve"> – zajmuje siedliska żyzne oraz bardzo żyzne. Tworzy się na glebach brunatnych oraz płowych. Główny drzewostan tworzy dąb szypułkowy, </w:t>
      </w:r>
      <w:r w:rsidRPr="00E0421F">
        <w:rPr>
          <w:rStyle w:val="Domylnaczcionkaakapitu1"/>
          <w:rFonts w:cs="Arial"/>
        </w:rPr>
        <w:t>buk, świerk oraz jodła z domieszkami modrzewia, lipy, klonu, jawora, osiki oraz grabu. W podszyciu napotyka się leszczynę, trzmielinę, kruszynę, jarząb, głóg, dereń, porzeczkę alpejską oraz bez czarny. Runo tych siedlisk leśnych jest tworzone przez rośliny kwitnące wiosną – przed drzewostanem. Jest to spowodowane zwartym drzewostanem i mniejszą ilością słońca przedostającego się do niższych partii lasu.</w:t>
      </w:r>
    </w:p>
    <w:p w14:paraId="6F25E292" w14:textId="1D4D958A" w:rsidR="0008427E" w:rsidRPr="00745587" w:rsidRDefault="0008427E" w:rsidP="00F23207">
      <w:pPr>
        <w:pStyle w:val="Akapitzlist"/>
        <w:numPr>
          <w:ilvl w:val="0"/>
          <w:numId w:val="90"/>
        </w:numPr>
        <w:pBdr>
          <w:top w:val="none" w:sz="0" w:space="0" w:color="000000"/>
          <w:left w:val="none" w:sz="0" w:space="0" w:color="000000"/>
          <w:bottom w:val="none" w:sz="0" w:space="0" w:color="000000"/>
          <w:right w:val="none" w:sz="0" w:space="0" w:color="000000"/>
        </w:pBdr>
        <w:tabs>
          <w:tab w:val="left" w:pos="1440"/>
        </w:tabs>
        <w:suppressAutoHyphens/>
        <w:ind w:left="360"/>
        <w:contextualSpacing w:val="0"/>
        <w:jc w:val="both"/>
        <w:rPr>
          <w:rFonts w:cs="Arial"/>
        </w:rPr>
      </w:pPr>
      <w:r w:rsidRPr="009C0680">
        <w:rPr>
          <w:rStyle w:val="Domylnaczcionkaakapitu1"/>
          <w:rFonts w:cs="Arial"/>
          <w:b/>
        </w:rPr>
        <w:t>Las wilgotny</w:t>
      </w:r>
      <w:r w:rsidRPr="009C0680">
        <w:rPr>
          <w:rStyle w:val="Domylnaczcionkaakapitu1"/>
          <w:rFonts w:cs="Arial"/>
        </w:rPr>
        <w:t xml:space="preserve"> - zajmuje siedliska żyzne i bardzo żyzne, wilgotne. Tworzy się na glebach brunatnych, murszowo-torfowych, murszowatych, gruntowo-glejowych oraz niektórych czarnych ziemiach. Główny drzewostan tworzy dąb szypułkowy oraz jesion </w:t>
      </w:r>
      <w:r w:rsidR="00FB5AB6" w:rsidRPr="009C0680">
        <w:rPr>
          <w:rStyle w:val="Domylnaczcionkaakapitu1"/>
          <w:rFonts w:cs="Arial"/>
        </w:rPr>
        <w:br/>
      </w:r>
      <w:r w:rsidRPr="009C0680">
        <w:rPr>
          <w:rStyle w:val="Domylnaczcionkaakapitu1"/>
          <w:rFonts w:cs="Arial"/>
        </w:rPr>
        <w:t xml:space="preserve">z domieszkami wiązu, klonu, jawora, lipy, osiki oraz </w:t>
      </w:r>
      <w:r w:rsidR="009D4668" w:rsidRPr="009C0680">
        <w:rPr>
          <w:rStyle w:val="Domylnaczcionkaakapitu1"/>
          <w:rFonts w:cs="Arial"/>
        </w:rPr>
        <w:t>grabu. W podszyciu napotyka się </w:t>
      </w:r>
      <w:r w:rsidRPr="009C0680">
        <w:rPr>
          <w:rStyle w:val="Domylnaczcionkaakapitu1"/>
          <w:rFonts w:cs="Arial"/>
        </w:rPr>
        <w:t xml:space="preserve">kruszynę, leszczynę, czeremchę, jarząb, bez czarny, bez koralowy, porzeczkę czarną, dereń, </w:t>
      </w:r>
      <w:r w:rsidRPr="00745587">
        <w:rPr>
          <w:rStyle w:val="Domylnaczcionkaakapitu1"/>
          <w:rFonts w:cs="Arial"/>
        </w:rPr>
        <w:t xml:space="preserve">trzmielinę oraz kalinę koralową. Runo tych siedlisk leśnych jest tworzone </w:t>
      </w:r>
      <w:r w:rsidR="00FB5AB6" w:rsidRPr="00745587">
        <w:rPr>
          <w:rStyle w:val="Domylnaczcionkaakapitu1"/>
          <w:rFonts w:cs="Arial"/>
        </w:rPr>
        <w:br/>
      </w:r>
      <w:r w:rsidRPr="00745587">
        <w:rPr>
          <w:rStyle w:val="Domylnaczcionkaakapitu1"/>
          <w:rFonts w:cs="Arial"/>
        </w:rPr>
        <w:t>przez wysokie byliny, w tym dużą ilość roślin azotolubnych takich jak pokrzywy.</w:t>
      </w:r>
    </w:p>
    <w:p w14:paraId="1B71E48A" w14:textId="77777777" w:rsidR="0008427E" w:rsidRPr="00745587" w:rsidRDefault="0008427E" w:rsidP="00F23207">
      <w:pPr>
        <w:pStyle w:val="Akapitzlist"/>
        <w:numPr>
          <w:ilvl w:val="0"/>
          <w:numId w:val="90"/>
        </w:numPr>
        <w:pBdr>
          <w:top w:val="none" w:sz="0" w:space="0" w:color="000000"/>
          <w:left w:val="none" w:sz="0" w:space="0" w:color="000000"/>
          <w:bottom w:val="none" w:sz="0" w:space="0" w:color="000000"/>
          <w:right w:val="none" w:sz="0" w:space="0" w:color="000000"/>
        </w:pBdr>
        <w:tabs>
          <w:tab w:val="left" w:pos="1440"/>
        </w:tabs>
        <w:suppressAutoHyphens/>
        <w:ind w:left="360"/>
        <w:contextualSpacing w:val="0"/>
        <w:jc w:val="both"/>
        <w:rPr>
          <w:rFonts w:eastAsia="Times New Roman" w:cs="Arial"/>
        </w:rPr>
      </w:pPr>
      <w:r w:rsidRPr="00745587">
        <w:rPr>
          <w:rStyle w:val="Domylnaczcionkaakapitu1"/>
          <w:rFonts w:cs="Arial"/>
          <w:b/>
        </w:rPr>
        <w:lastRenderedPageBreak/>
        <w:t>Ols</w:t>
      </w:r>
      <w:r w:rsidRPr="00745587">
        <w:rPr>
          <w:rStyle w:val="Domylnaczcionkaakapitu1"/>
          <w:rFonts w:cs="Arial"/>
        </w:rPr>
        <w:t xml:space="preserve"> – zajmuje siedliska bagienne z płytkimi wodami gruntowymi, często występuje </w:t>
      </w:r>
      <w:r w:rsidR="00FB5AB6" w:rsidRPr="00745587">
        <w:rPr>
          <w:rStyle w:val="Domylnaczcionkaakapitu1"/>
          <w:rFonts w:cs="Arial"/>
        </w:rPr>
        <w:br/>
      </w:r>
      <w:r w:rsidRPr="00745587">
        <w:rPr>
          <w:rStyle w:val="Domylnaczcionkaakapitu1"/>
          <w:rFonts w:cs="Arial"/>
        </w:rPr>
        <w:t>w dolinach rzecznych oraz wokół jezior. Tworzy się na torfach niskich. Główny drzewostan tworzy olsza czarna z domieszkami jesionu, brzozy omszonej oraz świerka. W podszyciu napotyka się kruszynę, leszczynę, czeremchę, jarząb, bez czarny oraz czarn</w:t>
      </w:r>
      <w:r w:rsidR="00FB5AB6" w:rsidRPr="00745587">
        <w:rPr>
          <w:rStyle w:val="Domylnaczcionkaakapitu1"/>
          <w:rFonts w:cs="Arial"/>
        </w:rPr>
        <w:t>ą</w:t>
      </w:r>
      <w:r w:rsidRPr="00745587">
        <w:rPr>
          <w:rStyle w:val="Domylnaczcionkaakapitu1"/>
          <w:rFonts w:cs="Arial"/>
        </w:rPr>
        <w:t xml:space="preserve"> porzeczkę. Charakterystyczną cechą runa lasów olsowych jest występowanie roślin typowych dla lasów (mchy, paprocie) oraz roślin szuwarowych.</w:t>
      </w:r>
    </w:p>
    <w:p w14:paraId="7B595261" w14:textId="578D9571" w:rsidR="0008427E" w:rsidRPr="002C3609" w:rsidRDefault="0008427E" w:rsidP="00F23207">
      <w:pPr>
        <w:numPr>
          <w:ilvl w:val="0"/>
          <w:numId w:val="95"/>
        </w:numPr>
        <w:tabs>
          <w:tab w:val="clear" w:pos="720"/>
          <w:tab w:val="num" w:pos="1428"/>
        </w:tabs>
        <w:spacing w:after="200"/>
        <w:ind w:left="348"/>
        <w:contextualSpacing/>
        <w:jc w:val="both"/>
        <w:rPr>
          <w:rFonts w:eastAsia="Calibri" w:cs="Arial"/>
          <w:color w:val="FF0000"/>
        </w:rPr>
      </w:pPr>
      <w:r w:rsidRPr="00745587">
        <w:rPr>
          <w:rFonts w:eastAsia="Calibri" w:cs="Arial"/>
          <w:b/>
        </w:rPr>
        <w:t>Ols jesionowy</w:t>
      </w:r>
      <w:r w:rsidRPr="00745587">
        <w:rPr>
          <w:rFonts w:eastAsia="Calibri" w:cs="Arial"/>
        </w:rPr>
        <w:t xml:space="preserve"> – zajmuje tereny zalewane o utrudnionym odpływie wody, przez </w:t>
      </w:r>
      <w:r w:rsidR="00FB5AB6" w:rsidRPr="00745587">
        <w:rPr>
          <w:rFonts w:eastAsia="Calibri" w:cs="Arial"/>
        </w:rPr>
        <w:br/>
      </w:r>
      <w:r w:rsidRPr="00745587">
        <w:rPr>
          <w:rFonts w:eastAsia="Calibri" w:cs="Arial"/>
        </w:rPr>
        <w:t xml:space="preserve">co występują tam procesy zabagnienia gleby. Tworzy się on </w:t>
      </w:r>
      <w:r w:rsidRPr="009C0680">
        <w:rPr>
          <w:rFonts w:eastAsia="Calibri" w:cs="Arial"/>
        </w:rPr>
        <w:t xml:space="preserve">na glebach kwaśnych </w:t>
      </w:r>
      <w:r w:rsidR="00FB5AB6" w:rsidRPr="009C0680">
        <w:rPr>
          <w:rFonts w:eastAsia="Calibri" w:cs="Arial"/>
        </w:rPr>
        <w:br/>
      </w:r>
      <w:r w:rsidRPr="009C0680">
        <w:rPr>
          <w:rFonts w:eastAsia="Calibri" w:cs="Arial"/>
        </w:rPr>
        <w:t xml:space="preserve">lub zasadowych z dużą zawartością substancji organicznych. Główny drzewostan tworzy jesion oraz olsza z domieszkami wiązu i brzozy. Skład podszycia jest bardzo podobny </w:t>
      </w:r>
      <w:r w:rsidR="00B6395E" w:rsidRPr="009C0680">
        <w:rPr>
          <w:rFonts w:eastAsia="Calibri" w:cs="Arial"/>
        </w:rPr>
        <w:br/>
      </w:r>
      <w:r w:rsidRPr="009C0680">
        <w:rPr>
          <w:rFonts w:eastAsia="Calibri" w:cs="Arial"/>
        </w:rPr>
        <w:t>do Olsów. W olsach jesionowych dodatkowo występują chmiel zwyczajny, śledziennica skrętolistna, kozłek lekarski.</w:t>
      </w:r>
    </w:p>
    <w:p w14:paraId="37C96690" w14:textId="2718FB38" w:rsidR="002C3609" w:rsidRPr="00766317" w:rsidRDefault="002C3609" w:rsidP="00F23207">
      <w:pPr>
        <w:numPr>
          <w:ilvl w:val="0"/>
          <w:numId w:val="95"/>
        </w:numPr>
        <w:tabs>
          <w:tab w:val="clear" w:pos="720"/>
          <w:tab w:val="num" w:pos="1428"/>
        </w:tabs>
        <w:spacing w:after="200"/>
        <w:ind w:left="348"/>
        <w:contextualSpacing/>
        <w:jc w:val="both"/>
        <w:rPr>
          <w:rFonts w:eastAsia="Calibri" w:cs="Arial"/>
          <w:color w:val="FF0000"/>
        </w:rPr>
      </w:pPr>
      <w:r w:rsidRPr="008933B4">
        <w:rPr>
          <w:rFonts w:eastAsia="Calibri" w:cs="Arial"/>
          <w:b/>
          <w:color w:val="000000"/>
        </w:rPr>
        <w:t>Lasy łęgowe</w:t>
      </w:r>
      <w:r w:rsidRPr="008933B4">
        <w:rPr>
          <w:rFonts w:eastAsia="Calibri" w:cs="Arial"/>
          <w:color w:val="000000"/>
        </w:rPr>
        <w:t xml:space="preserve"> – związane są z siedliskami wilgotnymi, na których występują okresowe zalewy. Zazwyczaj porastają doliny rzek. Trzon drzewostanu tworzą topole, jesiony, wiązy i dęby</w:t>
      </w:r>
    </w:p>
    <w:p w14:paraId="2CBA41AF" w14:textId="77777777" w:rsidR="007A64E9" w:rsidRPr="00766317" w:rsidRDefault="007A64E9" w:rsidP="00D85ACD">
      <w:pPr>
        <w:jc w:val="both"/>
        <w:rPr>
          <w:rFonts w:eastAsia="Calibri" w:cs="Arial"/>
          <w:color w:val="FF0000"/>
        </w:rPr>
      </w:pPr>
    </w:p>
    <w:p w14:paraId="0076A687" w14:textId="77777777" w:rsidR="00DD729B" w:rsidRPr="007D0059" w:rsidRDefault="00DD729B" w:rsidP="00D85ACD">
      <w:pPr>
        <w:keepNext/>
        <w:keepLines/>
        <w:outlineLvl w:val="2"/>
        <w:rPr>
          <w:rFonts w:eastAsiaTheme="majorEastAsia" w:cstheme="majorBidi"/>
          <w:b/>
          <w:bCs/>
          <w:sz w:val="24"/>
        </w:rPr>
      </w:pPr>
      <w:bookmarkStart w:id="458" w:name="_Toc511300566"/>
      <w:bookmarkStart w:id="459" w:name="_Toc517703154"/>
      <w:bookmarkStart w:id="460" w:name="_Toc354487123"/>
      <w:bookmarkStart w:id="461" w:name="_Toc376425339"/>
      <w:bookmarkStart w:id="462" w:name="_Toc430602372"/>
      <w:bookmarkStart w:id="463" w:name="_Toc150946063"/>
      <w:bookmarkEnd w:id="430"/>
      <w:r w:rsidRPr="007D0059">
        <w:rPr>
          <w:rFonts w:eastAsiaTheme="majorEastAsia" w:cstheme="majorBidi"/>
          <w:b/>
          <w:bCs/>
          <w:sz w:val="24"/>
        </w:rPr>
        <w:t>5.9.</w:t>
      </w:r>
      <w:r w:rsidR="0025276D" w:rsidRPr="007D0059">
        <w:rPr>
          <w:rFonts w:eastAsiaTheme="majorEastAsia" w:cstheme="majorBidi"/>
          <w:b/>
          <w:bCs/>
          <w:sz w:val="24"/>
        </w:rPr>
        <w:t>3</w:t>
      </w:r>
      <w:r w:rsidR="00250984" w:rsidRPr="007D0059">
        <w:rPr>
          <w:rFonts w:eastAsiaTheme="majorEastAsia" w:cstheme="majorBidi"/>
          <w:b/>
          <w:bCs/>
          <w:sz w:val="24"/>
        </w:rPr>
        <w:t>.</w:t>
      </w:r>
      <w:r w:rsidRPr="007D0059">
        <w:rPr>
          <w:rFonts w:eastAsiaTheme="majorEastAsia" w:cstheme="majorBidi"/>
          <w:b/>
          <w:bCs/>
          <w:sz w:val="24"/>
        </w:rPr>
        <w:t xml:space="preserve"> Zagadnienia Horyzontalne</w:t>
      </w:r>
      <w:bookmarkEnd w:id="458"/>
      <w:bookmarkEnd w:id="459"/>
      <w:bookmarkEnd w:id="463"/>
    </w:p>
    <w:p w14:paraId="62DF3540" w14:textId="77777777" w:rsidR="00DD729B" w:rsidRPr="007D0059" w:rsidRDefault="00DD729B" w:rsidP="00D85ACD">
      <w:pPr>
        <w:jc w:val="both"/>
        <w:rPr>
          <w:rFonts w:eastAsia="Calibri" w:cs="Arial"/>
          <w:b/>
        </w:rPr>
      </w:pPr>
      <w:r w:rsidRPr="007D0059">
        <w:rPr>
          <w:b/>
        </w:rPr>
        <w:t>Adaptacja do zmian klimatu</w:t>
      </w:r>
    </w:p>
    <w:p w14:paraId="280AB889" w14:textId="6DAAF607" w:rsidR="00DD729B" w:rsidRPr="007D0059" w:rsidRDefault="00DD729B" w:rsidP="00D85ACD">
      <w:pPr>
        <w:ind w:firstLine="708"/>
        <w:jc w:val="both"/>
      </w:pPr>
      <w:bookmarkStart w:id="464" w:name="_Toc485824825"/>
      <w:r w:rsidRPr="007D0059">
        <w:t xml:space="preserve">Zmiany klimatu mają także bezpośredni wpływ na florę oraz faunę. Wpływają one </w:t>
      </w:r>
      <w:r w:rsidR="0090669C" w:rsidRPr="007D0059">
        <w:br/>
      </w:r>
      <w:r w:rsidRPr="007D0059">
        <w:t xml:space="preserve">na zasięg występowania poszczególnych gatunków, ich cykle rozrodcze i interakcje </w:t>
      </w:r>
      <w:r w:rsidR="0090669C" w:rsidRPr="007D0059">
        <w:br/>
      </w:r>
      <w:r w:rsidRPr="007D0059">
        <w:t>ze środowiskiem naturalnym, a w przypadku roślin także na okresy wegetacji. Ocieplenie się klimatu spowoduje migracje gatunków – gatunki preferujące chłodniejsze temperatury zostaną wyparte przez gatunki ciepłolubne. Część tych gatunków będzie uznana za gatunki inwazyjne wypierające rodzimą florę i faunę.  Przekształcenia siedlisk na skutek zmian klimatycznych mogą dotknąć także warunków wodnych – obniżenie się poziomu wód gruntowych może spowodować stopniowy zanik siedlisk o dużej wilgotności.</w:t>
      </w:r>
      <w:bookmarkEnd w:id="464"/>
      <w:r w:rsidRPr="007D0059">
        <w:t xml:space="preserve"> </w:t>
      </w:r>
    </w:p>
    <w:p w14:paraId="3E562E5F" w14:textId="77777777" w:rsidR="00DD729B" w:rsidRPr="007D0059" w:rsidRDefault="00DD729B" w:rsidP="00D85ACD">
      <w:pPr>
        <w:ind w:firstLine="708"/>
        <w:jc w:val="both"/>
      </w:pPr>
    </w:p>
    <w:p w14:paraId="0B3DBABF" w14:textId="77777777" w:rsidR="00DD729B" w:rsidRPr="007D0059" w:rsidRDefault="00DD729B" w:rsidP="00D85ACD">
      <w:pPr>
        <w:ind w:firstLine="708"/>
        <w:jc w:val="both"/>
      </w:pPr>
      <w:r w:rsidRPr="007D0059">
        <w:t>W ramach adaptacji do zmian klimatu zaleca się:</w:t>
      </w:r>
    </w:p>
    <w:p w14:paraId="5A31E8C2" w14:textId="7B498417" w:rsidR="00DD729B" w:rsidRPr="007D0059" w:rsidRDefault="00DD729B" w:rsidP="00F23207">
      <w:pPr>
        <w:numPr>
          <w:ilvl w:val="0"/>
          <w:numId w:val="54"/>
        </w:numPr>
        <w:contextualSpacing/>
        <w:jc w:val="both"/>
      </w:pPr>
      <w:r w:rsidRPr="007D0059">
        <w:t>utrzymanie zagrożonych siedlisk i ich odtwarza</w:t>
      </w:r>
      <w:r w:rsidR="009D4668" w:rsidRPr="007D0059">
        <w:t>nie wszędzie tam, gdzie jest to </w:t>
      </w:r>
      <w:r w:rsidRPr="007D0059">
        <w:t>możliwe. Dotyczy to szczególnie obszarów wodno-błotnych;</w:t>
      </w:r>
    </w:p>
    <w:p w14:paraId="47BB3D3B" w14:textId="77777777" w:rsidR="00DD729B" w:rsidRPr="007D0059" w:rsidRDefault="00DD729B" w:rsidP="00F23207">
      <w:pPr>
        <w:numPr>
          <w:ilvl w:val="0"/>
          <w:numId w:val="54"/>
        </w:numPr>
        <w:contextualSpacing/>
        <w:jc w:val="both"/>
      </w:pPr>
      <w:r w:rsidRPr="007D0059">
        <w:t>regulowanie wpływu klimatu poprzez wykorzystywanie odpowiednich ekosystemów;</w:t>
      </w:r>
    </w:p>
    <w:p w14:paraId="7528E9B4" w14:textId="77777777" w:rsidR="00DD729B" w:rsidRPr="007D0059" w:rsidRDefault="00DD729B" w:rsidP="00F23207">
      <w:pPr>
        <w:numPr>
          <w:ilvl w:val="0"/>
          <w:numId w:val="54"/>
        </w:numPr>
        <w:contextualSpacing/>
        <w:jc w:val="both"/>
      </w:pPr>
      <w:r w:rsidRPr="007D0059">
        <w:t>wpływ na mikroklimat przez zalesienia oraz tworzenie obszarów zielonych;</w:t>
      </w:r>
    </w:p>
    <w:p w14:paraId="3D9AA676" w14:textId="77777777" w:rsidR="00DD729B" w:rsidRPr="007D0059" w:rsidRDefault="00DD729B" w:rsidP="00F23207">
      <w:pPr>
        <w:numPr>
          <w:ilvl w:val="0"/>
          <w:numId w:val="54"/>
        </w:numPr>
        <w:contextualSpacing/>
        <w:jc w:val="both"/>
      </w:pPr>
      <w:r w:rsidRPr="007D0059">
        <w:t>zwiększanie naturalnej retencji wodnej,</w:t>
      </w:r>
    </w:p>
    <w:p w14:paraId="70F0D14F" w14:textId="77777777" w:rsidR="00DD729B" w:rsidRPr="007D0059" w:rsidRDefault="00DD729B" w:rsidP="00F23207">
      <w:pPr>
        <w:numPr>
          <w:ilvl w:val="0"/>
          <w:numId w:val="54"/>
        </w:numPr>
        <w:contextualSpacing/>
        <w:jc w:val="both"/>
      </w:pPr>
      <w:r w:rsidRPr="007D0059">
        <w:t>uwzględnianie zagrożeń związanych ze zmianami klimatycznymi w dokumentach planistycznych;</w:t>
      </w:r>
    </w:p>
    <w:p w14:paraId="619AB8BC" w14:textId="77777777" w:rsidR="00DD729B" w:rsidRPr="007D0059" w:rsidRDefault="00DD729B" w:rsidP="00F23207">
      <w:pPr>
        <w:numPr>
          <w:ilvl w:val="0"/>
          <w:numId w:val="54"/>
        </w:numPr>
        <w:contextualSpacing/>
        <w:jc w:val="both"/>
      </w:pPr>
      <w:r w:rsidRPr="007D0059">
        <w:t>odpowiednia gospodarka leśna, z naciskiem n</w:t>
      </w:r>
      <w:r w:rsidR="00FB5AB6" w:rsidRPr="007D0059">
        <w:t>a odpowiedni skład gatunkowy.</w:t>
      </w:r>
    </w:p>
    <w:p w14:paraId="07ADFA03" w14:textId="77777777" w:rsidR="005720BF" w:rsidRPr="007D0059" w:rsidRDefault="005720BF" w:rsidP="00D85ACD">
      <w:pPr>
        <w:rPr>
          <w:b/>
        </w:rPr>
      </w:pPr>
    </w:p>
    <w:p w14:paraId="16AA42B4" w14:textId="77777777" w:rsidR="00FE78EE" w:rsidRPr="007D0059" w:rsidRDefault="00FE78EE">
      <w:pPr>
        <w:spacing w:after="200"/>
        <w:rPr>
          <w:b/>
        </w:rPr>
      </w:pPr>
      <w:r w:rsidRPr="007D0059">
        <w:rPr>
          <w:b/>
        </w:rPr>
        <w:br w:type="page"/>
      </w:r>
    </w:p>
    <w:p w14:paraId="385D0647" w14:textId="3D9EF859" w:rsidR="00DD729B" w:rsidRPr="007D0059" w:rsidRDefault="00DD729B" w:rsidP="00D85ACD">
      <w:pPr>
        <w:rPr>
          <w:b/>
        </w:rPr>
      </w:pPr>
      <w:r w:rsidRPr="007D0059">
        <w:rPr>
          <w:b/>
        </w:rPr>
        <w:lastRenderedPageBreak/>
        <w:t>Nadzwyczajne zagrożenia środowiska</w:t>
      </w:r>
    </w:p>
    <w:p w14:paraId="63C6ACAE" w14:textId="77777777" w:rsidR="00DD729B" w:rsidRPr="007D0059" w:rsidRDefault="00DD729B" w:rsidP="00D85ACD">
      <w:pPr>
        <w:ind w:firstLine="709"/>
        <w:jc w:val="both"/>
      </w:pPr>
      <w:r w:rsidRPr="007D0059">
        <w:t xml:space="preserve">Do nadzwyczajnych zagrożeń środowiska, mających wpływ na zasoby przyrodnicze, można zaliczyć negatywny wpływ zanieczyszczeń powietrza i wód na środowisko </w:t>
      </w:r>
      <w:r w:rsidRPr="007D0059">
        <w:br/>
        <w:t xml:space="preserve">i organizmy żywe, pożary lasów oraz  choroby roślin. W celu minimalizacji nadzwyczajnych zagrożeń, należy prowadzić efektywny system monitoringu środowiska oraz pracować </w:t>
      </w:r>
      <w:r w:rsidR="004C0069" w:rsidRPr="007D0059">
        <w:br/>
      </w:r>
      <w:r w:rsidRPr="007D0059">
        <w:t>na</w:t>
      </w:r>
      <w:r w:rsidR="004C0069" w:rsidRPr="007D0059">
        <w:t>d</w:t>
      </w:r>
      <w:r w:rsidRPr="007D0059">
        <w:t xml:space="preserve"> minimalizacją efektów susz na siedliska przyrodnicze. Należy także pamiętać </w:t>
      </w:r>
      <w:r w:rsidRPr="007D0059">
        <w:br/>
        <w:t xml:space="preserve">o ograniczeniach obejmujących tereny chronione oraz ich otuliny. Mają one na celu zminimalizować negatywną działalność człowieka mogącą powodować negatywne zmiany </w:t>
      </w:r>
      <w:r w:rsidRPr="007D0059">
        <w:br/>
        <w:t>w ekosystemach oraz prowadzić do degradacji siedlisk.</w:t>
      </w:r>
    </w:p>
    <w:p w14:paraId="57DB75B6" w14:textId="77777777" w:rsidR="00DD729B" w:rsidRPr="007D0059" w:rsidRDefault="00DD729B" w:rsidP="00D85ACD">
      <w:pPr>
        <w:ind w:firstLine="709"/>
        <w:jc w:val="both"/>
      </w:pPr>
    </w:p>
    <w:p w14:paraId="193FB38B" w14:textId="77777777" w:rsidR="00DD729B" w:rsidRPr="007D0059" w:rsidRDefault="00DD729B" w:rsidP="00D85ACD">
      <w:pPr>
        <w:jc w:val="both"/>
        <w:rPr>
          <w:b/>
        </w:rPr>
      </w:pPr>
      <w:r w:rsidRPr="007D0059">
        <w:rPr>
          <w:b/>
        </w:rPr>
        <w:t>Działania edukacyjne</w:t>
      </w:r>
    </w:p>
    <w:p w14:paraId="3BD7889A" w14:textId="78BD3387" w:rsidR="00DD729B" w:rsidRPr="007D0059" w:rsidRDefault="00DD729B" w:rsidP="00D85ACD">
      <w:pPr>
        <w:ind w:firstLine="709"/>
        <w:jc w:val="both"/>
      </w:pPr>
      <w:r w:rsidRPr="007D0059">
        <w:t xml:space="preserve">Działania edukacyjne powinny uświadamiać mieszkańców, jak wartościowe </w:t>
      </w:r>
      <w:r w:rsidR="009C5345" w:rsidRPr="007D0059">
        <w:br/>
      </w:r>
      <w:r w:rsidRPr="007D0059">
        <w:t xml:space="preserve">są zasoby środowiska </w:t>
      </w:r>
      <w:r w:rsidR="009C5345" w:rsidRPr="007D0059">
        <w:t>p</w:t>
      </w:r>
      <w:r w:rsidR="00E2396B" w:rsidRPr="007D0059">
        <w:t>owiatu</w:t>
      </w:r>
      <w:r w:rsidR="008202F3" w:rsidRPr="007D0059">
        <w:t xml:space="preserve"> </w:t>
      </w:r>
      <w:r w:rsidR="004D3513" w:rsidRPr="007D0059">
        <w:t>płoński</w:t>
      </w:r>
      <w:r w:rsidR="003F1299" w:rsidRPr="007D0059">
        <w:t>ego</w:t>
      </w:r>
      <w:r w:rsidRPr="007D0059">
        <w:t xml:space="preserve">. Można to osiągnąć poprzez edukację </w:t>
      </w:r>
      <w:r w:rsidR="004C0069" w:rsidRPr="007D0059">
        <w:br/>
      </w:r>
      <w:r w:rsidRPr="007D0059">
        <w:t xml:space="preserve">w szkołach oraz tworzenie ścieżek edukacyjnych, zwłaszcza na terenach objętych ochroną. </w:t>
      </w:r>
    </w:p>
    <w:p w14:paraId="62077AAB" w14:textId="77777777" w:rsidR="00DD729B" w:rsidRPr="007D0059" w:rsidRDefault="00DD729B" w:rsidP="00D85ACD">
      <w:pPr>
        <w:ind w:firstLine="709"/>
        <w:jc w:val="both"/>
      </w:pPr>
      <w:r w:rsidRPr="007D0059">
        <w:t>Edukacja ekologiczna w szkołach, dotycząca zagadnień związanych z ochroną przyrody odbywa się poprzez odpowiednie programy edukacyjne. Ochrona przyrody jest nauką interdysc</w:t>
      </w:r>
      <w:r w:rsidR="00BD773C" w:rsidRPr="007D0059">
        <w:t>y</w:t>
      </w:r>
      <w:r w:rsidRPr="007D0059">
        <w:t>plinarną i obejmuje zagadnienia dotyczące prz</w:t>
      </w:r>
      <w:r w:rsidR="00E65043" w:rsidRPr="007D0059">
        <w:t xml:space="preserve">edmiotów takich jak geografia, </w:t>
      </w:r>
      <w:r w:rsidRPr="007D0059">
        <w:t>biologia</w:t>
      </w:r>
      <w:r w:rsidR="00E65043" w:rsidRPr="007D0059">
        <w:t>,</w:t>
      </w:r>
      <w:r w:rsidRPr="007D0059">
        <w:t xml:space="preserve"> chemia oraz fizyka.</w:t>
      </w:r>
    </w:p>
    <w:p w14:paraId="53F9ED3A" w14:textId="77777777" w:rsidR="00235C4A" w:rsidRPr="007D0059" w:rsidRDefault="00235C4A" w:rsidP="00D85ACD">
      <w:pPr>
        <w:rPr>
          <w:b/>
        </w:rPr>
      </w:pPr>
    </w:p>
    <w:p w14:paraId="360EB49F" w14:textId="77777777" w:rsidR="00DD729B" w:rsidRPr="007D0059" w:rsidRDefault="00DD729B" w:rsidP="00D85ACD">
      <w:pPr>
        <w:jc w:val="both"/>
        <w:rPr>
          <w:b/>
        </w:rPr>
      </w:pPr>
      <w:r w:rsidRPr="007D0059">
        <w:rPr>
          <w:b/>
        </w:rPr>
        <w:t>Monitoring środowiska</w:t>
      </w:r>
      <w:r w:rsidRPr="007D0059">
        <w:rPr>
          <w:b/>
          <w:vertAlign w:val="superscript"/>
        </w:rPr>
        <w:footnoteReference w:id="15"/>
      </w:r>
    </w:p>
    <w:p w14:paraId="6D33F679" w14:textId="77777777" w:rsidR="00B15B67" w:rsidRPr="007D0059" w:rsidRDefault="00DD729B" w:rsidP="00D85ACD">
      <w:pPr>
        <w:ind w:firstLine="709"/>
        <w:jc w:val="both"/>
      </w:pPr>
      <w:r w:rsidRPr="007D0059">
        <w:t xml:space="preserve">Stan zasobów przyrodniczych monitorowany jest przez Główny Inspektorat Ochrony Środowiska w ramach Zintegrowanego Monitoringu Przyrodniczego Środowiska w Polsce. Celem ZMŚP jest dostarczenie danych do określania aktualnego stanu środowiska oraz </w:t>
      </w:r>
      <w:r w:rsidRPr="007D0059">
        <w:br/>
        <w:t xml:space="preserve">w oparciu o wieloletnie cykle obserwacyjne, przedstawienie krótko i długookresowych przemian środowiska w warunkach zmian klimatu i narastającej antropopresji. Uzyskane wyniki z prowadzonych obserwacji stanowią podstawę do sporządzenia prognoz krótko </w:t>
      </w:r>
      <w:r w:rsidRPr="007D0059">
        <w:br/>
        <w:t>i długoterminowych rozwoju środowiska przyrodniczego oraz przedstawienia kierunków zagrożeń i sposobów ich przeciwdziałania.</w:t>
      </w:r>
      <w:bookmarkStart w:id="465" w:name="_Toc517703155"/>
    </w:p>
    <w:p w14:paraId="7D83816E" w14:textId="77777777" w:rsidR="00B15B67" w:rsidRPr="007D0059" w:rsidRDefault="00B15B67" w:rsidP="00D85ACD">
      <w:pPr>
        <w:rPr>
          <w:rFonts w:eastAsia="Times New Roman" w:cs="Times New Roman"/>
          <w:b/>
          <w:bCs/>
        </w:rPr>
      </w:pPr>
    </w:p>
    <w:p w14:paraId="3909545E" w14:textId="77777777" w:rsidR="00DD729B" w:rsidRPr="007D0059" w:rsidRDefault="00DD729B" w:rsidP="00D85ACD">
      <w:pPr>
        <w:pStyle w:val="Nagwek3"/>
        <w:rPr>
          <w:rFonts w:eastAsia="Times New Roman"/>
        </w:rPr>
      </w:pPr>
      <w:bookmarkStart w:id="466" w:name="_Toc150946064"/>
      <w:r w:rsidRPr="007D0059">
        <w:rPr>
          <w:rFonts w:eastAsia="Times New Roman"/>
        </w:rPr>
        <w:t>5.9.</w:t>
      </w:r>
      <w:r w:rsidR="0025276D" w:rsidRPr="007D0059">
        <w:rPr>
          <w:rFonts w:eastAsia="Times New Roman"/>
        </w:rPr>
        <w:t>4</w:t>
      </w:r>
      <w:r w:rsidRPr="007D0059">
        <w:rPr>
          <w:rFonts w:eastAsia="Times New Roman"/>
        </w:rPr>
        <w:t>. Analiza SWOT</w:t>
      </w:r>
      <w:bookmarkEnd w:id="465"/>
      <w:bookmarkEnd w:id="466"/>
    </w:p>
    <w:tbl>
      <w:tblPr>
        <w:tblStyle w:val="Tabela-Siatka8"/>
        <w:tblW w:w="9356" w:type="dxa"/>
        <w:tblInd w:w="108" w:type="dxa"/>
        <w:tblLook w:val="04A0" w:firstRow="1" w:lastRow="0" w:firstColumn="1" w:lastColumn="0" w:noHBand="0" w:noVBand="1"/>
      </w:tblPr>
      <w:tblGrid>
        <w:gridCol w:w="4621"/>
        <w:gridCol w:w="4735"/>
      </w:tblGrid>
      <w:tr w:rsidR="007D0059" w:rsidRPr="007D0059" w14:paraId="4BBDF7B8" w14:textId="77777777" w:rsidTr="007D0059">
        <w:trPr>
          <w:tblHeader/>
        </w:trPr>
        <w:tc>
          <w:tcPr>
            <w:tcW w:w="9356" w:type="dxa"/>
            <w:gridSpan w:val="2"/>
            <w:tcBorders>
              <w:bottom w:val="single" w:sz="4" w:space="0" w:color="auto"/>
            </w:tcBorders>
            <w:shd w:val="clear" w:color="auto" w:fill="A9D05C"/>
          </w:tcPr>
          <w:p w14:paraId="35F67A48" w14:textId="77777777" w:rsidR="00DD729B" w:rsidRPr="007D0059" w:rsidRDefault="00DD729B" w:rsidP="00D85ACD">
            <w:pPr>
              <w:spacing w:line="276" w:lineRule="auto"/>
              <w:jc w:val="center"/>
              <w:rPr>
                <w:rFonts w:cs="Arial"/>
                <w:sz w:val="20"/>
                <w:szCs w:val="20"/>
              </w:rPr>
            </w:pPr>
            <w:r w:rsidRPr="007D0059">
              <w:rPr>
                <w:rFonts w:cs="Arial"/>
                <w:sz w:val="20"/>
                <w:szCs w:val="20"/>
              </w:rPr>
              <w:t>Ochrona przyrody</w:t>
            </w:r>
          </w:p>
        </w:tc>
      </w:tr>
      <w:tr w:rsidR="007D0059" w:rsidRPr="007D0059" w14:paraId="3A1A763F" w14:textId="77777777" w:rsidTr="007D0059">
        <w:tc>
          <w:tcPr>
            <w:tcW w:w="4621" w:type="dxa"/>
            <w:shd w:val="clear" w:color="auto" w:fill="D1DE70"/>
          </w:tcPr>
          <w:p w14:paraId="51D52655" w14:textId="77777777" w:rsidR="00DD729B" w:rsidRPr="007D0059" w:rsidRDefault="00DD729B" w:rsidP="00D85ACD">
            <w:pPr>
              <w:spacing w:line="276" w:lineRule="auto"/>
              <w:jc w:val="center"/>
              <w:rPr>
                <w:rFonts w:cs="Arial"/>
                <w:sz w:val="20"/>
                <w:szCs w:val="20"/>
              </w:rPr>
            </w:pPr>
            <w:r w:rsidRPr="007D0059">
              <w:rPr>
                <w:rFonts w:cs="Arial"/>
                <w:sz w:val="20"/>
                <w:szCs w:val="20"/>
              </w:rPr>
              <w:t>Silne strony</w:t>
            </w:r>
          </w:p>
        </w:tc>
        <w:tc>
          <w:tcPr>
            <w:tcW w:w="4735" w:type="dxa"/>
            <w:shd w:val="clear" w:color="auto" w:fill="D1DE70"/>
          </w:tcPr>
          <w:p w14:paraId="792C7892" w14:textId="77777777" w:rsidR="00DD729B" w:rsidRPr="007D0059" w:rsidRDefault="00DD729B" w:rsidP="00D85ACD">
            <w:pPr>
              <w:spacing w:line="276" w:lineRule="auto"/>
              <w:jc w:val="center"/>
              <w:rPr>
                <w:rFonts w:cs="Arial"/>
                <w:sz w:val="20"/>
                <w:szCs w:val="20"/>
              </w:rPr>
            </w:pPr>
            <w:r w:rsidRPr="007D0059">
              <w:rPr>
                <w:rFonts w:cs="Arial"/>
                <w:sz w:val="20"/>
                <w:szCs w:val="20"/>
              </w:rPr>
              <w:t>Słabe strony</w:t>
            </w:r>
          </w:p>
        </w:tc>
      </w:tr>
      <w:tr w:rsidR="007D0059" w:rsidRPr="007D0059" w14:paraId="47A3E5D5" w14:textId="77777777" w:rsidTr="007D0059">
        <w:tc>
          <w:tcPr>
            <w:tcW w:w="4621" w:type="dxa"/>
            <w:tcBorders>
              <w:bottom w:val="single" w:sz="4" w:space="0" w:color="auto"/>
            </w:tcBorders>
          </w:tcPr>
          <w:p w14:paraId="24371672" w14:textId="6D3E5B49" w:rsidR="00866752" w:rsidRPr="007D0059" w:rsidRDefault="00C04EB7" w:rsidP="00FB5FB6">
            <w:pPr>
              <w:numPr>
                <w:ilvl w:val="0"/>
                <w:numId w:val="21"/>
              </w:numPr>
              <w:spacing w:line="276" w:lineRule="auto"/>
              <w:contextualSpacing/>
              <w:rPr>
                <w:rFonts w:cs="Arial"/>
                <w:sz w:val="20"/>
                <w:szCs w:val="20"/>
              </w:rPr>
            </w:pPr>
            <w:r w:rsidRPr="007D0059">
              <w:rPr>
                <w:rFonts w:cs="Arial"/>
                <w:sz w:val="20"/>
                <w:szCs w:val="20"/>
              </w:rPr>
              <w:t xml:space="preserve">Obecność </w:t>
            </w:r>
            <w:r w:rsidR="00227FD5" w:rsidRPr="007D0059">
              <w:rPr>
                <w:rFonts w:cs="Arial"/>
                <w:sz w:val="20"/>
                <w:szCs w:val="20"/>
              </w:rPr>
              <w:t xml:space="preserve">form ochrony przyrody </w:t>
            </w:r>
            <w:r w:rsidRPr="007D0059">
              <w:rPr>
                <w:rFonts w:cs="Arial"/>
                <w:sz w:val="20"/>
                <w:szCs w:val="20"/>
              </w:rPr>
              <w:t xml:space="preserve"> na terenie </w:t>
            </w:r>
            <w:r w:rsidR="009C5345" w:rsidRPr="007D0059">
              <w:rPr>
                <w:rFonts w:cs="Arial"/>
                <w:sz w:val="20"/>
                <w:szCs w:val="20"/>
              </w:rPr>
              <w:t>p</w:t>
            </w:r>
            <w:r w:rsidR="00E2396B" w:rsidRPr="007D0059">
              <w:rPr>
                <w:rFonts w:cs="Arial"/>
                <w:sz w:val="20"/>
                <w:szCs w:val="20"/>
              </w:rPr>
              <w:t>owiatu</w:t>
            </w:r>
            <w:r w:rsidR="008E045D" w:rsidRPr="007D0059">
              <w:rPr>
                <w:rFonts w:cs="Arial"/>
                <w:sz w:val="20"/>
                <w:szCs w:val="20"/>
              </w:rPr>
              <w:t xml:space="preserve"> </w:t>
            </w:r>
            <w:r w:rsidR="004D3513" w:rsidRPr="007D0059">
              <w:rPr>
                <w:rFonts w:cs="Arial"/>
                <w:sz w:val="20"/>
                <w:szCs w:val="20"/>
              </w:rPr>
              <w:t>płoński</w:t>
            </w:r>
            <w:r w:rsidR="003F1299" w:rsidRPr="007D0059">
              <w:rPr>
                <w:rFonts w:cs="Arial"/>
                <w:sz w:val="20"/>
                <w:szCs w:val="20"/>
              </w:rPr>
              <w:t>ego</w:t>
            </w:r>
            <w:r w:rsidRPr="007D0059">
              <w:rPr>
                <w:rFonts w:cs="Arial"/>
                <w:sz w:val="20"/>
                <w:szCs w:val="20"/>
              </w:rPr>
              <w:t>;</w:t>
            </w:r>
          </w:p>
        </w:tc>
        <w:tc>
          <w:tcPr>
            <w:tcW w:w="4735" w:type="dxa"/>
            <w:tcBorders>
              <w:bottom w:val="single" w:sz="4" w:space="0" w:color="auto"/>
            </w:tcBorders>
          </w:tcPr>
          <w:p w14:paraId="7064D8CC" w14:textId="77777777" w:rsidR="00DD729B" w:rsidRPr="007D0059" w:rsidRDefault="00DD729B" w:rsidP="00FB5FB6">
            <w:pPr>
              <w:numPr>
                <w:ilvl w:val="0"/>
                <w:numId w:val="21"/>
              </w:numPr>
              <w:spacing w:line="276" w:lineRule="auto"/>
              <w:contextualSpacing/>
              <w:rPr>
                <w:rFonts w:cs="Arial"/>
                <w:sz w:val="20"/>
                <w:szCs w:val="20"/>
              </w:rPr>
            </w:pPr>
            <w:r w:rsidRPr="007D0059">
              <w:rPr>
                <w:rFonts w:cs="Arial"/>
                <w:sz w:val="20"/>
                <w:szCs w:val="20"/>
              </w:rPr>
              <w:t>Presja wywierana przez człowieka na obszary chronione, związana z postępującą  urbanizacją;</w:t>
            </w:r>
          </w:p>
          <w:p w14:paraId="67DDEB97" w14:textId="77777777" w:rsidR="00D066CF" w:rsidRPr="007D0059" w:rsidRDefault="00D066CF" w:rsidP="00FB5FB6">
            <w:pPr>
              <w:numPr>
                <w:ilvl w:val="0"/>
                <w:numId w:val="21"/>
              </w:numPr>
              <w:spacing w:line="276" w:lineRule="auto"/>
              <w:contextualSpacing/>
              <w:rPr>
                <w:rFonts w:cs="Arial"/>
                <w:sz w:val="20"/>
                <w:szCs w:val="20"/>
              </w:rPr>
            </w:pPr>
            <w:r w:rsidRPr="007D0059">
              <w:rPr>
                <w:rFonts w:cs="Arial"/>
                <w:sz w:val="20"/>
                <w:szCs w:val="20"/>
              </w:rPr>
              <w:t>Zwiększający się ruch turystyczny;</w:t>
            </w:r>
          </w:p>
        </w:tc>
      </w:tr>
      <w:tr w:rsidR="007D0059" w:rsidRPr="007D0059" w14:paraId="1A744D01" w14:textId="77777777" w:rsidTr="007D0059">
        <w:tc>
          <w:tcPr>
            <w:tcW w:w="4621" w:type="dxa"/>
            <w:shd w:val="clear" w:color="auto" w:fill="D1DE70"/>
          </w:tcPr>
          <w:p w14:paraId="75B4FE62" w14:textId="77777777" w:rsidR="00DD729B" w:rsidRPr="007D0059" w:rsidRDefault="00DD729B" w:rsidP="00D85ACD">
            <w:pPr>
              <w:spacing w:line="276" w:lineRule="auto"/>
              <w:jc w:val="center"/>
              <w:rPr>
                <w:rFonts w:cs="Arial"/>
                <w:sz w:val="20"/>
                <w:szCs w:val="20"/>
              </w:rPr>
            </w:pPr>
            <w:r w:rsidRPr="007D0059">
              <w:rPr>
                <w:rFonts w:cs="Arial"/>
                <w:sz w:val="20"/>
                <w:szCs w:val="20"/>
              </w:rPr>
              <w:t>Szanse</w:t>
            </w:r>
          </w:p>
        </w:tc>
        <w:tc>
          <w:tcPr>
            <w:tcW w:w="4735" w:type="dxa"/>
            <w:shd w:val="clear" w:color="auto" w:fill="D1DE70"/>
          </w:tcPr>
          <w:p w14:paraId="3B8FE5EB" w14:textId="77777777" w:rsidR="00DD729B" w:rsidRPr="007D0059" w:rsidRDefault="00DD729B" w:rsidP="00D85ACD">
            <w:pPr>
              <w:spacing w:line="276" w:lineRule="auto"/>
              <w:jc w:val="center"/>
              <w:rPr>
                <w:rFonts w:cs="Arial"/>
                <w:sz w:val="20"/>
                <w:szCs w:val="20"/>
              </w:rPr>
            </w:pPr>
            <w:r w:rsidRPr="007D0059">
              <w:rPr>
                <w:rFonts w:cs="Arial"/>
                <w:sz w:val="20"/>
                <w:szCs w:val="20"/>
              </w:rPr>
              <w:t>Zagrożenia</w:t>
            </w:r>
          </w:p>
        </w:tc>
      </w:tr>
      <w:tr w:rsidR="00766317" w:rsidRPr="007D0059" w14:paraId="1622C091" w14:textId="77777777" w:rsidTr="00D14437">
        <w:tc>
          <w:tcPr>
            <w:tcW w:w="4621" w:type="dxa"/>
            <w:tcBorders>
              <w:bottom w:val="single" w:sz="4" w:space="0" w:color="auto"/>
            </w:tcBorders>
          </w:tcPr>
          <w:p w14:paraId="7ABAD0AA" w14:textId="77777777" w:rsidR="00DD729B" w:rsidRPr="007D0059" w:rsidRDefault="00DD729B" w:rsidP="00FB5FB6">
            <w:pPr>
              <w:numPr>
                <w:ilvl w:val="0"/>
                <w:numId w:val="14"/>
              </w:numPr>
              <w:tabs>
                <w:tab w:val="num" w:pos="720"/>
              </w:tabs>
              <w:spacing w:line="276" w:lineRule="auto"/>
              <w:ind w:left="180" w:hanging="180"/>
              <w:rPr>
                <w:rFonts w:eastAsia="Times New Roman" w:cs="Arial"/>
                <w:sz w:val="20"/>
                <w:szCs w:val="20"/>
                <w:lang w:eastAsia="pl-PL"/>
              </w:rPr>
            </w:pPr>
            <w:r w:rsidRPr="007D0059">
              <w:rPr>
                <w:rFonts w:eastAsia="Times New Roman" w:cs="Arial"/>
                <w:sz w:val="20"/>
                <w:szCs w:val="20"/>
                <w:lang w:eastAsia="pl-PL"/>
              </w:rPr>
              <w:t>Uwzględnianie obszarów chronionych w miejscowych planach zagospodarowania przestrzennego,</w:t>
            </w:r>
          </w:p>
          <w:p w14:paraId="6BE3F787" w14:textId="77777777" w:rsidR="00DD729B" w:rsidRPr="007D0059" w:rsidRDefault="00DD729B" w:rsidP="00FB5FB6">
            <w:pPr>
              <w:numPr>
                <w:ilvl w:val="0"/>
                <w:numId w:val="14"/>
              </w:numPr>
              <w:tabs>
                <w:tab w:val="num" w:pos="720"/>
              </w:tabs>
              <w:spacing w:line="276" w:lineRule="auto"/>
              <w:ind w:left="180" w:hanging="180"/>
              <w:rPr>
                <w:rFonts w:eastAsia="Times New Roman" w:cs="Arial"/>
                <w:sz w:val="20"/>
                <w:szCs w:val="20"/>
                <w:lang w:eastAsia="pl-PL"/>
              </w:rPr>
            </w:pPr>
            <w:r w:rsidRPr="007D0059">
              <w:rPr>
                <w:rFonts w:eastAsia="Times New Roman" w:cs="Arial"/>
                <w:sz w:val="20"/>
                <w:szCs w:val="20"/>
                <w:lang w:eastAsia="pl-PL"/>
              </w:rPr>
              <w:t>Podnoszenie świadomości ekologicznej mieszkańców,</w:t>
            </w:r>
          </w:p>
          <w:p w14:paraId="239BD3EE" w14:textId="77777777" w:rsidR="00DD729B" w:rsidRPr="007D0059" w:rsidRDefault="00DD729B" w:rsidP="00FB5FB6">
            <w:pPr>
              <w:numPr>
                <w:ilvl w:val="0"/>
                <w:numId w:val="14"/>
              </w:numPr>
              <w:tabs>
                <w:tab w:val="num" w:pos="720"/>
              </w:tabs>
              <w:spacing w:line="276" w:lineRule="auto"/>
              <w:ind w:left="180" w:hanging="180"/>
              <w:rPr>
                <w:rFonts w:eastAsia="Times New Roman" w:cs="Arial"/>
                <w:sz w:val="20"/>
                <w:szCs w:val="20"/>
                <w:lang w:eastAsia="pl-PL"/>
              </w:rPr>
            </w:pPr>
            <w:r w:rsidRPr="007D0059">
              <w:rPr>
                <w:rFonts w:eastAsia="Times New Roman" w:cs="Arial"/>
                <w:sz w:val="20"/>
                <w:szCs w:val="20"/>
                <w:lang w:eastAsia="pl-PL"/>
              </w:rPr>
              <w:t xml:space="preserve">Ochrona i rozwój lasów poprzez realizację </w:t>
            </w:r>
            <w:r w:rsidR="00ED67A3" w:rsidRPr="007D0059">
              <w:rPr>
                <w:rFonts w:eastAsia="Times New Roman" w:cs="Arial"/>
                <w:sz w:val="20"/>
                <w:szCs w:val="20"/>
                <w:lang w:eastAsia="pl-PL"/>
              </w:rPr>
              <w:t>założeń Planów Urządzania Lasów.</w:t>
            </w:r>
          </w:p>
          <w:p w14:paraId="2C1E1BDE" w14:textId="77777777" w:rsidR="00DD729B" w:rsidRPr="007D0059" w:rsidRDefault="00DD729B" w:rsidP="00D85ACD">
            <w:pPr>
              <w:spacing w:line="276" w:lineRule="auto"/>
              <w:rPr>
                <w:rFonts w:eastAsia="Times New Roman" w:cs="Arial"/>
                <w:sz w:val="20"/>
                <w:szCs w:val="20"/>
                <w:lang w:eastAsia="pl-PL"/>
              </w:rPr>
            </w:pPr>
          </w:p>
        </w:tc>
        <w:tc>
          <w:tcPr>
            <w:tcW w:w="4735" w:type="dxa"/>
            <w:tcBorders>
              <w:bottom w:val="single" w:sz="4" w:space="0" w:color="auto"/>
            </w:tcBorders>
          </w:tcPr>
          <w:p w14:paraId="1A1FD54A" w14:textId="77777777" w:rsidR="00DD729B" w:rsidRPr="007D0059" w:rsidRDefault="00DD729B" w:rsidP="00FB5FB6">
            <w:pPr>
              <w:numPr>
                <w:ilvl w:val="0"/>
                <w:numId w:val="14"/>
              </w:numPr>
              <w:spacing w:line="276" w:lineRule="auto"/>
              <w:rPr>
                <w:rFonts w:cs="Arial"/>
                <w:sz w:val="20"/>
                <w:szCs w:val="20"/>
              </w:rPr>
            </w:pPr>
            <w:r w:rsidRPr="007D0059">
              <w:rPr>
                <w:rFonts w:cs="Arial"/>
                <w:sz w:val="20"/>
                <w:szCs w:val="20"/>
              </w:rPr>
              <w:t>Wzrost presji człowieka na środowisko, zarówno przez wzmożony ruch turystyczny jak i presję urbanistyczną;</w:t>
            </w:r>
          </w:p>
          <w:p w14:paraId="52462FDA" w14:textId="77777777" w:rsidR="00DD729B" w:rsidRPr="007D0059" w:rsidRDefault="00DD729B" w:rsidP="00FB5FB6">
            <w:pPr>
              <w:numPr>
                <w:ilvl w:val="0"/>
                <w:numId w:val="14"/>
              </w:numPr>
              <w:spacing w:line="276" w:lineRule="auto"/>
              <w:rPr>
                <w:rFonts w:cs="Arial"/>
                <w:sz w:val="20"/>
                <w:szCs w:val="20"/>
              </w:rPr>
            </w:pPr>
            <w:r w:rsidRPr="007D0059">
              <w:rPr>
                <w:rFonts w:cs="Arial"/>
                <w:sz w:val="20"/>
                <w:szCs w:val="20"/>
              </w:rPr>
              <w:t xml:space="preserve">Fragmentacja siedlisk </w:t>
            </w:r>
            <w:r w:rsidR="005A7A3E" w:rsidRPr="007D0059">
              <w:rPr>
                <w:rFonts w:cs="Arial"/>
                <w:sz w:val="20"/>
                <w:szCs w:val="20"/>
              </w:rPr>
              <w:t>oraz korytarzy ekologicznych s</w:t>
            </w:r>
            <w:r w:rsidRPr="007D0059">
              <w:rPr>
                <w:rFonts w:cs="Arial"/>
                <w:sz w:val="20"/>
                <w:szCs w:val="20"/>
              </w:rPr>
              <w:t>powodowana urbanizacją terenów;</w:t>
            </w:r>
          </w:p>
          <w:p w14:paraId="69A6B255" w14:textId="77777777" w:rsidR="00DD729B" w:rsidRPr="007D0059" w:rsidRDefault="00DD729B" w:rsidP="00FB5FB6">
            <w:pPr>
              <w:numPr>
                <w:ilvl w:val="0"/>
                <w:numId w:val="14"/>
              </w:numPr>
              <w:spacing w:line="276" w:lineRule="auto"/>
              <w:rPr>
                <w:rFonts w:cs="Arial"/>
                <w:sz w:val="20"/>
                <w:szCs w:val="20"/>
              </w:rPr>
            </w:pPr>
            <w:r w:rsidRPr="007D0059">
              <w:rPr>
                <w:rFonts w:cs="Arial"/>
                <w:sz w:val="20"/>
                <w:szCs w:val="20"/>
              </w:rPr>
              <w:t>Przekształcenia siedlisk przyrodniczych w związku ze zmianami klimatycznymi;</w:t>
            </w:r>
          </w:p>
          <w:p w14:paraId="3B14558C" w14:textId="77777777" w:rsidR="00DD729B" w:rsidRPr="007D0059" w:rsidRDefault="00ED67A3" w:rsidP="00FB5FB6">
            <w:pPr>
              <w:numPr>
                <w:ilvl w:val="0"/>
                <w:numId w:val="14"/>
              </w:numPr>
              <w:spacing w:line="276" w:lineRule="auto"/>
              <w:rPr>
                <w:rFonts w:cs="Arial"/>
                <w:sz w:val="20"/>
                <w:szCs w:val="20"/>
              </w:rPr>
            </w:pPr>
            <w:r w:rsidRPr="007D0059">
              <w:rPr>
                <w:rFonts w:cs="Arial"/>
                <w:sz w:val="20"/>
                <w:szCs w:val="20"/>
              </w:rPr>
              <w:t>Zanieczyszczenie środowiska.</w:t>
            </w:r>
          </w:p>
        </w:tc>
      </w:tr>
    </w:tbl>
    <w:p w14:paraId="4E4232F2" w14:textId="77777777" w:rsidR="00B109D7" w:rsidRPr="00766317" w:rsidRDefault="00B109D7" w:rsidP="003A3568">
      <w:pPr>
        <w:rPr>
          <w:color w:val="FF0000"/>
        </w:rPr>
      </w:pPr>
    </w:p>
    <w:p w14:paraId="67910D7F" w14:textId="77777777" w:rsidR="00BC099C" w:rsidRPr="00DB2D0F" w:rsidRDefault="00BC099C" w:rsidP="00DB1377">
      <w:pPr>
        <w:pStyle w:val="Nagwek2"/>
        <w:rPr>
          <w:rFonts w:eastAsia="Times New Roman"/>
        </w:rPr>
      </w:pPr>
      <w:bookmarkStart w:id="467" w:name="_Toc150946065"/>
      <w:r w:rsidRPr="00DB2D0F">
        <w:rPr>
          <w:rFonts w:eastAsia="Times New Roman"/>
        </w:rPr>
        <w:lastRenderedPageBreak/>
        <w:t xml:space="preserve">5.10. </w:t>
      </w:r>
      <w:bookmarkEnd w:id="460"/>
      <w:bookmarkEnd w:id="461"/>
      <w:bookmarkEnd w:id="462"/>
      <w:r w:rsidR="00595EC2" w:rsidRPr="00DB2D0F">
        <w:rPr>
          <w:rFonts w:eastAsia="Times New Roman"/>
        </w:rPr>
        <w:t>Zagrożenia poważnymi awariami (PAP)</w:t>
      </w:r>
      <w:bookmarkEnd w:id="467"/>
    </w:p>
    <w:p w14:paraId="42BFA757" w14:textId="77777777" w:rsidR="00BC099C" w:rsidRPr="00DB2D0F" w:rsidRDefault="00BC099C" w:rsidP="00D85ACD">
      <w:pPr>
        <w:pStyle w:val="Nagwek3"/>
        <w:rPr>
          <w:rFonts w:eastAsia="Times New Roman"/>
        </w:rPr>
      </w:pPr>
      <w:bookmarkStart w:id="468" w:name="_Toc354487124"/>
      <w:bookmarkStart w:id="469" w:name="_Toc376425340"/>
      <w:bookmarkStart w:id="470" w:name="_Toc430602373"/>
      <w:bookmarkStart w:id="471" w:name="_Toc150946066"/>
      <w:r w:rsidRPr="00DB2D0F">
        <w:rPr>
          <w:rFonts w:eastAsia="Times New Roman"/>
        </w:rPr>
        <w:t>5.10.1. Stan aktualny</w:t>
      </w:r>
      <w:bookmarkEnd w:id="468"/>
      <w:bookmarkEnd w:id="469"/>
      <w:bookmarkEnd w:id="470"/>
      <w:bookmarkEnd w:id="471"/>
    </w:p>
    <w:p w14:paraId="4D838527" w14:textId="142246A5" w:rsidR="00BC099C" w:rsidRPr="00DB2D0F" w:rsidRDefault="00BC099C" w:rsidP="00D85ACD">
      <w:pPr>
        <w:ind w:firstLine="709"/>
        <w:jc w:val="both"/>
        <w:rPr>
          <w:rFonts w:eastAsia="Calibri" w:cs="Arial"/>
        </w:rPr>
      </w:pPr>
      <w:r w:rsidRPr="00DB2D0F">
        <w:rPr>
          <w:rFonts w:eastAsia="Calibri" w:cs="Arial"/>
        </w:rPr>
        <w:t xml:space="preserve">Zgodnie z definicją zawartą w ustawie Prawo Ochrony Środowiska </w:t>
      </w:r>
      <w:r w:rsidR="004C0069" w:rsidRPr="00DB2D0F">
        <w:rPr>
          <w:rFonts w:eastAsia="Calibri" w:cs="Arial"/>
        </w:rPr>
        <w:t>(</w:t>
      </w:r>
      <w:r w:rsidR="00DB2D0F" w:rsidRPr="00DB2D0F">
        <w:rPr>
          <w:rFonts w:cs="Arial"/>
          <w:szCs w:val="24"/>
        </w:rPr>
        <w:t>Dz. U. 2022 poz. 2556</w:t>
      </w:r>
      <w:r w:rsidRPr="00DB2D0F">
        <w:rPr>
          <w:rFonts w:eastAsia="Calibri" w:cs="Arial"/>
        </w:rPr>
        <w:t>), mówiąc o:</w:t>
      </w:r>
    </w:p>
    <w:p w14:paraId="49980D1F" w14:textId="77777777" w:rsidR="00BC099C" w:rsidRPr="00DB2D0F" w:rsidRDefault="00BC099C" w:rsidP="00FB5FB6">
      <w:pPr>
        <w:numPr>
          <w:ilvl w:val="0"/>
          <w:numId w:val="12"/>
        </w:numPr>
        <w:jc w:val="both"/>
        <w:rPr>
          <w:rFonts w:eastAsia="Calibri" w:cs="Arial"/>
        </w:rPr>
      </w:pPr>
      <w:r w:rsidRPr="00DB2D0F">
        <w:rPr>
          <w:rFonts w:eastAsia="Calibri" w:cs="Arial"/>
        </w:rPr>
        <w:t xml:space="preserve"> „poważnej awarii - rozumie się przez to zdarzenie, w szczególności emisję, pożar </w:t>
      </w:r>
      <w:r w:rsidRPr="00DB2D0F">
        <w:rPr>
          <w:rFonts w:eastAsia="Calibri" w:cs="Arial"/>
        </w:rPr>
        <w:br/>
        <w:t xml:space="preserve">lub eksplozję, powstałe w trakcie procesu przemysłowego, magazynowania </w:t>
      </w:r>
      <w:r w:rsidRPr="00DB2D0F">
        <w:rPr>
          <w:rFonts w:eastAsia="Calibri" w:cs="Arial"/>
        </w:rPr>
        <w:br/>
        <w:t>lub transportu, w których występuje jedna lub więcej niebezpiecznych substancji, prowadzące do natych</w:t>
      </w:r>
      <w:r w:rsidR="002F31C7" w:rsidRPr="00DB2D0F">
        <w:rPr>
          <w:rFonts w:eastAsia="Calibri" w:cs="Arial"/>
        </w:rPr>
        <w:t>miastowego</w:t>
      </w:r>
      <w:r w:rsidRPr="00DB2D0F">
        <w:rPr>
          <w:rFonts w:eastAsia="Calibri" w:cs="Arial"/>
        </w:rPr>
        <w:t xml:space="preserve"> powstania zagrożenia życia lub zdrowia ludzi </w:t>
      </w:r>
      <w:r w:rsidRPr="00DB2D0F">
        <w:rPr>
          <w:rFonts w:eastAsia="Calibri" w:cs="Arial"/>
        </w:rPr>
        <w:br/>
        <w:t xml:space="preserve">lub środowiska lub powstania takiego zagrożenia z opóźnieniem”. </w:t>
      </w:r>
    </w:p>
    <w:p w14:paraId="693C43F0" w14:textId="77777777" w:rsidR="00BC099C" w:rsidRPr="00DB2D0F" w:rsidRDefault="00BC099C" w:rsidP="00FB5FB6">
      <w:pPr>
        <w:numPr>
          <w:ilvl w:val="0"/>
          <w:numId w:val="12"/>
        </w:numPr>
        <w:jc w:val="both"/>
        <w:rPr>
          <w:rFonts w:eastAsia="Calibri" w:cs="Arial"/>
        </w:rPr>
      </w:pPr>
      <w:r w:rsidRPr="00DB2D0F">
        <w:rPr>
          <w:rFonts w:eastAsia="Calibri" w:cs="Arial"/>
        </w:rPr>
        <w:t>„poważnej awarii przemysłowej– rozumie się przez to poważną awarię w zakładzie”.</w:t>
      </w:r>
    </w:p>
    <w:p w14:paraId="48073AAF" w14:textId="77777777" w:rsidR="00BC099C" w:rsidRPr="00DB2D0F" w:rsidRDefault="00BC099C" w:rsidP="00D85ACD">
      <w:pPr>
        <w:jc w:val="both"/>
        <w:rPr>
          <w:rFonts w:eastAsia="Calibri" w:cs="Arial"/>
        </w:rPr>
      </w:pPr>
    </w:p>
    <w:p w14:paraId="58632603" w14:textId="77777777" w:rsidR="00BC099C" w:rsidRPr="00DB2D0F" w:rsidRDefault="00BC099C" w:rsidP="00D85ACD">
      <w:pPr>
        <w:jc w:val="both"/>
        <w:rPr>
          <w:rFonts w:eastAsia="Calibri" w:cs="Arial"/>
        </w:rPr>
      </w:pPr>
      <w:r w:rsidRPr="00DB2D0F">
        <w:rPr>
          <w:rFonts w:eastAsia="Calibri" w:cs="Arial"/>
        </w:rPr>
        <w:t>Obejmują one takie rodzaje zdarzeń jak:</w:t>
      </w:r>
    </w:p>
    <w:p w14:paraId="6EB62424" w14:textId="77777777" w:rsidR="00BC099C" w:rsidRPr="00DB2D0F" w:rsidRDefault="00BC099C" w:rsidP="00FB5FB6">
      <w:pPr>
        <w:numPr>
          <w:ilvl w:val="0"/>
          <w:numId w:val="11"/>
        </w:numPr>
        <w:jc w:val="both"/>
        <w:rPr>
          <w:rFonts w:eastAsia="Calibri" w:cs="Arial"/>
        </w:rPr>
      </w:pPr>
      <w:r w:rsidRPr="00DB2D0F">
        <w:rPr>
          <w:rFonts w:eastAsia="Calibri" w:cs="Arial"/>
        </w:rPr>
        <w:t xml:space="preserve">Pożary na dużych obszarach, pożary długo trwające, a także pożary towarzyszące awariom z udziałem materiałów niebezpiecznych, które powodują zniszczenie </w:t>
      </w:r>
      <w:r w:rsidR="00375955" w:rsidRPr="00DB2D0F">
        <w:rPr>
          <w:rFonts w:eastAsia="Calibri" w:cs="Arial"/>
        </w:rPr>
        <w:br/>
      </w:r>
      <w:r w:rsidRPr="00DB2D0F">
        <w:rPr>
          <w:rFonts w:eastAsia="Calibri" w:cs="Arial"/>
        </w:rPr>
        <w:t>lub zanieczyszczenie środowiska;</w:t>
      </w:r>
    </w:p>
    <w:p w14:paraId="5C957E39" w14:textId="77777777" w:rsidR="00BC099C" w:rsidRPr="00DB2D0F" w:rsidRDefault="00BC099C" w:rsidP="00FB5FB6">
      <w:pPr>
        <w:numPr>
          <w:ilvl w:val="0"/>
          <w:numId w:val="11"/>
        </w:numPr>
        <w:jc w:val="both"/>
        <w:rPr>
          <w:rFonts w:eastAsia="Calibri" w:cs="Arial"/>
        </w:rPr>
      </w:pPr>
      <w:r w:rsidRPr="00DB2D0F">
        <w:rPr>
          <w:rFonts w:eastAsia="Calibri" w:cs="Arial"/>
        </w:rPr>
        <w:t xml:space="preserve">Awarie i katastrofy w zakładach przemysłowych, transporcie, rozładunku </w:t>
      </w:r>
      <w:r w:rsidRPr="00DB2D0F">
        <w:rPr>
          <w:rFonts w:eastAsia="Calibri" w:cs="Arial"/>
        </w:rPr>
        <w:br/>
        <w:t>i przeładunku materiałów niebezpiecznych i innych substancji, powodujących zanieczyszczenie środowiska;</w:t>
      </w:r>
    </w:p>
    <w:p w14:paraId="6E18485D" w14:textId="77777777" w:rsidR="00BC099C" w:rsidRPr="00DB2D0F" w:rsidRDefault="00BC099C" w:rsidP="00FB5FB6">
      <w:pPr>
        <w:numPr>
          <w:ilvl w:val="0"/>
          <w:numId w:val="11"/>
        </w:numPr>
        <w:jc w:val="both"/>
        <w:rPr>
          <w:rFonts w:eastAsia="Calibri" w:cs="Arial"/>
        </w:rPr>
      </w:pPr>
      <w:r w:rsidRPr="00DB2D0F">
        <w:rPr>
          <w:rFonts w:eastAsia="Calibri" w:cs="Arial"/>
        </w:rPr>
        <w:t>Awarie budowli hydrotechnicznych, powodując</w:t>
      </w:r>
      <w:r w:rsidR="00E65043" w:rsidRPr="00DB2D0F">
        <w:rPr>
          <w:rFonts w:eastAsia="Calibri" w:cs="Arial"/>
        </w:rPr>
        <w:t>e</w:t>
      </w:r>
      <w:r w:rsidRPr="00DB2D0F">
        <w:rPr>
          <w:rFonts w:eastAsia="Calibri" w:cs="Arial"/>
        </w:rPr>
        <w:t xml:space="preserve"> zanieczyszczenie chemiczne </w:t>
      </w:r>
      <w:r w:rsidR="00375955" w:rsidRPr="00DB2D0F">
        <w:rPr>
          <w:rFonts w:eastAsia="Calibri" w:cs="Arial"/>
        </w:rPr>
        <w:br/>
      </w:r>
      <w:r w:rsidRPr="00DB2D0F">
        <w:rPr>
          <w:rFonts w:eastAsia="Calibri" w:cs="Arial"/>
        </w:rPr>
        <w:t>lub biologiczne środowiska;</w:t>
      </w:r>
    </w:p>
    <w:p w14:paraId="349D1B0F" w14:textId="77777777" w:rsidR="00BC099C" w:rsidRPr="00052427" w:rsidRDefault="00BC099C" w:rsidP="00FB5FB6">
      <w:pPr>
        <w:numPr>
          <w:ilvl w:val="0"/>
          <w:numId w:val="11"/>
        </w:numPr>
        <w:jc w:val="both"/>
        <w:rPr>
          <w:rFonts w:eastAsia="Calibri" w:cs="Arial"/>
        </w:rPr>
      </w:pPr>
      <w:r w:rsidRPr="00052427">
        <w:rPr>
          <w:rFonts w:eastAsia="Calibri" w:cs="Arial"/>
        </w:rPr>
        <w:t>Klęski żywiołowe, powodujące zanieczyszczenie chemiczne lub biologiczne środowiska.</w:t>
      </w:r>
    </w:p>
    <w:p w14:paraId="0A23F149" w14:textId="77777777" w:rsidR="00BC099C" w:rsidRPr="00052427" w:rsidRDefault="00BC099C" w:rsidP="00D85ACD">
      <w:pPr>
        <w:tabs>
          <w:tab w:val="left" w:pos="3060"/>
        </w:tabs>
        <w:overflowPunct w:val="0"/>
        <w:autoSpaceDE w:val="0"/>
        <w:autoSpaceDN w:val="0"/>
        <w:adjustRightInd w:val="0"/>
        <w:jc w:val="both"/>
        <w:rPr>
          <w:rFonts w:eastAsia="Calibri" w:cs="Arial"/>
          <w:bCs/>
        </w:rPr>
      </w:pPr>
    </w:p>
    <w:p w14:paraId="1FEC210A" w14:textId="7DAB07A5" w:rsidR="00B8216E" w:rsidRPr="00052427" w:rsidRDefault="00BC099C" w:rsidP="00AD26C1">
      <w:pPr>
        <w:ind w:firstLine="708"/>
        <w:jc w:val="both"/>
      </w:pPr>
      <w:r w:rsidRPr="00052427">
        <w:t xml:space="preserve">Jak wynika z informacji </w:t>
      </w:r>
      <w:r w:rsidR="00352D51" w:rsidRPr="00052427">
        <w:t>udostępnianych przez GIOŚ</w:t>
      </w:r>
      <w:r w:rsidR="00686C99" w:rsidRPr="00052427">
        <w:t xml:space="preserve"> na terenie </w:t>
      </w:r>
      <w:r w:rsidR="009C5345" w:rsidRPr="00052427">
        <w:t>p</w:t>
      </w:r>
      <w:r w:rsidR="00E2396B" w:rsidRPr="00052427">
        <w:t>owiatu</w:t>
      </w:r>
      <w:r w:rsidR="0037415D" w:rsidRPr="00052427">
        <w:t xml:space="preserve"> </w:t>
      </w:r>
      <w:r w:rsidR="004D3513" w:rsidRPr="00052427">
        <w:t>płoński</w:t>
      </w:r>
      <w:r w:rsidR="003F1299" w:rsidRPr="00052427">
        <w:t>ego</w:t>
      </w:r>
      <w:r w:rsidR="009D4668" w:rsidRPr="00052427">
        <w:t> </w:t>
      </w:r>
      <w:r w:rsidR="00686C99" w:rsidRPr="00052427">
        <w:t>występuj</w:t>
      </w:r>
      <w:r w:rsidR="00352D51" w:rsidRPr="00052427">
        <w:t>e</w:t>
      </w:r>
      <w:r w:rsidR="00686C99" w:rsidRPr="00052427">
        <w:t xml:space="preserve"> </w:t>
      </w:r>
      <w:r w:rsidR="00352D51" w:rsidRPr="00052427">
        <w:t xml:space="preserve">jeden </w:t>
      </w:r>
      <w:r w:rsidR="00686C99" w:rsidRPr="00052427">
        <w:t xml:space="preserve">zakład o dużym ryzyku </w:t>
      </w:r>
      <w:r w:rsidR="00AD7031" w:rsidRPr="00052427">
        <w:t xml:space="preserve">wystąpienia poważnej awarii przemysłowej </w:t>
      </w:r>
      <w:r w:rsidR="00686C99" w:rsidRPr="00052427">
        <w:t>(ZDR</w:t>
      </w:r>
      <w:r w:rsidR="00AD7031" w:rsidRPr="00052427">
        <w:t>)</w:t>
      </w:r>
      <w:r w:rsidR="00B16081" w:rsidRPr="00052427">
        <w:t>. Jest to w</w:t>
      </w:r>
      <w:r w:rsidR="00AA0146" w:rsidRPr="00052427">
        <w:t>ytwórnia Pasz „Cedrob Pasze" zlokalizowana przy ulicy Płockiej 78 w Raciążu.</w:t>
      </w:r>
      <w:r w:rsidR="00B16081" w:rsidRPr="00052427">
        <w:t xml:space="preserve"> </w:t>
      </w:r>
      <w:r w:rsidR="00AD26C1" w:rsidRPr="00052427">
        <w:t xml:space="preserve">Na terenie powiatu </w:t>
      </w:r>
      <w:r w:rsidR="00710D03" w:rsidRPr="00052427">
        <w:t>nie występują</w:t>
      </w:r>
      <w:r w:rsidR="00AD26C1" w:rsidRPr="00052427">
        <w:t xml:space="preserve"> </w:t>
      </w:r>
      <w:r w:rsidR="00AD7031" w:rsidRPr="00052427">
        <w:t>z</w:t>
      </w:r>
      <w:r w:rsidR="00686C99" w:rsidRPr="00052427">
        <w:t xml:space="preserve">akłady </w:t>
      </w:r>
      <w:r w:rsidR="00AD7031" w:rsidRPr="00052427">
        <w:t>z</w:t>
      </w:r>
      <w:r w:rsidR="00686C99" w:rsidRPr="00052427">
        <w:t xml:space="preserve">większonego </w:t>
      </w:r>
      <w:r w:rsidR="00AD7031" w:rsidRPr="00052427">
        <w:t>r</w:t>
      </w:r>
      <w:r w:rsidR="00686C99" w:rsidRPr="00052427">
        <w:t>yzyka</w:t>
      </w:r>
      <w:r w:rsidR="00AD7031" w:rsidRPr="00052427">
        <w:t xml:space="preserve"> wystąpienia pow</w:t>
      </w:r>
      <w:r w:rsidR="00710D03" w:rsidRPr="00052427">
        <w:t>ażnej awarii przemysłowej (ZZR).</w:t>
      </w:r>
    </w:p>
    <w:p w14:paraId="13BFAD65" w14:textId="77777777" w:rsidR="00BC099C" w:rsidRPr="00052427" w:rsidRDefault="00BC099C" w:rsidP="00D85ACD">
      <w:pPr>
        <w:tabs>
          <w:tab w:val="left" w:pos="3060"/>
        </w:tabs>
        <w:overflowPunct w:val="0"/>
        <w:autoSpaceDE w:val="0"/>
        <w:autoSpaceDN w:val="0"/>
        <w:adjustRightInd w:val="0"/>
        <w:jc w:val="both"/>
        <w:rPr>
          <w:rFonts w:eastAsia="Calibri" w:cs="Arial"/>
          <w:b/>
          <w:bCs/>
          <w:sz w:val="20"/>
          <w:szCs w:val="20"/>
        </w:rPr>
      </w:pPr>
    </w:p>
    <w:p w14:paraId="3B6BB649" w14:textId="77777777" w:rsidR="00C432E6" w:rsidRPr="00052427" w:rsidRDefault="00D77994" w:rsidP="00D85ACD">
      <w:pPr>
        <w:jc w:val="both"/>
      </w:pPr>
      <w:r w:rsidRPr="00052427">
        <w:tab/>
      </w:r>
      <w:r w:rsidR="00BC099C" w:rsidRPr="00052427">
        <w:t xml:space="preserve">Należy zaznaczyć, iż zagrożenie spowodowania poważnej awarii wynikać może także </w:t>
      </w:r>
      <w:r w:rsidR="00BC099C" w:rsidRPr="00052427">
        <w:br/>
        <w:t>z transportu substancj</w:t>
      </w:r>
      <w:r w:rsidRPr="00052427">
        <w:t>i niebezpiecznych</w:t>
      </w:r>
      <w:r w:rsidR="00D7224A" w:rsidRPr="00052427">
        <w:t>. P</w:t>
      </w:r>
      <w:r w:rsidR="00BC099C" w:rsidRPr="00052427">
        <w:t xml:space="preserve">aliwa płynne przewożone są praktycznie </w:t>
      </w:r>
      <w:r w:rsidR="00375955" w:rsidRPr="00052427">
        <w:br/>
      </w:r>
      <w:r w:rsidR="00BC099C" w:rsidRPr="00052427">
        <w:t>po wszystkich drogach, gdzie wy</w:t>
      </w:r>
      <w:r w:rsidR="00E608C6" w:rsidRPr="00052427">
        <w:t xml:space="preserve">stępują stacje paliw płynnych. </w:t>
      </w:r>
      <w:r w:rsidR="00C432E6" w:rsidRPr="00052427">
        <w:t xml:space="preserve"> </w:t>
      </w:r>
    </w:p>
    <w:p w14:paraId="151AE55F" w14:textId="13F5FD7C" w:rsidR="00FE78EE" w:rsidRPr="00766317" w:rsidRDefault="00FE78EE" w:rsidP="00052427">
      <w:pPr>
        <w:rPr>
          <w:rFonts w:eastAsia="Times New Roman" w:cstheme="majorBidi"/>
          <w:b/>
          <w:bCs/>
          <w:color w:val="FF0000"/>
          <w:sz w:val="24"/>
        </w:rPr>
      </w:pPr>
      <w:bookmarkStart w:id="472" w:name="_Toc511300572"/>
      <w:bookmarkStart w:id="473" w:name="_Toc516657227"/>
      <w:bookmarkStart w:id="474" w:name="_Toc527394101"/>
      <w:bookmarkStart w:id="475" w:name="_Toc11237890"/>
      <w:bookmarkStart w:id="476" w:name="_Toc14346097"/>
    </w:p>
    <w:p w14:paraId="71EA203F" w14:textId="697A54FA" w:rsidR="00771F8A" w:rsidRPr="007D0059" w:rsidRDefault="00771F8A" w:rsidP="00D85ACD">
      <w:pPr>
        <w:keepNext/>
        <w:keepLines/>
        <w:outlineLvl w:val="2"/>
        <w:rPr>
          <w:rFonts w:eastAsiaTheme="majorEastAsia" w:cstheme="majorBidi"/>
          <w:b/>
          <w:bCs/>
          <w:sz w:val="24"/>
        </w:rPr>
      </w:pPr>
      <w:bookmarkStart w:id="477" w:name="_Toc150946067"/>
      <w:r w:rsidRPr="007D0059">
        <w:rPr>
          <w:rFonts w:eastAsia="Times New Roman" w:cstheme="majorBidi"/>
          <w:b/>
          <w:bCs/>
          <w:sz w:val="24"/>
        </w:rPr>
        <w:t xml:space="preserve">5.10.2. </w:t>
      </w:r>
      <w:r w:rsidRPr="007D0059">
        <w:rPr>
          <w:rFonts w:eastAsiaTheme="majorEastAsia" w:cstheme="majorBidi"/>
          <w:b/>
          <w:bCs/>
          <w:sz w:val="24"/>
        </w:rPr>
        <w:t>Zagadnienia Horyzontalne</w:t>
      </w:r>
      <w:bookmarkEnd w:id="472"/>
      <w:bookmarkEnd w:id="473"/>
      <w:bookmarkEnd w:id="474"/>
      <w:bookmarkEnd w:id="475"/>
      <w:bookmarkEnd w:id="476"/>
      <w:bookmarkEnd w:id="477"/>
    </w:p>
    <w:p w14:paraId="3DE402B4" w14:textId="77777777" w:rsidR="00771F8A" w:rsidRPr="007D0059" w:rsidRDefault="00771F8A" w:rsidP="00D85ACD">
      <w:pPr>
        <w:jc w:val="both"/>
        <w:rPr>
          <w:rFonts w:eastAsia="Calibri" w:cs="Arial"/>
          <w:b/>
        </w:rPr>
      </w:pPr>
      <w:r w:rsidRPr="007D0059">
        <w:rPr>
          <w:b/>
        </w:rPr>
        <w:t>Adaptacja do zmian klimatu</w:t>
      </w:r>
    </w:p>
    <w:p w14:paraId="6F4889EE" w14:textId="77777777" w:rsidR="00771F8A" w:rsidRPr="007D0059" w:rsidRDefault="00771F8A" w:rsidP="00D85ACD">
      <w:pPr>
        <w:ind w:firstLine="708"/>
        <w:jc w:val="both"/>
      </w:pPr>
      <w:r w:rsidRPr="007D0059">
        <w:t xml:space="preserve">Zmiany klimatu mają wpływ na zagrożenie poważnymi awariami. Ekstremalne zjawiska atmosferyczne takie jak zbyt wysokie temperatury powietrza, burze, wichury </w:t>
      </w:r>
      <w:r w:rsidR="009C0D3E" w:rsidRPr="007D0059">
        <w:br/>
      </w:r>
      <w:r w:rsidRPr="007D0059">
        <w:t>czy ulewy mogą doprowadzić do awarii urządzeń na terenie zakładów przemysłowych. Ponadto bodźce te mogą zwiększyć ryzyko wystąpienia wypadków oraz awarii podczas przewożenia substancji niebezpiecznych ciągami komunikacji samochodowej oraz kolejowej. Aby zmniejszyć ryzyko wpływu zmian klimatycznych na ryzyko wystąpienia poważnych awarii przemysłowych należy zaadaptować procedury przewozu substancji niebezpiecznych oraz funkcjonowania instalacji przemysłowych poprzez utworzenie systemu kontroli zabezpieczeń. Zaleca się także branie czynników klimatycznych pod uwagę przy budowie dróg oraz instalacji przemysłowych.</w:t>
      </w:r>
    </w:p>
    <w:p w14:paraId="4CE067CC" w14:textId="77777777" w:rsidR="00771F8A" w:rsidRPr="007D0059" w:rsidRDefault="00771F8A" w:rsidP="00D85ACD">
      <w:pPr>
        <w:ind w:firstLine="708"/>
        <w:jc w:val="both"/>
      </w:pPr>
    </w:p>
    <w:p w14:paraId="2DBDCF42" w14:textId="77777777" w:rsidR="007D0059" w:rsidRPr="007D0059" w:rsidRDefault="007D0059">
      <w:pPr>
        <w:spacing w:after="200"/>
        <w:rPr>
          <w:b/>
        </w:rPr>
      </w:pPr>
      <w:r w:rsidRPr="007D0059">
        <w:rPr>
          <w:b/>
        </w:rPr>
        <w:br w:type="page"/>
      </w:r>
    </w:p>
    <w:p w14:paraId="57FACC28" w14:textId="1563B906" w:rsidR="00771F8A" w:rsidRPr="007D0059" w:rsidRDefault="00771F8A" w:rsidP="00D85ACD">
      <w:pPr>
        <w:rPr>
          <w:b/>
        </w:rPr>
      </w:pPr>
      <w:r w:rsidRPr="007D0059">
        <w:rPr>
          <w:b/>
        </w:rPr>
        <w:lastRenderedPageBreak/>
        <w:t>Nadzwyczajne zagrożenia środowiska</w:t>
      </w:r>
    </w:p>
    <w:p w14:paraId="4B770C92" w14:textId="43DE2C3A" w:rsidR="00771F8A" w:rsidRPr="007D0059" w:rsidRDefault="00771F8A" w:rsidP="00D85ACD">
      <w:pPr>
        <w:ind w:firstLine="709"/>
        <w:jc w:val="both"/>
      </w:pPr>
      <w:r w:rsidRPr="007D0059">
        <w:t>Do nadzwyczajnych zagrożeń środowiska, należą w tej kategorii, głównie awarie pojazdów przewożących substancje niebezpieczne, awarie w zakładach przemysłowych oraz ryzyko zagrożenia gwałtownymi zjawiskami pogodowymi. W celu ich uniknięcia należy brać pod uwagę, możliwość nadzwyczajnych zagrożeń środowiska, na etapie projektowania oraz budowy dróg oraz należy usprawnić systemy kontroli bezpieczeństwa instalacji oraz środków transportu substancji niebezpiecznych.</w:t>
      </w:r>
    </w:p>
    <w:p w14:paraId="312A286A" w14:textId="77777777" w:rsidR="00771F8A" w:rsidRPr="007D0059" w:rsidRDefault="00771F8A" w:rsidP="00D85ACD">
      <w:pPr>
        <w:jc w:val="both"/>
      </w:pPr>
    </w:p>
    <w:p w14:paraId="395D2926" w14:textId="77777777" w:rsidR="00771F8A" w:rsidRPr="007D0059" w:rsidRDefault="00771F8A" w:rsidP="00D85ACD">
      <w:pPr>
        <w:jc w:val="both"/>
        <w:rPr>
          <w:b/>
        </w:rPr>
      </w:pPr>
      <w:r w:rsidRPr="007D0059">
        <w:rPr>
          <w:b/>
        </w:rPr>
        <w:t>Działania edukacyjne</w:t>
      </w:r>
    </w:p>
    <w:p w14:paraId="46006AF3" w14:textId="77777777" w:rsidR="00771F8A" w:rsidRPr="007D0059" w:rsidRDefault="00771F8A" w:rsidP="00D85ACD">
      <w:pPr>
        <w:ind w:firstLine="709"/>
        <w:jc w:val="both"/>
      </w:pPr>
      <w:r w:rsidRPr="007D0059">
        <w:t>Działania edukacyjne powinny uświadamiać mieszkańców, jak postępować w razie wystąpienia poważnej awarii oraz jak zmniejszyć jej skutki.</w:t>
      </w:r>
    </w:p>
    <w:p w14:paraId="1913C572" w14:textId="77777777" w:rsidR="00771F8A" w:rsidRPr="007D0059" w:rsidRDefault="00771F8A" w:rsidP="00D85ACD">
      <w:pPr>
        <w:ind w:firstLine="709"/>
        <w:jc w:val="both"/>
      </w:pPr>
    </w:p>
    <w:p w14:paraId="268A5FBC" w14:textId="77777777" w:rsidR="00771F8A" w:rsidRPr="0033510E" w:rsidRDefault="00771F8A" w:rsidP="00D85ACD">
      <w:pPr>
        <w:jc w:val="both"/>
        <w:rPr>
          <w:b/>
        </w:rPr>
      </w:pPr>
      <w:r w:rsidRPr="0033510E">
        <w:rPr>
          <w:b/>
        </w:rPr>
        <w:t>Monitoring środowiska</w:t>
      </w:r>
    </w:p>
    <w:p w14:paraId="2587876A" w14:textId="77777777" w:rsidR="00771F8A" w:rsidRPr="0033510E" w:rsidRDefault="00771F8A" w:rsidP="00D85ACD">
      <w:pPr>
        <w:ind w:firstLine="709"/>
        <w:jc w:val="both"/>
      </w:pPr>
      <w:r w:rsidRPr="0033510E">
        <w:t>Zakłady o dużym oraz zwiększonym ryzyku wystąpienia poważnej awarii przemysłowej kontrolowane są przez Wojewódzki Inspektorat Ochrony Środowiska oraz przez Państwową Straż Pożarną. Transport substancji niebezpiecznych jest natomiast nadzorowany przez funkcjonariuszy: Policji, Inspekcji Transportu Drogowego, Straży Pożarnej oraz Straży Granicznej</w:t>
      </w:r>
    </w:p>
    <w:p w14:paraId="5B62B85C" w14:textId="77777777" w:rsidR="001E4D98" w:rsidRPr="0033510E" w:rsidRDefault="001E4D98" w:rsidP="00D85ACD"/>
    <w:p w14:paraId="75478CDE" w14:textId="77777777" w:rsidR="00060103" w:rsidRPr="0033510E" w:rsidRDefault="00060103" w:rsidP="00D85ACD">
      <w:pPr>
        <w:pStyle w:val="Nagwek3"/>
        <w:rPr>
          <w:rFonts w:eastAsia="Times New Roman"/>
        </w:rPr>
      </w:pPr>
      <w:bookmarkStart w:id="478" w:name="_Toc150946068"/>
      <w:r w:rsidRPr="0033510E">
        <w:rPr>
          <w:rFonts w:eastAsia="Times New Roman"/>
        </w:rPr>
        <w:t>5.10.</w:t>
      </w:r>
      <w:r w:rsidR="00771F8A" w:rsidRPr="0033510E">
        <w:rPr>
          <w:rFonts w:eastAsia="Times New Roman"/>
        </w:rPr>
        <w:t>3</w:t>
      </w:r>
      <w:r w:rsidRPr="0033510E">
        <w:rPr>
          <w:rFonts w:eastAsia="Times New Roman"/>
        </w:rPr>
        <w:t>. Analiza SWOT</w:t>
      </w:r>
      <w:bookmarkEnd w:id="478"/>
    </w:p>
    <w:tbl>
      <w:tblPr>
        <w:tblW w:w="9356" w:type="dxa"/>
        <w:tblInd w:w="216" w:type="dxa"/>
        <w:tblLayout w:type="fixed"/>
        <w:tblLook w:val="0000" w:firstRow="0" w:lastRow="0" w:firstColumn="0" w:lastColumn="0" w:noHBand="0" w:noVBand="0"/>
      </w:tblPr>
      <w:tblGrid>
        <w:gridCol w:w="4564"/>
        <w:gridCol w:w="4792"/>
      </w:tblGrid>
      <w:tr w:rsidR="0033510E" w:rsidRPr="0033510E" w14:paraId="3194FFDC" w14:textId="77777777" w:rsidTr="0033510E">
        <w:trPr>
          <w:tblHeader/>
        </w:trPr>
        <w:tc>
          <w:tcPr>
            <w:tcW w:w="9072" w:type="dxa"/>
            <w:gridSpan w:val="2"/>
            <w:tcBorders>
              <w:top w:val="single" w:sz="4" w:space="0" w:color="000000"/>
              <w:left w:val="single" w:sz="4" w:space="0" w:color="000000"/>
              <w:bottom w:val="single" w:sz="4" w:space="0" w:color="000000"/>
              <w:right w:val="single" w:sz="4" w:space="0" w:color="000000"/>
            </w:tcBorders>
            <w:shd w:val="clear" w:color="auto" w:fill="A9D05C"/>
          </w:tcPr>
          <w:p w14:paraId="54F40C9F" w14:textId="77777777" w:rsidR="00211E37" w:rsidRPr="0033510E" w:rsidRDefault="00211E37" w:rsidP="00D85ACD">
            <w:pPr>
              <w:pStyle w:val="Normalny1"/>
              <w:jc w:val="center"/>
              <w:rPr>
                <w:color w:val="000000" w:themeColor="text1"/>
              </w:rPr>
            </w:pPr>
            <w:r w:rsidRPr="0033510E">
              <w:rPr>
                <w:rFonts w:cs="Arial"/>
                <w:color w:val="000000" w:themeColor="text1"/>
                <w:sz w:val="20"/>
                <w:szCs w:val="20"/>
              </w:rPr>
              <w:t>Poważne awarie</w:t>
            </w:r>
          </w:p>
        </w:tc>
      </w:tr>
      <w:tr w:rsidR="0033510E" w:rsidRPr="0033510E" w14:paraId="32C40140" w14:textId="77777777" w:rsidTr="0033510E">
        <w:tc>
          <w:tcPr>
            <w:tcW w:w="4425" w:type="dxa"/>
            <w:tcBorders>
              <w:top w:val="single" w:sz="4" w:space="0" w:color="000000"/>
              <w:left w:val="single" w:sz="4" w:space="0" w:color="000000"/>
              <w:bottom w:val="single" w:sz="4" w:space="0" w:color="000000"/>
              <w:right w:val="single" w:sz="4" w:space="0" w:color="000000"/>
            </w:tcBorders>
            <w:shd w:val="clear" w:color="auto" w:fill="D1DE70"/>
          </w:tcPr>
          <w:p w14:paraId="3C287B6E" w14:textId="77777777" w:rsidR="00211E37" w:rsidRPr="0033510E" w:rsidRDefault="00211E37" w:rsidP="00D85ACD">
            <w:pPr>
              <w:pStyle w:val="Normalny1"/>
              <w:jc w:val="center"/>
              <w:rPr>
                <w:rFonts w:cs="Arial"/>
                <w:color w:val="000000" w:themeColor="text1"/>
                <w:sz w:val="20"/>
                <w:szCs w:val="20"/>
              </w:rPr>
            </w:pPr>
            <w:r w:rsidRPr="0033510E">
              <w:rPr>
                <w:rFonts w:cs="Arial"/>
                <w:color w:val="000000" w:themeColor="text1"/>
                <w:sz w:val="20"/>
                <w:szCs w:val="20"/>
              </w:rPr>
              <w:t>Silne strony</w:t>
            </w:r>
          </w:p>
        </w:tc>
        <w:tc>
          <w:tcPr>
            <w:tcW w:w="4647" w:type="dxa"/>
            <w:tcBorders>
              <w:top w:val="single" w:sz="4" w:space="0" w:color="000000"/>
              <w:left w:val="single" w:sz="4" w:space="0" w:color="000000"/>
              <w:bottom w:val="single" w:sz="4" w:space="0" w:color="000000"/>
              <w:right w:val="single" w:sz="4" w:space="0" w:color="000000"/>
            </w:tcBorders>
            <w:shd w:val="clear" w:color="auto" w:fill="D1DE70"/>
          </w:tcPr>
          <w:p w14:paraId="78140300" w14:textId="77777777" w:rsidR="00211E37" w:rsidRPr="0033510E" w:rsidRDefault="00211E37" w:rsidP="00D85ACD">
            <w:pPr>
              <w:pStyle w:val="Normalny1"/>
              <w:jc w:val="center"/>
              <w:rPr>
                <w:color w:val="000000" w:themeColor="text1"/>
              </w:rPr>
            </w:pPr>
            <w:r w:rsidRPr="0033510E">
              <w:rPr>
                <w:rFonts w:cs="Arial"/>
                <w:color w:val="000000" w:themeColor="text1"/>
                <w:sz w:val="20"/>
                <w:szCs w:val="20"/>
              </w:rPr>
              <w:t>Słabe strony</w:t>
            </w:r>
          </w:p>
        </w:tc>
      </w:tr>
      <w:tr w:rsidR="0033510E" w:rsidRPr="0033510E" w14:paraId="077EBB4D" w14:textId="77777777" w:rsidTr="0033510E">
        <w:tc>
          <w:tcPr>
            <w:tcW w:w="4425" w:type="dxa"/>
            <w:tcBorders>
              <w:top w:val="single" w:sz="4" w:space="0" w:color="000000"/>
              <w:left w:val="single" w:sz="4" w:space="0" w:color="000000"/>
              <w:bottom w:val="single" w:sz="4" w:space="0" w:color="000000"/>
              <w:right w:val="single" w:sz="4" w:space="0" w:color="000000"/>
            </w:tcBorders>
            <w:shd w:val="clear" w:color="auto" w:fill="auto"/>
          </w:tcPr>
          <w:p w14:paraId="2470BD9B" w14:textId="23F886E4" w:rsidR="00211E37" w:rsidRPr="0033510E" w:rsidRDefault="00A536D3" w:rsidP="00F23207">
            <w:pPr>
              <w:pStyle w:val="Normalny1"/>
              <w:numPr>
                <w:ilvl w:val="0"/>
                <w:numId w:val="116"/>
              </w:numPr>
              <w:tabs>
                <w:tab w:val="left" w:pos="360"/>
              </w:tabs>
              <w:rPr>
                <w:rFonts w:cs="Arial"/>
                <w:color w:val="000000" w:themeColor="text1"/>
                <w:sz w:val="20"/>
                <w:szCs w:val="20"/>
              </w:rPr>
            </w:pPr>
            <w:r w:rsidRPr="0033510E">
              <w:rPr>
                <w:rFonts w:cs="Arial"/>
                <w:color w:val="000000" w:themeColor="text1"/>
                <w:sz w:val="20"/>
                <w:szCs w:val="20"/>
              </w:rPr>
              <w:t>Stały nadzór organów nad funkcjonowaniem zakład</w:t>
            </w:r>
            <w:r w:rsidR="00763A75" w:rsidRPr="0033510E">
              <w:rPr>
                <w:rFonts w:cs="Arial"/>
                <w:color w:val="000000" w:themeColor="text1"/>
                <w:sz w:val="20"/>
                <w:szCs w:val="20"/>
              </w:rPr>
              <w:t>u</w:t>
            </w:r>
            <w:r w:rsidRPr="0033510E">
              <w:rPr>
                <w:rFonts w:cs="Arial"/>
                <w:color w:val="000000" w:themeColor="text1"/>
                <w:sz w:val="20"/>
                <w:szCs w:val="20"/>
              </w:rPr>
              <w:t xml:space="preserve"> </w:t>
            </w:r>
            <w:r w:rsidR="0033510E" w:rsidRPr="0033510E">
              <w:rPr>
                <w:rFonts w:cs="Arial"/>
                <w:color w:val="000000" w:themeColor="text1"/>
                <w:sz w:val="20"/>
                <w:szCs w:val="20"/>
              </w:rPr>
              <w:t>ZDR</w:t>
            </w:r>
            <w:r w:rsidRPr="0033510E">
              <w:rPr>
                <w:rFonts w:cs="Arial"/>
                <w:color w:val="000000" w:themeColor="text1"/>
                <w:sz w:val="20"/>
                <w:szCs w:val="20"/>
              </w:rPr>
              <w:t>;</w:t>
            </w:r>
          </w:p>
          <w:p w14:paraId="1426B67B" w14:textId="105BA9FB" w:rsidR="00A536D3" w:rsidRPr="0033510E" w:rsidRDefault="00A536D3" w:rsidP="0033510E">
            <w:pPr>
              <w:pStyle w:val="Normalny1"/>
              <w:numPr>
                <w:ilvl w:val="0"/>
                <w:numId w:val="116"/>
              </w:numPr>
              <w:tabs>
                <w:tab w:val="left" w:pos="360"/>
              </w:tabs>
              <w:rPr>
                <w:rFonts w:cs="Arial"/>
                <w:color w:val="000000" w:themeColor="text1"/>
                <w:sz w:val="20"/>
                <w:szCs w:val="20"/>
              </w:rPr>
            </w:pPr>
            <w:r w:rsidRPr="0033510E">
              <w:rPr>
                <w:rFonts w:cs="Arial"/>
                <w:color w:val="000000" w:themeColor="text1"/>
                <w:sz w:val="20"/>
                <w:szCs w:val="20"/>
              </w:rPr>
              <w:t xml:space="preserve">Brak zakładów z grupy </w:t>
            </w:r>
            <w:r w:rsidR="00763A75" w:rsidRPr="0033510E">
              <w:rPr>
                <w:rFonts w:cs="Arial"/>
                <w:color w:val="000000" w:themeColor="text1"/>
                <w:sz w:val="20"/>
                <w:szCs w:val="20"/>
              </w:rPr>
              <w:t>ZZR</w:t>
            </w:r>
            <w:r w:rsidRPr="0033510E">
              <w:rPr>
                <w:rFonts w:cs="Arial"/>
                <w:color w:val="000000" w:themeColor="text1"/>
                <w:sz w:val="20"/>
                <w:szCs w:val="20"/>
              </w:rPr>
              <w:t xml:space="preserve"> na terenie </w:t>
            </w:r>
            <w:r w:rsidR="009C5345" w:rsidRPr="0033510E">
              <w:rPr>
                <w:rFonts w:cs="Arial"/>
                <w:color w:val="000000" w:themeColor="text1"/>
                <w:sz w:val="20"/>
                <w:szCs w:val="20"/>
              </w:rPr>
              <w:t>p</w:t>
            </w:r>
            <w:r w:rsidRPr="0033510E">
              <w:rPr>
                <w:rFonts w:cs="Arial"/>
                <w:color w:val="000000" w:themeColor="text1"/>
                <w:sz w:val="20"/>
                <w:szCs w:val="20"/>
              </w:rPr>
              <w:t xml:space="preserve">owiatu </w:t>
            </w:r>
            <w:r w:rsidR="004D3513" w:rsidRPr="0033510E">
              <w:rPr>
                <w:rFonts w:cs="Arial"/>
                <w:color w:val="000000" w:themeColor="text1"/>
                <w:sz w:val="20"/>
                <w:szCs w:val="20"/>
              </w:rPr>
              <w:t>płoński</w:t>
            </w:r>
            <w:r w:rsidR="003F1299" w:rsidRPr="0033510E">
              <w:rPr>
                <w:rFonts w:cs="Arial"/>
                <w:color w:val="000000" w:themeColor="text1"/>
                <w:sz w:val="20"/>
                <w:szCs w:val="20"/>
              </w:rPr>
              <w:t>ego</w:t>
            </w:r>
            <w:r w:rsidRPr="0033510E">
              <w:rPr>
                <w:rFonts w:cs="Arial"/>
                <w:color w:val="000000" w:themeColor="text1"/>
                <w:sz w:val="20"/>
                <w:szCs w:val="20"/>
              </w:rPr>
              <w:t>;</w:t>
            </w:r>
          </w:p>
        </w:tc>
        <w:tc>
          <w:tcPr>
            <w:tcW w:w="4647" w:type="dxa"/>
            <w:tcBorders>
              <w:top w:val="single" w:sz="4" w:space="0" w:color="000000"/>
              <w:left w:val="single" w:sz="4" w:space="0" w:color="000000"/>
              <w:bottom w:val="single" w:sz="4" w:space="0" w:color="000000"/>
              <w:right w:val="single" w:sz="4" w:space="0" w:color="000000"/>
            </w:tcBorders>
            <w:shd w:val="clear" w:color="auto" w:fill="auto"/>
          </w:tcPr>
          <w:p w14:paraId="2C3357FD" w14:textId="13E9F96C" w:rsidR="00A536D3" w:rsidRPr="0033510E" w:rsidRDefault="00A536D3" w:rsidP="00F23207">
            <w:pPr>
              <w:pStyle w:val="Normalny1"/>
              <w:numPr>
                <w:ilvl w:val="0"/>
                <w:numId w:val="116"/>
              </w:numPr>
              <w:tabs>
                <w:tab w:val="left" w:pos="360"/>
              </w:tabs>
              <w:rPr>
                <w:color w:val="000000" w:themeColor="text1"/>
              </w:rPr>
            </w:pPr>
            <w:r w:rsidRPr="0033510E">
              <w:rPr>
                <w:color w:val="000000" w:themeColor="text1"/>
              </w:rPr>
              <w:t xml:space="preserve">Obecność </w:t>
            </w:r>
            <w:r w:rsidR="00763A75" w:rsidRPr="0033510E">
              <w:rPr>
                <w:color w:val="000000" w:themeColor="text1"/>
              </w:rPr>
              <w:t>1</w:t>
            </w:r>
            <w:r w:rsidRPr="0033510E">
              <w:rPr>
                <w:color w:val="000000" w:themeColor="text1"/>
              </w:rPr>
              <w:t xml:space="preserve"> zakład</w:t>
            </w:r>
            <w:r w:rsidR="00763A75" w:rsidRPr="0033510E">
              <w:rPr>
                <w:color w:val="000000" w:themeColor="text1"/>
              </w:rPr>
              <w:t>u</w:t>
            </w:r>
            <w:r w:rsidRPr="0033510E">
              <w:rPr>
                <w:color w:val="000000" w:themeColor="text1"/>
              </w:rPr>
              <w:t xml:space="preserve"> z grupy </w:t>
            </w:r>
            <w:r w:rsidR="0033510E" w:rsidRPr="0033510E">
              <w:rPr>
                <w:color w:val="000000" w:themeColor="text1"/>
              </w:rPr>
              <w:t>ZDR</w:t>
            </w:r>
            <w:r w:rsidR="00763A75" w:rsidRPr="0033510E">
              <w:rPr>
                <w:color w:val="000000" w:themeColor="text1"/>
              </w:rPr>
              <w:t>;</w:t>
            </w:r>
          </w:p>
          <w:p w14:paraId="48C34D71" w14:textId="77777777" w:rsidR="00211E37" w:rsidRPr="0033510E" w:rsidRDefault="00211E37" w:rsidP="00F23207">
            <w:pPr>
              <w:pStyle w:val="Normalny1"/>
              <w:numPr>
                <w:ilvl w:val="0"/>
                <w:numId w:val="116"/>
              </w:numPr>
              <w:tabs>
                <w:tab w:val="left" w:pos="360"/>
              </w:tabs>
              <w:rPr>
                <w:color w:val="000000" w:themeColor="text1"/>
              </w:rPr>
            </w:pPr>
            <w:r w:rsidRPr="0033510E">
              <w:rPr>
                <w:rFonts w:cs="Arial"/>
                <w:color w:val="000000" w:themeColor="text1"/>
                <w:sz w:val="20"/>
                <w:szCs w:val="20"/>
              </w:rPr>
              <w:t>Obecność dróg</w:t>
            </w:r>
            <w:r w:rsidR="009774B1" w:rsidRPr="0033510E">
              <w:rPr>
                <w:rFonts w:cs="Arial"/>
                <w:color w:val="000000" w:themeColor="text1"/>
                <w:sz w:val="20"/>
                <w:szCs w:val="20"/>
              </w:rPr>
              <w:t>,</w:t>
            </w:r>
            <w:r w:rsidRPr="0033510E">
              <w:rPr>
                <w:rFonts w:cs="Arial"/>
                <w:color w:val="000000" w:themeColor="text1"/>
                <w:sz w:val="20"/>
                <w:szCs w:val="20"/>
              </w:rPr>
              <w:t xml:space="preserve"> którymi mogą być transportowane substancje niebezpieczne.</w:t>
            </w:r>
          </w:p>
        </w:tc>
      </w:tr>
      <w:tr w:rsidR="0033510E" w:rsidRPr="0033510E" w14:paraId="5FD19335" w14:textId="77777777" w:rsidTr="0033510E">
        <w:tc>
          <w:tcPr>
            <w:tcW w:w="4425" w:type="dxa"/>
            <w:tcBorders>
              <w:top w:val="single" w:sz="4" w:space="0" w:color="000000"/>
              <w:left w:val="single" w:sz="4" w:space="0" w:color="000000"/>
              <w:bottom w:val="single" w:sz="4" w:space="0" w:color="000000"/>
              <w:right w:val="single" w:sz="4" w:space="0" w:color="000000"/>
            </w:tcBorders>
            <w:shd w:val="clear" w:color="auto" w:fill="D1DE70"/>
          </w:tcPr>
          <w:p w14:paraId="23E424E2" w14:textId="77777777" w:rsidR="00211E37" w:rsidRPr="0033510E" w:rsidRDefault="00211E37" w:rsidP="00D85ACD">
            <w:pPr>
              <w:pStyle w:val="Normalny1"/>
              <w:jc w:val="center"/>
              <w:rPr>
                <w:rFonts w:cs="Arial"/>
                <w:color w:val="000000" w:themeColor="text1"/>
                <w:sz w:val="20"/>
                <w:szCs w:val="20"/>
              </w:rPr>
            </w:pPr>
            <w:r w:rsidRPr="0033510E">
              <w:rPr>
                <w:rFonts w:cs="Arial"/>
                <w:color w:val="000000" w:themeColor="text1"/>
                <w:sz w:val="20"/>
                <w:szCs w:val="20"/>
              </w:rPr>
              <w:t>Szanse</w:t>
            </w:r>
          </w:p>
        </w:tc>
        <w:tc>
          <w:tcPr>
            <w:tcW w:w="4647" w:type="dxa"/>
            <w:tcBorders>
              <w:top w:val="single" w:sz="4" w:space="0" w:color="000000"/>
              <w:left w:val="single" w:sz="4" w:space="0" w:color="000000"/>
              <w:bottom w:val="single" w:sz="4" w:space="0" w:color="000000"/>
              <w:right w:val="single" w:sz="4" w:space="0" w:color="000000"/>
            </w:tcBorders>
            <w:shd w:val="clear" w:color="auto" w:fill="D1DE70"/>
          </w:tcPr>
          <w:p w14:paraId="0267B684" w14:textId="77777777" w:rsidR="00211E37" w:rsidRPr="0033510E" w:rsidRDefault="00211E37" w:rsidP="00D85ACD">
            <w:pPr>
              <w:pStyle w:val="Normalny1"/>
              <w:jc w:val="center"/>
              <w:rPr>
                <w:color w:val="000000" w:themeColor="text1"/>
              </w:rPr>
            </w:pPr>
            <w:r w:rsidRPr="0033510E">
              <w:rPr>
                <w:rFonts w:cs="Arial"/>
                <w:color w:val="000000" w:themeColor="text1"/>
                <w:sz w:val="20"/>
                <w:szCs w:val="20"/>
              </w:rPr>
              <w:t>Zagrożenia</w:t>
            </w:r>
          </w:p>
        </w:tc>
      </w:tr>
      <w:tr w:rsidR="00766317" w:rsidRPr="0033510E" w14:paraId="7C38FC4E" w14:textId="77777777" w:rsidTr="00E70CF2">
        <w:tc>
          <w:tcPr>
            <w:tcW w:w="4425" w:type="dxa"/>
            <w:tcBorders>
              <w:top w:val="single" w:sz="4" w:space="0" w:color="000000"/>
              <w:left w:val="single" w:sz="4" w:space="0" w:color="000000"/>
              <w:bottom w:val="single" w:sz="4" w:space="0" w:color="000000"/>
              <w:right w:val="single" w:sz="4" w:space="0" w:color="000000"/>
            </w:tcBorders>
            <w:shd w:val="clear" w:color="auto" w:fill="auto"/>
          </w:tcPr>
          <w:p w14:paraId="06094D5F" w14:textId="77777777" w:rsidR="00211E37" w:rsidRPr="0033510E" w:rsidRDefault="00211E37" w:rsidP="00FB5FB6">
            <w:pPr>
              <w:pStyle w:val="Akapitzlist"/>
              <w:numPr>
                <w:ilvl w:val="0"/>
                <w:numId w:val="47"/>
              </w:numPr>
              <w:pBdr>
                <w:top w:val="none" w:sz="0" w:space="0" w:color="000000"/>
                <w:left w:val="none" w:sz="0" w:space="0" w:color="000000"/>
                <w:bottom w:val="none" w:sz="0" w:space="0" w:color="000000"/>
                <w:right w:val="none" w:sz="0" w:space="0" w:color="000000"/>
              </w:pBdr>
              <w:tabs>
                <w:tab w:val="left" w:pos="1080"/>
              </w:tabs>
              <w:suppressAutoHyphens/>
              <w:rPr>
                <w:rFonts w:cs="Arial"/>
                <w:sz w:val="20"/>
                <w:szCs w:val="20"/>
              </w:rPr>
            </w:pPr>
            <w:r w:rsidRPr="0033510E">
              <w:rPr>
                <w:rFonts w:cs="Arial"/>
                <w:sz w:val="20"/>
                <w:szCs w:val="20"/>
              </w:rPr>
              <w:t>Opracowanie metod postępowania w razie wystąpienia zdarzeń kwalifikowanych jako poważne awarie,</w:t>
            </w:r>
          </w:p>
          <w:p w14:paraId="2DE9FC52" w14:textId="77777777" w:rsidR="00211E37" w:rsidRPr="0033510E" w:rsidRDefault="00211E37" w:rsidP="00FB5FB6">
            <w:pPr>
              <w:pStyle w:val="Akapitzlist"/>
              <w:numPr>
                <w:ilvl w:val="0"/>
                <w:numId w:val="47"/>
              </w:numPr>
              <w:pBdr>
                <w:top w:val="none" w:sz="0" w:space="0" w:color="000000"/>
                <w:left w:val="none" w:sz="0" w:space="0" w:color="000000"/>
                <w:bottom w:val="none" w:sz="0" w:space="0" w:color="000000"/>
                <w:right w:val="none" w:sz="0" w:space="0" w:color="000000"/>
              </w:pBdr>
              <w:tabs>
                <w:tab w:val="left" w:pos="1080"/>
              </w:tabs>
              <w:suppressAutoHyphens/>
              <w:rPr>
                <w:rFonts w:cs="Arial"/>
                <w:sz w:val="20"/>
                <w:szCs w:val="20"/>
              </w:rPr>
            </w:pPr>
            <w:r w:rsidRPr="0033510E">
              <w:rPr>
                <w:rFonts w:cs="Arial"/>
                <w:sz w:val="20"/>
                <w:szCs w:val="20"/>
              </w:rPr>
              <w:t>Zwiększenie świadomości społeczeństwa na temat postępowania w przypadku wystąpienia poważnej awarii.</w:t>
            </w:r>
          </w:p>
        </w:tc>
        <w:tc>
          <w:tcPr>
            <w:tcW w:w="4647" w:type="dxa"/>
            <w:tcBorders>
              <w:top w:val="single" w:sz="4" w:space="0" w:color="000000"/>
              <w:left w:val="single" w:sz="4" w:space="0" w:color="000000"/>
              <w:bottom w:val="single" w:sz="4" w:space="0" w:color="000000"/>
              <w:right w:val="single" w:sz="4" w:space="0" w:color="000000"/>
            </w:tcBorders>
            <w:shd w:val="clear" w:color="auto" w:fill="auto"/>
          </w:tcPr>
          <w:p w14:paraId="0481A238" w14:textId="77777777" w:rsidR="00211E37" w:rsidRPr="0033510E" w:rsidRDefault="00211E37" w:rsidP="00FB5FB6">
            <w:pPr>
              <w:pStyle w:val="Akapitzlist"/>
              <w:numPr>
                <w:ilvl w:val="0"/>
                <w:numId w:val="47"/>
              </w:numPr>
              <w:pBdr>
                <w:top w:val="none" w:sz="0" w:space="0" w:color="000000"/>
                <w:left w:val="none" w:sz="0" w:space="0" w:color="000000"/>
                <w:bottom w:val="none" w:sz="0" w:space="0" w:color="000000"/>
                <w:right w:val="none" w:sz="0" w:space="0" w:color="000000"/>
              </w:pBdr>
              <w:tabs>
                <w:tab w:val="left" w:pos="1080"/>
              </w:tabs>
              <w:suppressAutoHyphens/>
            </w:pPr>
            <w:r w:rsidRPr="0033510E">
              <w:rPr>
                <w:rFonts w:cs="Arial"/>
                <w:sz w:val="20"/>
                <w:szCs w:val="20"/>
              </w:rPr>
              <w:t>Zdarzenia losowe przy ciągach komunikacyjnych (wypadki, rozszczelnienia).</w:t>
            </w:r>
          </w:p>
        </w:tc>
      </w:tr>
    </w:tbl>
    <w:p w14:paraId="313444DB" w14:textId="77777777" w:rsidR="00BC099C" w:rsidRPr="0033510E" w:rsidRDefault="00BC099C" w:rsidP="00D85ACD"/>
    <w:p w14:paraId="3D425D9A" w14:textId="77777777" w:rsidR="00D7224A" w:rsidRPr="0033510E" w:rsidRDefault="00D7224A" w:rsidP="00D85ACD">
      <w:pPr>
        <w:spacing w:after="200"/>
        <w:rPr>
          <w:rFonts w:eastAsiaTheme="majorEastAsia" w:cstheme="majorBidi"/>
          <w:b/>
          <w:bCs/>
          <w:sz w:val="32"/>
          <w:szCs w:val="28"/>
        </w:rPr>
      </w:pPr>
      <w:r w:rsidRPr="0033510E">
        <w:br w:type="page"/>
      </w:r>
    </w:p>
    <w:p w14:paraId="360DA0D5" w14:textId="77777777" w:rsidR="0089245E" w:rsidRPr="00BA62FE" w:rsidRDefault="0089245E" w:rsidP="000722DF">
      <w:pPr>
        <w:pStyle w:val="Nagwek1"/>
      </w:pPr>
      <w:bookmarkStart w:id="479" w:name="_Toc150946069"/>
      <w:r w:rsidRPr="00BA62FE">
        <w:lastRenderedPageBreak/>
        <w:t>6. Cele programu ochrony środow</w:t>
      </w:r>
      <w:r w:rsidR="00F4743E" w:rsidRPr="00BA62FE">
        <w:t>iska, zadania i ich finasowanie</w:t>
      </w:r>
      <w:bookmarkEnd w:id="479"/>
    </w:p>
    <w:p w14:paraId="7CEB43B9" w14:textId="23F83C46" w:rsidR="00AA0F46" w:rsidRPr="00BA62FE" w:rsidRDefault="00F4743E" w:rsidP="000722DF">
      <w:pPr>
        <w:pStyle w:val="Nagwek2"/>
      </w:pPr>
      <w:bookmarkStart w:id="480" w:name="_Toc150946070"/>
      <w:r w:rsidRPr="00BA62FE">
        <w:t xml:space="preserve">6.1. </w:t>
      </w:r>
      <w:r w:rsidR="00A61C46" w:rsidRPr="00BA62FE">
        <w:t>Wyznaczone cele i zadania</w:t>
      </w:r>
      <w:bookmarkEnd w:id="480"/>
    </w:p>
    <w:p w14:paraId="68920A1D" w14:textId="77777777" w:rsidR="00A61C46" w:rsidRPr="00BA62FE" w:rsidRDefault="00A61C46" w:rsidP="00D85ACD">
      <w:pPr>
        <w:jc w:val="both"/>
      </w:pPr>
      <w:r w:rsidRPr="00BA62FE">
        <w:t>Cele niniejszego programu zostały wyznaczone na podstawie:</w:t>
      </w:r>
    </w:p>
    <w:p w14:paraId="459AE8C1" w14:textId="77777777" w:rsidR="00A61C46" w:rsidRPr="00BA62FE" w:rsidRDefault="00A61C46" w:rsidP="00FB5FB6">
      <w:pPr>
        <w:pStyle w:val="Akapitzlist"/>
        <w:numPr>
          <w:ilvl w:val="0"/>
          <w:numId w:val="19"/>
        </w:numPr>
        <w:jc w:val="both"/>
      </w:pPr>
      <w:r w:rsidRPr="00BA62FE">
        <w:t>Zdefiniowanych zagrożeń i problemów dla poszczególnych komponentów środowiska;</w:t>
      </w:r>
    </w:p>
    <w:p w14:paraId="62E0155E" w14:textId="77777777" w:rsidR="00A61C46" w:rsidRPr="00BA62FE" w:rsidRDefault="00A61C46" w:rsidP="00FB5FB6">
      <w:pPr>
        <w:pStyle w:val="Akapitzlist"/>
        <w:numPr>
          <w:ilvl w:val="0"/>
          <w:numId w:val="19"/>
        </w:numPr>
        <w:jc w:val="both"/>
      </w:pPr>
      <w:r w:rsidRPr="00BA62FE">
        <w:t>Możliwości finansowych analizowanej JST;</w:t>
      </w:r>
    </w:p>
    <w:p w14:paraId="49A0AE82" w14:textId="77777777" w:rsidR="00A61C46" w:rsidRPr="00BA62FE" w:rsidRDefault="00A61C46" w:rsidP="00FB5FB6">
      <w:pPr>
        <w:pStyle w:val="Akapitzlist"/>
        <w:numPr>
          <w:ilvl w:val="0"/>
          <w:numId w:val="19"/>
        </w:numPr>
        <w:jc w:val="both"/>
      </w:pPr>
      <w:r w:rsidRPr="00BA62FE">
        <w:t>Celów dokumentów wyższego szczebla (poziom powiatowy, wojewódzki i krajowy);</w:t>
      </w:r>
    </w:p>
    <w:p w14:paraId="345398A1" w14:textId="40D58A71" w:rsidR="00A61C46" w:rsidRPr="00BA62FE" w:rsidRDefault="00A61C46" w:rsidP="00FB5FB6">
      <w:pPr>
        <w:pStyle w:val="Akapitzlist"/>
        <w:numPr>
          <w:ilvl w:val="0"/>
          <w:numId w:val="19"/>
        </w:numPr>
        <w:jc w:val="both"/>
      </w:pPr>
      <w:r w:rsidRPr="00BA62FE">
        <w:t xml:space="preserve">Celów dokumentów lokalnych (funkcjonujących na terenie </w:t>
      </w:r>
      <w:r w:rsidR="00D00B3A" w:rsidRPr="00BA62FE">
        <w:t xml:space="preserve">powiatu </w:t>
      </w:r>
      <w:r w:rsidR="004D3513" w:rsidRPr="00BA62FE">
        <w:t>płoński</w:t>
      </w:r>
      <w:r w:rsidR="003F1299" w:rsidRPr="00BA62FE">
        <w:t>ego</w:t>
      </w:r>
      <w:r w:rsidRPr="00BA62FE">
        <w:t>).</w:t>
      </w:r>
    </w:p>
    <w:p w14:paraId="06132572" w14:textId="77777777" w:rsidR="00C5749A" w:rsidRPr="00BA62FE" w:rsidRDefault="00C5749A" w:rsidP="00D85ACD">
      <w:pPr>
        <w:jc w:val="both"/>
      </w:pPr>
    </w:p>
    <w:p w14:paraId="2790286F" w14:textId="77777777" w:rsidR="00C5749A" w:rsidRPr="00BA62FE" w:rsidRDefault="00C5749A" w:rsidP="00D85ACD">
      <w:pPr>
        <w:jc w:val="both"/>
        <w:rPr>
          <w:rFonts w:cs="Arial"/>
        </w:rPr>
      </w:pPr>
      <w:r w:rsidRPr="00BA62FE">
        <w:rPr>
          <w:rFonts w:cs="Arial"/>
        </w:rPr>
        <w:t>Zadania wyznaczone w ramach kierunków interwencji zostały podzielone na:</w:t>
      </w:r>
    </w:p>
    <w:p w14:paraId="606BEFA2" w14:textId="6B3EA6E2" w:rsidR="00C5749A" w:rsidRPr="00BA62FE" w:rsidRDefault="00C5749A" w:rsidP="00F23207">
      <w:pPr>
        <w:numPr>
          <w:ilvl w:val="0"/>
          <w:numId w:val="101"/>
        </w:numPr>
        <w:contextualSpacing/>
        <w:jc w:val="both"/>
        <w:rPr>
          <w:rFonts w:cs="Arial"/>
        </w:rPr>
      </w:pPr>
      <w:r w:rsidRPr="00BA62FE">
        <w:rPr>
          <w:rFonts w:cs="Arial"/>
          <w:b/>
        </w:rPr>
        <w:t>zadania własne:</w:t>
      </w:r>
      <w:r w:rsidRPr="00BA62FE">
        <w:rPr>
          <w:rFonts w:cs="Arial"/>
        </w:rPr>
        <w:t xml:space="preserve"> są to zadania, których wykonawc</w:t>
      </w:r>
      <w:r w:rsidR="009D4668" w:rsidRPr="00BA62FE">
        <w:rPr>
          <w:rFonts w:cs="Arial"/>
        </w:rPr>
        <w:t>ą jest jednostka samorządu, dla </w:t>
      </w:r>
      <w:r w:rsidRPr="00BA62FE">
        <w:rPr>
          <w:rFonts w:cs="Arial"/>
        </w:rPr>
        <w:t>której utworzony został dokument,</w:t>
      </w:r>
    </w:p>
    <w:p w14:paraId="27D4F45E" w14:textId="77777777" w:rsidR="00C5749A" w:rsidRPr="00BA62FE" w:rsidRDefault="00C5749A" w:rsidP="00F23207">
      <w:pPr>
        <w:numPr>
          <w:ilvl w:val="0"/>
          <w:numId w:val="101"/>
        </w:numPr>
        <w:contextualSpacing/>
        <w:jc w:val="both"/>
        <w:rPr>
          <w:rFonts w:cs="Arial"/>
        </w:rPr>
      </w:pPr>
      <w:r w:rsidRPr="00BA62FE">
        <w:rPr>
          <w:rFonts w:cs="Arial"/>
          <w:b/>
        </w:rPr>
        <w:t>zadania monitorowane:</w:t>
      </w:r>
      <w:r w:rsidRPr="00BA62FE">
        <w:rPr>
          <w:rFonts w:cs="Arial"/>
        </w:rPr>
        <w:t xml:space="preserve"> zadania wyznaczone dla innych jednostek, organów oraz instytucji. Ich realizacja jest monitorowana przez jednostkę samorządu, dla której utworzony został dokument.</w:t>
      </w:r>
    </w:p>
    <w:p w14:paraId="2FAF7DCF" w14:textId="77777777" w:rsidR="00C5749A" w:rsidRPr="00766317" w:rsidRDefault="00C5749A" w:rsidP="00D85ACD">
      <w:pPr>
        <w:jc w:val="both"/>
        <w:rPr>
          <w:color w:val="FF0000"/>
        </w:rPr>
        <w:sectPr w:rsidR="00C5749A" w:rsidRPr="00766317" w:rsidSect="00B63698">
          <w:pgSz w:w="11906" w:h="16838"/>
          <w:pgMar w:top="1417" w:right="1417" w:bottom="1417" w:left="1417" w:header="708" w:footer="708" w:gutter="0"/>
          <w:cols w:space="708"/>
          <w:docGrid w:linePitch="360"/>
        </w:sectPr>
      </w:pPr>
    </w:p>
    <w:p w14:paraId="7A7A48DC" w14:textId="3C958B10" w:rsidR="00C57AF4" w:rsidRPr="002F7FDE" w:rsidRDefault="00164660" w:rsidP="00D85ACD">
      <w:pPr>
        <w:pStyle w:val="Legenda"/>
        <w:spacing w:line="276" w:lineRule="auto"/>
        <w:rPr>
          <w:sz w:val="20"/>
          <w:szCs w:val="20"/>
        </w:rPr>
      </w:pPr>
      <w:bookmarkStart w:id="481" w:name="_Toc140845404"/>
      <w:r w:rsidRPr="002F7FDE">
        <w:rPr>
          <w:sz w:val="20"/>
          <w:szCs w:val="20"/>
        </w:rPr>
        <w:lastRenderedPageBreak/>
        <w:t xml:space="preserve">Tabela </w:t>
      </w:r>
      <w:r w:rsidR="00053029" w:rsidRPr="002F7FDE">
        <w:rPr>
          <w:sz w:val="20"/>
          <w:szCs w:val="20"/>
        </w:rPr>
        <w:fldChar w:fldCharType="begin"/>
      </w:r>
      <w:r w:rsidR="00053029" w:rsidRPr="002F7FDE">
        <w:rPr>
          <w:sz w:val="20"/>
          <w:szCs w:val="20"/>
        </w:rPr>
        <w:instrText xml:space="preserve"> SEQ Tabela \* ARABIC </w:instrText>
      </w:r>
      <w:r w:rsidR="00053029" w:rsidRPr="002F7FDE">
        <w:rPr>
          <w:sz w:val="20"/>
          <w:szCs w:val="20"/>
        </w:rPr>
        <w:fldChar w:fldCharType="separate"/>
      </w:r>
      <w:r w:rsidR="00FC7F9C">
        <w:rPr>
          <w:noProof/>
          <w:sz w:val="20"/>
          <w:szCs w:val="20"/>
        </w:rPr>
        <w:t>41</w:t>
      </w:r>
      <w:r w:rsidR="00053029" w:rsidRPr="002F7FDE">
        <w:rPr>
          <w:noProof/>
          <w:sz w:val="20"/>
          <w:szCs w:val="20"/>
        </w:rPr>
        <w:fldChar w:fldCharType="end"/>
      </w:r>
      <w:r w:rsidRPr="002F7FDE">
        <w:rPr>
          <w:sz w:val="20"/>
          <w:szCs w:val="20"/>
        </w:rPr>
        <w:t>. Wykaz kierunków interwencji, celów oraz zadań wyznaczonych w ramach POŚ.</w:t>
      </w:r>
      <w:bookmarkEnd w:id="481"/>
    </w:p>
    <w:tbl>
      <w:tblPr>
        <w:tblW w:w="161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1233"/>
        <w:gridCol w:w="1985"/>
        <w:gridCol w:w="992"/>
        <w:gridCol w:w="992"/>
        <w:gridCol w:w="2126"/>
        <w:gridCol w:w="3119"/>
        <w:gridCol w:w="2336"/>
        <w:gridCol w:w="1701"/>
      </w:tblGrid>
      <w:tr w:rsidR="002F7FDE" w:rsidRPr="002F7FDE" w14:paraId="4CA1881E" w14:textId="77777777" w:rsidTr="002F7FDE">
        <w:trPr>
          <w:trHeight w:val="368"/>
          <w:tblHeader/>
          <w:jc w:val="center"/>
        </w:trPr>
        <w:tc>
          <w:tcPr>
            <w:tcW w:w="567" w:type="dxa"/>
            <w:vMerge w:val="restart"/>
            <w:shd w:val="clear" w:color="auto" w:fill="A9D05C"/>
            <w:vAlign w:val="center"/>
          </w:tcPr>
          <w:p w14:paraId="404A17E2" w14:textId="77777777" w:rsidR="00455A62" w:rsidRPr="002F7FDE" w:rsidRDefault="00455A62" w:rsidP="00D85ACD">
            <w:pPr>
              <w:contextualSpacing/>
              <w:jc w:val="center"/>
              <w:rPr>
                <w:rFonts w:eastAsia="Calibri" w:cs="Times New Roman"/>
                <w:sz w:val="16"/>
                <w:szCs w:val="16"/>
              </w:rPr>
            </w:pPr>
            <w:r w:rsidRPr="002F7FDE">
              <w:rPr>
                <w:rFonts w:eastAsia="Calibri" w:cs="Times New Roman"/>
                <w:sz w:val="16"/>
                <w:szCs w:val="16"/>
              </w:rPr>
              <w:t>Lp.</w:t>
            </w:r>
          </w:p>
        </w:tc>
        <w:tc>
          <w:tcPr>
            <w:tcW w:w="1134" w:type="dxa"/>
            <w:vMerge w:val="restart"/>
            <w:shd w:val="clear" w:color="auto" w:fill="A9D05C"/>
            <w:vAlign w:val="center"/>
          </w:tcPr>
          <w:p w14:paraId="75830B98" w14:textId="77777777" w:rsidR="00455A62" w:rsidRPr="002F7FDE" w:rsidRDefault="00455A62" w:rsidP="00D85ACD">
            <w:pPr>
              <w:contextualSpacing/>
              <w:jc w:val="center"/>
              <w:rPr>
                <w:rFonts w:eastAsia="Calibri" w:cs="Times New Roman"/>
                <w:sz w:val="16"/>
                <w:szCs w:val="16"/>
              </w:rPr>
            </w:pPr>
            <w:r w:rsidRPr="002F7FDE">
              <w:rPr>
                <w:rFonts w:eastAsia="Calibri" w:cs="Times New Roman"/>
                <w:sz w:val="16"/>
                <w:szCs w:val="16"/>
              </w:rPr>
              <w:t>Obszar Interwencji</w:t>
            </w:r>
          </w:p>
        </w:tc>
        <w:tc>
          <w:tcPr>
            <w:tcW w:w="1233" w:type="dxa"/>
            <w:vMerge w:val="restart"/>
            <w:shd w:val="clear" w:color="auto" w:fill="A9D05C"/>
            <w:vAlign w:val="center"/>
          </w:tcPr>
          <w:p w14:paraId="3F60C5E6" w14:textId="77777777" w:rsidR="00455A62" w:rsidRPr="002F7FDE" w:rsidRDefault="00455A62" w:rsidP="00D85ACD">
            <w:pPr>
              <w:contextualSpacing/>
              <w:jc w:val="center"/>
              <w:rPr>
                <w:rFonts w:eastAsia="Calibri" w:cs="Times New Roman"/>
                <w:sz w:val="16"/>
                <w:szCs w:val="16"/>
              </w:rPr>
            </w:pPr>
            <w:r w:rsidRPr="002F7FDE">
              <w:rPr>
                <w:rFonts w:eastAsia="Calibri" w:cs="Times New Roman"/>
                <w:sz w:val="16"/>
                <w:szCs w:val="16"/>
              </w:rPr>
              <w:t xml:space="preserve">Cel </w:t>
            </w:r>
          </w:p>
        </w:tc>
        <w:tc>
          <w:tcPr>
            <w:tcW w:w="3969" w:type="dxa"/>
            <w:gridSpan w:val="3"/>
            <w:shd w:val="clear" w:color="auto" w:fill="A9D05C"/>
            <w:vAlign w:val="center"/>
          </w:tcPr>
          <w:p w14:paraId="7E94CFCF" w14:textId="77777777" w:rsidR="00455A62" w:rsidRPr="002F7FDE" w:rsidRDefault="00455A62" w:rsidP="00D85ACD">
            <w:pPr>
              <w:contextualSpacing/>
              <w:jc w:val="center"/>
              <w:rPr>
                <w:rFonts w:eastAsia="Calibri" w:cs="Times New Roman"/>
                <w:sz w:val="16"/>
                <w:szCs w:val="16"/>
              </w:rPr>
            </w:pPr>
            <w:r w:rsidRPr="002F7FDE">
              <w:rPr>
                <w:rFonts w:eastAsia="Calibri" w:cs="Times New Roman"/>
                <w:sz w:val="16"/>
                <w:szCs w:val="16"/>
              </w:rPr>
              <w:t xml:space="preserve">Wskaźnik </w:t>
            </w:r>
          </w:p>
        </w:tc>
        <w:tc>
          <w:tcPr>
            <w:tcW w:w="2126" w:type="dxa"/>
            <w:vMerge w:val="restart"/>
            <w:shd w:val="clear" w:color="auto" w:fill="A9D05C"/>
            <w:vAlign w:val="center"/>
          </w:tcPr>
          <w:p w14:paraId="2DF52E70" w14:textId="77777777" w:rsidR="00455A62" w:rsidRPr="002F7FDE" w:rsidRDefault="00455A62" w:rsidP="00D85ACD">
            <w:pPr>
              <w:contextualSpacing/>
              <w:jc w:val="center"/>
              <w:rPr>
                <w:rFonts w:eastAsia="Calibri" w:cs="Times New Roman"/>
                <w:sz w:val="16"/>
                <w:szCs w:val="16"/>
              </w:rPr>
            </w:pPr>
            <w:r w:rsidRPr="002F7FDE">
              <w:rPr>
                <w:rFonts w:eastAsia="Calibri" w:cs="Times New Roman"/>
                <w:sz w:val="16"/>
                <w:szCs w:val="16"/>
              </w:rPr>
              <w:t>Kierunek interwencji</w:t>
            </w:r>
          </w:p>
        </w:tc>
        <w:tc>
          <w:tcPr>
            <w:tcW w:w="3119" w:type="dxa"/>
            <w:vMerge w:val="restart"/>
            <w:shd w:val="clear" w:color="auto" w:fill="A9D05C"/>
            <w:vAlign w:val="center"/>
          </w:tcPr>
          <w:p w14:paraId="32034A71" w14:textId="77777777" w:rsidR="00455A62" w:rsidRPr="002F7FDE" w:rsidRDefault="00455A62" w:rsidP="00D85ACD">
            <w:pPr>
              <w:contextualSpacing/>
              <w:jc w:val="center"/>
              <w:rPr>
                <w:rFonts w:eastAsia="Calibri" w:cs="Times New Roman"/>
                <w:sz w:val="16"/>
                <w:szCs w:val="16"/>
              </w:rPr>
            </w:pPr>
            <w:r w:rsidRPr="002F7FDE">
              <w:rPr>
                <w:rFonts w:eastAsia="Calibri" w:cs="Times New Roman"/>
                <w:sz w:val="16"/>
                <w:szCs w:val="16"/>
              </w:rPr>
              <w:t>Zadania</w:t>
            </w:r>
          </w:p>
        </w:tc>
        <w:tc>
          <w:tcPr>
            <w:tcW w:w="2336" w:type="dxa"/>
            <w:vMerge w:val="restart"/>
            <w:shd w:val="clear" w:color="auto" w:fill="A9D05C"/>
            <w:vAlign w:val="center"/>
          </w:tcPr>
          <w:p w14:paraId="434B9D07" w14:textId="77777777" w:rsidR="00455A62" w:rsidRPr="002F7FDE" w:rsidRDefault="007705FE" w:rsidP="00D85ACD">
            <w:pPr>
              <w:contextualSpacing/>
              <w:jc w:val="center"/>
              <w:rPr>
                <w:rFonts w:eastAsia="Calibri" w:cs="Times New Roman"/>
                <w:sz w:val="16"/>
                <w:szCs w:val="16"/>
              </w:rPr>
            </w:pPr>
            <w:r w:rsidRPr="002F7FDE">
              <w:rPr>
                <w:rFonts w:eastAsia="Calibri" w:cs="Times New Roman"/>
                <w:sz w:val="16"/>
                <w:szCs w:val="16"/>
              </w:rPr>
              <w:t>P</w:t>
            </w:r>
            <w:r w:rsidR="00455A62" w:rsidRPr="002F7FDE">
              <w:rPr>
                <w:rFonts w:eastAsia="Calibri" w:cs="Times New Roman"/>
                <w:sz w:val="16"/>
                <w:szCs w:val="16"/>
              </w:rPr>
              <w:t>odmiot odpowiedzialny</w:t>
            </w:r>
          </w:p>
        </w:tc>
        <w:tc>
          <w:tcPr>
            <w:tcW w:w="1701" w:type="dxa"/>
            <w:vMerge w:val="restart"/>
            <w:shd w:val="clear" w:color="auto" w:fill="A9D05C"/>
            <w:vAlign w:val="center"/>
          </w:tcPr>
          <w:p w14:paraId="46D3F66D" w14:textId="77777777" w:rsidR="00455A62" w:rsidRPr="002F7FDE" w:rsidRDefault="00455A62" w:rsidP="00D85ACD">
            <w:pPr>
              <w:contextualSpacing/>
              <w:jc w:val="center"/>
              <w:rPr>
                <w:rFonts w:eastAsia="Calibri" w:cs="Times New Roman"/>
                <w:sz w:val="16"/>
                <w:szCs w:val="16"/>
              </w:rPr>
            </w:pPr>
            <w:r w:rsidRPr="002F7FDE">
              <w:rPr>
                <w:rFonts w:eastAsia="Calibri" w:cs="Times New Roman"/>
                <w:sz w:val="16"/>
                <w:szCs w:val="16"/>
              </w:rPr>
              <w:t>Ryzyka</w:t>
            </w:r>
          </w:p>
        </w:tc>
      </w:tr>
      <w:tr w:rsidR="002F7FDE" w:rsidRPr="002F7FDE" w14:paraId="54CC9E6B" w14:textId="77777777" w:rsidTr="002F7FDE">
        <w:trPr>
          <w:trHeight w:val="367"/>
          <w:tblHeader/>
          <w:jc w:val="center"/>
        </w:trPr>
        <w:tc>
          <w:tcPr>
            <w:tcW w:w="567" w:type="dxa"/>
            <w:vMerge/>
            <w:shd w:val="clear" w:color="auto" w:fill="A9D05C"/>
            <w:vAlign w:val="center"/>
          </w:tcPr>
          <w:p w14:paraId="6BEFBC8A" w14:textId="77777777" w:rsidR="00455A62" w:rsidRPr="002F7FDE" w:rsidRDefault="00455A62" w:rsidP="00D85ACD">
            <w:pPr>
              <w:contextualSpacing/>
              <w:jc w:val="center"/>
              <w:rPr>
                <w:rFonts w:eastAsia="Calibri" w:cs="Times New Roman"/>
                <w:sz w:val="16"/>
                <w:szCs w:val="16"/>
              </w:rPr>
            </w:pPr>
          </w:p>
        </w:tc>
        <w:tc>
          <w:tcPr>
            <w:tcW w:w="1134" w:type="dxa"/>
            <w:vMerge/>
            <w:shd w:val="clear" w:color="auto" w:fill="A9D05C"/>
            <w:vAlign w:val="center"/>
          </w:tcPr>
          <w:p w14:paraId="6720EB92" w14:textId="77777777" w:rsidR="00455A62" w:rsidRPr="002F7FDE" w:rsidRDefault="00455A62" w:rsidP="00D85ACD">
            <w:pPr>
              <w:contextualSpacing/>
              <w:jc w:val="center"/>
              <w:rPr>
                <w:rFonts w:eastAsia="Calibri" w:cs="Times New Roman"/>
                <w:sz w:val="16"/>
                <w:szCs w:val="16"/>
              </w:rPr>
            </w:pPr>
          </w:p>
        </w:tc>
        <w:tc>
          <w:tcPr>
            <w:tcW w:w="1233" w:type="dxa"/>
            <w:vMerge/>
            <w:shd w:val="clear" w:color="auto" w:fill="A9D05C"/>
            <w:vAlign w:val="center"/>
          </w:tcPr>
          <w:p w14:paraId="74FA408A" w14:textId="77777777" w:rsidR="00455A62" w:rsidRPr="002F7FDE" w:rsidRDefault="00455A62" w:rsidP="00D85ACD">
            <w:pPr>
              <w:contextualSpacing/>
              <w:jc w:val="center"/>
              <w:rPr>
                <w:rFonts w:eastAsia="Calibri" w:cs="Times New Roman"/>
                <w:sz w:val="16"/>
                <w:szCs w:val="16"/>
              </w:rPr>
            </w:pPr>
          </w:p>
        </w:tc>
        <w:tc>
          <w:tcPr>
            <w:tcW w:w="1985" w:type="dxa"/>
            <w:tcBorders>
              <w:bottom w:val="single" w:sz="4" w:space="0" w:color="auto"/>
            </w:tcBorders>
            <w:shd w:val="clear" w:color="auto" w:fill="A9D05C"/>
            <w:vAlign w:val="center"/>
          </w:tcPr>
          <w:p w14:paraId="3F8ADBAE" w14:textId="77777777" w:rsidR="00455A62" w:rsidRPr="002F7FDE" w:rsidRDefault="00455A62" w:rsidP="00D85ACD">
            <w:pPr>
              <w:contextualSpacing/>
              <w:jc w:val="center"/>
              <w:rPr>
                <w:rFonts w:eastAsia="Calibri" w:cs="Times New Roman"/>
                <w:sz w:val="16"/>
                <w:szCs w:val="16"/>
              </w:rPr>
            </w:pPr>
            <w:r w:rsidRPr="002F7FDE">
              <w:rPr>
                <w:rFonts w:eastAsia="Calibri" w:cs="Times New Roman"/>
                <w:sz w:val="16"/>
                <w:szCs w:val="16"/>
              </w:rPr>
              <w:t>Nazwa (+ źródło danych)</w:t>
            </w:r>
          </w:p>
        </w:tc>
        <w:tc>
          <w:tcPr>
            <w:tcW w:w="992" w:type="dxa"/>
            <w:tcBorders>
              <w:bottom w:val="single" w:sz="4" w:space="0" w:color="auto"/>
            </w:tcBorders>
            <w:shd w:val="clear" w:color="auto" w:fill="A9D05C"/>
            <w:vAlign w:val="center"/>
          </w:tcPr>
          <w:p w14:paraId="4D1A6B44" w14:textId="77777777" w:rsidR="00455A62" w:rsidRPr="002F7FDE" w:rsidRDefault="00455A62" w:rsidP="00D85ACD">
            <w:pPr>
              <w:contextualSpacing/>
              <w:jc w:val="center"/>
              <w:rPr>
                <w:rFonts w:eastAsia="Calibri" w:cs="Times New Roman"/>
                <w:sz w:val="16"/>
                <w:szCs w:val="16"/>
              </w:rPr>
            </w:pPr>
            <w:r w:rsidRPr="002F7FDE">
              <w:rPr>
                <w:rFonts w:eastAsia="Calibri" w:cs="Times New Roman"/>
                <w:sz w:val="16"/>
                <w:szCs w:val="16"/>
              </w:rPr>
              <w:t>Wartość bazowa</w:t>
            </w:r>
            <w:r w:rsidR="001A5244" w:rsidRPr="002F7FDE">
              <w:rPr>
                <w:rFonts w:eastAsia="Calibri" w:cs="Times New Roman"/>
                <w:sz w:val="16"/>
                <w:szCs w:val="16"/>
              </w:rPr>
              <w:t xml:space="preserve"> </w:t>
            </w:r>
          </w:p>
        </w:tc>
        <w:tc>
          <w:tcPr>
            <w:tcW w:w="992" w:type="dxa"/>
            <w:tcBorders>
              <w:bottom w:val="single" w:sz="4" w:space="0" w:color="auto"/>
            </w:tcBorders>
            <w:shd w:val="clear" w:color="auto" w:fill="A9D05C"/>
            <w:vAlign w:val="center"/>
          </w:tcPr>
          <w:p w14:paraId="0991ED5E" w14:textId="77777777" w:rsidR="001A5244" w:rsidRPr="002F7FDE" w:rsidRDefault="00455A62" w:rsidP="00D85ACD">
            <w:pPr>
              <w:contextualSpacing/>
              <w:jc w:val="center"/>
              <w:rPr>
                <w:rFonts w:eastAsia="Calibri" w:cs="Times New Roman"/>
                <w:sz w:val="16"/>
                <w:szCs w:val="16"/>
              </w:rPr>
            </w:pPr>
            <w:r w:rsidRPr="002F7FDE">
              <w:rPr>
                <w:rFonts w:eastAsia="Calibri" w:cs="Times New Roman"/>
                <w:sz w:val="16"/>
                <w:szCs w:val="16"/>
              </w:rPr>
              <w:t>Wartość docelowa</w:t>
            </w:r>
          </w:p>
        </w:tc>
        <w:tc>
          <w:tcPr>
            <w:tcW w:w="2126" w:type="dxa"/>
            <w:vMerge/>
            <w:tcBorders>
              <w:bottom w:val="single" w:sz="4" w:space="0" w:color="auto"/>
            </w:tcBorders>
            <w:shd w:val="clear" w:color="auto" w:fill="A9D05C"/>
            <w:vAlign w:val="center"/>
          </w:tcPr>
          <w:p w14:paraId="3E4BE493" w14:textId="77777777" w:rsidR="00455A62" w:rsidRPr="002F7FDE" w:rsidRDefault="00455A62" w:rsidP="00D85ACD">
            <w:pPr>
              <w:contextualSpacing/>
              <w:jc w:val="center"/>
              <w:rPr>
                <w:rFonts w:eastAsia="Calibri" w:cs="Times New Roman"/>
                <w:sz w:val="16"/>
                <w:szCs w:val="16"/>
              </w:rPr>
            </w:pPr>
          </w:p>
        </w:tc>
        <w:tc>
          <w:tcPr>
            <w:tcW w:w="3119" w:type="dxa"/>
            <w:vMerge/>
            <w:tcBorders>
              <w:bottom w:val="single" w:sz="4" w:space="0" w:color="auto"/>
            </w:tcBorders>
            <w:shd w:val="clear" w:color="auto" w:fill="A9D05C"/>
            <w:vAlign w:val="center"/>
          </w:tcPr>
          <w:p w14:paraId="008CA270" w14:textId="77777777" w:rsidR="00455A62" w:rsidRPr="002F7FDE" w:rsidRDefault="00455A62" w:rsidP="00D85ACD">
            <w:pPr>
              <w:contextualSpacing/>
              <w:jc w:val="center"/>
              <w:rPr>
                <w:rFonts w:eastAsia="Calibri" w:cs="Times New Roman"/>
                <w:sz w:val="16"/>
                <w:szCs w:val="16"/>
              </w:rPr>
            </w:pPr>
          </w:p>
        </w:tc>
        <w:tc>
          <w:tcPr>
            <w:tcW w:w="2336" w:type="dxa"/>
            <w:vMerge/>
            <w:tcBorders>
              <w:bottom w:val="single" w:sz="4" w:space="0" w:color="auto"/>
            </w:tcBorders>
            <w:shd w:val="clear" w:color="auto" w:fill="A9D05C"/>
            <w:vAlign w:val="center"/>
          </w:tcPr>
          <w:p w14:paraId="2E405DA8" w14:textId="77777777" w:rsidR="00455A62" w:rsidRPr="002F7FDE" w:rsidRDefault="00455A62" w:rsidP="00D85ACD">
            <w:pPr>
              <w:contextualSpacing/>
              <w:jc w:val="center"/>
              <w:rPr>
                <w:rFonts w:eastAsia="Calibri" w:cs="Times New Roman"/>
                <w:sz w:val="16"/>
                <w:szCs w:val="16"/>
              </w:rPr>
            </w:pPr>
          </w:p>
        </w:tc>
        <w:tc>
          <w:tcPr>
            <w:tcW w:w="1701" w:type="dxa"/>
            <w:vMerge/>
            <w:tcBorders>
              <w:bottom w:val="single" w:sz="4" w:space="0" w:color="auto"/>
            </w:tcBorders>
            <w:shd w:val="clear" w:color="auto" w:fill="A9D05C"/>
            <w:vAlign w:val="center"/>
          </w:tcPr>
          <w:p w14:paraId="7655CDFF" w14:textId="77777777" w:rsidR="00455A62" w:rsidRPr="002F7FDE" w:rsidRDefault="00455A62" w:rsidP="00D85ACD">
            <w:pPr>
              <w:contextualSpacing/>
              <w:jc w:val="center"/>
              <w:rPr>
                <w:rFonts w:eastAsia="Calibri" w:cs="Times New Roman"/>
                <w:sz w:val="16"/>
                <w:szCs w:val="16"/>
              </w:rPr>
            </w:pPr>
          </w:p>
        </w:tc>
      </w:tr>
      <w:tr w:rsidR="002F7FDE" w:rsidRPr="002F7FDE" w14:paraId="38304DAC" w14:textId="77777777" w:rsidTr="002F7FDE">
        <w:trPr>
          <w:trHeight w:val="367"/>
          <w:tblHeader/>
          <w:jc w:val="center"/>
        </w:trPr>
        <w:tc>
          <w:tcPr>
            <w:tcW w:w="567" w:type="dxa"/>
            <w:shd w:val="clear" w:color="auto" w:fill="A9D05C"/>
            <w:vAlign w:val="center"/>
          </w:tcPr>
          <w:p w14:paraId="48E64AF5" w14:textId="77777777" w:rsidR="00455A62" w:rsidRPr="002F7FDE" w:rsidRDefault="00455A62" w:rsidP="00D85ACD">
            <w:pPr>
              <w:contextualSpacing/>
              <w:jc w:val="center"/>
              <w:rPr>
                <w:rFonts w:eastAsia="Calibri" w:cs="Times New Roman"/>
                <w:sz w:val="16"/>
                <w:szCs w:val="16"/>
              </w:rPr>
            </w:pPr>
            <w:r w:rsidRPr="002F7FDE">
              <w:rPr>
                <w:rFonts w:eastAsia="Calibri" w:cs="Times New Roman"/>
                <w:sz w:val="16"/>
                <w:szCs w:val="16"/>
              </w:rPr>
              <w:t>A</w:t>
            </w:r>
          </w:p>
        </w:tc>
        <w:tc>
          <w:tcPr>
            <w:tcW w:w="1134" w:type="dxa"/>
            <w:shd w:val="clear" w:color="auto" w:fill="A9D05C"/>
            <w:vAlign w:val="center"/>
          </w:tcPr>
          <w:p w14:paraId="45D67BE9" w14:textId="77777777" w:rsidR="00455A62" w:rsidRPr="002F7FDE" w:rsidRDefault="00455A62" w:rsidP="00D85ACD">
            <w:pPr>
              <w:contextualSpacing/>
              <w:jc w:val="center"/>
              <w:rPr>
                <w:rFonts w:eastAsia="Calibri" w:cs="Times New Roman"/>
                <w:sz w:val="16"/>
                <w:szCs w:val="16"/>
              </w:rPr>
            </w:pPr>
            <w:r w:rsidRPr="002F7FDE">
              <w:rPr>
                <w:rFonts w:eastAsia="Calibri" w:cs="Times New Roman"/>
                <w:sz w:val="16"/>
                <w:szCs w:val="16"/>
              </w:rPr>
              <w:t>B</w:t>
            </w:r>
          </w:p>
        </w:tc>
        <w:tc>
          <w:tcPr>
            <w:tcW w:w="1233" w:type="dxa"/>
            <w:shd w:val="clear" w:color="auto" w:fill="A9D05C"/>
            <w:vAlign w:val="center"/>
          </w:tcPr>
          <w:p w14:paraId="505C6A7E" w14:textId="77777777" w:rsidR="00455A62" w:rsidRPr="002F7FDE" w:rsidRDefault="00455A62" w:rsidP="00D85ACD">
            <w:pPr>
              <w:contextualSpacing/>
              <w:jc w:val="center"/>
              <w:rPr>
                <w:rFonts w:eastAsia="Calibri" w:cs="Times New Roman"/>
                <w:sz w:val="16"/>
                <w:szCs w:val="16"/>
              </w:rPr>
            </w:pPr>
            <w:r w:rsidRPr="002F7FDE">
              <w:rPr>
                <w:rFonts w:eastAsia="Calibri" w:cs="Times New Roman"/>
                <w:sz w:val="16"/>
                <w:szCs w:val="16"/>
              </w:rPr>
              <w:t>C</w:t>
            </w:r>
          </w:p>
        </w:tc>
        <w:tc>
          <w:tcPr>
            <w:tcW w:w="1985" w:type="dxa"/>
            <w:tcBorders>
              <w:bottom w:val="single" w:sz="4" w:space="0" w:color="auto"/>
            </w:tcBorders>
            <w:shd w:val="clear" w:color="auto" w:fill="A9D05C"/>
            <w:vAlign w:val="center"/>
          </w:tcPr>
          <w:p w14:paraId="046E3D3E" w14:textId="77777777" w:rsidR="00455A62" w:rsidRPr="002F7FDE" w:rsidRDefault="00455A62" w:rsidP="00D85ACD">
            <w:pPr>
              <w:contextualSpacing/>
              <w:jc w:val="center"/>
              <w:rPr>
                <w:rFonts w:eastAsia="Calibri" w:cs="Times New Roman"/>
                <w:sz w:val="16"/>
                <w:szCs w:val="16"/>
              </w:rPr>
            </w:pPr>
            <w:r w:rsidRPr="002F7FDE">
              <w:rPr>
                <w:rFonts w:eastAsia="Calibri" w:cs="Times New Roman"/>
                <w:sz w:val="16"/>
                <w:szCs w:val="16"/>
              </w:rPr>
              <w:t>D</w:t>
            </w:r>
          </w:p>
        </w:tc>
        <w:tc>
          <w:tcPr>
            <w:tcW w:w="992" w:type="dxa"/>
            <w:tcBorders>
              <w:bottom w:val="single" w:sz="4" w:space="0" w:color="auto"/>
            </w:tcBorders>
            <w:shd w:val="clear" w:color="auto" w:fill="A9D05C"/>
            <w:vAlign w:val="center"/>
          </w:tcPr>
          <w:p w14:paraId="1430225B" w14:textId="77777777" w:rsidR="00455A62" w:rsidRPr="002F7FDE" w:rsidRDefault="00455A62" w:rsidP="00D85ACD">
            <w:pPr>
              <w:contextualSpacing/>
              <w:jc w:val="center"/>
              <w:rPr>
                <w:rFonts w:eastAsia="Calibri" w:cs="Times New Roman"/>
                <w:sz w:val="16"/>
                <w:szCs w:val="16"/>
              </w:rPr>
            </w:pPr>
            <w:r w:rsidRPr="002F7FDE">
              <w:rPr>
                <w:rFonts w:eastAsia="Calibri" w:cs="Times New Roman"/>
                <w:sz w:val="16"/>
                <w:szCs w:val="16"/>
              </w:rPr>
              <w:t>E</w:t>
            </w:r>
          </w:p>
        </w:tc>
        <w:tc>
          <w:tcPr>
            <w:tcW w:w="992" w:type="dxa"/>
            <w:tcBorders>
              <w:bottom w:val="single" w:sz="4" w:space="0" w:color="auto"/>
            </w:tcBorders>
            <w:shd w:val="clear" w:color="auto" w:fill="A9D05C"/>
            <w:vAlign w:val="center"/>
          </w:tcPr>
          <w:p w14:paraId="15A2C4B1" w14:textId="77777777" w:rsidR="00455A62" w:rsidRPr="002F7FDE" w:rsidRDefault="00455A62" w:rsidP="00D85ACD">
            <w:pPr>
              <w:contextualSpacing/>
              <w:jc w:val="center"/>
              <w:rPr>
                <w:rFonts w:eastAsia="Calibri" w:cs="Times New Roman"/>
                <w:sz w:val="16"/>
                <w:szCs w:val="16"/>
              </w:rPr>
            </w:pPr>
            <w:r w:rsidRPr="002F7FDE">
              <w:rPr>
                <w:rFonts w:eastAsia="Calibri" w:cs="Times New Roman"/>
                <w:sz w:val="16"/>
                <w:szCs w:val="16"/>
              </w:rPr>
              <w:t>F</w:t>
            </w:r>
          </w:p>
        </w:tc>
        <w:tc>
          <w:tcPr>
            <w:tcW w:w="2126" w:type="dxa"/>
            <w:tcBorders>
              <w:bottom w:val="single" w:sz="4" w:space="0" w:color="auto"/>
            </w:tcBorders>
            <w:shd w:val="clear" w:color="auto" w:fill="A9D05C"/>
            <w:vAlign w:val="center"/>
          </w:tcPr>
          <w:p w14:paraId="206086A8" w14:textId="77777777" w:rsidR="00455A62" w:rsidRPr="002F7FDE" w:rsidRDefault="00455A62" w:rsidP="00D85ACD">
            <w:pPr>
              <w:contextualSpacing/>
              <w:jc w:val="center"/>
              <w:rPr>
                <w:rFonts w:eastAsia="Calibri" w:cs="Times New Roman"/>
                <w:sz w:val="16"/>
                <w:szCs w:val="16"/>
              </w:rPr>
            </w:pPr>
            <w:r w:rsidRPr="002F7FDE">
              <w:rPr>
                <w:rFonts w:eastAsia="Calibri" w:cs="Times New Roman"/>
                <w:sz w:val="16"/>
                <w:szCs w:val="16"/>
              </w:rPr>
              <w:t>G</w:t>
            </w:r>
          </w:p>
        </w:tc>
        <w:tc>
          <w:tcPr>
            <w:tcW w:w="3119" w:type="dxa"/>
            <w:tcBorders>
              <w:bottom w:val="single" w:sz="4" w:space="0" w:color="auto"/>
            </w:tcBorders>
            <w:shd w:val="clear" w:color="auto" w:fill="A9D05C"/>
            <w:vAlign w:val="center"/>
          </w:tcPr>
          <w:p w14:paraId="321A9208" w14:textId="77777777" w:rsidR="00455A62" w:rsidRPr="002F7FDE" w:rsidRDefault="00455A62" w:rsidP="00D85ACD">
            <w:pPr>
              <w:contextualSpacing/>
              <w:jc w:val="center"/>
              <w:rPr>
                <w:rFonts w:eastAsia="Calibri" w:cs="Times New Roman"/>
                <w:sz w:val="16"/>
                <w:szCs w:val="16"/>
              </w:rPr>
            </w:pPr>
            <w:r w:rsidRPr="002F7FDE">
              <w:rPr>
                <w:rFonts w:eastAsia="Calibri" w:cs="Times New Roman"/>
                <w:sz w:val="16"/>
                <w:szCs w:val="16"/>
              </w:rPr>
              <w:t>H</w:t>
            </w:r>
          </w:p>
        </w:tc>
        <w:tc>
          <w:tcPr>
            <w:tcW w:w="2336" w:type="dxa"/>
            <w:tcBorders>
              <w:bottom w:val="single" w:sz="4" w:space="0" w:color="auto"/>
            </w:tcBorders>
            <w:shd w:val="clear" w:color="auto" w:fill="A9D05C"/>
            <w:vAlign w:val="center"/>
          </w:tcPr>
          <w:p w14:paraId="4060FCD2" w14:textId="77777777" w:rsidR="00455A62" w:rsidRPr="002F7FDE" w:rsidRDefault="00455A62" w:rsidP="00D85ACD">
            <w:pPr>
              <w:contextualSpacing/>
              <w:jc w:val="center"/>
              <w:rPr>
                <w:rFonts w:eastAsia="Calibri" w:cs="Times New Roman"/>
                <w:sz w:val="16"/>
                <w:szCs w:val="16"/>
              </w:rPr>
            </w:pPr>
            <w:r w:rsidRPr="002F7FDE">
              <w:rPr>
                <w:rFonts w:eastAsia="Calibri" w:cs="Times New Roman"/>
                <w:sz w:val="16"/>
                <w:szCs w:val="16"/>
              </w:rPr>
              <w:t>I</w:t>
            </w:r>
          </w:p>
        </w:tc>
        <w:tc>
          <w:tcPr>
            <w:tcW w:w="1701" w:type="dxa"/>
            <w:tcBorders>
              <w:bottom w:val="single" w:sz="4" w:space="0" w:color="auto"/>
            </w:tcBorders>
            <w:shd w:val="clear" w:color="auto" w:fill="A9D05C"/>
            <w:vAlign w:val="center"/>
          </w:tcPr>
          <w:p w14:paraId="63CFDBCE" w14:textId="77777777" w:rsidR="00455A62" w:rsidRPr="002F7FDE" w:rsidRDefault="00455A62" w:rsidP="00D85ACD">
            <w:pPr>
              <w:contextualSpacing/>
              <w:jc w:val="center"/>
              <w:rPr>
                <w:rFonts w:eastAsia="Calibri" w:cs="Times New Roman"/>
                <w:sz w:val="16"/>
                <w:szCs w:val="16"/>
              </w:rPr>
            </w:pPr>
            <w:r w:rsidRPr="002F7FDE">
              <w:rPr>
                <w:rFonts w:eastAsia="Calibri" w:cs="Times New Roman"/>
                <w:sz w:val="16"/>
                <w:szCs w:val="16"/>
              </w:rPr>
              <w:t>J</w:t>
            </w:r>
          </w:p>
        </w:tc>
      </w:tr>
      <w:tr w:rsidR="00AB107F" w:rsidRPr="00766317" w14:paraId="1F73C10D" w14:textId="77777777" w:rsidTr="0078442D">
        <w:trPr>
          <w:trHeight w:val="756"/>
          <w:jc w:val="center"/>
        </w:trPr>
        <w:tc>
          <w:tcPr>
            <w:tcW w:w="567" w:type="dxa"/>
            <w:vMerge w:val="restart"/>
            <w:shd w:val="clear" w:color="auto" w:fill="F2F2F2"/>
            <w:vAlign w:val="center"/>
          </w:tcPr>
          <w:p w14:paraId="30207F2D" w14:textId="77777777" w:rsidR="00AB107F" w:rsidRPr="002F7FDE" w:rsidRDefault="00AB107F" w:rsidP="00FB5FB6">
            <w:pPr>
              <w:pStyle w:val="Akapitzlist"/>
              <w:numPr>
                <w:ilvl w:val="0"/>
                <w:numId w:val="53"/>
              </w:numPr>
              <w:rPr>
                <w:rFonts w:eastAsia="Calibri" w:cs="Times New Roman"/>
                <w:sz w:val="16"/>
                <w:szCs w:val="16"/>
              </w:rPr>
            </w:pPr>
          </w:p>
        </w:tc>
        <w:tc>
          <w:tcPr>
            <w:tcW w:w="1134" w:type="dxa"/>
            <w:vMerge w:val="restart"/>
            <w:shd w:val="clear" w:color="auto" w:fill="F2F2F2"/>
            <w:textDirection w:val="btLr"/>
            <w:vAlign w:val="center"/>
          </w:tcPr>
          <w:p w14:paraId="69BBA3F5" w14:textId="77777777" w:rsidR="00AB107F" w:rsidRPr="002F7FDE" w:rsidRDefault="00AB107F" w:rsidP="00D85ACD">
            <w:pPr>
              <w:ind w:right="113"/>
              <w:contextualSpacing/>
              <w:jc w:val="center"/>
              <w:rPr>
                <w:rFonts w:eastAsia="Calibri" w:cs="Times New Roman"/>
                <w:sz w:val="16"/>
                <w:szCs w:val="16"/>
              </w:rPr>
            </w:pPr>
            <w:r w:rsidRPr="002F7FDE">
              <w:rPr>
                <w:rFonts w:eastAsia="Calibri" w:cs="Times New Roman"/>
                <w:sz w:val="16"/>
                <w:szCs w:val="16"/>
              </w:rPr>
              <w:t>Ochrona klimatu i jakości powietrza (OP)</w:t>
            </w:r>
          </w:p>
        </w:tc>
        <w:tc>
          <w:tcPr>
            <w:tcW w:w="1233" w:type="dxa"/>
            <w:vMerge w:val="restart"/>
            <w:shd w:val="clear" w:color="auto" w:fill="F2F2F2"/>
            <w:textDirection w:val="btLr"/>
            <w:vAlign w:val="center"/>
          </w:tcPr>
          <w:p w14:paraId="5E8DDA33" w14:textId="6126C9AE" w:rsidR="00AB107F" w:rsidRPr="002F7FDE" w:rsidRDefault="00AB107F" w:rsidP="00D85ACD">
            <w:pPr>
              <w:ind w:right="113"/>
              <w:jc w:val="center"/>
              <w:rPr>
                <w:rFonts w:eastAsia="Calibri" w:cs="Times New Roman"/>
                <w:sz w:val="16"/>
                <w:szCs w:val="16"/>
              </w:rPr>
            </w:pPr>
            <w:r w:rsidRPr="002F7FDE">
              <w:rPr>
                <w:rFonts w:eastAsia="Calibri" w:cs="Times New Roman"/>
                <w:sz w:val="16"/>
                <w:szCs w:val="16"/>
              </w:rPr>
              <w:t>OP.I. Poprawa jakości powietrza przy zapewnieniu bezpieczeństwa energetycznego w kontekście zmian klimatu</w:t>
            </w:r>
          </w:p>
        </w:tc>
        <w:tc>
          <w:tcPr>
            <w:tcW w:w="1985" w:type="dxa"/>
            <w:vMerge w:val="restart"/>
            <w:shd w:val="clear" w:color="auto" w:fill="auto"/>
            <w:vAlign w:val="center"/>
          </w:tcPr>
          <w:p w14:paraId="02F8BB76" w14:textId="77777777" w:rsidR="00AB107F" w:rsidRPr="00C51C21" w:rsidRDefault="00AB107F" w:rsidP="00D85ACD">
            <w:pPr>
              <w:contextualSpacing/>
              <w:rPr>
                <w:rFonts w:eastAsia="Calibri" w:cs="Times New Roman"/>
                <w:sz w:val="16"/>
                <w:szCs w:val="16"/>
              </w:rPr>
            </w:pPr>
            <w:r w:rsidRPr="00C51C21">
              <w:rPr>
                <w:rFonts w:eastAsia="Calibri" w:cs="Times New Roman"/>
                <w:sz w:val="16"/>
                <w:szCs w:val="16"/>
              </w:rPr>
              <w:t xml:space="preserve">Sprzedaż energii cieplnej [GJ] </w:t>
            </w:r>
          </w:p>
        </w:tc>
        <w:tc>
          <w:tcPr>
            <w:tcW w:w="992" w:type="dxa"/>
            <w:vMerge w:val="restart"/>
            <w:shd w:val="clear" w:color="auto" w:fill="auto"/>
            <w:vAlign w:val="center"/>
          </w:tcPr>
          <w:p w14:paraId="1B3C44AF" w14:textId="31B99AF5" w:rsidR="00AB107F" w:rsidRPr="00C51C21" w:rsidRDefault="00C51C21" w:rsidP="00D85ACD">
            <w:pPr>
              <w:contextualSpacing/>
              <w:jc w:val="center"/>
              <w:rPr>
                <w:rFonts w:eastAsia="Calibri" w:cs="Times New Roman"/>
                <w:sz w:val="16"/>
                <w:szCs w:val="16"/>
              </w:rPr>
            </w:pPr>
            <w:r w:rsidRPr="00C51C21">
              <w:rPr>
                <w:rFonts w:eastAsia="Calibri" w:cs="Times New Roman"/>
                <w:sz w:val="16"/>
                <w:szCs w:val="16"/>
              </w:rPr>
              <w:t>216 778</w:t>
            </w:r>
          </w:p>
        </w:tc>
        <w:tc>
          <w:tcPr>
            <w:tcW w:w="992" w:type="dxa"/>
            <w:vMerge w:val="restart"/>
            <w:shd w:val="clear" w:color="auto" w:fill="auto"/>
            <w:vAlign w:val="center"/>
          </w:tcPr>
          <w:p w14:paraId="7223A47F" w14:textId="4C59C867" w:rsidR="00AB107F" w:rsidRPr="00C51C21" w:rsidRDefault="00C51C21" w:rsidP="00D85ACD">
            <w:pPr>
              <w:contextualSpacing/>
              <w:jc w:val="center"/>
              <w:rPr>
                <w:rFonts w:eastAsia="Calibri" w:cs="Times New Roman"/>
                <w:sz w:val="16"/>
                <w:szCs w:val="16"/>
              </w:rPr>
            </w:pPr>
            <w:r w:rsidRPr="00C51C21">
              <w:rPr>
                <w:rFonts w:eastAsia="Calibri" w:cs="Times New Roman"/>
                <w:sz w:val="16"/>
                <w:szCs w:val="16"/>
              </w:rPr>
              <w:t>225 000</w:t>
            </w:r>
          </w:p>
        </w:tc>
        <w:tc>
          <w:tcPr>
            <w:tcW w:w="2126" w:type="dxa"/>
            <w:vMerge w:val="restart"/>
            <w:shd w:val="clear" w:color="auto" w:fill="auto"/>
            <w:vAlign w:val="center"/>
          </w:tcPr>
          <w:p w14:paraId="5C6A9272" w14:textId="18D2765E" w:rsidR="00AB107F" w:rsidRPr="00766317" w:rsidRDefault="00AB107F" w:rsidP="00D85ACD">
            <w:pPr>
              <w:contextualSpacing/>
              <w:rPr>
                <w:rFonts w:eastAsia="Calibri" w:cs="Times New Roman"/>
                <w:color w:val="FF0000"/>
                <w:sz w:val="16"/>
                <w:szCs w:val="16"/>
              </w:rPr>
            </w:pPr>
            <w:r w:rsidRPr="002F7FDE">
              <w:rPr>
                <w:rFonts w:eastAsia="Calibri" w:cs="Times New Roman"/>
                <w:sz w:val="16"/>
                <w:szCs w:val="16"/>
              </w:rPr>
              <w:t>OP.1. Poprawa efektywności energetycznej i dostosowanie sektora energetycznego do zmian klimatu</w:t>
            </w:r>
          </w:p>
        </w:tc>
        <w:tc>
          <w:tcPr>
            <w:tcW w:w="3119" w:type="dxa"/>
            <w:shd w:val="clear" w:color="auto" w:fill="auto"/>
            <w:vAlign w:val="center"/>
          </w:tcPr>
          <w:p w14:paraId="7F81186B" w14:textId="6CBF2228" w:rsidR="00AB107F" w:rsidRPr="00C51C21" w:rsidRDefault="00AB107F" w:rsidP="00D85ACD">
            <w:pPr>
              <w:spacing w:before="40" w:after="40"/>
              <w:contextualSpacing/>
              <w:rPr>
                <w:rFonts w:cs="Arial"/>
                <w:sz w:val="16"/>
                <w:szCs w:val="16"/>
              </w:rPr>
            </w:pPr>
            <w:r w:rsidRPr="00C51C21">
              <w:rPr>
                <w:rFonts w:cs="Arial"/>
                <w:sz w:val="16"/>
                <w:szCs w:val="16"/>
              </w:rPr>
              <w:t>Termomodernizacja budynków, w tym zakładanie zielonych dachów i fasad</w:t>
            </w:r>
          </w:p>
        </w:tc>
        <w:tc>
          <w:tcPr>
            <w:tcW w:w="2336" w:type="dxa"/>
            <w:shd w:val="clear" w:color="auto" w:fill="auto"/>
            <w:vAlign w:val="center"/>
          </w:tcPr>
          <w:p w14:paraId="1692CE7D" w14:textId="47F5CECA" w:rsidR="00AB107F" w:rsidRPr="00C51C21" w:rsidRDefault="00AB107F" w:rsidP="00D85ACD">
            <w:pPr>
              <w:contextualSpacing/>
              <w:rPr>
                <w:rFonts w:eastAsia="Calibri" w:cs="Times New Roman"/>
                <w:sz w:val="16"/>
                <w:szCs w:val="16"/>
              </w:rPr>
            </w:pPr>
            <w:r w:rsidRPr="00C51C21">
              <w:rPr>
                <w:rFonts w:eastAsia="Calibri" w:cs="Times New Roman"/>
                <w:sz w:val="16"/>
                <w:szCs w:val="16"/>
              </w:rPr>
              <w:t xml:space="preserve">W – Starostwo Powiatowe w </w:t>
            </w:r>
            <w:r w:rsidR="000564C2" w:rsidRPr="00C51C21">
              <w:rPr>
                <w:rFonts w:eastAsia="Calibri" w:cs="Times New Roman"/>
                <w:sz w:val="16"/>
                <w:szCs w:val="16"/>
              </w:rPr>
              <w:t>Płońsku</w:t>
            </w:r>
          </w:p>
          <w:p w14:paraId="19085094" w14:textId="77777777" w:rsidR="00AB107F" w:rsidRPr="00C51C21" w:rsidRDefault="00AB107F" w:rsidP="00D85ACD">
            <w:pPr>
              <w:contextualSpacing/>
              <w:rPr>
                <w:rFonts w:eastAsia="Calibri" w:cs="Times New Roman"/>
                <w:sz w:val="16"/>
                <w:szCs w:val="16"/>
              </w:rPr>
            </w:pPr>
            <w:r w:rsidRPr="00C51C21">
              <w:rPr>
                <w:rFonts w:eastAsia="Calibri" w:cs="Times New Roman"/>
                <w:sz w:val="16"/>
                <w:szCs w:val="16"/>
              </w:rPr>
              <w:t>M – gminy, właściciele oraz zarządcy budynków użyteczności publicznej</w:t>
            </w:r>
          </w:p>
        </w:tc>
        <w:tc>
          <w:tcPr>
            <w:tcW w:w="1701" w:type="dxa"/>
            <w:shd w:val="clear" w:color="auto" w:fill="auto"/>
            <w:vAlign w:val="center"/>
          </w:tcPr>
          <w:p w14:paraId="6F07F5F6" w14:textId="77777777" w:rsidR="00AB107F" w:rsidRPr="00C51C21" w:rsidRDefault="00AB107F" w:rsidP="00D85ACD">
            <w:pPr>
              <w:contextualSpacing/>
              <w:rPr>
                <w:rFonts w:eastAsia="Calibri" w:cs="Times New Roman"/>
                <w:sz w:val="16"/>
                <w:szCs w:val="16"/>
              </w:rPr>
            </w:pPr>
            <w:r w:rsidRPr="00C51C21">
              <w:rPr>
                <w:rFonts w:eastAsia="Calibri" w:cs="Times New Roman"/>
                <w:sz w:val="16"/>
                <w:szCs w:val="16"/>
              </w:rPr>
              <w:t>Brak środków finansowych, brak zgody konserwatora zabytków na prowadzenie prac</w:t>
            </w:r>
          </w:p>
        </w:tc>
      </w:tr>
      <w:tr w:rsidR="00AB107F" w:rsidRPr="00766317" w14:paraId="595603B6" w14:textId="77777777" w:rsidTr="0078442D">
        <w:trPr>
          <w:trHeight w:val="756"/>
          <w:jc w:val="center"/>
        </w:trPr>
        <w:tc>
          <w:tcPr>
            <w:tcW w:w="567" w:type="dxa"/>
            <w:vMerge/>
            <w:shd w:val="clear" w:color="auto" w:fill="F2F2F2"/>
            <w:vAlign w:val="center"/>
          </w:tcPr>
          <w:p w14:paraId="14E658E5" w14:textId="77777777" w:rsidR="00AB107F" w:rsidRPr="00766317" w:rsidRDefault="00AB107F"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63ECFA1E" w14:textId="77777777" w:rsidR="00AB107F" w:rsidRPr="00766317" w:rsidRDefault="00AB107F"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15444231" w14:textId="77777777" w:rsidR="00AB107F" w:rsidRPr="00766317" w:rsidRDefault="00AB107F" w:rsidP="00D85ACD">
            <w:pPr>
              <w:ind w:right="113"/>
              <w:jc w:val="center"/>
              <w:rPr>
                <w:rFonts w:eastAsia="Calibri" w:cs="Times New Roman"/>
                <w:color w:val="FF0000"/>
                <w:sz w:val="16"/>
                <w:szCs w:val="16"/>
              </w:rPr>
            </w:pPr>
          </w:p>
        </w:tc>
        <w:tc>
          <w:tcPr>
            <w:tcW w:w="1985" w:type="dxa"/>
            <w:vMerge/>
            <w:shd w:val="clear" w:color="auto" w:fill="auto"/>
            <w:vAlign w:val="center"/>
          </w:tcPr>
          <w:p w14:paraId="76AC1DDA" w14:textId="77777777" w:rsidR="00AB107F" w:rsidRPr="00766317" w:rsidRDefault="00AB107F"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44021C0C" w14:textId="77777777" w:rsidR="00AB107F" w:rsidRPr="00766317" w:rsidRDefault="00AB107F" w:rsidP="00D85ACD">
            <w:pPr>
              <w:contextualSpacing/>
              <w:jc w:val="center"/>
              <w:rPr>
                <w:rFonts w:eastAsia="Calibri" w:cs="Times New Roman"/>
                <w:color w:val="FF0000"/>
                <w:sz w:val="16"/>
                <w:szCs w:val="16"/>
              </w:rPr>
            </w:pPr>
          </w:p>
        </w:tc>
        <w:tc>
          <w:tcPr>
            <w:tcW w:w="992" w:type="dxa"/>
            <w:vMerge/>
            <w:shd w:val="clear" w:color="auto" w:fill="auto"/>
            <w:vAlign w:val="center"/>
          </w:tcPr>
          <w:p w14:paraId="1FFAC8E9" w14:textId="77777777" w:rsidR="00AB107F" w:rsidRPr="00766317" w:rsidRDefault="00AB107F" w:rsidP="00D85ACD">
            <w:pPr>
              <w:contextualSpacing/>
              <w:jc w:val="center"/>
              <w:rPr>
                <w:rFonts w:eastAsia="Calibri" w:cs="Times New Roman"/>
                <w:color w:val="FF0000"/>
                <w:sz w:val="16"/>
                <w:szCs w:val="16"/>
              </w:rPr>
            </w:pPr>
          </w:p>
        </w:tc>
        <w:tc>
          <w:tcPr>
            <w:tcW w:w="2126" w:type="dxa"/>
            <w:vMerge/>
            <w:shd w:val="clear" w:color="auto" w:fill="auto"/>
            <w:vAlign w:val="center"/>
          </w:tcPr>
          <w:p w14:paraId="72FA503C" w14:textId="77777777" w:rsidR="00AB107F" w:rsidRPr="00766317" w:rsidRDefault="00AB107F" w:rsidP="00D85ACD">
            <w:pPr>
              <w:contextualSpacing/>
              <w:rPr>
                <w:rFonts w:eastAsia="Calibri" w:cs="Times New Roman"/>
                <w:color w:val="FF0000"/>
                <w:sz w:val="16"/>
                <w:szCs w:val="16"/>
              </w:rPr>
            </w:pPr>
          </w:p>
        </w:tc>
        <w:tc>
          <w:tcPr>
            <w:tcW w:w="3119" w:type="dxa"/>
            <w:shd w:val="clear" w:color="auto" w:fill="auto"/>
            <w:vAlign w:val="center"/>
          </w:tcPr>
          <w:p w14:paraId="07E4F37A" w14:textId="42DA8E00" w:rsidR="00DA5B62" w:rsidRPr="00C51C21" w:rsidRDefault="00AB107F" w:rsidP="00DA5B62">
            <w:pPr>
              <w:spacing w:before="40" w:after="40"/>
              <w:contextualSpacing/>
              <w:rPr>
                <w:rFonts w:cs="Arial"/>
                <w:sz w:val="16"/>
                <w:szCs w:val="16"/>
              </w:rPr>
            </w:pPr>
            <w:r w:rsidRPr="00C51C21">
              <w:rPr>
                <w:rFonts w:cs="Arial"/>
                <w:sz w:val="16"/>
                <w:szCs w:val="16"/>
              </w:rPr>
              <w:t xml:space="preserve">Termomodernizacja budynków </w:t>
            </w:r>
            <w:r w:rsidR="00DA5B62" w:rsidRPr="00C51C21">
              <w:rPr>
                <w:rFonts w:cs="Arial"/>
                <w:sz w:val="16"/>
                <w:szCs w:val="16"/>
              </w:rPr>
              <w:t xml:space="preserve"> publicznych na terenie Gminy Dzierzążnia</w:t>
            </w:r>
          </w:p>
        </w:tc>
        <w:tc>
          <w:tcPr>
            <w:tcW w:w="2336" w:type="dxa"/>
            <w:shd w:val="clear" w:color="auto" w:fill="auto"/>
            <w:vAlign w:val="center"/>
          </w:tcPr>
          <w:p w14:paraId="755D5586" w14:textId="23831566" w:rsidR="00AB107F" w:rsidRPr="00C51C21" w:rsidRDefault="00AB107F" w:rsidP="00DA5B62">
            <w:pPr>
              <w:contextualSpacing/>
              <w:rPr>
                <w:rFonts w:eastAsia="Calibri" w:cs="Times New Roman"/>
                <w:sz w:val="16"/>
                <w:szCs w:val="16"/>
              </w:rPr>
            </w:pPr>
            <w:r w:rsidRPr="00C51C21">
              <w:rPr>
                <w:rFonts w:eastAsia="Calibri" w:cs="Times New Roman"/>
                <w:sz w:val="16"/>
                <w:szCs w:val="16"/>
              </w:rPr>
              <w:t xml:space="preserve">M – </w:t>
            </w:r>
            <w:r w:rsidR="00DA5B62" w:rsidRPr="00C51C21">
              <w:rPr>
                <w:rFonts w:eastAsia="Calibri" w:cs="Times New Roman"/>
                <w:sz w:val="16"/>
                <w:szCs w:val="16"/>
              </w:rPr>
              <w:t>Gmina Dzierzążnia</w:t>
            </w:r>
          </w:p>
        </w:tc>
        <w:tc>
          <w:tcPr>
            <w:tcW w:w="1701" w:type="dxa"/>
            <w:shd w:val="clear" w:color="auto" w:fill="auto"/>
            <w:vAlign w:val="center"/>
          </w:tcPr>
          <w:p w14:paraId="18A6FD74" w14:textId="77777777" w:rsidR="00AB107F" w:rsidRPr="00C51C21" w:rsidRDefault="00AB107F" w:rsidP="00D85ACD">
            <w:pPr>
              <w:contextualSpacing/>
              <w:rPr>
                <w:rFonts w:eastAsia="Calibri" w:cs="Times New Roman"/>
                <w:sz w:val="16"/>
                <w:szCs w:val="16"/>
              </w:rPr>
            </w:pPr>
            <w:r w:rsidRPr="00C51C21">
              <w:rPr>
                <w:rFonts w:eastAsia="Calibri" w:cs="Times New Roman"/>
                <w:sz w:val="16"/>
                <w:szCs w:val="16"/>
              </w:rPr>
              <w:t>Niewystarczające środki na realizację zadania</w:t>
            </w:r>
          </w:p>
        </w:tc>
      </w:tr>
      <w:tr w:rsidR="00636959" w:rsidRPr="00766317" w14:paraId="4175E472" w14:textId="77777777" w:rsidTr="0078442D">
        <w:trPr>
          <w:trHeight w:val="756"/>
          <w:jc w:val="center"/>
        </w:trPr>
        <w:tc>
          <w:tcPr>
            <w:tcW w:w="567" w:type="dxa"/>
            <w:vMerge/>
            <w:shd w:val="clear" w:color="auto" w:fill="F2F2F2"/>
            <w:vAlign w:val="center"/>
          </w:tcPr>
          <w:p w14:paraId="3CADC5F7" w14:textId="77777777" w:rsidR="00636959" w:rsidRPr="00766317" w:rsidRDefault="00636959"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71906234" w14:textId="77777777" w:rsidR="00636959" w:rsidRPr="00766317" w:rsidRDefault="00636959"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4B145E0D" w14:textId="77777777" w:rsidR="00636959" w:rsidRPr="00766317" w:rsidRDefault="00636959" w:rsidP="00D85ACD">
            <w:pPr>
              <w:ind w:right="113"/>
              <w:jc w:val="center"/>
              <w:rPr>
                <w:rFonts w:eastAsia="Calibri" w:cs="Times New Roman"/>
                <w:color w:val="FF0000"/>
                <w:sz w:val="16"/>
                <w:szCs w:val="16"/>
              </w:rPr>
            </w:pPr>
          </w:p>
        </w:tc>
        <w:tc>
          <w:tcPr>
            <w:tcW w:w="1985" w:type="dxa"/>
            <w:vMerge/>
            <w:shd w:val="clear" w:color="auto" w:fill="auto"/>
            <w:vAlign w:val="center"/>
          </w:tcPr>
          <w:p w14:paraId="6768E79F" w14:textId="77777777" w:rsidR="00636959" w:rsidRPr="00766317" w:rsidRDefault="00636959"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3E8AA2DE" w14:textId="77777777" w:rsidR="00636959" w:rsidRPr="00766317" w:rsidRDefault="00636959" w:rsidP="00D85ACD">
            <w:pPr>
              <w:contextualSpacing/>
              <w:jc w:val="center"/>
              <w:rPr>
                <w:rFonts w:eastAsia="Calibri" w:cs="Times New Roman"/>
                <w:color w:val="FF0000"/>
                <w:sz w:val="16"/>
                <w:szCs w:val="16"/>
              </w:rPr>
            </w:pPr>
          </w:p>
        </w:tc>
        <w:tc>
          <w:tcPr>
            <w:tcW w:w="992" w:type="dxa"/>
            <w:vMerge/>
            <w:shd w:val="clear" w:color="auto" w:fill="auto"/>
            <w:vAlign w:val="center"/>
          </w:tcPr>
          <w:p w14:paraId="6796EBE6" w14:textId="77777777" w:rsidR="00636959" w:rsidRPr="00766317" w:rsidRDefault="00636959" w:rsidP="00D85ACD">
            <w:pPr>
              <w:contextualSpacing/>
              <w:jc w:val="center"/>
              <w:rPr>
                <w:rFonts w:eastAsia="Calibri" w:cs="Times New Roman"/>
                <w:color w:val="FF0000"/>
                <w:sz w:val="16"/>
                <w:szCs w:val="16"/>
              </w:rPr>
            </w:pPr>
          </w:p>
        </w:tc>
        <w:tc>
          <w:tcPr>
            <w:tcW w:w="2126" w:type="dxa"/>
            <w:vMerge/>
            <w:shd w:val="clear" w:color="auto" w:fill="auto"/>
            <w:vAlign w:val="center"/>
          </w:tcPr>
          <w:p w14:paraId="23E4BAD0" w14:textId="77777777" w:rsidR="00636959" w:rsidRPr="00766317" w:rsidRDefault="00636959" w:rsidP="00D85ACD">
            <w:pPr>
              <w:contextualSpacing/>
              <w:rPr>
                <w:rFonts w:eastAsia="Calibri" w:cs="Times New Roman"/>
                <w:color w:val="FF0000"/>
                <w:sz w:val="16"/>
                <w:szCs w:val="16"/>
              </w:rPr>
            </w:pPr>
          </w:p>
        </w:tc>
        <w:tc>
          <w:tcPr>
            <w:tcW w:w="3119" w:type="dxa"/>
            <w:shd w:val="clear" w:color="auto" w:fill="auto"/>
            <w:vAlign w:val="center"/>
          </w:tcPr>
          <w:p w14:paraId="18DF7264" w14:textId="3A2DBBF3" w:rsidR="00636959" w:rsidRPr="00C51C21" w:rsidRDefault="00636959" w:rsidP="00DA5B62">
            <w:pPr>
              <w:spacing w:before="40" w:after="40"/>
              <w:contextualSpacing/>
              <w:rPr>
                <w:rFonts w:cs="Arial"/>
                <w:sz w:val="16"/>
                <w:szCs w:val="16"/>
              </w:rPr>
            </w:pPr>
            <w:r w:rsidRPr="00C51C21">
              <w:rPr>
                <w:rFonts w:cs="Arial"/>
                <w:sz w:val="16"/>
                <w:szCs w:val="16"/>
              </w:rPr>
              <w:t>Poprawa efektywności energetycznej budynków użyteczności publicznej w Gminie Załuski</w:t>
            </w:r>
          </w:p>
        </w:tc>
        <w:tc>
          <w:tcPr>
            <w:tcW w:w="2336" w:type="dxa"/>
            <w:shd w:val="clear" w:color="auto" w:fill="auto"/>
            <w:vAlign w:val="center"/>
          </w:tcPr>
          <w:p w14:paraId="4F341BFA" w14:textId="7A8E95F7" w:rsidR="00636959" w:rsidRPr="00C51C21" w:rsidRDefault="00636959" w:rsidP="00DA5B62">
            <w:pPr>
              <w:contextualSpacing/>
              <w:rPr>
                <w:rFonts w:eastAsia="Calibri" w:cs="Times New Roman"/>
                <w:sz w:val="16"/>
                <w:szCs w:val="16"/>
              </w:rPr>
            </w:pPr>
            <w:r w:rsidRPr="00C51C21">
              <w:rPr>
                <w:rFonts w:eastAsia="Calibri" w:cs="Times New Roman"/>
                <w:sz w:val="16"/>
                <w:szCs w:val="16"/>
              </w:rPr>
              <w:t>M – Gmina Załuski</w:t>
            </w:r>
          </w:p>
        </w:tc>
        <w:tc>
          <w:tcPr>
            <w:tcW w:w="1701" w:type="dxa"/>
            <w:shd w:val="clear" w:color="auto" w:fill="auto"/>
            <w:vAlign w:val="center"/>
          </w:tcPr>
          <w:p w14:paraId="1D2221C3" w14:textId="740E79C2" w:rsidR="00636959" w:rsidRPr="00C51C21" w:rsidRDefault="000564C2" w:rsidP="00D85ACD">
            <w:pPr>
              <w:contextualSpacing/>
              <w:rPr>
                <w:rFonts w:eastAsia="Calibri" w:cs="Times New Roman"/>
                <w:sz w:val="16"/>
                <w:szCs w:val="16"/>
              </w:rPr>
            </w:pPr>
            <w:r w:rsidRPr="00C51C21">
              <w:rPr>
                <w:rFonts w:eastAsia="Calibri" w:cs="Times New Roman"/>
                <w:sz w:val="16"/>
                <w:szCs w:val="16"/>
              </w:rPr>
              <w:t>Niewystarczające środki na realizację zadania</w:t>
            </w:r>
          </w:p>
        </w:tc>
      </w:tr>
      <w:tr w:rsidR="000564C2" w:rsidRPr="00766317" w14:paraId="205557A4" w14:textId="77777777" w:rsidTr="000564C2">
        <w:trPr>
          <w:trHeight w:val="859"/>
          <w:jc w:val="center"/>
        </w:trPr>
        <w:tc>
          <w:tcPr>
            <w:tcW w:w="567" w:type="dxa"/>
            <w:vMerge/>
            <w:shd w:val="clear" w:color="auto" w:fill="F2F2F2"/>
            <w:vAlign w:val="center"/>
          </w:tcPr>
          <w:p w14:paraId="2FFBBB0F" w14:textId="77777777" w:rsidR="000564C2" w:rsidRPr="00766317" w:rsidRDefault="000564C2"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67440224" w14:textId="77777777" w:rsidR="000564C2" w:rsidRPr="00766317" w:rsidRDefault="000564C2"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37131B29" w14:textId="77777777" w:rsidR="000564C2" w:rsidRPr="00766317" w:rsidRDefault="000564C2" w:rsidP="00D85ACD">
            <w:pPr>
              <w:ind w:right="113"/>
              <w:jc w:val="center"/>
              <w:rPr>
                <w:rFonts w:eastAsia="Calibri" w:cs="Times New Roman"/>
                <w:color w:val="FF0000"/>
                <w:sz w:val="16"/>
                <w:szCs w:val="16"/>
              </w:rPr>
            </w:pPr>
          </w:p>
        </w:tc>
        <w:tc>
          <w:tcPr>
            <w:tcW w:w="1985" w:type="dxa"/>
            <w:vMerge/>
            <w:shd w:val="clear" w:color="auto" w:fill="auto"/>
            <w:vAlign w:val="center"/>
          </w:tcPr>
          <w:p w14:paraId="7305C5F0" w14:textId="77777777" w:rsidR="000564C2" w:rsidRPr="00766317" w:rsidRDefault="000564C2"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3F87846B" w14:textId="77777777" w:rsidR="000564C2" w:rsidRPr="00766317" w:rsidRDefault="000564C2" w:rsidP="00D85ACD">
            <w:pPr>
              <w:contextualSpacing/>
              <w:jc w:val="center"/>
              <w:rPr>
                <w:rFonts w:eastAsia="Calibri" w:cs="Times New Roman"/>
                <w:color w:val="FF0000"/>
                <w:sz w:val="16"/>
                <w:szCs w:val="16"/>
              </w:rPr>
            </w:pPr>
          </w:p>
        </w:tc>
        <w:tc>
          <w:tcPr>
            <w:tcW w:w="992" w:type="dxa"/>
            <w:vMerge/>
            <w:shd w:val="clear" w:color="auto" w:fill="auto"/>
            <w:vAlign w:val="center"/>
          </w:tcPr>
          <w:p w14:paraId="4CEFDD01" w14:textId="77777777" w:rsidR="000564C2" w:rsidRPr="00766317" w:rsidRDefault="000564C2" w:rsidP="00D85ACD">
            <w:pPr>
              <w:contextualSpacing/>
              <w:jc w:val="center"/>
              <w:rPr>
                <w:rFonts w:eastAsia="Calibri" w:cs="Times New Roman"/>
                <w:color w:val="FF0000"/>
                <w:sz w:val="16"/>
                <w:szCs w:val="16"/>
              </w:rPr>
            </w:pPr>
          </w:p>
        </w:tc>
        <w:tc>
          <w:tcPr>
            <w:tcW w:w="2126" w:type="dxa"/>
            <w:vMerge/>
            <w:shd w:val="clear" w:color="auto" w:fill="auto"/>
            <w:vAlign w:val="center"/>
          </w:tcPr>
          <w:p w14:paraId="28FE4AED" w14:textId="77777777" w:rsidR="000564C2" w:rsidRPr="00766317" w:rsidRDefault="000564C2" w:rsidP="00D85ACD">
            <w:pPr>
              <w:contextualSpacing/>
              <w:rPr>
                <w:rFonts w:eastAsia="Calibri" w:cs="Times New Roman"/>
                <w:color w:val="FF0000"/>
                <w:sz w:val="16"/>
                <w:szCs w:val="16"/>
              </w:rPr>
            </w:pPr>
          </w:p>
        </w:tc>
        <w:tc>
          <w:tcPr>
            <w:tcW w:w="3119" w:type="dxa"/>
            <w:shd w:val="clear" w:color="auto" w:fill="auto"/>
            <w:vAlign w:val="center"/>
          </w:tcPr>
          <w:p w14:paraId="3E8D3E97" w14:textId="03884EC0" w:rsidR="000564C2" w:rsidRPr="00C51C21" w:rsidRDefault="000564C2" w:rsidP="00DA5B62">
            <w:pPr>
              <w:spacing w:before="40" w:after="40"/>
              <w:contextualSpacing/>
              <w:rPr>
                <w:rFonts w:cs="Arial"/>
                <w:sz w:val="16"/>
                <w:szCs w:val="16"/>
              </w:rPr>
            </w:pPr>
            <w:r w:rsidRPr="00C51C21">
              <w:rPr>
                <w:rFonts w:cs="Arial"/>
                <w:sz w:val="16"/>
                <w:szCs w:val="16"/>
              </w:rPr>
              <w:t>Termomodernizacja budynku świetlicy wiejskiej na dz. Nr ew.88/1 w m. Druchowo</w:t>
            </w:r>
          </w:p>
        </w:tc>
        <w:tc>
          <w:tcPr>
            <w:tcW w:w="2336" w:type="dxa"/>
            <w:shd w:val="clear" w:color="auto" w:fill="auto"/>
            <w:vAlign w:val="center"/>
          </w:tcPr>
          <w:p w14:paraId="4BA6EE30" w14:textId="1B0BFDF5" w:rsidR="000564C2" w:rsidRPr="00C51C21" w:rsidRDefault="000564C2" w:rsidP="00DA5B62">
            <w:pPr>
              <w:contextualSpacing/>
              <w:rPr>
                <w:rFonts w:eastAsia="Calibri" w:cs="Times New Roman"/>
                <w:sz w:val="16"/>
                <w:szCs w:val="16"/>
              </w:rPr>
            </w:pPr>
            <w:r w:rsidRPr="00C51C21">
              <w:rPr>
                <w:rFonts w:eastAsia="Calibri" w:cs="Times New Roman"/>
                <w:sz w:val="16"/>
                <w:szCs w:val="16"/>
              </w:rPr>
              <w:t>M – Gmina Raciąż</w:t>
            </w:r>
          </w:p>
        </w:tc>
        <w:tc>
          <w:tcPr>
            <w:tcW w:w="1701" w:type="dxa"/>
            <w:shd w:val="clear" w:color="auto" w:fill="auto"/>
            <w:vAlign w:val="center"/>
          </w:tcPr>
          <w:p w14:paraId="5E0C7E47" w14:textId="6A6207E7" w:rsidR="000564C2" w:rsidRPr="00C51C21" w:rsidRDefault="000564C2" w:rsidP="00D85ACD">
            <w:pPr>
              <w:contextualSpacing/>
              <w:rPr>
                <w:rFonts w:eastAsia="Calibri" w:cs="Times New Roman"/>
                <w:sz w:val="16"/>
                <w:szCs w:val="16"/>
              </w:rPr>
            </w:pPr>
            <w:r w:rsidRPr="00C51C21">
              <w:rPr>
                <w:rFonts w:eastAsia="Calibri" w:cs="Times New Roman"/>
                <w:sz w:val="16"/>
                <w:szCs w:val="16"/>
              </w:rPr>
              <w:t>Niewystarczające środki na realizację zadania</w:t>
            </w:r>
          </w:p>
        </w:tc>
      </w:tr>
      <w:tr w:rsidR="00AB107F" w:rsidRPr="00766317" w14:paraId="4AF20342" w14:textId="77777777" w:rsidTr="0078442D">
        <w:trPr>
          <w:trHeight w:val="756"/>
          <w:jc w:val="center"/>
        </w:trPr>
        <w:tc>
          <w:tcPr>
            <w:tcW w:w="567" w:type="dxa"/>
            <w:vMerge/>
            <w:shd w:val="clear" w:color="auto" w:fill="F2F2F2"/>
            <w:vAlign w:val="center"/>
          </w:tcPr>
          <w:p w14:paraId="0A5D3903" w14:textId="77777777" w:rsidR="00AB107F" w:rsidRPr="00766317" w:rsidRDefault="00AB107F"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3560D978" w14:textId="77777777" w:rsidR="00AB107F" w:rsidRPr="00766317" w:rsidRDefault="00AB107F"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5F839EF8" w14:textId="77777777" w:rsidR="00AB107F" w:rsidRPr="00766317" w:rsidRDefault="00AB107F" w:rsidP="00D85ACD">
            <w:pPr>
              <w:ind w:right="113"/>
              <w:jc w:val="center"/>
              <w:rPr>
                <w:rFonts w:eastAsia="Calibri" w:cs="Times New Roman"/>
                <w:color w:val="FF0000"/>
                <w:sz w:val="16"/>
                <w:szCs w:val="16"/>
              </w:rPr>
            </w:pPr>
          </w:p>
        </w:tc>
        <w:tc>
          <w:tcPr>
            <w:tcW w:w="1985" w:type="dxa"/>
            <w:vMerge/>
            <w:shd w:val="clear" w:color="auto" w:fill="auto"/>
            <w:vAlign w:val="center"/>
          </w:tcPr>
          <w:p w14:paraId="577669C8" w14:textId="77777777" w:rsidR="00AB107F" w:rsidRPr="00766317" w:rsidRDefault="00AB107F" w:rsidP="00D85ACD">
            <w:pPr>
              <w:contextualSpacing/>
              <w:rPr>
                <w:rFonts w:eastAsia="Calibri" w:cs="Times New Roman"/>
                <w:color w:val="FF0000"/>
                <w:sz w:val="16"/>
                <w:szCs w:val="16"/>
              </w:rPr>
            </w:pPr>
          </w:p>
        </w:tc>
        <w:tc>
          <w:tcPr>
            <w:tcW w:w="992" w:type="dxa"/>
            <w:vMerge/>
            <w:shd w:val="clear" w:color="auto" w:fill="auto"/>
            <w:vAlign w:val="center"/>
          </w:tcPr>
          <w:p w14:paraId="74C507C0" w14:textId="77777777" w:rsidR="00AB107F" w:rsidRPr="00766317" w:rsidRDefault="00AB107F" w:rsidP="00D85ACD">
            <w:pPr>
              <w:contextualSpacing/>
              <w:jc w:val="center"/>
              <w:rPr>
                <w:rFonts w:eastAsia="Calibri" w:cs="Times New Roman"/>
                <w:color w:val="FF0000"/>
                <w:sz w:val="16"/>
                <w:szCs w:val="16"/>
              </w:rPr>
            </w:pPr>
          </w:p>
        </w:tc>
        <w:tc>
          <w:tcPr>
            <w:tcW w:w="992" w:type="dxa"/>
            <w:vMerge/>
            <w:shd w:val="clear" w:color="auto" w:fill="auto"/>
            <w:vAlign w:val="center"/>
          </w:tcPr>
          <w:p w14:paraId="45C758BF" w14:textId="77777777" w:rsidR="00AB107F" w:rsidRPr="00766317" w:rsidRDefault="00AB107F" w:rsidP="00D85ACD">
            <w:pPr>
              <w:contextualSpacing/>
              <w:jc w:val="center"/>
              <w:rPr>
                <w:rFonts w:eastAsia="Calibri" w:cs="Times New Roman"/>
                <w:color w:val="FF0000"/>
                <w:sz w:val="16"/>
                <w:szCs w:val="16"/>
              </w:rPr>
            </w:pPr>
          </w:p>
        </w:tc>
        <w:tc>
          <w:tcPr>
            <w:tcW w:w="2126" w:type="dxa"/>
            <w:vMerge/>
            <w:shd w:val="clear" w:color="auto" w:fill="auto"/>
            <w:vAlign w:val="center"/>
          </w:tcPr>
          <w:p w14:paraId="0BA464F1" w14:textId="77777777" w:rsidR="00AB107F" w:rsidRPr="00766317" w:rsidRDefault="00AB107F" w:rsidP="00D85ACD">
            <w:pPr>
              <w:contextualSpacing/>
              <w:rPr>
                <w:rFonts w:eastAsia="Calibri" w:cs="Times New Roman"/>
                <w:color w:val="FF0000"/>
                <w:sz w:val="16"/>
                <w:szCs w:val="16"/>
              </w:rPr>
            </w:pPr>
          </w:p>
        </w:tc>
        <w:tc>
          <w:tcPr>
            <w:tcW w:w="3119" w:type="dxa"/>
            <w:shd w:val="clear" w:color="auto" w:fill="auto"/>
            <w:vAlign w:val="center"/>
          </w:tcPr>
          <w:p w14:paraId="76C3607A" w14:textId="54411A9F" w:rsidR="00AB107F" w:rsidRPr="00C51C21" w:rsidRDefault="00AB107F" w:rsidP="00D85ACD">
            <w:pPr>
              <w:spacing w:before="40" w:after="40"/>
              <w:contextualSpacing/>
              <w:rPr>
                <w:rFonts w:cs="Arial"/>
                <w:sz w:val="16"/>
                <w:szCs w:val="16"/>
              </w:rPr>
            </w:pPr>
            <w:r w:rsidRPr="00C51C21">
              <w:rPr>
                <w:rFonts w:cs="Arial"/>
                <w:sz w:val="16"/>
                <w:szCs w:val="16"/>
              </w:rPr>
              <w:t>Wdrażanie systemów sprzyjających efektywności energetycznej, w tym zarządzania energią i odzysku ciepła</w:t>
            </w:r>
          </w:p>
        </w:tc>
        <w:tc>
          <w:tcPr>
            <w:tcW w:w="2336" w:type="dxa"/>
            <w:shd w:val="clear" w:color="auto" w:fill="auto"/>
            <w:vAlign w:val="center"/>
          </w:tcPr>
          <w:p w14:paraId="40591C89" w14:textId="294298D3" w:rsidR="00AB107F" w:rsidRPr="00C51C21" w:rsidRDefault="000564C2" w:rsidP="00D85ACD">
            <w:pPr>
              <w:contextualSpacing/>
              <w:rPr>
                <w:rFonts w:eastAsia="Calibri" w:cs="Times New Roman"/>
                <w:sz w:val="16"/>
                <w:szCs w:val="16"/>
              </w:rPr>
            </w:pPr>
            <w:r w:rsidRPr="00C51C21">
              <w:rPr>
                <w:rFonts w:eastAsia="Calibri" w:cs="Times New Roman"/>
                <w:sz w:val="16"/>
                <w:szCs w:val="16"/>
              </w:rPr>
              <w:t>W – Starostwo Powiatowe w Płońsku</w:t>
            </w:r>
          </w:p>
          <w:p w14:paraId="35A8831F" w14:textId="77777777" w:rsidR="00AB107F" w:rsidRPr="00C51C21" w:rsidRDefault="00AB107F" w:rsidP="00D85ACD">
            <w:pPr>
              <w:contextualSpacing/>
              <w:rPr>
                <w:rFonts w:eastAsia="Calibri" w:cs="Times New Roman"/>
                <w:sz w:val="16"/>
                <w:szCs w:val="16"/>
              </w:rPr>
            </w:pPr>
            <w:r w:rsidRPr="00C51C21">
              <w:rPr>
                <w:rFonts w:eastAsia="Calibri" w:cs="Times New Roman"/>
                <w:sz w:val="16"/>
                <w:szCs w:val="16"/>
              </w:rPr>
              <w:t>M – gminy, zakłady</w:t>
            </w:r>
          </w:p>
          <w:p w14:paraId="1CBAFD74" w14:textId="77777777" w:rsidR="00AB107F" w:rsidRPr="00C51C21" w:rsidRDefault="00AB107F" w:rsidP="00D85ACD">
            <w:pPr>
              <w:contextualSpacing/>
              <w:rPr>
                <w:rFonts w:eastAsia="Calibri" w:cs="Times New Roman"/>
                <w:sz w:val="16"/>
                <w:szCs w:val="16"/>
              </w:rPr>
            </w:pPr>
            <w:r w:rsidRPr="00C51C21">
              <w:rPr>
                <w:rFonts w:eastAsia="Calibri" w:cs="Times New Roman"/>
                <w:sz w:val="16"/>
                <w:szCs w:val="16"/>
              </w:rPr>
              <w:t>energetyczne, przedsiębiorstwa</w:t>
            </w:r>
          </w:p>
        </w:tc>
        <w:tc>
          <w:tcPr>
            <w:tcW w:w="1701" w:type="dxa"/>
            <w:shd w:val="clear" w:color="auto" w:fill="auto"/>
            <w:vAlign w:val="center"/>
          </w:tcPr>
          <w:p w14:paraId="4C99FFAA" w14:textId="77777777" w:rsidR="00AB107F" w:rsidRPr="00C51C21" w:rsidRDefault="00AB107F" w:rsidP="00D85ACD">
            <w:pPr>
              <w:contextualSpacing/>
              <w:rPr>
                <w:rFonts w:eastAsia="Calibri" w:cs="Times New Roman"/>
                <w:sz w:val="16"/>
                <w:szCs w:val="16"/>
              </w:rPr>
            </w:pPr>
            <w:r w:rsidRPr="00C51C21">
              <w:rPr>
                <w:rFonts w:eastAsia="Calibri" w:cs="Times New Roman"/>
                <w:sz w:val="16"/>
                <w:szCs w:val="16"/>
              </w:rPr>
              <w:t>Niewystarczające środki na realizację zadania</w:t>
            </w:r>
          </w:p>
        </w:tc>
      </w:tr>
      <w:tr w:rsidR="00831735" w:rsidRPr="00766317" w14:paraId="410CACA5" w14:textId="77777777" w:rsidTr="00831735">
        <w:trPr>
          <w:trHeight w:val="719"/>
          <w:jc w:val="center"/>
        </w:trPr>
        <w:tc>
          <w:tcPr>
            <w:tcW w:w="567" w:type="dxa"/>
            <w:vMerge/>
            <w:shd w:val="clear" w:color="auto" w:fill="F2F2F2"/>
            <w:vAlign w:val="center"/>
          </w:tcPr>
          <w:p w14:paraId="4173E766" w14:textId="77777777" w:rsidR="00831735" w:rsidRPr="00766317" w:rsidRDefault="00831735"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16810787" w14:textId="77777777" w:rsidR="00831735" w:rsidRPr="00766317" w:rsidRDefault="00831735"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6F0A86DA" w14:textId="77777777" w:rsidR="00831735" w:rsidRPr="00766317" w:rsidRDefault="00831735" w:rsidP="00D85ACD">
            <w:pPr>
              <w:ind w:right="113"/>
              <w:jc w:val="center"/>
              <w:rPr>
                <w:rFonts w:eastAsia="Calibri" w:cs="Times New Roman"/>
                <w:color w:val="FF0000"/>
                <w:sz w:val="16"/>
                <w:szCs w:val="16"/>
              </w:rPr>
            </w:pPr>
          </w:p>
        </w:tc>
        <w:tc>
          <w:tcPr>
            <w:tcW w:w="1985" w:type="dxa"/>
            <w:vMerge/>
            <w:shd w:val="clear" w:color="auto" w:fill="auto"/>
            <w:vAlign w:val="center"/>
          </w:tcPr>
          <w:p w14:paraId="01E45DF9" w14:textId="77777777" w:rsidR="00831735" w:rsidRPr="00766317" w:rsidRDefault="00831735" w:rsidP="00D85ACD">
            <w:pPr>
              <w:contextualSpacing/>
              <w:rPr>
                <w:rFonts w:eastAsia="Calibri" w:cs="Times New Roman"/>
                <w:color w:val="FF0000"/>
                <w:sz w:val="16"/>
                <w:szCs w:val="16"/>
              </w:rPr>
            </w:pPr>
          </w:p>
        </w:tc>
        <w:tc>
          <w:tcPr>
            <w:tcW w:w="992" w:type="dxa"/>
            <w:vMerge/>
            <w:shd w:val="clear" w:color="auto" w:fill="auto"/>
            <w:vAlign w:val="center"/>
          </w:tcPr>
          <w:p w14:paraId="30F5C7D7" w14:textId="77777777" w:rsidR="00831735" w:rsidRPr="00766317" w:rsidRDefault="00831735" w:rsidP="00D85ACD">
            <w:pPr>
              <w:contextualSpacing/>
              <w:jc w:val="center"/>
              <w:rPr>
                <w:rFonts w:eastAsia="Calibri" w:cs="Times New Roman"/>
                <w:color w:val="FF0000"/>
                <w:sz w:val="16"/>
                <w:szCs w:val="16"/>
              </w:rPr>
            </w:pPr>
          </w:p>
        </w:tc>
        <w:tc>
          <w:tcPr>
            <w:tcW w:w="992" w:type="dxa"/>
            <w:vMerge/>
            <w:shd w:val="clear" w:color="auto" w:fill="auto"/>
            <w:vAlign w:val="center"/>
          </w:tcPr>
          <w:p w14:paraId="6000474A" w14:textId="77777777" w:rsidR="00831735" w:rsidRPr="00766317" w:rsidRDefault="00831735" w:rsidP="00D85ACD">
            <w:pPr>
              <w:contextualSpacing/>
              <w:jc w:val="center"/>
              <w:rPr>
                <w:rFonts w:eastAsia="Calibri" w:cs="Times New Roman"/>
                <w:color w:val="FF0000"/>
                <w:sz w:val="16"/>
                <w:szCs w:val="16"/>
              </w:rPr>
            </w:pPr>
          </w:p>
        </w:tc>
        <w:tc>
          <w:tcPr>
            <w:tcW w:w="2126" w:type="dxa"/>
            <w:vMerge/>
            <w:shd w:val="clear" w:color="auto" w:fill="auto"/>
            <w:vAlign w:val="center"/>
          </w:tcPr>
          <w:p w14:paraId="05BBDDF8" w14:textId="77777777" w:rsidR="00831735" w:rsidRPr="00766317" w:rsidRDefault="00831735" w:rsidP="00D85ACD">
            <w:pPr>
              <w:contextualSpacing/>
              <w:rPr>
                <w:rFonts w:eastAsia="Calibri" w:cs="Times New Roman"/>
                <w:color w:val="FF0000"/>
                <w:sz w:val="16"/>
                <w:szCs w:val="16"/>
              </w:rPr>
            </w:pPr>
          </w:p>
        </w:tc>
        <w:tc>
          <w:tcPr>
            <w:tcW w:w="3119" w:type="dxa"/>
            <w:shd w:val="clear" w:color="auto" w:fill="auto"/>
            <w:vAlign w:val="center"/>
          </w:tcPr>
          <w:p w14:paraId="133F1EC8" w14:textId="77777777" w:rsidR="00831735" w:rsidRPr="00C51C21" w:rsidRDefault="00831735" w:rsidP="00D85ACD">
            <w:pPr>
              <w:spacing w:before="40" w:after="40"/>
              <w:contextualSpacing/>
              <w:rPr>
                <w:rFonts w:cs="Arial"/>
                <w:sz w:val="16"/>
                <w:szCs w:val="16"/>
              </w:rPr>
            </w:pPr>
            <w:r w:rsidRPr="00C51C21">
              <w:rPr>
                <w:rFonts w:cs="Arial"/>
                <w:sz w:val="16"/>
                <w:szCs w:val="16"/>
              </w:rPr>
              <w:t>Wymiana oświetlenia na</w:t>
            </w:r>
          </w:p>
          <w:p w14:paraId="778C8E28" w14:textId="77777777" w:rsidR="00831735" w:rsidRPr="00C51C21" w:rsidRDefault="00831735" w:rsidP="00D85ACD">
            <w:pPr>
              <w:spacing w:before="40" w:after="40"/>
              <w:contextualSpacing/>
              <w:rPr>
                <w:rFonts w:cs="Arial"/>
                <w:sz w:val="16"/>
                <w:szCs w:val="16"/>
              </w:rPr>
            </w:pPr>
            <w:r w:rsidRPr="00C51C21">
              <w:rPr>
                <w:rFonts w:cs="Arial"/>
                <w:sz w:val="16"/>
                <w:szCs w:val="16"/>
              </w:rPr>
              <w:t>energooszczędne</w:t>
            </w:r>
          </w:p>
        </w:tc>
        <w:tc>
          <w:tcPr>
            <w:tcW w:w="2336" w:type="dxa"/>
            <w:shd w:val="clear" w:color="auto" w:fill="auto"/>
            <w:vAlign w:val="center"/>
          </w:tcPr>
          <w:p w14:paraId="7AEDA865" w14:textId="77777777" w:rsidR="00831735" w:rsidRPr="00C51C21" w:rsidRDefault="00831735" w:rsidP="000564C2">
            <w:pPr>
              <w:contextualSpacing/>
              <w:rPr>
                <w:rFonts w:eastAsia="Calibri" w:cs="Times New Roman"/>
                <w:sz w:val="16"/>
                <w:szCs w:val="16"/>
              </w:rPr>
            </w:pPr>
            <w:r w:rsidRPr="00C51C21">
              <w:rPr>
                <w:rFonts w:eastAsia="Calibri" w:cs="Times New Roman"/>
                <w:sz w:val="16"/>
                <w:szCs w:val="16"/>
              </w:rPr>
              <w:t>W – Starostwo Powiatowe w Płońsku</w:t>
            </w:r>
          </w:p>
          <w:p w14:paraId="57E07770" w14:textId="77777777" w:rsidR="00831735" w:rsidRPr="00C51C21" w:rsidRDefault="00831735" w:rsidP="00D85ACD">
            <w:pPr>
              <w:contextualSpacing/>
              <w:rPr>
                <w:rFonts w:eastAsia="Calibri" w:cs="Times New Roman"/>
                <w:sz w:val="16"/>
                <w:szCs w:val="16"/>
              </w:rPr>
            </w:pPr>
            <w:r w:rsidRPr="00C51C21">
              <w:rPr>
                <w:rFonts w:eastAsia="Calibri" w:cs="Times New Roman"/>
                <w:sz w:val="16"/>
                <w:szCs w:val="16"/>
              </w:rPr>
              <w:t>M – gminy, przedsiębiorstwa</w:t>
            </w:r>
          </w:p>
        </w:tc>
        <w:tc>
          <w:tcPr>
            <w:tcW w:w="1701" w:type="dxa"/>
            <w:shd w:val="clear" w:color="auto" w:fill="auto"/>
            <w:vAlign w:val="center"/>
          </w:tcPr>
          <w:p w14:paraId="5952EB63" w14:textId="77777777" w:rsidR="00831735" w:rsidRPr="00C51C21" w:rsidRDefault="00831735" w:rsidP="00D85ACD">
            <w:pPr>
              <w:contextualSpacing/>
              <w:rPr>
                <w:rFonts w:eastAsia="Calibri" w:cs="Times New Roman"/>
                <w:sz w:val="16"/>
                <w:szCs w:val="16"/>
              </w:rPr>
            </w:pPr>
            <w:r w:rsidRPr="00C51C21">
              <w:rPr>
                <w:rFonts w:eastAsia="Calibri" w:cs="Times New Roman"/>
                <w:sz w:val="16"/>
                <w:szCs w:val="16"/>
              </w:rPr>
              <w:t>Brak środków finansowych,</w:t>
            </w:r>
          </w:p>
          <w:p w14:paraId="5D1D1DCA" w14:textId="77777777" w:rsidR="00831735" w:rsidRPr="00C51C21" w:rsidRDefault="00831735" w:rsidP="00D85ACD">
            <w:pPr>
              <w:contextualSpacing/>
              <w:rPr>
                <w:rFonts w:eastAsia="Calibri" w:cs="Times New Roman"/>
                <w:sz w:val="16"/>
                <w:szCs w:val="16"/>
              </w:rPr>
            </w:pPr>
            <w:r w:rsidRPr="00C51C21">
              <w:rPr>
                <w:rFonts w:eastAsia="Calibri" w:cs="Times New Roman"/>
                <w:sz w:val="16"/>
                <w:szCs w:val="16"/>
              </w:rPr>
              <w:t>jednorazowy wysoki wydatek</w:t>
            </w:r>
          </w:p>
        </w:tc>
      </w:tr>
      <w:tr w:rsidR="00D52822" w:rsidRPr="00766317" w14:paraId="0017AEBF" w14:textId="77777777" w:rsidTr="00D52822">
        <w:trPr>
          <w:trHeight w:val="924"/>
          <w:jc w:val="center"/>
        </w:trPr>
        <w:tc>
          <w:tcPr>
            <w:tcW w:w="567" w:type="dxa"/>
            <w:vMerge/>
            <w:shd w:val="clear" w:color="auto" w:fill="F2F2F2"/>
            <w:vAlign w:val="center"/>
          </w:tcPr>
          <w:p w14:paraId="238C293C" w14:textId="77777777" w:rsidR="00D52822" w:rsidRPr="00766317" w:rsidRDefault="00D52822"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5316A149" w14:textId="77777777" w:rsidR="00D52822" w:rsidRPr="00766317" w:rsidRDefault="00D52822"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26365A18" w14:textId="77777777" w:rsidR="00D52822" w:rsidRPr="00766317" w:rsidRDefault="00D52822" w:rsidP="00D85ACD">
            <w:pPr>
              <w:ind w:right="113"/>
              <w:jc w:val="center"/>
              <w:rPr>
                <w:rFonts w:eastAsia="Calibri" w:cs="Times New Roman"/>
                <w:color w:val="FF0000"/>
                <w:sz w:val="16"/>
                <w:szCs w:val="16"/>
              </w:rPr>
            </w:pPr>
          </w:p>
        </w:tc>
        <w:tc>
          <w:tcPr>
            <w:tcW w:w="1985" w:type="dxa"/>
            <w:vMerge/>
            <w:shd w:val="clear" w:color="auto" w:fill="auto"/>
            <w:vAlign w:val="center"/>
          </w:tcPr>
          <w:p w14:paraId="0E2B05C4" w14:textId="77777777" w:rsidR="00D52822" w:rsidRPr="00766317" w:rsidRDefault="00D52822" w:rsidP="00D85ACD">
            <w:pPr>
              <w:contextualSpacing/>
              <w:rPr>
                <w:rFonts w:eastAsia="Calibri" w:cs="Times New Roman"/>
                <w:color w:val="FF0000"/>
                <w:sz w:val="16"/>
                <w:szCs w:val="16"/>
              </w:rPr>
            </w:pPr>
          </w:p>
        </w:tc>
        <w:tc>
          <w:tcPr>
            <w:tcW w:w="992" w:type="dxa"/>
            <w:vMerge/>
            <w:shd w:val="clear" w:color="auto" w:fill="auto"/>
            <w:vAlign w:val="center"/>
          </w:tcPr>
          <w:p w14:paraId="2388E8C7" w14:textId="77777777" w:rsidR="00D52822" w:rsidRPr="00766317" w:rsidRDefault="00D52822" w:rsidP="00D85ACD">
            <w:pPr>
              <w:contextualSpacing/>
              <w:jc w:val="center"/>
              <w:rPr>
                <w:rFonts w:eastAsia="Calibri" w:cs="Times New Roman"/>
                <w:color w:val="FF0000"/>
                <w:sz w:val="16"/>
                <w:szCs w:val="16"/>
              </w:rPr>
            </w:pPr>
          </w:p>
        </w:tc>
        <w:tc>
          <w:tcPr>
            <w:tcW w:w="992" w:type="dxa"/>
            <w:vMerge/>
            <w:shd w:val="clear" w:color="auto" w:fill="auto"/>
            <w:vAlign w:val="center"/>
          </w:tcPr>
          <w:p w14:paraId="5656D316" w14:textId="77777777" w:rsidR="00D52822" w:rsidRPr="00766317" w:rsidRDefault="00D52822" w:rsidP="00D85ACD">
            <w:pPr>
              <w:contextualSpacing/>
              <w:jc w:val="center"/>
              <w:rPr>
                <w:rFonts w:eastAsia="Calibri" w:cs="Times New Roman"/>
                <w:color w:val="FF0000"/>
                <w:sz w:val="16"/>
                <w:szCs w:val="16"/>
              </w:rPr>
            </w:pPr>
          </w:p>
        </w:tc>
        <w:tc>
          <w:tcPr>
            <w:tcW w:w="2126" w:type="dxa"/>
            <w:vMerge/>
            <w:shd w:val="clear" w:color="auto" w:fill="auto"/>
            <w:vAlign w:val="center"/>
          </w:tcPr>
          <w:p w14:paraId="5BECE70E" w14:textId="77777777" w:rsidR="00D52822" w:rsidRPr="00766317" w:rsidRDefault="00D52822" w:rsidP="00D85ACD">
            <w:pPr>
              <w:contextualSpacing/>
              <w:rPr>
                <w:rFonts w:eastAsia="Calibri" w:cs="Times New Roman"/>
                <w:color w:val="FF0000"/>
                <w:sz w:val="16"/>
                <w:szCs w:val="16"/>
              </w:rPr>
            </w:pPr>
          </w:p>
        </w:tc>
        <w:tc>
          <w:tcPr>
            <w:tcW w:w="3119" w:type="dxa"/>
            <w:shd w:val="clear" w:color="auto" w:fill="auto"/>
            <w:vAlign w:val="center"/>
          </w:tcPr>
          <w:p w14:paraId="2A68EBCA" w14:textId="235D6C16" w:rsidR="00D52822" w:rsidRPr="00DE1AF8" w:rsidRDefault="00D52822" w:rsidP="00D85ACD">
            <w:pPr>
              <w:rPr>
                <w:rFonts w:cs="Arial"/>
                <w:sz w:val="16"/>
                <w:szCs w:val="16"/>
              </w:rPr>
            </w:pPr>
            <w:r w:rsidRPr="00DE1AF8">
              <w:rPr>
                <w:rFonts w:cs="Arial"/>
                <w:sz w:val="16"/>
                <w:szCs w:val="16"/>
              </w:rPr>
              <w:t>Podniesienie sprawności wytwarzania energii (np. poprzez budowę instalacji kogeneracyjnych) oraz zmniejszanie strat przesyłowych energii elektrycznej i cieplnej</w:t>
            </w:r>
          </w:p>
        </w:tc>
        <w:tc>
          <w:tcPr>
            <w:tcW w:w="2336" w:type="dxa"/>
            <w:shd w:val="clear" w:color="auto" w:fill="auto"/>
            <w:vAlign w:val="center"/>
          </w:tcPr>
          <w:p w14:paraId="162A66D9" w14:textId="2D6C3116" w:rsidR="00D52822" w:rsidRPr="00DE1AF8" w:rsidRDefault="00DE1AF8" w:rsidP="00D85ACD">
            <w:pPr>
              <w:contextualSpacing/>
              <w:rPr>
                <w:rFonts w:eastAsia="Calibri" w:cs="Times New Roman"/>
                <w:sz w:val="16"/>
                <w:szCs w:val="16"/>
              </w:rPr>
            </w:pPr>
            <w:r w:rsidRPr="00DE1AF8">
              <w:rPr>
                <w:rFonts w:eastAsia="Calibri" w:cs="Times New Roman"/>
                <w:sz w:val="16"/>
                <w:szCs w:val="16"/>
              </w:rPr>
              <w:t>M – zakłady energetyczne, przedsiębiorstwa</w:t>
            </w:r>
          </w:p>
        </w:tc>
        <w:tc>
          <w:tcPr>
            <w:tcW w:w="1701" w:type="dxa"/>
            <w:shd w:val="clear" w:color="auto" w:fill="auto"/>
            <w:vAlign w:val="center"/>
          </w:tcPr>
          <w:p w14:paraId="73B84ABA" w14:textId="7EF92CB1" w:rsidR="00D52822" w:rsidRPr="00766317" w:rsidRDefault="00C51C21" w:rsidP="00D85ACD">
            <w:pPr>
              <w:contextualSpacing/>
              <w:rPr>
                <w:rFonts w:eastAsia="Calibri" w:cs="Times New Roman"/>
                <w:color w:val="FF0000"/>
                <w:sz w:val="16"/>
                <w:szCs w:val="16"/>
              </w:rPr>
            </w:pPr>
            <w:r w:rsidRPr="00C51C21">
              <w:rPr>
                <w:rFonts w:eastAsia="Calibri" w:cs="Times New Roman"/>
                <w:sz w:val="16"/>
                <w:szCs w:val="16"/>
              </w:rPr>
              <w:t>Niewystarczające środki na realizację zadania</w:t>
            </w:r>
          </w:p>
        </w:tc>
      </w:tr>
      <w:tr w:rsidR="00AB107F" w:rsidRPr="00766317" w14:paraId="7F91D96F" w14:textId="77777777" w:rsidTr="00C51C21">
        <w:trPr>
          <w:trHeight w:val="580"/>
          <w:jc w:val="center"/>
        </w:trPr>
        <w:tc>
          <w:tcPr>
            <w:tcW w:w="567" w:type="dxa"/>
            <w:vMerge/>
            <w:shd w:val="clear" w:color="auto" w:fill="F2F2F2"/>
            <w:vAlign w:val="center"/>
          </w:tcPr>
          <w:p w14:paraId="3D467858" w14:textId="77777777" w:rsidR="00AB107F" w:rsidRPr="00766317" w:rsidRDefault="00AB107F"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53838FE6" w14:textId="77777777" w:rsidR="00AB107F" w:rsidRPr="00766317" w:rsidRDefault="00AB107F"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793452C7" w14:textId="77777777" w:rsidR="00AB107F" w:rsidRPr="00766317" w:rsidRDefault="00AB107F" w:rsidP="00D85ACD">
            <w:pPr>
              <w:ind w:right="113"/>
              <w:jc w:val="center"/>
              <w:rPr>
                <w:rFonts w:eastAsia="Calibri" w:cs="Times New Roman"/>
                <w:color w:val="FF0000"/>
                <w:sz w:val="16"/>
                <w:szCs w:val="16"/>
              </w:rPr>
            </w:pPr>
          </w:p>
        </w:tc>
        <w:tc>
          <w:tcPr>
            <w:tcW w:w="1985" w:type="dxa"/>
            <w:vMerge/>
            <w:shd w:val="clear" w:color="auto" w:fill="auto"/>
            <w:vAlign w:val="center"/>
          </w:tcPr>
          <w:p w14:paraId="67588F88" w14:textId="77777777" w:rsidR="00AB107F" w:rsidRPr="00766317" w:rsidRDefault="00AB107F" w:rsidP="00D85ACD">
            <w:pPr>
              <w:contextualSpacing/>
              <w:rPr>
                <w:rFonts w:eastAsia="Calibri" w:cs="Times New Roman"/>
                <w:color w:val="FF0000"/>
                <w:sz w:val="16"/>
                <w:szCs w:val="16"/>
              </w:rPr>
            </w:pPr>
          </w:p>
        </w:tc>
        <w:tc>
          <w:tcPr>
            <w:tcW w:w="992" w:type="dxa"/>
            <w:vMerge/>
            <w:shd w:val="clear" w:color="auto" w:fill="auto"/>
            <w:vAlign w:val="center"/>
          </w:tcPr>
          <w:p w14:paraId="4B873C55" w14:textId="77777777" w:rsidR="00AB107F" w:rsidRPr="00766317" w:rsidRDefault="00AB107F" w:rsidP="00D85ACD">
            <w:pPr>
              <w:contextualSpacing/>
              <w:jc w:val="center"/>
              <w:rPr>
                <w:rFonts w:eastAsia="Calibri" w:cs="Times New Roman"/>
                <w:color w:val="FF0000"/>
                <w:sz w:val="16"/>
                <w:szCs w:val="16"/>
              </w:rPr>
            </w:pPr>
          </w:p>
        </w:tc>
        <w:tc>
          <w:tcPr>
            <w:tcW w:w="992" w:type="dxa"/>
            <w:vMerge/>
            <w:shd w:val="clear" w:color="auto" w:fill="auto"/>
            <w:vAlign w:val="center"/>
          </w:tcPr>
          <w:p w14:paraId="1E22603F" w14:textId="77777777" w:rsidR="00AB107F" w:rsidRPr="00766317" w:rsidRDefault="00AB107F" w:rsidP="00D85ACD">
            <w:pPr>
              <w:contextualSpacing/>
              <w:jc w:val="center"/>
              <w:rPr>
                <w:rFonts w:eastAsia="Calibri" w:cs="Times New Roman"/>
                <w:color w:val="FF0000"/>
                <w:sz w:val="16"/>
                <w:szCs w:val="16"/>
              </w:rPr>
            </w:pPr>
          </w:p>
        </w:tc>
        <w:tc>
          <w:tcPr>
            <w:tcW w:w="2126" w:type="dxa"/>
            <w:vMerge/>
            <w:shd w:val="clear" w:color="auto" w:fill="auto"/>
            <w:vAlign w:val="center"/>
          </w:tcPr>
          <w:p w14:paraId="27D322C9" w14:textId="77777777" w:rsidR="00AB107F" w:rsidRPr="00766317" w:rsidRDefault="00AB107F" w:rsidP="00D85ACD">
            <w:pPr>
              <w:contextualSpacing/>
              <w:rPr>
                <w:rFonts w:eastAsia="Calibri" w:cs="Times New Roman"/>
                <w:color w:val="FF0000"/>
                <w:sz w:val="16"/>
                <w:szCs w:val="16"/>
              </w:rPr>
            </w:pPr>
          </w:p>
        </w:tc>
        <w:tc>
          <w:tcPr>
            <w:tcW w:w="3119" w:type="dxa"/>
            <w:shd w:val="clear" w:color="auto" w:fill="auto"/>
            <w:vAlign w:val="center"/>
          </w:tcPr>
          <w:p w14:paraId="69EA40F3" w14:textId="33416D5E" w:rsidR="00AB107F" w:rsidRPr="008C603B" w:rsidRDefault="00AB107F" w:rsidP="00D85ACD">
            <w:pPr>
              <w:rPr>
                <w:rFonts w:cs="Arial"/>
                <w:sz w:val="16"/>
                <w:szCs w:val="16"/>
              </w:rPr>
            </w:pPr>
            <w:r w:rsidRPr="008C603B">
              <w:rPr>
                <w:rFonts w:cs="Arial"/>
                <w:sz w:val="16"/>
                <w:szCs w:val="16"/>
              </w:rPr>
              <w:t>Projektowanie sieci przesyłowych z uwzględnieniem ekstremalnych sytuacji pogodowych oraz zapewnienie awaryjnych źródeł energii oraz przesyłu</w:t>
            </w:r>
          </w:p>
        </w:tc>
        <w:tc>
          <w:tcPr>
            <w:tcW w:w="2336" w:type="dxa"/>
            <w:shd w:val="clear" w:color="auto" w:fill="auto"/>
            <w:vAlign w:val="center"/>
          </w:tcPr>
          <w:p w14:paraId="5ACA9280" w14:textId="7DACCC67" w:rsidR="00AB107F" w:rsidRPr="00253F24" w:rsidRDefault="00253F24" w:rsidP="00D85ACD">
            <w:pPr>
              <w:contextualSpacing/>
              <w:rPr>
                <w:rFonts w:eastAsia="Calibri" w:cs="Times New Roman"/>
                <w:sz w:val="16"/>
                <w:szCs w:val="16"/>
              </w:rPr>
            </w:pPr>
            <w:r w:rsidRPr="00253F24">
              <w:rPr>
                <w:rFonts w:eastAsia="Calibri" w:cs="Times New Roman"/>
                <w:sz w:val="16"/>
                <w:szCs w:val="16"/>
              </w:rPr>
              <w:t>M – zakłady energetyczne, przedsiębiorstwa</w:t>
            </w:r>
          </w:p>
        </w:tc>
        <w:tc>
          <w:tcPr>
            <w:tcW w:w="1701" w:type="dxa"/>
            <w:shd w:val="clear" w:color="auto" w:fill="auto"/>
            <w:vAlign w:val="center"/>
          </w:tcPr>
          <w:p w14:paraId="28632BBE" w14:textId="11FF90E7" w:rsidR="00AB107F" w:rsidRPr="00766317" w:rsidRDefault="00C51C21" w:rsidP="00C51C21">
            <w:pPr>
              <w:contextualSpacing/>
              <w:jc w:val="center"/>
              <w:rPr>
                <w:rFonts w:eastAsia="Calibri" w:cs="Times New Roman"/>
                <w:color w:val="FF0000"/>
                <w:sz w:val="16"/>
                <w:szCs w:val="16"/>
              </w:rPr>
            </w:pPr>
            <w:r>
              <w:rPr>
                <w:rFonts w:eastAsia="Calibri" w:cs="Times New Roman"/>
                <w:sz w:val="16"/>
                <w:szCs w:val="16"/>
              </w:rPr>
              <w:t>–</w:t>
            </w:r>
          </w:p>
        </w:tc>
      </w:tr>
      <w:tr w:rsidR="00D52822" w:rsidRPr="00766317" w14:paraId="1D6CD722" w14:textId="77777777" w:rsidTr="00FD0AD7">
        <w:trPr>
          <w:trHeight w:val="635"/>
          <w:jc w:val="center"/>
        </w:trPr>
        <w:tc>
          <w:tcPr>
            <w:tcW w:w="567" w:type="dxa"/>
            <w:vMerge/>
            <w:shd w:val="clear" w:color="auto" w:fill="F2F2F2"/>
            <w:vAlign w:val="center"/>
          </w:tcPr>
          <w:p w14:paraId="10F714C2" w14:textId="77777777" w:rsidR="00D52822" w:rsidRPr="00766317" w:rsidRDefault="00D52822"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71E418EF" w14:textId="77777777" w:rsidR="00D52822" w:rsidRPr="00766317" w:rsidRDefault="00D52822"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569D8D72" w14:textId="77777777" w:rsidR="00D52822" w:rsidRPr="00766317" w:rsidRDefault="00D52822" w:rsidP="00D85ACD">
            <w:pPr>
              <w:ind w:right="113"/>
              <w:jc w:val="center"/>
              <w:rPr>
                <w:rFonts w:eastAsia="Calibri" w:cs="Times New Roman"/>
                <w:color w:val="FF0000"/>
                <w:sz w:val="16"/>
                <w:szCs w:val="16"/>
              </w:rPr>
            </w:pPr>
          </w:p>
        </w:tc>
        <w:tc>
          <w:tcPr>
            <w:tcW w:w="1985" w:type="dxa"/>
            <w:vMerge/>
            <w:shd w:val="clear" w:color="auto" w:fill="auto"/>
            <w:vAlign w:val="center"/>
          </w:tcPr>
          <w:p w14:paraId="75483BBB" w14:textId="77777777" w:rsidR="00D52822" w:rsidRPr="00766317" w:rsidRDefault="00D52822" w:rsidP="00D85ACD">
            <w:pPr>
              <w:contextualSpacing/>
              <w:rPr>
                <w:rFonts w:eastAsia="Calibri" w:cs="Times New Roman"/>
                <w:color w:val="FF0000"/>
                <w:sz w:val="16"/>
                <w:szCs w:val="16"/>
              </w:rPr>
            </w:pPr>
          </w:p>
        </w:tc>
        <w:tc>
          <w:tcPr>
            <w:tcW w:w="992" w:type="dxa"/>
            <w:vMerge/>
            <w:shd w:val="clear" w:color="auto" w:fill="auto"/>
            <w:vAlign w:val="center"/>
          </w:tcPr>
          <w:p w14:paraId="6F2875A8" w14:textId="77777777" w:rsidR="00D52822" w:rsidRPr="00766317" w:rsidRDefault="00D52822" w:rsidP="00D85ACD">
            <w:pPr>
              <w:contextualSpacing/>
              <w:jc w:val="center"/>
              <w:rPr>
                <w:rFonts w:eastAsia="Calibri" w:cs="Times New Roman"/>
                <w:color w:val="FF0000"/>
                <w:sz w:val="16"/>
                <w:szCs w:val="16"/>
              </w:rPr>
            </w:pPr>
          </w:p>
        </w:tc>
        <w:tc>
          <w:tcPr>
            <w:tcW w:w="992" w:type="dxa"/>
            <w:vMerge/>
            <w:shd w:val="clear" w:color="auto" w:fill="auto"/>
            <w:vAlign w:val="center"/>
          </w:tcPr>
          <w:p w14:paraId="7E36B0A1" w14:textId="77777777" w:rsidR="00D52822" w:rsidRPr="00766317" w:rsidRDefault="00D52822" w:rsidP="00D85ACD">
            <w:pPr>
              <w:contextualSpacing/>
              <w:jc w:val="center"/>
              <w:rPr>
                <w:rFonts w:eastAsia="Calibri" w:cs="Times New Roman"/>
                <w:color w:val="FF0000"/>
                <w:sz w:val="16"/>
                <w:szCs w:val="16"/>
              </w:rPr>
            </w:pPr>
          </w:p>
        </w:tc>
        <w:tc>
          <w:tcPr>
            <w:tcW w:w="2126" w:type="dxa"/>
            <w:vMerge/>
            <w:shd w:val="clear" w:color="auto" w:fill="auto"/>
            <w:vAlign w:val="center"/>
          </w:tcPr>
          <w:p w14:paraId="13230169" w14:textId="77777777" w:rsidR="00D52822" w:rsidRPr="00766317" w:rsidRDefault="00D52822" w:rsidP="00D85ACD">
            <w:pPr>
              <w:contextualSpacing/>
              <w:rPr>
                <w:rFonts w:eastAsia="Calibri" w:cs="Times New Roman"/>
                <w:color w:val="FF0000"/>
                <w:sz w:val="16"/>
                <w:szCs w:val="16"/>
              </w:rPr>
            </w:pPr>
          </w:p>
        </w:tc>
        <w:tc>
          <w:tcPr>
            <w:tcW w:w="3119" w:type="dxa"/>
            <w:shd w:val="clear" w:color="auto" w:fill="auto"/>
            <w:vAlign w:val="center"/>
          </w:tcPr>
          <w:p w14:paraId="40F9C26E" w14:textId="2FDA01E8" w:rsidR="00D52822" w:rsidRPr="008C603B" w:rsidRDefault="00D52822" w:rsidP="00D85ACD">
            <w:pPr>
              <w:rPr>
                <w:rFonts w:cs="Arial"/>
                <w:sz w:val="16"/>
                <w:szCs w:val="16"/>
              </w:rPr>
            </w:pPr>
            <w:r w:rsidRPr="008C603B">
              <w:rPr>
                <w:rFonts w:cs="Arial"/>
                <w:sz w:val="16"/>
                <w:szCs w:val="16"/>
              </w:rPr>
              <w:t>Opracowanie i aktualizacja planów zaopatrzenia w ciepło, energię elektryczną i paliwa gazowe</w:t>
            </w:r>
          </w:p>
        </w:tc>
        <w:tc>
          <w:tcPr>
            <w:tcW w:w="2336" w:type="dxa"/>
            <w:shd w:val="clear" w:color="auto" w:fill="auto"/>
            <w:vAlign w:val="center"/>
          </w:tcPr>
          <w:p w14:paraId="48A4D306" w14:textId="4DB260C1" w:rsidR="00D52822" w:rsidRPr="00253F24" w:rsidRDefault="00253F24" w:rsidP="00D85ACD">
            <w:pPr>
              <w:contextualSpacing/>
              <w:rPr>
                <w:rFonts w:eastAsia="Calibri" w:cs="Times New Roman"/>
                <w:sz w:val="16"/>
                <w:szCs w:val="16"/>
              </w:rPr>
            </w:pPr>
            <w:r w:rsidRPr="00253F24">
              <w:rPr>
                <w:rFonts w:eastAsia="Calibri" w:cs="Times New Roman"/>
                <w:sz w:val="16"/>
                <w:szCs w:val="16"/>
              </w:rPr>
              <w:t>M – Gminy</w:t>
            </w:r>
          </w:p>
        </w:tc>
        <w:tc>
          <w:tcPr>
            <w:tcW w:w="1701" w:type="dxa"/>
            <w:shd w:val="clear" w:color="auto" w:fill="auto"/>
            <w:vAlign w:val="center"/>
          </w:tcPr>
          <w:p w14:paraId="76405795" w14:textId="5359AB32" w:rsidR="00D52822" w:rsidRPr="00766317" w:rsidRDefault="00C51C21" w:rsidP="00D85ACD">
            <w:pPr>
              <w:contextualSpacing/>
              <w:rPr>
                <w:rFonts w:eastAsia="Calibri" w:cs="Times New Roman"/>
                <w:color w:val="FF0000"/>
                <w:sz w:val="16"/>
                <w:szCs w:val="16"/>
              </w:rPr>
            </w:pPr>
            <w:r w:rsidRPr="00C51C21">
              <w:rPr>
                <w:rFonts w:eastAsia="Calibri" w:cs="Times New Roman"/>
                <w:sz w:val="16"/>
                <w:szCs w:val="16"/>
              </w:rPr>
              <w:t>Niewystarczające środki na realizację zadania</w:t>
            </w:r>
          </w:p>
        </w:tc>
      </w:tr>
      <w:tr w:rsidR="00AB107F" w:rsidRPr="00766317" w14:paraId="7E68D3DB" w14:textId="77777777" w:rsidTr="00324C30">
        <w:trPr>
          <w:trHeight w:val="421"/>
          <w:jc w:val="center"/>
        </w:trPr>
        <w:tc>
          <w:tcPr>
            <w:tcW w:w="567" w:type="dxa"/>
            <w:vMerge/>
            <w:shd w:val="clear" w:color="auto" w:fill="F2F2F2"/>
            <w:vAlign w:val="center"/>
          </w:tcPr>
          <w:p w14:paraId="0AB36734" w14:textId="77777777" w:rsidR="00AB107F" w:rsidRPr="00766317" w:rsidRDefault="00AB107F"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1F8AF069" w14:textId="77777777" w:rsidR="00AB107F" w:rsidRPr="00766317" w:rsidRDefault="00AB107F"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3035C0AA" w14:textId="77777777" w:rsidR="00AB107F" w:rsidRPr="00766317" w:rsidRDefault="00AB107F" w:rsidP="00D85ACD">
            <w:pPr>
              <w:ind w:right="113"/>
              <w:jc w:val="center"/>
              <w:rPr>
                <w:rFonts w:eastAsia="Calibri" w:cs="Times New Roman"/>
                <w:color w:val="FF0000"/>
                <w:sz w:val="16"/>
                <w:szCs w:val="16"/>
              </w:rPr>
            </w:pPr>
          </w:p>
        </w:tc>
        <w:tc>
          <w:tcPr>
            <w:tcW w:w="1985" w:type="dxa"/>
            <w:vMerge w:val="restart"/>
            <w:shd w:val="clear" w:color="auto" w:fill="auto"/>
            <w:vAlign w:val="center"/>
          </w:tcPr>
          <w:p w14:paraId="192D0F67" w14:textId="77777777" w:rsidR="00AB107F" w:rsidRPr="007A1C20" w:rsidRDefault="00AB107F" w:rsidP="00D85ACD">
            <w:pPr>
              <w:autoSpaceDE w:val="0"/>
              <w:autoSpaceDN w:val="0"/>
              <w:adjustRightInd w:val="0"/>
              <w:rPr>
                <w:rFonts w:ascii="Calibri" w:hAnsi="Calibri" w:cs="Calibri"/>
                <w:sz w:val="18"/>
                <w:szCs w:val="18"/>
              </w:rPr>
            </w:pPr>
            <w:r w:rsidRPr="007A1C20">
              <w:rPr>
                <w:rFonts w:ascii="Calibri" w:hAnsi="Calibri" w:cs="Calibri"/>
                <w:sz w:val="18"/>
                <w:szCs w:val="18"/>
              </w:rPr>
              <w:t>Odbiorcy gazu ogrzewający mieszkania gazem [gosp.]</w:t>
            </w:r>
            <w:r w:rsidRPr="007A1C20">
              <w:rPr>
                <w:rFonts w:eastAsia="Calibri" w:cs="Times New Roman"/>
                <w:sz w:val="16"/>
                <w:szCs w:val="16"/>
                <w:u w:val="single"/>
              </w:rPr>
              <w:t xml:space="preserve"> </w:t>
            </w:r>
          </w:p>
        </w:tc>
        <w:tc>
          <w:tcPr>
            <w:tcW w:w="992" w:type="dxa"/>
            <w:vMerge w:val="restart"/>
            <w:shd w:val="clear" w:color="auto" w:fill="auto"/>
            <w:vAlign w:val="center"/>
          </w:tcPr>
          <w:p w14:paraId="70B4AD7E" w14:textId="0DE13186" w:rsidR="00AB107F" w:rsidRPr="007A1C20" w:rsidRDefault="007A1C20" w:rsidP="00D85ACD">
            <w:pPr>
              <w:contextualSpacing/>
              <w:jc w:val="center"/>
              <w:rPr>
                <w:rFonts w:eastAsia="Calibri" w:cs="Times New Roman"/>
                <w:sz w:val="16"/>
                <w:szCs w:val="16"/>
              </w:rPr>
            </w:pPr>
            <w:r w:rsidRPr="007A1C20">
              <w:rPr>
                <w:rFonts w:eastAsia="Calibri" w:cs="Times New Roman"/>
                <w:sz w:val="16"/>
                <w:szCs w:val="16"/>
              </w:rPr>
              <w:t>3 487</w:t>
            </w:r>
          </w:p>
        </w:tc>
        <w:tc>
          <w:tcPr>
            <w:tcW w:w="992" w:type="dxa"/>
            <w:vMerge w:val="restart"/>
            <w:shd w:val="clear" w:color="auto" w:fill="auto"/>
            <w:vAlign w:val="center"/>
          </w:tcPr>
          <w:p w14:paraId="5E70BB20" w14:textId="0BF256D3" w:rsidR="00AB107F" w:rsidRPr="007A1C20" w:rsidRDefault="007A1C20" w:rsidP="00D85ACD">
            <w:pPr>
              <w:contextualSpacing/>
              <w:jc w:val="center"/>
              <w:rPr>
                <w:rFonts w:eastAsia="Calibri" w:cs="Times New Roman"/>
                <w:sz w:val="16"/>
                <w:szCs w:val="16"/>
              </w:rPr>
            </w:pPr>
            <w:r w:rsidRPr="007A1C20">
              <w:rPr>
                <w:rFonts w:eastAsia="Calibri" w:cs="Times New Roman"/>
                <w:sz w:val="16"/>
                <w:szCs w:val="16"/>
              </w:rPr>
              <w:t>3 600</w:t>
            </w:r>
          </w:p>
        </w:tc>
        <w:tc>
          <w:tcPr>
            <w:tcW w:w="2126" w:type="dxa"/>
            <w:vMerge w:val="restart"/>
            <w:shd w:val="clear" w:color="auto" w:fill="auto"/>
            <w:vAlign w:val="center"/>
          </w:tcPr>
          <w:p w14:paraId="25C79A4F" w14:textId="77777777" w:rsidR="00AB107F" w:rsidRPr="00017C15" w:rsidRDefault="00AB107F" w:rsidP="00D85ACD">
            <w:pPr>
              <w:contextualSpacing/>
              <w:rPr>
                <w:rFonts w:eastAsia="Calibri" w:cs="Times New Roman"/>
                <w:sz w:val="16"/>
                <w:szCs w:val="16"/>
              </w:rPr>
            </w:pPr>
            <w:r w:rsidRPr="00017C15">
              <w:rPr>
                <w:rFonts w:eastAsia="Calibri" w:cs="Times New Roman"/>
                <w:sz w:val="16"/>
                <w:szCs w:val="16"/>
              </w:rPr>
              <w:t>OP.2. Ograniczenie emisji</w:t>
            </w:r>
          </w:p>
          <w:p w14:paraId="7577A0D0" w14:textId="77777777" w:rsidR="00AB107F" w:rsidRPr="00766317" w:rsidRDefault="00AB107F" w:rsidP="00D85ACD">
            <w:pPr>
              <w:contextualSpacing/>
              <w:rPr>
                <w:rFonts w:eastAsia="Calibri" w:cs="Times New Roman"/>
                <w:color w:val="FF0000"/>
                <w:sz w:val="16"/>
                <w:szCs w:val="16"/>
              </w:rPr>
            </w:pPr>
            <w:r w:rsidRPr="00017C15">
              <w:rPr>
                <w:rFonts w:eastAsia="Calibri" w:cs="Times New Roman"/>
                <w:sz w:val="16"/>
                <w:szCs w:val="16"/>
              </w:rPr>
              <w:t>powierzchniowej</w:t>
            </w:r>
          </w:p>
        </w:tc>
        <w:tc>
          <w:tcPr>
            <w:tcW w:w="3119" w:type="dxa"/>
            <w:shd w:val="clear" w:color="auto" w:fill="auto"/>
            <w:vAlign w:val="center"/>
          </w:tcPr>
          <w:p w14:paraId="09613CC8" w14:textId="0EB07B45" w:rsidR="00AB107F" w:rsidRPr="00610554" w:rsidRDefault="00AB107F" w:rsidP="00D85ACD">
            <w:pPr>
              <w:contextualSpacing/>
              <w:rPr>
                <w:rFonts w:eastAsia="Calibri" w:cs="Times New Roman"/>
                <w:sz w:val="16"/>
                <w:szCs w:val="16"/>
              </w:rPr>
            </w:pPr>
            <w:r w:rsidRPr="00610554">
              <w:rPr>
                <w:rFonts w:eastAsia="Calibri" w:cs="Times New Roman"/>
                <w:sz w:val="16"/>
                <w:szCs w:val="16"/>
              </w:rPr>
              <w:t>Kontrola przestrzegania uchwały antysmogowej oraz zakazu spalania odpadów i pozostałości roślinnych</w:t>
            </w:r>
          </w:p>
        </w:tc>
        <w:tc>
          <w:tcPr>
            <w:tcW w:w="2336" w:type="dxa"/>
            <w:shd w:val="clear" w:color="auto" w:fill="auto"/>
            <w:vAlign w:val="center"/>
          </w:tcPr>
          <w:p w14:paraId="5F886500" w14:textId="77777777" w:rsidR="00253F24" w:rsidRPr="00D52822" w:rsidRDefault="00253F24" w:rsidP="00253F24">
            <w:pPr>
              <w:contextualSpacing/>
              <w:rPr>
                <w:rFonts w:eastAsia="Calibri" w:cs="Times New Roman"/>
                <w:sz w:val="16"/>
                <w:szCs w:val="16"/>
              </w:rPr>
            </w:pPr>
            <w:r w:rsidRPr="00D52822">
              <w:rPr>
                <w:rFonts w:eastAsia="Calibri" w:cs="Times New Roman"/>
                <w:sz w:val="16"/>
                <w:szCs w:val="16"/>
              </w:rPr>
              <w:t>W – Starostwo Powiatowe w Płońsku</w:t>
            </w:r>
          </w:p>
          <w:p w14:paraId="3C64E381" w14:textId="36ABF8F3" w:rsidR="00AB107F" w:rsidRPr="00610554" w:rsidRDefault="00253F24" w:rsidP="00D85ACD">
            <w:pPr>
              <w:contextualSpacing/>
              <w:rPr>
                <w:rFonts w:eastAsia="Calibri" w:cs="Times New Roman"/>
                <w:sz w:val="16"/>
                <w:szCs w:val="16"/>
              </w:rPr>
            </w:pPr>
            <w:r>
              <w:rPr>
                <w:rFonts w:eastAsia="Calibri" w:cs="Times New Roman"/>
                <w:sz w:val="16"/>
                <w:szCs w:val="16"/>
              </w:rPr>
              <w:t>M – Gminy</w:t>
            </w:r>
          </w:p>
        </w:tc>
        <w:tc>
          <w:tcPr>
            <w:tcW w:w="1701" w:type="dxa"/>
            <w:shd w:val="clear" w:color="auto" w:fill="auto"/>
            <w:vAlign w:val="center"/>
          </w:tcPr>
          <w:p w14:paraId="057897EB" w14:textId="3209811F" w:rsidR="00AB107F" w:rsidRPr="00610554" w:rsidRDefault="00C51C21" w:rsidP="00C51C21">
            <w:pPr>
              <w:contextualSpacing/>
              <w:jc w:val="center"/>
              <w:rPr>
                <w:rFonts w:eastAsia="Calibri" w:cs="Times New Roman"/>
                <w:sz w:val="16"/>
                <w:szCs w:val="16"/>
              </w:rPr>
            </w:pPr>
            <w:r>
              <w:rPr>
                <w:rFonts w:eastAsia="Calibri" w:cs="Times New Roman"/>
                <w:sz w:val="16"/>
                <w:szCs w:val="16"/>
              </w:rPr>
              <w:t>–</w:t>
            </w:r>
          </w:p>
        </w:tc>
      </w:tr>
      <w:tr w:rsidR="00D52822" w:rsidRPr="00766317" w14:paraId="36F290C8" w14:textId="77777777" w:rsidTr="00D52822">
        <w:trPr>
          <w:trHeight w:val="957"/>
          <w:jc w:val="center"/>
        </w:trPr>
        <w:tc>
          <w:tcPr>
            <w:tcW w:w="567" w:type="dxa"/>
            <w:vMerge/>
            <w:shd w:val="clear" w:color="auto" w:fill="F2F2F2"/>
            <w:vAlign w:val="center"/>
          </w:tcPr>
          <w:p w14:paraId="3B026E6A" w14:textId="77777777" w:rsidR="00D52822" w:rsidRPr="00766317" w:rsidRDefault="00D52822"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6752AE73" w14:textId="77777777" w:rsidR="00D52822" w:rsidRPr="00766317" w:rsidRDefault="00D52822"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69FB58BA" w14:textId="77777777" w:rsidR="00D52822" w:rsidRPr="00766317" w:rsidRDefault="00D52822" w:rsidP="00D85ACD">
            <w:pPr>
              <w:ind w:right="113"/>
              <w:jc w:val="center"/>
              <w:rPr>
                <w:rFonts w:eastAsia="Calibri" w:cs="Times New Roman"/>
                <w:color w:val="FF0000"/>
                <w:sz w:val="16"/>
                <w:szCs w:val="16"/>
              </w:rPr>
            </w:pPr>
          </w:p>
        </w:tc>
        <w:tc>
          <w:tcPr>
            <w:tcW w:w="1985" w:type="dxa"/>
            <w:vMerge/>
            <w:shd w:val="clear" w:color="auto" w:fill="auto"/>
            <w:vAlign w:val="center"/>
          </w:tcPr>
          <w:p w14:paraId="6A87C770" w14:textId="77777777" w:rsidR="00D52822" w:rsidRPr="00766317" w:rsidRDefault="00D52822" w:rsidP="00D85ACD">
            <w:pPr>
              <w:autoSpaceDE w:val="0"/>
              <w:autoSpaceDN w:val="0"/>
              <w:adjustRightInd w:val="0"/>
              <w:rPr>
                <w:rFonts w:ascii="Calibri" w:hAnsi="Calibri" w:cs="Calibri"/>
                <w:color w:val="FF0000"/>
                <w:sz w:val="18"/>
                <w:szCs w:val="18"/>
              </w:rPr>
            </w:pPr>
          </w:p>
        </w:tc>
        <w:tc>
          <w:tcPr>
            <w:tcW w:w="992" w:type="dxa"/>
            <w:vMerge/>
            <w:shd w:val="clear" w:color="auto" w:fill="auto"/>
            <w:vAlign w:val="center"/>
          </w:tcPr>
          <w:p w14:paraId="75FAF4CB" w14:textId="77777777" w:rsidR="00D52822" w:rsidRPr="00766317" w:rsidRDefault="00D52822" w:rsidP="00D85ACD">
            <w:pPr>
              <w:contextualSpacing/>
              <w:jc w:val="center"/>
              <w:rPr>
                <w:rFonts w:eastAsia="Calibri" w:cs="Times New Roman"/>
                <w:color w:val="FF0000"/>
                <w:sz w:val="16"/>
                <w:szCs w:val="16"/>
              </w:rPr>
            </w:pPr>
          </w:p>
        </w:tc>
        <w:tc>
          <w:tcPr>
            <w:tcW w:w="992" w:type="dxa"/>
            <w:vMerge/>
            <w:shd w:val="clear" w:color="auto" w:fill="auto"/>
            <w:vAlign w:val="center"/>
          </w:tcPr>
          <w:p w14:paraId="378DF92C" w14:textId="77777777" w:rsidR="00D52822" w:rsidRPr="00766317" w:rsidRDefault="00D52822" w:rsidP="00D85ACD">
            <w:pPr>
              <w:contextualSpacing/>
              <w:jc w:val="center"/>
              <w:rPr>
                <w:rFonts w:eastAsia="Calibri" w:cs="Times New Roman"/>
                <w:color w:val="FF0000"/>
                <w:sz w:val="16"/>
                <w:szCs w:val="16"/>
              </w:rPr>
            </w:pPr>
          </w:p>
        </w:tc>
        <w:tc>
          <w:tcPr>
            <w:tcW w:w="2126" w:type="dxa"/>
            <w:vMerge/>
            <w:shd w:val="clear" w:color="auto" w:fill="auto"/>
            <w:vAlign w:val="center"/>
          </w:tcPr>
          <w:p w14:paraId="5C9CD656" w14:textId="77777777" w:rsidR="00D52822" w:rsidRPr="00017C15" w:rsidRDefault="00D52822" w:rsidP="00D85ACD">
            <w:pPr>
              <w:contextualSpacing/>
              <w:rPr>
                <w:rFonts w:eastAsia="Calibri" w:cs="Times New Roman"/>
                <w:sz w:val="16"/>
                <w:szCs w:val="16"/>
              </w:rPr>
            </w:pPr>
          </w:p>
        </w:tc>
        <w:tc>
          <w:tcPr>
            <w:tcW w:w="3119" w:type="dxa"/>
            <w:shd w:val="clear" w:color="auto" w:fill="auto"/>
            <w:vAlign w:val="center"/>
          </w:tcPr>
          <w:p w14:paraId="07D79AC8" w14:textId="291A856E" w:rsidR="00D52822" w:rsidRPr="00610554" w:rsidRDefault="00D52822" w:rsidP="00D85ACD">
            <w:pPr>
              <w:contextualSpacing/>
              <w:rPr>
                <w:rFonts w:eastAsia="Calibri" w:cs="Times New Roman"/>
                <w:sz w:val="16"/>
                <w:szCs w:val="16"/>
              </w:rPr>
            </w:pPr>
            <w:r w:rsidRPr="00610554">
              <w:rPr>
                <w:rFonts w:eastAsia="Calibri" w:cs="Times New Roman"/>
                <w:sz w:val="16"/>
                <w:szCs w:val="16"/>
              </w:rPr>
              <w:t>Likwidacja konwencjonalnych źródeł ciepła lub wymiana na inne o większej sprawności</w:t>
            </w:r>
          </w:p>
        </w:tc>
        <w:tc>
          <w:tcPr>
            <w:tcW w:w="2336" w:type="dxa"/>
            <w:shd w:val="clear" w:color="auto" w:fill="auto"/>
            <w:vAlign w:val="center"/>
          </w:tcPr>
          <w:p w14:paraId="75598F98" w14:textId="6FAAD667" w:rsidR="00D52822" w:rsidRPr="00D52822" w:rsidRDefault="00D52822" w:rsidP="00D85ACD">
            <w:pPr>
              <w:contextualSpacing/>
              <w:rPr>
                <w:rFonts w:eastAsia="Calibri" w:cs="Times New Roman"/>
                <w:sz w:val="16"/>
                <w:szCs w:val="16"/>
              </w:rPr>
            </w:pPr>
            <w:r w:rsidRPr="00D52822">
              <w:rPr>
                <w:rFonts w:eastAsia="Calibri" w:cs="Times New Roman"/>
                <w:sz w:val="16"/>
                <w:szCs w:val="16"/>
              </w:rPr>
              <w:t>M – gminy, właściciele i zarządcy nieruchomości, przedsiębiorstwa, spółdzielnie i wspólnoty mieszkaniowe</w:t>
            </w:r>
          </w:p>
        </w:tc>
        <w:tc>
          <w:tcPr>
            <w:tcW w:w="1701" w:type="dxa"/>
            <w:shd w:val="clear" w:color="auto" w:fill="auto"/>
            <w:vAlign w:val="center"/>
          </w:tcPr>
          <w:p w14:paraId="07E6A91E" w14:textId="424265A5" w:rsidR="00D52822" w:rsidRPr="00D52822" w:rsidRDefault="00D52822" w:rsidP="00D85ACD">
            <w:pPr>
              <w:contextualSpacing/>
              <w:rPr>
                <w:rFonts w:eastAsia="Calibri" w:cs="Times New Roman"/>
                <w:sz w:val="16"/>
                <w:szCs w:val="16"/>
              </w:rPr>
            </w:pPr>
            <w:r w:rsidRPr="00D52822">
              <w:rPr>
                <w:rFonts w:eastAsia="Calibri" w:cs="Times New Roman"/>
                <w:sz w:val="16"/>
                <w:szCs w:val="16"/>
              </w:rPr>
              <w:t>Brak środków finansowych, brak dofinansowań</w:t>
            </w:r>
          </w:p>
        </w:tc>
      </w:tr>
      <w:tr w:rsidR="00D52822" w:rsidRPr="00766317" w14:paraId="60D17B36" w14:textId="77777777" w:rsidTr="00D52822">
        <w:trPr>
          <w:trHeight w:val="737"/>
          <w:jc w:val="center"/>
        </w:trPr>
        <w:tc>
          <w:tcPr>
            <w:tcW w:w="567" w:type="dxa"/>
            <w:vMerge/>
            <w:shd w:val="clear" w:color="auto" w:fill="F2F2F2"/>
            <w:vAlign w:val="center"/>
          </w:tcPr>
          <w:p w14:paraId="47EC8066" w14:textId="77777777" w:rsidR="00D52822" w:rsidRPr="00766317" w:rsidRDefault="00D52822"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57069482" w14:textId="77777777" w:rsidR="00D52822" w:rsidRPr="00766317" w:rsidRDefault="00D52822"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327C15B2" w14:textId="77777777" w:rsidR="00D52822" w:rsidRPr="00766317" w:rsidRDefault="00D52822" w:rsidP="00D85ACD">
            <w:pPr>
              <w:ind w:right="113"/>
              <w:jc w:val="center"/>
              <w:rPr>
                <w:rFonts w:eastAsia="Calibri" w:cs="Times New Roman"/>
                <w:color w:val="FF0000"/>
                <w:sz w:val="16"/>
                <w:szCs w:val="16"/>
              </w:rPr>
            </w:pPr>
          </w:p>
        </w:tc>
        <w:tc>
          <w:tcPr>
            <w:tcW w:w="1985" w:type="dxa"/>
            <w:vMerge/>
            <w:shd w:val="clear" w:color="auto" w:fill="auto"/>
            <w:vAlign w:val="center"/>
          </w:tcPr>
          <w:p w14:paraId="5D5918AA" w14:textId="77777777" w:rsidR="00D52822" w:rsidRPr="00766317" w:rsidRDefault="00D52822" w:rsidP="00D85ACD">
            <w:pPr>
              <w:autoSpaceDE w:val="0"/>
              <w:autoSpaceDN w:val="0"/>
              <w:adjustRightInd w:val="0"/>
              <w:rPr>
                <w:rFonts w:ascii="Calibri" w:hAnsi="Calibri" w:cs="Calibri"/>
                <w:color w:val="FF0000"/>
                <w:sz w:val="18"/>
                <w:szCs w:val="18"/>
              </w:rPr>
            </w:pPr>
          </w:p>
        </w:tc>
        <w:tc>
          <w:tcPr>
            <w:tcW w:w="992" w:type="dxa"/>
            <w:vMerge/>
            <w:shd w:val="clear" w:color="auto" w:fill="auto"/>
            <w:vAlign w:val="center"/>
          </w:tcPr>
          <w:p w14:paraId="3E142B24" w14:textId="77777777" w:rsidR="00D52822" w:rsidRPr="00766317" w:rsidRDefault="00D52822" w:rsidP="00D85ACD">
            <w:pPr>
              <w:contextualSpacing/>
              <w:jc w:val="center"/>
              <w:rPr>
                <w:rFonts w:eastAsia="Calibri" w:cs="Times New Roman"/>
                <w:color w:val="FF0000"/>
                <w:sz w:val="16"/>
                <w:szCs w:val="16"/>
              </w:rPr>
            </w:pPr>
          </w:p>
        </w:tc>
        <w:tc>
          <w:tcPr>
            <w:tcW w:w="992" w:type="dxa"/>
            <w:vMerge/>
            <w:shd w:val="clear" w:color="auto" w:fill="auto"/>
            <w:vAlign w:val="center"/>
          </w:tcPr>
          <w:p w14:paraId="26C7E7CF" w14:textId="77777777" w:rsidR="00D52822" w:rsidRPr="00766317" w:rsidRDefault="00D52822" w:rsidP="00D85ACD">
            <w:pPr>
              <w:contextualSpacing/>
              <w:jc w:val="center"/>
              <w:rPr>
                <w:rFonts w:eastAsia="Calibri" w:cs="Times New Roman"/>
                <w:color w:val="FF0000"/>
                <w:sz w:val="16"/>
                <w:szCs w:val="16"/>
              </w:rPr>
            </w:pPr>
          </w:p>
        </w:tc>
        <w:tc>
          <w:tcPr>
            <w:tcW w:w="2126" w:type="dxa"/>
            <w:vMerge/>
            <w:shd w:val="clear" w:color="auto" w:fill="auto"/>
            <w:vAlign w:val="center"/>
          </w:tcPr>
          <w:p w14:paraId="5E14C0F8" w14:textId="77777777" w:rsidR="00D52822" w:rsidRPr="00766317" w:rsidRDefault="00D52822" w:rsidP="00D85ACD">
            <w:pPr>
              <w:contextualSpacing/>
              <w:rPr>
                <w:rFonts w:eastAsia="Calibri" w:cs="Times New Roman"/>
                <w:color w:val="FF0000"/>
                <w:sz w:val="16"/>
                <w:szCs w:val="16"/>
              </w:rPr>
            </w:pPr>
          </w:p>
        </w:tc>
        <w:tc>
          <w:tcPr>
            <w:tcW w:w="3119" w:type="dxa"/>
            <w:shd w:val="clear" w:color="auto" w:fill="auto"/>
            <w:vAlign w:val="center"/>
          </w:tcPr>
          <w:p w14:paraId="5D3BE2F4" w14:textId="16330848" w:rsidR="00D52822" w:rsidRPr="00D52822" w:rsidRDefault="00D52822" w:rsidP="00D85ACD">
            <w:pPr>
              <w:contextualSpacing/>
              <w:rPr>
                <w:rFonts w:eastAsia="Calibri" w:cs="Times New Roman"/>
                <w:sz w:val="16"/>
                <w:szCs w:val="16"/>
              </w:rPr>
            </w:pPr>
            <w:r w:rsidRPr="00D52822">
              <w:rPr>
                <w:rFonts w:eastAsia="Calibri" w:cs="Times New Roman"/>
                <w:sz w:val="16"/>
                <w:szCs w:val="16"/>
              </w:rPr>
              <w:t>Modernizacja oraz rozbudowa sieci ciepłowniczych i gazowych wraz z podłączeniem nowych odbiorców</w:t>
            </w:r>
          </w:p>
        </w:tc>
        <w:tc>
          <w:tcPr>
            <w:tcW w:w="2336" w:type="dxa"/>
            <w:shd w:val="clear" w:color="auto" w:fill="auto"/>
            <w:vAlign w:val="center"/>
          </w:tcPr>
          <w:p w14:paraId="0D69C6D7" w14:textId="77777777" w:rsidR="00D52822" w:rsidRPr="00D52822" w:rsidRDefault="00D52822" w:rsidP="00D6079C">
            <w:pPr>
              <w:contextualSpacing/>
              <w:rPr>
                <w:rFonts w:eastAsia="Calibri" w:cs="Times New Roman"/>
                <w:sz w:val="16"/>
                <w:szCs w:val="16"/>
              </w:rPr>
            </w:pPr>
            <w:r w:rsidRPr="00D52822">
              <w:rPr>
                <w:rFonts w:eastAsia="Calibri" w:cs="Times New Roman"/>
                <w:sz w:val="16"/>
                <w:szCs w:val="16"/>
              </w:rPr>
              <w:t>M – zakłady energetyki cieplnej, zakłady komunalne, zarządzający siecią</w:t>
            </w:r>
          </w:p>
          <w:p w14:paraId="5D7E83F4" w14:textId="2DFDEE6A" w:rsidR="00D52822" w:rsidRPr="00D52822" w:rsidRDefault="00D52822" w:rsidP="00D85ACD">
            <w:pPr>
              <w:contextualSpacing/>
              <w:rPr>
                <w:rFonts w:eastAsia="Calibri" w:cs="Times New Roman"/>
                <w:sz w:val="16"/>
                <w:szCs w:val="16"/>
              </w:rPr>
            </w:pPr>
            <w:r w:rsidRPr="00D52822">
              <w:rPr>
                <w:rFonts w:eastAsia="Calibri" w:cs="Times New Roman"/>
                <w:sz w:val="16"/>
                <w:szCs w:val="16"/>
              </w:rPr>
              <w:t>ciepłowniczą i gazową</w:t>
            </w:r>
          </w:p>
        </w:tc>
        <w:tc>
          <w:tcPr>
            <w:tcW w:w="1701" w:type="dxa"/>
            <w:shd w:val="clear" w:color="auto" w:fill="auto"/>
            <w:vAlign w:val="center"/>
          </w:tcPr>
          <w:p w14:paraId="59991542" w14:textId="101D8F1A" w:rsidR="00D52822" w:rsidRPr="00D52822" w:rsidRDefault="00D52822" w:rsidP="00D85ACD">
            <w:pPr>
              <w:contextualSpacing/>
              <w:rPr>
                <w:rFonts w:eastAsia="Calibri" w:cs="Times New Roman"/>
                <w:sz w:val="16"/>
                <w:szCs w:val="16"/>
              </w:rPr>
            </w:pPr>
            <w:r w:rsidRPr="00D52822">
              <w:rPr>
                <w:rFonts w:eastAsia="Calibri" w:cs="Times New Roman"/>
                <w:sz w:val="16"/>
                <w:szCs w:val="16"/>
              </w:rPr>
              <w:t>Niewystarczające środki na realizację zadania</w:t>
            </w:r>
          </w:p>
        </w:tc>
      </w:tr>
      <w:tr w:rsidR="001E4BDA" w:rsidRPr="00766317" w14:paraId="5D59F6E7" w14:textId="77777777" w:rsidTr="00631BD7">
        <w:trPr>
          <w:trHeight w:val="743"/>
          <w:jc w:val="center"/>
        </w:trPr>
        <w:tc>
          <w:tcPr>
            <w:tcW w:w="567" w:type="dxa"/>
            <w:vMerge/>
            <w:shd w:val="clear" w:color="auto" w:fill="F2F2F2"/>
            <w:vAlign w:val="center"/>
          </w:tcPr>
          <w:p w14:paraId="6F93A0E5"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D907658"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7A18B8E6"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217A52D5" w14:textId="77777777" w:rsidR="001E4BDA" w:rsidRPr="00766317" w:rsidRDefault="001E4BDA" w:rsidP="00D85ACD">
            <w:pPr>
              <w:autoSpaceDE w:val="0"/>
              <w:autoSpaceDN w:val="0"/>
              <w:adjustRightInd w:val="0"/>
              <w:rPr>
                <w:rFonts w:ascii="Calibri" w:hAnsi="Calibri" w:cs="Calibri"/>
                <w:color w:val="FF0000"/>
                <w:sz w:val="18"/>
                <w:szCs w:val="18"/>
              </w:rPr>
            </w:pPr>
          </w:p>
        </w:tc>
        <w:tc>
          <w:tcPr>
            <w:tcW w:w="992" w:type="dxa"/>
            <w:vMerge/>
            <w:shd w:val="clear" w:color="auto" w:fill="auto"/>
            <w:vAlign w:val="center"/>
          </w:tcPr>
          <w:p w14:paraId="6CC871D8"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60C45BB6"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67FF32DA"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444EB7F3" w14:textId="15DB5895" w:rsidR="001E4BDA" w:rsidRPr="00610554" w:rsidRDefault="001E4BDA" w:rsidP="00D85ACD">
            <w:pPr>
              <w:contextualSpacing/>
              <w:rPr>
                <w:rFonts w:eastAsia="Calibri" w:cs="Times New Roman"/>
                <w:sz w:val="16"/>
                <w:szCs w:val="16"/>
              </w:rPr>
            </w:pPr>
            <w:r w:rsidRPr="00610554">
              <w:rPr>
                <w:rFonts w:eastAsia="Calibri" w:cs="Times New Roman"/>
                <w:sz w:val="16"/>
                <w:szCs w:val="16"/>
              </w:rPr>
              <w:t>Budowanie świadomości społecznej w zakresie ochrony powietrza, w tym w szczególności w temacie jakości paliw i spalania odpadów w paleniskach domowych</w:t>
            </w:r>
          </w:p>
        </w:tc>
        <w:tc>
          <w:tcPr>
            <w:tcW w:w="2336" w:type="dxa"/>
            <w:shd w:val="clear" w:color="auto" w:fill="auto"/>
            <w:vAlign w:val="center"/>
          </w:tcPr>
          <w:p w14:paraId="3AC6803F" w14:textId="77777777" w:rsidR="001E4BDA" w:rsidRPr="004E02E4" w:rsidRDefault="001E4BDA" w:rsidP="006E1D02">
            <w:pPr>
              <w:contextualSpacing/>
              <w:rPr>
                <w:rFonts w:eastAsia="Calibri" w:cs="Times New Roman"/>
                <w:sz w:val="16"/>
                <w:szCs w:val="16"/>
              </w:rPr>
            </w:pPr>
            <w:r w:rsidRPr="004E02E4">
              <w:rPr>
                <w:rFonts w:eastAsia="Calibri" w:cs="Times New Roman"/>
                <w:sz w:val="16"/>
                <w:szCs w:val="16"/>
              </w:rPr>
              <w:t>W – Starostwo Powiatowe w Płońsku</w:t>
            </w:r>
          </w:p>
          <w:p w14:paraId="1AF3CE8E" w14:textId="6C32C4CE" w:rsidR="001E4BDA" w:rsidRPr="00766317" w:rsidRDefault="001E4BDA" w:rsidP="00D6079C">
            <w:pPr>
              <w:contextualSpacing/>
              <w:rPr>
                <w:rFonts w:eastAsia="Calibri" w:cs="Times New Roman"/>
                <w:color w:val="FF0000"/>
                <w:sz w:val="16"/>
                <w:szCs w:val="16"/>
              </w:rPr>
            </w:pPr>
            <w:r w:rsidRPr="004E02E4">
              <w:rPr>
                <w:rFonts w:eastAsia="Calibri" w:cs="Times New Roman"/>
                <w:sz w:val="16"/>
                <w:szCs w:val="16"/>
              </w:rPr>
              <w:t>M – Gminy, organizacje pozarządowe</w:t>
            </w:r>
          </w:p>
        </w:tc>
        <w:tc>
          <w:tcPr>
            <w:tcW w:w="1701" w:type="dxa"/>
            <w:shd w:val="clear" w:color="auto" w:fill="auto"/>
            <w:vAlign w:val="center"/>
          </w:tcPr>
          <w:p w14:paraId="1647D8EF" w14:textId="72B4FD75" w:rsidR="001E4BDA" w:rsidRPr="00766317" w:rsidRDefault="001E4BDA" w:rsidP="00D85ACD">
            <w:pPr>
              <w:contextualSpacing/>
              <w:rPr>
                <w:rFonts w:eastAsia="Calibri" w:cs="Times New Roman"/>
                <w:color w:val="FF0000"/>
                <w:sz w:val="16"/>
                <w:szCs w:val="16"/>
              </w:rPr>
            </w:pPr>
            <w:r w:rsidRPr="004E02E4">
              <w:rPr>
                <w:rFonts w:eastAsia="Calibri" w:cs="Times New Roman"/>
                <w:sz w:val="16"/>
                <w:szCs w:val="16"/>
              </w:rPr>
              <w:t>Brak zainteresowania ze strony mieszkańców. ograniczone środki finansowe</w:t>
            </w:r>
          </w:p>
        </w:tc>
      </w:tr>
      <w:tr w:rsidR="001E4BDA" w:rsidRPr="00766317" w14:paraId="66E0CDB8" w14:textId="77777777" w:rsidTr="00631BD7">
        <w:trPr>
          <w:trHeight w:val="556"/>
          <w:jc w:val="center"/>
        </w:trPr>
        <w:tc>
          <w:tcPr>
            <w:tcW w:w="567" w:type="dxa"/>
            <w:vMerge/>
            <w:shd w:val="clear" w:color="auto" w:fill="F2F2F2"/>
            <w:vAlign w:val="center"/>
          </w:tcPr>
          <w:p w14:paraId="5F70B895"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2661089"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20951A88"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1327A72E" w14:textId="77777777" w:rsidR="001E4BDA" w:rsidRPr="00766317" w:rsidRDefault="001E4BDA" w:rsidP="00D85ACD">
            <w:pPr>
              <w:autoSpaceDE w:val="0"/>
              <w:autoSpaceDN w:val="0"/>
              <w:adjustRightInd w:val="0"/>
              <w:rPr>
                <w:rFonts w:ascii="Calibri" w:hAnsi="Calibri" w:cs="Calibri"/>
                <w:color w:val="FF0000"/>
                <w:sz w:val="18"/>
                <w:szCs w:val="18"/>
              </w:rPr>
            </w:pPr>
          </w:p>
        </w:tc>
        <w:tc>
          <w:tcPr>
            <w:tcW w:w="992" w:type="dxa"/>
            <w:vMerge/>
            <w:shd w:val="clear" w:color="auto" w:fill="auto"/>
            <w:vAlign w:val="center"/>
          </w:tcPr>
          <w:p w14:paraId="73455D09"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470F0D7E"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278571EB"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4570015D" w14:textId="43D00843" w:rsidR="001E4BDA" w:rsidRPr="00610554" w:rsidRDefault="001E4BDA" w:rsidP="000E25B2">
            <w:pPr>
              <w:contextualSpacing/>
              <w:rPr>
                <w:rFonts w:eastAsia="Calibri" w:cs="Times New Roman"/>
                <w:sz w:val="16"/>
                <w:szCs w:val="16"/>
              </w:rPr>
            </w:pPr>
            <w:r w:rsidRPr="00610554">
              <w:rPr>
                <w:rFonts w:eastAsia="Calibri" w:cs="Times New Roman"/>
                <w:sz w:val="16"/>
                <w:szCs w:val="16"/>
              </w:rPr>
              <w:t>Budowanie świadomości społecznej promującej rozwiązania dotyczące poprawy jakości powietrza, w tym m.in. w zakresie wymiany źródeł ciepła, termomodernizacji budynków, prowadzenia kontroli przestrzegania zapisów uchwały antysmogowej i działań z zakresu efektywności energetycznej</w:t>
            </w:r>
          </w:p>
        </w:tc>
        <w:tc>
          <w:tcPr>
            <w:tcW w:w="2336" w:type="dxa"/>
            <w:shd w:val="clear" w:color="auto" w:fill="auto"/>
            <w:vAlign w:val="center"/>
          </w:tcPr>
          <w:p w14:paraId="1AAD8F99" w14:textId="77777777" w:rsidR="001E4BDA" w:rsidRPr="004E02E4" w:rsidRDefault="001E4BDA" w:rsidP="006E1D02">
            <w:pPr>
              <w:contextualSpacing/>
              <w:rPr>
                <w:rFonts w:eastAsia="Calibri" w:cs="Times New Roman"/>
                <w:sz w:val="16"/>
                <w:szCs w:val="16"/>
              </w:rPr>
            </w:pPr>
            <w:r w:rsidRPr="004E02E4">
              <w:rPr>
                <w:rFonts w:eastAsia="Calibri" w:cs="Times New Roman"/>
                <w:sz w:val="16"/>
                <w:szCs w:val="16"/>
              </w:rPr>
              <w:t>W – Starostwo Powiatowe w Płońsku</w:t>
            </w:r>
          </w:p>
          <w:p w14:paraId="618EE35D" w14:textId="0F6AA5BE" w:rsidR="001E4BDA" w:rsidRPr="00766317" w:rsidRDefault="001E4BDA" w:rsidP="00D85ACD">
            <w:pPr>
              <w:contextualSpacing/>
              <w:rPr>
                <w:rFonts w:eastAsia="Calibri" w:cs="Times New Roman"/>
                <w:color w:val="FF0000"/>
                <w:sz w:val="16"/>
                <w:szCs w:val="16"/>
              </w:rPr>
            </w:pPr>
            <w:r w:rsidRPr="004E02E4">
              <w:rPr>
                <w:rFonts w:eastAsia="Calibri" w:cs="Times New Roman"/>
                <w:sz w:val="16"/>
                <w:szCs w:val="16"/>
              </w:rPr>
              <w:t>M – Gminy, organizacje pozarządowe</w:t>
            </w:r>
          </w:p>
        </w:tc>
        <w:tc>
          <w:tcPr>
            <w:tcW w:w="1701" w:type="dxa"/>
            <w:shd w:val="clear" w:color="auto" w:fill="auto"/>
            <w:vAlign w:val="center"/>
          </w:tcPr>
          <w:p w14:paraId="41B56497" w14:textId="0965369B" w:rsidR="001E4BDA" w:rsidRPr="00766317" w:rsidRDefault="001E4BDA" w:rsidP="00D85ACD">
            <w:pPr>
              <w:contextualSpacing/>
              <w:rPr>
                <w:rFonts w:eastAsia="Calibri" w:cs="Times New Roman"/>
                <w:color w:val="FF0000"/>
                <w:sz w:val="16"/>
                <w:szCs w:val="16"/>
              </w:rPr>
            </w:pPr>
            <w:r w:rsidRPr="004E02E4">
              <w:rPr>
                <w:rFonts w:eastAsia="Calibri" w:cs="Times New Roman"/>
                <w:sz w:val="16"/>
                <w:szCs w:val="16"/>
              </w:rPr>
              <w:t>Brak zainteresowania ze strony mieszkańców. ograniczone środki finansowe</w:t>
            </w:r>
          </w:p>
        </w:tc>
      </w:tr>
      <w:tr w:rsidR="001E4BDA" w:rsidRPr="00766317" w14:paraId="192F3BB4" w14:textId="77777777" w:rsidTr="00324C30">
        <w:trPr>
          <w:trHeight w:val="895"/>
          <w:jc w:val="center"/>
        </w:trPr>
        <w:tc>
          <w:tcPr>
            <w:tcW w:w="567" w:type="dxa"/>
            <w:vMerge/>
            <w:shd w:val="clear" w:color="auto" w:fill="F2F2F2"/>
            <w:vAlign w:val="center"/>
          </w:tcPr>
          <w:p w14:paraId="5940F604"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2C2AE00E"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03E24272" w14:textId="77777777" w:rsidR="001E4BDA" w:rsidRPr="00766317" w:rsidRDefault="001E4BDA" w:rsidP="00D85ACD">
            <w:pPr>
              <w:ind w:right="113"/>
              <w:jc w:val="center"/>
              <w:rPr>
                <w:rFonts w:eastAsia="Calibri" w:cs="Times New Roman"/>
                <w:color w:val="FF0000"/>
                <w:sz w:val="16"/>
                <w:szCs w:val="16"/>
              </w:rPr>
            </w:pPr>
          </w:p>
        </w:tc>
        <w:tc>
          <w:tcPr>
            <w:tcW w:w="1985" w:type="dxa"/>
            <w:vMerge w:val="restart"/>
            <w:shd w:val="clear" w:color="auto" w:fill="auto"/>
            <w:vAlign w:val="center"/>
          </w:tcPr>
          <w:p w14:paraId="1A1BBC39" w14:textId="4AC9F17B" w:rsidR="001E4BDA" w:rsidRPr="00BD2873" w:rsidRDefault="00BD2873" w:rsidP="00D85ACD">
            <w:pPr>
              <w:contextualSpacing/>
              <w:rPr>
                <w:rFonts w:eastAsia="Calibri" w:cs="Times New Roman"/>
                <w:sz w:val="16"/>
                <w:szCs w:val="16"/>
              </w:rPr>
            </w:pPr>
            <w:r w:rsidRPr="00BD2873">
              <w:rPr>
                <w:rFonts w:eastAsia="Calibri" w:cs="Times New Roman"/>
                <w:sz w:val="16"/>
                <w:szCs w:val="16"/>
              </w:rPr>
              <w:t>Drogi gminne o nawierzchni twardej ulepszonej [km]</w:t>
            </w:r>
          </w:p>
        </w:tc>
        <w:tc>
          <w:tcPr>
            <w:tcW w:w="992" w:type="dxa"/>
            <w:vMerge w:val="restart"/>
            <w:shd w:val="clear" w:color="auto" w:fill="auto"/>
            <w:vAlign w:val="center"/>
          </w:tcPr>
          <w:p w14:paraId="3510A203" w14:textId="3844ABE1" w:rsidR="001E4BDA" w:rsidRPr="00BD2873" w:rsidRDefault="00BD2873" w:rsidP="00D85ACD">
            <w:pPr>
              <w:contextualSpacing/>
              <w:jc w:val="center"/>
              <w:rPr>
                <w:rFonts w:eastAsia="Calibri" w:cs="Times New Roman"/>
                <w:sz w:val="16"/>
                <w:szCs w:val="16"/>
              </w:rPr>
            </w:pPr>
            <w:r w:rsidRPr="00BD2873">
              <w:rPr>
                <w:rFonts w:eastAsia="Calibri" w:cs="Times New Roman"/>
                <w:sz w:val="16"/>
                <w:szCs w:val="16"/>
              </w:rPr>
              <w:t>850,5</w:t>
            </w:r>
          </w:p>
        </w:tc>
        <w:tc>
          <w:tcPr>
            <w:tcW w:w="992" w:type="dxa"/>
            <w:vMerge w:val="restart"/>
            <w:shd w:val="clear" w:color="auto" w:fill="auto"/>
            <w:vAlign w:val="center"/>
          </w:tcPr>
          <w:p w14:paraId="5A24159F" w14:textId="584A201F" w:rsidR="001E4BDA" w:rsidRPr="00BD2873" w:rsidRDefault="00BD2873" w:rsidP="00D85ACD">
            <w:pPr>
              <w:contextualSpacing/>
              <w:jc w:val="center"/>
              <w:rPr>
                <w:rFonts w:eastAsia="Calibri" w:cs="Times New Roman"/>
                <w:sz w:val="16"/>
                <w:szCs w:val="16"/>
              </w:rPr>
            </w:pPr>
            <w:r w:rsidRPr="00BD2873">
              <w:rPr>
                <w:rFonts w:eastAsia="Calibri" w:cs="Times New Roman"/>
                <w:sz w:val="16"/>
                <w:szCs w:val="16"/>
              </w:rPr>
              <w:t>860,0</w:t>
            </w:r>
          </w:p>
        </w:tc>
        <w:tc>
          <w:tcPr>
            <w:tcW w:w="2126" w:type="dxa"/>
            <w:vMerge w:val="restart"/>
            <w:shd w:val="clear" w:color="auto" w:fill="auto"/>
            <w:vAlign w:val="center"/>
          </w:tcPr>
          <w:p w14:paraId="355E4802" w14:textId="77777777" w:rsidR="001E4BDA" w:rsidRPr="00CD63AB" w:rsidRDefault="001E4BDA" w:rsidP="00D85ACD">
            <w:pPr>
              <w:contextualSpacing/>
              <w:rPr>
                <w:rFonts w:eastAsia="Calibri" w:cs="Times New Roman"/>
                <w:sz w:val="16"/>
                <w:szCs w:val="16"/>
              </w:rPr>
            </w:pPr>
            <w:r w:rsidRPr="00CD63AB">
              <w:rPr>
                <w:rFonts w:eastAsia="Calibri" w:cs="Times New Roman"/>
                <w:sz w:val="16"/>
                <w:szCs w:val="16"/>
              </w:rPr>
              <w:t>OP.3. Ograniczenie emisji zanieczyszczeń ze źródeł komunikacyjnych</w:t>
            </w:r>
          </w:p>
        </w:tc>
        <w:tc>
          <w:tcPr>
            <w:tcW w:w="3119" w:type="dxa"/>
            <w:shd w:val="clear" w:color="auto" w:fill="auto"/>
            <w:vAlign w:val="center"/>
          </w:tcPr>
          <w:p w14:paraId="7CFD46FF" w14:textId="46D2916F" w:rsidR="001E4BDA" w:rsidRPr="00D52822" w:rsidRDefault="001E4BDA" w:rsidP="00D85ACD">
            <w:pPr>
              <w:contextualSpacing/>
              <w:rPr>
                <w:rFonts w:eastAsia="Calibri" w:cs="Times New Roman"/>
                <w:sz w:val="16"/>
                <w:szCs w:val="16"/>
              </w:rPr>
            </w:pPr>
            <w:r w:rsidRPr="00D52822">
              <w:rPr>
                <w:rFonts w:eastAsia="Calibri" w:cs="Times New Roman"/>
                <w:sz w:val="16"/>
                <w:szCs w:val="16"/>
              </w:rPr>
              <w:t>Zwiększenie efektywności zarządzania w sektorze transportowym, w tym budowa systemów sterowania ruchem</w:t>
            </w:r>
          </w:p>
        </w:tc>
        <w:tc>
          <w:tcPr>
            <w:tcW w:w="2336" w:type="dxa"/>
            <w:shd w:val="clear" w:color="auto" w:fill="auto"/>
            <w:vAlign w:val="center"/>
          </w:tcPr>
          <w:p w14:paraId="7DC0C1A5" w14:textId="77777777" w:rsidR="001E4BDA" w:rsidRPr="00D52822" w:rsidRDefault="001E4BDA" w:rsidP="00D52822">
            <w:pPr>
              <w:contextualSpacing/>
              <w:rPr>
                <w:rFonts w:eastAsia="Calibri" w:cs="Times New Roman"/>
                <w:sz w:val="16"/>
                <w:szCs w:val="16"/>
              </w:rPr>
            </w:pPr>
            <w:r w:rsidRPr="00D52822">
              <w:rPr>
                <w:rFonts w:eastAsia="Calibri" w:cs="Times New Roman"/>
                <w:sz w:val="16"/>
                <w:szCs w:val="16"/>
              </w:rPr>
              <w:t>W – Starostwo Powiatowe w Płońsku</w:t>
            </w:r>
          </w:p>
          <w:p w14:paraId="6D1F82D6" w14:textId="77777777" w:rsidR="001E4BDA" w:rsidRPr="00D52822" w:rsidRDefault="001E4BDA" w:rsidP="00D85ACD">
            <w:pPr>
              <w:contextualSpacing/>
              <w:rPr>
                <w:rFonts w:eastAsia="Calibri" w:cs="Times New Roman"/>
                <w:sz w:val="16"/>
                <w:szCs w:val="16"/>
              </w:rPr>
            </w:pPr>
            <w:r w:rsidRPr="00D52822">
              <w:rPr>
                <w:rFonts w:eastAsia="Calibri" w:cs="Times New Roman"/>
                <w:sz w:val="16"/>
                <w:szCs w:val="16"/>
              </w:rPr>
              <w:t>M – Gminy, zarządcy dróg</w:t>
            </w:r>
          </w:p>
        </w:tc>
        <w:tc>
          <w:tcPr>
            <w:tcW w:w="1701" w:type="dxa"/>
            <w:shd w:val="clear" w:color="auto" w:fill="auto"/>
            <w:vAlign w:val="center"/>
          </w:tcPr>
          <w:p w14:paraId="6CEB47D2" w14:textId="77777777" w:rsidR="001E4BDA" w:rsidRPr="00D52822" w:rsidRDefault="001E4BDA" w:rsidP="00D85ACD">
            <w:pPr>
              <w:contextualSpacing/>
              <w:rPr>
                <w:rFonts w:eastAsia="Calibri" w:cs="Times New Roman"/>
                <w:sz w:val="16"/>
                <w:szCs w:val="16"/>
              </w:rPr>
            </w:pPr>
            <w:r w:rsidRPr="00D52822">
              <w:rPr>
                <w:rFonts w:eastAsia="Calibri" w:cs="Times New Roman"/>
                <w:sz w:val="16"/>
                <w:szCs w:val="16"/>
              </w:rPr>
              <w:t>Niewystarczające środki na realizację zadania, brak wykwalifikowanej kadry</w:t>
            </w:r>
          </w:p>
        </w:tc>
      </w:tr>
      <w:tr w:rsidR="001E4BDA" w:rsidRPr="00766317" w14:paraId="6E766BC6" w14:textId="77777777" w:rsidTr="00631BD7">
        <w:trPr>
          <w:trHeight w:val="1135"/>
          <w:jc w:val="center"/>
        </w:trPr>
        <w:tc>
          <w:tcPr>
            <w:tcW w:w="567" w:type="dxa"/>
            <w:vMerge/>
            <w:shd w:val="clear" w:color="auto" w:fill="F2F2F2"/>
            <w:vAlign w:val="center"/>
          </w:tcPr>
          <w:p w14:paraId="03C6EFF1"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1EFAF6B"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63295E8E"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451D60C1"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13159D90"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3F4A61CC"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2396A9B3"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65F902A7" w14:textId="2DB590A4" w:rsidR="001E4BDA" w:rsidRPr="00766317" w:rsidRDefault="001E4BDA" w:rsidP="00D85ACD">
            <w:pPr>
              <w:contextualSpacing/>
              <w:rPr>
                <w:rFonts w:eastAsia="Calibri" w:cs="Times New Roman"/>
                <w:color w:val="FF0000"/>
                <w:sz w:val="16"/>
                <w:szCs w:val="16"/>
              </w:rPr>
            </w:pPr>
            <w:r w:rsidRPr="00CD63AB">
              <w:rPr>
                <w:rFonts w:eastAsia="Calibri" w:cs="Times New Roman"/>
                <w:sz w:val="16"/>
                <w:szCs w:val="16"/>
              </w:rPr>
              <w:t>Zwiększenie udziału transportu kolejowego w przewozach pasażerskich oraz towarowych, w tym zakup nowego taboru i budowa linii kolejowych</w:t>
            </w:r>
          </w:p>
        </w:tc>
        <w:tc>
          <w:tcPr>
            <w:tcW w:w="2336" w:type="dxa"/>
            <w:shd w:val="clear" w:color="auto" w:fill="auto"/>
            <w:vAlign w:val="center"/>
          </w:tcPr>
          <w:p w14:paraId="1CE7BD93" w14:textId="77777777" w:rsidR="001E4BDA" w:rsidRPr="00D52822" w:rsidRDefault="001E4BDA" w:rsidP="00D85ACD">
            <w:pPr>
              <w:contextualSpacing/>
              <w:rPr>
                <w:rFonts w:eastAsia="Calibri" w:cs="Times New Roman"/>
                <w:sz w:val="16"/>
                <w:szCs w:val="16"/>
              </w:rPr>
            </w:pPr>
            <w:r w:rsidRPr="00D52822">
              <w:rPr>
                <w:rFonts w:eastAsia="Calibri" w:cs="Times New Roman"/>
                <w:sz w:val="16"/>
                <w:szCs w:val="16"/>
              </w:rPr>
              <w:t>M – zarządcy linii kolejowych, spółki kolejowe</w:t>
            </w:r>
          </w:p>
        </w:tc>
        <w:tc>
          <w:tcPr>
            <w:tcW w:w="1701" w:type="dxa"/>
            <w:shd w:val="clear" w:color="auto" w:fill="auto"/>
            <w:vAlign w:val="center"/>
          </w:tcPr>
          <w:p w14:paraId="01608261" w14:textId="77777777" w:rsidR="001E4BDA" w:rsidRPr="00D52822" w:rsidRDefault="001E4BDA" w:rsidP="00D85ACD">
            <w:pPr>
              <w:contextualSpacing/>
              <w:rPr>
                <w:rFonts w:eastAsia="Calibri" w:cs="Times New Roman"/>
                <w:sz w:val="16"/>
                <w:szCs w:val="16"/>
              </w:rPr>
            </w:pPr>
            <w:r w:rsidRPr="00D52822">
              <w:rPr>
                <w:rFonts w:eastAsia="Calibri" w:cs="Times New Roman"/>
                <w:sz w:val="16"/>
                <w:szCs w:val="16"/>
              </w:rPr>
              <w:t>Niewystarczające środki na realizację zadania, opór społeczny, kolizja z obszarami i siedliskami chronionymi przy budowie linii kolejowych</w:t>
            </w:r>
          </w:p>
        </w:tc>
      </w:tr>
      <w:tr w:rsidR="001E4BDA" w:rsidRPr="00766317" w14:paraId="6D50EB11" w14:textId="77777777" w:rsidTr="00324C30">
        <w:trPr>
          <w:trHeight w:val="425"/>
          <w:jc w:val="center"/>
        </w:trPr>
        <w:tc>
          <w:tcPr>
            <w:tcW w:w="567" w:type="dxa"/>
            <w:vMerge/>
            <w:shd w:val="clear" w:color="auto" w:fill="F2F2F2"/>
            <w:vAlign w:val="center"/>
          </w:tcPr>
          <w:p w14:paraId="4899728A"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41CBE695"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4659C2C9"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7C927EFE"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1B1EDEA5"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0A5029E6"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40641ABF"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5B62E215" w14:textId="54CBA648" w:rsidR="001E4BDA" w:rsidRPr="00CD63AB" w:rsidRDefault="001E4BDA" w:rsidP="00D85ACD">
            <w:pPr>
              <w:contextualSpacing/>
              <w:rPr>
                <w:rFonts w:eastAsia="Calibri" w:cs="Times New Roman"/>
                <w:sz w:val="16"/>
                <w:szCs w:val="16"/>
              </w:rPr>
            </w:pPr>
            <w:r w:rsidRPr="00CD63AB">
              <w:rPr>
                <w:rFonts w:eastAsia="Calibri" w:cs="Times New Roman"/>
                <w:sz w:val="16"/>
                <w:szCs w:val="16"/>
              </w:rPr>
              <w:t>Zwiększenie udziału transportu kolejowego, w tym wymiana taboru wysokoemisyjnego komunikacji publicznej na niskoemisyjny</w:t>
            </w:r>
          </w:p>
        </w:tc>
        <w:tc>
          <w:tcPr>
            <w:tcW w:w="2336" w:type="dxa"/>
            <w:shd w:val="clear" w:color="auto" w:fill="auto"/>
            <w:vAlign w:val="center"/>
          </w:tcPr>
          <w:p w14:paraId="1C73D22A" w14:textId="77777777" w:rsidR="001E4BDA" w:rsidRPr="004E02E4" w:rsidRDefault="001E4BDA" w:rsidP="006E1D02">
            <w:pPr>
              <w:contextualSpacing/>
              <w:rPr>
                <w:rFonts w:eastAsia="Calibri" w:cs="Times New Roman"/>
                <w:sz w:val="16"/>
                <w:szCs w:val="16"/>
              </w:rPr>
            </w:pPr>
            <w:r w:rsidRPr="004E02E4">
              <w:rPr>
                <w:rFonts w:eastAsia="Calibri" w:cs="Times New Roman"/>
                <w:sz w:val="16"/>
                <w:szCs w:val="16"/>
              </w:rPr>
              <w:t>W – Starostwo Powiatowe w Płońsku</w:t>
            </w:r>
          </w:p>
          <w:p w14:paraId="7B883184" w14:textId="013C8CEF" w:rsidR="001E4BDA" w:rsidRPr="00766317" w:rsidRDefault="001E4BDA" w:rsidP="001E4BDA">
            <w:pPr>
              <w:contextualSpacing/>
              <w:rPr>
                <w:rFonts w:eastAsia="Calibri" w:cs="Times New Roman"/>
                <w:color w:val="FF0000"/>
                <w:sz w:val="16"/>
                <w:szCs w:val="16"/>
              </w:rPr>
            </w:pPr>
            <w:r w:rsidRPr="004E02E4">
              <w:rPr>
                <w:rFonts w:eastAsia="Calibri" w:cs="Times New Roman"/>
                <w:sz w:val="16"/>
                <w:szCs w:val="16"/>
              </w:rPr>
              <w:t xml:space="preserve">M – Gminy, </w:t>
            </w:r>
            <w:r>
              <w:rPr>
                <w:rFonts w:eastAsia="Calibri" w:cs="Times New Roman"/>
                <w:sz w:val="16"/>
                <w:szCs w:val="16"/>
              </w:rPr>
              <w:t>zarządzający komunikacją publiczną</w:t>
            </w:r>
          </w:p>
        </w:tc>
        <w:tc>
          <w:tcPr>
            <w:tcW w:w="1701" w:type="dxa"/>
            <w:shd w:val="clear" w:color="auto" w:fill="auto"/>
            <w:vAlign w:val="center"/>
          </w:tcPr>
          <w:p w14:paraId="32E098C1" w14:textId="4FF3F31C" w:rsidR="001E4BDA" w:rsidRPr="00766317" w:rsidRDefault="001E4BDA" w:rsidP="00D85ACD">
            <w:pPr>
              <w:contextualSpacing/>
              <w:rPr>
                <w:rFonts w:eastAsia="Calibri" w:cs="Times New Roman"/>
                <w:color w:val="FF0000"/>
                <w:sz w:val="16"/>
                <w:szCs w:val="16"/>
              </w:rPr>
            </w:pPr>
            <w:r w:rsidRPr="00D52822">
              <w:rPr>
                <w:rFonts w:eastAsia="Calibri" w:cs="Times New Roman"/>
                <w:sz w:val="16"/>
                <w:szCs w:val="16"/>
              </w:rPr>
              <w:t>Niewystarczające środki na realizację zadania</w:t>
            </w:r>
          </w:p>
        </w:tc>
      </w:tr>
      <w:tr w:rsidR="001E4BDA" w:rsidRPr="00766317" w14:paraId="3617270B" w14:textId="77777777" w:rsidTr="0078442D">
        <w:trPr>
          <w:trHeight w:val="568"/>
          <w:jc w:val="center"/>
        </w:trPr>
        <w:tc>
          <w:tcPr>
            <w:tcW w:w="567" w:type="dxa"/>
            <w:vMerge/>
            <w:shd w:val="clear" w:color="auto" w:fill="F2F2F2"/>
            <w:vAlign w:val="center"/>
          </w:tcPr>
          <w:p w14:paraId="50116F09"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47DD850F"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184673A8"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61CFBA63"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792E574E"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01D84865"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615E044F"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6ED83EB0" w14:textId="755ACF90" w:rsidR="001E4BDA" w:rsidRPr="00C51C21" w:rsidRDefault="001E4BDA" w:rsidP="00D85ACD">
            <w:pPr>
              <w:contextualSpacing/>
              <w:rPr>
                <w:rFonts w:eastAsia="Calibri" w:cs="Times New Roman"/>
                <w:sz w:val="16"/>
                <w:szCs w:val="16"/>
              </w:rPr>
            </w:pPr>
            <w:r w:rsidRPr="00C51C21">
              <w:rPr>
                <w:rFonts w:eastAsia="Calibri" w:cs="Times New Roman"/>
                <w:sz w:val="16"/>
                <w:szCs w:val="16"/>
              </w:rPr>
              <w:t>Budowa i przebudowa dróg gminnych, powiatowych, wojewódzkich i krajowych oraz utwardzenie dróg i poboczy</w:t>
            </w:r>
          </w:p>
        </w:tc>
        <w:tc>
          <w:tcPr>
            <w:tcW w:w="2336" w:type="dxa"/>
            <w:shd w:val="clear" w:color="auto" w:fill="auto"/>
            <w:vAlign w:val="center"/>
          </w:tcPr>
          <w:p w14:paraId="78E9DDAB" w14:textId="6DF41840" w:rsidR="001E4BDA" w:rsidRPr="00C51C21" w:rsidRDefault="001E4BDA" w:rsidP="00D85ACD">
            <w:pPr>
              <w:contextualSpacing/>
              <w:rPr>
                <w:rFonts w:eastAsia="Calibri" w:cs="Times New Roman"/>
                <w:sz w:val="16"/>
                <w:szCs w:val="16"/>
              </w:rPr>
            </w:pPr>
            <w:r w:rsidRPr="00C51C21">
              <w:rPr>
                <w:rFonts w:eastAsia="Calibri" w:cs="Times New Roman"/>
                <w:sz w:val="16"/>
                <w:szCs w:val="16"/>
              </w:rPr>
              <w:t>W – Starostwo Powiatowe w Płońsku</w:t>
            </w:r>
          </w:p>
          <w:p w14:paraId="3EE9F384" w14:textId="77777777" w:rsidR="001E4BDA" w:rsidRPr="00C51C21" w:rsidRDefault="001E4BDA" w:rsidP="00D85ACD">
            <w:pPr>
              <w:contextualSpacing/>
              <w:rPr>
                <w:rFonts w:eastAsia="Calibri" w:cs="Times New Roman"/>
                <w:sz w:val="16"/>
                <w:szCs w:val="16"/>
              </w:rPr>
            </w:pPr>
            <w:r w:rsidRPr="00C51C21">
              <w:rPr>
                <w:rFonts w:eastAsia="Calibri" w:cs="Times New Roman"/>
                <w:sz w:val="16"/>
                <w:szCs w:val="16"/>
              </w:rPr>
              <w:t>M – Gminy, zarządcy dróg</w:t>
            </w:r>
          </w:p>
        </w:tc>
        <w:tc>
          <w:tcPr>
            <w:tcW w:w="1701" w:type="dxa"/>
            <w:shd w:val="clear" w:color="auto" w:fill="auto"/>
            <w:vAlign w:val="center"/>
          </w:tcPr>
          <w:p w14:paraId="302FD550" w14:textId="77777777" w:rsidR="001E4BDA" w:rsidRPr="00D52822" w:rsidRDefault="001E4BDA" w:rsidP="00D85ACD">
            <w:pPr>
              <w:contextualSpacing/>
              <w:rPr>
                <w:rFonts w:eastAsia="Calibri" w:cs="Times New Roman"/>
                <w:sz w:val="16"/>
                <w:szCs w:val="16"/>
              </w:rPr>
            </w:pPr>
            <w:r w:rsidRPr="00D52822">
              <w:rPr>
                <w:rFonts w:eastAsia="Calibri" w:cs="Times New Roman"/>
                <w:sz w:val="16"/>
                <w:szCs w:val="16"/>
              </w:rPr>
              <w:t>Brak środków finansowych, kolizja z obszarami i siedliskami chronionymi</w:t>
            </w:r>
          </w:p>
        </w:tc>
      </w:tr>
      <w:tr w:rsidR="001E4BDA" w:rsidRPr="00766317" w14:paraId="43297C7E" w14:textId="77777777" w:rsidTr="00AB107F">
        <w:trPr>
          <w:trHeight w:val="106"/>
          <w:jc w:val="center"/>
        </w:trPr>
        <w:tc>
          <w:tcPr>
            <w:tcW w:w="567" w:type="dxa"/>
            <w:vMerge/>
            <w:shd w:val="clear" w:color="auto" w:fill="F2F2F2"/>
            <w:vAlign w:val="center"/>
          </w:tcPr>
          <w:p w14:paraId="3141A7B0"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3ECAEAD9"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09A04D7E"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65C99943"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02098BEA"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43494B0D"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6DD110A8"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0878F332" w14:textId="359C9D89" w:rsidR="001E4BDA" w:rsidRPr="00C51C21" w:rsidRDefault="001E4BDA" w:rsidP="00D85ACD">
            <w:pPr>
              <w:contextualSpacing/>
              <w:rPr>
                <w:rFonts w:eastAsia="Calibri" w:cs="Times New Roman"/>
                <w:sz w:val="16"/>
                <w:szCs w:val="16"/>
              </w:rPr>
            </w:pPr>
            <w:r w:rsidRPr="00C51C21">
              <w:rPr>
                <w:rFonts w:eastAsia="Calibri" w:cs="Times New Roman"/>
                <w:sz w:val="16"/>
                <w:szCs w:val="16"/>
              </w:rPr>
              <w:t>Budowa i przebudowa dróg gminnych wraz z włączeniami do dróg wojewódzkich na terenie Miasta i Gminy Nowe Miasto</w:t>
            </w:r>
          </w:p>
        </w:tc>
        <w:tc>
          <w:tcPr>
            <w:tcW w:w="2336" w:type="dxa"/>
            <w:shd w:val="clear" w:color="auto" w:fill="auto"/>
            <w:vAlign w:val="center"/>
          </w:tcPr>
          <w:p w14:paraId="231689E0" w14:textId="77538259" w:rsidR="001E4BDA" w:rsidRPr="00C51C21" w:rsidRDefault="001E4BDA" w:rsidP="00D85ACD">
            <w:pPr>
              <w:contextualSpacing/>
              <w:rPr>
                <w:rFonts w:eastAsia="Calibri" w:cs="Times New Roman"/>
                <w:sz w:val="16"/>
                <w:szCs w:val="16"/>
              </w:rPr>
            </w:pPr>
            <w:r w:rsidRPr="00C51C21">
              <w:rPr>
                <w:rFonts w:eastAsia="Calibri" w:cs="Times New Roman"/>
                <w:sz w:val="16"/>
                <w:szCs w:val="16"/>
              </w:rPr>
              <w:t>M – Miasto i Gmina Nowe Miasto</w:t>
            </w:r>
          </w:p>
        </w:tc>
        <w:tc>
          <w:tcPr>
            <w:tcW w:w="1701" w:type="dxa"/>
            <w:shd w:val="clear" w:color="auto" w:fill="auto"/>
            <w:vAlign w:val="center"/>
          </w:tcPr>
          <w:p w14:paraId="32B41F82" w14:textId="5CC25A9D" w:rsidR="001E4BDA" w:rsidRPr="00AB107F" w:rsidRDefault="001E4BDA" w:rsidP="00D85ACD">
            <w:pPr>
              <w:contextualSpacing/>
              <w:rPr>
                <w:rFonts w:eastAsia="Calibri" w:cs="Times New Roman"/>
                <w:color w:val="00B050"/>
                <w:sz w:val="16"/>
                <w:szCs w:val="16"/>
              </w:rPr>
            </w:pPr>
            <w:r w:rsidRPr="00D52822">
              <w:rPr>
                <w:rFonts w:eastAsia="Calibri" w:cs="Times New Roman"/>
                <w:sz w:val="16"/>
                <w:szCs w:val="16"/>
              </w:rPr>
              <w:t>Niewystarczające środki na realizację zadania</w:t>
            </w:r>
          </w:p>
        </w:tc>
      </w:tr>
      <w:tr w:rsidR="001E4BDA" w:rsidRPr="00766317" w14:paraId="7FFE0591" w14:textId="77777777" w:rsidTr="0078442D">
        <w:trPr>
          <w:trHeight w:val="106"/>
          <w:jc w:val="center"/>
        </w:trPr>
        <w:tc>
          <w:tcPr>
            <w:tcW w:w="567" w:type="dxa"/>
            <w:vMerge/>
            <w:shd w:val="clear" w:color="auto" w:fill="F2F2F2"/>
            <w:vAlign w:val="center"/>
          </w:tcPr>
          <w:p w14:paraId="2A715492"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58C61BBC"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4322EC10"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2DC709D0"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47D04EE6"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1D6F9B55"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5DA6D42F"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6426F3C7" w14:textId="5D793957" w:rsidR="001E4BDA" w:rsidRPr="00C51C21" w:rsidRDefault="001E4BDA" w:rsidP="008E2E7B">
            <w:pPr>
              <w:contextualSpacing/>
              <w:rPr>
                <w:rFonts w:eastAsia="Calibri" w:cs="Times New Roman"/>
                <w:sz w:val="16"/>
                <w:szCs w:val="16"/>
              </w:rPr>
            </w:pPr>
            <w:r w:rsidRPr="00C51C21">
              <w:rPr>
                <w:rFonts w:eastAsia="Calibri" w:cs="Times New Roman"/>
                <w:sz w:val="16"/>
                <w:szCs w:val="16"/>
              </w:rPr>
              <w:t>Budowa i przebudowa dróg na terenie Gminy Baboszewo</w:t>
            </w:r>
          </w:p>
        </w:tc>
        <w:tc>
          <w:tcPr>
            <w:tcW w:w="2336" w:type="dxa"/>
            <w:shd w:val="clear" w:color="auto" w:fill="auto"/>
            <w:vAlign w:val="center"/>
          </w:tcPr>
          <w:p w14:paraId="4562F7ED" w14:textId="0E4ADE6F" w:rsidR="001E4BDA" w:rsidRPr="00C51C21" w:rsidRDefault="001E4BDA" w:rsidP="00D85ACD">
            <w:pPr>
              <w:contextualSpacing/>
              <w:rPr>
                <w:rFonts w:eastAsia="Calibri" w:cs="Times New Roman"/>
                <w:sz w:val="16"/>
                <w:szCs w:val="16"/>
              </w:rPr>
            </w:pPr>
            <w:r w:rsidRPr="00C51C21">
              <w:rPr>
                <w:rFonts w:eastAsia="Calibri" w:cs="Times New Roman"/>
                <w:sz w:val="16"/>
                <w:szCs w:val="16"/>
              </w:rPr>
              <w:t>M – Gmina Baboszewo</w:t>
            </w:r>
          </w:p>
        </w:tc>
        <w:tc>
          <w:tcPr>
            <w:tcW w:w="1701" w:type="dxa"/>
            <w:shd w:val="clear" w:color="auto" w:fill="auto"/>
            <w:vAlign w:val="center"/>
          </w:tcPr>
          <w:p w14:paraId="00CE28C0" w14:textId="280AF7C1" w:rsidR="001E4BDA" w:rsidRPr="000722DF" w:rsidRDefault="001E4BDA" w:rsidP="00D85ACD">
            <w:pPr>
              <w:contextualSpacing/>
              <w:rPr>
                <w:rFonts w:eastAsia="Calibri" w:cs="Times New Roman"/>
                <w:color w:val="00B050"/>
                <w:sz w:val="16"/>
                <w:szCs w:val="16"/>
              </w:rPr>
            </w:pPr>
            <w:r w:rsidRPr="00D52822">
              <w:rPr>
                <w:rFonts w:eastAsia="Calibri" w:cs="Times New Roman"/>
                <w:sz w:val="16"/>
                <w:szCs w:val="16"/>
              </w:rPr>
              <w:t>Niewystarczające środki na realizację zadania</w:t>
            </w:r>
          </w:p>
        </w:tc>
      </w:tr>
      <w:tr w:rsidR="001E4BDA" w:rsidRPr="00766317" w14:paraId="0BF49C5A" w14:textId="77777777" w:rsidTr="0078442D">
        <w:trPr>
          <w:trHeight w:val="106"/>
          <w:jc w:val="center"/>
        </w:trPr>
        <w:tc>
          <w:tcPr>
            <w:tcW w:w="567" w:type="dxa"/>
            <w:vMerge/>
            <w:shd w:val="clear" w:color="auto" w:fill="F2F2F2"/>
            <w:vAlign w:val="center"/>
          </w:tcPr>
          <w:p w14:paraId="4F28983E" w14:textId="6FA306BB"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63655E9C"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42EB6994"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5C3E239D"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56E91780"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47375EB1"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32389A4C"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408421F6" w14:textId="5EF3BA8C" w:rsidR="001E4BDA" w:rsidRPr="00C51C21" w:rsidRDefault="001E4BDA" w:rsidP="00D85ACD">
            <w:pPr>
              <w:contextualSpacing/>
              <w:rPr>
                <w:rFonts w:eastAsia="Calibri" w:cs="Times New Roman"/>
                <w:sz w:val="16"/>
                <w:szCs w:val="16"/>
              </w:rPr>
            </w:pPr>
            <w:r w:rsidRPr="00C51C21">
              <w:rPr>
                <w:rFonts w:eastAsia="Calibri" w:cs="Times New Roman"/>
                <w:sz w:val="16"/>
                <w:szCs w:val="16"/>
              </w:rPr>
              <w:t>Rozbudowa i remonty dróg na terenie Gminy Załuski</w:t>
            </w:r>
          </w:p>
        </w:tc>
        <w:tc>
          <w:tcPr>
            <w:tcW w:w="2336" w:type="dxa"/>
            <w:shd w:val="clear" w:color="auto" w:fill="auto"/>
            <w:vAlign w:val="center"/>
          </w:tcPr>
          <w:p w14:paraId="2817B7BB" w14:textId="2109F296" w:rsidR="001E4BDA" w:rsidRPr="00C51C21" w:rsidRDefault="001E4BDA" w:rsidP="00D85ACD">
            <w:pPr>
              <w:contextualSpacing/>
              <w:rPr>
                <w:rFonts w:eastAsia="Calibri" w:cs="Times New Roman"/>
                <w:sz w:val="16"/>
                <w:szCs w:val="16"/>
              </w:rPr>
            </w:pPr>
            <w:r w:rsidRPr="00C51C21">
              <w:rPr>
                <w:rFonts w:eastAsia="Calibri" w:cs="Times New Roman"/>
                <w:sz w:val="16"/>
                <w:szCs w:val="16"/>
              </w:rPr>
              <w:t>M – Gmina Załuski</w:t>
            </w:r>
          </w:p>
        </w:tc>
        <w:tc>
          <w:tcPr>
            <w:tcW w:w="1701" w:type="dxa"/>
            <w:shd w:val="clear" w:color="auto" w:fill="auto"/>
            <w:vAlign w:val="center"/>
          </w:tcPr>
          <w:p w14:paraId="30F040D9" w14:textId="271B2EAD" w:rsidR="001E4BDA" w:rsidRPr="00766317" w:rsidRDefault="001E4BDA" w:rsidP="00D85ACD">
            <w:pPr>
              <w:contextualSpacing/>
              <w:rPr>
                <w:rFonts w:eastAsia="Calibri" w:cs="Times New Roman"/>
                <w:color w:val="FF0000"/>
                <w:sz w:val="16"/>
                <w:szCs w:val="16"/>
              </w:rPr>
            </w:pPr>
            <w:r w:rsidRPr="00D52822">
              <w:rPr>
                <w:rFonts w:eastAsia="Calibri" w:cs="Times New Roman"/>
                <w:sz w:val="16"/>
                <w:szCs w:val="16"/>
              </w:rPr>
              <w:t>Niewystarczające środki na realizację zadania</w:t>
            </w:r>
          </w:p>
        </w:tc>
      </w:tr>
      <w:tr w:rsidR="001E4BDA" w:rsidRPr="00766317" w14:paraId="34752D60" w14:textId="77777777" w:rsidTr="0078442D">
        <w:trPr>
          <w:trHeight w:val="106"/>
          <w:jc w:val="center"/>
        </w:trPr>
        <w:tc>
          <w:tcPr>
            <w:tcW w:w="567" w:type="dxa"/>
            <w:vMerge/>
            <w:shd w:val="clear" w:color="auto" w:fill="F2F2F2"/>
            <w:vAlign w:val="center"/>
          </w:tcPr>
          <w:p w14:paraId="421EE22A"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35D74B50"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1F70FEAD"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4CE6F8AE"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53DF1023"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2F7B0241"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1D1254E7"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634FDADD" w14:textId="5B5C8800" w:rsidR="001E4BDA" w:rsidRPr="00C51C21" w:rsidRDefault="001E4BDA" w:rsidP="00D85ACD">
            <w:pPr>
              <w:contextualSpacing/>
              <w:rPr>
                <w:rFonts w:eastAsia="Calibri" w:cs="Times New Roman"/>
                <w:sz w:val="16"/>
                <w:szCs w:val="16"/>
              </w:rPr>
            </w:pPr>
            <w:r w:rsidRPr="00C51C21">
              <w:rPr>
                <w:rFonts w:eastAsia="Calibri" w:cs="Times New Roman"/>
                <w:sz w:val="16"/>
                <w:szCs w:val="16"/>
              </w:rPr>
              <w:t>Rozbudowa i modernizacja dróg i przepraw mostowych na terenie Gminy Raciąż</w:t>
            </w:r>
          </w:p>
        </w:tc>
        <w:tc>
          <w:tcPr>
            <w:tcW w:w="2336" w:type="dxa"/>
            <w:shd w:val="clear" w:color="auto" w:fill="auto"/>
            <w:vAlign w:val="center"/>
          </w:tcPr>
          <w:p w14:paraId="098C2BED" w14:textId="37E04B34" w:rsidR="001E4BDA" w:rsidRPr="00C51C21" w:rsidRDefault="001E4BDA" w:rsidP="00D85ACD">
            <w:pPr>
              <w:contextualSpacing/>
              <w:rPr>
                <w:rFonts w:eastAsia="Calibri" w:cs="Times New Roman"/>
                <w:sz w:val="16"/>
                <w:szCs w:val="16"/>
              </w:rPr>
            </w:pPr>
            <w:r w:rsidRPr="00C51C21">
              <w:rPr>
                <w:rFonts w:eastAsia="Calibri" w:cs="Times New Roman"/>
                <w:sz w:val="16"/>
                <w:szCs w:val="16"/>
              </w:rPr>
              <w:t>M – Gmina Raciaż</w:t>
            </w:r>
          </w:p>
        </w:tc>
        <w:tc>
          <w:tcPr>
            <w:tcW w:w="1701" w:type="dxa"/>
            <w:shd w:val="clear" w:color="auto" w:fill="auto"/>
            <w:vAlign w:val="center"/>
          </w:tcPr>
          <w:p w14:paraId="617DDC31" w14:textId="58DA5D11" w:rsidR="001E4BDA" w:rsidRPr="00766317" w:rsidRDefault="001E4BDA" w:rsidP="00D85ACD">
            <w:pPr>
              <w:contextualSpacing/>
              <w:rPr>
                <w:rFonts w:eastAsia="Calibri" w:cs="Times New Roman"/>
                <w:color w:val="FF0000"/>
                <w:sz w:val="16"/>
                <w:szCs w:val="16"/>
              </w:rPr>
            </w:pPr>
            <w:r w:rsidRPr="00D52822">
              <w:rPr>
                <w:rFonts w:eastAsia="Calibri" w:cs="Times New Roman"/>
                <w:sz w:val="16"/>
                <w:szCs w:val="16"/>
              </w:rPr>
              <w:t>Niewystarczające środki na realizację zadania</w:t>
            </w:r>
          </w:p>
        </w:tc>
      </w:tr>
      <w:tr w:rsidR="001E4BDA" w:rsidRPr="00766317" w14:paraId="5A2C59BB" w14:textId="77777777" w:rsidTr="000564C2">
        <w:trPr>
          <w:trHeight w:val="106"/>
          <w:jc w:val="center"/>
        </w:trPr>
        <w:tc>
          <w:tcPr>
            <w:tcW w:w="567" w:type="dxa"/>
            <w:vMerge/>
            <w:shd w:val="clear" w:color="auto" w:fill="F2F2F2"/>
            <w:vAlign w:val="center"/>
          </w:tcPr>
          <w:p w14:paraId="0E5A9318" w14:textId="77777777" w:rsidR="001E4BDA" w:rsidRPr="00766317" w:rsidRDefault="001E4BDA" w:rsidP="0082365D">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43C9C3AE" w14:textId="77777777" w:rsidR="001E4BDA" w:rsidRPr="00766317" w:rsidRDefault="001E4BDA" w:rsidP="0082365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2E64BA63" w14:textId="77777777" w:rsidR="001E4BDA" w:rsidRPr="00766317" w:rsidRDefault="001E4BDA" w:rsidP="0082365D">
            <w:pPr>
              <w:ind w:right="113"/>
              <w:jc w:val="center"/>
              <w:rPr>
                <w:rFonts w:eastAsia="Calibri" w:cs="Times New Roman"/>
                <w:color w:val="FF0000"/>
                <w:sz w:val="16"/>
                <w:szCs w:val="16"/>
              </w:rPr>
            </w:pPr>
          </w:p>
        </w:tc>
        <w:tc>
          <w:tcPr>
            <w:tcW w:w="1985" w:type="dxa"/>
            <w:vMerge/>
            <w:shd w:val="clear" w:color="auto" w:fill="auto"/>
            <w:vAlign w:val="center"/>
          </w:tcPr>
          <w:p w14:paraId="694F2913" w14:textId="77777777" w:rsidR="001E4BDA" w:rsidRPr="00766317" w:rsidRDefault="001E4BDA" w:rsidP="0082365D">
            <w:pPr>
              <w:contextualSpacing/>
              <w:rPr>
                <w:rFonts w:eastAsia="Calibri" w:cs="Times New Roman"/>
                <w:color w:val="FF0000"/>
                <w:sz w:val="16"/>
                <w:szCs w:val="16"/>
                <w:highlight w:val="yellow"/>
              </w:rPr>
            </w:pPr>
          </w:p>
        </w:tc>
        <w:tc>
          <w:tcPr>
            <w:tcW w:w="992" w:type="dxa"/>
            <w:vMerge/>
            <w:shd w:val="clear" w:color="auto" w:fill="auto"/>
            <w:vAlign w:val="center"/>
          </w:tcPr>
          <w:p w14:paraId="1CE7B830" w14:textId="77777777" w:rsidR="001E4BDA" w:rsidRPr="00766317" w:rsidRDefault="001E4BDA" w:rsidP="0082365D">
            <w:pPr>
              <w:contextualSpacing/>
              <w:jc w:val="center"/>
              <w:rPr>
                <w:rFonts w:eastAsia="Calibri" w:cs="Times New Roman"/>
                <w:color w:val="FF0000"/>
                <w:sz w:val="16"/>
                <w:szCs w:val="16"/>
              </w:rPr>
            </w:pPr>
          </w:p>
        </w:tc>
        <w:tc>
          <w:tcPr>
            <w:tcW w:w="992" w:type="dxa"/>
            <w:vMerge/>
            <w:shd w:val="clear" w:color="auto" w:fill="auto"/>
            <w:vAlign w:val="center"/>
          </w:tcPr>
          <w:p w14:paraId="0091CDB4" w14:textId="77777777" w:rsidR="001E4BDA" w:rsidRPr="00766317" w:rsidRDefault="001E4BDA" w:rsidP="0082365D">
            <w:pPr>
              <w:contextualSpacing/>
              <w:jc w:val="center"/>
              <w:rPr>
                <w:rFonts w:eastAsia="Calibri" w:cs="Times New Roman"/>
                <w:color w:val="FF0000"/>
                <w:sz w:val="16"/>
                <w:szCs w:val="16"/>
              </w:rPr>
            </w:pPr>
          </w:p>
        </w:tc>
        <w:tc>
          <w:tcPr>
            <w:tcW w:w="2126" w:type="dxa"/>
            <w:vMerge/>
            <w:shd w:val="clear" w:color="auto" w:fill="auto"/>
            <w:vAlign w:val="center"/>
          </w:tcPr>
          <w:p w14:paraId="748D11B5" w14:textId="77777777" w:rsidR="001E4BDA" w:rsidRPr="00766317" w:rsidRDefault="001E4BDA" w:rsidP="0082365D">
            <w:pPr>
              <w:contextualSpacing/>
              <w:rPr>
                <w:rFonts w:eastAsia="Calibri" w:cs="Times New Roman"/>
                <w:color w:val="FF0000"/>
                <w:sz w:val="16"/>
                <w:szCs w:val="16"/>
              </w:rPr>
            </w:pPr>
          </w:p>
        </w:tc>
        <w:tc>
          <w:tcPr>
            <w:tcW w:w="3119" w:type="dxa"/>
            <w:shd w:val="clear" w:color="auto" w:fill="auto"/>
          </w:tcPr>
          <w:p w14:paraId="62ED4A1C" w14:textId="334CD4AC" w:rsidR="001E4BDA" w:rsidRPr="00C51C21" w:rsidRDefault="001E4BDA" w:rsidP="00B72C40">
            <w:pPr>
              <w:contextualSpacing/>
              <w:rPr>
                <w:sz w:val="16"/>
                <w:szCs w:val="16"/>
              </w:rPr>
            </w:pPr>
            <w:r w:rsidRPr="00C51C21">
              <w:rPr>
                <w:sz w:val="16"/>
                <w:szCs w:val="16"/>
              </w:rPr>
              <w:t>Projekt i budowa drogi ekspresowej S7  na odcinku Płońsk Czosnów – Odcinek I od km 300+000 do km 312+870,76 od węzła Siedlin (bez węzła) do węzła Załuski (bez węzła)</w:t>
            </w:r>
          </w:p>
        </w:tc>
        <w:tc>
          <w:tcPr>
            <w:tcW w:w="2336" w:type="dxa"/>
            <w:shd w:val="clear" w:color="auto" w:fill="auto"/>
            <w:vAlign w:val="center"/>
          </w:tcPr>
          <w:p w14:paraId="4440F534" w14:textId="49BE5CD7" w:rsidR="001E4BDA" w:rsidRPr="00C51C21" w:rsidRDefault="001E4BDA" w:rsidP="0082365D">
            <w:pPr>
              <w:contextualSpacing/>
              <w:rPr>
                <w:rFonts w:eastAsia="Calibri" w:cs="Times New Roman"/>
                <w:sz w:val="16"/>
                <w:szCs w:val="16"/>
              </w:rPr>
            </w:pPr>
            <w:r w:rsidRPr="00C51C21">
              <w:rPr>
                <w:rFonts w:eastAsia="Calibri" w:cs="Times New Roman"/>
                <w:sz w:val="16"/>
                <w:szCs w:val="16"/>
              </w:rPr>
              <w:t>M – GDDKiA</w:t>
            </w:r>
          </w:p>
        </w:tc>
        <w:tc>
          <w:tcPr>
            <w:tcW w:w="1701" w:type="dxa"/>
            <w:shd w:val="clear" w:color="auto" w:fill="auto"/>
            <w:vAlign w:val="center"/>
          </w:tcPr>
          <w:p w14:paraId="0B0BAE5A" w14:textId="307583F2" w:rsidR="001E4BDA" w:rsidRPr="00766317" w:rsidRDefault="001E4BDA" w:rsidP="0082365D">
            <w:pPr>
              <w:contextualSpacing/>
              <w:rPr>
                <w:rFonts w:eastAsia="Calibri" w:cs="Times New Roman"/>
                <w:color w:val="FF0000"/>
                <w:sz w:val="16"/>
                <w:szCs w:val="16"/>
              </w:rPr>
            </w:pPr>
            <w:r w:rsidRPr="00D52822">
              <w:rPr>
                <w:rFonts w:eastAsia="Calibri" w:cs="Times New Roman"/>
                <w:sz w:val="16"/>
                <w:szCs w:val="16"/>
              </w:rPr>
              <w:t>Niewystarczające środki na realizację zadania</w:t>
            </w:r>
          </w:p>
        </w:tc>
      </w:tr>
      <w:tr w:rsidR="001E4BDA" w:rsidRPr="00766317" w14:paraId="468813DD" w14:textId="77777777" w:rsidTr="000564C2">
        <w:trPr>
          <w:trHeight w:val="106"/>
          <w:jc w:val="center"/>
        </w:trPr>
        <w:tc>
          <w:tcPr>
            <w:tcW w:w="567" w:type="dxa"/>
            <w:vMerge/>
            <w:shd w:val="clear" w:color="auto" w:fill="F2F2F2"/>
            <w:vAlign w:val="center"/>
          </w:tcPr>
          <w:p w14:paraId="727B4D1F" w14:textId="77777777" w:rsidR="001E4BDA" w:rsidRPr="00766317" w:rsidRDefault="001E4BDA" w:rsidP="0082365D">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7F4A9791" w14:textId="77777777" w:rsidR="001E4BDA" w:rsidRPr="00766317" w:rsidRDefault="001E4BDA" w:rsidP="0082365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6BA598DF" w14:textId="77777777" w:rsidR="001E4BDA" w:rsidRPr="00766317" w:rsidRDefault="001E4BDA" w:rsidP="0082365D">
            <w:pPr>
              <w:ind w:right="113"/>
              <w:jc w:val="center"/>
              <w:rPr>
                <w:rFonts w:eastAsia="Calibri" w:cs="Times New Roman"/>
                <w:color w:val="FF0000"/>
                <w:sz w:val="16"/>
                <w:szCs w:val="16"/>
              </w:rPr>
            </w:pPr>
          </w:p>
        </w:tc>
        <w:tc>
          <w:tcPr>
            <w:tcW w:w="1985" w:type="dxa"/>
            <w:vMerge/>
            <w:shd w:val="clear" w:color="auto" w:fill="auto"/>
            <w:vAlign w:val="center"/>
          </w:tcPr>
          <w:p w14:paraId="4AE6A550" w14:textId="77777777" w:rsidR="001E4BDA" w:rsidRPr="00766317" w:rsidRDefault="001E4BDA" w:rsidP="0082365D">
            <w:pPr>
              <w:contextualSpacing/>
              <w:rPr>
                <w:rFonts w:eastAsia="Calibri" w:cs="Times New Roman"/>
                <w:color w:val="FF0000"/>
                <w:sz w:val="16"/>
                <w:szCs w:val="16"/>
                <w:highlight w:val="yellow"/>
              </w:rPr>
            </w:pPr>
          </w:p>
        </w:tc>
        <w:tc>
          <w:tcPr>
            <w:tcW w:w="992" w:type="dxa"/>
            <w:vMerge/>
            <w:shd w:val="clear" w:color="auto" w:fill="auto"/>
            <w:vAlign w:val="center"/>
          </w:tcPr>
          <w:p w14:paraId="0D60C31C" w14:textId="77777777" w:rsidR="001E4BDA" w:rsidRPr="00766317" w:rsidRDefault="001E4BDA" w:rsidP="0082365D">
            <w:pPr>
              <w:contextualSpacing/>
              <w:jc w:val="center"/>
              <w:rPr>
                <w:rFonts w:eastAsia="Calibri" w:cs="Times New Roman"/>
                <w:color w:val="FF0000"/>
                <w:sz w:val="16"/>
                <w:szCs w:val="16"/>
              </w:rPr>
            </w:pPr>
          </w:p>
        </w:tc>
        <w:tc>
          <w:tcPr>
            <w:tcW w:w="992" w:type="dxa"/>
            <w:vMerge/>
            <w:shd w:val="clear" w:color="auto" w:fill="auto"/>
            <w:vAlign w:val="center"/>
          </w:tcPr>
          <w:p w14:paraId="5429C2DE" w14:textId="77777777" w:rsidR="001E4BDA" w:rsidRPr="00766317" w:rsidRDefault="001E4BDA" w:rsidP="0082365D">
            <w:pPr>
              <w:contextualSpacing/>
              <w:jc w:val="center"/>
              <w:rPr>
                <w:rFonts w:eastAsia="Calibri" w:cs="Times New Roman"/>
                <w:color w:val="FF0000"/>
                <w:sz w:val="16"/>
                <w:szCs w:val="16"/>
              </w:rPr>
            </w:pPr>
          </w:p>
        </w:tc>
        <w:tc>
          <w:tcPr>
            <w:tcW w:w="2126" w:type="dxa"/>
            <w:vMerge/>
            <w:shd w:val="clear" w:color="auto" w:fill="auto"/>
            <w:vAlign w:val="center"/>
          </w:tcPr>
          <w:p w14:paraId="6125933E" w14:textId="77777777" w:rsidR="001E4BDA" w:rsidRPr="00766317" w:rsidRDefault="001E4BDA" w:rsidP="0082365D">
            <w:pPr>
              <w:contextualSpacing/>
              <w:rPr>
                <w:rFonts w:eastAsia="Calibri" w:cs="Times New Roman"/>
                <w:color w:val="FF0000"/>
                <w:sz w:val="16"/>
                <w:szCs w:val="16"/>
              </w:rPr>
            </w:pPr>
          </w:p>
        </w:tc>
        <w:tc>
          <w:tcPr>
            <w:tcW w:w="3119" w:type="dxa"/>
            <w:shd w:val="clear" w:color="auto" w:fill="auto"/>
          </w:tcPr>
          <w:p w14:paraId="798E8E22" w14:textId="2A713599" w:rsidR="001E4BDA" w:rsidRPr="00C51C21" w:rsidRDefault="001E4BDA" w:rsidP="00B72C40">
            <w:pPr>
              <w:contextualSpacing/>
              <w:rPr>
                <w:sz w:val="16"/>
                <w:szCs w:val="16"/>
              </w:rPr>
            </w:pPr>
            <w:r w:rsidRPr="00C51C21">
              <w:rPr>
                <w:sz w:val="16"/>
                <w:szCs w:val="16"/>
              </w:rPr>
              <w:t>Projekt i budowa drogi ekspresowej S7  na odcinku Płońsk Czosnów – Odcinek II od km 312+870,76 do km 324+898,26  od węzła Załuski (z węzłem) do węzła Modlin (z węzłem)</w:t>
            </w:r>
          </w:p>
        </w:tc>
        <w:tc>
          <w:tcPr>
            <w:tcW w:w="2336" w:type="dxa"/>
            <w:shd w:val="clear" w:color="auto" w:fill="auto"/>
            <w:vAlign w:val="center"/>
          </w:tcPr>
          <w:p w14:paraId="6CEF9BAB" w14:textId="3D53774A" w:rsidR="001E4BDA" w:rsidRPr="00C51C21" w:rsidRDefault="001E4BDA" w:rsidP="0082365D">
            <w:pPr>
              <w:contextualSpacing/>
              <w:rPr>
                <w:rFonts w:eastAsia="Calibri" w:cs="Times New Roman"/>
                <w:sz w:val="16"/>
                <w:szCs w:val="16"/>
              </w:rPr>
            </w:pPr>
            <w:r w:rsidRPr="00C51C21">
              <w:rPr>
                <w:rFonts w:eastAsia="Calibri" w:cs="Times New Roman"/>
                <w:sz w:val="16"/>
                <w:szCs w:val="16"/>
              </w:rPr>
              <w:t>M – GDDKiA</w:t>
            </w:r>
          </w:p>
        </w:tc>
        <w:tc>
          <w:tcPr>
            <w:tcW w:w="1701" w:type="dxa"/>
            <w:shd w:val="clear" w:color="auto" w:fill="auto"/>
            <w:vAlign w:val="center"/>
          </w:tcPr>
          <w:p w14:paraId="3F33EFEC" w14:textId="2753B069" w:rsidR="001E4BDA" w:rsidRPr="00C51C21" w:rsidRDefault="001E4BDA" w:rsidP="0082365D">
            <w:pPr>
              <w:contextualSpacing/>
              <w:rPr>
                <w:rFonts w:eastAsia="Calibri" w:cs="Times New Roman"/>
                <w:sz w:val="16"/>
                <w:szCs w:val="16"/>
              </w:rPr>
            </w:pPr>
            <w:r w:rsidRPr="00C51C21">
              <w:rPr>
                <w:rFonts w:eastAsia="Calibri" w:cs="Times New Roman"/>
                <w:sz w:val="16"/>
                <w:szCs w:val="16"/>
              </w:rPr>
              <w:t>Niewystarczające środki na realizację zadania</w:t>
            </w:r>
          </w:p>
        </w:tc>
      </w:tr>
      <w:tr w:rsidR="001E4BDA" w:rsidRPr="00766317" w14:paraId="1927B1A5" w14:textId="77777777" w:rsidTr="00B72C40">
        <w:trPr>
          <w:trHeight w:val="106"/>
          <w:jc w:val="center"/>
        </w:trPr>
        <w:tc>
          <w:tcPr>
            <w:tcW w:w="567" w:type="dxa"/>
            <w:vMerge/>
            <w:shd w:val="clear" w:color="auto" w:fill="F2F2F2"/>
            <w:vAlign w:val="center"/>
          </w:tcPr>
          <w:p w14:paraId="045995A6" w14:textId="77777777" w:rsidR="001E4BDA" w:rsidRPr="00766317" w:rsidRDefault="001E4BDA" w:rsidP="0082365D">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7BCEACB0" w14:textId="77777777" w:rsidR="001E4BDA" w:rsidRPr="00766317" w:rsidRDefault="001E4BDA" w:rsidP="0082365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42C3D34A" w14:textId="77777777" w:rsidR="001E4BDA" w:rsidRPr="00766317" w:rsidRDefault="001E4BDA" w:rsidP="0082365D">
            <w:pPr>
              <w:ind w:right="113"/>
              <w:jc w:val="center"/>
              <w:rPr>
                <w:rFonts w:eastAsia="Calibri" w:cs="Times New Roman"/>
                <w:color w:val="FF0000"/>
                <w:sz w:val="16"/>
                <w:szCs w:val="16"/>
              </w:rPr>
            </w:pPr>
          </w:p>
        </w:tc>
        <w:tc>
          <w:tcPr>
            <w:tcW w:w="1985" w:type="dxa"/>
            <w:vMerge/>
            <w:shd w:val="clear" w:color="auto" w:fill="auto"/>
            <w:vAlign w:val="center"/>
          </w:tcPr>
          <w:p w14:paraId="6D8D9612" w14:textId="77777777" w:rsidR="001E4BDA" w:rsidRPr="00766317" w:rsidRDefault="001E4BDA" w:rsidP="0082365D">
            <w:pPr>
              <w:contextualSpacing/>
              <w:rPr>
                <w:rFonts w:eastAsia="Calibri" w:cs="Times New Roman"/>
                <w:color w:val="FF0000"/>
                <w:sz w:val="16"/>
                <w:szCs w:val="16"/>
                <w:highlight w:val="yellow"/>
              </w:rPr>
            </w:pPr>
          </w:p>
        </w:tc>
        <w:tc>
          <w:tcPr>
            <w:tcW w:w="992" w:type="dxa"/>
            <w:vMerge/>
            <w:shd w:val="clear" w:color="auto" w:fill="auto"/>
            <w:vAlign w:val="center"/>
          </w:tcPr>
          <w:p w14:paraId="6BC328B9" w14:textId="77777777" w:rsidR="001E4BDA" w:rsidRPr="00766317" w:rsidRDefault="001E4BDA" w:rsidP="0082365D">
            <w:pPr>
              <w:contextualSpacing/>
              <w:jc w:val="center"/>
              <w:rPr>
                <w:rFonts w:eastAsia="Calibri" w:cs="Times New Roman"/>
                <w:color w:val="FF0000"/>
                <w:sz w:val="16"/>
                <w:szCs w:val="16"/>
              </w:rPr>
            </w:pPr>
          </w:p>
        </w:tc>
        <w:tc>
          <w:tcPr>
            <w:tcW w:w="992" w:type="dxa"/>
            <w:vMerge/>
            <w:shd w:val="clear" w:color="auto" w:fill="auto"/>
            <w:vAlign w:val="center"/>
          </w:tcPr>
          <w:p w14:paraId="38FE2889" w14:textId="77777777" w:rsidR="001E4BDA" w:rsidRPr="00766317" w:rsidRDefault="001E4BDA" w:rsidP="0082365D">
            <w:pPr>
              <w:contextualSpacing/>
              <w:jc w:val="center"/>
              <w:rPr>
                <w:rFonts w:eastAsia="Calibri" w:cs="Times New Roman"/>
                <w:color w:val="FF0000"/>
                <w:sz w:val="16"/>
                <w:szCs w:val="16"/>
              </w:rPr>
            </w:pPr>
          </w:p>
        </w:tc>
        <w:tc>
          <w:tcPr>
            <w:tcW w:w="2126" w:type="dxa"/>
            <w:vMerge/>
            <w:shd w:val="clear" w:color="auto" w:fill="auto"/>
            <w:vAlign w:val="center"/>
          </w:tcPr>
          <w:p w14:paraId="0965D5D5" w14:textId="77777777" w:rsidR="001E4BDA" w:rsidRPr="00766317" w:rsidRDefault="001E4BDA" w:rsidP="0082365D">
            <w:pPr>
              <w:contextualSpacing/>
              <w:rPr>
                <w:rFonts w:eastAsia="Calibri" w:cs="Times New Roman"/>
                <w:color w:val="FF0000"/>
                <w:sz w:val="16"/>
                <w:szCs w:val="16"/>
              </w:rPr>
            </w:pPr>
          </w:p>
        </w:tc>
        <w:tc>
          <w:tcPr>
            <w:tcW w:w="3119" w:type="dxa"/>
            <w:shd w:val="clear" w:color="auto" w:fill="auto"/>
            <w:vAlign w:val="center"/>
          </w:tcPr>
          <w:p w14:paraId="22C8F97D" w14:textId="4A2741F4" w:rsidR="001E4BDA" w:rsidRPr="00C51C21" w:rsidRDefault="001E4BDA" w:rsidP="00B72C40">
            <w:pPr>
              <w:contextualSpacing/>
              <w:rPr>
                <w:sz w:val="16"/>
                <w:szCs w:val="16"/>
              </w:rPr>
            </w:pPr>
            <w:r w:rsidRPr="00C51C21">
              <w:rPr>
                <w:sz w:val="16"/>
                <w:szCs w:val="16"/>
              </w:rPr>
              <w:t>Rozbudowa, przebudowa i budowa dróg powiatowych wraz z przeprawami</w:t>
            </w:r>
          </w:p>
        </w:tc>
        <w:tc>
          <w:tcPr>
            <w:tcW w:w="2336" w:type="dxa"/>
            <w:shd w:val="clear" w:color="auto" w:fill="auto"/>
            <w:vAlign w:val="center"/>
          </w:tcPr>
          <w:p w14:paraId="1317F13A" w14:textId="08F653EE" w:rsidR="001E4BDA" w:rsidRPr="00C51C21" w:rsidRDefault="001E4BDA" w:rsidP="0082365D">
            <w:pPr>
              <w:contextualSpacing/>
              <w:rPr>
                <w:rFonts w:eastAsia="Calibri" w:cs="Times New Roman"/>
                <w:sz w:val="16"/>
                <w:szCs w:val="16"/>
              </w:rPr>
            </w:pPr>
            <w:r w:rsidRPr="00C51C21">
              <w:rPr>
                <w:rFonts w:eastAsia="Calibri" w:cs="Times New Roman"/>
                <w:sz w:val="16"/>
                <w:szCs w:val="16"/>
              </w:rPr>
              <w:t>M – Powiatowy Zarząd Dróg</w:t>
            </w:r>
          </w:p>
        </w:tc>
        <w:tc>
          <w:tcPr>
            <w:tcW w:w="1701" w:type="dxa"/>
            <w:shd w:val="clear" w:color="auto" w:fill="auto"/>
            <w:vAlign w:val="center"/>
          </w:tcPr>
          <w:p w14:paraId="188DF61F" w14:textId="063E989B" w:rsidR="001E4BDA" w:rsidRPr="00C51C21" w:rsidRDefault="00B72C40" w:rsidP="0082365D">
            <w:pPr>
              <w:contextualSpacing/>
              <w:rPr>
                <w:rFonts w:eastAsia="Calibri" w:cs="Times New Roman"/>
                <w:sz w:val="16"/>
                <w:szCs w:val="16"/>
              </w:rPr>
            </w:pPr>
            <w:r w:rsidRPr="00C51C21">
              <w:rPr>
                <w:rFonts w:eastAsia="Calibri" w:cs="Times New Roman"/>
                <w:sz w:val="16"/>
                <w:szCs w:val="16"/>
              </w:rPr>
              <w:t>Niewystarczające środki na realizację zadania</w:t>
            </w:r>
          </w:p>
        </w:tc>
      </w:tr>
      <w:tr w:rsidR="001E4BDA" w:rsidRPr="00766317" w14:paraId="34971C21" w14:textId="77777777" w:rsidTr="00FD0AD7">
        <w:trPr>
          <w:trHeight w:val="1146"/>
          <w:jc w:val="center"/>
        </w:trPr>
        <w:tc>
          <w:tcPr>
            <w:tcW w:w="567" w:type="dxa"/>
            <w:vMerge/>
            <w:shd w:val="clear" w:color="auto" w:fill="F2F2F2"/>
            <w:vAlign w:val="center"/>
          </w:tcPr>
          <w:p w14:paraId="2999C571"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B384776"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091A3151"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4CE2B3C9"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30180B2D"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25717911"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0D3E521A"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2AE06984" w14:textId="2024731F" w:rsidR="001E4BDA" w:rsidRPr="00C51C21" w:rsidRDefault="001E4BDA" w:rsidP="001E4BDA">
            <w:pPr>
              <w:contextualSpacing/>
              <w:rPr>
                <w:rFonts w:eastAsia="Calibri" w:cs="Times New Roman"/>
                <w:sz w:val="16"/>
                <w:szCs w:val="16"/>
              </w:rPr>
            </w:pPr>
            <w:r w:rsidRPr="00C51C21">
              <w:rPr>
                <w:rFonts w:eastAsia="Calibri" w:cs="Times New Roman"/>
                <w:sz w:val="16"/>
                <w:szCs w:val="16"/>
              </w:rPr>
              <w:t>Udrożnienie obszarów miejskich poprzez kierowanie ruchu tranzytowego z ominięciem miast</w:t>
            </w:r>
          </w:p>
        </w:tc>
        <w:tc>
          <w:tcPr>
            <w:tcW w:w="2336" w:type="dxa"/>
            <w:shd w:val="clear" w:color="auto" w:fill="auto"/>
            <w:vAlign w:val="center"/>
          </w:tcPr>
          <w:p w14:paraId="35EA6ABE" w14:textId="77777777" w:rsidR="001E4BDA" w:rsidRPr="00C51C21" w:rsidRDefault="001E4BDA" w:rsidP="006E1D02">
            <w:pPr>
              <w:contextualSpacing/>
              <w:rPr>
                <w:rFonts w:eastAsia="Calibri" w:cs="Times New Roman"/>
                <w:sz w:val="16"/>
                <w:szCs w:val="16"/>
              </w:rPr>
            </w:pPr>
            <w:r w:rsidRPr="00C51C21">
              <w:rPr>
                <w:rFonts w:eastAsia="Calibri" w:cs="Times New Roman"/>
                <w:sz w:val="16"/>
                <w:szCs w:val="16"/>
              </w:rPr>
              <w:t>W – Starostwo Powiatowe w Płońsku</w:t>
            </w:r>
          </w:p>
          <w:p w14:paraId="7E3CBE06" w14:textId="7D0DBF81" w:rsidR="001E4BDA" w:rsidRPr="00C51C21" w:rsidRDefault="001E4BDA" w:rsidP="00D85ACD">
            <w:pPr>
              <w:contextualSpacing/>
              <w:rPr>
                <w:rFonts w:eastAsia="Calibri" w:cs="Times New Roman"/>
                <w:sz w:val="16"/>
                <w:szCs w:val="16"/>
              </w:rPr>
            </w:pPr>
            <w:r w:rsidRPr="00C51C21">
              <w:rPr>
                <w:rFonts w:eastAsia="Calibri" w:cs="Times New Roman"/>
                <w:sz w:val="16"/>
                <w:szCs w:val="16"/>
              </w:rPr>
              <w:t>M – Gminy, zarządcy dróg</w:t>
            </w:r>
          </w:p>
        </w:tc>
        <w:tc>
          <w:tcPr>
            <w:tcW w:w="1701" w:type="dxa"/>
            <w:shd w:val="clear" w:color="auto" w:fill="auto"/>
            <w:vAlign w:val="center"/>
          </w:tcPr>
          <w:p w14:paraId="7B52DA8C" w14:textId="1956F4A2" w:rsidR="001E4BDA" w:rsidRPr="00C51C21" w:rsidRDefault="001E4BDA" w:rsidP="00D85ACD">
            <w:pPr>
              <w:contextualSpacing/>
              <w:rPr>
                <w:rFonts w:eastAsia="Calibri" w:cs="Times New Roman"/>
                <w:sz w:val="16"/>
                <w:szCs w:val="16"/>
              </w:rPr>
            </w:pPr>
            <w:r w:rsidRPr="00C51C21">
              <w:rPr>
                <w:rFonts w:eastAsia="Calibri" w:cs="Times New Roman"/>
                <w:sz w:val="16"/>
                <w:szCs w:val="16"/>
              </w:rPr>
              <w:t>Brak środków finansowych, kolizja z obszarami i siedliskami chronionymi</w:t>
            </w:r>
          </w:p>
        </w:tc>
      </w:tr>
      <w:tr w:rsidR="001E4BDA" w:rsidRPr="00766317" w14:paraId="1B239E20" w14:textId="77777777" w:rsidTr="0078442D">
        <w:trPr>
          <w:trHeight w:val="568"/>
          <w:jc w:val="center"/>
        </w:trPr>
        <w:tc>
          <w:tcPr>
            <w:tcW w:w="567" w:type="dxa"/>
            <w:vMerge/>
            <w:shd w:val="clear" w:color="auto" w:fill="F2F2F2"/>
            <w:vAlign w:val="center"/>
          </w:tcPr>
          <w:p w14:paraId="2577BBA1"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7D65DD1C"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47E08244"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0AF257BA"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0E1C3910"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6BC5E105"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21565E3A"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09698FA5" w14:textId="19BEEDF0" w:rsidR="001E4BDA" w:rsidRPr="00C51C21" w:rsidRDefault="001E4BDA" w:rsidP="00D85ACD">
            <w:pPr>
              <w:contextualSpacing/>
              <w:rPr>
                <w:rFonts w:eastAsia="Calibri" w:cs="Times New Roman"/>
                <w:sz w:val="16"/>
                <w:szCs w:val="16"/>
              </w:rPr>
            </w:pPr>
            <w:r w:rsidRPr="00C51C21">
              <w:rPr>
                <w:rFonts w:eastAsia="Calibri" w:cs="Times New Roman"/>
                <w:sz w:val="16"/>
                <w:szCs w:val="16"/>
              </w:rPr>
              <w:t>Udrożnienie obszarów miejskich poprzez budowę obwodnic, budowa skrzyżowań bezkolizyjnych</w:t>
            </w:r>
          </w:p>
        </w:tc>
        <w:tc>
          <w:tcPr>
            <w:tcW w:w="2336" w:type="dxa"/>
            <w:shd w:val="clear" w:color="auto" w:fill="auto"/>
            <w:vAlign w:val="center"/>
          </w:tcPr>
          <w:p w14:paraId="00262579" w14:textId="77777777" w:rsidR="001E4BDA" w:rsidRPr="00C51C21" w:rsidRDefault="001E4BDA" w:rsidP="001E4BDA">
            <w:pPr>
              <w:contextualSpacing/>
              <w:rPr>
                <w:rFonts w:eastAsia="Calibri" w:cs="Times New Roman"/>
                <w:sz w:val="16"/>
                <w:szCs w:val="16"/>
              </w:rPr>
            </w:pPr>
            <w:r w:rsidRPr="00C51C21">
              <w:rPr>
                <w:rFonts w:eastAsia="Calibri" w:cs="Times New Roman"/>
                <w:sz w:val="16"/>
                <w:szCs w:val="16"/>
              </w:rPr>
              <w:t>W – Starostwo Powiatowe w Płońsku</w:t>
            </w:r>
          </w:p>
          <w:p w14:paraId="31B865BD" w14:textId="52784D2D" w:rsidR="001E4BDA" w:rsidRPr="00C51C21" w:rsidRDefault="001E4BDA" w:rsidP="001E4BDA">
            <w:pPr>
              <w:contextualSpacing/>
              <w:rPr>
                <w:rFonts w:eastAsia="Calibri" w:cs="Times New Roman"/>
                <w:sz w:val="16"/>
                <w:szCs w:val="16"/>
              </w:rPr>
            </w:pPr>
            <w:r w:rsidRPr="00C51C21">
              <w:rPr>
                <w:rFonts w:eastAsia="Calibri" w:cs="Times New Roman"/>
                <w:sz w:val="16"/>
                <w:szCs w:val="16"/>
              </w:rPr>
              <w:t>M – Gminy, zarządcy dróg</w:t>
            </w:r>
          </w:p>
        </w:tc>
        <w:tc>
          <w:tcPr>
            <w:tcW w:w="1701" w:type="dxa"/>
            <w:shd w:val="clear" w:color="auto" w:fill="auto"/>
            <w:vAlign w:val="center"/>
          </w:tcPr>
          <w:p w14:paraId="0A23D15D" w14:textId="5D52E299" w:rsidR="001E4BDA" w:rsidRPr="00C51C21" w:rsidRDefault="001E4BDA" w:rsidP="00D85ACD">
            <w:pPr>
              <w:contextualSpacing/>
              <w:rPr>
                <w:rFonts w:eastAsia="Calibri" w:cs="Times New Roman"/>
                <w:sz w:val="16"/>
                <w:szCs w:val="16"/>
              </w:rPr>
            </w:pPr>
            <w:r w:rsidRPr="00C51C21">
              <w:rPr>
                <w:rFonts w:eastAsia="Calibri" w:cs="Times New Roman"/>
                <w:sz w:val="16"/>
                <w:szCs w:val="16"/>
              </w:rPr>
              <w:t>Brak środków finansowych, kolizja z obszarami i siedliskami chronionymi</w:t>
            </w:r>
          </w:p>
        </w:tc>
      </w:tr>
      <w:tr w:rsidR="001E4BDA" w:rsidRPr="00766317" w14:paraId="3514937A" w14:textId="77777777" w:rsidTr="004E02E4">
        <w:trPr>
          <w:trHeight w:val="782"/>
          <w:jc w:val="center"/>
        </w:trPr>
        <w:tc>
          <w:tcPr>
            <w:tcW w:w="567" w:type="dxa"/>
            <w:vMerge/>
            <w:shd w:val="clear" w:color="auto" w:fill="F2F2F2"/>
            <w:vAlign w:val="center"/>
          </w:tcPr>
          <w:p w14:paraId="4075F416"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821CE41"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13F25A6C"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5383ADA9"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7DAA10B8"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00506B5E"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2833A6D4"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6093D6E7" w14:textId="1DCE8F71" w:rsidR="001E4BDA" w:rsidRPr="00766317" w:rsidRDefault="001E4BDA" w:rsidP="00F9073D">
            <w:pPr>
              <w:contextualSpacing/>
              <w:rPr>
                <w:rFonts w:eastAsia="Calibri" w:cs="Times New Roman"/>
                <w:color w:val="FF0000"/>
                <w:sz w:val="16"/>
                <w:szCs w:val="16"/>
              </w:rPr>
            </w:pPr>
            <w:r w:rsidRPr="00F9073D">
              <w:rPr>
                <w:rFonts w:eastAsia="Calibri" w:cs="Times New Roman"/>
                <w:sz w:val="16"/>
                <w:szCs w:val="16"/>
              </w:rPr>
              <w:t xml:space="preserve">Poprawa systemu komunikacji publicznej, w tym wymiana taboru komunikacji publicznej na pojazdy ekologiczne </w:t>
            </w:r>
          </w:p>
        </w:tc>
        <w:tc>
          <w:tcPr>
            <w:tcW w:w="2336" w:type="dxa"/>
            <w:shd w:val="clear" w:color="auto" w:fill="auto"/>
            <w:vAlign w:val="center"/>
          </w:tcPr>
          <w:p w14:paraId="22A83383" w14:textId="26D7E549" w:rsidR="001E4BDA" w:rsidRPr="00766317" w:rsidRDefault="001E4BDA" w:rsidP="001E4BDA">
            <w:pPr>
              <w:contextualSpacing/>
              <w:rPr>
                <w:rFonts w:eastAsia="Calibri" w:cs="Times New Roman"/>
                <w:color w:val="FF0000"/>
                <w:sz w:val="16"/>
                <w:szCs w:val="16"/>
              </w:rPr>
            </w:pPr>
            <w:r w:rsidRPr="00D52822">
              <w:rPr>
                <w:rFonts w:eastAsia="Calibri" w:cs="Times New Roman"/>
                <w:sz w:val="16"/>
                <w:szCs w:val="16"/>
              </w:rPr>
              <w:t>M – Gminy, zarządcy dróg</w:t>
            </w:r>
          </w:p>
        </w:tc>
        <w:tc>
          <w:tcPr>
            <w:tcW w:w="1701" w:type="dxa"/>
            <w:shd w:val="clear" w:color="auto" w:fill="auto"/>
            <w:vAlign w:val="center"/>
          </w:tcPr>
          <w:p w14:paraId="29CCE908" w14:textId="28AABCDB" w:rsidR="001E4BDA" w:rsidRPr="00766317" w:rsidRDefault="001E4BDA" w:rsidP="00D85ACD">
            <w:pPr>
              <w:contextualSpacing/>
              <w:rPr>
                <w:rFonts w:eastAsia="Calibri" w:cs="Times New Roman"/>
                <w:color w:val="FF0000"/>
                <w:sz w:val="16"/>
                <w:szCs w:val="16"/>
              </w:rPr>
            </w:pPr>
            <w:r w:rsidRPr="004E02E4">
              <w:rPr>
                <w:rFonts w:eastAsia="Calibri" w:cs="Times New Roman"/>
                <w:sz w:val="16"/>
                <w:szCs w:val="16"/>
              </w:rPr>
              <w:t>Niewystarczające środki na realizację zadania</w:t>
            </w:r>
          </w:p>
        </w:tc>
      </w:tr>
      <w:tr w:rsidR="00BD2873" w:rsidRPr="00766317" w14:paraId="00EB0ECF" w14:textId="77777777" w:rsidTr="00324C30">
        <w:trPr>
          <w:trHeight w:val="99"/>
          <w:jc w:val="center"/>
        </w:trPr>
        <w:tc>
          <w:tcPr>
            <w:tcW w:w="567" w:type="dxa"/>
            <w:vMerge/>
            <w:shd w:val="clear" w:color="auto" w:fill="F2F2F2"/>
            <w:vAlign w:val="center"/>
          </w:tcPr>
          <w:p w14:paraId="2DAD662E" w14:textId="77777777" w:rsidR="00BD2873" w:rsidRPr="00766317" w:rsidRDefault="00BD2873"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7035ADD4" w14:textId="77777777" w:rsidR="00BD2873" w:rsidRPr="00766317" w:rsidRDefault="00BD2873"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565A83EB" w14:textId="77777777" w:rsidR="00BD2873" w:rsidRPr="00766317" w:rsidRDefault="00BD2873" w:rsidP="00D85ACD">
            <w:pPr>
              <w:ind w:right="113"/>
              <w:jc w:val="center"/>
              <w:rPr>
                <w:rFonts w:eastAsia="Calibri" w:cs="Times New Roman"/>
                <w:color w:val="FF0000"/>
                <w:sz w:val="16"/>
                <w:szCs w:val="16"/>
              </w:rPr>
            </w:pPr>
          </w:p>
        </w:tc>
        <w:tc>
          <w:tcPr>
            <w:tcW w:w="1985" w:type="dxa"/>
            <w:vMerge w:val="restart"/>
            <w:shd w:val="clear" w:color="auto" w:fill="auto"/>
            <w:vAlign w:val="center"/>
          </w:tcPr>
          <w:p w14:paraId="6983A968" w14:textId="77777777" w:rsidR="00BD2873" w:rsidRPr="00721A2F" w:rsidRDefault="00BD2873" w:rsidP="00D85ACD">
            <w:pPr>
              <w:contextualSpacing/>
              <w:rPr>
                <w:rFonts w:eastAsia="Calibri" w:cs="Times New Roman"/>
                <w:sz w:val="16"/>
                <w:szCs w:val="16"/>
              </w:rPr>
            </w:pPr>
            <w:r w:rsidRPr="00721A2F">
              <w:rPr>
                <w:rFonts w:eastAsia="Calibri" w:cs="Times New Roman"/>
                <w:sz w:val="16"/>
                <w:szCs w:val="16"/>
              </w:rPr>
              <w:t>Długość ścieżek rowerowych [km]</w:t>
            </w:r>
          </w:p>
        </w:tc>
        <w:tc>
          <w:tcPr>
            <w:tcW w:w="992" w:type="dxa"/>
            <w:vMerge w:val="restart"/>
            <w:shd w:val="clear" w:color="auto" w:fill="auto"/>
            <w:vAlign w:val="center"/>
          </w:tcPr>
          <w:p w14:paraId="7B06EF37" w14:textId="02AB1567" w:rsidR="00BD2873" w:rsidRPr="00721A2F" w:rsidRDefault="00BD2873" w:rsidP="00D85ACD">
            <w:pPr>
              <w:contextualSpacing/>
              <w:jc w:val="center"/>
              <w:rPr>
                <w:rFonts w:eastAsia="Calibri" w:cs="Times New Roman"/>
                <w:sz w:val="16"/>
                <w:szCs w:val="16"/>
              </w:rPr>
            </w:pPr>
            <w:r w:rsidRPr="00721A2F">
              <w:rPr>
                <w:rFonts w:eastAsia="Calibri" w:cs="Times New Roman"/>
                <w:sz w:val="16"/>
                <w:szCs w:val="16"/>
              </w:rPr>
              <w:t>27,9</w:t>
            </w:r>
          </w:p>
        </w:tc>
        <w:tc>
          <w:tcPr>
            <w:tcW w:w="992" w:type="dxa"/>
            <w:vMerge w:val="restart"/>
            <w:shd w:val="clear" w:color="auto" w:fill="auto"/>
            <w:vAlign w:val="center"/>
          </w:tcPr>
          <w:p w14:paraId="54141B86" w14:textId="31878E0B" w:rsidR="00BD2873" w:rsidRPr="00721A2F" w:rsidRDefault="00BD2873" w:rsidP="00721A2F">
            <w:pPr>
              <w:contextualSpacing/>
              <w:jc w:val="center"/>
              <w:rPr>
                <w:rFonts w:eastAsia="Calibri" w:cs="Times New Roman"/>
                <w:sz w:val="16"/>
                <w:szCs w:val="16"/>
              </w:rPr>
            </w:pPr>
            <w:r w:rsidRPr="00721A2F">
              <w:rPr>
                <w:rFonts w:eastAsia="Calibri" w:cs="Times New Roman"/>
                <w:sz w:val="16"/>
                <w:szCs w:val="16"/>
              </w:rPr>
              <w:t>51,0</w:t>
            </w:r>
          </w:p>
        </w:tc>
        <w:tc>
          <w:tcPr>
            <w:tcW w:w="2126" w:type="dxa"/>
            <w:vMerge/>
            <w:shd w:val="clear" w:color="auto" w:fill="auto"/>
            <w:vAlign w:val="center"/>
          </w:tcPr>
          <w:p w14:paraId="2270B7FA" w14:textId="77777777" w:rsidR="00BD2873" w:rsidRPr="00766317" w:rsidRDefault="00BD2873" w:rsidP="00D85ACD">
            <w:pPr>
              <w:contextualSpacing/>
              <w:rPr>
                <w:rFonts w:eastAsia="Calibri" w:cs="Times New Roman"/>
                <w:color w:val="FF0000"/>
                <w:sz w:val="16"/>
                <w:szCs w:val="16"/>
              </w:rPr>
            </w:pPr>
          </w:p>
        </w:tc>
        <w:tc>
          <w:tcPr>
            <w:tcW w:w="3119" w:type="dxa"/>
            <w:shd w:val="clear" w:color="auto" w:fill="auto"/>
            <w:vAlign w:val="center"/>
          </w:tcPr>
          <w:p w14:paraId="3B24EF64" w14:textId="4C3F8189" w:rsidR="00BD2873" w:rsidRPr="00766317" w:rsidRDefault="00BD2873" w:rsidP="00D85ACD">
            <w:pPr>
              <w:contextualSpacing/>
              <w:rPr>
                <w:rFonts w:eastAsia="Calibri" w:cs="Times New Roman"/>
                <w:color w:val="FF0000"/>
                <w:sz w:val="16"/>
                <w:szCs w:val="16"/>
              </w:rPr>
            </w:pPr>
            <w:r w:rsidRPr="00F9073D">
              <w:rPr>
                <w:rFonts w:eastAsia="Calibri" w:cs="Times New Roman"/>
                <w:sz w:val="16"/>
                <w:szCs w:val="16"/>
              </w:rPr>
              <w:t>Rozwój i promocja transportu rowerowego, w tym rozbudowa spójnego systemu dróg i ścieżek rowerowych</w:t>
            </w:r>
          </w:p>
        </w:tc>
        <w:tc>
          <w:tcPr>
            <w:tcW w:w="2336" w:type="dxa"/>
            <w:shd w:val="clear" w:color="auto" w:fill="auto"/>
            <w:vAlign w:val="center"/>
          </w:tcPr>
          <w:p w14:paraId="1B4149FA" w14:textId="29F783B5" w:rsidR="00BD2873" w:rsidRPr="004E02E4" w:rsidRDefault="00BD2873" w:rsidP="00D85ACD">
            <w:pPr>
              <w:contextualSpacing/>
              <w:rPr>
                <w:rFonts w:eastAsia="Calibri" w:cs="Times New Roman"/>
                <w:sz w:val="16"/>
                <w:szCs w:val="16"/>
              </w:rPr>
            </w:pPr>
            <w:r w:rsidRPr="004E02E4">
              <w:rPr>
                <w:rFonts w:eastAsia="Calibri" w:cs="Times New Roman"/>
                <w:sz w:val="16"/>
                <w:szCs w:val="16"/>
              </w:rPr>
              <w:t>M – Gminy</w:t>
            </w:r>
          </w:p>
        </w:tc>
        <w:tc>
          <w:tcPr>
            <w:tcW w:w="1701" w:type="dxa"/>
            <w:shd w:val="clear" w:color="auto" w:fill="auto"/>
            <w:vAlign w:val="center"/>
          </w:tcPr>
          <w:p w14:paraId="32BFBE0F" w14:textId="2CD57B69" w:rsidR="00BD2873" w:rsidRPr="004E02E4" w:rsidRDefault="00BD2873" w:rsidP="00D85ACD">
            <w:pPr>
              <w:contextualSpacing/>
              <w:rPr>
                <w:rFonts w:eastAsia="Calibri" w:cs="Times New Roman"/>
                <w:sz w:val="16"/>
                <w:szCs w:val="16"/>
              </w:rPr>
            </w:pPr>
            <w:r w:rsidRPr="004E02E4">
              <w:rPr>
                <w:rFonts w:eastAsia="Calibri" w:cs="Times New Roman"/>
                <w:sz w:val="16"/>
                <w:szCs w:val="16"/>
              </w:rPr>
              <w:t>Niewystarczające środki na realizację zadania</w:t>
            </w:r>
          </w:p>
        </w:tc>
      </w:tr>
      <w:tr w:rsidR="00BD2873" w:rsidRPr="00766317" w14:paraId="2B1EE841" w14:textId="77777777" w:rsidTr="00324C30">
        <w:trPr>
          <w:trHeight w:val="77"/>
          <w:jc w:val="center"/>
        </w:trPr>
        <w:tc>
          <w:tcPr>
            <w:tcW w:w="567" w:type="dxa"/>
            <w:vMerge/>
            <w:shd w:val="clear" w:color="auto" w:fill="F2F2F2"/>
            <w:vAlign w:val="center"/>
          </w:tcPr>
          <w:p w14:paraId="318F3C51" w14:textId="77777777" w:rsidR="00BD2873" w:rsidRPr="00766317" w:rsidRDefault="00BD2873"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5F09AE4A" w14:textId="77777777" w:rsidR="00BD2873" w:rsidRPr="00766317" w:rsidRDefault="00BD2873"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117035EF" w14:textId="77777777" w:rsidR="00BD2873" w:rsidRPr="00766317" w:rsidRDefault="00BD2873" w:rsidP="00D85ACD">
            <w:pPr>
              <w:ind w:right="113"/>
              <w:jc w:val="center"/>
              <w:rPr>
                <w:rFonts w:eastAsia="Calibri" w:cs="Times New Roman"/>
                <w:color w:val="FF0000"/>
                <w:sz w:val="16"/>
                <w:szCs w:val="16"/>
              </w:rPr>
            </w:pPr>
          </w:p>
        </w:tc>
        <w:tc>
          <w:tcPr>
            <w:tcW w:w="1985" w:type="dxa"/>
            <w:vMerge/>
            <w:shd w:val="clear" w:color="auto" w:fill="auto"/>
            <w:vAlign w:val="center"/>
          </w:tcPr>
          <w:p w14:paraId="18D1DEA1" w14:textId="40E68E1A" w:rsidR="00BD2873" w:rsidRPr="00766317" w:rsidRDefault="00BD2873"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465680EF" w14:textId="23925C2A" w:rsidR="00BD2873" w:rsidRPr="00766317" w:rsidRDefault="00BD2873" w:rsidP="00D85ACD">
            <w:pPr>
              <w:contextualSpacing/>
              <w:jc w:val="center"/>
              <w:rPr>
                <w:rFonts w:eastAsia="Calibri" w:cs="Times New Roman"/>
                <w:color w:val="FF0000"/>
                <w:sz w:val="16"/>
                <w:szCs w:val="16"/>
              </w:rPr>
            </w:pPr>
          </w:p>
        </w:tc>
        <w:tc>
          <w:tcPr>
            <w:tcW w:w="992" w:type="dxa"/>
            <w:vMerge/>
            <w:shd w:val="clear" w:color="auto" w:fill="auto"/>
            <w:vAlign w:val="center"/>
          </w:tcPr>
          <w:p w14:paraId="7F9D1E5F" w14:textId="2C3C6243" w:rsidR="00BD2873" w:rsidRPr="00766317" w:rsidRDefault="00BD2873" w:rsidP="00D85ACD">
            <w:pPr>
              <w:contextualSpacing/>
              <w:jc w:val="center"/>
              <w:rPr>
                <w:rFonts w:eastAsia="Calibri" w:cs="Times New Roman"/>
                <w:color w:val="FF0000"/>
                <w:sz w:val="16"/>
                <w:szCs w:val="16"/>
              </w:rPr>
            </w:pPr>
          </w:p>
        </w:tc>
        <w:tc>
          <w:tcPr>
            <w:tcW w:w="2126" w:type="dxa"/>
            <w:vMerge/>
            <w:shd w:val="clear" w:color="auto" w:fill="auto"/>
            <w:vAlign w:val="center"/>
          </w:tcPr>
          <w:p w14:paraId="49A322A4" w14:textId="77777777" w:rsidR="00BD2873" w:rsidRPr="00766317" w:rsidRDefault="00BD2873" w:rsidP="00D85ACD">
            <w:pPr>
              <w:contextualSpacing/>
              <w:rPr>
                <w:rFonts w:eastAsia="Calibri" w:cs="Times New Roman"/>
                <w:color w:val="FF0000"/>
                <w:sz w:val="16"/>
                <w:szCs w:val="16"/>
              </w:rPr>
            </w:pPr>
          </w:p>
        </w:tc>
        <w:tc>
          <w:tcPr>
            <w:tcW w:w="3119" w:type="dxa"/>
            <w:shd w:val="clear" w:color="auto" w:fill="auto"/>
            <w:vAlign w:val="center"/>
          </w:tcPr>
          <w:p w14:paraId="1274B86F" w14:textId="144D1B89" w:rsidR="00BD2873" w:rsidRPr="00766317" w:rsidRDefault="00BD2873" w:rsidP="00D85ACD">
            <w:pPr>
              <w:contextualSpacing/>
              <w:rPr>
                <w:rFonts w:eastAsia="Calibri" w:cs="Times New Roman"/>
                <w:color w:val="FF0000"/>
                <w:sz w:val="16"/>
                <w:szCs w:val="16"/>
              </w:rPr>
            </w:pPr>
            <w:r w:rsidRPr="00F9073D">
              <w:rPr>
                <w:rFonts w:eastAsia="Calibri" w:cs="Times New Roman"/>
                <w:sz w:val="16"/>
                <w:szCs w:val="16"/>
              </w:rPr>
              <w:t>Budowa parkingów Park&amp;Ride, Bike&amp;Ride, Kiss&amp;Ride</w:t>
            </w:r>
          </w:p>
        </w:tc>
        <w:tc>
          <w:tcPr>
            <w:tcW w:w="2336" w:type="dxa"/>
            <w:shd w:val="clear" w:color="auto" w:fill="auto"/>
            <w:vAlign w:val="center"/>
          </w:tcPr>
          <w:p w14:paraId="439164C1" w14:textId="4B8D1D5B" w:rsidR="00BD2873" w:rsidRPr="001E4BDA" w:rsidRDefault="00BD2873" w:rsidP="00D85ACD">
            <w:pPr>
              <w:contextualSpacing/>
              <w:rPr>
                <w:rFonts w:eastAsia="Calibri" w:cs="Times New Roman"/>
                <w:sz w:val="16"/>
                <w:szCs w:val="16"/>
              </w:rPr>
            </w:pPr>
            <w:r w:rsidRPr="001E4BDA">
              <w:rPr>
                <w:rFonts w:eastAsia="Calibri" w:cs="Times New Roman"/>
                <w:sz w:val="16"/>
                <w:szCs w:val="16"/>
              </w:rPr>
              <w:t>M – Gminy</w:t>
            </w:r>
          </w:p>
        </w:tc>
        <w:tc>
          <w:tcPr>
            <w:tcW w:w="1701" w:type="dxa"/>
            <w:shd w:val="clear" w:color="auto" w:fill="auto"/>
            <w:vAlign w:val="center"/>
          </w:tcPr>
          <w:p w14:paraId="3BD31023" w14:textId="74941458" w:rsidR="00BD2873" w:rsidRPr="001E4BDA" w:rsidRDefault="00BD2873" w:rsidP="00D85ACD">
            <w:pPr>
              <w:contextualSpacing/>
              <w:rPr>
                <w:rFonts w:eastAsia="Calibri" w:cs="Times New Roman"/>
                <w:sz w:val="16"/>
                <w:szCs w:val="16"/>
              </w:rPr>
            </w:pPr>
            <w:r w:rsidRPr="001E4BDA">
              <w:rPr>
                <w:rFonts w:eastAsia="Calibri" w:cs="Times New Roman"/>
                <w:sz w:val="16"/>
                <w:szCs w:val="16"/>
              </w:rPr>
              <w:t>Niewystarczające środki na realizację zadania</w:t>
            </w:r>
          </w:p>
        </w:tc>
      </w:tr>
      <w:tr w:rsidR="00BD2873" w:rsidRPr="00766317" w14:paraId="00D00EDD" w14:textId="77777777" w:rsidTr="00324C30">
        <w:trPr>
          <w:trHeight w:val="88"/>
          <w:jc w:val="center"/>
        </w:trPr>
        <w:tc>
          <w:tcPr>
            <w:tcW w:w="567" w:type="dxa"/>
            <w:vMerge/>
            <w:shd w:val="clear" w:color="auto" w:fill="F2F2F2"/>
            <w:vAlign w:val="center"/>
          </w:tcPr>
          <w:p w14:paraId="7FE8A979" w14:textId="77777777" w:rsidR="00BD2873" w:rsidRPr="00766317" w:rsidRDefault="00BD2873"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1BBA7C13" w14:textId="77777777" w:rsidR="00BD2873" w:rsidRPr="00766317" w:rsidRDefault="00BD2873"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5C3694C8" w14:textId="77777777" w:rsidR="00BD2873" w:rsidRPr="00766317" w:rsidRDefault="00BD2873" w:rsidP="00D85ACD">
            <w:pPr>
              <w:ind w:right="113"/>
              <w:jc w:val="center"/>
              <w:rPr>
                <w:rFonts w:eastAsia="Calibri" w:cs="Times New Roman"/>
                <w:color w:val="FF0000"/>
                <w:sz w:val="16"/>
                <w:szCs w:val="16"/>
              </w:rPr>
            </w:pPr>
          </w:p>
        </w:tc>
        <w:tc>
          <w:tcPr>
            <w:tcW w:w="1985" w:type="dxa"/>
            <w:vMerge/>
            <w:shd w:val="clear" w:color="auto" w:fill="auto"/>
            <w:vAlign w:val="center"/>
          </w:tcPr>
          <w:p w14:paraId="34F6991E" w14:textId="77777777" w:rsidR="00BD2873" w:rsidRPr="00766317" w:rsidRDefault="00BD2873"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735CF348" w14:textId="77777777" w:rsidR="00BD2873" w:rsidRPr="00766317" w:rsidRDefault="00BD2873" w:rsidP="00D85ACD">
            <w:pPr>
              <w:contextualSpacing/>
              <w:jc w:val="center"/>
              <w:rPr>
                <w:rFonts w:eastAsia="Calibri" w:cs="Times New Roman"/>
                <w:color w:val="FF0000"/>
                <w:sz w:val="16"/>
                <w:szCs w:val="16"/>
              </w:rPr>
            </w:pPr>
          </w:p>
        </w:tc>
        <w:tc>
          <w:tcPr>
            <w:tcW w:w="992" w:type="dxa"/>
            <w:vMerge/>
            <w:shd w:val="clear" w:color="auto" w:fill="auto"/>
            <w:vAlign w:val="center"/>
          </w:tcPr>
          <w:p w14:paraId="4FEDF3C3" w14:textId="77777777" w:rsidR="00BD2873" w:rsidRPr="00766317" w:rsidRDefault="00BD2873" w:rsidP="00D85ACD">
            <w:pPr>
              <w:contextualSpacing/>
              <w:jc w:val="center"/>
              <w:rPr>
                <w:rFonts w:eastAsia="Calibri" w:cs="Times New Roman"/>
                <w:color w:val="FF0000"/>
                <w:sz w:val="16"/>
                <w:szCs w:val="16"/>
              </w:rPr>
            </w:pPr>
          </w:p>
        </w:tc>
        <w:tc>
          <w:tcPr>
            <w:tcW w:w="2126" w:type="dxa"/>
            <w:vMerge/>
            <w:shd w:val="clear" w:color="auto" w:fill="auto"/>
            <w:vAlign w:val="center"/>
          </w:tcPr>
          <w:p w14:paraId="76AD5B2D" w14:textId="77777777" w:rsidR="00BD2873" w:rsidRPr="00766317" w:rsidRDefault="00BD2873" w:rsidP="00D85ACD">
            <w:pPr>
              <w:contextualSpacing/>
              <w:rPr>
                <w:rFonts w:eastAsia="Calibri" w:cs="Times New Roman"/>
                <w:color w:val="FF0000"/>
                <w:sz w:val="16"/>
                <w:szCs w:val="16"/>
              </w:rPr>
            </w:pPr>
          </w:p>
        </w:tc>
        <w:tc>
          <w:tcPr>
            <w:tcW w:w="3119" w:type="dxa"/>
            <w:shd w:val="clear" w:color="auto" w:fill="auto"/>
            <w:vAlign w:val="center"/>
          </w:tcPr>
          <w:p w14:paraId="738FB74B" w14:textId="331E9ED7" w:rsidR="00BD2873" w:rsidRPr="00766317" w:rsidRDefault="00BD2873" w:rsidP="00D85ACD">
            <w:pPr>
              <w:contextualSpacing/>
              <w:rPr>
                <w:rFonts w:eastAsia="Calibri" w:cs="Times New Roman"/>
                <w:color w:val="FF0000"/>
                <w:sz w:val="16"/>
                <w:szCs w:val="16"/>
              </w:rPr>
            </w:pPr>
            <w:r w:rsidRPr="00F9073D">
              <w:rPr>
                <w:rFonts w:eastAsia="Calibri" w:cs="Times New Roman"/>
                <w:sz w:val="16"/>
                <w:szCs w:val="16"/>
              </w:rPr>
              <w:t>Tworzenie stref ograniczonego i czystego transportu oraz systemu płatnego parkowania w miastach</w:t>
            </w:r>
          </w:p>
        </w:tc>
        <w:tc>
          <w:tcPr>
            <w:tcW w:w="2336" w:type="dxa"/>
            <w:shd w:val="clear" w:color="auto" w:fill="auto"/>
            <w:vAlign w:val="center"/>
          </w:tcPr>
          <w:p w14:paraId="713C2285" w14:textId="77777777" w:rsidR="00BD2873" w:rsidRPr="001E4BDA" w:rsidRDefault="00BD2873" w:rsidP="001E4BDA">
            <w:pPr>
              <w:contextualSpacing/>
              <w:rPr>
                <w:rFonts w:eastAsia="Calibri" w:cs="Times New Roman"/>
                <w:sz w:val="16"/>
                <w:szCs w:val="16"/>
              </w:rPr>
            </w:pPr>
            <w:r w:rsidRPr="001E4BDA">
              <w:rPr>
                <w:rFonts w:eastAsia="Calibri" w:cs="Times New Roman"/>
                <w:sz w:val="16"/>
                <w:szCs w:val="16"/>
              </w:rPr>
              <w:t>W – Starostwo Powiatowe w Płońsku</w:t>
            </w:r>
          </w:p>
          <w:p w14:paraId="6B77B274" w14:textId="2B05478C" w:rsidR="00BD2873" w:rsidRPr="001E4BDA" w:rsidRDefault="00BD2873" w:rsidP="001E4BDA">
            <w:pPr>
              <w:contextualSpacing/>
              <w:rPr>
                <w:rFonts w:eastAsia="Calibri" w:cs="Times New Roman"/>
                <w:sz w:val="16"/>
                <w:szCs w:val="16"/>
              </w:rPr>
            </w:pPr>
            <w:r w:rsidRPr="001E4BDA">
              <w:rPr>
                <w:rFonts w:eastAsia="Calibri" w:cs="Times New Roman"/>
                <w:sz w:val="16"/>
                <w:szCs w:val="16"/>
              </w:rPr>
              <w:t>M – Gminy, zarządcy dróg</w:t>
            </w:r>
          </w:p>
        </w:tc>
        <w:tc>
          <w:tcPr>
            <w:tcW w:w="1701" w:type="dxa"/>
            <w:shd w:val="clear" w:color="auto" w:fill="auto"/>
            <w:vAlign w:val="center"/>
          </w:tcPr>
          <w:p w14:paraId="6A05EFDE" w14:textId="62B1BEA1" w:rsidR="00BD2873" w:rsidRPr="001E4BDA" w:rsidRDefault="00BD2873" w:rsidP="00D85ACD">
            <w:pPr>
              <w:contextualSpacing/>
              <w:rPr>
                <w:rFonts w:eastAsia="Calibri" w:cs="Times New Roman"/>
                <w:sz w:val="16"/>
                <w:szCs w:val="16"/>
              </w:rPr>
            </w:pPr>
            <w:r w:rsidRPr="004E02E4">
              <w:rPr>
                <w:rFonts w:eastAsia="Calibri" w:cs="Times New Roman"/>
                <w:sz w:val="16"/>
                <w:szCs w:val="16"/>
              </w:rPr>
              <w:t>Opór mieszkańców</w:t>
            </w:r>
          </w:p>
        </w:tc>
      </w:tr>
      <w:tr w:rsidR="00BD2873" w:rsidRPr="00766317" w14:paraId="7B92C746" w14:textId="77777777" w:rsidTr="00631BD7">
        <w:trPr>
          <w:trHeight w:val="285"/>
          <w:jc w:val="center"/>
        </w:trPr>
        <w:tc>
          <w:tcPr>
            <w:tcW w:w="567" w:type="dxa"/>
            <w:vMerge/>
            <w:shd w:val="clear" w:color="auto" w:fill="F2F2F2"/>
            <w:vAlign w:val="center"/>
          </w:tcPr>
          <w:p w14:paraId="37C456D6" w14:textId="77777777" w:rsidR="00BD2873" w:rsidRPr="00766317" w:rsidRDefault="00BD2873"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244155B" w14:textId="77777777" w:rsidR="00BD2873" w:rsidRPr="00766317" w:rsidRDefault="00BD2873"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08F3EDB9" w14:textId="77777777" w:rsidR="00BD2873" w:rsidRPr="00766317" w:rsidRDefault="00BD2873" w:rsidP="00D85ACD">
            <w:pPr>
              <w:ind w:right="113"/>
              <w:jc w:val="center"/>
              <w:rPr>
                <w:rFonts w:eastAsia="Calibri" w:cs="Times New Roman"/>
                <w:color w:val="FF0000"/>
                <w:sz w:val="16"/>
                <w:szCs w:val="16"/>
              </w:rPr>
            </w:pPr>
          </w:p>
        </w:tc>
        <w:tc>
          <w:tcPr>
            <w:tcW w:w="1985" w:type="dxa"/>
            <w:vMerge/>
            <w:shd w:val="clear" w:color="auto" w:fill="auto"/>
            <w:vAlign w:val="center"/>
          </w:tcPr>
          <w:p w14:paraId="10F38563" w14:textId="77777777" w:rsidR="00BD2873" w:rsidRPr="00766317" w:rsidRDefault="00BD2873"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6950F3C1" w14:textId="77777777" w:rsidR="00BD2873" w:rsidRPr="00766317" w:rsidRDefault="00BD2873" w:rsidP="00D85ACD">
            <w:pPr>
              <w:contextualSpacing/>
              <w:jc w:val="center"/>
              <w:rPr>
                <w:rFonts w:eastAsia="Calibri" w:cs="Times New Roman"/>
                <w:color w:val="FF0000"/>
                <w:sz w:val="16"/>
                <w:szCs w:val="16"/>
              </w:rPr>
            </w:pPr>
          </w:p>
        </w:tc>
        <w:tc>
          <w:tcPr>
            <w:tcW w:w="992" w:type="dxa"/>
            <w:vMerge/>
            <w:shd w:val="clear" w:color="auto" w:fill="auto"/>
            <w:vAlign w:val="center"/>
          </w:tcPr>
          <w:p w14:paraId="61A42B09" w14:textId="77777777" w:rsidR="00BD2873" w:rsidRPr="00766317" w:rsidRDefault="00BD2873" w:rsidP="00D85ACD">
            <w:pPr>
              <w:contextualSpacing/>
              <w:jc w:val="center"/>
              <w:rPr>
                <w:rFonts w:eastAsia="Calibri" w:cs="Times New Roman"/>
                <w:color w:val="FF0000"/>
                <w:sz w:val="16"/>
                <w:szCs w:val="16"/>
              </w:rPr>
            </w:pPr>
          </w:p>
        </w:tc>
        <w:tc>
          <w:tcPr>
            <w:tcW w:w="2126" w:type="dxa"/>
            <w:vMerge/>
            <w:shd w:val="clear" w:color="auto" w:fill="auto"/>
            <w:vAlign w:val="center"/>
          </w:tcPr>
          <w:p w14:paraId="7213DA6C" w14:textId="77777777" w:rsidR="00BD2873" w:rsidRPr="00766317" w:rsidRDefault="00BD2873" w:rsidP="00D85ACD">
            <w:pPr>
              <w:contextualSpacing/>
              <w:rPr>
                <w:rFonts w:eastAsia="Calibri" w:cs="Times New Roman"/>
                <w:color w:val="FF0000"/>
                <w:sz w:val="16"/>
                <w:szCs w:val="16"/>
              </w:rPr>
            </w:pPr>
          </w:p>
        </w:tc>
        <w:tc>
          <w:tcPr>
            <w:tcW w:w="3119" w:type="dxa"/>
            <w:shd w:val="clear" w:color="auto" w:fill="auto"/>
            <w:vAlign w:val="center"/>
          </w:tcPr>
          <w:p w14:paraId="7EAF5F7C" w14:textId="77777777" w:rsidR="00BD2873" w:rsidRPr="004E02E4" w:rsidRDefault="00BD2873" w:rsidP="00D85ACD">
            <w:pPr>
              <w:contextualSpacing/>
              <w:rPr>
                <w:rFonts w:eastAsia="Calibri" w:cs="Times New Roman"/>
                <w:sz w:val="16"/>
                <w:szCs w:val="16"/>
              </w:rPr>
            </w:pPr>
            <w:r w:rsidRPr="004E02E4">
              <w:rPr>
                <w:rFonts w:eastAsia="Calibri" w:cs="Times New Roman"/>
                <w:sz w:val="16"/>
                <w:szCs w:val="16"/>
              </w:rPr>
              <w:t>Kontrole pojazdów pod kątem jakości spalin</w:t>
            </w:r>
          </w:p>
        </w:tc>
        <w:tc>
          <w:tcPr>
            <w:tcW w:w="2336" w:type="dxa"/>
            <w:shd w:val="clear" w:color="auto" w:fill="auto"/>
            <w:vAlign w:val="center"/>
          </w:tcPr>
          <w:p w14:paraId="28EF1ACC" w14:textId="77777777" w:rsidR="00BD2873" w:rsidRPr="004E02E4" w:rsidRDefault="00BD2873" w:rsidP="00D85ACD">
            <w:pPr>
              <w:contextualSpacing/>
              <w:rPr>
                <w:rFonts w:eastAsia="Calibri" w:cs="Times New Roman"/>
                <w:sz w:val="16"/>
                <w:szCs w:val="16"/>
              </w:rPr>
            </w:pPr>
            <w:r w:rsidRPr="004E02E4">
              <w:rPr>
                <w:rFonts w:eastAsia="Calibri" w:cs="Times New Roman"/>
                <w:sz w:val="16"/>
                <w:szCs w:val="16"/>
              </w:rPr>
              <w:t>M – Policja, ITD</w:t>
            </w:r>
          </w:p>
        </w:tc>
        <w:tc>
          <w:tcPr>
            <w:tcW w:w="1701" w:type="dxa"/>
            <w:shd w:val="clear" w:color="auto" w:fill="auto"/>
            <w:vAlign w:val="center"/>
          </w:tcPr>
          <w:p w14:paraId="77E3DC99" w14:textId="77777777" w:rsidR="00BD2873" w:rsidRPr="004E02E4" w:rsidRDefault="00BD2873" w:rsidP="00D85ACD">
            <w:pPr>
              <w:contextualSpacing/>
              <w:rPr>
                <w:rFonts w:eastAsia="Calibri" w:cs="Times New Roman"/>
                <w:sz w:val="16"/>
                <w:szCs w:val="16"/>
              </w:rPr>
            </w:pPr>
            <w:r w:rsidRPr="004E02E4">
              <w:rPr>
                <w:rFonts w:eastAsia="Calibri" w:cs="Times New Roman"/>
                <w:sz w:val="16"/>
                <w:szCs w:val="16"/>
              </w:rPr>
              <w:t>Opór mieszkańców</w:t>
            </w:r>
          </w:p>
        </w:tc>
      </w:tr>
      <w:tr w:rsidR="00BD2873" w:rsidRPr="00766317" w14:paraId="7484B5F5" w14:textId="77777777" w:rsidTr="00CE5D91">
        <w:trPr>
          <w:trHeight w:val="620"/>
          <w:jc w:val="center"/>
        </w:trPr>
        <w:tc>
          <w:tcPr>
            <w:tcW w:w="567" w:type="dxa"/>
            <w:vMerge/>
            <w:shd w:val="clear" w:color="auto" w:fill="F2F2F2"/>
            <w:vAlign w:val="center"/>
          </w:tcPr>
          <w:p w14:paraId="48F3C5A2" w14:textId="77777777" w:rsidR="00BD2873" w:rsidRPr="00766317" w:rsidRDefault="00BD2873"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4AF1C5C5" w14:textId="77777777" w:rsidR="00BD2873" w:rsidRPr="00766317" w:rsidRDefault="00BD2873"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383D0250" w14:textId="77777777" w:rsidR="00BD2873" w:rsidRPr="00766317" w:rsidRDefault="00BD2873" w:rsidP="00D85ACD">
            <w:pPr>
              <w:ind w:right="113"/>
              <w:jc w:val="center"/>
              <w:rPr>
                <w:rFonts w:eastAsia="Calibri" w:cs="Times New Roman"/>
                <w:color w:val="FF0000"/>
                <w:sz w:val="16"/>
                <w:szCs w:val="16"/>
              </w:rPr>
            </w:pPr>
          </w:p>
        </w:tc>
        <w:tc>
          <w:tcPr>
            <w:tcW w:w="1985" w:type="dxa"/>
            <w:vMerge/>
            <w:shd w:val="clear" w:color="auto" w:fill="auto"/>
            <w:vAlign w:val="center"/>
          </w:tcPr>
          <w:p w14:paraId="178E988C" w14:textId="77777777" w:rsidR="00BD2873" w:rsidRPr="00766317" w:rsidRDefault="00BD2873"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547EF266" w14:textId="77777777" w:rsidR="00BD2873" w:rsidRPr="00766317" w:rsidRDefault="00BD2873" w:rsidP="00D85ACD">
            <w:pPr>
              <w:contextualSpacing/>
              <w:jc w:val="center"/>
              <w:rPr>
                <w:rFonts w:eastAsia="Calibri" w:cs="Times New Roman"/>
                <w:color w:val="FF0000"/>
                <w:sz w:val="16"/>
                <w:szCs w:val="16"/>
              </w:rPr>
            </w:pPr>
          </w:p>
        </w:tc>
        <w:tc>
          <w:tcPr>
            <w:tcW w:w="992" w:type="dxa"/>
            <w:vMerge/>
            <w:shd w:val="clear" w:color="auto" w:fill="auto"/>
            <w:vAlign w:val="center"/>
          </w:tcPr>
          <w:p w14:paraId="25260E18" w14:textId="77777777" w:rsidR="00BD2873" w:rsidRPr="00766317" w:rsidRDefault="00BD2873" w:rsidP="00D85ACD">
            <w:pPr>
              <w:contextualSpacing/>
              <w:jc w:val="center"/>
              <w:rPr>
                <w:rFonts w:eastAsia="Calibri" w:cs="Times New Roman"/>
                <w:color w:val="FF0000"/>
                <w:sz w:val="16"/>
                <w:szCs w:val="16"/>
              </w:rPr>
            </w:pPr>
          </w:p>
        </w:tc>
        <w:tc>
          <w:tcPr>
            <w:tcW w:w="2126" w:type="dxa"/>
            <w:vMerge/>
            <w:shd w:val="clear" w:color="auto" w:fill="auto"/>
            <w:vAlign w:val="center"/>
          </w:tcPr>
          <w:p w14:paraId="3FF77CCB" w14:textId="77777777" w:rsidR="00BD2873" w:rsidRPr="00766317" w:rsidRDefault="00BD2873" w:rsidP="00D85ACD">
            <w:pPr>
              <w:contextualSpacing/>
              <w:rPr>
                <w:rFonts w:eastAsia="Calibri" w:cs="Times New Roman"/>
                <w:color w:val="FF0000"/>
                <w:sz w:val="16"/>
                <w:szCs w:val="16"/>
              </w:rPr>
            </w:pPr>
          </w:p>
        </w:tc>
        <w:tc>
          <w:tcPr>
            <w:tcW w:w="3119" w:type="dxa"/>
            <w:tcBorders>
              <w:bottom w:val="single" w:sz="4" w:space="0" w:color="auto"/>
            </w:tcBorders>
            <w:shd w:val="clear" w:color="auto" w:fill="auto"/>
            <w:vAlign w:val="center"/>
          </w:tcPr>
          <w:p w14:paraId="5B826751" w14:textId="22B2E9AE" w:rsidR="00BD2873" w:rsidRPr="004E02E4" w:rsidRDefault="00BD2873" w:rsidP="00D85ACD">
            <w:pPr>
              <w:contextualSpacing/>
              <w:rPr>
                <w:rFonts w:eastAsia="Calibri" w:cs="Times New Roman"/>
                <w:sz w:val="16"/>
                <w:szCs w:val="16"/>
              </w:rPr>
            </w:pPr>
            <w:r w:rsidRPr="004E02E4">
              <w:rPr>
                <w:rFonts w:eastAsia="Calibri" w:cs="Times New Roman"/>
                <w:sz w:val="16"/>
                <w:szCs w:val="16"/>
              </w:rPr>
              <w:t>Ograniczanie pylenia wtórnego poprzez oczyszczanie dróg</w:t>
            </w:r>
          </w:p>
        </w:tc>
        <w:tc>
          <w:tcPr>
            <w:tcW w:w="2336" w:type="dxa"/>
            <w:shd w:val="clear" w:color="auto" w:fill="auto"/>
            <w:vAlign w:val="center"/>
          </w:tcPr>
          <w:p w14:paraId="59CF4DED" w14:textId="77777777" w:rsidR="00BD2873" w:rsidRPr="004E02E4" w:rsidRDefault="00BD2873" w:rsidP="004E02E4">
            <w:pPr>
              <w:contextualSpacing/>
              <w:rPr>
                <w:rFonts w:eastAsia="Calibri" w:cs="Times New Roman"/>
                <w:sz w:val="16"/>
                <w:szCs w:val="16"/>
              </w:rPr>
            </w:pPr>
            <w:r w:rsidRPr="004E02E4">
              <w:rPr>
                <w:rFonts w:eastAsia="Calibri" w:cs="Times New Roman"/>
                <w:sz w:val="16"/>
                <w:szCs w:val="16"/>
              </w:rPr>
              <w:t>W – Starostwo Powiatowe w Płońsku</w:t>
            </w:r>
          </w:p>
          <w:p w14:paraId="22183F84" w14:textId="77777777" w:rsidR="00BD2873" w:rsidRPr="004E02E4" w:rsidRDefault="00BD2873" w:rsidP="00D85ACD">
            <w:pPr>
              <w:contextualSpacing/>
              <w:rPr>
                <w:rFonts w:eastAsia="Calibri" w:cs="Times New Roman"/>
                <w:sz w:val="16"/>
                <w:szCs w:val="16"/>
              </w:rPr>
            </w:pPr>
            <w:r w:rsidRPr="004E02E4">
              <w:rPr>
                <w:rFonts w:eastAsia="Calibri" w:cs="Times New Roman"/>
                <w:sz w:val="16"/>
                <w:szCs w:val="16"/>
              </w:rPr>
              <w:t>M – Gminy, zarządcy dróg</w:t>
            </w:r>
          </w:p>
        </w:tc>
        <w:tc>
          <w:tcPr>
            <w:tcW w:w="1701" w:type="dxa"/>
            <w:shd w:val="clear" w:color="auto" w:fill="auto"/>
            <w:vAlign w:val="center"/>
          </w:tcPr>
          <w:p w14:paraId="17495D15" w14:textId="77777777" w:rsidR="00BD2873" w:rsidRPr="004E02E4" w:rsidRDefault="00BD2873" w:rsidP="00D85ACD">
            <w:pPr>
              <w:contextualSpacing/>
              <w:rPr>
                <w:rFonts w:eastAsia="Calibri" w:cs="Times New Roman"/>
                <w:sz w:val="16"/>
                <w:szCs w:val="16"/>
              </w:rPr>
            </w:pPr>
            <w:r w:rsidRPr="004E02E4">
              <w:rPr>
                <w:rFonts w:eastAsia="Calibri" w:cs="Times New Roman"/>
                <w:sz w:val="16"/>
                <w:szCs w:val="16"/>
              </w:rPr>
              <w:t>Niewystarczające środki na realizację zadania</w:t>
            </w:r>
          </w:p>
        </w:tc>
      </w:tr>
      <w:tr w:rsidR="00BD2873" w:rsidRPr="00766317" w14:paraId="052AF8D9" w14:textId="77777777" w:rsidTr="00DE19DC">
        <w:trPr>
          <w:trHeight w:val="619"/>
          <w:jc w:val="center"/>
        </w:trPr>
        <w:tc>
          <w:tcPr>
            <w:tcW w:w="567" w:type="dxa"/>
            <w:vMerge/>
            <w:shd w:val="clear" w:color="auto" w:fill="F2F2F2"/>
            <w:vAlign w:val="center"/>
          </w:tcPr>
          <w:p w14:paraId="22457536" w14:textId="77777777" w:rsidR="00BD2873" w:rsidRPr="00766317" w:rsidRDefault="00BD2873"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5DAE602C" w14:textId="77777777" w:rsidR="00BD2873" w:rsidRPr="00766317" w:rsidRDefault="00BD2873"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05AC63BC" w14:textId="77777777" w:rsidR="00BD2873" w:rsidRPr="00766317" w:rsidRDefault="00BD2873" w:rsidP="00D85ACD">
            <w:pPr>
              <w:ind w:right="113"/>
              <w:jc w:val="center"/>
              <w:rPr>
                <w:rFonts w:eastAsia="Calibri" w:cs="Times New Roman"/>
                <w:color w:val="FF0000"/>
                <w:sz w:val="16"/>
                <w:szCs w:val="16"/>
              </w:rPr>
            </w:pPr>
          </w:p>
        </w:tc>
        <w:tc>
          <w:tcPr>
            <w:tcW w:w="1985" w:type="dxa"/>
            <w:vMerge/>
            <w:tcBorders>
              <w:bottom w:val="single" w:sz="4" w:space="0" w:color="auto"/>
            </w:tcBorders>
            <w:shd w:val="clear" w:color="auto" w:fill="auto"/>
            <w:vAlign w:val="center"/>
          </w:tcPr>
          <w:p w14:paraId="417ADE6A" w14:textId="77777777" w:rsidR="00BD2873" w:rsidRPr="00766317" w:rsidRDefault="00BD2873" w:rsidP="00D85ACD">
            <w:pPr>
              <w:contextualSpacing/>
              <w:rPr>
                <w:rFonts w:eastAsia="Calibri" w:cs="Times New Roman"/>
                <w:color w:val="FF0000"/>
                <w:sz w:val="16"/>
                <w:szCs w:val="16"/>
                <w:highlight w:val="yellow"/>
              </w:rPr>
            </w:pPr>
          </w:p>
        </w:tc>
        <w:tc>
          <w:tcPr>
            <w:tcW w:w="992" w:type="dxa"/>
            <w:vMerge/>
            <w:tcBorders>
              <w:bottom w:val="single" w:sz="4" w:space="0" w:color="auto"/>
            </w:tcBorders>
            <w:shd w:val="clear" w:color="auto" w:fill="auto"/>
            <w:vAlign w:val="center"/>
          </w:tcPr>
          <w:p w14:paraId="21B36E6A" w14:textId="77777777" w:rsidR="00BD2873" w:rsidRPr="00766317" w:rsidRDefault="00BD2873" w:rsidP="00D85ACD">
            <w:pPr>
              <w:contextualSpacing/>
              <w:jc w:val="center"/>
              <w:rPr>
                <w:rFonts w:eastAsia="Calibri" w:cs="Times New Roman"/>
                <w:color w:val="FF0000"/>
                <w:sz w:val="16"/>
                <w:szCs w:val="16"/>
              </w:rPr>
            </w:pPr>
          </w:p>
        </w:tc>
        <w:tc>
          <w:tcPr>
            <w:tcW w:w="992" w:type="dxa"/>
            <w:vMerge/>
            <w:tcBorders>
              <w:bottom w:val="single" w:sz="4" w:space="0" w:color="auto"/>
            </w:tcBorders>
            <w:shd w:val="clear" w:color="auto" w:fill="auto"/>
            <w:vAlign w:val="center"/>
          </w:tcPr>
          <w:p w14:paraId="7B9F8D2E" w14:textId="77777777" w:rsidR="00BD2873" w:rsidRPr="00766317" w:rsidRDefault="00BD2873" w:rsidP="00D85ACD">
            <w:pPr>
              <w:contextualSpacing/>
              <w:jc w:val="center"/>
              <w:rPr>
                <w:rFonts w:eastAsia="Calibri" w:cs="Times New Roman"/>
                <w:color w:val="FF0000"/>
                <w:sz w:val="16"/>
                <w:szCs w:val="16"/>
              </w:rPr>
            </w:pPr>
          </w:p>
        </w:tc>
        <w:tc>
          <w:tcPr>
            <w:tcW w:w="2126" w:type="dxa"/>
            <w:vMerge/>
            <w:tcBorders>
              <w:bottom w:val="single" w:sz="4" w:space="0" w:color="auto"/>
            </w:tcBorders>
            <w:shd w:val="clear" w:color="auto" w:fill="auto"/>
            <w:vAlign w:val="center"/>
          </w:tcPr>
          <w:p w14:paraId="32F81227" w14:textId="77777777" w:rsidR="00BD2873" w:rsidRPr="00766317" w:rsidRDefault="00BD2873" w:rsidP="00D85ACD">
            <w:pPr>
              <w:contextualSpacing/>
              <w:rPr>
                <w:rFonts w:eastAsia="Calibri" w:cs="Times New Roman"/>
                <w:color w:val="FF0000"/>
                <w:sz w:val="16"/>
                <w:szCs w:val="16"/>
              </w:rPr>
            </w:pPr>
          </w:p>
        </w:tc>
        <w:tc>
          <w:tcPr>
            <w:tcW w:w="3119" w:type="dxa"/>
            <w:tcBorders>
              <w:bottom w:val="single" w:sz="4" w:space="0" w:color="auto"/>
            </w:tcBorders>
            <w:shd w:val="clear" w:color="auto" w:fill="auto"/>
            <w:vAlign w:val="center"/>
          </w:tcPr>
          <w:p w14:paraId="71DD2022" w14:textId="77777777" w:rsidR="00BD2873" w:rsidRPr="004E02E4" w:rsidRDefault="00BD2873" w:rsidP="00D85ACD">
            <w:pPr>
              <w:contextualSpacing/>
              <w:rPr>
                <w:rFonts w:eastAsia="Calibri" w:cs="Times New Roman"/>
                <w:sz w:val="16"/>
                <w:szCs w:val="16"/>
              </w:rPr>
            </w:pPr>
            <w:r w:rsidRPr="004E02E4">
              <w:rPr>
                <w:rFonts w:eastAsia="Calibri" w:cs="Times New Roman"/>
                <w:sz w:val="16"/>
                <w:szCs w:val="16"/>
              </w:rPr>
              <w:t>Kontrole czystości dróg wyjazdowych z terenów prowadzonych inwestycji (budów)</w:t>
            </w:r>
          </w:p>
        </w:tc>
        <w:tc>
          <w:tcPr>
            <w:tcW w:w="2336" w:type="dxa"/>
            <w:tcBorders>
              <w:bottom w:val="single" w:sz="4" w:space="0" w:color="auto"/>
            </w:tcBorders>
            <w:shd w:val="clear" w:color="auto" w:fill="auto"/>
            <w:vAlign w:val="center"/>
          </w:tcPr>
          <w:p w14:paraId="4B269A82" w14:textId="428E4AED" w:rsidR="00BD2873" w:rsidRPr="004E02E4" w:rsidRDefault="00BD2873" w:rsidP="00D85ACD">
            <w:pPr>
              <w:contextualSpacing/>
              <w:rPr>
                <w:rFonts w:eastAsia="Calibri" w:cs="Times New Roman"/>
                <w:sz w:val="16"/>
                <w:szCs w:val="16"/>
              </w:rPr>
            </w:pPr>
            <w:r w:rsidRPr="004E02E4">
              <w:rPr>
                <w:rFonts w:eastAsia="Calibri" w:cs="Times New Roman"/>
                <w:sz w:val="16"/>
                <w:szCs w:val="16"/>
              </w:rPr>
              <w:t>W – Starostwo Powiatowe w Płońsku</w:t>
            </w:r>
          </w:p>
          <w:p w14:paraId="23024545" w14:textId="77777777" w:rsidR="00BD2873" w:rsidRPr="004E02E4" w:rsidRDefault="00BD2873" w:rsidP="00D85ACD">
            <w:pPr>
              <w:contextualSpacing/>
              <w:rPr>
                <w:rFonts w:eastAsia="Calibri" w:cs="Times New Roman"/>
                <w:sz w:val="16"/>
                <w:szCs w:val="16"/>
              </w:rPr>
            </w:pPr>
            <w:r w:rsidRPr="004E02E4">
              <w:rPr>
                <w:rFonts w:eastAsia="Calibri" w:cs="Times New Roman"/>
                <w:sz w:val="16"/>
                <w:szCs w:val="16"/>
              </w:rPr>
              <w:t>M – Policja, zarządcy dróg</w:t>
            </w:r>
          </w:p>
        </w:tc>
        <w:tc>
          <w:tcPr>
            <w:tcW w:w="1701" w:type="dxa"/>
            <w:tcBorders>
              <w:bottom w:val="single" w:sz="4" w:space="0" w:color="auto"/>
            </w:tcBorders>
            <w:shd w:val="clear" w:color="auto" w:fill="auto"/>
            <w:vAlign w:val="center"/>
          </w:tcPr>
          <w:p w14:paraId="29282BF4" w14:textId="77777777" w:rsidR="00BD2873" w:rsidRPr="004E02E4" w:rsidRDefault="00BD2873" w:rsidP="00D85ACD">
            <w:pPr>
              <w:contextualSpacing/>
              <w:rPr>
                <w:rFonts w:eastAsia="Calibri" w:cs="Times New Roman"/>
                <w:sz w:val="16"/>
                <w:szCs w:val="16"/>
              </w:rPr>
            </w:pPr>
            <w:r w:rsidRPr="004E02E4">
              <w:rPr>
                <w:rFonts w:eastAsia="Calibri" w:cs="Times New Roman"/>
                <w:sz w:val="16"/>
                <w:szCs w:val="16"/>
              </w:rPr>
              <w:t>Opór mieszkańców</w:t>
            </w:r>
          </w:p>
        </w:tc>
      </w:tr>
      <w:tr w:rsidR="001E4BDA" w:rsidRPr="00766317" w14:paraId="6B14251B" w14:textId="77777777" w:rsidTr="00DE19DC">
        <w:trPr>
          <w:trHeight w:val="576"/>
          <w:jc w:val="center"/>
        </w:trPr>
        <w:tc>
          <w:tcPr>
            <w:tcW w:w="567" w:type="dxa"/>
            <w:vMerge/>
            <w:shd w:val="clear" w:color="auto" w:fill="F2F2F2"/>
            <w:vAlign w:val="center"/>
          </w:tcPr>
          <w:p w14:paraId="5C996210"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353F9BA"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479FF5FD" w14:textId="77777777" w:rsidR="001E4BDA" w:rsidRPr="00766317" w:rsidRDefault="001E4BDA" w:rsidP="00D85ACD">
            <w:pPr>
              <w:ind w:right="113"/>
              <w:jc w:val="center"/>
              <w:rPr>
                <w:rFonts w:eastAsia="Calibri" w:cs="Times New Roman"/>
                <w:color w:val="FF0000"/>
                <w:sz w:val="16"/>
                <w:szCs w:val="16"/>
              </w:rPr>
            </w:pPr>
          </w:p>
        </w:tc>
        <w:tc>
          <w:tcPr>
            <w:tcW w:w="1985" w:type="dxa"/>
            <w:vMerge w:val="restart"/>
            <w:shd w:val="clear" w:color="auto" w:fill="auto"/>
            <w:vAlign w:val="center"/>
          </w:tcPr>
          <w:p w14:paraId="5EACC533" w14:textId="77777777" w:rsidR="001E4BDA" w:rsidRPr="0042756D" w:rsidRDefault="001E4BDA" w:rsidP="00D85ACD">
            <w:pPr>
              <w:contextualSpacing/>
              <w:rPr>
                <w:rFonts w:eastAsia="Calibri" w:cs="Times New Roman"/>
                <w:sz w:val="16"/>
                <w:szCs w:val="16"/>
              </w:rPr>
            </w:pPr>
            <w:r w:rsidRPr="0042756D">
              <w:rPr>
                <w:rFonts w:eastAsia="Calibri" w:cs="Times New Roman"/>
                <w:sz w:val="16"/>
                <w:szCs w:val="16"/>
              </w:rPr>
              <w:t>Emisja zanieczyszczeń gazowych z zakładów szczególnie uciążliwych [Mg/rok]</w:t>
            </w:r>
          </w:p>
        </w:tc>
        <w:tc>
          <w:tcPr>
            <w:tcW w:w="992" w:type="dxa"/>
            <w:vMerge w:val="restart"/>
            <w:shd w:val="clear" w:color="auto" w:fill="auto"/>
            <w:vAlign w:val="center"/>
          </w:tcPr>
          <w:p w14:paraId="251621A7" w14:textId="7BFF1C58" w:rsidR="001E4BDA" w:rsidRPr="0042756D" w:rsidRDefault="0042756D" w:rsidP="00D85ACD">
            <w:pPr>
              <w:contextualSpacing/>
              <w:jc w:val="center"/>
              <w:rPr>
                <w:rFonts w:eastAsia="Calibri" w:cs="Times New Roman"/>
                <w:sz w:val="16"/>
                <w:szCs w:val="16"/>
              </w:rPr>
            </w:pPr>
            <w:r w:rsidRPr="0042756D">
              <w:rPr>
                <w:rFonts w:eastAsia="Calibri" w:cs="Times New Roman"/>
                <w:sz w:val="16"/>
                <w:szCs w:val="16"/>
              </w:rPr>
              <w:t>73 735</w:t>
            </w:r>
          </w:p>
        </w:tc>
        <w:tc>
          <w:tcPr>
            <w:tcW w:w="992" w:type="dxa"/>
            <w:vMerge w:val="restart"/>
            <w:shd w:val="clear" w:color="auto" w:fill="auto"/>
            <w:vAlign w:val="center"/>
          </w:tcPr>
          <w:p w14:paraId="5D15BB43" w14:textId="6EFD46BA" w:rsidR="001E4BDA" w:rsidRPr="0042756D" w:rsidRDefault="0042756D" w:rsidP="00D85ACD">
            <w:pPr>
              <w:contextualSpacing/>
              <w:jc w:val="center"/>
              <w:rPr>
                <w:rFonts w:eastAsia="Calibri" w:cs="Times New Roman"/>
                <w:sz w:val="16"/>
                <w:szCs w:val="16"/>
              </w:rPr>
            </w:pPr>
            <w:r w:rsidRPr="0042756D">
              <w:rPr>
                <w:rFonts w:eastAsia="Calibri" w:cs="Times New Roman"/>
                <w:sz w:val="16"/>
                <w:szCs w:val="16"/>
              </w:rPr>
              <w:t>68 000</w:t>
            </w:r>
          </w:p>
        </w:tc>
        <w:tc>
          <w:tcPr>
            <w:tcW w:w="2126" w:type="dxa"/>
            <w:vMerge w:val="restart"/>
            <w:shd w:val="clear" w:color="auto" w:fill="auto"/>
            <w:vAlign w:val="center"/>
          </w:tcPr>
          <w:p w14:paraId="25BDF101" w14:textId="07EE4345" w:rsidR="001E4BDA" w:rsidRPr="00766317" w:rsidRDefault="001E4BDA" w:rsidP="00D85ACD">
            <w:pPr>
              <w:contextualSpacing/>
              <w:rPr>
                <w:rFonts w:eastAsia="Calibri" w:cs="Times New Roman"/>
                <w:color w:val="FF0000"/>
                <w:sz w:val="16"/>
                <w:szCs w:val="16"/>
              </w:rPr>
            </w:pPr>
            <w:r w:rsidRPr="00F310D6">
              <w:rPr>
                <w:rFonts w:eastAsia="Calibri" w:cs="Times New Roman"/>
                <w:sz w:val="16"/>
                <w:szCs w:val="16"/>
              </w:rPr>
              <w:t>OP.4. Ograniczenie emisji zanieczyszczeń ze źródeł przemysłowych</w:t>
            </w:r>
          </w:p>
        </w:tc>
        <w:tc>
          <w:tcPr>
            <w:tcW w:w="3119" w:type="dxa"/>
            <w:shd w:val="clear" w:color="auto" w:fill="auto"/>
            <w:vAlign w:val="center"/>
          </w:tcPr>
          <w:p w14:paraId="02D369EA" w14:textId="0E0AF9F3" w:rsidR="001E4BDA" w:rsidRPr="00F310D6" w:rsidRDefault="001E4BDA" w:rsidP="00D85ACD">
            <w:pPr>
              <w:contextualSpacing/>
              <w:rPr>
                <w:rFonts w:eastAsia="Calibri" w:cs="Times New Roman"/>
                <w:sz w:val="16"/>
                <w:szCs w:val="16"/>
              </w:rPr>
            </w:pPr>
            <w:r w:rsidRPr="00F310D6">
              <w:rPr>
                <w:rFonts w:eastAsia="Calibri" w:cs="Times New Roman"/>
                <w:sz w:val="16"/>
                <w:szCs w:val="16"/>
              </w:rPr>
              <w:t>Modernizacja instalacji technologicznych oraz instalacji spalania paliw do celów technologicznych</w:t>
            </w:r>
          </w:p>
        </w:tc>
        <w:tc>
          <w:tcPr>
            <w:tcW w:w="2336" w:type="dxa"/>
            <w:shd w:val="clear" w:color="auto" w:fill="auto"/>
            <w:vAlign w:val="center"/>
          </w:tcPr>
          <w:p w14:paraId="0392F27B" w14:textId="77777777" w:rsidR="001E4BDA" w:rsidRPr="00F310D6" w:rsidRDefault="001E4BDA" w:rsidP="00D85ACD">
            <w:pPr>
              <w:contextualSpacing/>
              <w:rPr>
                <w:rFonts w:eastAsia="Calibri" w:cs="Times New Roman"/>
                <w:sz w:val="16"/>
                <w:szCs w:val="16"/>
              </w:rPr>
            </w:pPr>
            <w:r w:rsidRPr="00F310D6">
              <w:rPr>
                <w:rFonts w:eastAsia="Calibri" w:cs="Times New Roman"/>
                <w:sz w:val="16"/>
                <w:szCs w:val="16"/>
              </w:rPr>
              <w:t>M – przedsiębiorstwa</w:t>
            </w:r>
          </w:p>
        </w:tc>
        <w:tc>
          <w:tcPr>
            <w:tcW w:w="1701" w:type="dxa"/>
            <w:shd w:val="clear" w:color="auto" w:fill="auto"/>
            <w:vAlign w:val="center"/>
          </w:tcPr>
          <w:p w14:paraId="376CFC34" w14:textId="77777777" w:rsidR="001E4BDA" w:rsidRPr="00F310D6" w:rsidRDefault="001E4BDA" w:rsidP="00D85ACD">
            <w:pPr>
              <w:contextualSpacing/>
              <w:rPr>
                <w:rFonts w:eastAsia="Calibri" w:cs="Times New Roman"/>
                <w:sz w:val="16"/>
                <w:szCs w:val="16"/>
              </w:rPr>
            </w:pPr>
            <w:r w:rsidRPr="00F310D6">
              <w:rPr>
                <w:rFonts w:eastAsia="Calibri" w:cs="Times New Roman"/>
                <w:sz w:val="16"/>
                <w:szCs w:val="16"/>
              </w:rPr>
              <w:t>Niewystarczające środki na realizację zadania, opór przedsiębiorców</w:t>
            </w:r>
          </w:p>
        </w:tc>
      </w:tr>
      <w:tr w:rsidR="001E4BDA" w:rsidRPr="00766317" w14:paraId="02E52B19" w14:textId="77777777" w:rsidTr="00324C30">
        <w:trPr>
          <w:trHeight w:val="278"/>
          <w:jc w:val="center"/>
        </w:trPr>
        <w:tc>
          <w:tcPr>
            <w:tcW w:w="567" w:type="dxa"/>
            <w:vMerge/>
            <w:shd w:val="clear" w:color="auto" w:fill="F2F2F2"/>
            <w:vAlign w:val="center"/>
          </w:tcPr>
          <w:p w14:paraId="7EE05FA3"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0C1E089"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28CFA609" w14:textId="77777777" w:rsidR="001E4BDA" w:rsidRPr="00766317" w:rsidRDefault="001E4BDA" w:rsidP="00D85ACD">
            <w:pPr>
              <w:ind w:right="113"/>
              <w:jc w:val="center"/>
              <w:rPr>
                <w:rFonts w:eastAsia="Calibri" w:cs="Times New Roman"/>
                <w:color w:val="FF0000"/>
                <w:sz w:val="16"/>
                <w:szCs w:val="16"/>
              </w:rPr>
            </w:pPr>
          </w:p>
        </w:tc>
        <w:tc>
          <w:tcPr>
            <w:tcW w:w="1985" w:type="dxa"/>
            <w:vMerge/>
            <w:tcBorders>
              <w:bottom w:val="single" w:sz="4" w:space="0" w:color="auto"/>
            </w:tcBorders>
            <w:shd w:val="clear" w:color="auto" w:fill="auto"/>
            <w:vAlign w:val="center"/>
          </w:tcPr>
          <w:p w14:paraId="41217EF0"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tcBorders>
              <w:bottom w:val="single" w:sz="4" w:space="0" w:color="auto"/>
            </w:tcBorders>
            <w:shd w:val="clear" w:color="auto" w:fill="auto"/>
            <w:vAlign w:val="center"/>
          </w:tcPr>
          <w:p w14:paraId="3D0F9019" w14:textId="77777777" w:rsidR="001E4BDA" w:rsidRPr="00766317" w:rsidRDefault="001E4BDA" w:rsidP="00D85ACD">
            <w:pPr>
              <w:contextualSpacing/>
              <w:jc w:val="center"/>
              <w:rPr>
                <w:rFonts w:eastAsia="Calibri" w:cs="Times New Roman"/>
                <w:color w:val="FF0000"/>
                <w:sz w:val="16"/>
                <w:szCs w:val="16"/>
              </w:rPr>
            </w:pPr>
          </w:p>
        </w:tc>
        <w:tc>
          <w:tcPr>
            <w:tcW w:w="992" w:type="dxa"/>
            <w:vMerge/>
            <w:tcBorders>
              <w:bottom w:val="single" w:sz="4" w:space="0" w:color="auto"/>
            </w:tcBorders>
            <w:shd w:val="clear" w:color="auto" w:fill="auto"/>
            <w:vAlign w:val="center"/>
          </w:tcPr>
          <w:p w14:paraId="1917D538" w14:textId="77777777" w:rsidR="001E4BDA" w:rsidRPr="00766317" w:rsidRDefault="001E4BDA" w:rsidP="00D85ACD">
            <w:pPr>
              <w:contextualSpacing/>
              <w:jc w:val="center"/>
              <w:rPr>
                <w:rFonts w:eastAsia="Calibri" w:cs="Times New Roman"/>
                <w:color w:val="FF0000"/>
                <w:sz w:val="16"/>
                <w:szCs w:val="16"/>
              </w:rPr>
            </w:pPr>
          </w:p>
        </w:tc>
        <w:tc>
          <w:tcPr>
            <w:tcW w:w="2126" w:type="dxa"/>
            <w:vMerge/>
            <w:tcBorders>
              <w:bottom w:val="single" w:sz="4" w:space="0" w:color="auto"/>
            </w:tcBorders>
            <w:shd w:val="clear" w:color="auto" w:fill="auto"/>
            <w:vAlign w:val="center"/>
          </w:tcPr>
          <w:p w14:paraId="425B796B"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4A4DE0ED" w14:textId="04BFAC1A" w:rsidR="001E4BDA" w:rsidRPr="00F310D6" w:rsidRDefault="001E4BDA" w:rsidP="00D85ACD">
            <w:pPr>
              <w:contextualSpacing/>
              <w:rPr>
                <w:rFonts w:eastAsia="Calibri" w:cs="Times New Roman"/>
                <w:sz w:val="16"/>
                <w:szCs w:val="16"/>
              </w:rPr>
            </w:pPr>
            <w:r w:rsidRPr="00F310D6">
              <w:rPr>
                <w:rFonts w:eastAsia="Calibri" w:cs="Times New Roman"/>
                <w:sz w:val="16"/>
                <w:szCs w:val="16"/>
              </w:rPr>
              <w:t>Budowa instalacji przechwytywania lub neutralizacji zanieczyszczeń powietrza pochodzących z emisji punktowej</w:t>
            </w:r>
          </w:p>
        </w:tc>
        <w:tc>
          <w:tcPr>
            <w:tcW w:w="2336" w:type="dxa"/>
            <w:shd w:val="clear" w:color="auto" w:fill="auto"/>
            <w:vAlign w:val="center"/>
          </w:tcPr>
          <w:p w14:paraId="28BAC2E2" w14:textId="77777777" w:rsidR="001E4BDA" w:rsidRPr="00F310D6" w:rsidRDefault="001E4BDA" w:rsidP="00D85ACD">
            <w:pPr>
              <w:contextualSpacing/>
              <w:rPr>
                <w:rFonts w:eastAsia="Calibri" w:cs="Times New Roman"/>
                <w:sz w:val="16"/>
                <w:szCs w:val="16"/>
              </w:rPr>
            </w:pPr>
            <w:r w:rsidRPr="00F310D6">
              <w:rPr>
                <w:rFonts w:eastAsia="Calibri" w:cs="Times New Roman"/>
                <w:sz w:val="16"/>
                <w:szCs w:val="16"/>
              </w:rPr>
              <w:t>M – przedsiębiorstwa</w:t>
            </w:r>
          </w:p>
        </w:tc>
        <w:tc>
          <w:tcPr>
            <w:tcW w:w="1701" w:type="dxa"/>
            <w:shd w:val="clear" w:color="auto" w:fill="auto"/>
            <w:vAlign w:val="center"/>
          </w:tcPr>
          <w:p w14:paraId="1FD32953" w14:textId="77777777" w:rsidR="001E4BDA" w:rsidRPr="00F310D6" w:rsidRDefault="001E4BDA" w:rsidP="00D85ACD">
            <w:pPr>
              <w:contextualSpacing/>
              <w:rPr>
                <w:rFonts w:eastAsia="Calibri" w:cs="Times New Roman"/>
                <w:sz w:val="16"/>
                <w:szCs w:val="16"/>
              </w:rPr>
            </w:pPr>
            <w:r w:rsidRPr="00F310D6">
              <w:rPr>
                <w:rFonts w:eastAsia="Calibri" w:cs="Times New Roman"/>
                <w:sz w:val="16"/>
                <w:szCs w:val="16"/>
              </w:rPr>
              <w:t>Niewystarczające środki na realizację zadania, opór przedsiębiorców</w:t>
            </w:r>
          </w:p>
        </w:tc>
      </w:tr>
      <w:tr w:rsidR="001E4BDA" w:rsidRPr="00766317" w14:paraId="0995576B" w14:textId="77777777" w:rsidTr="004E02E4">
        <w:trPr>
          <w:trHeight w:val="782"/>
          <w:jc w:val="center"/>
        </w:trPr>
        <w:tc>
          <w:tcPr>
            <w:tcW w:w="567" w:type="dxa"/>
            <w:vMerge/>
            <w:shd w:val="clear" w:color="auto" w:fill="F2F2F2"/>
            <w:vAlign w:val="center"/>
          </w:tcPr>
          <w:p w14:paraId="52687C4A"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D75008C"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5CA2B048" w14:textId="77777777" w:rsidR="001E4BDA" w:rsidRPr="00766317" w:rsidRDefault="001E4BDA" w:rsidP="00D85ACD">
            <w:pPr>
              <w:ind w:right="113"/>
              <w:jc w:val="center"/>
              <w:rPr>
                <w:rFonts w:eastAsia="Calibri" w:cs="Times New Roman"/>
                <w:color w:val="FF0000"/>
                <w:sz w:val="16"/>
                <w:szCs w:val="16"/>
              </w:rPr>
            </w:pPr>
          </w:p>
        </w:tc>
        <w:tc>
          <w:tcPr>
            <w:tcW w:w="1985" w:type="dxa"/>
            <w:vMerge w:val="restart"/>
            <w:shd w:val="clear" w:color="auto" w:fill="auto"/>
            <w:vAlign w:val="center"/>
          </w:tcPr>
          <w:p w14:paraId="6851A78D" w14:textId="77777777" w:rsidR="001E4BDA" w:rsidRPr="00104835" w:rsidRDefault="001E4BDA" w:rsidP="00D85ACD">
            <w:pPr>
              <w:contextualSpacing/>
              <w:rPr>
                <w:rFonts w:eastAsia="Calibri" w:cs="Times New Roman"/>
                <w:sz w:val="16"/>
                <w:szCs w:val="16"/>
              </w:rPr>
            </w:pPr>
            <w:r w:rsidRPr="00104835">
              <w:rPr>
                <w:rFonts w:eastAsia="Calibri" w:cs="Times New Roman"/>
                <w:sz w:val="16"/>
                <w:szCs w:val="16"/>
              </w:rPr>
              <w:t>Zużycie energii energia elektryczna w miastach na 1 odbiorcę (gosp.dom.) [kWh]</w:t>
            </w:r>
          </w:p>
        </w:tc>
        <w:tc>
          <w:tcPr>
            <w:tcW w:w="992" w:type="dxa"/>
            <w:vMerge w:val="restart"/>
            <w:shd w:val="clear" w:color="auto" w:fill="auto"/>
            <w:vAlign w:val="center"/>
          </w:tcPr>
          <w:p w14:paraId="1F95AD8F" w14:textId="48688BAF" w:rsidR="001E4BDA" w:rsidRPr="00104835" w:rsidRDefault="00104835" w:rsidP="00D85ACD">
            <w:pPr>
              <w:contextualSpacing/>
              <w:jc w:val="center"/>
              <w:rPr>
                <w:rFonts w:eastAsia="Calibri" w:cs="Times New Roman"/>
                <w:sz w:val="16"/>
                <w:szCs w:val="16"/>
              </w:rPr>
            </w:pPr>
            <w:r w:rsidRPr="00104835">
              <w:rPr>
                <w:rFonts w:eastAsia="Calibri" w:cs="Times New Roman"/>
                <w:sz w:val="16"/>
                <w:szCs w:val="16"/>
              </w:rPr>
              <w:t>1 605,3</w:t>
            </w:r>
          </w:p>
        </w:tc>
        <w:tc>
          <w:tcPr>
            <w:tcW w:w="992" w:type="dxa"/>
            <w:vMerge w:val="restart"/>
            <w:shd w:val="clear" w:color="auto" w:fill="auto"/>
            <w:vAlign w:val="center"/>
          </w:tcPr>
          <w:p w14:paraId="4C2FF88D" w14:textId="5637C592" w:rsidR="001E4BDA" w:rsidRPr="00104835" w:rsidRDefault="00104835" w:rsidP="00D85ACD">
            <w:pPr>
              <w:contextualSpacing/>
              <w:jc w:val="center"/>
              <w:rPr>
                <w:rFonts w:eastAsia="Calibri" w:cs="Times New Roman"/>
                <w:sz w:val="16"/>
                <w:szCs w:val="16"/>
              </w:rPr>
            </w:pPr>
            <w:r w:rsidRPr="00104835">
              <w:rPr>
                <w:rFonts w:eastAsia="Calibri" w:cs="Times New Roman"/>
                <w:sz w:val="16"/>
                <w:szCs w:val="16"/>
              </w:rPr>
              <w:t>1 550,0</w:t>
            </w:r>
          </w:p>
        </w:tc>
        <w:tc>
          <w:tcPr>
            <w:tcW w:w="2126" w:type="dxa"/>
            <w:vMerge w:val="restart"/>
            <w:shd w:val="clear" w:color="auto" w:fill="auto"/>
            <w:vAlign w:val="center"/>
          </w:tcPr>
          <w:p w14:paraId="675F1C80" w14:textId="140BE8CA" w:rsidR="001E4BDA" w:rsidRPr="00766317" w:rsidRDefault="001E4BDA" w:rsidP="00D85ACD">
            <w:pPr>
              <w:contextualSpacing/>
              <w:rPr>
                <w:rFonts w:eastAsia="Calibri" w:cs="Times New Roman"/>
                <w:color w:val="FF0000"/>
                <w:sz w:val="16"/>
                <w:szCs w:val="16"/>
              </w:rPr>
            </w:pPr>
            <w:r w:rsidRPr="00CF4874">
              <w:rPr>
                <w:rFonts w:eastAsia="Calibri" w:cs="Times New Roman"/>
                <w:sz w:val="16"/>
                <w:szCs w:val="16"/>
              </w:rPr>
              <w:t>OP.5. Zwiększenie wykorzystania odnawialnych źródeł energii oraz zapewnienie magazynowania wytworzonej energii</w:t>
            </w:r>
          </w:p>
        </w:tc>
        <w:tc>
          <w:tcPr>
            <w:tcW w:w="3119" w:type="dxa"/>
            <w:shd w:val="clear" w:color="auto" w:fill="auto"/>
            <w:vAlign w:val="center"/>
          </w:tcPr>
          <w:p w14:paraId="46D54E30" w14:textId="2777EC66" w:rsidR="001E4BDA" w:rsidRPr="004E02E4" w:rsidRDefault="001E4BDA" w:rsidP="00D85ACD">
            <w:pPr>
              <w:spacing w:before="40" w:after="40"/>
              <w:contextualSpacing/>
              <w:rPr>
                <w:rFonts w:cs="Arial"/>
                <w:sz w:val="16"/>
                <w:szCs w:val="16"/>
              </w:rPr>
            </w:pPr>
            <w:r w:rsidRPr="004E02E4">
              <w:rPr>
                <w:rFonts w:cs="Arial"/>
                <w:sz w:val="16"/>
                <w:szCs w:val="16"/>
              </w:rPr>
              <w:t>Zwiększenie wykorzystania odnawialnych źródeł energii oraz zapewnienie magazynowania wytworzonej energii</w:t>
            </w:r>
          </w:p>
        </w:tc>
        <w:tc>
          <w:tcPr>
            <w:tcW w:w="2336" w:type="dxa"/>
            <w:shd w:val="clear" w:color="auto" w:fill="auto"/>
            <w:vAlign w:val="center"/>
          </w:tcPr>
          <w:p w14:paraId="11E898ED" w14:textId="77777777" w:rsidR="001E4BDA" w:rsidRPr="004E02E4" w:rsidRDefault="001E4BDA" w:rsidP="004E02E4">
            <w:pPr>
              <w:contextualSpacing/>
              <w:rPr>
                <w:rFonts w:eastAsia="Calibri" w:cs="Times New Roman"/>
                <w:sz w:val="16"/>
                <w:szCs w:val="16"/>
              </w:rPr>
            </w:pPr>
            <w:r w:rsidRPr="004E02E4">
              <w:rPr>
                <w:rFonts w:eastAsia="Calibri" w:cs="Times New Roman"/>
                <w:sz w:val="16"/>
                <w:szCs w:val="16"/>
              </w:rPr>
              <w:t>W – Starostwo Powiatowe w Płońsku</w:t>
            </w:r>
          </w:p>
          <w:p w14:paraId="233F7CEA" w14:textId="77777777" w:rsidR="001E4BDA" w:rsidRPr="004E02E4" w:rsidRDefault="001E4BDA" w:rsidP="00D85ACD">
            <w:pPr>
              <w:contextualSpacing/>
              <w:rPr>
                <w:rFonts w:eastAsia="Calibri" w:cs="Times New Roman"/>
                <w:sz w:val="16"/>
                <w:szCs w:val="16"/>
              </w:rPr>
            </w:pPr>
            <w:r w:rsidRPr="004E02E4">
              <w:rPr>
                <w:rFonts w:eastAsia="Calibri" w:cs="Times New Roman"/>
                <w:sz w:val="16"/>
                <w:szCs w:val="16"/>
              </w:rPr>
              <w:t>M – Gminy, mieszkańcy,</w:t>
            </w:r>
          </w:p>
          <w:p w14:paraId="37AC9476" w14:textId="55A7D50E" w:rsidR="001E4BDA" w:rsidRPr="004E02E4" w:rsidRDefault="001E4BDA" w:rsidP="00D85ACD">
            <w:pPr>
              <w:contextualSpacing/>
              <w:rPr>
                <w:rFonts w:eastAsia="Calibri" w:cs="Times New Roman"/>
                <w:sz w:val="16"/>
                <w:szCs w:val="16"/>
              </w:rPr>
            </w:pPr>
            <w:r w:rsidRPr="004E02E4">
              <w:rPr>
                <w:rFonts w:eastAsia="Calibri" w:cs="Times New Roman"/>
                <w:sz w:val="16"/>
                <w:szCs w:val="16"/>
              </w:rPr>
              <w:t>spółdzielnie mieszkaniowe, wspólnoty mieszkaniowe</w:t>
            </w:r>
          </w:p>
        </w:tc>
        <w:tc>
          <w:tcPr>
            <w:tcW w:w="1701" w:type="dxa"/>
            <w:shd w:val="clear" w:color="auto" w:fill="auto"/>
            <w:vAlign w:val="center"/>
          </w:tcPr>
          <w:p w14:paraId="72C84F41" w14:textId="31BC4414" w:rsidR="001E4BDA" w:rsidRPr="004E02E4" w:rsidRDefault="001E4BDA" w:rsidP="00D85ACD">
            <w:pPr>
              <w:contextualSpacing/>
              <w:rPr>
                <w:rFonts w:eastAsia="Calibri" w:cs="Times New Roman"/>
                <w:sz w:val="16"/>
                <w:szCs w:val="16"/>
              </w:rPr>
            </w:pPr>
            <w:r w:rsidRPr="004E02E4">
              <w:rPr>
                <w:rFonts w:eastAsia="Calibri" w:cs="Times New Roman"/>
                <w:sz w:val="16"/>
                <w:szCs w:val="16"/>
              </w:rPr>
              <w:t>Niewystarczające środki na realizację zadania, brak dofinansowania</w:t>
            </w:r>
          </w:p>
        </w:tc>
      </w:tr>
      <w:tr w:rsidR="001E4BDA" w:rsidRPr="00766317" w14:paraId="1D71220A" w14:textId="77777777" w:rsidTr="00324C30">
        <w:trPr>
          <w:trHeight w:val="759"/>
          <w:jc w:val="center"/>
        </w:trPr>
        <w:tc>
          <w:tcPr>
            <w:tcW w:w="567" w:type="dxa"/>
            <w:vMerge/>
            <w:shd w:val="clear" w:color="auto" w:fill="F2F2F2"/>
            <w:vAlign w:val="center"/>
          </w:tcPr>
          <w:p w14:paraId="3FFE1348"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1136751F"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7137D012"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05362A05" w14:textId="77777777" w:rsidR="001E4BDA" w:rsidRPr="00766317" w:rsidRDefault="001E4BDA" w:rsidP="00D85ACD">
            <w:pPr>
              <w:contextualSpacing/>
              <w:rPr>
                <w:rFonts w:eastAsia="Calibri" w:cs="Times New Roman"/>
                <w:color w:val="FF0000"/>
                <w:sz w:val="16"/>
                <w:szCs w:val="16"/>
              </w:rPr>
            </w:pPr>
          </w:p>
        </w:tc>
        <w:tc>
          <w:tcPr>
            <w:tcW w:w="992" w:type="dxa"/>
            <w:vMerge/>
            <w:shd w:val="clear" w:color="auto" w:fill="auto"/>
            <w:vAlign w:val="center"/>
          </w:tcPr>
          <w:p w14:paraId="09F6AF74"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57B59A01"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6CE20049"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3531EE40" w14:textId="5C5AE814" w:rsidR="001E4BDA" w:rsidRPr="004E02E4" w:rsidRDefault="001E4BDA" w:rsidP="00D85ACD">
            <w:pPr>
              <w:spacing w:before="40" w:after="40"/>
              <w:contextualSpacing/>
              <w:rPr>
                <w:rFonts w:cs="Arial"/>
                <w:sz w:val="16"/>
                <w:szCs w:val="16"/>
              </w:rPr>
            </w:pPr>
            <w:r w:rsidRPr="004E02E4">
              <w:rPr>
                <w:rFonts w:cs="Arial"/>
                <w:sz w:val="16"/>
                <w:szCs w:val="16"/>
              </w:rPr>
              <w:t>Promowanie wykorzystania odnawialnych źródeł energii oraz magazynowania energii</w:t>
            </w:r>
          </w:p>
        </w:tc>
        <w:tc>
          <w:tcPr>
            <w:tcW w:w="2336" w:type="dxa"/>
            <w:shd w:val="clear" w:color="auto" w:fill="auto"/>
            <w:vAlign w:val="center"/>
          </w:tcPr>
          <w:p w14:paraId="537DD5C5" w14:textId="77777777" w:rsidR="001E4BDA" w:rsidRPr="004E02E4" w:rsidRDefault="001E4BDA" w:rsidP="004E02E4">
            <w:pPr>
              <w:contextualSpacing/>
              <w:rPr>
                <w:rFonts w:eastAsia="Calibri" w:cs="Times New Roman"/>
                <w:sz w:val="16"/>
                <w:szCs w:val="16"/>
              </w:rPr>
            </w:pPr>
            <w:r w:rsidRPr="004E02E4">
              <w:rPr>
                <w:rFonts w:eastAsia="Calibri" w:cs="Times New Roman"/>
                <w:sz w:val="16"/>
                <w:szCs w:val="16"/>
              </w:rPr>
              <w:t>W – Starostwo Powiatowe w Płońsku</w:t>
            </w:r>
          </w:p>
          <w:p w14:paraId="78BC3C79" w14:textId="77777777" w:rsidR="001E4BDA" w:rsidRPr="004E02E4" w:rsidRDefault="001E4BDA" w:rsidP="00D85ACD">
            <w:pPr>
              <w:contextualSpacing/>
              <w:rPr>
                <w:rFonts w:eastAsia="Calibri" w:cs="Times New Roman"/>
                <w:sz w:val="16"/>
                <w:szCs w:val="16"/>
              </w:rPr>
            </w:pPr>
            <w:r w:rsidRPr="004E02E4">
              <w:rPr>
                <w:rFonts w:eastAsia="Calibri" w:cs="Times New Roman"/>
                <w:sz w:val="16"/>
                <w:szCs w:val="16"/>
              </w:rPr>
              <w:t>M – Gminy, organizacje pozarządowe</w:t>
            </w:r>
          </w:p>
        </w:tc>
        <w:tc>
          <w:tcPr>
            <w:tcW w:w="1701" w:type="dxa"/>
            <w:shd w:val="clear" w:color="auto" w:fill="auto"/>
            <w:vAlign w:val="center"/>
          </w:tcPr>
          <w:p w14:paraId="6868F44D" w14:textId="77777777" w:rsidR="001E4BDA" w:rsidRPr="004E02E4" w:rsidRDefault="001E4BDA" w:rsidP="00D85ACD">
            <w:pPr>
              <w:contextualSpacing/>
              <w:rPr>
                <w:rFonts w:eastAsia="Calibri" w:cs="Times New Roman"/>
                <w:sz w:val="16"/>
                <w:szCs w:val="16"/>
              </w:rPr>
            </w:pPr>
            <w:r w:rsidRPr="004E02E4">
              <w:rPr>
                <w:rFonts w:eastAsia="Calibri" w:cs="Times New Roman"/>
                <w:sz w:val="16"/>
                <w:szCs w:val="16"/>
              </w:rPr>
              <w:t>Brak zainteresowania ze strony mieszkańców. ograniczone środki finansowe</w:t>
            </w:r>
          </w:p>
        </w:tc>
      </w:tr>
      <w:tr w:rsidR="001E4BDA" w:rsidRPr="00766317" w14:paraId="4E541BC1" w14:textId="77777777" w:rsidTr="0078442D">
        <w:trPr>
          <w:trHeight w:val="288"/>
          <w:jc w:val="center"/>
        </w:trPr>
        <w:tc>
          <w:tcPr>
            <w:tcW w:w="567" w:type="dxa"/>
            <w:vMerge/>
            <w:shd w:val="clear" w:color="auto" w:fill="F2F2F2"/>
            <w:vAlign w:val="center"/>
          </w:tcPr>
          <w:p w14:paraId="18339AF9"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ECD04EC"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6A4289A1" w14:textId="77777777" w:rsidR="001E4BDA" w:rsidRPr="00766317" w:rsidRDefault="001E4BDA" w:rsidP="00D85ACD">
            <w:pPr>
              <w:ind w:right="113"/>
              <w:jc w:val="center"/>
              <w:rPr>
                <w:rFonts w:eastAsia="Calibri" w:cs="Times New Roman"/>
                <w:color w:val="FF0000"/>
                <w:sz w:val="16"/>
                <w:szCs w:val="16"/>
              </w:rPr>
            </w:pPr>
          </w:p>
        </w:tc>
        <w:tc>
          <w:tcPr>
            <w:tcW w:w="1985" w:type="dxa"/>
            <w:vMerge w:val="restart"/>
            <w:shd w:val="clear" w:color="auto" w:fill="auto"/>
            <w:vAlign w:val="center"/>
          </w:tcPr>
          <w:p w14:paraId="15A6D2A9" w14:textId="77777777" w:rsidR="001E4BDA" w:rsidRPr="003F382B" w:rsidRDefault="001E4BDA" w:rsidP="00D85ACD">
            <w:pPr>
              <w:contextualSpacing/>
              <w:rPr>
                <w:rFonts w:eastAsia="Calibri" w:cs="Times New Roman"/>
                <w:sz w:val="16"/>
                <w:szCs w:val="16"/>
              </w:rPr>
            </w:pPr>
            <w:r w:rsidRPr="003F382B">
              <w:rPr>
                <w:rFonts w:eastAsia="Calibri" w:cs="Times New Roman"/>
                <w:sz w:val="16"/>
                <w:szCs w:val="16"/>
              </w:rPr>
              <w:t>Ilość substancji dla których przekroczone zostały poziomy dopuszczalne [szt.]</w:t>
            </w:r>
          </w:p>
        </w:tc>
        <w:tc>
          <w:tcPr>
            <w:tcW w:w="992" w:type="dxa"/>
            <w:vMerge w:val="restart"/>
            <w:shd w:val="clear" w:color="auto" w:fill="auto"/>
            <w:vAlign w:val="center"/>
          </w:tcPr>
          <w:p w14:paraId="3BEC69D2" w14:textId="5CB280F3" w:rsidR="001E4BDA" w:rsidRPr="003F382B" w:rsidRDefault="003F382B" w:rsidP="00D85ACD">
            <w:pPr>
              <w:contextualSpacing/>
              <w:jc w:val="center"/>
              <w:rPr>
                <w:rFonts w:eastAsia="Calibri" w:cs="Times New Roman"/>
                <w:sz w:val="16"/>
                <w:szCs w:val="16"/>
              </w:rPr>
            </w:pPr>
            <w:r w:rsidRPr="003F382B">
              <w:rPr>
                <w:rFonts w:eastAsia="Calibri" w:cs="Times New Roman"/>
                <w:sz w:val="16"/>
                <w:szCs w:val="16"/>
              </w:rPr>
              <w:t>1</w:t>
            </w:r>
          </w:p>
        </w:tc>
        <w:tc>
          <w:tcPr>
            <w:tcW w:w="992" w:type="dxa"/>
            <w:vMerge w:val="restart"/>
            <w:shd w:val="clear" w:color="auto" w:fill="auto"/>
            <w:vAlign w:val="center"/>
          </w:tcPr>
          <w:p w14:paraId="77A4819D" w14:textId="77777777" w:rsidR="001E4BDA" w:rsidRPr="003F382B" w:rsidRDefault="001E4BDA" w:rsidP="00D85ACD">
            <w:pPr>
              <w:contextualSpacing/>
              <w:jc w:val="center"/>
              <w:rPr>
                <w:rFonts w:eastAsia="Calibri" w:cs="Times New Roman"/>
                <w:sz w:val="16"/>
                <w:szCs w:val="16"/>
              </w:rPr>
            </w:pPr>
            <w:r w:rsidRPr="003F382B">
              <w:rPr>
                <w:rFonts w:eastAsia="Calibri" w:cs="Times New Roman"/>
                <w:sz w:val="16"/>
                <w:szCs w:val="16"/>
              </w:rPr>
              <w:t>0</w:t>
            </w:r>
          </w:p>
        </w:tc>
        <w:tc>
          <w:tcPr>
            <w:tcW w:w="2126" w:type="dxa"/>
            <w:vMerge w:val="restart"/>
            <w:shd w:val="clear" w:color="auto" w:fill="auto"/>
            <w:vAlign w:val="center"/>
          </w:tcPr>
          <w:p w14:paraId="7D0D6C8D" w14:textId="453B5369" w:rsidR="001E4BDA" w:rsidRPr="003F382B" w:rsidRDefault="001E4BDA" w:rsidP="00D85ACD">
            <w:pPr>
              <w:contextualSpacing/>
              <w:rPr>
                <w:rFonts w:eastAsia="Calibri" w:cs="Times New Roman"/>
                <w:color w:val="FF0000"/>
                <w:sz w:val="16"/>
                <w:szCs w:val="16"/>
              </w:rPr>
            </w:pPr>
            <w:r w:rsidRPr="003F382B">
              <w:rPr>
                <w:rFonts w:eastAsia="Calibri" w:cs="Times New Roman"/>
                <w:sz w:val="16"/>
                <w:szCs w:val="16"/>
              </w:rPr>
              <w:t>OP.6. Zarządzanie jakością powietrza w jednostkach samorządu terytorialnego</w:t>
            </w:r>
          </w:p>
        </w:tc>
        <w:tc>
          <w:tcPr>
            <w:tcW w:w="3119" w:type="dxa"/>
            <w:shd w:val="clear" w:color="auto" w:fill="auto"/>
            <w:vAlign w:val="center"/>
          </w:tcPr>
          <w:p w14:paraId="070A5BA1" w14:textId="21CCF8D9" w:rsidR="001E4BDA" w:rsidRPr="003F382B" w:rsidRDefault="001E4BDA" w:rsidP="00D85ACD">
            <w:pPr>
              <w:spacing w:before="40" w:after="40"/>
              <w:contextualSpacing/>
              <w:rPr>
                <w:rFonts w:eastAsia="Calibri" w:cs="Times New Roman"/>
                <w:sz w:val="16"/>
                <w:szCs w:val="16"/>
              </w:rPr>
            </w:pPr>
            <w:r w:rsidRPr="003F382B">
              <w:rPr>
                <w:rFonts w:eastAsia="Calibri" w:cs="Times New Roman"/>
                <w:sz w:val="16"/>
                <w:szCs w:val="16"/>
              </w:rPr>
              <w:t>Uwzględnianie w dokumentach planistycznych rozwiązań wspierających ochronę powietrza i przewietrzanie miast oraz poprawę lokalnego mikroklimatu</w:t>
            </w:r>
          </w:p>
        </w:tc>
        <w:tc>
          <w:tcPr>
            <w:tcW w:w="2336" w:type="dxa"/>
            <w:shd w:val="clear" w:color="auto" w:fill="auto"/>
            <w:vAlign w:val="center"/>
          </w:tcPr>
          <w:p w14:paraId="3369F373" w14:textId="77777777" w:rsidR="001E4BDA" w:rsidRPr="003F382B" w:rsidRDefault="001E4BDA" w:rsidP="00D85ACD">
            <w:pPr>
              <w:contextualSpacing/>
              <w:rPr>
                <w:rFonts w:eastAsia="Calibri" w:cs="Times New Roman"/>
                <w:sz w:val="16"/>
                <w:szCs w:val="16"/>
              </w:rPr>
            </w:pPr>
            <w:r w:rsidRPr="003F382B">
              <w:rPr>
                <w:rFonts w:eastAsia="Calibri" w:cs="Times New Roman"/>
                <w:sz w:val="16"/>
                <w:szCs w:val="16"/>
              </w:rPr>
              <w:t>M – Gminy</w:t>
            </w:r>
          </w:p>
        </w:tc>
        <w:tc>
          <w:tcPr>
            <w:tcW w:w="1701" w:type="dxa"/>
            <w:shd w:val="clear" w:color="auto" w:fill="auto"/>
            <w:vAlign w:val="center"/>
          </w:tcPr>
          <w:p w14:paraId="02AD52F4" w14:textId="77777777" w:rsidR="001E4BDA" w:rsidRPr="003F382B" w:rsidRDefault="001E4BDA" w:rsidP="00D85ACD">
            <w:pPr>
              <w:contextualSpacing/>
              <w:rPr>
                <w:rFonts w:eastAsia="Calibri" w:cs="Times New Roman"/>
                <w:sz w:val="16"/>
                <w:szCs w:val="16"/>
              </w:rPr>
            </w:pPr>
            <w:r w:rsidRPr="003F382B">
              <w:rPr>
                <w:rFonts w:eastAsia="Calibri" w:cs="Times New Roman"/>
                <w:sz w:val="16"/>
                <w:szCs w:val="16"/>
              </w:rPr>
              <w:t>Nieobjęcie wszystkich terenów dokumentacją planistyczną</w:t>
            </w:r>
          </w:p>
        </w:tc>
      </w:tr>
      <w:tr w:rsidR="001E4BDA" w:rsidRPr="00766317" w14:paraId="354B4FE8" w14:textId="77777777" w:rsidTr="00FD0AD7">
        <w:trPr>
          <w:trHeight w:val="846"/>
          <w:jc w:val="center"/>
        </w:trPr>
        <w:tc>
          <w:tcPr>
            <w:tcW w:w="567" w:type="dxa"/>
            <w:vMerge/>
            <w:shd w:val="clear" w:color="auto" w:fill="F2F2F2"/>
            <w:vAlign w:val="center"/>
          </w:tcPr>
          <w:p w14:paraId="04D5A1E8"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12B0E181"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26C7C963"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5985A54B" w14:textId="77777777" w:rsidR="001E4BDA" w:rsidRPr="00766317" w:rsidRDefault="001E4BDA" w:rsidP="00D85ACD">
            <w:pPr>
              <w:contextualSpacing/>
              <w:rPr>
                <w:rFonts w:eastAsia="Calibri" w:cs="Times New Roman"/>
                <w:color w:val="FF0000"/>
                <w:sz w:val="16"/>
                <w:szCs w:val="16"/>
              </w:rPr>
            </w:pPr>
          </w:p>
        </w:tc>
        <w:tc>
          <w:tcPr>
            <w:tcW w:w="992" w:type="dxa"/>
            <w:vMerge/>
            <w:shd w:val="clear" w:color="auto" w:fill="auto"/>
            <w:vAlign w:val="center"/>
          </w:tcPr>
          <w:p w14:paraId="77230F46"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170DF940"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0E1FD9CE" w14:textId="77777777" w:rsidR="001E4BDA" w:rsidRPr="003F382B" w:rsidRDefault="001E4BDA" w:rsidP="00D85ACD">
            <w:pPr>
              <w:contextualSpacing/>
              <w:rPr>
                <w:rFonts w:eastAsia="Calibri" w:cs="Times New Roman"/>
                <w:sz w:val="16"/>
                <w:szCs w:val="16"/>
              </w:rPr>
            </w:pPr>
          </w:p>
        </w:tc>
        <w:tc>
          <w:tcPr>
            <w:tcW w:w="3119" w:type="dxa"/>
            <w:shd w:val="clear" w:color="auto" w:fill="auto"/>
            <w:vAlign w:val="center"/>
          </w:tcPr>
          <w:p w14:paraId="76F3673C" w14:textId="2D1B819C" w:rsidR="001E4BDA" w:rsidRPr="003F382B" w:rsidRDefault="001E4BDA" w:rsidP="00D85ACD">
            <w:pPr>
              <w:spacing w:before="40" w:after="40"/>
              <w:contextualSpacing/>
              <w:rPr>
                <w:rFonts w:eastAsia="Calibri" w:cs="Times New Roman"/>
                <w:color w:val="FF0000"/>
                <w:sz w:val="16"/>
                <w:szCs w:val="16"/>
              </w:rPr>
            </w:pPr>
            <w:r w:rsidRPr="003F382B">
              <w:rPr>
                <w:rFonts w:eastAsia="Calibri" w:cs="Times New Roman"/>
                <w:sz w:val="16"/>
                <w:szCs w:val="16"/>
              </w:rPr>
              <w:t>Opracowanie, aktualizacja i monitorowanie programów ochrony powietrza i planów działań krótkoterminowych</w:t>
            </w:r>
          </w:p>
        </w:tc>
        <w:tc>
          <w:tcPr>
            <w:tcW w:w="2336" w:type="dxa"/>
            <w:shd w:val="clear" w:color="auto" w:fill="auto"/>
            <w:vAlign w:val="center"/>
          </w:tcPr>
          <w:p w14:paraId="72CC59DC" w14:textId="3DFDB39C" w:rsidR="001E4BDA" w:rsidRPr="003F382B" w:rsidRDefault="001E4BDA" w:rsidP="00D85ACD">
            <w:pPr>
              <w:contextualSpacing/>
              <w:rPr>
                <w:rFonts w:eastAsia="Calibri" w:cs="Times New Roman"/>
                <w:sz w:val="16"/>
                <w:szCs w:val="16"/>
              </w:rPr>
            </w:pPr>
            <w:r w:rsidRPr="003F382B">
              <w:rPr>
                <w:rFonts w:eastAsia="Calibri" w:cs="Times New Roman"/>
                <w:sz w:val="16"/>
                <w:szCs w:val="16"/>
              </w:rPr>
              <w:t>M – Gminy, UMWM</w:t>
            </w:r>
          </w:p>
        </w:tc>
        <w:tc>
          <w:tcPr>
            <w:tcW w:w="1701" w:type="dxa"/>
            <w:shd w:val="clear" w:color="auto" w:fill="auto"/>
            <w:vAlign w:val="center"/>
          </w:tcPr>
          <w:p w14:paraId="24A050DF" w14:textId="025A5966" w:rsidR="001E4BDA" w:rsidRPr="003F382B" w:rsidRDefault="001E4BDA" w:rsidP="00D85ACD">
            <w:pPr>
              <w:contextualSpacing/>
              <w:rPr>
                <w:rFonts w:eastAsia="Calibri" w:cs="Times New Roman"/>
                <w:sz w:val="16"/>
                <w:szCs w:val="16"/>
              </w:rPr>
            </w:pPr>
            <w:r w:rsidRPr="003F382B">
              <w:rPr>
                <w:rFonts w:eastAsia="Calibri" w:cs="Times New Roman"/>
                <w:sz w:val="16"/>
                <w:szCs w:val="16"/>
              </w:rPr>
              <w:t>Niewystarczające środki na realizację zadania, brak dofinansowania</w:t>
            </w:r>
          </w:p>
        </w:tc>
      </w:tr>
      <w:tr w:rsidR="001E4BDA" w:rsidRPr="00766317" w14:paraId="083AA473" w14:textId="77777777" w:rsidTr="0078442D">
        <w:trPr>
          <w:trHeight w:val="288"/>
          <w:jc w:val="center"/>
        </w:trPr>
        <w:tc>
          <w:tcPr>
            <w:tcW w:w="567" w:type="dxa"/>
            <w:vMerge/>
            <w:shd w:val="clear" w:color="auto" w:fill="F2F2F2"/>
            <w:vAlign w:val="center"/>
          </w:tcPr>
          <w:p w14:paraId="7396689E"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6C386D0E"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4BBCB56F"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21894D33"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2B636A41"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1FF01974"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590D48D0" w14:textId="77777777" w:rsidR="001E4BDA" w:rsidRPr="003F382B" w:rsidRDefault="001E4BDA" w:rsidP="00D85ACD">
            <w:pPr>
              <w:contextualSpacing/>
              <w:rPr>
                <w:rFonts w:eastAsia="Calibri" w:cs="Times New Roman"/>
                <w:color w:val="FF0000"/>
                <w:sz w:val="16"/>
                <w:szCs w:val="16"/>
              </w:rPr>
            </w:pPr>
          </w:p>
        </w:tc>
        <w:tc>
          <w:tcPr>
            <w:tcW w:w="3119" w:type="dxa"/>
            <w:shd w:val="clear" w:color="auto" w:fill="auto"/>
            <w:vAlign w:val="center"/>
          </w:tcPr>
          <w:p w14:paraId="745C5ADD" w14:textId="60F294FE" w:rsidR="001E4BDA" w:rsidRPr="003F382B" w:rsidRDefault="001E4BDA" w:rsidP="00D85ACD">
            <w:pPr>
              <w:spacing w:before="40" w:after="40"/>
              <w:contextualSpacing/>
              <w:rPr>
                <w:rFonts w:eastAsia="Calibri" w:cs="Times New Roman"/>
                <w:sz w:val="16"/>
                <w:szCs w:val="16"/>
              </w:rPr>
            </w:pPr>
            <w:r w:rsidRPr="003F382B">
              <w:rPr>
                <w:rFonts w:eastAsia="Calibri" w:cs="Times New Roman"/>
                <w:sz w:val="16"/>
                <w:szCs w:val="16"/>
              </w:rPr>
              <w:t>Opracowanie i realizacja właściwych miejscowo planów i programów z zakresu ochrony jakości powietrza i klimatu</w:t>
            </w:r>
          </w:p>
        </w:tc>
        <w:tc>
          <w:tcPr>
            <w:tcW w:w="2336" w:type="dxa"/>
            <w:shd w:val="clear" w:color="auto" w:fill="auto"/>
            <w:vAlign w:val="center"/>
          </w:tcPr>
          <w:p w14:paraId="1616C267" w14:textId="77777777" w:rsidR="001E4BDA" w:rsidRPr="003F382B" w:rsidRDefault="001E4BDA" w:rsidP="00D85ACD">
            <w:pPr>
              <w:contextualSpacing/>
              <w:rPr>
                <w:rFonts w:eastAsia="Calibri" w:cs="Times New Roman"/>
                <w:sz w:val="16"/>
                <w:szCs w:val="16"/>
              </w:rPr>
            </w:pPr>
            <w:r w:rsidRPr="003F382B">
              <w:rPr>
                <w:rFonts w:eastAsia="Calibri" w:cs="Times New Roman"/>
                <w:sz w:val="16"/>
                <w:szCs w:val="16"/>
              </w:rPr>
              <w:t>M – Gminy</w:t>
            </w:r>
          </w:p>
        </w:tc>
        <w:tc>
          <w:tcPr>
            <w:tcW w:w="1701" w:type="dxa"/>
            <w:shd w:val="clear" w:color="auto" w:fill="auto"/>
            <w:vAlign w:val="center"/>
          </w:tcPr>
          <w:p w14:paraId="022CB579" w14:textId="77777777" w:rsidR="001E4BDA" w:rsidRPr="003F382B" w:rsidRDefault="001E4BDA" w:rsidP="00D85ACD">
            <w:pPr>
              <w:contextualSpacing/>
              <w:rPr>
                <w:rFonts w:eastAsia="Calibri" w:cs="Times New Roman"/>
                <w:sz w:val="16"/>
                <w:szCs w:val="16"/>
              </w:rPr>
            </w:pPr>
            <w:r w:rsidRPr="003F382B">
              <w:rPr>
                <w:rFonts w:eastAsia="Calibri" w:cs="Times New Roman"/>
                <w:sz w:val="16"/>
                <w:szCs w:val="16"/>
              </w:rPr>
              <w:t>Niewystarczające środki na realizację zadania, brak dofinansowania</w:t>
            </w:r>
          </w:p>
        </w:tc>
      </w:tr>
      <w:tr w:rsidR="001E4BDA" w:rsidRPr="00766317" w14:paraId="45975A5C" w14:textId="77777777" w:rsidTr="00324C30">
        <w:trPr>
          <w:trHeight w:val="215"/>
          <w:jc w:val="center"/>
        </w:trPr>
        <w:tc>
          <w:tcPr>
            <w:tcW w:w="567" w:type="dxa"/>
            <w:vMerge/>
            <w:shd w:val="clear" w:color="auto" w:fill="F2F2F2"/>
            <w:vAlign w:val="center"/>
          </w:tcPr>
          <w:p w14:paraId="4CC379D0"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2250D94"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628695F8"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60343591"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4DF7F0CA"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3BDD4B8D"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33A835B8" w14:textId="77777777" w:rsidR="001E4BDA" w:rsidRPr="003F382B" w:rsidRDefault="001E4BDA" w:rsidP="00D85ACD">
            <w:pPr>
              <w:contextualSpacing/>
              <w:rPr>
                <w:rFonts w:eastAsia="Calibri" w:cs="Times New Roman"/>
                <w:color w:val="FF0000"/>
                <w:sz w:val="16"/>
                <w:szCs w:val="16"/>
              </w:rPr>
            </w:pPr>
          </w:p>
        </w:tc>
        <w:tc>
          <w:tcPr>
            <w:tcW w:w="3119" w:type="dxa"/>
            <w:shd w:val="clear" w:color="auto" w:fill="auto"/>
            <w:vAlign w:val="center"/>
          </w:tcPr>
          <w:p w14:paraId="572190FC" w14:textId="2A6DE3D5" w:rsidR="001E4BDA" w:rsidRPr="003F382B" w:rsidRDefault="001E4BDA" w:rsidP="00D85ACD">
            <w:pPr>
              <w:spacing w:before="40" w:after="40"/>
              <w:contextualSpacing/>
              <w:rPr>
                <w:rFonts w:eastAsia="Calibri" w:cs="Times New Roman"/>
                <w:sz w:val="16"/>
                <w:szCs w:val="16"/>
              </w:rPr>
            </w:pPr>
            <w:r w:rsidRPr="003F382B">
              <w:rPr>
                <w:rFonts w:eastAsia="Calibri" w:cs="Times New Roman"/>
                <w:sz w:val="16"/>
                <w:szCs w:val="16"/>
              </w:rPr>
              <w:t xml:space="preserve">Monitoring jakości powietrza oraz rozbudowa systemu monitoringu ze szczególnym uwzględnieniem obszarów </w:t>
            </w:r>
            <w:r w:rsidRPr="003F382B">
              <w:rPr>
                <w:rFonts w:eastAsia="Calibri" w:cs="Times New Roman"/>
                <w:sz w:val="16"/>
                <w:szCs w:val="16"/>
              </w:rPr>
              <w:lastRenderedPageBreak/>
              <w:t>przekroczeń</w:t>
            </w:r>
          </w:p>
        </w:tc>
        <w:tc>
          <w:tcPr>
            <w:tcW w:w="2336" w:type="dxa"/>
            <w:shd w:val="clear" w:color="auto" w:fill="auto"/>
            <w:vAlign w:val="center"/>
          </w:tcPr>
          <w:p w14:paraId="3DC3F5C7" w14:textId="77777777" w:rsidR="001E4BDA" w:rsidRPr="003F382B" w:rsidRDefault="001E4BDA" w:rsidP="00D85ACD">
            <w:pPr>
              <w:contextualSpacing/>
              <w:rPr>
                <w:rFonts w:eastAsia="Calibri" w:cs="Times New Roman"/>
                <w:sz w:val="16"/>
                <w:szCs w:val="16"/>
              </w:rPr>
            </w:pPr>
            <w:r w:rsidRPr="003F382B">
              <w:rPr>
                <w:rFonts w:eastAsia="Calibri" w:cs="Times New Roman"/>
                <w:sz w:val="16"/>
                <w:szCs w:val="16"/>
              </w:rPr>
              <w:lastRenderedPageBreak/>
              <w:t>M – GIOŚ</w:t>
            </w:r>
          </w:p>
        </w:tc>
        <w:tc>
          <w:tcPr>
            <w:tcW w:w="1701" w:type="dxa"/>
            <w:shd w:val="clear" w:color="auto" w:fill="auto"/>
            <w:vAlign w:val="center"/>
          </w:tcPr>
          <w:p w14:paraId="21B8B228" w14:textId="77777777" w:rsidR="001E4BDA" w:rsidRPr="003F382B" w:rsidRDefault="001E4BDA" w:rsidP="00D85ACD">
            <w:pPr>
              <w:contextualSpacing/>
              <w:rPr>
                <w:rFonts w:eastAsia="Calibri" w:cs="Times New Roman"/>
                <w:sz w:val="16"/>
                <w:szCs w:val="16"/>
              </w:rPr>
            </w:pPr>
            <w:r w:rsidRPr="003F382B">
              <w:rPr>
                <w:rFonts w:eastAsia="Calibri" w:cs="Times New Roman"/>
                <w:sz w:val="16"/>
                <w:szCs w:val="16"/>
              </w:rPr>
              <w:t xml:space="preserve">Niewystarczające środki na realizację zadania, brak </w:t>
            </w:r>
            <w:r w:rsidRPr="003F382B">
              <w:rPr>
                <w:rFonts w:eastAsia="Calibri" w:cs="Times New Roman"/>
                <w:sz w:val="16"/>
                <w:szCs w:val="16"/>
              </w:rPr>
              <w:lastRenderedPageBreak/>
              <w:t>dofinansowania</w:t>
            </w:r>
          </w:p>
        </w:tc>
      </w:tr>
      <w:tr w:rsidR="001E4BDA" w:rsidRPr="00766317" w14:paraId="39E15DDD" w14:textId="77777777" w:rsidTr="0078442D">
        <w:trPr>
          <w:trHeight w:val="288"/>
          <w:jc w:val="center"/>
        </w:trPr>
        <w:tc>
          <w:tcPr>
            <w:tcW w:w="567" w:type="dxa"/>
            <w:vMerge/>
            <w:shd w:val="clear" w:color="auto" w:fill="F2F2F2"/>
            <w:vAlign w:val="center"/>
          </w:tcPr>
          <w:p w14:paraId="5A724D3E"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6E0A2AD9"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171AB32E"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7658B85C"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44A59AA8"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202AF4FA"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2B04DB69" w14:textId="77777777" w:rsidR="001E4BDA" w:rsidRPr="003F382B" w:rsidRDefault="001E4BDA" w:rsidP="00D85ACD">
            <w:pPr>
              <w:contextualSpacing/>
              <w:rPr>
                <w:rFonts w:eastAsia="Calibri" w:cs="Times New Roman"/>
                <w:color w:val="FF0000"/>
                <w:sz w:val="16"/>
                <w:szCs w:val="16"/>
              </w:rPr>
            </w:pPr>
          </w:p>
        </w:tc>
        <w:tc>
          <w:tcPr>
            <w:tcW w:w="3119" w:type="dxa"/>
            <w:shd w:val="clear" w:color="auto" w:fill="auto"/>
            <w:vAlign w:val="center"/>
          </w:tcPr>
          <w:p w14:paraId="746214A5" w14:textId="7F54C4D3" w:rsidR="001E4BDA" w:rsidRPr="003F382B" w:rsidRDefault="001E4BDA" w:rsidP="00D85ACD">
            <w:pPr>
              <w:spacing w:before="40" w:after="40"/>
              <w:contextualSpacing/>
              <w:rPr>
                <w:rFonts w:eastAsia="Calibri" w:cs="Times New Roman"/>
                <w:sz w:val="16"/>
                <w:szCs w:val="16"/>
              </w:rPr>
            </w:pPr>
            <w:r w:rsidRPr="003F382B">
              <w:rPr>
                <w:rFonts w:eastAsia="Calibri" w:cs="Times New Roman"/>
                <w:sz w:val="16"/>
                <w:szCs w:val="16"/>
              </w:rPr>
              <w:t>Informacja o wystąpieniu ryzyka przekroczenia poziomu dopuszczalnego pyłu zawieszonego PM10, pyłu zawieszonego PM2,5, stężenia ozonu, poziomu docelowego benzo(a)pirenu w pyle PM10 oraz o obowiązujących ograniczeniach i innych środkach zaradczych</w:t>
            </w:r>
          </w:p>
        </w:tc>
        <w:tc>
          <w:tcPr>
            <w:tcW w:w="2336" w:type="dxa"/>
            <w:shd w:val="clear" w:color="auto" w:fill="auto"/>
            <w:vAlign w:val="center"/>
          </w:tcPr>
          <w:p w14:paraId="6B2632A4" w14:textId="77777777" w:rsidR="001E4BDA" w:rsidRPr="003F382B" w:rsidRDefault="001E4BDA" w:rsidP="004E02E4">
            <w:pPr>
              <w:contextualSpacing/>
              <w:rPr>
                <w:rFonts w:eastAsia="Calibri" w:cs="Times New Roman"/>
                <w:sz w:val="16"/>
                <w:szCs w:val="16"/>
              </w:rPr>
            </w:pPr>
            <w:r w:rsidRPr="003F382B">
              <w:rPr>
                <w:rFonts w:eastAsia="Calibri" w:cs="Times New Roman"/>
                <w:sz w:val="16"/>
                <w:szCs w:val="16"/>
              </w:rPr>
              <w:t>W – Starostwo Powiatowe w Płońsku</w:t>
            </w:r>
          </w:p>
          <w:p w14:paraId="483F7692" w14:textId="720FD374" w:rsidR="001E4BDA" w:rsidRPr="003F382B" w:rsidRDefault="001E4BDA" w:rsidP="00D85ACD">
            <w:pPr>
              <w:contextualSpacing/>
              <w:rPr>
                <w:rFonts w:eastAsia="Calibri" w:cs="Times New Roman"/>
                <w:sz w:val="16"/>
                <w:szCs w:val="16"/>
              </w:rPr>
            </w:pPr>
            <w:r w:rsidRPr="003F382B">
              <w:rPr>
                <w:rFonts w:eastAsia="Calibri" w:cs="Times New Roman"/>
                <w:sz w:val="16"/>
                <w:szCs w:val="16"/>
              </w:rPr>
              <w:t>M – wójtowie, prezydenci oraz burmistrzowie miast</w:t>
            </w:r>
          </w:p>
        </w:tc>
        <w:tc>
          <w:tcPr>
            <w:tcW w:w="1701" w:type="dxa"/>
            <w:shd w:val="clear" w:color="auto" w:fill="auto"/>
            <w:vAlign w:val="center"/>
          </w:tcPr>
          <w:p w14:paraId="45B48865" w14:textId="77777777" w:rsidR="001E4BDA" w:rsidRPr="003F382B" w:rsidRDefault="001E4BDA" w:rsidP="00D85ACD">
            <w:pPr>
              <w:contextualSpacing/>
              <w:jc w:val="center"/>
              <w:rPr>
                <w:rFonts w:eastAsia="Calibri" w:cs="Times New Roman"/>
                <w:sz w:val="16"/>
                <w:szCs w:val="16"/>
              </w:rPr>
            </w:pPr>
            <w:r w:rsidRPr="003F382B">
              <w:rPr>
                <w:rFonts w:eastAsia="Calibri" w:cs="Times New Roman"/>
                <w:sz w:val="16"/>
                <w:szCs w:val="16"/>
              </w:rPr>
              <w:t>–</w:t>
            </w:r>
          </w:p>
        </w:tc>
      </w:tr>
      <w:tr w:rsidR="001E4BDA" w:rsidRPr="00766317" w14:paraId="68A6DD30" w14:textId="77777777" w:rsidTr="00324C30">
        <w:trPr>
          <w:trHeight w:val="489"/>
          <w:jc w:val="center"/>
        </w:trPr>
        <w:tc>
          <w:tcPr>
            <w:tcW w:w="567" w:type="dxa"/>
            <w:vMerge/>
            <w:shd w:val="clear" w:color="auto" w:fill="F2F2F2"/>
            <w:vAlign w:val="center"/>
          </w:tcPr>
          <w:p w14:paraId="15DAB297"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2021364"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24AE9036"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57DF39E4"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29BCBB3E"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48680414"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597142D7" w14:textId="77777777" w:rsidR="001E4BDA" w:rsidRPr="003F382B" w:rsidRDefault="001E4BDA" w:rsidP="00D85ACD">
            <w:pPr>
              <w:contextualSpacing/>
              <w:rPr>
                <w:rFonts w:eastAsia="Calibri" w:cs="Times New Roman"/>
                <w:color w:val="FF0000"/>
                <w:sz w:val="16"/>
                <w:szCs w:val="16"/>
              </w:rPr>
            </w:pPr>
          </w:p>
        </w:tc>
        <w:tc>
          <w:tcPr>
            <w:tcW w:w="3119" w:type="dxa"/>
            <w:shd w:val="clear" w:color="auto" w:fill="auto"/>
            <w:vAlign w:val="center"/>
          </w:tcPr>
          <w:p w14:paraId="691E0832" w14:textId="77777777" w:rsidR="001E4BDA" w:rsidRPr="003F382B" w:rsidRDefault="001E4BDA" w:rsidP="00D85ACD">
            <w:pPr>
              <w:spacing w:before="40" w:after="40"/>
              <w:contextualSpacing/>
              <w:rPr>
                <w:rFonts w:eastAsia="Calibri" w:cs="Times New Roman"/>
                <w:sz w:val="16"/>
                <w:szCs w:val="16"/>
              </w:rPr>
            </w:pPr>
            <w:r w:rsidRPr="003F382B">
              <w:rPr>
                <w:rFonts w:eastAsia="Calibri" w:cs="Times New Roman"/>
                <w:sz w:val="16"/>
                <w:szCs w:val="16"/>
              </w:rPr>
              <w:t>Wzmożenie czujności służb ratowniczych (pogotowia ratunkowego, oddziałów ratunkowych) w sytuacji przekroczenia poziomów alarmowych zanieczyszczeń powietrza</w:t>
            </w:r>
          </w:p>
        </w:tc>
        <w:tc>
          <w:tcPr>
            <w:tcW w:w="2336" w:type="dxa"/>
            <w:shd w:val="clear" w:color="auto" w:fill="auto"/>
            <w:vAlign w:val="center"/>
          </w:tcPr>
          <w:p w14:paraId="402D5B0D" w14:textId="36115C68" w:rsidR="001E4BDA" w:rsidRPr="003F382B" w:rsidRDefault="001E4BDA" w:rsidP="00D85ACD">
            <w:pPr>
              <w:contextualSpacing/>
              <w:rPr>
                <w:rFonts w:eastAsia="Calibri" w:cs="Times New Roman"/>
                <w:sz w:val="16"/>
                <w:szCs w:val="16"/>
              </w:rPr>
            </w:pPr>
            <w:r w:rsidRPr="003F382B">
              <w:rPr>
                <w:rFonts w:eastAsia="Calibri" w:cs="Times New Roman"/>
                <w:sz w:val="16"/>
                <w:szCs w:val="16"/>
              </w:rPr>
              <w:t>W – Starostwo Powiatowe w Płońsku</w:t>
            </w:r>
          </w:p>
        </w:tc>
        <w:tc>
          <w:tcPr>
            <w:tcW w:w="1701" w:type="dxa"/>
            <w:shd w:val="clear" w:color="auto" w:fill="auto"/>
            <w:vAlign w:val="center"/>
          </w:tcPr>
          <w:p w14:paraId="270AE95A" w14:textId="77777777" w:rsidR="001E4BDA" w:rsidRPr="003F382B" w:rsidRDefault="001E4BDA" w:rsidP="00D85ACD">
            <w:pPr>
              <w:contextualSpacing/>
              <w:jc w:val="center"/>
              <w:rPr>
                <w:rFonts w:eastAsia="Calibri" w:cs="Times New Roman"/>
                <w:sz w:val="16"/>
                <w:szCs w:val="16"/>
              </w:rPr>
            </w:pPr>
            <w:r w:rsidRPr="003F382B">
              <w:rPr>
                <w:rFonts w:eastAsia="Calibri" w:cs="Times New Roman"/>
                <w:sz w:val="16"/>
                <w:szCs w:val="16"/>
              </w:rPr>
              <w:t>–</w:t>
            </w:r>
          </w:p>
        </w:tc>
      </w:tr>
      <w:tr w:rsidR="001E4BDA" w:rsidRPr="00766317" w14:paraId="01D7B771" w14:textId="77777777" w:rsidTr="00972757">
        <w:trPr>
          <w:trHeight w:val="1121"/>
          <w:jc w:val="center"/>
        </w:trPr>
        <w:tc>
          <w:tcPr>
            <w:tcW w:w="567" w:type="dxa"/>
            <w:vMerge/>
            <w:shd w:val="clear" w:color="auto" w:fill="F2F2F2"/>
            <w:vAlign w:val="center"/>
          </w:tcPr>
          <w:p w14:paraId="64805CD1"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2B75AAB9"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5C234B27"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5107101A"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170195BB"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32D9EA12"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6CF584C9" w14:textId="77777777" w:rsidR="001E4BDA" w:rsidRPr="003F382B" w:rsidRDefault="001E4BDA" w:rsidP="00D85ACD">
            <w:pPr>
              <w:contextualSpacing/>
              <w:rPr>
                <w:rFonts w:eastAsia="Calibri" w:cs="Times New Roman"/>
                <w:color w:val="FF0000"/>
                <w:sz w:val="16"/>
                <w:szCs w:val="16"/>
              </w:rPr>
            </w:pPr>
          </w:p>
        </w:tc>
        <w:tc>
          <w:tcPr>
            <w:tcW w:w="3119" w:type="dxa"/>
            <w:shd w:val="clear" w:color="auto" w:fill="auto"/>
            <w:vAlign w:val="center"/>
          </w:tcPr>
          <w:p w14:paraId="21F40177" w14:textId="77777777" w:rsidR="001E4BDA" w:rsidRPr="003F382B" w:rsidRDefault="001E4BDA" w:rsidP="00D85ACD">
            <w:pPr>
              <w:spacing w:before="40" w:after="40"/>
              <w:contextualSpacing/>
              <w:rPr>
                <w:rFonts w:eastAsia="Calibri" w:cs="Times New Roman"/>
                <w:sz w:val="16"/>
                <w:szCs w:val="16"/>
              </w:rPr>
            </w:pPr>
            <w:r w:rsidRPr="003F382B">
              <w:rPr>
                <w:rFonts w:eastAsia="Calibri" w:cs="Times New Roman"/>
                <w:sz w:val="16"/>
                <w:szCs w:val="16"/>
              </w:rPr>
              <w:t>Korzystanie z komunikacji zbiorowej lub alternatywnej (pieszo, rower) przez mieszkańców w sytuacji przekroczenia poziomów alarmowych zanieczyszczeń powietrza</w:t>
            </w:r>
          </w:p>
        </w:tc>
        <w:tc>
          <w:tcPr>
            <w:tcW w:w="2336" w:type="dxa"/>
            <w:shd w:val="clear" w:color="auto" w:fill="auto"/>
            <w:vAlign w:val="center"/>
          </w:tcPr>
          <w:p w14:paraId="28E9022E" w14:textId="77777777" w:rsidR="001E4BDA" w:rsidRPr="003F382B" w:rsidRDefault="001E4BDA" w:rsidP="00D85ACD">
            <w:pPr>
              <w:contextualSpacing/>
              <w:rPr>
                <w:rFonts w:eastAsia="Calibri" w:cs="Times New Roman"/>
                <w:sz w:val="16"/>
                <w:szCs w:val="16"/>
              </w:rPr>
            </w:pPr>
            <w:r w:rsidRPr="003F382B">
              <w:rPr>
                <w:rFonts w:eastAsia="Calibri" w:cs="Times New Roman"/>
                <w:sz w:val="16"/>
                <w:szCs w:val="16"/>
              </w:rPr>
              <w:t>M – mieszkańcy</w:t>
            </w:r>
          </w:p>
        </w:tc>
        <w:tc>
          <w:tcPr>
            <w:tcW w:w="1701" w:type="dxa"/>
            <w:shd w:val="clear" w:color="auto" w:fill="auto"/>
            <w:vAlign w:val="center"/>
          </w:tcPr>
          <w:p w14:paraId="0E057149" w14:textId="77777777" w:rsidR="001E4BDA" w:rsidRPr="003F382B" w:rsidRDefault="001E4BDA" w:rsidP="00D85ACD">
            <w:pPr>
              <w:contextualSpacing/>
              <w:rPr>
                <w:rFonts w:eastAsia="Calibri" w:cs="Times New Roman"/>
                <w:sz w:val="16"/>
                <w:szCs w:val="16"/>
              </w:rPr>
            </w:pPr>
            <w:r w:rsidRPr="003F382B">
              <w:rPr>
                <w:rFonts w:eastAsia="Calibri" w:cs="Times New Roman"/>
                <w:sz w:val="16"/>
                <w:szCs w:val="16"/>
              </w:rPr>
              <w:t>Opór mieszkańców</w:t>
            </w:r>
          </w:p>
        </w:tc>
      </w:tr>
      <w:tr w:rsidR="001E4BDA" w:rsidRPr="00766317" w14:paraId="5FE1AA5E" w14:textId="77777777" w:rsidTr="00324C30">
        <w:trPr>
          <w:trHeight w:val="851"/>
          <w:jc w:val="center"/>
        </w:trPr>
        <w:tc>
          <w:tcPr>
            <w:tcW w:w="567" w:type="dxa"/>
            <w:vMerge/>
            <w:shd w:val="clear" w:color="auto" w:fill="F2F2F2"/>
            <w:vAlign w:val="center"/>
          </w:tcPr>
          <w:p w14:paraId="4BA52D30"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1AC35AB1"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537AF105"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2E7D39EA"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15238B78"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0FAA3CAF"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10E6C0FF" w14:textId="77777777" w:rsidR="001E4BDA" w:rsidRPr="003F382B" w:rsidRDefault="001E4BDA" w:rsidP="00D85ACD">
            <w:pPr>
              <w:contextualSpacing/>
              <w:rPr>
                <w:rFonts w:eastAsia="Calibri" w:cs="Times New Roman"/>
                <w:color w:val="FF0000"/>
                <w:sz w:val="16"/>
                <w:szCs w:val="16"/>
              </w:rPr>
            </w:pPr>
          </w:p>
        </w:tc>
        <w:tc>
          <w:tcPr>
            <w:tcW w:w="3119" w:type="dxa"/>
            <w:shd w:val="clear" w:color="auto" w:fill="auto"/>
            <w:vAlign w:val="center"/>
          </w:tcPr>
          <w:p w14:paraId="7F86ABAF" w14:textId="77777777" w:rsidR="001E4BDA" w:rsidRPr="003F382B" w:rsidRDefault="001E4BDA" w:rsidP="00D85ACD">
            <w:pPr>
              <w:spacing w:before="40" w:after="40"/>
              <w:contextualSpacing/>
              <w:rPr>
                <w:rFonts w:eastAsia="Calibri" w:cs="Times New Roman"/>
                <w:sz w:val="16"/>
                <w:szCs w:val="16"/>
              </w:rPr>
            </w:pPr>
            <w:r w:rsidRPr="003F382B">
              <w:rPr>
                <w:rFonts w:eastAsia="Calibri" w:cs="Times New Roman"/>
                <w:sz w:val="16"/>
                <w:szCs w:val="16"/>
              </w:rPr>
              <w:t>Zakaz korzystania z instalacji do spalania biomasy drzewnej oraz rozpalania grilli i ognisk, w sytuacji przekroczenia poziomów alarmowych zanieczyszczeń powietrza</w:t>
            </w:r>
          </w:p>
        </w:tc>
        <w:tc>
          <w:tcPr>
            <w:tcW w:w="2336" w:type="dxa"/>
            <w:shd w:val="clear" w:color="auto" w:fill="auto"/>
            <w:vAlign w:val="center"/>
          </w:tcPr>
          <w:p w14:paraId="6C75497D" w14:textId="77777777" w:rsidR="001E4BDA" w:rsidRPr="003F382B" w:rsidRDefault="001E4BDA" w:rsidP="00D85ACD">
            <w:pPr>
              <w:contextualSpacing/>
              <w:rPr>
                <w:rFonts w:eastAsia="Calibri" w:cs="Times New Roman"/>
                <w:sz w:val="16"/>
                <w:szCs w:val="16"/>
              </w:rPr>
            </w:pPr>
            <w:r w:rsidRPr="003F382B">
              <w:rPr>
                <w:rFonts w:eastAsia="Calibri" w:cs="Times New Roman"/>
                <w:sz w:val="16"/>
                <w:szCs w:val="16"/>
              </w:rPr>
              <w:t>M – mieszkańcy</w:t>
            </w:r>
          </w:p>
        </w:tc>
        <w:tc>
          <w:tcPr>
            <w:tcW w:w="1701" w:type="dxa"/>
            <w:shd w:val="clear" w:color="auto" w:fill="auto"/>
            <w:vAlign w:val="center"/>
          </w:tcPr>
          <w:p w14:paraId="6A91366C" w14:textId="77777777" w:rsidR="001E4BDA" w:rsidRPr="003F382B" w:rsidRDefault="001E4BDA" w:rsidP="00D85ACD">
            <w:pPr>
              <w:contextualSpacing/>
              <w:rPr>
                <w:rFonts w:eastAsia="Calibri" w:cs="Times New Roman"/>
                <w:sz w:val="16"/>
                <w:szCs w:val="16"/>
              </w:rPr>
            </w:pPr>
            <w:r w:rsidRPr="003F382B">
              <w:rPr>
                <w:rFonts w:eastAsia="Calibri" w:cs="Times New Roman"/>
                <w:sz w:val="16"/>
                <w:szCs w:val="16"/>
              </w:rPr>
              <w:t>Opór mieszkańców</w:t>
            </w:r>
          </w:p>
        </w:tc>
      </w:tr>
      <w:tr w:rsidR="001E4BDA" w:rsidRPr="00766317" w14:paraId="4F01620E" w14:textId="77777777" w:rsidTr="0078442D">
        <w:trPr>
          <w:trHeight w:val="288"/>
          <w:jc w:val="center"/>
        </w:trPr>
        <w:tc>
          <w:tcPr>
            <w:tcW w:w="567" w:type="dxa"/>
            <w:vMerge/>
            <w:shd w:val="clear" w:color="auto" w:fill="F2F2F2"/>
            <w:vAlign w:val="center"/>
          </w:tcPr>
          <w:p w14:paraId="6F51CFE2"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30A0F4FB"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29E31FF8"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094E3E52"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19B97F5F"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7C582019"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5BD44EF3" w14:textId="77777777" w:rsidR="001E4BDA" w:rsidRPr="003F382B" w:rsidRDefault="001E4BDA" w:rsidP="00D85ACD">
            <w:pPr>
              <w:contextualSpacing/>
              <w:rPr>
                <w:rFonts w:eastAsia="Calibri" w:cs="Times New Roman"/>
                <w:color w:val="FF0000"/>
                <w:sz w:val="16"/>
                <w:szCs w:val="16"/>
              </w:rPr>
            </w:pPr>
          </w:p>
        </w:tc>
        <w:tc>
          <w:tcPr>
            <w:tcW w:w="3119" w:type="dxa"/>
            <w:shd w:val="clear" w:color="auto" w:fill="auto"/>
            <w:vAlign w:val="center"/>
          </w:tcPr>
          <w:p w14:paraId="7AE5A175" w14:textId="77777777" w:rsidR="001E4BDA" w:rsidRPr="003F382B" w:rsidRDefault="001E4BDA" w:rsidP="00D85ACD">
            <w:pPr>
              <w:spacing w:before="40" w:after="40"/>
              <w:contextualSpacing/>
              <w:rPr>
                <w:rFonts w:eastAsia="Calibri" w:cs="Times New Roman"/>
                <w:sz w:val="16"/>
                <w:szCs w:val="16"/>
              </w:rPr>
            </w:pPr>
            <w:r w:rsidRPr="003F382B">
              <w:rPr>
                <w:rFonts w:eastAsia="Calibri" w:cs="Times New Roman"/>
                <w:sz w:val="16"/>
                <w:szCs w:val="16"/>
              </w:rPr>
              <w:t>Ograniczenia przebywania i wysiłku fizycznego na zewnątrz, ograniczenie wietrzenia pomieszczeń, edukacja ekologiczna dotycząca zanieczyszczeń powietrza oraz zwiększenie nadzoru nad osobami szczególnie wrażliwymi w sytuacji przekroczenia poziomów alarmowych zanieczyszczeń powietrza</w:t>
            </w:r>
          </w:p>
        </w:tc>
        <w:tc>
          <w:tcPr>
            <w:tcW w:w="2336" w:type="dxa"/>
            <w:shd w:val="clear" w:color="auto" w:fill="auto"/>
            <w:vAlign w:val="center"/>
          </w:tcPr>
          <w:p w14:paraId="566FF5E5" w14:textId="77777777" w:rsidR="001E4BDA" w:rsidRPr="003F382B" w:rsidRDefault="001E4BDA" w:rsidP="00D85ACD">
            <w:pPr>
              <w:contextualSpacing/>
              <w:rPr>
                <w:rFonts w:eastAsia="Calibri" w:cs="Times New Roman"/>
                <w:sz w:val="16"/>
                <w:szCs w:val="16"/>
              </w:rPr>
            </w:pPr>
            <w:r w:rsidRPr="003F382B">
              <w:rPr>
                <w:rFonts w:eastAsia="Calibri" w:cs="Times New Roman"/>
                <w:sz w:val="16"/>
                <w:szCs w:val="16"/>
              </w:rPr>
              <w:t>M – mieszkańcy, placówki oświatowe, placówki lecznicze</w:t>
            </w:r>
          </w:p>
        </w:tc>
        <w:tc>
          <w:tcPr>
            <w:tcW w:w="1701" w:type="dxa"/>
            <w:shd w:val="clear" w:color="auto" w:fill="auto"/>
            <w:vAlign w:val="center"/>
          </w:tcPr>
          <w:p w14:paraId="20393DB7" w14:textId="77777777" w:rsidR="001E4BDA" w:rsidRPr="003F382B" w:rsidRDefault="001E4BDA" w:rsidP="00D85ACD">
            <w:pPr>
              <w:contextualSpacing/>
              <w:rPr>
                <w:rFonts w:eastAsia="Calibri" w:cs="Times New Roman"/>
                <w:sz w:val="16"/>
                <w:szCs w:val="16"/>
              </w:rPr>
            </w:pPr>
            <w:r w:rsidRPr="003F382B">
              <w:rPr>
                <w:rFonts w:eastAsia="Calibri" w:cs="Times New Roman"/>
                <w:sz w:val="16"/>
                <w:szCs w:val="16"/>
              </w:rPr>
              <w:t>Opór mieszkańców</w:t>
            </w:r>
          </w:p>
        </w:tc>
      </w:tr>
      <w:tr w:rsidR="001E4BDA" w:rsidRPr="00766317" w14:paraId="573D9DCE" w14:textId="77777777" w:rsidTr="005F3B9B">
        <w:trPr>
          <w:trHeight w:val="1472"/>
          <w:jc w:val="center"/>
        </w:trPr>
        <w:tc>
          <w:tcPr>
            <w:tcW w:w="567" w:type="dxa"/>
            <w:vMerge/>
            <w:shd w:val="clear" w:color="auto" w:fill="F2F2F2"/>
            <w:vAlign w:val="center"/>
          </w:tcPr>
          <w:p w14:paraId="031BA55B"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56A3479C"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50FF0450"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62555D55"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7FEA71C6"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601BA859"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20163C12" w14:textId="77777777" w:rsidR="001E4BDA" w:rsidRPr="003F382B" w:rsidRDefault="001E4BDA" w:rsidP="00D85ACD">
            <w:pPr>
              <w:contextualSpacing/>
              <w:rPr>
                <w:rFonts w:eastAsia="Calibri" w:cs="Times New Roman"/>
                <w:color w:val="FF0000"/>
                <w:sz w:val="16"/>
                <w:szCs w:val="16"/>
              </w:rPr>
            </w:pPr>
          </w:p>
        </w:tc>
        <w:tc>
          <w:tcPr>
            <w:tcW w:w="3119" w:type="dxa"/>
            <w:shd w:val="clear" w:color="auto" w:fill="auto"/>
            <w:vAlign w:val="center"/>
          </w:tcPr>
          <w:p w14:paraId="100B3AEF" w14:textId="3DFE4822" w:rsidR="001E4BDA" w:rsidRPr="003F382B" w:rsidRDefault="001E4BDA" w:rsidP="00D85ACD">
            <w:pPr>
              <w:spacing w:before="40" w:after="40"/>
              <w:contextualSpacing/>
              <w:rPr>
                <w:rFonts w:eastAsia="Calibri" w:cs="Times New Roman"/>
                <w:sz w:val="16"/>
                <w:szCs w:val="16"/>
              </w:rPr>
            </w:pPr>
            <w:r w:rsidRPr="003F382B">
              <w:rPr>
                <w:rFonts w:eastAsia="Calibri" w:cs="Times New Roman"/>
                <w:sz w:val="16"/>
                <w:szCs w:val="16"/>
              </w:rPr>
              <w:t>Zraszanie pryzm materiałów sypkich, znajdujących się na otwartej przestrzeni, zawieszenie prac budowlanych powodujących powstawanie emisji powierzchniowej oraz ograniczenie używania urządzeń spalinowych w sytuacji przekroczenia poziomów alarmowych zanieczyszczeń powietrza</w:t>
            </w:r>
          </w:p>
        </w:tc>
        <w:tc>
          <w:tcPr>
            <w:tcW w:w="2336" w:type="dxa"/>
            <w:shd w:val="clear" w:color="auto" w:fill="auto"/>
            <w:vAlign w:val="center"/>
          </w:tcPr>
          <w:p w14:paraId="19E0A5BD" w14:textId="77777777" w:rsidR="001E4BDA" w:rsidRPr="003F382B" w:rsidRDefault="001E4BDA" w:rsidP="00D85ACD">
            <w:pPr>
              <w:contextualSpacing/>
              <w:rPr>
                <w:rFonts w:eastAsia="Calibri" w:cs="Times New Roman"/>
                <w:sz w:val="16"/>
                <w:szCs w:val="16"/>
              </w:rPr>
            </w:pPr>
            <w:r w:rsidRPr="003F382B">
              <w:rPr>
                <w:rFonts w:eastAsia="Calibri" w:cs="Times New Roman"/>
                <w:sz w:val="16"/>
                <w:szCs w:val="16"/>
              </w:rPr>
              <w:t>M – mieszkańcy, podmioty gospodarcze</w:t>
            </w:r>
          </w:p>
        </w:tc>
        <w:tc>
          <w:tcPr>
            <w:tcW w:w="1701" w:type="dxa"/>
            <w:shd w:val="clear" w:color="auto" w:fill="auto"/>
            <w:vAlign w:val="center"/>
          </w:tcPr>
          <w:p w14:paraId="5A42FF01" w14:textId="77777777" w:rsidR="001E4BDA" w:rsidRPr="003F382B" w:rsidRDefault="001E4BDA" w:rsidP="00D85ACD">
            <w:pPr>
              <w:contextualSpacing/>
              <w:rPr>
                <w:rFonts w:eastAsia="Calibri" w:cs="Times New Roman"/>
                <w:sz w:val="16"/>
                <w:szCs w:val="16"/>
              </w:rPr>
            </w:pPr>
            <w:r w:rsidRPr="003F382B">
              <w:rPr>
                <w:rFonts w:eastAsia="Calibri" w:cs="Times New Roman"/>
                <w:sz w:val="16"/>
                <w:szCs w:val="16"/>
              </w:rPr>
              <w:t>Opór mieszkańców</w:t>
            </w:r>
          </w:p>
        </w:tc>
      </w:tr>
      <w:tr w:rsidR="001E4BDA" w:rsidRPr="00766317" w14:paraId="00810CD3" w14:textId="77777777" w:rsidTr="0078442D">
        <w:trPr>
          <w:trHeight w:val="288"/>
          <w:jc w:val="center"/>
        </w:trPr>
        <w:tc>
          <w:tcPr>
            <w:tcW w:w="567" w:type="dxa"/>
            <w:vMerge/>
            <w:shd w:val="clear" w:color="auto" w:fill="F2F2F2"/>
            <w:vAlign w:val="center"/>
          </w:tcPr>
          <w:p w14:paraId="71DBDCDF"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1AB54C94"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38477D18"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2996C575"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1821D4C6"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64EC7D67"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5F93D193" w14:textId="77777777" w:rsidR="001E4BDA" w:rsidRPr="003F382B" w:rsidRDefault="001E4BDA" w:rsidP="00D85ACD">
            <w:pPr>
              <w:contextualSpacing/>
              <w:rPr>
                <w:rFonts w:eastAsia="Calibri" w:cs="Times New Roman"/>
                <w:color w:val="FF0000"/>
                <w:sz w:val="16"/>
                <w:szCs w:val="16"/>
              </w:rPr>
            </w:pPr>
          </w:p>
        </w:tc>
        <w:tc>
          <w:tcPr>
            <w:tcW w:w="3119" w:type="dxa"/>
            <w:shd w:val="clear" w:color="auto" w:fill="auto"/>
            <w:vAlign w:val="center"/>
          </w:tcPr>
          <w:p w14:paraId="44DBE997" w14:textId="77777777" w:rsidR="001E4BDA" w:rsidRPr="003F382B" w:rsidRDefault="001E4BDA" w:rsidP="00D85ACD">
            <w:pPr>
              <w:spacing w:before="40" w:after="40"/>
              <w:contextualSpacing/>
              <w:rPr>
                <w:rFonts w:eastAsia="Calibri" w:cs="Times New Roman"/>
                <w:sz w:val="16"/>
                <w:szCs w:val="16"/>
              </w:rPr>
            </w:pPr>
            <w:r w:rsidRPr="003F382B">
              <w:rPr>
                <w:rFonts w:eastAsia="Calibri" w:cs="Times New Roman"/>
                <w:sz w:val="16"/>
                <w:szCs w:val="16"/>
              </w:rPr>
              <w:t>Kontrola przestrzegania uchwały antysmogowej oraz zakazu spalania odpadów i pozostałości roślinnych</w:t>
            </w:r>
          </w:p>
        </w:tc>
        <w:tc>
          <w:tcPr>
            <w:tcW w:w="2336" w:type="dxa"/>
            <w:shd w:val="clear" w:color="auto" w:fill="auto"/>
            <w:vAlign w:val="center"/>
          </w:tcPr>
          <w:p w14:paraId="439D22FE" w14:textId="77777777" w:rsidR="001E4BDA" w:rsidRPr="003F382B" w:rsidRDefault="001E4BDA" w:rsidP="00D85ACD">
            <w:pPr>
              <w:contextualSpacing/>
              <w:rPr>
                <w:rFonts w:eastAsia="Calibri" w:cs="Times New Roman"/>
                <w:sz w:val="16"/>
                <w:szCs w:val="16"/>
              </w:rPr>
            </w:pPr>
            <w:r w:rsidRPr="003F382B">
              <w:rPr>
                <w:rFonts w:eastAsia="Calibri" w:cs="Times New Roman"/>
                <w:sz w:val="16"/>
                <w:szCs w:val="16"/>
              </w:rPr>
              <w:t>M – gminy, WIOŚ</w:t>
            </w:r>
          </w:p>
        </w:tc>
        <w:tc>
          <w:tcPr>
            <w:tcW w:w="1701" w:type="dxa"/>
            <w:shd w:val="clear" w:color="auto" w:fill="auto"/>
            <w:vAlign w:val="center"/>
          </w:tcPr>
          <w:p w14:paraId="7E543BA4" w14:textId="77777777" w:rsidR="001E4BDA" w:rsidRPr="003F382B" w:rsidRDefault="001E4BDA" w:rsidP="00D85ACD">
            <w:pPr>
              <w:contextualSpacing/>
              <w:rPr>
                <w:rFonts w:eastAsia="Calibri" w:cs="Times New Roman"/>
                <w:sz w:val="16"/>
                <w:szCs w:val="16"/>
              </w:rPr>
            </w:pPr>
            <w:r w:rsidRPr="003F382B">
              <w:rPr>
                <w:rFonts w:eastAsia="Calibri" w:cs="Times New Roman"/>
                <w:sz w:val="16"/>
                <w:szCs w:val="16"/>
              </w:rPr>
              <w:t>Niewystarczające środki na realizację zadania, brak zasobów ludzkich</w:t>
            </w:r>
          </w:p>
        </w:tc>
      </w:tr>
      <w:tr w:rsidR="001E4BDA" w:rsidRPr="00766317" w14:paraId="66DDE4AB" w14:textId="77777777" w:rsidTr="004E02E4">
        <w:trPr>
          <w:trHeight w:val="929"/>
          <w:jc w:val="center"/>
        </w:trPr>
        <w:tc>
          <w:tcPr>
            <w:tcW w:w="567" w:type="dxa"/>
            <w:vMerge/>
            <w:shd w:val="clear" w:color="auto" w:fill="F2F2F2"/>
            <w:vAlign w:val="center"/>
          </w:tcPr>
          <w:p w14:paraId="71D5B312"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2E43B121"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75EEFA1B"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6BFDC3B5"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0149F829"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0DC1E4AF"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626ED25C" w14:textId="77777777" w:rsidR="001E4BDA" w:rsidRPr="003F382B" w:rsidRDefault="001E4BDA" w:rsidP="00D85ACD">
            <w:pPr>
              <w:contextualSpacing/>
              <w:rPr>
                <w:rFonts w:eastAsia="Calibri" w:cs="Times New Roman"/>
                <w:color w:val="FF0000"/>
                <w:sz w:val="16"/>
                <w:szCs w:val="16"/>
              </w:rPr>
            </w:pPr>
          </w:p>
        </w:tc>
        <w:tc>
          <w:tcPr>
            <w:tcW w:w="3119" w:type="dxa"/>
            <w:shd w:val="clear" w:color="auto" w:fill="auto"/>
            <w:vAlign w:val="center"/>
          </w:tcPr>
          <w:p w14:paraId="5088EF05" w14:textId="77777777" w:rsidR="001E4BDA" w:rsidRPr="003F382B" w:rsidRDefault="001E4BDA" w:rsidP="00D85ACD">
            <w:pPr>
              <w:spacing w:before="40" w:after="40"/>
              <w:contextualSpacing/>
              <w:rPr>
                <w:rFonts w:eastAsia="Calibri" w:cs="Times New Roman"/>
                <w:sz w:val="16"/>
                <w:szCs w:val="16"/>
              </w:rPr>
            </w:pPr>
            <w:r w:rsidRPr="003F382B">
              <w:rPr>
                <w:rFonts w:eastAsia="Calibri" w:cs="Times New Roman"/>
                <w:sz w:val="16"/>
                <w:szCs w:val="16"/>
              </w:rPr>
              <w:t>Opracowanie i prowadzenie akcji promocyjno-edukacyjnych w zakresie ochrony powietrza w tym gospodarki niskoemisyjnej oraz promowanie rozwiązań przyczyniających się do redukcji emisji zanieczyszczeń</w:t>
            </w:r>
          </w:p>
        </w:tc>
        <w:tc>
          <w:tcPr>
            <w:tcW w:w="2336" w:type="dxa"/>
            <w:shd w:val="clear" w:color="auto" w:fill="auto"/>
            <w:vAlign w:val="center"/>
          </w:tcPr>
          <w:p w14:paraId="15D50FFA" w14:textId="77777777" w:rsidR="001E4BDA" w:rsidRPr="003F382B" w:rsidRDefault="001E4BDA" w:rsidP="004E02E4">
            <w:pPr>
              <w:contextualSpacing/>
              <w:rPr>
                <w:rFonts w:eastAsia="Calibri" w:cs="Times New Roman"/>
                <w:sz w:val="16"/>
                <w:szCs w:val="16"/>
              </w:rPr>
            </w:pPr>
            <w:r w:rsidRPr="003F382B">
              <w:rPr>
                <w:rFonts w:eastAsia="Calibri" w:cs="Times New Roman"/>
                <w:sz w:val="16"/>
                <w:szCs w:val="16"/>
              </w:rPr>
              <w:t>W – Starostwo Powiatowe w Płońsku</w:t>
            </w:r>
          </w:p>
          <w:p w14:paraId="1BF675D9" w14:textId="77777777" w:rsidR="001E4BDA" w:rsidRPr="003F382B" w:rsidRDefault="001E4BDA" w:rsidP="00D85ACD">
            <w:pPr>
              <w:contextualSpacing/>
              <w:rPr>
                <w:rFonts w:eastAsia="Calibri" w:cs="Times New Roman"/>
                <w:sz w:val="16"/>
                <w:szCs w:val="16"/>
              </w:rPr>
            </w:pPr>
            <w:r w:rsidRPr="003F382B">
              <w:rPr>
                <w:rFonts w:eastAsia="Calibri" w:cs="Times New Roman"/>
                <w:sz w:val="16"/>
                <w:szCs w:val="16"/>
              </w:rPr>
              <w:t>M – Gminy, placówki edukacyjne, organizacje pozarządowe</w:t>
            </w:r>
          </w:p>
        </w:tc>
        <w:tc>
          <w:tcPr>
            <w:tcW w:w="1701" w:type="dxa"/>
            <w:shd w:val="clear" w:color="auto" w:fill="auto"/>
            <w:vAlign w:val="center"/>
          </w:tcPr>
          <w:p w14:paraId="5913C79E" w14:textId="77777777" w:rsidR="001E4BDA" w:rsidRPr="003F382B" w:rsidRDefault="001E4BDA" w:rsidP="00D85ACD">
            <w:pPr>
              <w:contextualSpacing/>
              <w:rPr>
                <w:rFonts w:eastAsia="Calibri" w:cs="Times New Roman"/>
                <w:sz w:val="16"/>
                <w:szCs w:val="16"/>
              </w:rPr>
            </w:pPr>
            <w:r w:rsidRPr="003F382B">
              <w:rPr>
                <w:rFonts w:eastAsia="Calibri" w:cs="Times New Roman"/>
                <w:sz w:val="16"/>
                <w:szCs w:val="16"/>
              </w:rPr>
              <w:t>Brak kapitału ludzkiego, brak zainteresowania społeczeństwa</w:t>
            </w:r>
          </w:p>
        </w:tc>
      </w:tr>
      <w:tr w:rsidR="001E4BDA" w:rsidRPr="00766317" w14:paraId="50B39050" w14:textId="77777777" w:rsidTr="00972757">
        <w:trPr>
          <w:trHeight w:val="1919"/>
          <w:jc w:val="center"/>
        </w:trPr>
        <w:tc>
          <w:tcPr>
            <w:tcW w:w="567" w:type="dxa"/>
            <w:vMerge/>
            <w:shd w:val="clear" w:color="auto" w:fill="F2F2F2"/>
            <w:vAlign w:val="center"/>
          </w:tcPr>
          <w:p w14:paraId="70D27E82"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564C2ED8"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shd w:val="clear" w:color="auto" w:fill="F2F2F2"/>
            <w:textDirection w:val="btLr"/>
            <w:vAlign w:val="center"/>
          </w:tcPr>
          <w:p w14:paraId="43AE0AC8" w14:textId="77777777" w:rsidR="001E4BDA" w:rsidRPr="00766317" w:rsidRDefault="001E4BDA" w:rsidP="00D85ACD">
            <w:pPr>
              <w:ind w:right="113"/>
              <w:jc w:val="center"/>
              <w:rPr>
                <w:rFonts w:eastAsia="Calibri" w:cs="Times New Roman"/>
                <w:color w:val="FF0000"/>
                <w:sz w:val="16"/>
                <w:szCs w:val="16"/>
              </w:rPr>
            </w:pPr>
            <w:r w:rsidRPr="00583A9D">
              <w:rPr>
                <w:rFonts w:eastAsia="Calibri" w:cs="Times New Roman"/>
                <w:sz w:val="16"/>
                <w:szCs w:val="16"/>
              </w:rPr>
              <w:t>OP.II. Osiągnięcie poziomu celu długoterminowego dla ozonu</w:t>
            </w:r>
          </w:p>
        </w:tc>
        <w:tc>
          <w:tcPr>
            <w:tcW w:w="1985" w:type="dxa"/>
            <w:shd w:val="clear" w:color="auto" w:fill="auto"/>
            <w:vAlign w:val="center"/>
          </w:tcPr>
          <w:p w14:paraId="06E06D3B" w14:textId="77777777" w:rsidR="001E4BDA" w:rsidRPr="00CB7D33" w:rsidRDefault="001E4BDA" w:rsidP="00D85ACD">
            <w:pPr>
              <w:contextualSpacing/>
              <w:rPr>
                <w:rFonts w:eastAsia="Calibri" w:cs="Times New Roman"/>
                <w:sz w:val="16"/>
                <w:szCs w:val="16"/>
              </w:rPr>
            </w:pPr>
            <w:r w:rsidRPr="00CB7D33">
              <w:rPr>
                <w:rFonts w:eastAsia="Calibri" w:cs="Times New Roman"/>
                <w:sz w:val="16"/>
                <w:szCs w:val="16"/>
              </w:rPr>
              <w:t>Klasa strefy</w:t>
            </w:r>
          </w:p>
          <w:p w14:paraId="6ACB2A5A" w14:textId="77777777" w:rsidR="001E4BDA" w:rsidRPr="00CB7D33" w:rsidRDefault="001E4BDA" w:rsidP="00D85ACD">
            <w:pPr>
              <w:contextualSpacing/>
              <w:rPr>
                <w:rFonts w:eastAsia="Calibri" w:cs="Times New Roman"/>
                <w:sz w:val="16"/>
                <w:szCs w:val="16"/>
              </w:rPr>
            </w:pPr>
            <w:r w:rsidRPr="00CB7D33">
              <w:rPr>
                <w:rFonts w:eastAsia="Calibri" w:cs="Times New Roman"/>
                <w:sz w:val="16"/>
                <w:szCs w:val="16"/>
              </w:rPr>
              <w:t>ze względu</w:t>
            </w:r>
          </w:p>
          <w:p w14:paraId="0F24A833" w14:textId="77777777" w:rsidR="001E4BDA" w:rsidRPr="00CB7D33" w:rsidRDefault="001E4BDA" w:rsidP="00D85ACD">
            <w:pPr>
              <w:contextualSpacing/>
              <w:rPr>
                <w:rFonts w:eastAsia="Calibri" w:cs="Times New Roman"/>
                <w:sz w:val="16"/>
                <w:szCs w:val="16"/>
              </w:rPr>
            </w:pPr>
            <w:r w:rsidRPr="00CB7D33">
              <w:rPr>
                <w:rFonts w:eastAsia="Calibri" w:cs="Times New Roman"/>
                <w:sz w:val="16"/>
                <w:szCs w:val="16"/>
              </w:rPr>
              <w:t>na przekroczenie</w:t>
            </w:r>
          </w:p>
          <w:p w14:paraId="0C55566A" w14:textId="77777777" w:rsidR="001E4BDA" w:rsidRPr="00CB7D33" w:rsidRDefault="001E4BDA" w:rsidP="00D85ACD">
            <w:pPr>
              <w:contextualSpacing/>
              <w:rPr>
                <w:rFonts w:eastAsia="Calibri" w:cs="Times New Roman"/>
                <w:sz w:val="16"/>
                <w:szCs w:val="16"/>
              </w:rPr>
            </w:pPr>
            <w:r w:rsidRPr="00CB7D33">
              <w:rPr>
                <w:rFonts w:eastAsia="Calibri" w:cs="Times New Roman"/>
                <w:sz w:val="16"/>
                <w:szCs w:val="16"/>
              </w:rPr>
              <w:t>poziomu celu</w:t>
            </w:r>
          </w:p>
          <w:p w14:paraId="40E0E897" w14:textId="77777777" w:rsidR="001E4BDA" w:rsidRPr="00CB7D33" w:rsidRDefault="001E4BDA" w:rsidP="00D85ACD">
            <w:pPr>
              <w:contextualSpacing/>
              <w:rPr>
                <w:rFonts w:eastAsia="Calibri" w:cs="Times New Roman"/>
                <w:sz w:val="16"/>
                <w:szCs w:val="16"/>
              </w:rPr>
            </w:pPr>
            <w:r w:rsidRPr="00CB7D33">
              <w:rPr>
                <w:rFonts w:eastAsia="Calibri" w:cs="Times New Roman"/>
                <w:sz w:val="16"/>
                <w:szCs w:val="16"/>
              </w:rPr>
              <w:t>długoterminowego</w:t>
            </w:r>
          </w:p>
          <w:p w14:paraId="0F47B8A8" w14:textId="77777777" w:rsidR="001E4BDA" w:rsidRPr="00CB7D33" w:rsidRDefault="001E4BDA" w:rsidP="00D85ACD">
            <w:pPr>
              <w:contextualSpacing/>
              <w:rPr>
                <w:rFonts w:eastAsia="Calibri" w:cs="Times New Roman"/>
                <w:sz w:val="16"/>
                <w:szCs w:val="16"/>
              </w:rPr>
            </w:pPr>
            <w:r w:rsidRPr="00CB7D33">
              <w:rPr>
                <w:rFonts w:eastAsia="Calibri" w:cs="Times New Roman"/>
                <w:sz w:val="16"/>
                <w:szCs w:val="16"/>
              </w:rPr>
              <w:t>dla ozonu [A/C/D2]</w:t>
            </w:r>
          </w:p>
        </w:tc>
        <w:tc>
          <w:tcPr>
            <w:tcW w:w="992" w:type="dxa"/>
            <w:shd w:val="clear" w:color="auto" w:fill="auto"/>
            <w:vAlign w:val="center"/>
          </w:tcPr>
          <w:p w14:paraId="4D83C9AA" w14:textId="77777777" w:rsidR="001E4BDA" w:rsidRPr="00CB7D33" w:rsidRDefault="001E4BDA" w:rsidP="00D85ACD">
            <w:pPr>
              <w:contextualSpacing/>
              <w:jc w:val="center"/>
              <w:rPr>
                <w:rFonts w:eastAsia="Calibri" w:cs="Times New Roman"/>
                <w:sz w:val="16"/>
                <w:szCs w:val="16"/>
              </w:rPr>
            </w:pPr>
            <w:r w:rsidRPr="00CB7D33">
              <w:rPr>
                <w:rFonts w:eastAsia="Calibri" w:cs="Times New Roman"/>
                <w:sz w:val="16"/>
                <w:szCs w:val="16"/>
              </w:rPr>
              <w:t>D2</w:t>
            </w:r>
          </w:p>
        </w:tc>
        <w:tc>
          <w:tcPr>
            <w:tcW w:w="992" w:type="dxa"/>
            <w:shd w:val="clear" w:color="auto" w:fill="auto"/>
            <w:vAlign w:val="center"/>
          </w:tcPr>
          <w:p w14:paraId="53DC6748" w14:textId="77777777" w:rsidR="001E4BDA" w:rsidRPr="00CB7D33" w:rsidRDefault="001E4BDA" w:rsidP="00D85ACD">
            <w:pPr>
              <w:contextualSpacing/>
              <w:jc w:val="center"/>
              <w:rPr>
                <w:rFonts w:eastAsia="Calibri" w:cs="Times New Roman"/>
                <w:sz w:val="16"/>
                <w:szCs w:val="16"/>
              </w:rPr>
            </w:pPr>
            <w:r w:rsidRPr="00CB7D33">
              <w:rPr>
                <w:rFonts w:eastAsia="Calibri" w:cs="Times New Roman"/>
                <w:sz w:val="16"/>
                <w:szCs w:val="16"/>
              </w:rPr>
              <w:t>A</w:t>
            </w:r>
          </w:p>
        </w:tc>
        <w:tc>
          <w:tcPr>
            <w:tcW w:w="2126" w:type="dxa"/>
            <w:shd w:val="clear" w:color="auto" w:fill="auto"/>
            <w:vAlign w:val="center"/>
          </w:tcPr>
          <w:p w14:paraId="49731DE8" w14:textId="245503A3" w:rsidR="001E4BDA" w:rsidRPr="003F382B" w:rsidRDefault="001E4BDA" w:rsidP="00681C49">
            <w:pPr>
              <w:contextualSpacing/>
              <w:rPr>
                <w:rFonts w:eastAsia="Calibri" w:cs="Times New Roman"/>
                <w:sz w:val="16"/>
                <w:szCs w:val="16"/>
              </w:rPr>
            </w:pPr>
            <w:r w:rsidRPr="003F382B">
              <w:rPr>
                <w:rFonts w:eastAsia="Calibri" w:cs="Times New Roman"/>
                <w:sz w:val="16"/>
                <w:szCs w:val="16"/>
              </w:rPr>
              <w:t>OP.</w:t>
            </w:r>
            <w:r w:rsidR="00681C49">
              <w:rPr>
                <w:rFonts w:eastAsia="Calibri" w:cs="Times New Roman"/>
                <w:sz w:val="16"/>
                <w:szCs w:val="16"/>
              </w:rPr>
              <w:t>7</w:t>
            </w:r>
            <w:r w:rsidRPr="003F382B">
              <w:rPr>
                <w:rFonts w:eastAsia="Calibri" w:cs="Times New Roman"/>
                <w:sz w:val="16"/>
                <w:szCs w:val="16"/>
              </w:rPr>
              <w:t>. Zmniejszenie emisji prekursorów ozonu</w:t>
            </w:r>
          </w:p>
        </w:tc>
        <w:tc>
          <w:tcPr>
            <w:tcW w:w="3119" w:type="dxa"/>
            <w:shd w:val="clear" w:color="auto" w:fill="auto"/>
            <w:vAlign w:val="center"/>
          </w:tcPr>
          <w:p w14:paraId="604F2492" w14:textId="7C0433D0" w:rsidR="001E4BDA" w:rsidRPr="003F382B" w:rsidRDefault="001E4BDA" w:rsidP="00D85ACD">
            <w:pPr>
              <w:spacing w:before="40" w:after="40"/>
              <w:contextualSpacing/>
              <w:rPr>
                <w:rFonts w:cs="Arial"/>
                <w:sz w:val="16"/>
                <w:szCs w:val="16"/>
              </w:rPr>
            </w:pPr>
            <w:r w:rsidRPr="003F382B">
              <w:rPr>
                <w:rFonts w:cs="Arial"/>
                <w:sz w:val="16"/>
                <w:szCs w:val="16"/>
              </w:rPr>
              <w:t>Modernizacja procesów technologicznych i stosowanie instalacji ograniczających emisję prekursorów ozonu (np. instalacje odazotowania spalin, adsorbery z węgla aktywnego, dopalanie dla NMLZO)</w:t>
            </w:r>
          </w:p>
        </w:tc>
        <w:tc>
          <w:tcPr>
            <w:tcW w:w="2336" w:type="dxa"/>
            <w:shd w:val="clear" w:color="auto" w:fill="auto"/>
            <w:vAlign w:val="center"/>
          </w:tcPr>
          <w:p w14:paraId="573AE654" w14:textId="77777777" w:rsidR="001E4BDA" w:rsidRPr="003F382B" w:rsidRDefault="001E4BDA" w:rsidP="00D85ACD">
            <w:pPr>
              <w:contextualSpacing/>
              <w:rPr>
                <w:rFonts w:eastAsia="Calibri" w:cs="Times New Roman"/>
                <w:sz w:val="16"/>
                <w:szCs w:val="16"/>
              </w:rPr>
            </w:pPr>
            <w:r w:rsidRPr="003F382B">
              <w:rPr>
                <w:rFonts w:eastAsia="Calibri" w:cs="Times New Roman"/>
                <w:sz w:val="16"/>
                <w:szCs w:val="16"/>
              </w:rPr>
              <w:t>M – podmioty gospodarcze</w:t>
            </w:r>
          </w:p>
        </w:tc>
        <w:tc>
          <w:tcPr>
            <w:tcW w:w="1701" w:type="dxa"/>
            <w:shd w:val="clear" w:color="auto" w:fill="auto"/>
            <w:vAlign w:val="center"/>
          </w:tcPr>
          <w:p w14:paraId="09A316EF" w14:textId="77777777" w:rsidR="001E4BDA" w:rsidRPr="003F382B" w:rsidRDefault="001E4BDA" w:rsidP="00D85ACD">
            <w:pPr>
              <w:contextualSpacing/>
              <w:rPr>
                <w:rFonts w:eastAsia="Calibri" w:cs="Times New Roman"/>
                <w:sz w:val="16"/>
                <w:szCs w:val="16"/>
              </w:rPr>
            </w:pPr>
            <w:r w:rsidRPr="003F382B">
              <w:rPr>
                <w:rFonts w:eastAsia="Calibri" w:cs="Times New Roman"/>
                <w:sz w:val="16"/>
                <w:szCs w:val="16"/>
              </w:rPr>
              <w:t>Niewystarczające środki na realizację zadania</w:t>
            </w:r>
          </w:p>
        </w:tc>
      </w:tr>
      <w:tr w:rsidR="001E4BDA" w:rsidRPr="00766317" w14:paraId="6EE6878F" w14:textId="77777777" w:rsidTr="004E02E4">
        <w:trPr>
          <w:trHeight w:val="640"/>
          <w:jc w:val="center"/>
        </w:trPr>
        <w:tc>
          <w:tcPr>
            <w:tcW w:w="567" w:type="dxa"/>
            <w:vMerge w:val="restart"/>
            <w:shd w:val="clear" w:color="auto" w:fill="F2F2F2"/>
            <w:vAlign w:val="center"/>
          </w:tcPr>
          <w:p w14:paraId="13B41D77" w14:textId="77777777" w:rsidR="001E4BDA" w:rsidRPr="0046321F" w:rsidRDefault="001E4BDA" w:rsidP="00FB5FB6">
            <w:pPr>
              <w:pStyle w:val="Akapitzlist"/>
              <w:numPr>
                <w:ilvl w:val="0"/>
                <w:numId w:val="53"/>
              </w:numPr>
              <w:rPr>
                <w:rFonts w:eastAsia="Calibri" w:cs="Times New Roman"/>
                <w:sz w:val="16"/>
                <w:szCs w:val="16"/>
              </w:rPr>
            </w:pPr>
          </w:p>
        </w:tc>
        <w:tc>
          <w:tcPr>
            <w:tcW w:w="1134" w:type="dxa"/>
            <w:vMerge w:val="restart"/>
            <w:shd w:val="clear" w:color="auto" w:fill="F2F2F2"/>
            <w:textDirection w:val="btLr"/>
            <w:vAlign w:val="center"/>
          </w:tcPr>
          <w:p w14:paraId="7FDB0DE2" w14:textId="77777777" w:rsidR="001E4BDA" w:rsidRPr="0046321F" w:rsidRDefault="001E4BDA" w:rsidP="00D85ACD">
            <w:pPr>
              <w:ind w:right="113"/>
              <w:contextualSpacing/>
              <w:jc w:val="center"/>
              <w:rPr>
                <w:rFonts w:eastAsia="Calibri" w:cs="Times New Roman"/>
                <w:sz w:val="16"/>
                <w:szCs w:val="16"/>
              </w:rPr>
            </w:pPr>
            <w:r w:rsidRPr="0046321F">
              <w:rPr>
                <w:rFonts w:eastAsia="Calibri" w:cs="Times New Roman"/>
                <w:sz w:val="16"/>
                <w:szCs w:val="16"/>
              </w:rPr>
              <w:t>Zagrożenia hałasem (KA)</w:t>
            </w:r>
          </w:p>
        </w:tc>
        <w:tc>
          <w:tcPr>
            <w:tcW w:w="1233" w:type="dxa"/>
            <w:vMerge w:val="restart"/>
            <w:shd w:val="clear" w:color="auto" w:fill="F2F2F2"/>
            <w:textDirection w:val="btLr"/>
            <w:vAlign w:val="center"/>
          </w:tcPr>
          <w:p w14:paraId="11B08506" w14:textId="77777777" w:rsidR="001E4BDA" w:rsidRPr="00766317" w:rsidRDefault="001E4BDA" w:rsidP="00D85ACD">
            <w:pPr>
              <w:ind w:right="113"/>
              <w:jc w:val="center"/>
              <w:rPr>
                <w:rFonts w:eastAsia="Calibri" w:cs="Times New Roman"/>
                <w:color w:val="FF0000"/>
                <w:sz w:val="16"/>
                <w:szCs w:val="16"/>
              </w:rPr>
            </w:pPr>
            <w:r w:rsidRPr="0046321F">
              <w:rPr>
                <w:rFonts w:eastAsia="Calibri" w:cs="Times New Roman"/>
                <w:sz w:val="16"/>
                <w:szCs w:val="16"/>
              </w:rPr>
              <w:t>KA.I. Ochrona przed hałasem</w:t>
            </w:r>
          </w:p>
        </w:tc>
        <w:tc>
          <w:tcPr>
            <w:tcW w:w="1985" w:type="dxa"/>
            <w:vMerge w:val="restart"/>
            <w:shd w:val="clear" w:color="auto" w:fill="auto"/>
            <w:vAlign w:val="center"/>
          </w:tcPr>
          <w:p w14:paraId="3BEBFCA4" w14:textId="77777777" w:rsidR="001E4BDA" w:rsidRPr="00CB7D33" w:rsidRDefault="001E4BDA" w:rsidP="00D85ACD">
            <w:pPr>
              <w:contextualSpacing/>
              <w:rPr>
                <w:rFonts w:eastAsia="Calibri" w:cs="Times New Roman"/>
                <w:sz w:val="16"/>
                <w:szCs w:val="16"/>
              </w:rPr>
            </w:pPr>
            <w:r w:rsidRPr="00CB7D33">
              <w:rPr>
                <w:rFonts w:eastAsia="Calibri" w:cs="Times New Roman"/>
                <w:sz w:val="16"/>
                <w:szCs w:val="16"/>
              </w:rPr>
              <w:t>Poziom przekroczeń hałasu na terenie powiatu [dB]</w:t>
            </w:r>
          </w:p>
        </w:tc>
        <w:tc>
          <w:tcPr>
            <w:tcW w:w="992" w:type="dxa"/>
            <w:vMerge w:val="restart"/>
            <w:shd w:val="clear" w:color="auto" w:fill="auto"/>
            <w:vAlign w:val="center"/>
          </w:tcPr>
          <w:p w14:paraId="6747E1AA" w14:textId="77777777" w:rsidR="001E4BDA" w:rsidRPr="00CB7D33" w:rsidRDefault="001E4BDA" w:rsidP="00D85ACD">
            <w:pPr>
              <w:contextualSpacing/>
              <w:jc w:val="center"/>
              <w:rPr>
                <w:rFonts w:eastAsia="Calibri" w:cs="Times New Roman"/>
                <w:sz w:val="16"/>
                <w:szCs w:val="16"/>
              </w:rPr>
            </w:pPr>
            <w:r w:rsidRPr="00CB7D33">
              <w:rPr>
                <w:rFonts w:eastAsia="Calibri" w:cs="Times New Roman"/>
                <w:sz w:val="16"/>
                <w:szCs w:val="16"/>
              </w:rPr>
              <w:t>&lt; 15</w:t>
            </w:r>
          </w:p>
        </w:tc>
        <w:tc>
          <w:tcPr>
            <w:tcW w:w="992" w:type="dxa"/>
            <w:vMerge w:val="restart"/>
            <w:shd w:val="clear" w:color="auto" w:fill="auto"/>
            <w:vAlign w:val="center"/>
          </w:tcPr>
          <w:p w14:paraId="4BA9188A" w14:textId="77777777" w:rsidR="001E4BDA" w:rsidRPr="00CB7D33" w:rsidRDefault="001E4BDA" w:rsidP="00D85ACD">
            <w:pPr>
              <w:contextualSpacing/>
              <w:jc w:val="center"/>
              <w:rPr>
                <w:rFonts w:eastAsia="Calibri" w:cs="Times New Roman"/>
                <w:sz w:val="16"/>
                <w:szCs w:val="16"/>
              </w:rPr>
            </w:pPr>
            <w:r w:rsidRPr="00CB7D33">
              <w:rPr>
                <w:rFonts w:eastAsia="Calibri" w:cs="Times New Roman"/>
                <w:sz w:val="16"/>
                <w:szCs w:val="16"/>
              </w:rPr>
              <w:t>&lt; 5</w:t>
            </w:r>
          </w:p>
        </w:tc>
        <w:tc>
          <w:tcPr>
            <w:tcW w:w="2126" w:type="dxa"/>
            <w:vMerge w:val="restart"/>
            <w:shd w:val="clear" w:color="auto" w:fill="auto"/>
            <w:vAlign w:val="center"/>
          </w:tcPr>
          <w:p w14:paraId="311F418C" w14:textId="77777777" w:rsidR="001E4BDA" w:rsidRPr="00766317" w:rsidRDefault="001E4BDA" w:rsidP="00D85ACD">
            <w:pPr>
              <w:contextualSpacing/>
              <w:rPr>
                <w:rFonts w:eastAsia="Calibri" w:cs="Times New Roman"/>
                <w:color w:val="FF0000"/>
                <w:sz w:val="16"/>
                <w:szCs w:val="16"/>
              </w:rPr>
            </w:pPr>
            <w:r w:rsidRPr="0046321F">
              <w:rPr>
                <w:rFonts w:eastAsia="Calibri" w:cs="Times New Roman"/>
                <w:sz w:val="16"/>
                <w:szCs w:val="16"/>
              </w:rPr>
              <w:t>KA.1. Poprawa klimatu akustycznego</w:t>
            </w:r>
          </w:p>
        </w:tc>
        <w:tc>
          <w:tcPr>
            <w:tcW w:w="3119" w:type="dxa"/>
            <w:shd w:val="clear" w:color="auto" w:fill="auto"/>
            <w:vAlign w:val="center"/>
          </w:tcPr>
          <w:p w14:paraId="1D264C16" w14:textId="36D362F3" w:rsidR="001E4BDA" w:rsidRPr="00CB7D33" w:rsidRDefault="001E4BDA" w:rsidP="00D85ACD">
            <w:pPr>
              <w:spacing w:before="40" w:after="40"/>
              <w:contextualSpacing/>
              <w:rPr>
                <w:color w:val="FF0000"/>
                <w:sz w:val="16"/>
                <w:szCs w:val="16"/>
              </w:rPr>
            </w:pPr>
            <w:r w:rsidRPr="00CB7D33">
              <w:rPr>
                <w:sz w:val="16"/>
                <w:szCs w:val="16"/>
              </w:rPr>
              <w:t>Realizacja zadań uwzględnionych w programach ochrony środowiska przed hałasem</w:t>
            </w:r>
          </w:p>
        </w:tc>
        <w:tc>
          <w:tcPr>
            <w:tcW w:w="2336" w:type="dxa"/>
            <w:shd w:val="clear" w:color="auto" w:fill="auto"/>
            <w:vAlign w:val="center"/>
          </w:tcPr>
          <w:p w14:paraId="754DED9C" w14:textId="77777777" w:rsidR="001E4BDA" w:rsidRPr="00CB7D33" w:rsidRDefault="001E4BDA" w:rsidP="001E4BDA">
            <w:pPr>
              <w:contextualSpacing/>
              <w:rPr>
                <w:rFonts w:eastAsia="Calibri" w:cs="Times New Roman"/>
                <w:sz w:val="16"/>
                <w:szCs w:val="16"/>
              </w:rPr>
            </w:pPr>
            <w:r w:rsidRPr="00CB7D33">
              <w:rPr>
                <w:rFonts w:eastAsia="Calibri" w:cs="Times New Roman"/>
                <w:sz w:val="16"/>
                <w:szCs w:val="16"/>
              </w:rPr>
              <w:t>W – Starostwo Powiatowe w Płońsku</w:t>
            </w:r>
          </w:p>
          <w:p w14:paraId="614197B8" w14:textId="49A16545" w:rsidR="001E4BDA" w:rsidRPr="00CB7D33" w:rsidRDefault="001E4BDA" w:rsidP="001E4BDA">
            <w:pPr>
              <w:contextualSpacing/>
              <w:rPr>
                <w:rFonts w:eastAsia="Calibri" w:cs="Times New Roman"/>
                <w:color w:val="FF0000"/>
                <w:sz w:val="16"/>
                <w:szCs w:val="16"/>
              </w:rPr>
            </w:pPr>
            <w:r w:rsidRPr="00CB7D33">
              <w:rPr>
                <w:rFonts w:eastAsia="Calibri" w:cs="Times New Roman"/>
                <w:sz w:val="16"/>
                <w:szCs w:val="16"/>
              </w:rPr>
              <w:t>M – Gminy, zarządcy dróg</w:t>
            </w:r>
          </w:p>
        </w:tc>
        <w:tc>
          <w:tcPr>
            <w:tcW w:w="1701" w:type="dxa"/>
            <w:shd w:val="clear" w:color="auto" w:fill="auto"/>
            <w:vAlign w:val="center"/>
          </w:tcPr>
          <w:p w14:paraId="2C6662BC" w14:textId="37654B06" w:rsidR="001E4BDA" w:rsidRPr="00CB7D33" w:rsidRDefault="001E4BDA" w:rsidP="00D85ACD">
            <w:pPr>
              <w:contextualSpacing/>
              <w:rPr>
                <w:rFonts w:eastAsia="Calibri" w:cs="Times New Roman"/>
                <w:color w:val="FF0000"/>
                <w:sz w:val="16"/>
                <w:szCs w:val="16"/>
              </w:rPr>
            </w:pPr>
            <w:r w:rsidRPr="00CB7D33">
              <w:rPr>
                <w:rFonts w:eastAsia="Calibri" w:cs="Times New Roman"/>
                <w:sz w:val="16"/>
                <w:szCs w:val="16"/>
              </w:rPr>
              <w:t>Niewystarczające środki na realizację zadania, opór mieszkańców</w:t>
            </w:r>
          </w:p>
        </w:tc>
      </w:tr>
      <w:tr w:rsidR="001E4BDA" w:rsidRPr="00766317" w14:paraId="4C4650B4" w14:textId="77777777" w:rsidTr="0078442D">
        <w:trPr>
          <w:trHeight w:val="994"/>
          <w:jc w:val="center"/>
        </w:trPr>
        <w:tc>
          <w:tcPr>
            <w:tcW w:w="567" w:type="dxa"/>
            <w:vMerge/>
            <w:shd w:val="clear" w:color="auto" w:fill="F2F2F2"/>
            <w:vAlign w:val="center"/>
          </w:tcPr>
          <w:p w14:paraId="436631DB"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429378D9"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2E8FF1F4"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6341DE4D" w14:textId="77777777" w:rsidR="001E4BDA" w:rsidRPr="00766317" w:rsidRDefault="001E4BDA" w:rsidP="00D85ACD">
            <w:pPr>
              <w:contextualSpacing/>
              <w:rPr>
                <w:rFonts w:eastAsia="Calibri" w:cs="Times New Roman"/>
                <w:color w:val="FF0000"/>
                <w:sz w:val="16"/>
                <w:szCs w:val="16"/>
              </w:rPr>
            </w:pPr>
          </w:p>
        </w:tc>
        <w:tc>
          <w:tcPr>
            <w:tcW w:w="992" w:type="dxa"/>
            <w:vMerge/>
            <w:shd w:val="clear" w:color="auto" w:fill="auto"/>
            <w:vAlign w:val="center"/>
          </w:tcPr>
          <w:p w14:paraId="70FA26CE"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47AFB02F"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3A06E4F3"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358A0B01" w14:textId="097137D9" w:rsidR="001E4BDA" w:rsidRPr="00CB7D33" w:rsidRDefault="001E4BDA" w:rsidP="00D85ACD">
            <w:pPr>
              <w:spacing w:before="40" w:after="40"/>
              <w:contextualSpacing/>
              <w:rPr>
                <w:sz w:val="16"/>
                <w:szCs w:val="16"/>
              </w:rPr>
            </w:pPr>
            <w:r w:rsidRPr="00CB7D33">
              <w:rPr>
                <w:sz w:val="16"/>
                <w:szCs w:val="16"/>
              </w:rPr>
              <w:t>Modernizacja infrastruktury kolejowej, w tym torowisk oraz inwestycje służące poprawie stanu technicznego taboru kolejowego</w:t>
            </w:r>
          </w:p>
        </w:tc>
        <w:tc>
          <w:tcPr>
            <w:tcW w:w="2336" w:type="dxa"/>
            <w:shd w:val="clear" w:color="auto" w:fill="auto"/>
            <w:vAlign w:val="center"/>
          </w:tcPr>
          <w:p w14:paraId="0BD4FF35" w14:textId="77777777" w:rsidR="001E4BDA" w:rsidRPr="00CB7D33" w:rsidRDefault="001E4BDA" w:rsidP="00D85ACD">
            <w:pPr>
              <w:contextualSpacing/>
              <w:rPr>
                <w:rFonts w:eastAsia="Calibri" w:cs="Times New Roman"/>
                <w:sz w:val="16"/>
                <w:szCs w:val="16"/>
              </w:rPr>
            </w:pPr>
            <w:r w:rsidRPr="00CB7D33">
              <w:rPr>
                <w:rFonts w:eastAsia="Calibri" w:cs="Times New Roman"/>
                <w:sz w:val="16"/>
                <w:szCs w:val="16"/>
              </w:rPr>
              <w:t>M – zarządzający infrastrukturą kolejową</w:t>
            </w:r>
          </w:p>
        </w:tc>
        <w:tc>
          <w:tcPr>
            <w:tcW w:w="1701" w:type="dxa"/>
            <w:shd w:val="clear" w:color="auto" w:fill="auto"/>
            <w:vAlign w:val="center"/>
          </w:tcPr>
          <w:p w14:paraId="054F3F91" w14:textId="77777777" w:rsidR="001E4BDA" w:rsidRPr="00CB7D33" w:rsidRDefault="001E4BDA" w:rsidP="00D85ACD">
            <w:pPr>
              <w:contextualSpacing/>
              <w:rPr>
                <w:rFonts w:eastAsia="Calibri" w:cs="Times New Roman"/>
                <w:sz w:val="16"/>
                <w:szCs w:val="16"/>
              </w:rPr>
            </w:pPr>
            <w:r w:rsidRPr="00CB7D33">
              <w:rPr>
                <w:rFonts w:eastAsia="Calibri" w:cs="Times New Roman"/>
                <w:sz w:val="16"/>
                <w:szCs w:val="16"/>
              </w:rPr>
              <w:t>Niewystarczające środki na realizację zadania</w:t>
            </w:r>
          </w:p>
        </w:tc>
      </w:tr>
      <w:tr w:rsidR="001E4BDA" w:rsidRPr="00766317" w14:paraId="72FF05AC" w14:textId="77777777" w:rsidTr="0078442D">
        <w:trPr>
          <w:trHeight w:val="950"/>
          <w:jc w:val="center"/>
        </w:trPr>
        <w:tc>
          <w:tcPr>
            <w:tcW w:w="567" w:type="dxa"/>
            <w:vMerge/>
            <w:shd w:val="clear" w:color="auto" w:fill="F2F2F2"/>
            <w:vAlign w:val="center"/>
          </w:tcPr>
          <w:p w14:paraId="4092D79E"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5C669426"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664E6825"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68FE3452" w14:textId="77777777" w:rsidR="001E4BDA" w:rsidRPr="00766317" w:rsidRDefault="001E4BDA" w:rsidP="00D85ACD">
            <w:pPr>
              <w:contextualSpacing/>
              <w:rPr>
                <w:rFonts w:eastAsia="Calibri" w:cs="Times New Roman"/>
                <w:color w:val="FF0000"/>
                <w:sz w:val="16"/>
                <w:szCs w:val="16"/>
              </w:rPr>
            </w:pPr>
          </w:p>
        </w:tc>
        <w:tc>
          <w:tcPr>
            <w:tcW w:w="992" w:type="dxa"/>
            <w:vMerge/>
            <w:shd w:val="clear" w:color="auto" w:fill="auto"/>
            <w:vAlign w:val="center"/>
          </w:tcPr>
          <w:p w14:paraId="7B2A28AB"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1B672421"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5EE1D124"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4CAFBBC2" w14:textId="35D49C11" w:rsidR="001E4BDA" w:rsidRPr="00CB7D33" w:rsidRDefault="001E4BDA" w:rsidP="00D4705A">
            <w:pPr>
              <w:spacing w:before="40" w:after="40"/>
              <w:contextualSpacing/>
              <w:rPr>
                <w:sz w:val="16"/>
                <w:szCs w:val="16"/>
              </w:rPr>
            </w:pPr>
            <w:r w:rsidRPr="00CB7D33">
              <w:rPr>
                <w:sz w:val="16"/>
                <w:szCs w:val="16"/>
              </w:rPr>
              <w:t>Rozbudowa i modernizacja dróg z zastosowaniem „cichych” nawierzchni, budowa ścieżek rowerowych</w:t>
            </w:r>
          </w:p>
        </w:tc>
        <w:tc>
          <w:tcPr>
            <w:tcW w:w="2336" w:type="dxa"/>
            <w:shd w:val="clear" w:color="auto" w:fill="auto"/>
            <w:vAlign w:val="center"/>
          </w:tcPr>
          <w:p w14:paraId="4FAC8B00" w14:textId="77777777" w:rsidR="001E4BDA" w:rsidRPr="00CB7D33" w:rsidRDefault="001E4BDA" w:rsidP="004E02E4">
            <w:pPr>
              <w:contextualSpacing/>
              <w:rPr>
                <w:rFonts w:eastAsia="Calibri" w:cs="Times New Roman"/>
                <w:sz w:val="16"/>
                <w:szCs w:val="16"/>
              </w:rPr>
            </w:pPr>
            <w:r w:rsidRPr="00CB7D33">
              <w:rPr>
                <w:rFonts w:eastAsia="Calibri" w:cs="Times New Roman"/>
                <w:sz w:val="16"/>
                <w:szCs w:val="16"/>
              </w:rPr>
              <w:t>W – Starostwo Powiatowe w Płońsku</w:t>
            </w:r>
          </w:p>
          <w:p w14:paraId="29257274" w14:textId="77777777" w:rsidR="001E4BDA" w:rsidRPr="00CB7D33" w:rsidRDefault="001E4BDA" w:rsidP="00D85ACD">
            <w:pPr>
              <w:contextualSpacing/>
              <w:rPr>
                <w:rFonts w:eastAsia="Calibri" w:cs="Times New Roman"/>
                <w:sz w:val="16"/>
                <w:szCs w:val="16"/>
              </w:rPr>
            </w:pPr>
            <w:r w:rsidRPr="00CB7D33">
              <w:rPr>
                <w:rFonts w:eastAsia="Calibri" w:cs="Times New Roman"/>
                <w:sz w:val="16"/>
                <w:szCs w:val="16"/>
              </w:rPr>
              <w:t>M – Gminy, zarządcy dróg</w:t>
            </w:r>
          </w:p>
        </w:tc>
        <w:tc>
          <w:tcPr>
            <w:tcW w:w="1701" w:type="dxa"/>
            <w:shd w:val="clear" w:color="auto" w:fill="auto"/>
            <w:vAlign w:val="center"/>
          </w:tcPr>
          <w:p w14:paraId="1CA4A29C" w14:textId="77777777" w:rsidR="001E4BDA" w:rsidRPr="00CB7D33" w:rsidRDefault="001E4BDA" w:rsidP="00D85ACD">
            <w:pPr>
              <w:contextualSpacing/>
              <w:rPr>
                <w:rFonts w:eastAsia="Calibri" w:cs="Times New Roman"/>
                <w:sz w:val="16"/>
                <w:szCs w:val="16"/>
              </w:rPr>
            </w:pPr>
            <w:r w:rsidRPr="00CB7D33">
              <w:rPr>
                <w:rFonts w:eastAsia="Calibri" w:cs="Times New Roman"/>
                <w:sz w:val="16"/>
                <w:szCs w:val="16"/>
              </w:rPr>
              <w:t>Niewystarczające środki na realizację zadania</w:t>
            </w:r>
          </w:p>
        </w:tc>
      </w:tr>
      <w:tr w:rsidR="001E4BDA" w:rsidRPr="00766317" w14:paraId="5D1468B6" w14:textId="77777777" w:rsidTr="0078442D">
        <w:trPr>
          <w:trHeight w:val="950"/>
          <w:jc w:val="center"/>
        </w:trPr>
        <w:tc>
          <w:tcPr>
            <w:tcW w:w="567" w:type="dxa"/>
            <w:vMerge/>
            <w:shd w:val="clear" w:color="auto" w:fill="F2F2F2"/>
            <w:vAlign w:val="center"/>
          </w:tcPr>
          <w:p w14:paraId="7E8064D4"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1EA919D2"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585060FC"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1EA57944" w14:textId="77777777" w:rsidR="001E4BDA" w:rsidRPr="00766317" w:rsidRDefault="001E4BDA" w:rsidP="00D85ACD">
            <w:pPr>
              <w:contextualSpacing/>
              <w:rPr>
                <w:rFonts w:eastAsia="Calibri" w:cs="Times New Roman"/>
                <w:color w:val="FF0000"/>
                <w:sz w:val="16"/>
                <w:szCs w:val="16"/>
              </w:rPr>
            </w:pPr>
          </w:p>
        </w:tc>
        <w:tc>
          <w:tcPr>
            <w:tcW w:w="992" w:type="dxa"/>
            <w:vMerge/>
            <w:shd w:val="clear" w:color="auto" w:fill="auto"/>
            <w:vAlign w:val="center"/>
          </w:tcPr>
          <w:p w14:paraId="4D29F7C0"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5E12569E"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0091CB63"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74343C39" w14:textId="72426B77" w:rsidR="001E4BDA" w:rsidRPr="00CB7D33" w:rsidRDefault="001E4BDA" w:rsidP="00D4705A">
            <w:pPr>
              <w:spacing w:before="40" w:after="40"/>
              <w:contextualSpacing/>
              <w:rPr>
                <w:sz w:val="16"/>
                <w:szCs w:val="16"/>
              </w:rPr>
            </w:pPr>
            <w:r w:rsidRPr="00CB7D33">
              <w:rPr>
                <w:sz w:val="16"/>
                <w:szCs w:val="16"/>
              </w:rPr>
              <w:t>Zmniejszanie ruchu samochodowego w centrach miast, w tym inwestycje w komunikację publiczną</w:t>
            </w:r>
          </w:p>
        </w:tc>
        <w:tc>
          <w:tcPr>
            <w:tcW w:w="2336" w:type="dxa"/>
            <w:shd w:val="clear" w:color="auto" w:fill="auto"/>
            <w:vAlign w:val="center"/>
          </w:tcPr>
          <w:p w14:paraId="3CE96404" w14:textId="77777777" w:rsidR="001E4BDA" w:rsidRPr="00CB7D33" w:rsidRDefault="001E4BDA" w:rsidP="001E4BDA">
            <w:pPr>
              <w:contextualSpacing/>
              <w:rPr>
                <w:rFonts w:eastAsia="Calibri" w:cs="Times New Roman"/>
                <w:sz w:val="16"/>
                <w:szCs w:val="16"/>
              </w:rPr>
            </w:pPr>
            <w:r w:rsidRPr="00CB7D33">
              <w:rPr>
                <w:rFonts w:eastAsia="Calibri" w:cs="Times New Roman"/>
                <w:sz w:val="16"/>
                <w:szCs w:val="16"/>
              </w:rPr>
              <w:t>W – Starostwo Powiatowe w Płońsku</w:t>
            </w:r>
          </w:p>
          <w:p w14:paraId="12F75DCF" w14:textId="60AECAF6" w:rsidR="001E4BDA" w:rsidRPr="00CB7D33" w:rsidRDefault="001E4BDA" w:rsidP="001E4BDA">
            <w:pPr>
              <w:contextualSpacing/>
              <w:rPr>
                <w:rFonts w:eastAsia="Calibri" w:cs="Times New Roman"/>
                <w:sz w:val="16"/>
                <w:szCs w:val="16"/>
              </w:rPr>
            </w:pPr>
            <w:r w:rsidRPr="00CB7D33">
              <w:rPr>
                <w:rFonts w:eastAsia="Calibri" w:cs="Times New Roman"/>
                <w:sz w:val="16"/>
                <w:szCs w:val="16"/>
              </w:rPr>
              <w:t>M – Gminy</w:t>
            </w:r>
          </w:p>
        </w:tc>
        <w:tc>
          <w:tcPr>
            <w:tcW w:w="1701" w:type="dxa"/>
            <w:shd w:val="clear" w:color="auto" w:fill="auto"/>
            <w:vAlign w:val="center"/>
          </w:tcPr>
          <w:p w14:paraId="36D67A08" w14:textId="4AADEB36" w:rsidR="001E4BDA" w:rsidRPr="00CB7D33" w:rsidRDefault="001E4BDA" w:rsidP="001E4BDA">
            <w:pPr>
              <w:contextualSpacing/>
              <w:rPr>
                <w:rFonts w:eastAsia="Calibri" w:cs="Times New Roman"/>
                <w:sz w:val="16"/>
                <w:szCs w:val="16"/>
              </w:rPr>
            </w:pPr>
            <w:r w:rsidRPr="00CB7D33">
              <w:rPr>
                <w:rFonts w:eastAsia="Calibri" w:cs="Times New Roman"/>
                <w:sz w:val="16"/>
                <w:szCs w:val="16"/>
              </w:rPr>
              <w:t>Niewystarczające środki na realizację zadania , brak zainteresowania mieszkańców</w:t>
            </w:r>
          </w:p>
        </w:tc>
      </w:tr>
      <w:tr w:rsidR="001E4BDA" w:rsidRPr="00766317" w14:paraId="2C088ED9" w14:textId="77777777" w:rsidTr="004E02E4">
        <w:trPr>
          <w:trHeight w:val="782"/>
          <w:jc w:val="center"/>
        </w:trPr>
        <w:tc>
          <w:tcPr>
            <w:tcW w:w="567" w:type="dxa"/>
            <w:vMerge/>
            <w:shd w:val="clear" w:color="auto" w:fill="F2F2F2"/>
            <w:vAlign w:val="center"/>
          </w:tcPr>
          <w:p w14:paraId="3C8990DE"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4877862"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5C21F202"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1D4E2F97" w14:textId="77777777" w:rsidR="001E4BDA" w:rsidRPr="00766317" w:rsidRDefault="001E4BDA" w:rsidP="00D85ACD">
            <w:pPr>
              <w:contextualSpacing/>
              <w:rPr>
                <w:rFonts w:eastAsia="Calibri" w:cs="Times New Roman"/>
                <w:color w:val="FF0000"/>
                <w:sz w:val="16"/>
                <w:szCs w:val="16"/>
              </w:rPr>
            </w:pPr>
          </w:p>
        </w:tc>
        <w:tc>
          <w:tcPr>
            <w:tcW w:w="992" w:type="dxa"/>
            <w:vMerge/>
            <w:shd w:val="clear" w:color="auto" w:fill="auto"/>
            <w:vAlign w:val="center"/>
          </w:tcPr>
          <w:p w14:paraId="5B8466CE"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0168DA76"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2E918A61"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207676D8" w14:textId="220EA89C" w:rsidR="001E4BDA" w:rsidRPr="00766317" w:rsidRDefault="001E4BDA" w:rsidP="00D85ACD">
            <w:pPr>
              <w:spacing w:before="40" w:after="40"/>
              <w:contextualSpacing/>
              <w:rPr>
                <w:color w:val="FF0000"/>
                <w:sz w:val="16"/>
                <w:szCs w:val="16"/>
              </w:rPr>
            </w:pPr>
            <w:r w:rsidRPr="00D4705A">
              <w:rPr>
                <w:sz w:val="16"/>
                <w:szCs w:val="16"/>
              </w:rPr>
              <w:t>Wdrażanie rozwiązań ograniczających emisję hałasu przemysłowego</w:t>
            </w:r>
          </w:p>
        </w:tc>
        <w:tc>
          <w:tcPr>
            <w:tcW w:w="2336" w:type="dxa"/>
            <w:shd w:val="clear" w:color="auto" w:fill="auto"/>
            <w:vAlign w:val="center"/>
          </w:tcPr>
          <w:p w14:paraId="2A857280" w14:textId="345341DC" w:rsidR="001E4BDA" w:rsidRPr="00766317" w:rsidRDefault="001E4BDA" w:rsidP="00D85ACD">
            <w:pPr>
              <w:contextualSpacing/>
              <w:rPr>
                <w:rFonts w:eastAsia="Calibri" w:cs="Times New Roman"/>
                <w:color w:val="FF0000"/>
                <w:sz w:val="16"/>
                <w:szCs w:val="16"/>
              </w:rPr>
            </w:pPr>
            <w:r w:rsidRPr="00D4705A">
              <w:rPr>
                <w:rFonts w:eastAsia="Calibri" w:cs="Times New Roman"/>
                <w:sz w:val="16"/>
                <w:szCs w:val="16"/>
              </w:rPr>
              <w:t>M – przedsiębiorstwa</w:t>
            </w:r>
          </w:p>
        </w:tc>
        <w:tc>
          <w:tcPr>
            <w:tcW w:w="1701" w:type="dxa"/>
            <w:shd w:val="clear" w:color="auto" w:fill="auto"/>
            <w:vAlign w:val="center"/>
          </w:tcPr>
          <w:p w14:paraId="5C866CCB" w14:textId="000619F0" w:rsidR="001E4BDA" w:rsidRPr="00766317" w:rsidRDefault="001E4BDA" w:rsidP="00D85ACD">
            <w:pPr>
              <w:contextualSpacing/>
              <w:rPr>
                <w:rFonts w:eastAsia="Calibri" w:cs="Times New Roman"/>
                <w:color w:val="FF0000"/>
                <w:sz w:val="16"/>
                <w:szCs w:val="16"/>
              </w:rPr>
            </w:pPr>
            <w:r w:rsidRPr="00D4705A">
              <w:rPr>
                <w:rFonts w:eastAsia="Calibri" w:cs="Times New Roman"/>
                <w:sz w:val="16"/>
                <w:szCs w:val="16"/>
              </w:rPr>
              <w:t>Niewystarczające środki na realizację zadania</w:t>
            </w:r>
          </w:p>
        </w:tc>
      </w:tr>
      <w:tr w:rsidR="001E4BDA" w:rsidRPr="00766317" w14:paraId="41FE7853" w14:textId="77777777" w:rsidTr="008D46FB">
        <w:trPr>
          <w:trHeight w:val="620"/>
          <w:jc w:val="center"/>
        </w:trPr>
        <w:tc>
          <w:tcPr>
            <w:tcW w:w="567" w:type="dxa"/>
            <w:vMerge/>
            <w:shd w:val="clear" w:color="auto" w:fill="F2F2F2"/>
            <w:vAlign w:val="center"/>
          </w:tcPr>
          <w:p w14:paraId="79CA551B"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622FF793"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6539AB86"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70762DCF" w14:textId="77777777" w:rsidR="001E4BDA" w:rsidRPr="00766317" w:rsidRDefault="001E4BDA" w:rsidP="00D85ACD">
            <w:pPr>
              <w:contextualSpacing/>
              <w:rPr>
                <w:rFonts w:eastAsia="Calibri" w:cs="Times New Roman"/>
                <w:color w:val="FF0000"/>
                <w:sz w:val="16"/>
                <w:szCs w:val="16"/>
              </w:rPr>
            </w:pPr>
          </w:p>
        </w:tc>
        <w:tc>
          <w:tcPr>
            <w:tcW w:w="992" w:type="dxa"/>
            <w:vMerge/>
            <w:shd w:val="clear" w:color="auto" w:fill="auto"/>
            <w:vAlign w:val="center"/>
          </w:tcPr>
          <w:p w14:paraId="00C86141"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2247A241"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31284E77"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7256E8B5" w14:textId="7052B44E" w:rsidR="001E4BDA" w:rsidRPr="00CB7D33" w:rsidRDefault="001E4BDA" w:rsidP="00D85ACD">
            <w:pPr>
              <w:spacing w:before="40" w:after="40"/>
              <w:contextualSpacing/>
              <w:rPr>
                <w:rFonts w:cs="Arial"/>
                <w:color w:val="FF0000"/>
                <w:sz w:val="16"/>
                <w:szCs w:val="16"/>
              </w:rPr>
            </w:pPr>
            <w:r w:rsidRPr="00CB7D33">
              <w:rPr>
                <w:rFonts w:cs="Arial"/>
                <w:sz w:val="16"/>
                <w:szCs w:val="16"/>
              </w:rPr>
              <w:t>Edukacja ekologiczna związana ze zwiększeniem świadomości dotyczącej szkodliwości hałasu i promocja działań poprawiających klimat akustyczny</w:t>
            </w:r>
          </w:p>
        </w:tc>
        <w:tc>
          <w:tcPr>
            <w:tcW w:w="2336" w:type="dxa"/>
            <w:shd w:val="clear" w:color="auto" w:fill="auto"/>
            <w:vAlign w:val="center"/>
          </w:tcPr>
          <w:p w14:paraId="2C742F2A" w14:textId="77777777" w:rsidR="001E4BDA" w:rsidRPr="00CB7D33" w:rsidRDefault="001E4BDA" w:rsidP="004E02E4">
            <w:pPr>
              <w:contextualSpacing/>
              <w:rPr>
                <w:rFonts w:eastAsia="Calibri" w:cs="Times New Roman"/>
                <w:sz w:val="16"/>
                <w:szCs w:val="16"/>
              </w:rPr>
            </w:pPr>
            <w:r w:rsidRPr="00CB7D33">
              <w:rPr>
                <w:rFonts w:eastAsia="Calibri" w:cs="Times New Roman"/>
                <w:sz w:val="16"/>
                <w:szCs w:val="16"/>
              </w:rPr>
              <w:t>W – Starostwo Powiatowe w Płońsku</w:t>
            </w:r>
          </w:p>
          <w:p w14:paraId="7238426D" w14:textId="77777777" w:rsidR="001E4BDA" w:rsidRPr="00CB7D33" w:rsidRDefault="001E4BDA" w:rsidP="00D85ACD">
            <w:pPr>
              <w:contextualSpacing/>
              <w:rPr>
                <w:rFonts w:eastAsia="Calibri" w:cs="Times New Roman"/>
                <w:sz w:val="16"/>
                <w:szCs w:val="16"/>
              </w:rPr>
            </w:pPr>
            <w:r w:rsidRPr="00CB7D33">
              <w:rPr>
                <w:rFonts w:eastAsia="Calibri" w:cs="Times New Roman"/>
                <w:sz w:val="16"/>
                <w:szCs w:val="16"/>
              </w:rPr>
              <w:t>M – Gminy, organizacje pozarządowe</w:t>
            </w:r>
          </w:p>
        </w:tc>
        <w:tc>
          <w:tcPr>
            <w:tcW w:w="1701" w:type="dxa"/>
            <w:shd w:val="clear" w:color="auto" w:fill="auto"/>
            <w:vAlign w:val="center"/>
          </w:tcPr>
          <w:p w14:paraId="73594023" w14:textId="77777777" w:rsidR="001E4BDA" w:rsidRPr="00CB7D33" w:rsidRDefault="001E4BDA" w:rsidP="00D85ACD">
            <w:pPr>
              <w:contextualSpacing/>
              <w:rPr>
                <w:rFonts w:eastAsia="Calibri" w:cs="Times New Roman"/>
                <w:sz w:val="16"/>
                <w:szCs w:val="16"/>
              </w:rPr>
            </w:pPr>
            <w:r w:rsidRPr="00CB7D33">
              <w:rPr>
                <w:rFonts w:eastAsia="Calibri" w:cs="Times New Roman"/>
                <w:sz w:val="16"/>
                <w:szCs w:val="16"/>
              </w:rPr>
              <w:t>Niewystarczające środki na realizację zadania</w:t>
            </w:r>
          </w:p>
        </w:tc>
      </w:tr>
      <w:tr w:rsidR="001E4BDA" w:rsidRPr="00766317" w14:paraId="70366BAD" w14:textId="77777777" w:rsidTr="004E02E4">
        <w:trPr>
          <w:trHeight w:val="549"/>
          <w:jc w:val="center"/>
        </w:trPr>
        <w:tc>
          <w:tcPr>
            <w:tcW w:w="567" w:type="dxa"/>
            <w:vMerge/>
            <w:shd w:val="clear" w:color="auto" w:fill="F2F2F2"/>
            <w:vAlign w:val="center"/>
          </w:tcPr>
          <w:p w14:paraId="5A5ADA7F"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6A7D2BE0"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5F09263C"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7D0CC148" w14:textId="77777777" w:rsidR="001E4BDA" w:rsidRPr="00766317" w:rsidRDefault="001E4BDA" w:rsidP="00D85ACD">
            <w:pPr>
              <w:contextualSpacing/>
              <w:rPr>
                <w:rFonts w:eastAsia="Calibri" w:cs="Times New Roman"/>
                <w:color w:val="FF0000"/>
                <w:sz w:val="16"/>
                <w:szCs w:val="16"/>
              </w:rPr>
            </w:pPr>
          </w:p>
        </w:tc>
        <w:tc>
          <w:tcPr>
            <w:tcW w:w="992" w:type="dxa"/>
            <w:vMerge/>
            <w:shd w:val="clear" w:color="auto" w:fill="auto"/>
            <w:vAlign w:val="center"/>
          </w:tcPr>
          <w:p w14:paraId="6D5FE02A"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12279296"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132F4A8E"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184BD6B2" w14:textId="61D4EB48" w:rsidR="001E4BDA" w:rsidRPr="00CB7D33" w:rsidRDefault="001E4BDA" w:rsidP="00D85ACD">
            <w:pPr>
              <w:spacing w:before="40" w:after="40"/>
              <w:contextualSpacing/>
              <w:rPr>
                <w:rFonts w:cs="Arial"/>
                <w:color w:val="FF0000"/>
                <w:sz w:val="16"/>
                <w:szCs w:val="16"/>
              </w:rPr>
            </w:pPr>
            <w:r w:rsidRPr="00CB7D33">
              <w:rPr>
                <w:rFonts w:cs="Arial"/>
                <w:sz w:val="16"/>
                <w:szCs w:val="16"/>
              </w:rPr>
              <w:t>Monitorowanie hałasu</w:t>
            </w:r>
          </w:p>
        </w:tc>
        <w:tc>
          <w:tcPr>
            <w:tcW w:w="2336" w:type="dxa"/>
            <w:shd w:val="clear" w:color="auto" w:fill="auto"/>
            <w:vAlign w:val="center"/>
          </w:tcPr>
          <w:p w14:paraId="30782B7A" w14:textId="6D94F240" w:rsidR="001E4BDA" w:rsidRPr="00CB7D33" w:rsidRDefault="001E4BDA" w:rsidP="00D85ACD">
            <w:pPr>
              <w:contextualSpacing/>
              <w:rPr>
                <w:rFonts w:eastAsia="Calibri" w:cs="Times New Roman"/>
                <w:color w:val="FF0000"/>
                <w:sz w:val="16"/>
                <w:szCs w:val="16"/>
              </w:rPr>
            </w:pPr>
            <w:r w:rsidRPr="00CB7D33">
              <w:rPr>
                <w:rFonts w:eastAsia="Calibri" w:cs="Times New Roman"/>
                <w:sz w:val="16"/>
                <w:szCs w:val="16"/>
              </w:rPr>
              <w:t>M – GIOŚ</w:t>
            </w:r>
          </w:p>
        </w:tc>
        <w:tc>
          <w:tcPr>
            <w:tcW w:w="1701" w:type="dxa"/>
            <w:shd w:val="clear" w:color="auto" w:fill="auto"/>
            <w:vAlign w:val="center"/>
          </w:tcPr>
          <w:p w14:paraId="0D28C5BC" w14:textId="1F04BBC3" w:rsidR="001E4BDA" w:rsidRPr="00CB7D33" w:rsidRDefault="001E4BDA" w:rsidP="00D85ACD">
            <w:pPr>
              <w:contextualSpacing/>
              <w:rPr>
                <w:rFonts w:eastAsia="Calibri" w:cs="Times New Roman"/>
                <w:color w:val="FF0000"/>
                <w:sz w:val="16"/>
                <w:szCs w:val="16"/>
              </w:rPr>
            </w:pPr>
            <w:r w:rsidRPr="00CB7D33">
              <w:rPr>
                <w:rFonts w:eastAsia="Calibri" w:cs="Times New Roman"/>
                <w:sz w:val="16"/>
                <w:szCs w:val="16"/>
              </w:rPr>
              <w:t>Brak środków finansowych, brak wykwalifikowanej kadry</w:t>
            </w:r>
          </w:p>
        </w:tc>
      </w:tr>
      <w:tr w:rsidR="001E4BDA" w:rsidRPr="00766317" w14:paraId="51AD2698" w14:textId="77777777" w:rsidTr="004E02E4">
        <w:trPr>
          <w:trHeight w:val="406"/>
          <w:jc w:val="center"/>
        </w:trPr>
        <w:tc>
          <w:tcPr>
            <w:tcW w:w="567" w:type="dxa"/>
            <w:vMerge/>
            <w:shd w:val="clear" w:color="auto" w:fill="F2F2F2"/>
            <w:vAlign w:val="center"/>
          </w:tcPr>
          <w:p w14:paraId="618D77C1"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B380527"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7F2A5B11"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16F49A55" w14:textId="77777777" w:rsidR="001E4BDA" w:rsidRPr="00766317" w:rsidRDefault="001E4BDA" w:rsidP="00D85ACD">
            <w:pPr>
              <w:contextualSpacing/>
              <w:rPr>
                <w:rFonts w:eastAsia="Calibri" w:cs="Times New Roman"/>
                <w:color w:val="FF0000"/>
                <w:sz w:val="16"/>
                <w:szCs w:val="16"/>
              </w:rPr>
            </w:pPr>
          </w:p>
        </w:tc>
        <w:tc>
          <w:tcPr>
            <w:tcW w:w="992" w:type="dxa"/>
            <w:vMerge/>
            <w:shd w:val="clear" w:color="auto" w:fill="auto"/>
            <w:vAlign w:val="center"/>
          </w:tcPr>
          <w:p w14:paraId="40D16BCC"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3D213E70"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3F65138C"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23ABB8EE" w14:textId="499CB948" w:rsidR="001E4BDA" w:rsidRPr="00CB7D33" w:rsidRDefault="001E4BDA" w:rsidP="00D85ACD">
            <w:pPr>
              <w:spacing w:before="40" w:after="40"/>
              <w:contextualSpacing/>
              <w:rPr>
                <w:rFonts w:cs="Arial"/>
                <w:sz w:val="16"/>
                <w:szCs w:val="16"/>
              </w:rPr>
            </w:pPr>
            <w:r w:rsidRPr="00CB7D33">
              <w:rPr>
                <w:rFonts w:cs="Arial"/>
                <w:sz w:val="16"/>
                <w:szCs w:val="16"/>
              </w:rPr>
              <w:t>Inwestycje związane z rozwojem monitoringu hałasu</w:t>
            </w:r>
          </w:p>
        </w:tc>
        <w:tc>
          <w:tcPr>
            <w:tcW w:w="2336" w:type="dxa"/>
            <w:shd w:val="clear" w:color="auto" w:fill="auto"/>
            <w:vAlign w:val="center"/>
          </w:tcPr>
          <w:p w14:paraId="0DE2387D" w14:textId="4C0C6B2E" w:rsidR="001E4BDA" w:rsidRPr="00CB7D33" w:rsidRDefault="001E4BDA" w:rsidP="00D85ACD">
            <w:pPr>
              <w:contextualSpacing/>
              <w:rPr>
                <w:rFonts w:eastAsia="Calibri" w:cs="Times New Roman"/>
                <w:sz w:val="16"/>
                <w:szCs w:val="16"/>
              </w:rPr>
            </w:pPr>
            <w:r w:rsidRPr="00CB7D33">
              <w:rPr>
                <w:rFonts w:eastAsia="Calibri" w:cs="Times New Roman"/>
                <w:sz w:val="16"/>
                <w:szCs w:val="16"/>
              </w:rPr>
              <w:t>M – GIOŚ</w:t>
            </w:r>
          </w:p>
        </w:tc>
        <w:tc>
          <w:tcPr>
            <w:tcW w:w="1701" w:type="dxa"/>
            <w:shd w:val="clear" w:color="auto" w:fill="auto"/>
            <w:vAlign w:val="center"/>
          </w:tcPr>
          <w:p w14:paraId="3A9DC577" w14:textId="1512FDF7" w:rsidR="001E4BDA" w:rsidRPr="00CB7D33" w:rsidRDefault="001E4BDA" w:rsidP="00D4705A">
            <w:pPr>
              <w:contextualSpacing/>
              <w:rPr>
                <w:rFonts w:eastAsia="Calibri" w:cs="Times New Roman"/>
                <w:sz w:val="16"/>
                <w:szCs w:val="16"/>
              </w:rPr>
            </w:pPr>
            <w:r w:rsidRPr="00CB7D33">
              <w:rPr>
                <w:rFonts w:eastAsia="Calibri" w:cs="Times New Roman"/>
                <w:sz w:val="16"/>
                <w:szCs w:val="16"/>
              </w:rPr>
              <w:t>Brak środków finansowych</w:t>
            </w:r>
          </w:p>
        </w:tc>
      </w:tr>
      <w:tr w:rsidR="001E4BDA" w:rsidRPr="00766317" w14:paraId="2966BA04" w14:textId="77777777" w:rsidTr="00A621F8">
        <w:trPr>
          <w:trHeight w:val="427"/>
          <w:jc w:val="center"/>
        </w:trPr>
        <w:tc>
          <w:tcPr>
            <w:tcW w:w="567" w:type="dxa"/>
            <w:vMerge w:val="restart"/>
            <w:shd w:val="clear" w:color="auto" w:fill="F2F2F2"/>
            <w:vAlign w:val="center"/>
          </w:tcPr>
          <w:p w14:paraId="3362C8AD" w14:textId="77777777" w:rsidR="001E4BDA" w:rsidRPr="00B06714" w:rsidRDefault="001E4BDA" w:rsidP="00FB5FB6">
            <w:pPr>
              <w:pStyle w:val="Akapitzlist"/>
              <w:numPr>
                <w:ilvl w:val="0"/>
                <w:numId w:val="53"/>
              </w:numPr>
              <w:rPr>
                <w:rFonts w:eastAsia="Calibri" w:cs="Times New Roman"/>
                <w:sz w:val="16"/>
                <w:szCs w:val="16"/>
              </w:rPr>
            </w:pPr>
          </w:p>
        </w:tc>
        <w:tc>
          <w:tcPr>
            <w:tcW w:w="1134" w:type="dxa"/>
            <w:vMerge w:val="restart"/>
            <w:shd w:val="clear" w:color="auto" w:fill="F2F2F2"/>
            <w:textDirection w:val="btLr"/>
            <w:vAlign w:val="center"/>
          </w:tcPr>
          <w:p w14:paraId="6FB95595" w14:textId="77777777" w:rsidR="001E4BDA" w:rsidRPr="00B06714" w:rsidRDefault="001E4BDA" w:rsidP="00D85ACD">
            <w:pPr>
              <w:ind w:right="113"/>
              <w:contextualSpacing/>
              <w:jc w:val="center"/>
              <w:rPr>
                <w:rFonts w:eastAsia="Calibri" w:cs="Times New Roman"/>
                <w:sz w:val="16"/>
                <w:szCs w:val="16"/>
              </w:rPr>
            </w:pPr>
            <w:r w:rsidRPr="00B06714">
              <w:rPr>
                <w:rFonts w:eastAsia="Calibri" w:cs="Times New Roman"/>
                <w:sz w:val="16"/>
                <w:szCs w:val="16"/>
              </w:rPr>
              <w:t>Pola elektromagnetyczne (PEM)</w:t>
            </w:r>
          </w:p>
        </w:tc>
        <w:tc>
          <w:tcPr>
            <w:tcW w:w="1233" w:type="dxa"/>
            <w:vMerge w:val="restart"/>
            <w:shd w:val="clear" w:color="auto" w:fill="F2F2F2"/>
            <w:textDirection w:val="btLr"/>
            <w:vAlign w:val="center"/>
          </w:tcPr>
          <w:p w14:paraId="341532EF" w14:textId="1A06AB62" w:rsidR="001E4BDA" w:rsidRPr="00B06714" w:rsidRDefault="001E4BDA" w:rsidP="00D85ACD">
            <w:pPr>
              <w:ind w:right="113"/>
              <w:jc w:val="center"/>
              <w:rPr>
                <w:rFonts w:eastAsia="Calibri" w:cs="Times New Roman"/>
                <w:sz w:val="16"/>
                <w:szCs w:val="16"/>
              </w:rPr>
            </w:pPr>
            <w:r w:rsidRPr="00B06714">
              <w:rPr>
                <w:rFonts w:eastAsia="Calibri" w:cs="Times New Roman"/>
                <w:sz w:val="16"/>
                <w:szCs w:val="16"/>
              </w:rPr>
              <w:t>PEM.I. Utrzymanie dotyc</w:t>
            </w:r>
            <w:r w:rsidR="00324C30">
              <w:rPr>
                <w:rFonts w:eastAsia="Calibri" w:cs="Times New Roman"/>
                <w:sz w:val="16"/>
                <w:szCs w:val="16"/>
              </w:rPr>
              <w:t xml:space="preserve">hczasowego stanu braku zagrożeń </w:t>
            </w:r>
            <w:r w:rsidRPr="00B06714">
              <w:rPr>
                <w:rFonts w:eastAsia="Calibri" w:cs="Times New Roman"/>
                <w:sz w:val="16"/>
                <w:szCs w:val="16"/>
              </w:rPr>
              <w:t>ponadnormatywnym promieniowaniem elektromagnetycznym</w:t>
            </w:r>
          </w:p>
        </w:tc>
        <w:tc>
          <w:tcPr>
            <w:tcW w:w="1985" w:type="dxa"/>
            <w:vMerge w:val="restart"/>
            <w:shd w:val="clear" w:color="auto" w:fill="auto"/>
            <w:vAlign w:val="center"/>
          </w:tcPr>
          <w:p w14:paraId="2C4FD3C4" w14:textId="77777777" w:rsidR="001E4BDA" w:rsidRPr="00D847F3" w:rsidRDefault="001E4BDA" w:rsidP="00D85ACD">
            <w:pPr>
              <w:contextualSpacing/>
              <w:rPr>
                <w:rFonts w:eastAsia="Calibri" w:cs="Times New Roman"/>
                <w:sz w:val="16"/>
                <w:szCs w:val="16"/>
              </w:rPr>
            </w:pPr>
            <w:r w:rsidRPr="00D847F3">
              <w:rPr>
                <w:rFonts w:eastAsia="Calibri" w:cs="Times New Roman"/>
                <w:sz w:val="16"/>
                <w:szCs w:val="16"/>
              </w:rPr>
              <w:t xml:space="preserve">Liczba przekroczeń dopuszczalnych wartości PEM </w:t>
            </w:r>
          </w:p>
        </w:tc>
        <w:tc>
          <w:tcPr>
            <w:tcW w:w="992" w:type="dxa"/>
            <w:vMerge w:val="restart"/>
            <w:shd w:val="clear" w:color="auto" w:fill="auto"/>
            <w:vAlign w:val="center"/>
          </w:tcPr>
          <w:p w14:paraId="0D7BD0FC" w14:textId="77777777" w:rsidR="001E4BDA" w:rsidRPr="00D847F3" w:rsidRDefault="001E4BDA" w:rsidP="00D85ACD">
            <w:pPr>
              <w:contextualSpacing/>
              <w:jc w:val="center"/>
              <w:rPr>
                <w:rFonts w:eastAsia="Calibri" w:cs="Times New Roman"/>
                <w:sz w:val="16"/>
                <w:szCs w:val="16"/>
              </w:rPr>
            </w:pPr>
            <w:r w:rsidRPr="00D847F3">
              <w:rPr>
                <w:rFonts w:eastAsia="Calibri" w:cs="Times New Roman"/>
                <w:sz w:val="16"/>
                <w:szCs w:val="16"/>
              </w:rPr>
              <w:t>0</w:t>
            </w:r>
          </w:p>
        </w:tc>
        <w:tc>
          <w:tcPr>
            <w:tcW w:w="992" w:type="dxa"/>
            <w:vMerge w:val="restart"/>
            <w:shd w:val="clear" w:color="auto" w:fill="auto"/>
            <w:vAlign w:val="center"/>
          </w:tcPr>
          <w:p w14:paraId="620D11A9" w14:textId="77777777" w:rsidR="001E4BDA" w:rsidRPr="00D847F3" w:rsidRDefault="001E4BDA" w:rsidP="00D85ACD">
            <w:pPr>
              <w:contextualSpacing/>
              <w:jc w:val="center"/>
              <w:rPr>
                <w:rFonts w:eastAsia="Calibri" w:cs="Times New Roman"/>
                <w:sz w:val="16"/>
                <w:szCs w:val="16"/>
              </w:rPr>
            </w:pPr>
            <w:r w:rsidRPr="00D847F3">
              <w:rPr>
                <w:rFonts w:eastAsia="Calibri" w:cs="Times New Roman"/>
                <w:sz w:val="16"/>
                <w:szCs w:val="16"/>
              </w:rPr>
              <w:t>0</w:t>
            </w:r>
          </w:p>
        </w:tc>
        <w:tc>
          <w:tcPr>
            <w:tcW w:w="2126" w:type="dxa"/>
            <w:vMerge w:val="restart"/>
            <w:shd w:val="clear" w:color="auto" w:fill="auto"/>
            <w:vAlign w:val="center"/>
          </w:tcPr>
          <w:p w14:paraId="2A6B707D" w14:textId="77777777" w:rsidR="001E4BDA" w:rsidRPr="00766317" w:rsidRDefault="001E4BDA" w:rsidP="00D85ACD">
            <w:pPr>
              <w:contextualSpacing/>
              <w:rPr>
                <w:rFonts w:eastAsia="Calibri" w:cs="Times New Roman"/>
                <w:color w:val="FF0000"/>
                <w:sz w:val="16"/>
                <w:szCs w:val="16"/>
              </w:rPr>
            </w:pPr>
            <w:r w:rsidRPr="005E423E">
              <w:rPr>
                <w:rFonts w:eastAsia="Calibri" w:cs="Times New Roman"/>
                <w:sz w:val="16"/>
                <w:szCs w:val="16"/>
              </w:rPr>
              <w:t>PEM.1. Ochrona przed polami elektromagnetycznymi</w:t>
            </w:r>
          </w:p>
        </w:tc>
        <w:tc>
          <w:tcPr>
            <w:tcW w:w="3119" w:type="dxa"/>
            <w:shd w:val="clear" w:color="auto" w:fill="auto"/>
            <w:vAlign w:val="center"/>
          </w:tcPr>
          <w:p w14:paraId="76C73B0E" w14:textId="3F00D1B3" w:rsidR="001E4BDA" w:rsidRPr="00CB7D33" w:rsidRDefault="001E4BDA" w:rsidP="00D85ACD">
            <w:pPr>
              <w:spacing w:before="40" w:after="40"/>
              <w:contextualSpacing/>
              <w:rPr>
                <w:rFonts w:eastAsia="Calibri" w:cs="Times New Roman"/>
                <w:sz w:val="16"/>
                <w:szCs w:val="16"/>
              </w:rPr>
            </w:pPr>
            <w:r w:rsidRPr="00CB7D33">
              <w:rPr>
                <w:rFonts w:eastAsia="Calibri" w:cs="Times New Roman"/>
                <w:sz w:val="16"/>
                <w:szCs w:val="16"/>
              </w:rPr>
              <w:t>Kontynuacja monitoringu poziomu pól elektromagnetycznych w środowisku</w:t>
            </w:r>
          </w:p>
        </w:tc>
        <w:tc>
          <w:tcPr>
            <w:tcW w:w="2336" w:type="dxa"/>
            <w:shd w:val="clear" w:color="auto" w:fill="auto"/>
            <w:vAlign w:val="center"/>
          </w:tcPr>
          <w:p w14:paraId="54318B82" w14:textId="77777777" w:rsidR="001E4BDA" w:rsidRPr="00CB7D33" w:rsidRDefault="001E4BDA" w:rsidP="00D85ACD">
            <w:pPr>
              <w:contextualSpacing/>
              <w:rPr>
                <w:rFonts w:eastAsia="Calibri" w:cs="Times New Roman"/>
                <w:sz w:val="16"/>
                <w:szCs w:val="16"/>
              </w:rPr>
            </w:pPr>
            <w:r w:rsidRPr="00CB7D33">
              <w:rPr>
                <w:rFonts w:eastAsia="Calibri" w:cs="Times New Roman"/>
                <w:sz w:val="16"/>
                <w:szCs w:val="16"/>
              </w:rPr>
              <w:t>M – GIOŚ</w:t>
            </w:r>
          </w:p>
        </w:tc>
        <w:tc>
          <w:tcPr>
            <w:tcW w:w="1701" w:type="dxa"/>
            <w:shd w:val="clear" w:color="auto" w:fill="auto"/>
            <w:vAlign w:val="center"/>
          </w:tcPr>
          <w:p w14:paraId="0BC1EB26" w14:textId="77777777" w:rsidR="001E4BDA" w:rsidRPr="00CB7D33" w:rsidRDefault="001E4BDA" w:rsidP="00D85ACD">
            <w:pPr>
              <w:contextualSpacing/>
              <w:rPr>
                <w:rFonts w:eastAsia="Calibri" w:cs="Times New Roman"/>
                <w:sz w:val="16"/>
                <w:szCs w:val="16"/>
              </w:rPr>
            </w:pPr>
            <w:r w:rsidRPr="00CB7D33">
              <w:rPr>
                <w:rFonts w:eastAsia="Calibri" w:cs="Times New Roman"/>
                <w:sz w:val="16"/>
                <w:szCs w:val="16"/>
              </w:rPr>
              <w:t>Niewystarczające środki na realizację zadania</w:t>
            </w:r>
          </w:p>
        </w:tc>
      </w:tr>
      <w:tr w:rsidR="001E4BDA" w:rsidRPr="00766317" w14:paraId="03AC1914" w14:textId="77777777" w:rsidTr="0078442D">
        <w:trPr>
          <w:trHeight w:val="996"/>
          <w:jc w:val="center"/>
        </w:trPr>
        <w:tc>
          <w:tcPr>
            <w:tcW w:w="567" w:type="dxa"/>
            <w:vMerge/>
            <w:shd w:val="clear" w:color="auto" w:fill="F2F2F2"/>
            <w:vAlign w:val="center"/>
          </w:tcPr>
          <w:p w14:paraId="64FB018B"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C772663"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5208653A"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272043EE" w14:textId="77777777" w:rsidR="001E4BDA" w:rsidRPr="00766317" w:rsidRDefault="001E4BDA" w:rsidP="00D85ACD">
            <w:pPr>
              <w:contextualSpacing/>
              <w:rPr>
                <w:rFonts w:eastAsia="Calibri" w:cs="Times New Roman"/>
                <w:color w:val="FF0000"/>
                <w:sz w:val="16"/>
                <w:szCs w:val="16"/>
              </w:rPr>
            </w:pPr>
          </w:p>
        </w:tc>
        <w:tc>
          <w:tcPr>
            <w:tcW w:w="992" w:type="dxa"/>
            <w:vMerge/>
            <w:shd w:val="clear" w:color="auto" w:fill="auto"/>
            <w:vAlign w:val="center"/>
          </w:tcPr>
          <w:p w14:paraId="1BDABD7B"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31A3DE1E"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768CF4D8"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1899FB68" w14:textId="0920725A" w:rsidR="001E4BDA" w:rsidRPr="00CB7D33" w:rsidRDefault="001E4BDA" w:rsidP="00D85ACD">
            <w:pPr>
              <w:spacing w:before="40" w:after="40"/>
              <w:contextualSpacing/>
              <w:rPr>
                <w:rFonts w:eastAsia="Calibri" w:cs="Times New Roman"/>
                <w:sz w:val="16"/>
                <w:szCs w:val="16"/>
              </w:rPr>
            </w:pPr>
            <w:r w:rsidRPr="00CB7D33">
              <w:rPr>
                <w:rFonts w:eastAsia="Calibri" w:cs="Times New Roman"/>
                <w:sz w:val="16"/>
                <w:szCs w:val="16"/>
              </w:rPr>
              <w:t>Wprowadzenie do planów zagospodarowania przestrzennego zapisów dot. ochrony przed polami elektromagnetycznymi (wyznaczanie stref technicznych bezpieczeństwa)</w:t>
            </w:r>
          </w:p>
        </w:tc>
        <w:tc>
          <w:tcPr>
            <w:tcW w:w="2336" w:type="dxa"/>
            <w:shd w:val="clear" w:color="auto" w:fill="auto"/>
            <w:vAlign w:val="center"/>
          </w:tcPr>
          <w:p w14:paraId="664E7ED9" w14:textId="77777777" w:rsidR="001E4BDA" w:rsidRPr="00CB7D33" w:rsidRDefault="001E4BDA" w:rsidP="00D85ACD">
            <w:pPr>
              <w:contextualSpacing/>
              <w:rPr>
                <w:rFonts w:eastAsia="Calibri" w:cs="Times New Roman"/>
                <w:sz w:val="16"/>
                <w:szCs w:val="16"/>
              </w:rPr>
            </w:pPr>
            <w:r w:rsidRPr="00CB7D33">
              <w:rPr>
                <w:rFonts w:eastAsia="Calibri" w:cs="Times New Roman"/>
                <w:sz w:val="16"/>
                <w:szCs w:val="16"/>
              </w:rPr>
              <w:t>M – Gminy</w:t>
            </w:r>
          </w:p>
        </w:tc>
        <w:tc>
          <w:tcPr>
            <w:tcW w:w="1701" w:type="dxa"/>
            <w:shd w:val="clear" w:color="auto" w:fill="auto"/>
            <w:vAlign w:val="center"/>
          </w:tcPr>
          <w:p w14:paraId="6C654244" w14:textId="34DBFE98" w:rsidR="001E4BDA" w:rsidRPr="00CB7D33" w:rsidRDefault="002A37BB" w:rsidP="00D85ACD">
            <w:pPr>
              <w:contextualSpacing/>
              <w:rPr>
                <w:rFonts w:eastAsia="Calibri" w:cs="Times New Roman"/>
                <w:sz w:val="16"/>
                <w:szCs w:val="16"/>
              </w:rPr>
            </w:pPr>
            <w:r w:rsidRPr="00CB7D33">
              <w:rPr>
                <w:rFonts w:eastAsia="Calibri" w:cs="Times New Roman"/>
                <w:sz w:val="16"/>
                <w:szCs w:val="16"/>
              </w:rPr>
              <w:t>N</w:t>
            </w:r>
            <w:r w:rsidR="001E4BDA" w:rsidRPr="00CB7D33">
              <w:rPr>
                <w:rFonts w:eastAsia="Calibri" w:cs="Times New Roman"/>
                <w:sz w:val="16"/>
                <w:szCs w:val="16"/>
              </w:rPr>
              <w:t>ieobjęcie wszystkich terenów dokumentacją planistyczną</w:t>
            </w:r>
          </w:p>
        </w:tc>
      </w:tr>
      <w:tr w:rsidR="001E4BDA" w:rsidRPr="00766317" w14:paraId="211824E0" w14:textId="77777777" w:rsidTr="00324C30">
        <w:trPr>
          <w:trHeight w:val="498"/>
          <w:jc w:val="center"/>
        </w:trPr>
        <w:tc>
          <w:tcPr>
            <w:tcW w:w="567" w:type="dxa"/>
            <w:vMerge/>
            <w:shd w:val="clear" w:color="auto" w:fill="F2F2F2"/>
            <w:vAlign w:val="center"/>
          </w:tcPr>
          <w:p w14:paraId="7C4AB6CE"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5953F2EC"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049B2BC5"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4FEAC47C" w14:textId="77777777" w:rsidR="001E4BDA" w:rsidRPr="00766317" w:rsidRDefault="001E4BDA" w:rsidP="00D85ACD">
            <w:pPr>
              <w:contextualSpacing/>
              <w:rPr>
                <w:rFonts w:eastAsia="Calibri" w:cs="Times New Roman"/>
                <w:color w:val="FF0000"/>
                <w:sz w:val="16"/>
                <w:szCs w:val="16"/>
              </w:rPr>
            </w:pPr>
          </w:p>
        </w:tc>
        <w:tc>
          <w:tcPr>
            <w:tcW w:w="992" w:type="dxa"/>
            <w:vMerge/>
            <w:shd w:val="clear" w:color="auto" w:fill="auto"/>
            <w:vAlign w:val="center"/>
          </w:tcPr>
          <w:p w14:paraId="7C80B16B"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7023570B"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16CF46E5"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28DF8972" w14:textId="490ACA3E" w:rsidR="001E4BDA" w:rsidRPr="00CB7D33" w:rsidRDefault="001E4BDA" w:rsidP="00D85ACD">
            <w:pPr>
              <w:spacing w:before="40" w:after="40"/>
              <w:contextualSpacing/>
              <w:rPr>
                <w:rFonts w:eastAsia="Calibri" w:cs="Times New Roman"/>
                <w:sz w:val="16"/>
                <w:szCs w:val="16"/>
              </w:rPr>
            </w:pPr>
            <w:r w:rsidRPr="00CB7D33">
              <w:rPr>
                <w:rFonts w:eastAsia="Calibri" w:cs="Times New Roman"/>
                <w:sz w:val="16"/>
                <w:szCs w:val="16"/>
              </w:rPr>
              <w:t>Prowadzenie przez organy ochrony środowiska ewidencji źródeł wytwarzających pola elektromagnetyczne (zgłoszenia instalacji)</w:t>
            </w:r>
          </w:p>
        </w:tc>
        <w:tc>
          <w:tcPr>
            <w:tcW w:w="2336" w:type="dxa"/>
            <w:shd w:val="clear" w:color="auto" w:fill="auto"/>
            <w:vAlign w:val="center"/>
          </w:tcPr>
          <w:p w14:paraId="22A8B47B" w14:textId="1148441F" w:rsidR="001E4BDA" w:rsidRPr="00CB7D33" w:rsidRDefault="001E4BDA" w:rsidP="00D85ACD">
            <w:pPr>
              <w:contextualSpacing/>
              <w:rPr>
                <w:rFonts w:eastAsia="Calibri" w:cs="Times New Roman"/>
                <w:sz w:val="16"/>
                <w:szCs w:val="16"/>
              </w:rPr>
            </w:pPr>
            <w:r w:rsidRPr="00CB7D33">
              <w:rPr>
                <w:rFonts w:eastAsia="Calibri" w:cs="Times New Roman"/>
                <w:sz w:val="16"/>
                <w:szCs w:val="16"/>
              </w:rPr>
              <w:t>W – Starostwo Powiatowe w Płońsku</w:t>
            </w:r>
          </w:p>
        </w:tc>
        <w:tc>
          <w:tcPr>
            <w:tcW w:w="1701" w:type="dxa"/>
            <w:shd w:val="clear" w:color="auto" w:fill="auto"/>
            <w:vAlign w:val="center"/>
          </w:tcPr>
          <w:p w14:paraId="3D2092E6" w14:textId="77777777" w:rsidR="001E4BDA" w:rsidRPr="00CB7D33" w:rsidRDefault="001E4BDA" w:rsidP="00D85ACD">
            <w:pPr>
              <w:contextualSpacing/>
              <w:rPr>
                <w:rFonts w:eastAsia="Calibri" w:cs="Times New Roman"/>
                <w:sz w:val="16"/>
                <w:szCs w:val="16"/>
              </w:rPr>
            </w:pPr>
            <w:r w:rsidRPr="00CB7D33">
              <w:rPr>
                <w:rFonts w:eastAsia="Calibri" w:cs="Times New Roman"/>
                <w:sz w:val="16"/>
                <w:szCs w:val="16"/>
              </w:rPr>
              <w:t>Brak ewidencjonowania nowych źródeł</w:t>
            </w:r>
          </w:p>
          <w:p w14:paraId="25B04E95" w14:textId="77777777" w:rsidR="001E4BDA" w:rsidRPr="00CB7D33" w:rsidRDefault="001E4BDA" w:rsidP="00D85ACD">
            <w:pPr>
              <w:contextualSpacing/>
              <w:jc w:val="center"/>
              <w:rPr>
                <w:rFonts w:eastAsia="Calibri" w:cs="Times New Roman"/>
                <w:sz w:val="16"/>
                <w:szCs w:val="16"/>
              </w:rPr>
            </w:pPr>
            <w:r w:rsidRPr="00CB7D33">
              <w:rPr>
                <w:rFonts w:eastAsia="Calibri" w:cs="Times New Roman"/>
                <w:sz w:val="16"/>
                <w:szCs w:val="16"/>
              </w:rPr>
              <w:t>wytwarzających pola</w:t>
            </w:r>
          </w:p>
          <w:p w14:paraId="77C3797A" w14:textId="77777777" w:rsidR="001E4BDA" w:rsidRPr="00CB7D33" w:rsidRDefault="001E4BDA" w:rsidP="00D85ACD">
            <w:pPr>
              <w:contextualSpacing/>
              <w:rPr>
                <w:rFonts w:eastAsia="Calibri" w:cs="Times New Roman"/>
                <w:sz w:val="16"/>
                <w:szCs w:val="16"/>
              </w:rPr>
            </w:pPr>
            <w:r w:rsidRPr="00CB7D33">
              <w:rPr>
                <w:rFonts w:eastAsia="Calibri" w:cs="Times New Roman"/>
                <w:sz w:val="16"/>
                <w:szCs w:val="16"/>
              </w:rPr>
              <w:t>elektromagnetyczne</w:t>
            </w:r>
          </w:p>
        </w:tc>
      </w:tr>
      <w:tr w:rsidR="001E4BDA" w:rsidRPr="00766317" w14:paraId="1FA9DEEC" w14:textId="77777777" w:rsidTr="00324C30">
        <w:trPr>
          <w:trHeight w:val="515"/>
          <w:jc w:val="center"/>
        </w:trPr>
        <w:tc>
          <w:tcPr>
            <w:tcW w:w="567" w:type="dxa"/>
            <w:vMerge/>
            <w:shd w:val="clear" w:color="auto" w:fill="F2F2F2"/>
            <w:vAlign w:val="center"/>
          </w:tcPr>
          <w:p w14:paraId="2A4892F0"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3D39D5EF"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6ED0F602"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617A8FCE" w14:textId="77777777" w:rsidR="001E4BDA" w:rsidRPr="00766317" w:rsidRDefault="001E4BDA" w:rsidP="00D85ACD">
            <w:pPr>
              <w:contextualSpacing/>
              <w:rPr>
                <w:rFonts w:eastAsia="Calibri" w:cs="Times New Roman"/>
                <w:color w:val="FF0000"/>
                <w:sz w:val="16"/>
                <w:szCs w:val="16"/>
              </w:rPr>
            </w:pPr>
          </w:p>
        </w:tc>
        <w:tc>
          <w:tcPr>
            <w:tcW w:w="992" w:type="dxa"/>
            <w:vMerge/>
            <w:shd w:val="clear" w:color="auto" w:fill="auto"/>
            <w:vAlign w:val="center"/>
          </w:tcPr>
          <w:p w14:paraId="35EBAD06"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2D599B31"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61A382BC"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58DB61A1" w14:textId="2D843180" w:rsidR="001E4BDA" w:rsidRPr="005E423E" w:rsidRDefault="001E4BDA" w:rsidP="00D85ACD">
            <w:pPr>
              <w:spacing w:before="40" w:after="40"/>
              <w:contextualSpacing/>
              <w:rPr>
                <w:rFonts w:eastAsia="Calibri" w:cs="Times New Roman"/>
                <w:sz w:val="16"/>
                <w:szCs w:val="16"/>
              </w:rPr>
            </w:pPr>
            <w:r w:rsidRPr="005E423E">
              <w:rPr>
                <w:rFonts w:eastAsia="Calibri" w:cs="Times New Roman"/>
                <w:sz w:val="16"/>
                <w:szCs w:val="16"/>
              </w:rPr>
              <w:t>Edukacja społeczeństwa z zakresu oddziaływania i szkodliwości PEM</w:t>
            </w:r>
          </w:p>
        </w:tc>
        <w:tc>
          <w:tcPr>
            <w:tcW w:w="2336" w:type="dxa"/>
            <w:shd w:val="clear" w:color="auto" w:fill="auto"/>
            <w:vAlign w:val="center"/>
          </w:tcPr>
          <w:p w14:paraId="733D3693" w14:textId="436BD03E" w:rsidR="001E4BDA" w:rsidRPr="005E423E" w:rsidRDefault="001E4BDA" w:rsidP="00D85ACD">
            <w:pPr>
              <w:contextualSpacing/>
              <w:rPr>
                <w:rFonts w:eastAsia="Calibri" w:cs="Times New Roman"/>
                <w:sz w:val="16"/>
                <w:szCs w:val="16"/>
              </w:rPr>
            </w:pPr>
            <w:r w:rsidRPr="005E423E">
              <w:rPr>
                <w:rFonts w:eastAsia="Calibri" w:cs="Times New Roman"/>
                <w:sz w:val="16"/>
                <w:szCs w:val="16"/>
              </w:rPr>
              <w:t>M – organizacje pozarządowe</w:t>
            </w:r>
          </w:p>
        </w:tc>
        <w:tc>
          <w:tcPr>
            <w:tcW w:w="1701" w:type="dxa"/>
            <w:shd w:val="clear" w:color="auto" w:fill="auto"/>
            <w:vAlign w:val="center"/>
          </w:tcPr>
          <w:p w14:paraId="1A20C513" w14:textId="77777777" w:rsidR="001E4BDA" w:rsidRPr="005E423E" w:rsidRDefault="001E4BDA" w:rsidP="00D6079C">
            <w:pPr>
              <w:contextualSpacing/>
              <w:rPr>
                <w:rFonts w:eastAsia="Calibri" w:cs="Times New Roman"/>
                <w:sz w:val="16"/>
                <w:szCs w:val="16"/>
              </w:rPr>
            </w:pPr>
            <w:r w:rsidRPr="005E423E">
              <w:rPr>
                <w:rFonts w:eastAsia="Calibri" w:cs="Times New Roman"/>
                <w:sz w:val="16"/>
                <w:szCs w:val="16"/>
              </w:rPr>
              <w:t>Brak środków finansowych, brak</w:t>
            </w:r>
          </w:p>
          <w:p w14:paraId="0E63A47C" w14:textId="7635289D" w:rsidR="001E4BDA" w:rsidRPr="005E423E" w:rsidRDefault="001E4BDA" w:rsidP="00D85ACD">
            <w:pPr>
              <w:contextualSpacing/>
              <w:rPr>
                <w:rFonts w:eastAsia="Calibri" w:cs="Times New Roman"/>
                <w:sz w:val="16"/>
                <w:szCs w:val="16"/>
              </w:rPr>
            </w:pPr>
            <w:r w:rsidRPr="005E423E">
              <w:rPr>
                <w:rFonts w:eastAsia="Calibri" w:cs="Times New Roman"/>
                <w:sz w:val="16"/>
                <w:szCs w:val="16"/>
              </w:rPr>
              <w:t>zainteresowania społecznego</w:t>
            </w:r>
          </w:p>
        </w:tc>
      </w:tr>
      <w:tr w:rsidR="00283003" w:rsidRPr="00766317" w14:paraId="334A542E" w14:textId="77777777" w:rsidTr="00283003">
        <w:trPr>
          <w:trHeight w:val="803"/>
          <w:jc w:val="center"/>
        </w:trPr>
        <w:tc>
          <w:tcPr>
            <w:tcW w:w="567" w:type="dxa"/>
            <w:vMerge/>
            <w:shd w:val="clear" w:color="auto" w:fill="F2F2F2"/>
            <w:vAlign w:val="center"/>
          </w:tcPr>
          <w:p w14:paraId="1B0A06E0" w14:textId="77777777" w:rsidR="00283003" w:rsidRPr="00766317" w:rsidRDefault="00283003"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6AB687AE" w14:textId="77777777" w:rsidR="00283003" w:rsidRPr="00766317" w:rsidRDefault="00283003"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778002E9" w14:textId="77777777" w:rsidR="00283003" w:rsidRPr="00766317" w:rsidRDefault="00283003" w:rsidP="00D85ACD">
            <w:pPr>
              <w:ind w:right="113"/>
              <w:jc w:val="center"/>
              <w:rPr>
                <w:rFonts w:eastAsia="Calibri" w:cs="Times New Roman"/>
                <w:color w:val="FF0000"/>
                <w:sz w:val="16"/>
                <w:szCs w:val="16"/>
              </w:rPr>
            </w:pPr>
          </w:p>
        </w:tc>
        <w:tc>
          <w:tcPr>
            <w:tcW w:w="1985" w:type="dxa"/>
            <w:vMerge/>
            <w:shd w:val="clear" w:color="auto" w:fill="auto"/>
            <w:vAlign w:val="center"/>
          </w:tcPr>
          <w:p w14:paraId="04FCA9A5" w14:textId="77777777" w:rsidR="00283003" w:rsidRPr="00766317" w:rsidRDefault="00283003" w:rsidP="00D85ACD">
            <w:pPr>
              <w:contextualSpacing/>
              <w:rPr>
                <w:rFonts w:eastAsia="Calibri" w:cs="Times New Roman"/>
                <w:color w:val="FF0000"/>
                <w:sz w:val="16"/>
                <w:szCs w:val="16"/>
              </w:rPr>
            </w:pPr>
          </w:p>
        </w:tc>
        <w:tc>
          <w:tcPr>
            <w:tcW w:w="992" w:type="dxa"/>
            <w:vMerge/>
            <w:shd w:val="clear" w:color="auto" w:fill="auto"/>
            <w:vAlign w:val="center"/>
          </w:tcPr>
          <w:p w14:paraId="6C04E24D" w14:textId="77777777" w:rsidR="00283003" w:rsidRPr="00766317" w:rsidRDefault="00283003" w:rsidP="00D85ACD">
            <w:pPr>
              <w:contextualSpacing/>
              <w:jc w:val="center"/>
              <w:rPr>
                <w:rFonts w:eastAsia="Calibri" w:cs="Times New Roman"/>
                <w:color w:val="FF0000"/>
                <w:sz w:val="16"/>
                <w:szCs w:val="16"/>
              </w:rPr>
            </w:pPr>
          </w:p>
        </w:tc>
        <w:tc>
          <w:tcPr>
            <w:tcW w:w="992" w:type="dxa"/>
            <w:vMerge/>
            <w:shd w:val="clear" w:color="auto" w:fill="auto"/>
            <w:vAlign w:val="center"/>
          </w:tcPr>
          <w:p w14:paraId="126A8921" w14:textId="77777777" w:rsidR="00283003" w:rsidRPr="00766317" w:rsidRDefault="00283003" w:rsidP="00D85ACD">
            <w:pPr>
              <w:contextualSpacing/>
              <w:jc w:val="center"/>
              <w:rPr>
                <w:rFonts w:eastAsia="Calibri" w:cs="Times New Roman"/>
                <w:color w:val="FF0000"/>
                <w:sz w:val="16"/>
                <w:szCs w:val="16"/>
              </w:rPr>
            </w:pPr>
          </w:p>
        </w:tc>
        <w:tc>
          <w:tcPr>
            <w:tcW w:w="2126" w:type="dxa"/>
            <w:vMerge/>
            <w:shd w:val="clear" w:color="auto" w:fill="auto"/>
            <w:vAlign w:val="center"/>
          </w:tcPr>
          <w:p w14:paraId="1C1B72DC" w14:textId="77777777" w:rsidR="00283003" w:rsidRPr="00766317" w:rsidRDefault="00283003" w:rsidP="00D85ACD">
            <w:pPr>
              <w:contextualSpacing/>
              <w:rPr>
                <w:rFonts w:eastAsia="Calibri" w:cs="Times New Roman"/>
                <w:color w:val="FF0000"/>
                <w:sz w:val="16"/>
                <w:szCs w:val="16"/>
              </w:rPr>
            </w:pPr>
          </w:p>
        </w:tc>
        <w:tc>
          <w:tcPr>
            <w:tcW w:w="3119" w:type="dxa"/>
            <w:shd w:val="clear" w:color="auto" w:fill="auto"/>
            <w:vAlign w:val="center"/>
          </w:tcPr>
          <w:p w14:paraId="64121A6A" w14:textId="2F3094CE" w:rsidR="00283003" w:rsidRPr="005E423E" w:rsidRDefault="00283003" w:rsidP="00D85ACD">
            <w:pPr>
              <w:spacing w:before="40" w:after="40"/>
              <w:contextualSpacing/>
              <w:rPr>
                <w:rFonts w:eastAsia="Calibri" w:cs="Times New Roman"/>
                <w:sz w:val="16"/>
                <w:szCs w:val="16"/>
              </w:rPr>
            </w:pPr>
            <w:r w:rsidRPr="005E423E">
              <w:rPr>
                <w:rFonts w:eastAsia="Calibri" w:cs="Times New Roman"/>
                <w:sz w:val="16"/>
                <w:szCs w:val="16"/>
              </w:rPr>
              <w:t>Kablowanie linii elektroenergetycznych wysokich i najwyższych napięć</w:t>
            </w:r>
          </w:p>
        </w:tc>
        <w:tc>
          <w:tcPr>
            <w:tcW w:w="2336" w:type="dxa"/>
            <w:shd w:val="clear" w:color="auto" w:fill="auto"/>
            <w:vAlign w:val="center"/>
          </w:tcPr>
          <w:p w14:paraId="22EDBD58" w14:textId="77777777" w:rsidR="00283003" w:rsidRPr="00283003" w:rsidRDefault="00283003" w:rsidP="00283003">
            <w:pPr>
              <w:contextualSpacing/>
              <w:rPr>
                <w:rFonts w:eastAsia="Calibri" w:cs="Times New Roman"/>
                <w:sz w:val="16"/>
                <w:szCs w:val="16"/>
              </w:rPr>
            </w:pPr>
            <w:r>
              <w:rPr>
                <w:rFonts w:eastAsia="Calibri" w:cs="Times New Roman"/>
                <w:sz w:val="16"/>
                <w:szCs w:val="16"/>
              </w:rPr>
              <w:t xml:space="preserve">M – </w:t>
            </w:r>
            <w:r w:rsidRPr="00283003">
              <w:rPr>
                <w:rFonts w:eastAsia="Calibri" w:cs="Times New Roman"/>
                <w:sz w:val="16"/>
                <w:szCs w:val="16"/>
              </w:rPr>
              <w:t>operatorzy elektroenergetycznego systemu</w:t>
            </w:r>
          </w:p>
          <w:p w14:paraId="258C5310" w14:textId="1585AE17" w:rsidR="00283003" w:rsidRPr="005E423E" w:rsidRDefault="00283003" w:rsidP="00283003">
            <w:pPr>
              <w:contextualSpacing/>
              <w:rPr>
                <w:rFonts w:eastAsia="Calibri" w:cs="Times New Roman"/>
                <w:sz w:val="16"/>
                <w:szCs w:val="16"/>
              </w:rPr>
            </w:pPr>
            <w:r w:rsidRPr="00283003">
              <w:rPr>
                <w:rFonts w:eastAsia="Calibri" w:cs="Times New Roman"/>
                <w:sz w:val="16"/>
                <w:szCs w:val="16"/>
              </w:rPr>
              <w:t>przesyłowego</w:t>
            </w:r>
          </w:p>
        </w:tc>
        <w:tc>
          <w:tcPr>
            <w:tcW w:w="1701" w:type="dxa"/>
            <w:shd w:val="clear" w:color="auto" w:fill="auto"/>
            <w:vAlign w:val="center"/>
          </w:tcPr>
          <w:p w14:paraId="135B5EA3" w14:textId="40EDB54A" w:rsidR="00283003" w:rsidRPr="005E423E" w:rsidRDefault="00283003" w:rsidP="00D6079C">
            <w:pPr>
              <w:contextualSpacing/>
              <w:rPr>
                <w:rFonts w:eastAsia="Calibri" w:cs="Times New Roman"/>
                <w:sz w:val="16"/>
                <w:szCs w:val="16"/>
              </w:rPr>
            </w:pPr>
            <w:r w:rsidRPr="005E423E">
              <w:rPr>
                <w:rFonts w:eastAsia="Calibri" w:cs="Times New Roman"/>
                <w:sz w:val="16"/>
                <w:szCs w:val="16"/>
              </w:rPr>
              <w:t>Brak środków finansowych</w:t>
            </w:r>
          </w:p>
        </w:tc>
      </w:tr>
      <w:tr w:rsidR="00D847F3" w:rsidRPr="00766317" w14:paraId="60636AF7" w14:textId="77777777" w:rsidTr="00C011D9">
        <w:trPr>
          <w:trHeight w:val="873"/>
          <w:jc w:val="center"/>
        </w:trPr>
        <w:tc>
          <w:tcPr>
            <w:tcW w:w="567" w:type="dxa"/>
            <w:vMerge w:val="restart"/>
            <w:shd w:val="clear" w:color="auto" w:fill="F2F2F2"/>
            <w:vAlign w:val="center"/>
          </w:tcPr>
          <w:p w14:paraId="10CEC652" w14:textId="77777777" w:rsidR="00D847F3" w:rsidRPr="007341D2" w:rsidRDefault="00D847F3" w:rsidP="00FB5FB6">
            <w:pPr>
              <w:pStyle w:val="Akapitzlist"/>
              <w:numPr>
                <w:ilvl w:val="0"/>
                <w:numId w:val="53"/>
              </w:numPr>
              <w:rPr>
                <w:rFonts w:eastAsia="Calibri" w:cs="Times New Roman"/>
                <w:sz w:val="16"/>
                <w:szCs w:val="16"/>
              </w:rPr>
            </w:pPr>
          </w:p>
        </w:tc>
        <w:tc>
          <w:tcPr>
            <w:tcW w:w="1134" w:type="dxa"/>
            <w:vMerge w:val="restart"/>
            <w:shd w:val="clear" w:color="auto" w:fill="F2F2F2"/>
            <w:textDirection w:val="btLr"/>
            <w:vAlign w:val="center"/>
          </w:tcPr>
          <w:p w14:paraId="679AE3FF" w14:textId="77777777" w:rsidR="00D847F3" w:rsidRPr="007341D2" w:rsidRDefault="00D847F3" w:rsidP="00D85ACD">
            <w:pPr>
              <w:ind w:right="113"/>
              <w:contextualSpacing/>
              <w:jc w:val="center"/>
              <w:rPr>
                <w:rFonts w:eastAsia="Calibri" w:cs="Times New Roman"/>
                <w:sz w:val="16"/>
                <w:szCs w:val="16"/>
              </w:rPr>
            </w:pPr>
            <w:r w:rsidRPr="007341D2">
              <w:rPr>
                <w:rFonts w:eastAsia="Calibri" w:cs="Times New Roman"/>
                <w:sz w:val="16"/>
                <w:szCs w:val="16"/>
              </w:rPr>
              <w:t>Gospodarowanie wodami (ZW)</w:t>
            </w:r>
          </w:p>
        </w:tc>
        <w:tc>
          <w:tcPr>
            <w:tcW w:w="1233" w:type="dxa"/>
            <w:vMerge w:val="restart"/>
            <w:shd w:val="clear" w:color="auto" w:fill="F2F2F2"/>
            <w:textDirection w:val="btLr"/>
            <w:vAlign w:val="center"/>
          </w:tcPr>
          <w:p w14:paraId="3C298DEC" w14:textId="3434B37A" w:rsidR="00D847F3" w:rsidRPr="007341D2" w:rsidRDefault="00D847F3" w:rsidP="00D85ACD">
            <w:pPr>
              <w:ind w:right="113"/>
              <w:jc w:val="center"/>
              <w:rPr>
                <w:rFonts w:eastAsia="Calibri" w:cs="Times New Roman"/>
                <w:sz w:val="16"/>
                <w:szCs w:val="16"/>
              </w:rPr>
            </w:pPr>
            <w:r w:rsidRPr="007341D2">
              <w:rPr>
                <w:rFonts w:eastAsia="Calibri" w:cs="Times New Roman"/>
                <w:sz w:val="16"/>
                <w:szCs w:val="16"/>
              </w:rPr>
              <w:t>ZW. I. Zmniejszenie antropopresji i poprawa jakości wód powierzchniowych i podziemnych</w:t>
            </w:r>
          </w:p>
        </w:tc>
        <w:tc>
          <w:tcPr>
            <w:tcW w:w="1985" w:type="dxa"/>
            <w:vMerge w:val="restart"/>
            <w:shd w:val="clear" w:color="auto" w:fill="auto"/>
            <w:vAlign w:val="center"/>
          </w:tcPr>
          <w:p w14:paraId="213659DF" w14:textId="77777777" w:rsidR="00D847F3" w:rsidRPr="00A002E3" w:rsidRDefault="00D847F3" w:rsidP="00D85ACD">
            <w:pPr>
              <w:contextualSpacing/>
              <w:rPr>
                <w:rFonts w:eastAsia="Calibri" w:cs="Times New Roman"/>
                <w:sz w:val="16"/>
                <w:szCs w:val="16"/>
              </w:rPr>
            </w:pPr>
            <w:r w:rsidRPr="00A002E3">
              <w:rPr>
                <w:rFonts w:eastAsia="Calibri" w:cs="Times New Roman"/>
                <w:sz w:val="16"/>
                <w:szCs w:val="16"/>
              </w:rPr>
              <w:t>Zużycie wody na potrzeby przemysłu [dam</w:t>
            </w:r>
            <w:r w:rsidRPr="00A002E3">
              <w:rPr>
                <w:rFonts w:eastAsia="Calibri" w:cs="Times New Roman"/>
                <w:sz w:val="16"/>
                <w:szCs w:val="16"/>
                <w:vertAlign w:val="superscript"/>
              </w:rPr>
              <w:t>3</w:t>
            </w:r>
            <w:r w:rsidRPr="00A002E3">
              <w:rPr>
                <w:rFonts w:eastAsia="Calibri" w:cs="Times New Roman"/>
                <w:sz w:val="16"/>
                <w:szCs w:val="16"/>
              </w:rPr>
              <w:t>/rok]</w:t>
            </w:r>
          </w:p>
        </w:tc>
        <w:tc>
          <w:tcPr>
            <w:tcW w:w="992" w:type="dxa"/>
            <w:vMerge w:val="restart"/>
            <w:shd w:val="clear" w:color="auto" w:fill="auto"/>
            <w:vAlign w:val="center"/>
          </w:tcPr>
          <w:p w14:paraId="3D229043" w14:textId="7982063A" w:rsidR="00D847F3" w:rsidRPr="00A002E3" w:rsidRDefault="00D847F3" w:rsidP="00D85ACD">
            <w:pPr>
              <w:contextualSpacing/>
              <w:jc w:val="center"/>
              <w:rPr>
                <w:rFonts w:eastAsia="Calibri" w:cs="Times New Roman"/>
                <w:sz w:val="16"/>
                <w:szCs w:val="16"/>
              </w:rPr>
            </w:pPr>
            <w:r w:rsidRPr="00A002E3">
              <w:rPr>
                <w:rFonts w:eastAsia="Calibri" w:cs="Times New Roman"/>
                <w:sz w:val="16"/>
                <w:szCs w:val="16"/>
              </w:rPr>
              <w:t>964</w:t>
            </w:r>
          </w:p>
        </w:tc>
        <w:tc>
          <w:tcPr>
            <w:tcW w:w="992" w:type="dxa"/>
            <w:vMerge w:val="restart"/>
            <w:shd w:val="clear" w:color="auto" w:fill="auto"/>
            <w:vAlign w:val="center"/>
          </w:tcPr>
          <w:p w14:paraId="7205226B" w14:textId="0B0DE362" w:rsidR="00D847F3" w:rsidRPr="00A002E3" w:rsidRDefault="00D847F3" w:rsidP="00D85ACD">
            <w:pPr>
              <w:contextualSpacing/>
              <w:jc w:val="center"/>
              <w:rPr>
                <w:rFonts w:eastAsia="Calibri" w:cs="Times New Roman"/>
                <w:sz w:val="16"/>
                <w:szCs w:val="16"/>
              </w:rPr>
            </w:pPr>
            <w:r w:rsidRPr="00A002E3">
              <w:rPr>
                <w:rFonts w:eastAsia="Calibri" w:cs="Times New Roman"/>
                <w:sz w:val="16"/>
                <w:szCs w:val="16"/>
              </w:rPr>
              <w:t>900</w:t>
            </w:r>
          </w:p>
        </w:tc>
        <w:tc>
          <w:tcPr>
            <w:tcW w:w="2126" w:type="dxa"/>
            <w:vMerge w:val="restart"/>
            <w:shd w:val="clear" w:color="auto" w:fill="auto"/>
            <w:vAlign w:val="center"/>
          </w:tcPr>
          <w:p w14:paraId="4A065908" w14:textId="3E05B85F" w:rsidR="00D847F3" w:rsidRPr="00766317" w:rsidRDefault="00D847F3" w:rsidP="00D85ACD">
            <w:pPr>
              <w:contextualSpacing/>
              <w:rPr>
                <w:rFonts w:eastAsia="Calibri" w:cs="Times New Roman"/>
                <w:color w:val="FF0000"/>
                <w:sz w:val="16"/>
                <w:szCs w:val="16"/>
              </w:rPr>
            </w:pPr>
            <w:r w:rsidRPr="00CD0FBE">
              <w:rPr>
                <w:rFonts w:eastAsia="Calibri" w:cs="Times New Roman"/>
                <w:sz w:val="16"/>
                <w:szCs w:val="16"/>
              </w:rPr>
              <w:t>ZW.1. Poprawa jakości jednolitych części wód powierzchniowych</w:t>
            </w:r>
          </w:p>
        </w:tc>
        <w:tc>
          <w:tcPr>
            <w:tcW w:w="3119" w:type="dxa"/>
            <w:shd w:val="clear" w:color="auto" w:fill="auto"/>
            <w:vAlign w:val="center"/>
          </w:tcPr>
          <w:p w14:paraId="709272FA" w14:textId="680104F0" w:rsidR="00D847F3" w:rsidRPr="00D847F3" w:rsidRDefault="00D847F3" w:rsidP="00D85ACD">
            <w:pPr>
              <w:rPr>
                <w:sz w:val="16"/>
                <w:szCs w:val="16"/>
              </w:rPr>
            </w:pPr>
            <w:r w:rsidRPr="00D847F3">
              <w:rPr>
                <w:sz w:val="16"/>
                <w:szCs w:val="16"/>
              </w:rPr>
              <w:t>Weryfikacja i aktualizacja programów ochrony środowiska pod kątem ograniczania dopływu zanieczyszczeń do JCWP</w:t>
            </w:r>
          </w:p>
        </w:tc>
        <w:tc>
          <w:tcPr>
            <w:tcW w:w="2336" w:type="dxa"/>
            <w:shd w:val="clear" w:color="auto" w:fill="auto"/>
            <w:vAlign w:val="center"/>
          </w:tcPr>
          <w:p w14:paraId="3D418A0B" w14:textId="77777777" w:rsidR="00D847F3" w:rsidRPr="00D847F3" w:rsidRDefault="00D847F3" w:rsidP="00283003">
            <w:pPr>
              <w:contextualSpacing/>
              <w:rPr>
                <w:rFonts w:eastAsia="Calibri" w:cs="Times New Roman"/>
                <w:sz w:val="16"/>
                <w:szCs w:val="16"/>
              </w:rPr>
            </w:pPr>
            <w:r w:rsidRPr="00D847F3">
              <w:rPr>
                <w:rFonts w:eastAsia="Calibri" w:cs="Times New Roman"/>
                <w:sz w:val="16"/>
                <w:szCs w:val="16"/>
              </w:rPr>
              <w:t>W – Starostwo Powiatowe w Płońsku</w:t>
            </w:r>
          </w:p>
          <w:p w14:paraId="3D51D050" w14:textId="047D84A1" w:rsidR="00D847F3" w:rsidRPr="00D847F3" w:rsidRDefault="00D847F3" w:rsidP="00283003">
            <w:pPr>
              <w:spacing w:before="40" w:after="40"/>
              <w:contextualSpacing/>
              <w:rPr>
                <w:sz w:val="16"/>
                <w:szCs w:val="16"/>
              </w:rPr>
            </w:pPr>
            <w:r w:rsidRPr="00D847F3">
              <w:rPr>
                <w:rFonts w:eastAsia="Calibri" w:cs="Times New Roman"/>
                <w:sz w:val="16"/>
                <w:szCs w:val="16"/>
              </w:rPr>
              <w:t>M – Gminy</w:t>
            </w:r>
          </w:p>
        </w:tc>
        <w:tc>
          <w:tcPr>
            <w:tcW w:w="1701" w:type="dxa"/>
            <w:shd w:val="clear" w:color="auto" w:fill="auto"/>
            <w:vAlign w:val="center"/>
          </w:tcPr>
          <w:p w14:paraId="06B171B2" w14:textId="6572F917" w:rsidR="00D847F3" w:rsidRPr="00D847F3" w:rsidRDefault="00D847F3" w:rsidP="00D85ACD">
            <w:pPr>
              <w:contextualSpacing/>
              <w:rPr>
                <w:rFonts w:eastAsia="Calibri" w:cs="Times New Roman"/>
                <w:sz w:val="16"/>
                <w:szCs w:val="16"/>
              </w:rPr>
            </w:pPr>
            <w:r w:rsidRPr="00D847F3">
              <w:rPr>
                <w:rFonts w:eastAsia="Calibri" w:cs="Times New Roman"/>
                <w:sz w:val="16"/>
                <w:szCs w:val="16"/>
              </w:rPr>
              <w:t>Niewystarczające środki na realizację zadania</w:t>
            </w:r>
          </w:p>
        </w:tc>
      </w:tr>
      <w:tr w:rsidR="00D847F3" w:rsidRPr="00766317" w14:paraId="63E8E854" w14:textId="77777777" w:rsidTr="00324C30">
        <w:trPr>
          <w:trHeight w:val="592"/>
          <w:jc w:val="center"/>
        </w:trPr>
        <w:tc>
          <w:tcPr>
            <w:tcW w:w="567" w:type="dxa"/>
            <w:vMerge/>
            <w:shd w:val="clear" w:color="auto" w:fill="F2F2F2"/>
            <w:vAlign w:val="center"/>
          </w:tcPr>
          <w:p w14:paraId="2D58844C" w14:textId="77777777" w:rsidR="00D847F3" w:rsidRPr="007341D2" w:rsidRDefault="00D847F3" w:rsidP="00FB5FB6">
            <w:pPr>
              <w:pStyle w:val="Akapitzlist"/>
              <w:numPr>
                <w:ilvl w:val="0"/>
                <w:numId w:val="53"/>
              </w:numPr>
              <w:rPr>
                <w:rFonts w:eastAsia="Calibri" w:cs="Times New Roman"/>
                <w:sz w:val="16"/>
                <w:szCs w:val="16"/>
              </w:rPr>
            </w:pPr>
          </w:p>
        </w:tc>
        <w:tc>
          <w:tcPr>
            <w:tcW w:w="1134" w:type="dxa"/>
            <w:vMerge/>
            <w:shd w:val="clear" w:color="auto" w:fill="F2F2F2"/>
            <w:textDirection w:val="btLr"/>
            <w:vAlign w:val="center"/>
          </w:tcPr>
          <w:p w14:paraId="37D81C78" w14:textId="77777777" w:rsidR="00D847F3" w:rsidRPr="007341D2" w:rsidRDefault="00D847F3" w:rsidP="00D85ACD">
            <w:pPr>
              <w:ind w:right="113"/>
              <w:contextualSpacing/>
              <w:jc w:val="center"/>
              <w:rPr>
                <w:rFonts w:eastAsia="Calibri" w:cs="Times New Roman"/>
                <w:sz w:val="16"/>
                <w:szCs w:val="16"/>
              </w:rPr>
            </w:pPr>
          </w:p>
        </w:tc>
        <w:tc>
          <w:tcPr>
            <w:tcW w:w="1233" w:type="dxa"/>
            <w:vMerge/>
            <w:shd w:val="clear" w:color="auto" w:fill="F2F2F2"/>
            <w:textDirection w:val="btLr"/>
            <w:vAlign w:val="center"/>
          </w:tcPr>
          <w:p w14:paraId="78C8FEA8" w14:textId="77777777" w:rsidR="00D847F3" w:rsidRPr="007341D2" w:rsidRDefault="00D847F3" w:rsidP="00D85ACD">
            <w:pPr>
              <w:ind w:right="113"/>
              <w:jc w:val="center"/>
              <w:rPr>
                <w:rFonts w:eastAsia="Calibri" w:cs="Times New Roman"/>
                <w:sz w:val="16"/>
                <w:szCs w:val="16"/>
              </w:rPr>
            </w:pPr>
          </w:p>
        </w:tc>
        <w:tc>
          <w:tcPr>
            <w:tcW w:w="1985" w:type="dxa"/>
            <w:vMerge/>
            <w:shd w:val="clear" w:color="auto" w:fill="auto"/>
            <w:vAlign w:val="center"/>
          </w:tcPr>
          <w:p w14:paraId="51DE75C8" w14:textId="77777777" w:rsidR="00D847F3" w:rsidRPr="00766317" w:rsidRDefault="00D847F3" w:rsidP="00D85ACD">
            <w:pPr>
              <w:contextualSpacing/>
              <w:rPr>
                <w:rFonts w:eastAsia="Calibri" w:cs="Times New Roman"/>
                <w:color w:val="FF0000"/>
                <w:sz w:val="16"/>
                <w:szCs w:val="16"/>
              </w:rPr>
            </w:pPr>
          </w:p>
        </w:tc>
        <w:tc>
          <w:tcPr>
            <w:tcW w:w="992" w:type="dxa"/>
            <w:vMerge/>
            <w:shd w:val="clear" w:color="auto" w:fill="auto"/>
            <w:vAlign w:val="center"/>
          </w:tcPr>
          <w:p w14:paraId="5E595225" w14:textId="77777777" w:rsidR="00D847F3" w:rsidRPr="00766317" w:rsidRDefault="00D847F3" w:rsidP="00D85ACD">
            <w:pPr>
              <w:contextualSpacing/>
              <w:jc w:val="center"/>
              <w:rPr>
                <w:rFonts w:eastAsia="Calibri" w:cs="Times New Roman"/>
                <w:color w:val="FF0000"/>
                <w:sz w:val="16"/>
                <w:szCs w:val="16"/>
              </w:rPr>
            </w:pPr>
          </w:p>
        </w:tc>
        <w:tc>
          <w:tcPr>
            <w:tcW w:w="992" w:type="dxa"/>
            <w:vMerge/>
            <w:shd w:val="clear" w:color="auto" w:fill="auto"/>
            <w:vAlign w:val="center"/>
          </w:tcPr>
          <w:p w14:paraId="23B14323" w14:textId="77777777" w:rsidR="00D847F3" w:rsidRPr="00766317" w:rsidRDefault="00D847F3" w:rsidP="00D85ACD">
            <w:pPr>
              <w:contextualSpacing/>
              <w:jc w:val="center"/>
              <w:rPr>
                <w:rFonts w:eastAsia="Calibri" w:cs="Times New Roman"/>
                <w:color w:val="FF0000"/>
                <w:sz w:val="16"/>
                <w:szCs w:val="16"/>
              </w:rPr>
            </w:pPr>
          </w:p>
        </w:tc>
        <w:tc>
          <w:tcPr>
            <w:tcW w:w="2126" w:type="dxa"/>
            <w:vMerge/>
            <w:shd w:val="clear" w:color="auto" w:fill="auto"/>
            <w:vAlign w:val="center"/>
          </w:tcPr>
          <w:p w14:paraId="62696C8E" w14:textId="77777777" w:rsidR="00D847F3" w:rsidRPr="00CD0FBE" w:rsidRDefault="00D847F3" w:rsidP="00D85ACD">
            <w:pPr>
              <w:contextualSpacing/>
              <w:rPr>
                <w:rFonts w:eastAsia="Calibri" w:cs="Times New Roman"/>
                <w:sz w:val="16"/>
                <w:szCs w:val="16"/>
              </w:rPr>
            </w:pPr>
          </w:p>
        </w:tc>
        <w:tc>
          <w:tcPr>
            <w:tcW w:w="3119" w:type="dxa"/>
            <w:shd w:val="clear" w:color="auto" w:fill="auto"/>
            <w:vAlign w:val="center"/>
          </w:tcPr>
          <w:p w14:paraId="0176716F" w14:textId="1914CF91" w:rsidR="00D847F3" w:rsidRPr="00766317" w:rsidRDefault="00D847F3" w:rsidP="00D85ACD">
            <w:pPr>
              <w:rPr>
                <w:rFonts w:cs="Arial"/>
                <w:color w:val="FF0000"/>
                <w:sz w:val="16"/>
                <w:szCs w:val="16"/>
              </w:rPr>
            </w:pPr>
            <w:r w:rsidRPr="000B41D8">
              <w:rPr>
                <w:rFonts w:cs="Arial"/>
                <w:sz w:val="16"/>
                <w:szCs w:val="16"/>
              </w:rPr>
              <w:t>Ustanowienie stref ochronnych dla ujęć wód powierzchniowych</w:t>
            </w:r>
          </w:p>
        </w:tc>
        <w:tc>
          <w:tcPr>
            <w:tcW w:w="2336" w:type="dxa"/>
            <w:shd w:val="clear" w:color="auto" w:fill="auto"/>
            <w:vAlign w:val="center"/>
          </w:tcPr>
          <w:p w14:paraId="37EA6DBE" w14:textId="65FE8FC9" w:rsidR="00D847F3" w:rsidRPr="00283003" w:rsidRDefault="00D847F3" w:rsidP="00283003">
            <w:pPr>
              <w:spacing w:before="40" w:after="40"/>
              <w:contextualSpacing/>
              <w:rPr>
                <w:sz w:val="16"/>
                <w:szCs w:val="16"/>
              </w:rPr>
            </w:pPr>
            <w:r w:rsidRPr="00283003">
              <w:rPr>
                <w:sz w:val="16"/>
                <w:szCs w:val="16"/>
              </w:rPr>
              <w:t>M – PGW WP, Wojewoda Mazowiecki</w:t>
            </w:r>
          </w:p>
        </w:tc>
        <w:tc>
          <w:tcPr>
            <w:tcW w:w="1701" w:type="dxa"/>
            <w:shd w:val="clear" w:color="auto" w:fill="auto"/>
            <w:vAlign w:val="center"/>
          </w:tcPr>
          <w:p w14:paraId="3780D144" w14:textId="71DEFCF1" w:rsidR="00D847F3" w:rsidRPr="00283003" w:rsidRDefault="00D847F3" w:rsidP="00283003">
            <w:pPr>
              <w:contextualSpacing/>
              <w:jc w:val="center"/>
              <w:rPr>
                <w:rFonts w:eastAsia="Calibri" w:cs="Times New Roman"/>
                <w:sz w:val="16"/>
                <w:szCs w:val="16"/>
              </w:rPr>
            </w:pPr>
            <w:r w:rsidRPr="00283003">
              <w:rPr>
                <w:rFonts w:eastAsia="Calibri" w:cs="Times New Roman"/>
                <w:sz w:val="16"/>
                <w:szCs w:val="16"/>
              </w:rPr>
              <w:t>–</w:t>
            </w:r>
          </w:p>
        </w:tc>
      </w:tr>
      <w:tr w:rsidR="00D847F3" w:rsidRPr="00766317" w14:paraId="7D777B91" w14:textId="77777777" w:rsidTr="00324C30">
        <w:trPr>
          <w:trHeight w:val="739"/>
          <w:jc w:val="center"/>
        </w:trPr>
        <w:tc>
          <w:tcPr>
            <w:tcW w:w="567" w:type="dxa"/>
            <w:vMerge/>
            <w:shd w:val="clear" w:color="auto" w:fill="F2F2F2"/>
            <w:vAlign w:val="center"/>
          </w:tcPr>
          <w:p w14:paraId="3441C1BD" w14:textId="77777777" w:rsidR="00D847F3" w:rsidRPr="00766317" w:rsidRDefault="00D847F3"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59B235F1" w14:textId="77777777" w:rsidR="00D847F3" w:rsidRPr="00766317" w:rsidRDefault="00D847F3"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24CC46EE" w14:textId="77777777" w:rsidR="00D847F3" w:rsidRPr="00766317" w:rsidRDefault="00D847F3" w:rsidP="00D85ACD">
            <w:pPr>
              <w:ind w:right="113"/>
              <w:jc w:val="center"/>
              <w:rPr>
                <w:rFonts w:eastAsia="Calibri" w:cs="Times New Roman"/>
                <w:color w:val="FF0000"/>
                <w:sz w:val="16"/>
                <w:szCs w:val="16"/>
              </w:rPr>
            </w:pPr>
          </w:p>
        </w:tc>
        <w:tc>
          <w:tcPr>
            <w:tcW w:w="1985" w:type="dxa"/>
            <w:vMerge/>
            <w:shd w:val="clear" w:color="auto" w:fill="auto"/>
            <w:vAlign w:val="center"/>
          </w:tcPr>
          <w:p w14:paraId="17C6E62E" w14:textId="4302B53D" w:rsidR="00D847F3" w:rsidRPr="00766317" w:rsidRDefault="00D847F3" w:rsidP="00D85ACD">
            <w:pPr>
              <w:contextualSpacing/>
              <w:rPr>
                <w:rFonts w:eastAsia="Calibri" w:cs="Times New Roman"/>
                <w:color w:val="FF0000"/>
                <w:sz w:val="16"/>
                <w:szCs w:val="16"/>
              </w:rPr>
            </w:pPr>
          </w:p>
        </w:tc>
        <w:tc>
          <w:tcPr>
            <w:tcW w:w="992" w:type="dxa"/>
            <w:vMerge/>
            <w:shd w:val="clear" w:color="auto" w:fill="auto"/>
            <w:vAlign w:val="center"/>
          </w:tcPr>
          <w:p w14:paraId="44793CE4" w14:textId="336EF6E6" w:rsidR="00D847F3" w:rsidRPr="00766317" w:rsidRDefault="00D847F3" w:rsidP="00D85ACD">
            <w:pPr>
              <w:contextualSpacing/>
              <w:jc w:val="center"/>
              <w:rPr>
                <w:rFonts w:eastAsia="Calibri" w:cs="Times New Roman"/>
                <w:color w:val="FF0000"/>
                <w:sz w:val="16"/>
                <w:szCs w:val="16"/>
              </w:rPr>
            </w:pPr>
          </w:p>
        </w:tc>
        <w:tc>
          <w:tcPr>
            <w:tcW w:w="992" w:type="dxa"/>
            <w:vMerge/>
            <w:shd w:val="clear" w:color="auto" w:fill="auto"/>
            <w:vAlign w:val="center"/>
          </w:tcPr>
          <w:p w14:paraId="7A21C9EC" w14:textId="7CA3CFFC" w:rsidR="00D847F3" w:rsidRPr="00766317" w:rsidRDefault="00D847F3" w:rsidP="00D85ACD">
            <w:pPr>
              <w:contextualSpacing/>
              <w:jc w:val="center"/>
              <w:rPr>
                <w:rFonts w:eastAsia="Calibri" w:cs="Times New Roman"/>
                <w:color w:val="FF0000"/>
                <w:sz w:val="16"/>
                <w:szCs w:val="16"/>
              </w:rPr>
            </w:pPr>
          </w:p>
        </w:tc>
        <w:tc>
          <w:tcPr>
            <w:tcW w:w="2126" w:type="dxa"/>
            <w:vMerge/>
            <w:shd w:val="clear" w:color="auto" w:fill="auto"/>
            <w:vAlign w:val="center"/>
          </w:tcPr>
          <w:p w14:paraId="7D4C4D6E" w14:textId="77777777" w:rsidR="00D847F3" w:rsidRPr="00766317" w:rsidRDefault="00D847F3" w:rsidP="00D85ACD">
            <w:pPr>
              <w:contextualSpacing/>
              <w:rPr>
                <w:rFonts w:eastAsia="Calibri" w:cs="Times New Roman"/>
                <w:color w:val="FF0000"/>
                <w:sz w:val="16"/>
                <w:szCs w:val="16"/>
              </w:rPr>
            </w:pPr>
          </w:p>
        </w:tc>
        <w:tc>
          <w:tcPr>
            <w:tcW w:w="3119" w:type="dxa"/>
            <w:shd w:val="clear" w:color="auto" w:fill="auto"/>
            <w:vAlign w:val="center"/>
          </w:tcPr>
          <w:p w14:paraId="734367F9" w14:textId="481A8662" w:rsidR="00D847F3" w:rsidRPr="00766317" w:rsidRDefault="00D847F3" w:rsidP="00D85ACD">
            <w:pPr>
              <w:rPr>
                <w:color w:val="FF0000"/>
                <w:sz w:val="16"/>
                <w:szCs w:val="16"/>
              </w:rPr>
            </w:pPr>
            <w:r w:rsidRPr="000B41D8">
              <w:rPr>
                <w:rFonts w:cs="Arial"/>
                <w:sz w:val="16"/>
                <w:szCs w:val="16"/>
              </w:rPr>
              <w:t>Prowadzenie kontroli przestrzegania przez podmioty warunków wprowadzania ścieków do wód lub do ziemi</w:t>
            </w:r>
          </w:p>
        </w:tc>
        <w:tc>
          <w:tcPr>
            <w:tcW w:w="2336" w:type="dxa"/>
            <w:shd w:val="clear" w:color="auto" w:fill="auto"/>
            <w:vAlign w:val="center"/>
          </w:tcPr>
          <w:p w14:paraId="7BF8B4C3" w14:textId="051EFBC3" w:rsidR="00D847F3" w:rsidRPr="00766317" w:rsidRDefault="00D847F3" w:rsidP="00D85ACD">
            <w:pPr>
              <w:spacing w:before="40" w:after="40"/>
              <w:contextualSpacing/>
              <w:rPr>
                <w:color w:val="FF0000"/>
                <w:sz w:val="16"/>
                <w:szCs w:val="16"/>
              </w:rPr>
            </w:pPr>
            <w:r w:rsidRPr="000B41D8">
              <w:rPr>
                <w:sz w:val="16"/>
                <w:szCs w:val="16"/>
              </w:rPr>
              <w:t>M – WIOŚ w Warszawie, PGW WP</w:t>
            </w:r>
          </w:p>
        </w:tc>
        <w:tc>
          <w:tcPr>
            <w:tcW w:w="1701" w:type="dxa"/>
            <w:shd w:val="clear" w:color="auto" w:fill="auto"/>
            <w:vAlign w:val="center"/>
          </w:tcPr>
          <w:p w14:paraId="0F3BA00B" w14:textId="050720FA" w:rsidR="00D847F3" w:rsidRPr="00766317" w:rsidRDefault="00D847F3" w:rsidP="00D85ACD">
            <w:pPr>
              <w:contextualSpacing/>
              <w:rPr>
                <w:rFonts w:eastAsia="Calibri" w:cs="Times New Roman"/>
                <w:color w:val="FF0000"/>
                <w:sz w:val="16"/>
                <w:szCs w:val="16"/>
              </w:rPr>
            </w:pPr>
            <w:r w:rsidRPr="000B41D8">
              <w:rPr>
                <w:rFonts w:eastAsia="Calibri" w:cs="Times New Roman"/>
                <w:sz w:val="16"/>
                <w:szCs w:val="16"/>
              </w:rPr>
              <w:t>Brak środków  finansowych, brak wykwalifikowanej kadry</w:t>
            </w:r>
          </w:p>
        </w:tc>
      </w:tr>
      <w:tr w:rsidR="001E4BDA" w:rsidRPr="00766317" w14:paraId="6AE765F3" w14:textId="77777777" w:rsidTr="00324C30">
        <w:trPr>
          <w:trHeight w:val="581"/>
          <w:jc w:val="center"/>
        </w:trPr>
        <w:tc>
          <w:tcPr>
            <w:tcW w:w="567" w:type="dxa"/>
            <w:vMerge/>
            <w:shd w:val="clear" w:color="auto" w:fill="F2F2F2"/>
            <w:vAlign w:val="center"/>
          </w:tcPr>
          <w:p w14:paraId="5F315FCB"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434E9DB"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7CFC3ABD" w14:textId="77777777" w:rsidR="001E4BDA" w:rsidRPr="00766317" w:rsidRDefault="001E4BDA" w:rsidP="00D85ACD">
            <w:pPr>
              <w:ind w:right="113"/>
              <w:jc w:val="center"/>
              <w:rPr>
                <w:rFonts w:eastAsia="Calibri" w:cs="Times New Roman"/>
                <w:color w:val="FF0000"/>
                <w:sz w:val="16"/>
                <w:szCs w:val="16"/>
              </w:rPr>
            </w:pPr>
          </w:p>
        </w:tc>
        <w:tc>
          <w:tcPr>
            <w:tcW w:w="1985" w:type="dxa"/>
            <w:vMerge w:val="restart"/>
            <w:shd w:val="clear" w:color="auto" w:fill="auto"/>
            <w:vAlign w:val="center"/>
          </w:tcPr>
          <w:p w14:paraId="73667019" w14:textId="77777777" w:rsidR="001E4BDA" w:rsidRPr="00A002E3" w:rsidRDefault="001E4BDA" w:rsidP="00D85ACD">
            <w:pPr>
              <w:contextualSpacing/>
              <w:rPr>
                <w:rFonts w:eastAsia="Calibri" w:cs="Times New Roman"/>
                <w:sz w:val="16"/>
                <w:szCs w:val="16"/>
              </w:rPr>
            </w:pPr>
            <w:r w:rsidRPr="00A002E3">
              <w:rPr>
                <w:rFonts w:eastAsia="Calibri" w:cs="Times New Roman"/>
                <w:sz w:val="16"/>
                <w:szCs w:val="16"/>
              </w:rPr>
              <w:t>Ilość JCWP w stanie dobrym [szt.]</w:t>
            </w:r>
          </w:p>
        </w:tc>
        <w:tc>
          <w:tcPr>
            <w:tcW w:w="992" w:type="dxa"/>
            <w:vMerge w:val="restart"/>
            <w:shd w:val="clear" w:color="auto" w:fill="auto"/>
            <w:vAlign w:val="center"/>
          </w:tcPr>
          <w:p w14:paraId="3BE770A2" w14:textId="77777777" w:rsidR="001E4BDA" w:rsidRPr="00A002E3" w:rsidRDefault="001E4BDA" w:rsidP="00D85ACD">
            <w:pPr>
              <w:contextualSpacing/>
              <w:jc w:val="center"/>
              <w:rPr>
                <w:rFonts w:eastAsia="Calibri" w:cs="Times New Roman"/>
                <w:sz w:val="16"/>
                <w:szCs w:val="16"/>
              </w:rPr>
            </w:pPr>
            <w:r w:rsidRPr="00A002E3">
              <w:rPr>
                <w:rFonts w:eastAsia="Calibri" w:cs="Times New Roman"/>
                <w:sz w:val="16"/>
                <w:szCs w:val="16"/>
              </w:rPr>
              <w:t>0</w:t>
            </w:r>
          </w:p>
        </w:tc>
        <w:tc>
          <w:tcPr>
            <w:tcW w:w="992" w:type="dxa"/>
            <w:vMerge w:val="restart"/>
            <w:shd w:val="clear" w:color="auto" w:fill="auto"/>
            <w:vAlign w:val="center"/>
          </w:tcPr>
          <w:p w14:paraId="38D8D2F0" w14:textId="3057EAD7" w:rsidR="001E4BDA" w:rsidRPr="00A002E3" w:rsidRDefault="00A002E3" w:rsidP="00D85ACD">
            <w:pPr>
              <w:contextualSpacing/>
              <w:jc w:val="center"/>
              <w:rPr>
                <w:rFonts w:eastAsia="Calibri" w:cs="Times New Roman"/>
                <w:sz w:val="16"/>
                <w:szCs w:val="16"/>
              </w:rPr>
            </w:pPr>
            <w:r w:rsidRPr="00A002E3">
              <w:rPr>
                <w:rFonts w:eastAsia="Calibri" w:cs="Times New Roman"/>
                <w:sz w:val="16"/>
                <w:szCs w:val="16"/>
              </w:rPr>
              <w:t>12</w:t>
            </w:r>
          </w:p>
        </w:tc>
        <w:tc>
          <w:tcPr>
            <w:tcW w:w="2126" w:type="dxa"/>
            <w:vMerge/>
            <w:shd w:val="clear" w:color="auto" w:fill="auto"/>
            <w:vAlign w:val="center"/>
          </w:tcPr>
          <w:p w14:paraId="71212417" w14:textId="77777777" w:rsidR="001E4BDA" w:rsidRPr="00766317" w:rsidRDefault="001E4BDA" w:rsidP="00D85ACD">
            <w:pPr>
              <w:contextualSpacing/>
              <w:rPr>
                <w:rFonts w:cs="Arial"/>
                <w:color w:val="FF0000"/>
                <w:sz w:val="16"/>
                <w:szCs w:val="16"/>
              </w:rPr>
            </w:pPr>
          </w:p>
        </w:tc>
        <w:tc>
          <w:tcPr>
            <w:tcW w:w="3119" w:type="dxa"/>
            <w:tcBorders>
              <w:bottom w:val="single" w:sz="4" w:space="0" w:color="auto"/>
            </w:tcBorders>
            <w:shd w:val="clear" w:color="auto" w:fill="auto"/>
            <w:vAlign w:val="center"/>
          </w:tcPr>
          <w:p w14:paraId="1F727D92" w14:textId="75047BC2" w:rsidR="001E4BDA" w:rsidRPr="004E02E4" w:rsidRDefault="001E4BDA" w:rsidP="00D85ACD">
            <w:pPr>
              <w:rPr>
                <w:rFonts w:cs="Arial"/>
                <w:sz w:val="16"/>
                <w:szCs w:val="16"/>
              </w:rPr>
            </w:pPr>
            <w:r w:rsidRPr="004E02E4">
              <w:rPr>
                <w:rFonts w:cs="Arial"/>
                <w:sz w:val="16"/>
                <w:szCs w:val="16"/>
              </w:rPr>
              <w:t>Edukacja w zakresie dobrej praktyki rolniczej i ograniczania wpływu rolnictwa na wody, w tym racjonalnej gospodarki nawozowej</w:t>
            </w:r>
          </w:p>
        </w:tc>
        <w:tc>
          <w:tcPr>
            <w:tcW w:w="2336" w:type="dxa"/>
            <w:tcBorders>
              <w:bottom w:val="single" w:sz="4" w:space="0" w:color="auto"/>
            </w:tcBorders>
            <w:shd w:val="clear" w:color="auto" w:fill="auto"/>
            <w:vAlign w:val="center"/>
          </w:tcPr>
          <w:p w14:paraId="0647FD38" w14:textId="77777777" w:rsidR="001E4BDA" w:rsidRPr="004E02E4" w:rsidRDefault="001E4BDA" w:rsidP="00D85ACD">
            <w:pPr>
              <w:spacing w:before="40" w:after="40"/>
              <w:contextualSpacing/>
              <w:rPr>
                <w:sz w:val="16"/>
                <w:szCs w:val="16"/>
              </w:rPr>
            </w:pPr>
            <w:r w:rsidRPr="004E02E4">
              <w:rPr>
                <w:sz w:val="16"/>
                <w:szCs w:val="16"/>
              </w:rPr>
              <w:t>M – MODR, ARiMR gminy, mieszkańcy, organizacje pozarządowe</w:t>
            </w:r>
          </w:p>
        </w:tc>
        <w:tc>
          <w:tcPr>
            <w:tcW w:w="1701" w:type="dxa"/>
            <w:tcBorders>
              <w:bottom w:val="single" w:sz="4" w:space="0" w:color="auto"/>
            </w:tcBorders>
            <w:shd w:val="clear" w:color="auto" w:fill="auto"/>
            <w:vAlign w:val="center"/>
          </w:tcPr>
          <w:p w14:paraId="12CA0325" w14:textId="77777777" w:rsidR="001E4BDA" w:rsidRPr="004E02E4" w:rsidRDefault="001E4BDA" w:rsidP="00D85ACD">
            <w:pPr>
              <w:contextualSpacing/>
              <w:rPr>
                <w:rFonts w:eastAsia="Calibri" w:cs="Times New Roman"/>
                <w:sz w:val="16"/>
                <w:szCs w:val="16"/>
              </w:rPr>
            </w:pPr>
            <w:r w:rsidRPr="004E02E4">
              <w:rPr>
                <w:rFonts w:eastAsia="Calibri" w:cs="Times New Roman"/>
                <w:sz w:val="16"/>
                <w:szCs w:val="16"/>
              </w:rPr>
              <w:t>Opór społeczny, brak środków finansowych, brak wykwalifikowanej kadry</w:t>
            </w:r>
          </w:p>
        </w:tc>
      </w:tr>
      <w:tr w:rsidR="001E4BDA" w:rsidRPr="00766317" w14:paraId="3FA8D30F" w14:textId="77777777" w:rsidTr="00324C30">
        <w:trPr>
          <w:trHeight w:val="370"/>
          <w:jc w:val="center"/>
        </w:trPr>
        <w:tc>
          <w:tcPr>
            <w:tcW w:w="567" w:type="dxa"/>
            <w:vMerge/>
            <w:shd w:val="clear" w:color="auto" w:fill="F2F2F2"/>
            <w:vAlign w:val="center"/>
          </w:tcPr>
          <w:p w14:paraId="4A3F0E5E"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701705FC"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3E4D8C95"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401709AB" w14:textId="77777777" w:rsidR="001E4BDA" w:rsidRPr="00766317" w:rsidRDefault="001E4BDA" w:rsidP="00D85ACD">
            <w:pPr>
              <w:contextualSpacing/>
              <w:rPr>
                <w:rFonts w:eastAsia="Calibri" w:cs="Times New Roman"/>
                <w:color w:val="FF0000"/>
                <w:sz w:val="16"/>
                <w:szCs w:val="16"/>
              </w:rPr>
            </w:pPr>
          </w:p>
        </w:tc>
        <w:tc>
          <w:tcPr>
            <w:tcW w:w="992" w:type="dxa"/>
            <w:vMerge/>
            <w:shd w:val="clear" w:color="auto" w:fill="auto"/>
            <w:vAlign w:val="center"/>
          </w:tcPr>
          <w:p w14:paraId="4EDAC148"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3935D108"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60A0ECA2" w14:textId="77777777" w:rsidR="001E4BDA" w:rsidRPr="00766317" w:rsidRDefault="001E4BDA" w:rsidP="00D85ACD">
            <w:pPr>
              <w:contextualSpacing/>
              <w:rPr>
                <w:rFonts w:cs="Arial"/>
                <w:color w:val="FF0000"/>
                <w:sz w:val="16"/>
                <w:szCs w:val="16"/>
              </w:rPr>
            </w:pPr>
          </w:p>
        </w:tc>
        <w:tc>
          <w:tcPr>
            <w:tcW w:w="3119" w:type="dxa"/>
            <w:tcBorders>
              <w:bottom w:val="single" w:sz="4" w:space="0" w:color="auto"/>
            </w:tcBorders>
            <w:shd w:val="clear" w:color="auto" w:fill="auto"/>
            <w:vAlign w:val="center"/>
          </w:tcPr>
          <w:p w14:paraId="18A2DCB1" w14:textId="008A1963" w:rsidR="001E4BDA" w:rsidRPr="00A32ADF" w:rsidRDefault="001E4BDA" w:rsidP="00D85ACD">
            <w:pPr>
              <w:rPr>
                <w:rFonts w:cs="Arial"/>
                <w:sz w:val="16"/>
                <w:szCs w:val="16"/>
              </w:rPr>
            </w:pPr>
            <w:r w:rsidRPr="00A32ADF">
              <w:rPr>
                <w:rFonts w:cs="Arial"/>
                <w:sz w:val="16"/>
                <w:szCs w:val="16"/>
              </w:rPr>
              <w:t>Prowadzenie ewidencji i kontrola zbiorników bezodpływowych oraz przydomowych oczyszczalni ścieków</w:t>
            </w:r>
          </w:p>
        </w:tc>
        <w:tc>
          <w:tcPr>
            <w:tcW w:w="2336" w:type="dxa"/>
            <w:tcBorders>
              <w:bottom w:val="single" w:sz="4" w:space="0" w:color="auto"/>
            </w:tcBorders>
            <w:shd w:val="clear" w:color="auto" w:fill="auto"/>
            <w:vAlign w:val="center"/>
          </w:tcPr>
          <w:p w14:paraId="3AF943F9" w14:textId="77777777" w:rsidR="001E4BDA" w:rsidRPr="00A32ADF" w:rsidRDefault="001E4BDA" w:rsidP="00D85ACD">
            <w:pPr>
              <w:spacing w:before="40" w:after="40"/>
              <w:contextualSpacing/>
              <w:rPr>
                <w:sz w:val="16"/>
                <w:szCs w:val="16"/>
              </w:rPr>
            </w:pPr>
            <w:r w:rsidRPr="00A32ADF">
              <w:rPr>
                <w:sz w:val="16"/>
                <w:szCs w:val="16"/>
              </w:rPr>
              <w:t>M – Gminy</w:t>
            </w:r>
          </w:p>
        </w:tc>
        <w:tc>
          <w:tcPr>
            <w:tcW w:w="1701" w:type="dxa"/>
            <w:tcBorders>
              <w:bottom w:val="single" w:sz="4" w:space="0" w:color="auto"/>
            </w:tcBorders>
            <w:shd w:val="clear" w:color="auto" w:fill="auto"/>
            <w:vAlign w:val="center"/>
          </w:tcPr>
          <w:p w14:paraId="07B180DA" w14:textId="77777777" w:rsidR="001E4BDA" w:rsidRPr="00A32ADF" w:rsidRDefault="001E4BDA" w:rsidP="00D85ACD">
            <w:pPr>
              <w:contextualSpacing/>
              <w:rPr>
                <w:rFonts w:eastAsia="Calibri" w:cs="Times New Roman"/>
                <w:sz w:val="16"/>
                <w:szCs w:val="16"/>
              </w:rPr>
            </w:pPr>
            <w:r w:rsidRPr="00A32ADF">
              <w:rPr>
                <w:rFonts w:eastAsia="Calibri" w:cs="Times New Roman"/>
                <w:sz w:val="16"/>
                <w:szCs w:val="16"/>
              </w:rPr>
              <w:t>Opór społeczny, brak środków finansowych, brak wykwalifikowanej kadry</w:t>
            </w:r>
          </w:p>
        </w:tc>
      </w:tr>
      <w:tr w:rsidR="001E4BDA" w:rsidRPr="00766317" w14:paraId="69B95C8E" w14:textId="77777777" w:rsidTr="004E02E4">
        <w:trPr>
          <w:trHeight w:val="215"/>
          <w:jc w:val="center"/>
        </w:trPr>
        <w:tc>
          <w:tcPr>
            <w:tcW w:w="567" w:type="dxa"/>
            <w:vMerge/>
            <w:shd w:val="clear" w:color="auto" w:fill="F2F2F2"/>
            <w:vAlign w:val="center"/>
          </w:tcPr>
          <w:p w14:paraId="7E99C9CB"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6CDF6662"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51679E55"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0F320FE7" w14:textId="77777777" w:rsidR="001E4BDA" w:rsidRPr="00766317" w:rsidRDefault="001E4BDA" w:rsidP="00D85ACD">
            <w:pPr>
              <w:contextualSpacing/>
              <w:rPr>
                <w:rFonts w:eastAsia="Calibri" w:cs="Times New Roman"/>
                <w:color w:val="FF0000"/>
                <w:sz w:val="16"/>
                <w:szCs w:val="16"/>
              </w:rPr>
            </w:pPr>
          </w:p>
        </w:tc>
        <w:tc>
          <w:tcPr>
            <w:tcW w:w="992" w:type="dxa"/>
            <w:vMerge/>
            <w:shd w:val="clear" w:color="auto" w:fill="auto"/>
            <w:vAlign w:val="center"/>
          </w:tcPr>
          <w:p w14:paraId="0E98CF69"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1759B55B"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678F1F1A" w14:textId="77777777" w:rsidR="001E4BDA" w:rsidRPr="00766317" w:rsidRDefault="001E4BDA" w:rsidP="00D85ACD">
            <w:pPr>
              <w:contextualSpacing/>
              <w:rPr>
                <w:rFonts w:cs="Arial"/>
                <w:color w:val="FF0000"/>
                <w:sz w:val="16"/>
                <w:szCs w:val="16"/>
              </w:rPr>
            </w:pPr>
          </w:p>
        </w:tc>
        <w:tc>
          <w:tcPr>
            <w:tcW w:w="3119" w:type="dxa"/>
            <w:shd w:val="clear" w:color="auto" w:fill="auto"/>
            <w:vAlign w:val="center"/>
          </w:tcPr>
          <w:p w14:paraId="78A90760" w14:textId="0A43356E" w:rsidR="001E4BDA" w:rsidRPr="00A32ADF" w:rsidRDefault="001E4BDA" w:rsidP="00D85ACD">
            <w:pPr>
              <w:rPr>
                <w:rFonts w:cs="Arial"/>
                <w:sz w:val="16"/>
                <w:szCs w:val="16"/>
              </w:rPr>
            </w:pPr>
            <w:r w:rsidRPr="00A32ADF">
              <w:rPr>
                <w:rFonts w:cs="Arial"/>
                <w:sz w:val="16"/>
                <w:szCs w:val="16"/>
              </w:rPr>
              <w:t>Monitorowanie jakości wód powierzchniowych</w:t>
            </w:r>
          </w:p>
        </w:tc>
        <w:tc>
          <w:tcPr>
            <w:tcW w:w="2336" w:type="dxa"/>
            <w:shd w:val="clear" w:color="auto" w:fill="auto"/>
            <w:vAlign w:val="center"/>
          </w:tcPr>
          <w:p w14:paraId="078CF367" w14:textId="6F43A2AE" w:rsidR="001E4BDA" w:rsidRPr="00A32ADF" w:rsidRDefault="00283003" w:rsidP="00D85ACD">
            <w:pPr>
              <w:spacing w:before="40" w:after="40"/>
              <w:contextualSpacing/>
              <w:rPr>
                <w:sz w:val="16"/>
                <w:szCs w:val="16"/>
              </w:rPr>
            </w:pPr>
            <w:r>
              <w:rPr>
                <w:sz w:val="16"/>
                <w:szCs w:val="16"/>
              </w:rPr>
              <w:t>M – GIOŚ</w:t>
            </w:r>
          </w:p>
        </w:tc>
        <w:tc>
          <w:tcPr>
            <w:tcW w:w="1701" w:type="dxa"/>
            <w:shd w:val="clear" w:color="auto" w:fill="auto"/>
            <w:vAlign w:val="center"/>
          </w:tcPr>
          <w:p w14:paraId="45625DE8" w14:textId="10C4F2BD" w:rsidR="001E4BDA" w:rsidRPr="00A32ADF" w:rsidRDefault="00283003" w:rsidP="00283003">
            <w:pPr>
              <w:contextualSpacing/>
              <w:jc w:val="center"/>
              <w:rPr>
                <w:rFonts w:eastAsia="Calibri" w:cs="Times New Roman"/>
                <w:sz w:val="16"/>
                <w:szCs w:val="16"/>
              </w:rPr>
            </w:pPr>
            <w:r>
              <w:rPr>
                <w:rFonts w:eastAsia="Calibri" w:cs="Times New Roman"/>
                <w:sz w:val="16"/>
                <w:szCs w:val="16"/>
              </w:rPr>
              <w:t>–</w:t>
            </w:r>
          </w:p>
        </w:tc>
      </w:tr>
      <w:tr w:rsidR="001E4BDA" w:rsidRPr="00766317" w14:paraId="1F13D9EF" w14:textId="77777777" w:rsidTr="004E02E4">
        <w:trPr>
          <w:trHeight w:val="700"/>
          <w:jc w:val="center"/>
        </w:trPr>
        <w:tc>
          <w:tcPr>
            <w:tcW w:w="567" w:type="dxa"/>
            <w:vMerge/>
            <w:shd w:val="clear" w:color="auto" w:fill="F2F2F2"/>
            <w:vAlign w:val="center"/>
          </w:tcPr>
          <w:p w14:paraId="68D0B41A"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299A3232"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1B847F75" w14:textId="77777777" w:rsidR="001E4BDA" w:rsidRPr="00766317" w:rsidRDefault="001E4BDA" w:rsidP="00D85ACD">
            <w:pPr>
              <w:ind w:right="113"/>
              <w:jc w:val="center"/>
              <w:rPr>
                <w:rFonts w:eastAsia="Calibri" w:cs="Times New Roman"/>
                <w:color w:val="FF0000"/>
                <w:sz w:val="16"/>
                <w:szCs w:val="16"/>
              </w:rPr>
            </w:pPr>
          </w:p>
        </w:tc>
        <w:tc>
          <w:tcPr>
            <w:tcW w:w="1985" w:type="dxa"/>
            <w:vMerge w:val="restart"/>
            <w:shd w:val="clear" w:color="auto" w:fill="auto"/>
            <w:vAlign w:val="center"/>
          </w:tcPr>
          <w:p w14:paraId="451A766F" w14:textId="77777777" w:rsidR="001E4BDA" w:rsidRPr="00A002E3" w:rsidRDefault="001E4BDA" w:rsidP="00D85ACD">
            <w:pPr>
              <w:contextualSpacing/>
              <w:rPr>
                <w:rFonts w:eastAsia="Calibri" w:cs="Times New Roman"/>
                <w:sz w:val="16"/>
                <w:szCs w:val="16"/>
              </w:rPr>
            </w:pPr>
            <w:r w:rsidRPr="00A002E3">
              <w:rPr>
                <w:rFonts w:eastAsia="Calibri" w:cs="Times New Roman"/>
                <w:sz w:val="16"/>
                <w:szCs w:val="16"/>
              </w:rPr>
              <w:t>Ilość JCWPd w stanie dobrym [szt.]</w:t>
            </w:r>
          </w:p>
        </w:tc>
        <w:tc>
          <w:tcPr>
            <w:tcW w:w="992" w:type="dxa"/>
            <w:vMerge w:val="restart"/>
            <w:shd w:val="clear" w:color="auto" w:fill="auto"/>
            <w:vAlign w:val="center"/>
          </w:tcPr>
          <w:p w14:paraId="233E4C61" w14:textId="74FF06A6" w:rsidR="001E4BDA" w:rsidRPr="00A002E3" w:rsidRDefault="00A002E3" w:rsidP="00D85ACD">
            <w:pPr>
              <w:contextualSpacing/>
              <w:jc w:val="center"/>
              <w:rPr>
                <w:rFonts w:eastAsia="Calibri" w:cs="Times New Roman"/>
                <w:sz w:val="16"/>
                <w:szCs w:val="16"/>
              </w:rPr>
            </w:pPr>
            <w:r w:rsidRPr="00A002E3">
              <w:rPr>
                <w:rFonts w:eastAsia="Calibri" w:cs="Times New Roman"/>
                <w:sz w:val="16"/>
                <w:szCs w:val="16"/>
              </w:rPr>
              <w:t>2</w:t>
            </w:r>
          </w:p>
        </w:tc>
        <w:tc>
          <w:tcPr>
            <w:tcW w:w="992" w:type="dxa"/>
            <w:vMerge w:val="restart"/>
            <w:shd w:val="clear" w:color="auto" w:fill="auto"/>
            <w:vAlign w:val="center"/>
          </w:tcPr>
          <w:p w14:paraId="2804E6BA" w14:textId="33BE2F22" w:rsidR="001E4BDA" w:rsidRPr="00A002E3" w:rsidRDefault="00A002E3" w:rsidP="00D85ACD">
            <w:pPr>
              <w:contextualSpacing/>
              <w:jc w:val="center"/>
              <w:rPr>
                <w:rFonts w:eastAsia="Calibri" w:cs="Times New Roman"/>
                <w:sz w:val="16"/>
                <w:szCs w:val="16"/>
              </w:rPr>
            </w:pPr>
            <w:r w:rsidRPr="00A002E3">
              <w:rPr>
                <w:rFonts w:eastAsia="Calibri" w:cs="Times New Roman"/>
                <w:sz w:val="16"/>
                <w:szCs w:val="16"/>
              </w:rPr>
              <w:t>3</w:t>
            </w:r>
          </w:p>
        </w:tc>
        <w:tc>
          <w:tcPr>
            <w:tcW w:w="2126" w:type="dxa"/>
            <w:vMerge w:val="restart"/>
            <w:shd w:val="clear" w:color="auto" w:fill="auto"/>
            <w:vAlign w:val="center"/>
          </w:tcPr>
          <w:p w14:paraId="5F143DF8" w14:textId="41D893DB" w:rsidR="001E4BDA" w:rsidRPr="00766317" w:rsidRDefault="001E4BDA" w:rsidP="00D85ACD">
            <w:pPr>
              <w:contextualSpacing/>
              <w:rPr>
                <w:rFonts w:cs="Arial"/>
                <w:color w:val="FF0000"/>
                <w:sz w:val="16"/>
                <w:szCs w:val="16"/>
              </w:rPr>
            </w:pPr>
            <w:r w:rsidRPr="00871480">
              <w:rPr>
                <w:rFonts w:cs="Arial"/>
                <w:sz w:val="16"/>
                <w:szCs w:val="16"/>
              </w:rPr>
              <w:t>ZW.2. Ochrona zasobów i zmniejszenie antropopresji na wody podziemne</w:t>
            </w:r>
          </w:p>
        </w:tc>
        <w:tc>
          <w:tcPr>
            <w:tcW w:w="3119" w:type="dxa"/>
            <w:shd w:val="clear" w:color="auto" w:fill="auto"/>
            <w:vAlign w:val="center"/>
          </w:tcPr>
          <w:p w14:paraId="269A291D" w14:textId="2EA6E1F5" w:rsidR="001E4BDA" w:rsidRPr="00766317" w:rsidRDefault="001E4BDA" w:rsidP="00D85ACD">
            <w:pPr>
              <w:spacing w:before="40" w:after="40"/>
              <w:contextualSpacing/>
              <w:rPr>
                <w:color w:val="FF0000"/>
                <w:sz w:val="16"/>
                <w:szCs w:val="16"/>
              </w:rPr>
            </w:pPr>
            <w:r w:rsidRPr="0067463F">
              <w:rPr>
                <w:sz w:val="16"/>
                <w:szCs w:val="16"/>
              </w:rPr>
              <w:t>Monitorowanie stanu ilościowego i chemicznego jednolitych części wód podziemnych</w:t>
            </w:r>
          </w:p>
        </w:tc>
        <w:tc>
          <w:tcPr>
            <w:tcW w:w="2336" w:type="dxa"/>
            <w:shd w:val="clear" w:color="auto" w:fill="auto"/>
            <w:vAlign w:val="center"/>
          </w:tcPr>
          <w:p w14:paraId="03280519" w14:textId="30C5A204" w:rsidR="001E4BDA" w:rsidRPr="00766317" w:rsidRDefault="001E4BDA" w:rsidP="00D85ACD">
            <w:pPr>
              <w:spacing w:before="40" w:after="40"/>
              <w:contextualSpacing/>
              <w:rPr>
                <w:color w:val="FF0000"/>
                <w:sz w:val="16"/>
                <w:szCs w:val="16"/>
              </w:rPr>
            </w:pPr>
            <w:r w:rsidRPr="0067463F">
              <w:rPr>
                <w:rFonts w:eastAsia="Calibri" w:cs="Times New Roman"/>
                <w:sz w:val="16"/>
                <w:szCs w:val="16"/>
              </w:rPr>
              <w:t>M – PSH</w:t>
            </w:r>
          </w:p>
        </w:tc>
        <w:tc>
          <w:tcPr>
            <w:tcW w:w="1701" w:type="dxa"/>
            <w:shd w:val="clear" w:color="auto" w:fill="auto"/>
            <w:vAlign w:val="center"/>
          </w:tcPr>
          <w:p w14:paraId="31582F1B" w14:textId="393BE538" w:rsidR="001E4BDA" w:rsidRPr="00766317" w:rsidRDefault="001E4BDA" w:rsidP="00D85ACD">
            <w:pPr>
              <w:contextualSpacing/>
              <w:rPr>
                <w:rFonts w:eastAsia="Calibri" w:cs="Times New Roman"/>
                <w:color w:val="FF0000"/>
                <w:sz w:val="16"/>
                <w:szCs w:val="16"/>
              </w:rPr>
            </w:pPr>
            <w:r w:rsidRPr="0067463F">
              <w:rPr>
                <w:rFonts w:eastAsia="Calibri" w:cs="Times New Roman"/>
                <w:sz w:val="16"/>
                <w:szCs w:val="16"/>
              </w:rPr>
              <w:t>Brak środków  finansowych, brak wykwalifikowanej kadry</w:t>
            </w:r>
          </w:p>
        </w:tc>
      </w:tr>
      <w:tr w:rsidR="001E4BDA" w:rsidRPr="00766317" w14:paraId="668A99BB" w14:textId="77777777" w:rsidTr="00F870BE">
        <w:trPr>
          <w:trHeight w:val="413"/>
          <w:jc w:val="center"/>
        </w:trPr>
        <w:tc>
          <w:tcPr>
            <w:tcW w:w="567" w:type="dxa"/>
            <w:vMerge/>
            <w:shd w:val="clear" w:color="auto" w:fill="F2F2F2"/>
            <w:vAlign w:val="center"/>
          </w:tcPr>
          <w:p w14:paraId="5E612E55"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513B52DC"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6BE6B5E9"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0CDD8C61" w14:textId="77777777" w:rsidR="001E4BDA" w:rsidRPr="00766317" w:rsidRDefault="001E4BDA" w:rsidP="00D85ACD">
            <w:pPr>
              <w:contextualSpacing/>
              <w:rPr>
                <w:rFonts w:eastAsia="Calibri" w:cs="Times New Roman"/>
                <w:color w:val="FF0000"/>
                <w:sz w:val="16"/>
                <w:szCs w:val="16"/>
              </w:rPr>
            </w:pPr>
          </w:p>
        </w:tc>
        <w:tc>
          <w:tcPr>
            <w:tcW w:w="992" w:type="dxa"/>
            <w:vMerge/>
            <w:shd w:val="clear" w:color="auto" w:fill="auto"/>
            <w:vAlign w:val="center"/>
          </w:tcPr>
          <w:p w14:paraId="2A5F2BE6"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2023D50C"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19B0F392" w14:textId="77777777" w:rsidR="001E4BDA" w:rsidRPr="00766317" w:rsidRDefault="001E4BDA" w:rsidP="00D85ACD">
            <w:pPr>
              <w:contextualSpacing/>
              <w:rPr>
                <w:rFonts w:cs="Arial"/>
                <w:color w:val="FF0000"/>
                <w:sz w:val="16"/>
                <w:szCs w:val="16"/>
              </w:rPr>
            </w:pPr>
          </w:p>
        </w:tc>
        <w:tc>
          <w:tcPr>
            <w:tcW w:w="3119" w:type="dxa"/>
            <w:tcBorders>
              <w:bottom w:val="single" w:sz="4" w:space="0" w:color="auto"/>
            </w:tcBorders>
            <w:shd w:val="clear" w:color="auto" w:fill="auto"/>
            <w:vAlign w:val="center"/>
          </w:tcPr>
          <w:p w14:paraId="36207B90" w14:textId="6E71EC2C" w:rsidR="001E4BDA" w:rsidRPr="0067463F" w:rsidRDefault="001E4BDA" w:rsidP="00D85ACD">
            <w:pPr>
              <w:spacing w:before="40" w:after="40"/>
              <w:contextualSpacing/>
              <w:rPr>
                <w:sz w:val="16"/>
                <w:szCs w:val="16"/>
              </w:rPr>
            </w:pPr>
            <w:r w:rsidRPr="0067463F">
              <w:rPr>
                <w:sz w:val="16"/>
                <w:szCs w:val="16"/>
              </w:rPr>
              <w:t>Poszukiwanie i dokumentowanie źródeł wody do spożycia</w:t>
            </w:r>
          </w:p>
        </w:tc>
        <w:tc>
          <w:tcPr>
            <w:tcW w:w="2336" w:type="dxa"/>
            <w:tcBorders>
              <w:bottom w:val="single" w:sz="4" w:space="0" w:color="auto"/>
            </w:tcBorders>
            <w:shd w:val="clear" w:color="auto" w:fill="auto"/>
            <w:vAlign w:val="center"/>
          </w:tcPr>
          <w:p w14:paraId="17312279" w14:textId="77777777" w:rsidR="001E4BDA" w:rsidRPr="0067463F" w:rsidRDefault="001E4BDA" w:rsidP="00D85ACD">
            <w:pPr>
              <w:spacing w:before="40" w:after="40"/>
              <w:contextualSpacing/>
              <w:rPr>
                <w:rFonts w:eastAsia="Calibri" w:cs="Times New Roman"/>
                <w:sz w:val="16"/>
                <w:szCs w:val="16"/>
              </w:rPr>
            </w:pPr>
            <w:r w:rsidRPr="0067463F">
              <w:rPr>
                <w:rFonts w:eastAsia="Calibri" w:cs="Times New Roman"/>
                <w:sz w:val="16"/>
                <w:szCs w:val="16"/>
              </w:rPr>
              <w:t>M – Gminy, przedsiębiorstwa</w:t>
            </w:r>
          </w:p>
        </w:tc>
        <w:tc>
          <w:tcPr>
            <w:tcW w:w="1701" w:type="dxa"/>
            <w:tcBorders>
              <w:bottom w:val="single" w:sz="4" w:space="0" w:color="auto"/>
            </w:tcBorders>
            <w:shd w:val="clear" w:color="auto" w:fill="auto"/>
            <w:vAlign w:val="center"/>
          </w:tcPr>
          <w:p w14:paraId="530449A8" w14:textId="77777777" w:rsidR="001E4BDA" w:rsidRPr="0067463F" w:rsidRDefault="001E4BDA" w:rsidP="00D85ACD">
            <w:pPr>
              <w:contextualSpacing/>
              <w:rPr>
                <w:rFonts w:eastAsia="Calibri" w:cs="Times New Roman"/>
                <w:sz w:val="16"/>
                <w:szCs w:val="16"/>
              </w:rPr>
            </w:pPr>
            <w:r w:rsidRPr="0067463F">
              <w:rPr>
                <w:rFonts w:eastAsia="Calibri" w:cs="Times New Roman"/>
                <w:sz w:val="16"/>
                <w:szCs w:val="16"/>
              </w:rPr>
              <w:t>Niewystarczające środki na realizację zadania</w:t>
            </w:r>
          </w:p>
        </w:tc>
      </w:tr>
      <w:tr w:rsidR="001E4BDA" w:rsidRPr="00766317" w14:paraId="4D1CD6AA" w14:textId="77777777" w:rsidTr="00F870BE">
        <w:trPr>
          <w:trHeight w:val="413"/>
          <w:jc w:val="center"/>
        </w:trPr>
        <w:tc>
          <w:tcPr>
            <w:tcW w:w="567" w:type="dxa"/>
            <w:vMerge/>
            <w:shd w:val="clear" w:color="auto" w:fill="F2F2F2"/>
            <w:vAlign w:val="center"/>
          </w:tcPr>
          <w:p w14:paraId="3E17E917"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3655FA1D"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1B68ED73"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236A101F" w14:textId="77777777" w:rsidR="001E4BDA" w:rsidRPr="00766317" w:rsidRDefault="001E4BDA" w:rsidP="00D85ACD">
            <w:pPr>
              <w:contextualSpacing/>
              <w:rPr>
                <w:rFonts w:eastAsia="Calibri" w:cs="Times New Roman"/>
                <w:color w:val="FF0000"/>
                <w:sz w:val="16"/>
                <w:szCs w:val="16"/>
              </w:rPr>
            </w:pPr>
          </w:p>
        </w:tc>
        <w:tc>
          <w:tcPr>
            <w:tcW w:w="992" w:type="dxa"/>
            <w:vMerge/>
            <w:shd w:val="clear" w:color="auto" w:fill="auto"/>
            <w:vAlign w:val="center"/>
          </w:tcPr>
          <w:p w14:paraId="36F949B5"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148D736E"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1192122A" w14:textId="77777777" w:rsidR="001E4BDA" w:rsidRPr="00766317" w:rsidRDefault="001E4BDA" w:rsidP="00D85ACD">
            <w:pPr>
              <w:contextualSpacing/>
              <w:rPr>
                <w:rFonts w:cs="Arial"/>
                <w:color w:val="FF0000"/>
                <w:sz w:val="16"/>
                <w:szCs w:val="16"/>
              </w:rPr>
            </w:pPr>
          </w:p>
        </w:tc>
        <w:tc>
          <w:tcPr>
            <w:tcW w:w="3119" w:type="dxa"/>
            <w:tcBorders>
              <w:bottom w:val="single" w:sz="4" w:space="0" w:color="auto"/>
            </w:tcBorders>
            <w:shd w:val="clear" w:color="auto" w:fill="auto"/>
            <w:vAlign w:val="center"/>
          </w:tcPr>
          <w:p w14:paraId="2BCF8883" w14:textId="18E624CC" w:rsidR="001E4BDA" w:rsidRPr="00AB031F" w:rsidRDefault="001E4BDA" w:rsidP="00D85ACD">
            <w:pPr>
              <w:spacing w:before="40" w:after="40"/>
              <w:contextualSpacing/>
              <w:rPr>
                <w:sz w:val="16"/>
                <w:szCs w:val="16"/>
              </w:rPr>
            </w:pPr>
            <w:r w:rsidRPr="00AB031F">
              <w:rPr>
                <w:sz w:val="16"/>
                <w:szCs w:val="16"/>
              </w:rPr>
              <w:t>Prowadzenie kontroli stosowania działań zawartych w Programie Azotanowym</w:t>
            </w:r>
          </w:p>
        </w:tc>
        <w:tc>
          <w:tcPr>
            <w:tcW w:w="2336" w:type="dxa"/>
            <w:tcBorders>
              <w:bottom w:val="single" w:sz="4" w:space="0" w:color="auto"/>
            </w:tcBorders>
            <w:shd w:val="clear" w:color="auto" w:fill="auto"/>
            <w:vAlign w:val="center"/>
          </w:tcPr>
          <w:p w14:paraId="53B4C65B" w14:textId="7B7D64FF" w:rsidR="001E4BDA" w:rsidRPr="00AB031F" w:rsidRDefault="00AB031F" w:rsidP="00D85ACD">
            <w:pPr>
              <w:spacing w:before="40" w:after="40"/>
              <w:contextualSpacing/>
              <w:rPr>
                <w:rFonts w:eastAsia="Calibri" w:cs="Times New Roman"/>
                <w:sz w:val="16"/>
                <w:szCs w:val="16"/>
              </w:rPr>
            </w:pPr>
            <w:r w:rsidRPr="00AB031F">
              <w:rPr>
                <w:rFonts w:eastAsia="Calibri" w:cs="Times New Roman"/>
                <w:sz w:val="16"/>
                <w:szCs w:val="16"/>
              </w:rPr>
              <w:t>M – WIOŚ</w:t>
            </w:r>
          </w:p>
        </w:tc>
        <w:tc>
          <w:tcPr>
            <w:tcW w:w="1701" w:type="dxa"/>
            <w:tcBorders>
              <w:bottom w:val="single" w:sz="4" w:space="0" w:color="auto"/>
            </w:tcBorders>
            <w:shd w:val="clear" w:color="auto" w:fill="auto"/>
            <w:vAlign w:val="center"/>
          </w:tcPr>
          <w:p w14:paraId="592A76CF" w14:textId="6B90898C" w:rsidR="001E4BDA" w:rsidRPr="00AB031F" w:rsidRDefault="00AB031F" w:rsidP="00AB031F">
            <w:pPr>
              <w:contextualSpacing/>
              <w:jc w:val="center"/>
              <w:rPr>
                <w:rFonts w:eastAsia="Calibri" w:cs="Times New Roman"/>
                <w:sz w:val="16"/>
                <w:szCs w:val="16"/>
              </w:rPr>
            </w:pPr>
            <w:r w:rsidRPr="00AB031F">
              <w:rPr>
                <w:rFonts w:eastAsia="Calibri" w:cs="Times New Roman"/>
                <w:sz w:val="16"/>
                <w:szCs w:val="16"/>
              </w:rPr>
              <w:t>–</w:t>
            </w:r>
          </w:p>
        </w:tc>
      </w:tr>
      <w:tr w:rsidR="001E4BDA" w:rsidRPr="00766317" w14:paraId="5A312DF9" w14:textId="77777777" w:rsidTr="00F870BE">
        <w:trPr>
          <w:trHeight w:val="413"/>
          <w:jc w:val="center"/>
        </w:trPr>
        <w:tc>
          <w:tcPr>
            <w:tcW w:w="567" w:type="dxa"/>
            <w:vMerge/>
            <w:shd w:val="clear" w:color="auto" w:fill="F2F2F2"/>
            <w:vAlign w:val="center"/>
          </w:tcPr>
          <w:p w14:paraId="4A6B5C94"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13CB7242"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7EEB154E"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1B9D4E8B" w14:textId="77777777" w:rsidR="001E4BDA" w:rsidRPr="00766317" w:rsidRDefault="001E4BDA" w:rsidP="00D85ACD">
            <w:pPr>
              <w:contextualSpacing/>
              <w:rPr>
                <w:rFonts w:eastAsia="Calibri" w:cs="Times New Roman"/>
                <w:color w:val="FF0000"/>
                <w:sz w:val="16"/>
                <w:szCs w:val="16"/>
              </w:rPr>
            </w:pPr>
          </w:p>
        </w:tc>
        <w:tc>
          <w:tcPr>
            <w:tcW w:w="992" w:type="dxa"/>
            <w:vMerge/>
            <w:shd w:val="clear" w:color="auto" w:fill="auto"/>
            <w:vAlign w:val="center"/>
          </w:tcPr>
          <w:p w14:paraId="7CDAF20D"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7684C877"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5F0B8539" w14:textId="77777777" w:rsidR="001E4BDA" w:rsidRPr="00766317" w:rsidRDefault="001E4BDA" w:rsidP="00D85ACD">
            <w:pPr>
              <w:contextualSpacing/>
              <w:rPr>
                <w:rFonts w:cs="Arial"/>
                <w:color w:val="FF0000"/>
                <w:sz w:val="16"/>
                <w:szCs w:val="16"/>
              </w:rPr>
            </w:pPr>
          </w:p>
        </w:tc>
        <w:tc>
          <w:tcPr>
            <w:tcW w:w="3119" w:type="dxa"/>
            <w:tcBorders>
              <w:bottom w:val="single" w:sz="4" w:space="0" w:color="auto"/>
            </w:tcBorders>
            <w:shd w:val="clear" w:color="auto" w:fill="auto"/>
            <w:vAlign w:val="center"/>
          </w:tcPr>
          <w:p w14:paraId="5802CF9F" w14:textId="379005A2" w:rsidR="001E4BDA" w:rsidRPr="00AB031F" w:rsidRDefault="001E4BDA" w:rsidP="00D85ACD">
            <w:pPr>
              <w:spacing w:before="40" w:after="40"/>
              <w:contextualSpacing/>
              <w:rPr>
                <w:sz w:val="16"/>
                <w:szCs w:val="16"/>
              </w:rPr>
            </w:pPr>
            <w:r w:rsidRPr="00AB031F">
              <w:rPr>
                <w:sz w:val="16"/>
                <w:szCs w:val="16"/>
              </w:rPr>
              <w:t>Stosowanie technologii i urządzeń ograniczających możliwość przedostawania się nieczystości do gruntu i wód</w:t>
            </w:r>
          </w:p>
        </w:tc>
        <w:tc>
          <w:tcPr>
            <w:tcW w:w="2336" w:type="dxa"/>
            <w:tcBorders>
              <w:bottom w:val="single" w:sz="4" w:space="0" w:color="auto"/>
            </w:tcBorders>
            <w:shd w:val="clear" w:color="auto" w:fill="auto"/>
            <w:vAlign w:val="center"/>
          </w:tcPr>
          <w:p w14:paraId="7EE3E086" w14:textId="38423BEF" w:rsidR="001E4BDA" w:rsidRPr="00AB031F" w:rsidRDefault="00AB031F" w:rsidP="00D85ACD">
            <w:pPr>
              <w:spacing w:before="40" w:after="40"/>
              <w:contextualSpacing/>
              <w:rPr>
                <w:rFonts w:eastAsia="Calibri" w:cs="Times New Roman"/>
                <w:sz w:val="16"/>
                <w:szCs w:val="16"/>
              </w:rPr>
            </w:pPr>
            <w:r w:rsidRPr="00AB031F">
              <w:rPr>
                <w:rFonts w:eastAsia="Calibri" w:cs="Times New Roman"/>
                <w:sz w:val="16"/>
                <w:szCs w:val="16"/>
              </w:rPr>
              <w:t>M – przedsiębiorstwa</w:t>
            </w:r>
          </w:p>
        </w:tc>
        <w:tc>
          <w:tcPr>
            <w:tcW w:w="1701" w:type="dxa"/>
            <w:tcBorders>
              <w:bottom w:val="single" w:sz="4" w:space="0" w:color="auto"/>
            </w:tcBorders>
            <w:shd w:val="clear" w:color="auto" w:fill="auto"/>
            <w:vAlign w:val="center"/>
          </w:tcPr>
          <w:p w14:paraId="072965C0" w14:textId="6A343029" w:rsidR="001E4BDA" w:rsidRPr="00AB031F" w:rsidRDefault="00AB031F" w:rsidP="00D85ACD">
            <w:pPr>
              <w:contextualSpacing/>
              <w:rPr>
                <w:rFonts w:eastAsia="Calibri" w:cs="Times New Roman"/>
                <w:sz w:val="16"/>
                <w:szCs w:val="16"/>
              </w:rPr>
            </w:pPr>
            <w:r w:rsidRPr="00AB031F">
              <w:rPr>
                <w:rFonts w:eastAsia="Calibri" w:cs="Times New Roman"/>
                <w:sz w:val="16"/>
                <w:szCs w:val="16"/>
              </w:rPr>
              <w:t>Niewystarczające środki na realizację zadania</w:t>
            </w:r>
          </w:p>
        </w:tc>
      </w:tr>
      <w:tr w:rsidR="001E4BDA" w:rsidRPr="00766317" w14:paraId="54B09DA1" w14:textId="77777777" w:rsidTr="004E02E4">
        <w:trPr>
          <w:trHeight w:val="455"/>
          <w:jc w:val="center"/>
        </w:trPr>
        <w:tc>
          <w:tcPr>
            <w:tcW w:w="567" w:type="dxa"/>
            <w:vMerge/>
            <w:shd w:val="clear" w:color="auto" w:fill="F2F2F2"/>
            <w:vAlign w:val="center"/>
          </w:tcPr>
          <w:p w14:paraId="72E22674"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68EA2879" w14:textId="77777777" w:rsidR="001E4BDA" w:rsidRPr="00766317" w:rsidRDefault="001E4BDA" w:rsidP="00D85ACD">
            <w:pPr>
              <w:ind w:right="113"/>
              <w:contextualSpacing/>
              <w:jc w:val="center"/>
              <w:rPr>
                <w:rFonts w:eastAsia="Calibri" w:cs="Times New Roman"/>
                <w:color w:val="FF0000"/>
                <w:sz w:val="16"/>
                <w:szCs w:val="16"/>
              </w:rPr>
            </w:pPr>
          </w:p>
        </w:tc>
        <w:tc>
          <w:tcPr>
            <w:tcW w:w="1233" w:type="dxa"/>
            <w:vMerge/>
            <w:shd w:val="clear" w:color="auto" w:fill="F2F2F2"/>
            <w:textDirection w:val="btLr"/>
            <w:vAlign w:val="center"/>
          </w:tcPr>
          <w:p w14:paraId="7A1F9F5E"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2A31CB31" w14:textId="77777777" w:rsidR="001E4BDA" w:rsidRPr="00766317" w:rsidRDefault="001E4BDA" w:rsidP="00D85ACD">
            <w:pPr>
              <w:contextualSpacing/>
              <w:rPr>
                <w:rFonts w:eastAsia="Calibri" w:cs="Times New Roman"/>
                <w:color w:val="FF0000"/>
                <w:sz w:val="16"/>
                <w:szCs w:val="16"/>
              </w:rPr>
            </w:pPr>
          </w:p>
        </w:tc>
        <w:tc>
          <w:tcPr>
            <w:tcW w:w="992" w:type="dxa"/>
            <w:vMerge/>
            <w:shd w:val="clear" w:color="auto" w:fill="auto"/>
            <w:vAlign w:val="center"/>
          </w:tcPr>
          <w:p w14:paraId="534CDBF5"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469F38F2"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655867D1" w14:textId="77777777" w:rsidR="001E4BDA" w:rsidRPr="00766317" w:rsidRDefault="001E4BDA" w:rsidP="00D85ACD">
            <w:pPr>
              <w:contextualSpacing/>
              <w:rPr>
                <w:rFonts w:cs="Arial"/>
                <w:color w:val="FF0000"/>
                <w:sz w:val="16"/>
                <w:szCs w:val="16"/>
              </w:rPr>
            </w:pPr>
          </w:p>
        </w:tc>
        <w:tc>
          <w:tcPr>
            <w:tcW w:w="3119" w:type="dxa"/>
            <w:shd w:val="clear" w:color="auto" w:fill="auto"/>
            <w:vAlign w:val="center"/>
          </w:tcPr>
          <w:p w14:paraId="0B9396D8" w14:textId="70A6DFA9" w:rsidR="001E4BDA" w:rsidRPr="00AB031F" w:rsidRDefault="001E4BDA" w:rsidP="00D85ACD">
            <w:pPr>
              <w:spacing w:before="40" w:after="40"/>
              <w:contextualSpacing/>
              <w:rPr>
                <w:sz w:val="16"/>
                <w:szCs w:val="16"/>
              </w:rPr>
            </w:pPr>
            <w:r w:rsidRPr="00AB031F">
              <w:rPr>
                <w:sz w:val="16"/>
                <w:szCs w:val="16"/>
              </w:rPr>
              <w:t>Ustanawianie obszarów ochronnych głównych zbiorników wód podziemnych</w:t>
            </w:r>
          </w:p>
        </w:tc>
        <w:tc>
          <w:tcPr>
            <w:tcW w:w="2336" w:type="dxa"/>
            <w:shd w:val="clear" w:color="auto" w:fill="auto"/>
            <w:vAlign w:val="center"/>
          </w:tcPr>
          <w:p w14:paraId="380E8EBF" w14:textId="6A0F6487" w:rsidR="001E4BDA" w:rsidRPr="00AB031F" w:rsidRDefault="00AB031F" w:rsidP="00AB031F">
            <w:pPr>
              <w:spacing w:before="40" w:after="40"/>
              <w:contextualSpacing/>
              <w:rPr>
                <w:rFonts w:eastAsia="Calibri" w:cs="Times New Roman"/>
                <w:sz w:val="16"/>
                <w:szCs w:val="16"/>
              </w:rPr>
            </w:pPr>
            <w:r w:rsidRPr="00AB031F">
              <w:rPr>
                <w:rFonts w:eastAsia="Calibri" w:cs="Times New Roman"/>
                <w:sz w:val="16"/>
                <w:szCs w:val="16"/>
              </w:rPr>
              <w:t>M – PGW WP, Wojewoda Mazowiecki</w:t>
            </w:r>
          </w:p>
        </w:tc>
        <w:tc>
          <w:tcPr>
            <w:tcW w:w="1701" w:type="dxa"/>
            <w:shd w:val="clear" w:color="auto" w:fill="auto"/>
            <w:vAlign w:val="center"/>
          </w:tcPr>
          <w:p w14:paraId="21870AA8" w14:textId="6F287DDE" w:rsidR="001E4BDA" w:rsidRPr="00AB031F" w:rsidRDefault="00AB031F" w:rsidP="00AB031F">
            <w:pPr>
              <w:contextualSpacing/>
              <w:jc w:val="center"/>
              <w:rPr>
                <w:rFonts w:eastAsia="Calibri" w:cs="Times New Roman"/>
                <w:sz w:val="16"/>
                <w:szCs w:val="16"/>
              </w:rPr>
            </w:pPr>
            <w:r w:rsidRPr="00AB031F">
              <w:rPr>
                <w:rFonts w:eastAsia="Calibri" w:cs="Times New Roman"/>
                <w:sz w:val="16"/>
                <w:szCs w:val="16"/>
              </w:rPr>
              <w:t>–</w:t>
            </w:r>
          </w:p>
        </w:tc>
      </w:tr>
      <w:tr w:rsidR="001E4BDA" w:rsidRPr="00766317" w14:paraId="351A3002" w14:textId="77777777" w:rsidTr="0078442D">
        <w:trPr>
          <w:trHeight w:val="684"/>
          <w:jc w:val="center"/>
        </w:trPr>
        <w:tc>
          <w:tcPr>
            <w:tcW w:w="567" w:type="dxa"/>
            <w:vMerge/>
            <w:shd w:val="clear" w:color="auto" w:fill="F2F2F2"/>
            <w:vAlign w:val="center"/>
          </w:tcPr>
          <w:p w14:paraId="081D8686"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6FBE734E" w14:textId="77777777" w:rsidR="001E4BDA" w:rsidRPr="00766317" w:rsidRDefault="001E4BDA" w:rsidP="00D85ACD">
            <w:pPr>
              <w:ind w:right="113"/>
              <w:contextualSpacing/>
              <w:jc w:val="center"/>
              <w:rPr>
                <w:rFonts w:cs="Arial"/>
                <w:color w:val="FF0000"/>
                <w:sz w:val="16"/>
                <w:szCs w:val="16"/>
              </w:rPr>
            </w:pPr>
          </w:p>
        </w:tc>
        <w:tc>
          <w:tcPr>
            <w:tcW w:w="1233" w:type="dxa"/>
            <w:vMerge w:val="restart"/>
            <w:shd w:val="clear" w:color="auto" w:fill="F2F2F2"/>
            <w:textDirection w:val="btLr"/>
            <w:vAlign w:val="center"/>
          </w:tcPr>
          <w:p w14:paraId="785A731D" w14:textId="4A42E2EA" w:rsidR="001E4BDA" w:rsidRPr="00766317" w:rsidRDefault="001E4BDA" w:rsidP="00D85ACD">
            <w:pPr>
              <w:ind w:right="113"/>
              <w:jc w:val="center"/>
              <w:rPr>
                <w:rFonts w:eastAsia="Calibri" w:cs="Times New Roman"/>
                <w:color w:val="FF0000"/>
                <w:sz w:val="16"/>
                <w:szCs w:val="16"/>
              </w:rPr>
            </w:pPr>
            <w:r w:rsidRPr="000B20A5">
              <w:rPr>
                <w:rFonts w:eastAsia="Calibri" w:cs="Times New Roman"/>
                <w:sz w:val="16"/>
                <w:szCs w:val="16"/>
              </w:rPr>
              <w:t>ZW. II. Zwiększenie ochrony przeciwpowodziowej i łagodzenie skutków suszy</w:t>
            </w:r>
          </w:p>
        </w:tc>
        <w:tc>
          <w:tcPr>
            <w:tcW w:w="1985" w:type="dxa"/>
            <w:vMerge w:val="restart"/>
            <w:shd w:val="clear" w:color="auto" w:fill="auto"/>
            <w:vAlign w:val="center"/>
          </w:tcPr>
          <w:p w14:paraId="40FF226F" w14:textId="77777777" w:rsidR="001E4BDA" w:rsidRPr="00A002E3" w:rsidRDefault="001E4BDA" w:rsidP="00D85ACD">
            <w:pPr>
              <w:contextualSpacing/>
              <w:rPr>
                <w:rFonts w:eastAsia="Calibri" w:cs="Times New Roman"/>
                <w:sz w:val="16"/>
                <w:szCs w:val="16"/>
              </w:rPr>
            </w:pPr>
            <w:r w:rsidRPr="00A002E3">
              <w:rPr>
                <w:rFonts w:eastAsia="Calibri" w:cs="Times New Roman"/>
                <w:sz w:val="16"/>
                <w:szCs w:val="16"/>
              </w:rPr>
              <w:t>Efekty rzeczowe inwestycji w danym roku: obwałowania przeciwpowodziowe [km/rok]</w:t>
            </w:r>
          </w:p>
        </w:tc>
        <w:tc>
          <w:tcPr>
            <w:tcW w:w="992" w:type="dxa"/>
            <w:vMerge w:val="restart"/>
            <w:shd w:val="clear" w:color="auto" w:fill="auto"/>
            <w:vAlign w:val="center"/>
          </w:tcPr>
          <w:p w14:paraId="16D8E2C1" w14:textId="77777777" w:rsidR="001E4BDA" w:rsidRPr="00A002E3" w:rsidRDefault="001E4BDA" w:rsidP="00D85ACD">
            <w:pPr>
              <w:contextualSpacing/>
              <w:jc w:val="center"/>
              <w:rPr>
                <w:rFonts w:eastAsia="Calibri" w:cs="Times New Roman"/>
                <w:sz w:val="16"/>
                <w:szCs w:val="16"/>
              </w:rPr>
            </w:pPr>
            <w:r w:rsidRPr="00A002E3">
              <w:rPr>
                <w:rFonts w:eastAsia="Calibri" w:cs="Times New Roman"/>
                <w:sz w:val="16"/>
                <w:szCs w:val="16"/>
              </w:rPr>
              <w:t>0</w:t>
            </w:r>
          </w:p>
        </w:tc>
        <w:tc>
          <w:tcPr>
            <w:tcW w:w="992" w:type="dxa"/>
            <w:vMerge w:val="restart"/>
            <w:shd w:val="clear" w:color="auto" w:fill="auto"/>
            <w:vAlign w:val="center"/>
          </w:tcPr>
          <w:p w14:paraId="197FC535" w14:textId="77777777" w:rsidR="001E4BDA" w:rsidRPr="00A002E3" w:rsidRDefault="001E4BDA" w:rsidP="00D85ACD">
            <w:pPr>
              <w:contextualSpacing/>
              <w:jc w:val="center"/>
              <w:rPr>
                <w:rFonts w:eastAsia="Calibri" w:cs="Times New Roman"/>
                <w:sz w:val="16"/>
                <w:szCs w:val="16"/>
              </w:rPr>
            </w:pPr>
            <w:r w:rsidRPr="00A002E3">
              <w:rPr>
                <w:rFonts w:eastAsia="Calibri" w:cs="Times New Roman"/>
                <w:sz w:val="16"/>
                <w:szCs w:val="16"/>
              </w:rPr>
              <w:t>2</w:t>
            </w:r>
          </w:p>
        </w:tc>
        <w:tc>
          <w:tcPr>
            <w:tcW w:w="2126" w:type="dxa"/>
            <w:vMerge w:val="restart"/>
            <w:shd w:val="clear" w:color="auto" w:fill="auto"/>
            <w:vAlign w:val="center"/>
          </w:tcPr>
          <w:p w14:paraId="55BD337B" w14:textId="26F84317" w:rsidR="001E4BDA" w:rsidRPr="00A002E3" w:rsidRDefault="001E4BDA" w:rsidP="00D85ACD">
            <w:pPr>
              <w:contextualSpacing/>
              <w:rPr>
                <w:rFonts w:eastAsia="Calibri" w:cs="Times New Roman"/>
                <w:sz w:val="16"/>
                <w:szCs w:val="16"/>
              </w:rPr>
            </w:pPr>
            <w:r w:rsidRPr="00A002E3">
              <w:rPr>
                <w:rFonts w:eastAsia="Calibri" w:cs="Times New Roman"/>
                <w:sz w:val="16"/>
                <w:szCs w:val="16"/>
              </w:rPr>
              <w:t>ZW.3. Zmniejszenie zagrożenia powodziowego</w:t>
            </w:r>
          </w:p>
        </w:tc>
        <w:tc>
          <w:tcPr>
            <w:tcW w:w="3119" w:type="dxa"/>
            <w:shd w:val="clear" w:color="auto" w:fill="auto"/>
            <w:vAlign w:val="center"/>
          </w:tcPr>
          <w:p w14:paraId="295362FB" w14:textId="03DE072C" w:rsidR="001E4BDA" w:rsidRPr="00005536" w:rsidRDefault="001E4BDA" w:rsidP="00D85ACD">
            <w:pPr>
              <w:rPr>
                <w:rFonts w:cs="Arial"/>
                <w:sz w:val="16"/>
                <w:szCs w:val="16"/>
              </w:rPr>
            </w:pPr>
            <w:r w:rsidRPr="00005536">
              <w:rPr>
                <w:rFonts w:cs="Arial"/>
                <w:sz w:val="16"/>
                <w:szCs w:val="16"/>
              </w:rPr>
              <w:t>Uwzględnianie w dokumentach planistycznych na poziomie wojewódzkim i gminnym map ryzyka powodziowego, map zagrożenia powodziowego, obszarów szczególnego zagrożenia powodzią oraz terenów zagrożonych podtopieniami</w:t>
            </w:r>
          </w:p>
        </w:tc>
        <w:tc>
          <w:tcPr>
            <w:tcW w:w="2336" w:type="dxa"/>
            <w:shd w:val="clear" w:color="auto" w:fill="auto"/>
            <w:vAlign w:val="center"/>
          </w:tcPr>
          <w:p w14:paraId="7F08FA2A" w14:textId="77777777" w:rsidR="001E4BDA" w:rsidRPr="00005536" w:rsidRDefault="001E4BDA" w:rsidP="00D85ACD">
            <w:pPr>
              <w:spacing w:before="40" w:after="40"/>
              <w:contextualSpacing/>
              <w:rPr>
                <w:rFonts w:eastAsia="Calibri" w:cs="Times New Roman"/>
                <w:sz w:val="16"/>
                <w:szCs w:val="16"/>
              </w:rPr>
            </w:pPr>
            <w:r w:rsidRPr="00005536">
              <w:rPr>
                <w:rFonts w:eastAsia="Calibri" w:cs="Times New Roman"/>
                <w:sz w:val="16"/>
                <w:szCs w:val="16"/>
              </w:rPr>
              <w:t>M – Gminy</w:t>
            </w:r>
          </w:p>
        </w:tc>
        <w:tc>
          <w:tcPr>
            <w:tcW w:w="1701" w:type="dxa"/>
            <w:shd w:val="clear" w:color="auto" w:fill="auto"/>
            <w:vAlign w:val="center"/>
          </w:tcPr>
          <w:p w14:paraId="16722C4C" w14:textId="77777777" w:rsidR="001E4BDA" w:rsidRPr="00005536" w:rsidRDefault="001E4BDA" w:rsidP="00D85ACD">
            <w:pPr>
              <w:rPr>
                <w:sz w:val="16"/>
                <w:szCs w:val="16"/>
              </w:rPr>
            </w:pPr>
            <w:r w:rsidRPr="00005536">
              <w:rPr>
                <w:sz w:val="16"/>
                <w:szCs w:val="16"/>
              </w:rPr>
              <w:t>Brak środków finansowych, nieobjęcie wszystkich terenów dokumentacją planistyczną</w:t>
            </w:r>
          </w:p>
        </w:tc>
      </w:tr>
      <w:tr w:rsidR="001E4BDA" w:rsidRPr="00766317" w14:paraId="3B9B60F3" w14:textId="77777777" w:rsidTr="0078442D">
        <w:trPr>
          <w:trHeight w:val="684"/>
          <w:jc w:val="center"/>
        </w:trPr>
        <w:tc>
          <w:tcPr>
            <w:tcW w:w="567" w:type="dxa"/>
            <w:vMerge/>
            <w:shd w:val="clear" w:color="auto" w:fill="F2F2F2"/>
            <w:vAlign w:val="center"/>
          </w:tcPr>
          <w:p w14:paraId="48B092BE"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38FA70F2" w14:textId="77777777" w:rsidR="001E4BDA" w:rsidRPr="00766317" w:rsidRDefault="001E4BD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7ACBB94B"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74907A17"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65A8AA55"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129B60F7"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6DE38E4A"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4DD68D51" w14:textId="2C113369" w:rsidR="001E4BDA" w:rsidRPr="0065367F" w:rsidRDefault="001E4BDA" w:rsidP="00D85ACD">
            <w:pPr>
              <w:rPr>
                <w:rFonts w:cs="Arial"/>
                <w:sz w:val="16"/>
                <w:szCs w:val="16"/>
              </w:rPr>
            </w:pPr>
            <w:r w:rsidRPr="0065367F">
              <w:rPr>
                <w:rFonts w:cs="Arial"/>
                <w:sz w:val="16"/>
                <w:szCs w:val="16"/>
              </w:rPr>
              <w:t>Budowa, przebudowa i modernizacja infrastruktury przeciwpowodziowej</w:t>
            </w:r>
          </w:p>
        </w:tc>
        <w:tc>
          <w:tcPr>
            <w:tcW w:w="2336" w:type="dxa"/>
            <w:shd w:val="clear" w:color="auto" w:fill="auto"/>
            <w:vAlign w:val="center"/>
          </w:tcPr>
          <w:p w14:paraId="3AF82D93" w14:textId="77777777" w:rsidR="001E4BDA" w:rsidRPr="0065367F" w:rsidRDefault="001E4BDA" w:rsidP="00D85ACD">
            <w:pPr>
              <w:spacing w:before="40" w:after="40"/>
              <w:contextualSpacing/>
              <w:rPr>
                <w:rFonts w:eastAsia="Calibri" w:cs="Times New Roman"/>
                <w:sz w:val="16"/>
                <w:szCs w:val="16"/>
              </w:rPr>
            </w:pPr>
            <w:r w:rsidRPr="0065367F">
              <w:rPr>
                <w:rFonts w:eastAsia="Calibri" w:cs="Times New Roman"/>
                <w:sz w:val="16"/>
                <w:szCs w:val="16"/>
              </w:rPr>
              <w:t>M – Gminy, PGW WP</w:t>
            </w:r>
          </w:p>
        </w:tc>
        <w:tc>
          <w:tcPr>
            <w:tcW w:w="1701" w:type="dxa"/>
            <w:shd w:val="clear" w:color="auto" w:fill="auto"/>
            <w:vAlign w:val="center"/>
          </w:tcPr>
          <w:p w14:paraId="5DF92F60" w14:textId="77777777" w:rsidR="001E4BDA" w:rsidRPr="0065367F" w:rsidRDefault="001E4BDA" w:rsidP="00D85ACD">
            <w:pPr>
              <w:contextualSpacing/>
              <w:rPr>
                <w:rFonts w:eastAsia="Calibri" w:cs="Times New Roman"/>
                <w:sz w:val="16"/>
                <w:szCs w:val="16"/>
              </w:rPr>
            </w:pPr>
            <w:r w:rsidRPr="0065367F">
              <w:rPr>
                <w:rFonts w:eastAsia="Calibri" w:cs="Times New Roman"/>
                <w:sz w:val="16"/>
                <w:szCs w:val="16"/>
              </w:rPr>
              <w:t>Niewystarczające środki na realizację zadania</w:t>
            </w:r>
          </w:p>
        </w:tc>
      </w:tr>
      <w:tr w:rsidR="001E4BDA" w:rsidRPr="00766317" w14:paraId="6B3F2E5B" w14:textId="77777777" w:rsidTr="00FD0AD7">
        <w:trPr>
          <w:trHeight w:val="979"/>
          <w:jc w:val="center"/>
        </w:trPr>
        <w:tc>
          <w:tcPr>
            <w:tcW w:w="567" w:type="dxa"/>
            <w:vMerge/>
            <w:shd w:val="clear" w:color="auto" w:fill="F2F2F2"/>
            <w:vAlign w:val="center"/>
          </w:tcPr>
          <w:p w14:paraId="7A918B3E"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3C97B126" w14:textId="77777777" w:rsidR="001E4BDA" w:rsidRPr="00766317" w:rsidRDefault="001E4BD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2273E0BD"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528175A5" w14:textId="77777777" w:rsidR="001E4BDA" w:rsidRPr="00766317" w:rsidRDefault="001E4BD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4B8B239E"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33E234B9"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080D6C43"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05FEEBA8" w14:textId="0479BC8F" w:rsidR="001E4BDA" w:rsidRPr="00F647B5" w:rsidRDefault="001E4BDA" w:rsidP="00D85ACD">
            <w:pPr>
              <w:rPr>
                <w:rFonts w:cs="Arial"/>
                <w:sz w:val="16"/>
                <w:szCs w:val="16"/>
              </w:rPr>
            </w:pPr>
            <w:r w:rsidRPr="00F647B5">
              <w:rPr>
                <w:rFonts w:cs="Arial"/>
                <w:sz w:val="16"/>
                <w:szCs w:val="16"/>
              </w:rPr>
              <w:t>Modernizacja jazu i zapory na rzece Sona w m. Nowe Miasto</w:t>
            </w:r>
          </w:p>
        </w:tc>
        <w:tc>
          <w:tcPr>
            <w:tcW w:w="2336" w:type="dxa"/>
            <w:shd w:val="clear" w:color="auto" w:fill="auto"/>
            <w:vAlign w:val="center"/>
          </w:tcPr>
          <w:p w14:paraId="1FA3510B" w14:textId="4E8F9ACC" w:rsidR="001E4BDA" w:rsidRPr="00F647B5" w:rsidRDefault="001E4BDA" w:rsidP="00D85ACD">
            <w:pPr>
              <w:spacing w:before="40" w:after="40"/>
              <w:contextualSpacing/>
              <w:rPr>
                <w:rFonts w:eastAsia="Calibri" w:cs="Times New Roman"/>
                <w:sz w:val="16"/>
                <w:szCs w:val="16"/>
              </w:rPr>
            </w:pPr>
            <w:r w:rsidRPr="00F647B5">
              <w:rPr>
                <w:rFonts w:eastAsia="Calibri" w:cs="Times New Roman"/>
                <w:sz w:val="16"/>
                <w:szCs w:val="16"/>
              </w:rPr>
              <w:t>M – Miasto i Gmina Nowe Miasto</w:t>
            </w:r>
          </w:p>
        </w:tc>
        <w:tc>
          <w:tcPr>
            <w:tcW w:w="1701" w:type="dxa"/>
            <w:shd w:val="clear" w:color="auto" w:fill="auto"/>
            <w:vAlign w:val="center"/>
          </w:tcPr>
          <w:p w14:paraId="5768D1A3" w14:textId="02C0D922" w:rsidR="001E4BDA" w:rsidRPr="00F647B5" w:rsidRDefault="001E4BDA" w:rsidP="00D85ACD">
            <w:pPr>
              <w:contextualSpacing/>
              <w:rPr>
                <w:rFonts w:eastAsia="Calibri" w:cs="Times New Roman"/>
                <w:sz w:val="16"/>
                <w:szCs w:val="16"/>
              </w:rPr>
            </w:pPr>
            <w:r w:rsidRPr="00F647B5">
              <w:rPr>
                <w:rFonts w:eastAsia="Calibri" w:cs="Times New Roman"/>
                <w:sz w:val="16"/>
                <w:szCs w:val="16"/>
              </w:rPr>
              <w:t>Niewystarczające środki na realizację zadania</w:t>
            </w:r>
          </w:p>
        </w:tc>
      </w:tr>
      <w:tr w:rsidR="002A37BB" w:rsidRPr="00766317" w14:paraId="61F71177" w14:textId="77777777" w:rsidTr="002A37BB">
        <w:trPr>
          <w:trHeight w:val="640"/>
          <w:jc w:val="center"/>
        </w:trPr>
        <w:tc>
          <w:tcPr>
            <w:tcW w:w="567" w:type="dxa"/>
            <w:vMerge/>
            <w:shd w:val="clear" w:color="auto" w:fill="F2F2F2"/>
            <w:vAlign w:val="center"/>
          </w:tcPr>
          <w:p w14:paraId="004F9B89"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90E8BF9"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0E1C8197"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76A42D33"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1366E6B1"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6DACD868"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1AF71242" w14:textId="77777777" w:rsidR="002A37BB" w:rsidRPr="00766317" w:rsidRDefault="002A37BB" w:rsidP="00D85ACD">
            <w:pPr>
              <w:contextualSpacing/>
              <w:rPr>
                <w:rFonts w:eastAsia="Calibri" w:cs="Times New Roman"/>
                <w:color w:val="FF0000"/>
                <w:sz w:val="16"/>
                <w:szCs w:val="16"/>
              </w:rPr>
            </w:pPr>
          </w:p>
        </w:tc>
        <w:tc>
          <w:tcPr>
            <w:tcW w:w="3119" w:type="dxa"/>
            <w:shd w:val="clear" w:color="auto" w:fill="auto"/>
            <w:vAlign w:val="center"/>
          </w:tcPr>
          <w:p w14:paraId="138426DA" w14:textId="4F81C338" w:rsidR="002A37BB" w:rsidRPr="004E02E4" w:rsidRDefault="002A37BB" w:rsidP="00D85ACD">
            <w:pPr>
              <w:rPr>
                <w:rFonts w:cs="Arial"/>
                <w:sz w:val="16"/>
                <w:szCs w:val="16"/>
              </w:rPr>
            </w:pPr>
            <w:r w:rsidRPr="004E02E4">
              <w:rPr>
                <w:rFonts w:cs="Arial"/>
                <w:sz w:val="16"/>
                <w:szCs w:val="16"/>
              </w:rPr>
              <w:t>Ochrona lub zwiększanie retencji zlewniowej na gruntach leśnych, zadrzewionych i zakrzewionych, na użytkach rolnych oraz na gruntach zabudowanych i zurbanizowanych</w:t>
            </w:r>
          </w:p>
        </w:tc>
        <w:tc>
          <w:tcPr>
            <w:tcW w:w="2336" w:type="dxa"/>
            <w:shd w:val="clear" w:color="auto" w:fill="auto"/>
            <w:vAlign w:val="center"/>
          </w:tcPr>
          <w:p w14:paraId="4FD32780" w14:textId="77777777" w:rsidR="002A37BB" w:rsidRPr="004E02E4" w:rsidRDefault="002A37BB" w:rsidP="00D85ACD">
            <w:pPr>
              <w:spacing w:before="40" w:after="40"/>
              <w:contextualSpacing/>
              <w:rPr>
                <w:rFonts w:eastAsia="Calibri" w:cs="Times New Roman"/>
                <w:sz w:val="16"/>
                <w:szCs w:val="16"/>
              </w:rPr>
            </w:pPr>
            <w:r w:rsidRPr="004E02E4">
              <w:rPr>
                <w:rFonts w:eastAsia="Calibri" w:cs="Times New Roman"/>
                <w:sz w:val="16"/>
                <w:szCs w:val="16"/>
              </w:rPr>
              <w:t>M – PGW WP</w:t>
            </w:r>
          </w:p>
        </w:tc>
        <w:tc>
          <w:tcPr>
            <w:tcW w:w="1701" w:type="dxa"/>
            <w:shd w:val="clear" w:color="auto" w:fill="auto"/>
            <w:vAlign w:val="center"/>
          </w:tcPr>
          <w:p w14:paraId="729F3D14" w14:textId="77777777" w:rsidR="002A37BB" w:rsidRPr="004E02E4" w:rsidRDefault="002A37BB" w:rsidP="00D85ACD">
            <w:pPr>
              <w:contextualSpacing/>
              <w:rPr>
                <w:rFonts w:eastAsia="Calibri" w:cs="Times New Roman"/>
                <w:sz w:val="16"/>
                <w:szCs w:val="16"/>
              </w:rPr>
            </w:pPr>
            <w:r w:rsidRPr="004E02E4">
              <w:rPr>
                <w:rFonts w:eastAsia="Calibri" w:cs="Times New Roman"/>
                <w:sz w:val="16"/>
                <w:szCs w:val="16"/>
              </w:rPr>
              <w:t>Niewystarczające środki na realizację zadania</w:t>
            </w:r>
          </w:p>
        </w:tc>
      </w:tr>
      <w:tr w:rsidR="001E4BDA" w:rsidRPr="00766317" w14:paraId="3C89BDD6" w14:textId="77777777" w:rsidTr="0017433D">
        <w:trPr>
          <w:trHeight w:val="939"/>
          <w:jc w:val="center"/>
        </w:trPr>
        <w:tc>
          <w:tcPr>
            <w:tcW w:w="567" w:type="dxa"/>
            <w:vMerge/>
            <w:shd w:val="clear" w:color="auto" w:fill="F2F2F2"/>
            <w:vAlign w:val="center"/>
          </w:tcPr>
          <w:p w14:paraId="73733100" w14:textId="77777777" w:rsidR="001E4BDA" w:rsidRPr="00766317" w:rsidRDefault="001E4BD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252BCF9A" w14:textId="77777777" w:rsidR="001E4BDA" w:rsidRPr="00766317" w:rsidRDefault="001E4BD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1CC81180" w14:textId="77777777" w:rsidR="001E4BDA" w:rsidRPr="00766317" w:rsidRDefault="001E4BDA" w:rsidP="00D85ACD">
            <w:pPr>
              <w:ind w:right="113"/>
              <w:jc w:val="center"/>
              <w:rPr>
                <w:rFonts w:eastAsia="Calibri" w:cs="Times New Roman"/>
                <w:color w:val="FF0000"/>
                <w:sz w:val="16"/>
                <w:szCs w:val="16"/>
              </w:rPr>
            </w:pPr>
          </w:p>
        </w:tc>
        <w:tc>
          <w:tcPr>
            <w:tcW w:w="1985" w:type="dxa"/>
            <w:vMerge/>
            <w:shd w:val="clear" w:color="auto" w:fill="auto"/>
            <w:vAlign w:val="center"/>
          </w:tcPr>
          <w:p w14:paraId="42542B13" w14:textId="77777777" w:rsidR="001E4BDA" w:rsidRPr="00766317" w:rsidRDefault="001E4BDA" w:rsidP="00D85ACD">
            <w:pPr>
              <w:contextualSpacing/>
              <w:rPr>
                <w:rFonts w:eastAsia="Calibri" w:cs="Times New Roman"/>
                <w:color w:val="FF0000"/>
                <w:sz w:val="16"/>
                <w:szCs w:val="16"/>
              </w:rPr>
            </w:pPr>
          </w:p>
        </w:tc>
        <w:tc>
          <w:tcPr>
            <w:tcW w:w="992" w:type="dxa"/>
            <w:vMerge/>
            <w:shd w:val="clear" w:color="auto" w:fill="auto"/>
            <w:vAlign w:val="center"/>
          </w:tcPr>
          <w:p w14:paraId="32054DFF" w14:textId="77777777" w:rsidR="001E4BDA" w:rsidRPr="00766317" w:rsidRDefault="001E4BDA" w:rsidP="00D85ACD">
            <w:pPr>
              <w:contextualSpacing/>
              <w:jc w:val="center"/>
              <w:rPr>
                <w:rFonts w:eastAsia="Calibri" w:cs="Times New Roman"/>
                <w:color w:val="FF0000"/>
                <w:sz w:val="16"/>
                <w:szCs w:val="16"/>
              </w:rPr>
            </w:pPr>
          </w:p>
        </w:tc>
        <w:tc>
          <w:tcPr>
            <w:tcW w:w="992" w:type="dxa"/>
            <w:vMerge/>
            <w:shd w:val="clear" w:color="auto" w:fill="auto"/>
            <w:vAlign w:val="center"/>
          </w:tcPr>
          <w:p w14:paraId="108DFE2A" w14:textId="77777777" w:rsidR="001E4BDA" w:rsidRPr="00766317" w:rsidRDefault="001E4BDA" w:rsidP="00D85ACD">
            <w:pPr>
              <w:contextualSpacing/>
              <w:jc w:val="center"/>
              <w:rPr>
                <w:rFonts w:eastAsia="Calibri" w:cs="Times New Roman"/>
                <w:color w:val="FF0000"/>
                <w:sz w:val="16"/>
                <w:szCs w:val="16"/>
              </w:rPr>
            </w:pPr>
          </w:p>
        </w:tc>
        <w:tc>
          <w:tcPr>
            <w:tcW w:w="2126" w:type="dxa"/>
            <w:vMerge/>
            <w:shd w:val="clear" w:color="auto" w:fill="auto"/>
            <w:vAlign w:val="center"/>
          </w:tcPr>
          <w:p w14:paraId="325C5286" w14:textId="77777777" w:rsidR="001E4BDA" w:rsidRPr="00766317" w:rsidRDefault="001E4BDA" w:rsidP="00D85ACD">
            <w:pPr>
              <w:contextualSpacing/>
              <w:rPr>
                <w:rFonts w:eastAsia="Calibri" w:cs="Times New Roman"/>
                <w:color w:val="FF0000"/>
                <w:sz w:val="16"/>
                <w:szCs w:val="16"/>
              </w:rPr>
            </w:pPr>
          </w:p>
        </w:tc>
        <w:tc>
          <w:tcPr>
            <w:tcW w:w="3119" w:type="dxa"/>
            <w:shd w:val="clear" w:color="auto" w:fill="auto"/>
            <w:vAlign w:val="center"/>
          </w:tcPr>
          <w:p w14:paraId="1AD69A2D" w14:textId="3593B67A" w:rsidR="001E4BDA" w:rsidRPr="0065367F" w:rsidRDefault="001E4BDA" w:rsidP="00D85ACD">
            <w:pPr>
              <w:rPr>
                <w:rFonts w:cs="Arial"/>
                <w:sz w:val="16"/>
                <w:szCs w:val="16"/>
              </w:rPr>
            </w:pPr>
            <w:r w:rsidRPr="0065367F">
              <w:rPr>
                <w:rFonts w:cs="Arial"/>
                <w:sz w:val="16"/>
                <w:szCs w:val="16"/>
              </w:rPr>
              <w:t>Budowa systemów ostrzegawczych oraz edukacja podnosząca świadomość i wiedzę na temat źródeł zagrożenia powodziowego i ryzyka powodziowego</w:t>
            </w:r>
          </w:p>
        </w:tc>
        <w:tc>
          <w:tcPr>
            <w:tcW w:w="2336" w:type="dxa"/>
            <w:shd w:val="clear" w:color="auto" w:fill="auto"/>
            <w:vAlign w:val="center"/>
          </w:tcPr>
          <w:p w14:paraId="35E56C5E" w14:textId="6910A32B" w:rsidR="001E4BDA" w:rsidRPr="0065367F" w:rsidRDefault="001E4BDA" w:rsidP="00D85ACD">
            <w:pPr>
              <w:contextualSpacing/>
              <w:rPr>
                <w:rFonts w:eastAsia="Calibri" w:cs="Times New Roman"/>
                <w:sz w:val="16"/>
                <w:szCs w:val="16"/>
              </w:rPr>
            </w:pPr>
            <w:r w:rsidRPr="0065367F">
              <w:rPr>
                <w:rFonts w:eastAsia="Calibri" w:cs="Times New Roman"/>
                <w:sz w:val="16"/>
                <w:szCs w:val="16"/>
              </w:rPr>
              <w:t xml:space="preserve">W – Starostwo Powiatowe w </w:t>
            </w:r>
            <w:r w:rsidR="00FE1A91">
              <w:rPr>
                <w:rFonts w:eastAsia="Calibri" w:cs="Times New Roman"/>
                <w:sz w:val="16"/>
                <w:szCs w:val="16"/>
              </w:rPr>
              <w:t>Płońsku</w:t>
            </w:r>
          </w:p>
          <w:p w14:paraId="3D7B1895" w14:textId="77777777" w:rsidR="001E4BDA" w:rsidRPr="0065367F" w:rsidRDefault="001E4BDA" w:rsidP="00D85ACD">
            <w:pPr>
              <w:contextualSpacing/>
              <w:rPr>
                <w:rFonts w:eastAsia="Calibri" w:cs="Times New Roman"/>
                <w:sz w:val="16"/>
                <w:szCs w:val="16"/>
              </w:rPr>
            </w:pPr>
            <w:r w:rsidRPr="0065367F">
              <w:rPr>
                <w:rFonts w:eastAsia="Calibri" w:cs="Times New Roman"/>
                <w:sz w:val="16"/>
                <w:szCs w:val="16"/>
              </w:rPr>
              <w:t>M – Gminy, PGW WP</w:t>
            </w:r>
          </w:p>
        </w:tc>
        <w:tc>
          <w:tcPr>
            <w:tcW w:w="1701" w:type="dxa"/>
            <w:shd w:val="clear" w:color="auto" w:fill="auto"/>
            <w:vAlign w:val="center"/>
          </w:tcPr>
          <w:p w14:paraId="366ADC14" w14:textId="77777777" w:rsidR="001E4BDA" w:rsidRPr="0065367F" w:rsidRDefault="001E4BDA" w:rsidP="00D85ACD">
            <w:pPr>
              <w:contextualSpacing/>
              <w:jc w:val="both"/>
              <w:rPr>
                <w:rFonts w:eastAsia="Calibri" w:cs="Times New Roman"/>
                <w:sz w:val="16"/>
                <w:szCs w:val="16"/>
              </w:rPr>
            </w:pPr>
            <w:r w:rsidRPr="0065367F">
              <w:rPr>
                <w:rFonts w:eastAsia="Calibri" w:cs="Times New Roman"/>
                <w:sz w:val="16"/>
                <w:szCs w:val="16"/>
              </w:rPr>
              <w:t>Niewystarczające środki na realizację zadania</w:t>
            </w:r>
          </w:p>
        </w:tc>
      </w:tr>
      <w:tr w:rsidR="002A37BB" w:rsidRPr="00766317" w14:paraId="46128CCA" w14:textId="77777777" w:rsidTr="0017433D">
        <w:trPr>
          <w:trHeight w:val="556"/>
          <w:jc w:val="center"/>
        </w:trPr>
        <w:tc>
          <w:tcPr>
            <w:tcW w:w="567" w:type="dxa"/>
            <w:vMerge/>
            <w:shd w:val="clear" w:color="auto" w:fill="F2F2F2"/>
            <w:vAlign w:val="center"/>
          </w:tcPr>
          <w:p w14:paraId="315421A0"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39AC953"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642A3297"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41E3C8F6"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5AA153BE"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7A1679B6"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4B482537" w14:textId="77777777" w:rsidR="002A37BB" w:rsidRPr="00766317" w:rsidRDefault="002A37BB" w:rsidP="00D85ACD">
            <w:pPr>
              <w:contextualSpacing/>
              <w:rPr>
                <w:rFonts w:eastAsia="Calibri" w:cs="Times New Roman"/>
                <w:color w:val="FF0000"/>
                <w:sz w:val="16"/>
                <w:szCs w:val="16"/>
              </w:rPr>
            </w:pPr>
          </w:p>
        </w:tc>
        <w:tc>
          <w:tcPr>
            <w:tcW w:w="3119" w:type="dxa"/>
            <w:shd w:val="clear" w:color="auto" w:fill="auto"/>
            <w:vAlign w:val="center"/>
          </w:tcPr>
          <w:p w14:paraId="29C8909D" w14:textId="57600EDC" w:rsidR="002A37BB" w:rsidRPr="0065367F" w:rsidRDefault="002A37BB" w:rsidP="00D85ACD">
            <w:pPr>
              <w:rPr>
                <w:rFonts w:cs="Arial"/>
                <w:sz w:val="16"/>
                <w:szCs w:val="16"/>
              </w:rPr>
            </w:pPr>
            <w:r w:rsidRPr="0017433D">
              <w:rPr>
                <w:rFonts w:cs="Arial"/>
                <w:sz w:val="16"/>
                <w:szCs w:val="16"/>
              </w:rPr>
              <w:t>Wprowadzenie ustaleń aPZRP do dokumentów planistycznych</w:t>
            </w:r>
          </w:p>
        </w:tc>
        <w:tc>
          <w:tcPr>
            <w:tcW w:w="2336" w:type="dxa"/>
            <w:shd w:val="clear" w:color="auto" w:fill="auto"/>
            <w:vAlign w:val="center"/>
          </w:tcPr>
          <w:p w14:paraId="0E60A484" w14:textId="4EC57C69" w:rsidR="002A37BB" w:rsidRPr="0065367F" w:rsidRDefault="002A37BB" w:rsidP="00D85ACD">
            <w:pPr>
              <w:contextualSpacing/>
              <w:rPr>
                <w:rFonts w:eastAsia="Calibri" w:cs="Times New Roman"/>
                <w:sz w:val="16"/>
                <w:szCs w:val="16"/>
              </w:rPr>
            </w:pPr>
            <w:r w:rsidRPr="005E423E">
              <w:rPr>
                <w:rFonts w:eastAsia="Calibri" w:cs="Times New Roman"/>
                <w:sz w:val="16"/>
                <w:szCs w:val="16"/>
              </w:rPr>
              <w:t>M – Gminy</w:t>
            </w:r>
          </w:p>
        </w:tc>
        <w:tc>
          <w:tcPr>
            <w:tcW w:w="1701" w:type="dxa"/>
            <w:shd w:val="clear" w:color="auto" w:fill="auto"/>
            <w:vAlign w:val="center"/>
          </w:tcPr>
          <w:p w14:paraId="2C940863" w14:textId="0942A176" w:rsidR="002A37BB" w:rsidRPr="0065367F" w:rsidRDefault="002A37BB" w:rsidP="00D85ACD">
            <w:pPr>
              <w:contextualSpacing/>
              <w:jc w:val="both"/>
              <w:rPr>
                <w:rFonts w:eastAsia="Calibri" w:cs="Times New Roman"/>
                <w:sz w:val="16"/>
                <w:szCs w:val="16"/>
              </w:rPr>
            </w:pPr>
            <w:r>
              <w:rPr>
                <w:rFonts w:eastAsia="Calibri" w:cs="Times New Roman"/>
                <w:sz w:val="16"/>
                <w:szCs w:val="16"/>
              </w:rPr>
              <w:t>N</w:t>
            </w:r>
            <w:r w:rsidRPr="005E423E">
              <w:rPr>
                <w:rFonts w:eastAsia="Calibri" w:cs="Times New Roman"/>
                <w:sz w:val="16"/>
                <w:szCs w:val="16"/>
              </w:rPr>
              <w:t>ieobjęcie wszystkich terenów dokumentacją planistyczną</w:t>
            </w:r>
          </w:p>
        </w:tc>
      </w:tr>
      <w:tr w:rsidR="00C61BD9" w:rsidRPr="00766317" w14:paraId="0F926C84" w14:textId="77777777" w:rsidTr="00C61BD9">
        <w:trPr>
          <w:trHeight w:val="751"/>
          <w:jc w:val="center"/>
        </w:trPr>
        <w:tc>
          <w:tcPr>
            <w:tcW w:w="567" w:type="dxa"/>
            <w:vMerge/>
            <w:shd w:val="clear" w:color="auto" w:fill="F2F2F2"/>
            <w:vAlign w:val="center"/>
          </w:tcPr>
          <w:p w14:paraId="341EE36F" w14:textId="77777777" w:rsidR="00C61BD9" w:rsidRPr="00766317" w:rsidRDefault="00C61BD9"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2007E5FA" w14:textId="77777777" w:rsidR="00C61BD9" w:rsidRPr="00766317" w:rsidRDefault="00C61BD9"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6A0E7AB0" w14:textId="77777777" w:rsidR="00C61BD9" w:rsidRPr="00766317" w:rsidRDefault="00C61BD9" w:rsidP="00D85ACD">
            <w:pPr>
              <w:ind w:right="113"/>
              <w:jc w:val="center"/>
              <w:rPr>
                <w:rFonts w:eastAsia="Calibri" w:cs="Times New Roman"/>
                <w:color w:val="FF0000"/>
                <w:sz w:val="16"/>
                <w:szCs w:val="16"/>
              </w:rPr>
            </w:pPr>
          </w:p>
        </w:tc>
        <w:tc>
          <w:tcPr>
            <w:tcW w:w="1985" w:type="dxa"/>
            <w:vMerge/>
            <w:shd w:val="clear" w:color="auto" w:fill="auto"/>
            <w:vAlign w:val="center"/>
          </w:tcPr>
          <w:p w14:paraId="4885AE18" w14:textId="77777777" w:rsidR="00C61BD9" w:rsidRPr="00766317" w:rsidRDefault="00C61BD9" w:rsidP="00D85ACD">
            <w:pPr>
              <w:contextualSpacing/>
              <w:rPr>
                <w:rFonts w:eastAsia="Calibri" w:cs="Times New Roman"/>
                <w:color w:val="FF0000"/>
                <w:sz w:val="16"/>
                <w:szCs w:val="16"/>
              </w:rPr>
            </w:pPr>
          </w:p>
        </w:tc>
        <w:tc>
          <w:tcPr>
            <w:tcW w:w="992" w:type="dxa"/>
            <w:vMerge/>
            <w:shd w:val="clear" w:color="auto" w:fill="auto"/>
            <w:vAlign w:val="center"/>
          </w:tcPr>
          <w:p w14:paraId="4B74A7BC" w14:textId="77777777" w:rsidR="00C61BD9" w:rsidRPr="00766317" w:rsidRDefault="00C61BD9" w:rsidP="00D85ACD">
            <w:pPr>
              <w:contextualSpacing/>
              <w:jc w:val="center"/>
              <w:rPr>
                <w:rFonts w:eastAsia="Calibri" w:cs="Times New Roman"/>
                <w:color w:val="FF0000"/>
                <w:sz w:val="16"/>
                <w:szCs w:val="16"/>
              </w:rPr>
            </w:pPr>
          </w:p>
        </w:tc>
        <w:tc>
          <w:tcPr>
            <w:tcW w:w="992" w:type="dxa"/>
            <w:vMerge/>
            <w:shd w:val="clear" w:color="auto" w:fill="auto"/>
            <w:vAlign w:val="center"/>
          </w:tcPr>
          <w:p w14:paraId="5553A90B" w14:textId="77777777" w:rsidR="00C61BD9" w:rsidRPr="00766317" w:rsidRDefault="00C61BD9" w:rsidP="00D85ACD">
            <w:pPr>
              <w:contextualSpacing/>
              <w:jc w:val="center"/>
              <w:rPr>
                <w:rFonts w:eastAsia="Calibri" w:cs="Times New Roman"/>
                <w:color w:val="FF0000"/>
                <w:sz w:val="16"/>
                <w:szCs w:val="16"/>
              </w:rPr>
            </w:pPr>
          </w:p>
        </w:tc>
        <w:tc>
          <w:tcPr>
            <w:tcW w:w="2126" w:type="dxa"/>
            <w:vMerge/>
            <w:shd w:val="clear" w:color="auto" w:fill="auto"/>
            <w:vAlign w:val="center"/>
          </w:tcPr>
          <w:p w14:paraId="0588EB5C" w14:textId="77777777" w:rsidR="00C61BD9" w:rsidRPr="00766317" w:rsidRDefault="00C61BD9" w:rsidP="00D85ACD">
            <w:pPr>
              <w:contextualSpacing/>
              <w:rPr>
                <w:rFonts w:eastAsia="Calibri" w:cs="Times New Roman"/>
                <w:color w:val="FF0000"/>
                <w:sz w:val="16"/>
                <w:szCs w:val="16"/>
              </w:rPr>
            </w:pPr>
          </w:p>
        </w:tc>
        <w:tc>
          <w:tcPr>
            <w:tcW w:w="3119" w:type="dxa"/>
            <w:shd w:val="clear" w:color="auto" w:fill="auto"/>
            <w:vAlign w:val="center"/>
          </w:tcPr>
          <w:p w14:paraId="70B9CC29" w14:textId="541618F7" w:rsidR="00C61BD9" w:rsidRPr="0017433D" w:rsidRDefault="00C61BD9" w:rsidP="00D85ACD">
            <w:pPr>
              <w:rPr>
                <w:rFonts w:cs="Arial"/>
                <w:sz w:val="16"/>
                <w:szCs w:val="16"/>
              </w:rPr>
            </w:pPr>
            <w:r w:rsidRPr="0017433D">
              <w:rPr>
                <w:rFonts w:cs="Arial"/>
                <w:sz w:val="16"/>
                <w:szCs w:val="16"/>
              </w:rPr>
              <w:t>Unikanie wzrostu oraz określenie warunków zagospodarowania na obszarach o niskim (p=0,2%) prawdopodobieństwie wystąpienia powodzi poprzez uwzględnienie ich w dokumentach planistycznych</w:t>
            </w:r>
          </w:p>
        </w:tc>
        <w:tc>
          <w:tcPr>
            <w:tcW w:w="2336" w:type="dxa"/>
            <w:shd w:val="clear" w:color="auto" w:fill="auto"/>
            <w:vAlign w:val="center"/>
          </w:tcPr>
          <w:p w14:paraId="22DA3363" w14:textId="797D26F4" w:rsidR="00C61BD9" w:rsidRPr="00C61BD9" w:rsidRDefault="00C61BD9" w:rsidP="00D85ACD">
            <w:pPr>
              <w:contextualSpacing/>
              <w:rPr>
                <w:rFonts w:eastAsia="Calibri" w:cs="Times New Roman"/>
                <w:sz w:val="16"/>
                <w:szCs w:val="16"/>
              </w:rPr>
            </w:pPr>
            <w:r w:rsidRPr="00C61BD9">
              <w:rPr>
                <w:rFonts w:eastAsia="Calibri" w:cs="Times New Roman"/>
                <w:sz w:val="16"/>
                <w:szCs w:val="16"/>
              </w:rPr>
              <w:t>M – Gminy</w:t>
            </w:r>
          </w:p>
        </w:tc>
        <w:tc>
          <w:tcPr>
            <w:tcW w:w="1701" w:type="dxa"/>
            <w:shd w:val="clear" w:color="auto" w:fill="auto"/>
            <w:vAlign w:val="center"/>
          </w:tcPr>
          <w:p w14:paraId="27F2256C" w14:textId="514C58C6" w:rsidR="00C61BD9" w:rsidRPr="00C61BD9" w:rsidRDefault="00C61BD9" w:rsidP="00D85ACD">
            <w:pPr>
              <w:contextualSpacing/>
              <w:jc w:val="both"/>
              <w:rPr>
                <w:rFonts w:eastAsia="Calibri" w:cs="Times New Roman"/>
                <w:sz w:val="16"/>
                <w:szCs w:val="16"/>
              </w:rPr>
            </w:pPr>
            <w:r w:rsidRPr="00C61BD9">
              <w:rPr>
                <w:rFonts w:eastAsia="Calibri" w:cs="Times New Roman"/>
                <w:sz w:val="16"/>
                <w:szCs w:val="16"/>
              </w:rPr>
              <w:t>Nieobjęcie wszystkich terenów dokumentacją planistyczną</w:t>
            </w:r>
          </w:p>
        </w:tc>
      </w:tr>
      <w:tr w:rsidR="002A37BB" w:rsidRPr="00766317" w14:paraId="7B85917A" w14:textId="77777777" w:rsidTr="002D0A76">
        <w:trPr>
          <w:trHeight w:val="422"/>
          <w:jc w:val="center"/>
        </w:trPr>
        <w:tc>
          <w:tcPr>
            <w:tcW w:w="567" w:type="dxa"/>
            <w:vMerge/>
            <w:shd w:val="clear" w:color="auto" w:fill="F2F2F2"/>
            <w:vAlign w:val="center"/>
          </w:tcPr>
          <w:p w14:paraId="0B449B07"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61FC1EAD"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2031C976"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310A7BF3"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7A41E913"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4D9768E6" w14:textId="77777777" w:rsidR="002A37BB" w:rsidRPr="00766317" w:rsidRDefault="002A37BB" w:rsidP="00D85ACD">
            <w:pPr>
              <w:contextualSpacing/>
              <w:jc w:val="center"/>
              <w:rPr>
                <w:rFonts w:eastAsia="Calibri" w:cs="Times New Roman"/>
                <w:color w:val="FF0000"/>
                <w:sz w:val="16"/>
                <w:szCs w:val="16"/>
              </w:rPr>
            </w:pPr>
          </w:p>
        </w:tc>
        <w:tc>
          <w:tcPr>
            <w:tcW w:w="2126" w:type="dxa"/>
            <w:vMerge w:val="restart"/>
            <w:shd w:val="clear" w:color="auto" w:fill="auto"/>
            <w:vAlign w:val="center"/>
          </w:tcPr>
          <w:p w14:paraId="44A02814" w14:textId="20B0CBAF" w:rsidR="002A37BB" w:rsidRPr="00766317" w:rsidRDefault="002A37BB" w:rsidP="00D85ACD">
            <w:pPr>
              <w:contextualSpacing/>
              <w:rPr>
                <w:rFonts w:eastAsia="Calibri" w:cs="Times New Roman"/>
                <w:color w:val="FF0000"/>
                <w:sz w:val="16"/>
                <w:szCs w:val="16"/>
              </w:rPr>
            </w:pPr>
            <w:r w:rsidRPr="002D0A76">
              <w:rPr>
                <w:rFonts w:eastAsia="Calibri" w:cs="Times New Roman"/>
                <w:sz w:val="16"/>
                <w:szCs w:val="16"/>
              </w:rPr>
              <w:t>ZW.4. Ograniczenie skutków następstw suszy i zwiększenie możliwości gromadzenia wody</w:t>
            </w:r>
          </w:p>
        </w:tc>
        <w:tc>
          <w:tcPr>
            <w:tcW w:w="3119" w:type="dxa"/>
            <w:shd w:val="clear" w:color="auto" w:fill="auto"/>
            <w:vAlign w:val="center"/>
          </w:tcPr>
          <w:p w14:paraId="4F2E7004" w14:textId="024231EC" w:rsidR="002A37BB" w:rsidRPr="002D0A76" w:rsidRDefault="002A37BB" w:rsidP="00D85ACD">
            <w:pPr>
              <w:rPr>
                <w:rFonts w:cs="Arial"/>
                <w:sz w:val="16"/>
                <w:szCs w:val="16"/>
              </w:rPr>
            </w:pPr>
            <w:r w:rsidRPr="002D0A76">
              <w:rPr>
                <w:rFonts w:cs="Arial"/>
                <w:sz w:val="16"/>
                <w:szCs w:val="16"/>
              </w:rPr>
              <w:t>Budowa zbiorników małej retencji</w:t>
            </w:r>
          </w:p>
        </w:tc>
        <w:tc>
          <w:tcPr>
            <w:tcW w:w="2336" w:type="dxa"/>
            <w:shd w:val="clear" w:color="auto" w:fill="auto"/>
            <w:vAlign w:val="center"/>
          </w:tcPr>
          <w:p w14:paraId="73747411" w14:textId="77777777" w:rsidR="00C61BD9" w:rsidRPr="00C61BD9" w:rsidRDefault="00C61BD9" w:rsidP="00C61BD9">
            <w:pPr>
              <w:spacing w:before="40" w:after="40"/>
              <w:contextualSpacing/>
              <w:rPr>
                <w:rFonts w:eastAsia="Calibri" w:cs="Times New Roman"/>
                <w:sz w:val="16"/>
                <w:szCs w:val="16"/>
              </w:rPr>
            </w:pPr>
            <w:r w:rsidRPr="00C61BD9">
              <w:rPr>
                <w:rFonts w:eastAsia="Calibri" w:cs="Times New Roman"/>
                <w:sz w:val="16"/>
                <w:szCs w:val="16"/>
              </w:rPr>
              <w:t>M – gminy, PGW Wody, PGL LP, spółki wodne,</w:t>
            </w:r>
          </w:p>
          <w:p w14:paraId="438C20BF" w14:textId="559592A1" w:rsidR="002A37BB" w:rsidRPr="00C61BD9" w:rsidRDefault="00C61BD9" w:rsidP="00C61BD9">
            <w:pPr>
              <w:spacing w:before="40" w:after="40"/>
              <w:contextualSpacing/>
              <w:rPr>
                <w:rFonts w:eastAsia="Calibri" w:cs="Times New Roman"/>
                <w:sz w:val="16"/>
                <w:szCs w:val="16"/>
              </w:rPr>
            </w:pPr>
            <w:r w:rsidRPr="00C61BD9">
              <w:rPr>
                <w:rFonts w:eastAsia="Calibri" w:cs="Times New Roman"/>
                <w:sz w:val="16"/>
                <w:szCs w:val="16"/>
              </w:rPr>
              <w:t>mieszkańcy</w:t>
            </w:r>
          </w:p>
        </w:tc>
        <w:tc>
          <w:tcPr>
            <w:tcW w:w="1701" w:type="dxa"/>
            <w:shd w:val="clear" w:color="auto" w:fill="auto"/>
            <w:vAlign w:val="center"/>
          </w:tcPr>
          <w:p w14:paraId="71D10A50" w14:textId="05C62F30" w:rsidR="002A37BB" w:rsidRPr="00C61BD9" w:rsidRDefault="00C61BD9" w:rsidP="00D85ACD">
            <w:pPr>
              <w:rPr>
                <w:sz w:val="16"/>
                <w:szCs w:val="16"/>
              </w:rPr>
            </w:pPr>
            <w:r w:rsidRPr="00C61BD9">
              <w:rPr>
                <w:rFonts w:eastAsia="Calibri" w:cs="Times New Roman"/>
                <w:sz w:val="16"/>
                <w:szCs w:val="16"/>
              </w:rPr>
              <w:t>Niewystarczające środki na realizację zadania</w:t>
            </w:r>
          </w:p>
        </w:tc>
      </w:tr>
      <w:tr w:rsidR="00C61BD9" w:rsidRPr="00766317" w14:paraId="5FC6C575" w14:textId="77777777" w:rsidTr="00F647B5">
        <w:trPr>
          <w:trHeight w:val="554"/>
          <w:jc w:val="center"/>
        </w:trPr>
        <w:tc>
          <w:tcPr>
            <w:tcW w:w="567" w:type="dxa"/>
            <w:vMerge/>
            <w:shd w:val="clear" w:color="auto" w:fill="F2F2F2"/>
            <w:vAlign w:val="center"/>
          </w:tcPr>
          <w:p w14:paraId="52D802C7" w14:textId="77777777" w:rsidR="00C61BD9" w:rsidRPr="00766317" w:rsidRDefault="00C61BD9"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43EF671B" w14:textId="77777777" w:rsidR="00C61BD9" w:rsidRPr="00766317" w:rsidRDefault="00C61BD9"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52535657" w14:textId="77777777" w:rsidR="00C61BD9" w:rsidRPr="00766317" w:rsidRDefault="00C61BD9" w:rsidP="00D85ACD">
            <w:pPr>
              <w:ind w:right="113"/>
              <w:jc w:val="center"/>
              <w:rPr>
                <w:rFonts w:eastAsia="Calibri" w:cs="Times New Roman"/>
                <w:color w:val="FF0000"/>
                <w:sz w:val="16"/>
                <w:szCs w:val="16"/>
              </w:rPr>
            </w:pPr>
          </w:p>
        </w:tc>
        <w:tc>
          <w:tcPr>
            <w:tcW w:w="1985" w:type="dxa"/>
            <w:vMerge/>
            <w:shd w:val="clear" w:color="auto" w:fill="auto"/>
            <w:vAlign w:val="center"/>
          </w:tcPr>
          <w:p w14:paraId="62243825" w14:textId="77777777" w:rsidR="00C61BD9" w:rsidRPr="00766317" w:rsidRDefault="00C61BD9" w:rsidP="00D85ACD">
            <w:pPr>
              <w:contextualSpacing/>
              <w:rPr>
                <w:rFonts w:eastAsia="Calibri" w:cs="Times New Roman"/>
                <w:color w:val="FF0000"/>
                <w:sz w:val="16"/>
                <w:szCs w:val="16"/>
              </w:rPr>
            </w:pPr>
          </w:p>
        </w:tc>
        <w:tc>
          <w:tcPr>
            <w:tcW w:w="992" w:type="dxa"/>
            <w:vMerge/>
            <w:shd w:val="clear" w:color="auto" w:fill="auto"/>
            <w:vAlign w:val="center"/>
          </w:tcPr>
          <w:p w14:paraId="228ADCE7" w14:textId="77777777" w:rsidR="00C61BD9" w:rsidRPr="00766317" w:rsidRDefault="00C61BD9" w:rsidP="00D85ACD">
            <w:pPr>
              <w:contextualSpacing/>
              <w:jc w:val="center"/>
              <w:rPr>
                <w:rFonts w:eastAsia="Calibri" w:cs="Times New Roman"/>
                <w:color w:val="FF0000"/>
                <w:sz w:val="16"/>
                <w:szCs w:val="16"/>
              </w:rPr>
            </w:pPr>
          </w:p>
        </w:tc>
        <w:tc>
          <w:tcPr>
            <w:tcW w:w="992" w:type="dxa"/>
            <w:vMerge/>
            <w:shd w:val="clear" w:color="auto" w:fill="auto"/>
            <w:vAlign w:val="center"/>
          </w:tcPr>
          <w:p w14:paraId="44494E41" w14:textId="77777777" w:rsidR="00C61BD9" w:rsidRPr="00766317" w:rsidRDefault="00C61BD9" w:rsidP="00D85ACD">
            <w:pPr>
              <w:contextualSpacing/>
              <w:jc w:val="center"/>
              <w:rPr>
                <w:rFonts w:eastAsia="Calibri" w:cs="Times New Roman"/>
                <w:color w:val="FF0000"/>
                <w:sz w:val="16"/>
                <w:szCs w:val="16"/>
              </w:rPr>
            </w:pPr>
          </w:p>
        </w:tc>
        <w:tc>
          <w:tcPr>
            <w:tcW w:w="2126" w:type="dxa"/>
            <w:vMerge/>
            <w:shd w:val="clear" w:color="auto" w:fill="auto"/>
            <w:vAlign w:val="center"/>
          </w:tcPr>
          <w:p w14:paraId="4B4BE044" w14:textId="77777777" w:rsidR="00C61BD9" w:rsidRPr="002D0A76" w:rsidRDefault="00C61BD9" w:rsidP="00D85ACD">
            <w:pPr>
              <w:contextualSpacing/>
              <w:rPr>
                <w:rFonts w:eastAsia="Calibri" w:cs="Times New Roman"/>
                <w:sz w:val="16"/>
                <w:szCs w:val="16"/>
              </w:rPr>
            </w:pPr>
          </w:p>
        </w:tc>
        <w:tc>
          <w:tcPr>
            <w:tcW w:w="3119" w:type="dxa"/>
            <w:shd w:val="clear" w:color="auto" w:fill="auto"/>
            <w:vAlign w:val="center"/>
          </w:tcPr>
          <w:p w14:paraId="38E76393" w14:textId="76C24ED4" w:rsidR="00C61BD9" w:rsidRPr="00F647B5" w:rsidRDefault="00C61BD9" w:rsidP="00A95B88">
            <w:pPr>
              <w:rPr>
                <w:rFonts w:cs="Arial"/>
                <w:sz w:val="16"/>
                <w:szCs w:val="16"/>
              </w:rPr>
            </w:pPr>
            <w:r w:rsidRPr="00F647B5">
              <w:rPr>
                <w:rFonts w:cs="Arial"/>
                <w:sz w:val="16"/>
                <w:szCs w:val="16"/>
              </w:rPr>
              <w:t xml:space="preserve">Wykup gruntów pod budowę zbiornika "Kraszewo" </w:t>
            </w:r>
          </w:p>
        </w:tc>
        <w:tc>
          <w:tcPr>
            <w:tcW w:w="2336" w:type="dxa"/>
            <w:shd w:val="clear" w:color="auto" w:fill="auto"/>
            <w:vAlign w:val="center"/>
          </w:tcPr>
          <w:p w14:paraId="1FE3D433" w14:textId="21EB70CC" w:rsidR="00C61BD9" w:rsidRPr="00F647B5" w:rsidRDefault="00C61BD9" w:rsidP="00D85ACD">
            <w:pPr>
              <w:spacing w:before="40" w:after="40"/>
              <w:contextualSpacing/>
              <w:rPr>
                <w:rFonts w:eastAsia="Calibri" w:cs="Times New Roman"/>
                <w:sz w:val="16"/>
                <w:szCs w:val="16"/>
              </w:rPr>
            </w:pPr>
            <w:r w:rsidRPr="00F647B5">
              <w:rPr>
                <w:rFonts w:eastAsia="Calibri" w:cs="Times New Roman"/>
                <w:sz w:val="16"/>
                <w:szCs w:val="16"/>
              </w:rPr>
              <w:t>M – Gmina Raciąż</w:t>
            </w:r>
          </w:p>
        </w:tc>
        <w:tc>
          <w:tcPr>
            <w:tcW w:w="1701" w:type="dxa"/>
            <w:shd w:val="clear" w:color="auto" w:fill="auto"/>
            <w:vAlign w:val="center"/>
          </w:tcPr>
          <w:p w14:paraId="02505B2F" w14:textId="0D996D81" w:rsidR="00C61BD9" w:rsidRPr="00F647B5" w:rsidRDefault="00C61BD9" w:rsidP="00D85ACD">
            <w:pPr>
              <w:rPr>
                <w:sz w:val="16"/>
                <w:szCs w:val="16"/>
              </w:rPr>
            </w:pPr>
            <w:r w:rsidRPr="00F647B5">
              <w:rPr>
                <w:rFonts w:eastAsia="Calibri" w:cs="Times New Roman"/>
                <w:sz w:val="16"/>
                <w:szCs w:val="16"/>
              </w:rPr>
              <w:t>Niewystarczające środki na realizację zadania</w:t>
            </w:r>
          </w:p>
        </w:tc>
      </w:tr>
      <w:tr w:rsidR="002A37BB" w:rsidRPr="00766317" w14:paraId="47A4CC04" w14:textId="77777777" w:rsidTr="00354FF8">
        <w:trPr>
          <w:trHeight w:val="77"/>
          <w:jc w:val="center"/>
        </w:trPr>
        <w:tc>
          <w:tcPr>
            <w:tcW w:w="567" w:type="dxa"/>
            <w:vMerge/>
            <w:shd w:val="clear" w:color="auto" w:fill="F2F2F2"/>
            <w:vAlign w:val="center"/>
          </w:tcPr>
          <w:p w14:paraId="3A0D843A"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33967EE9"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2F8F8251"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2F8736D1"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714EBE26"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74E1A9EB"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10408ECA" w14:textId="77777777" w:rsidR="002A37BB" w:rsidRPr="002D0A76" w:rsidRDefault="002A37BB" w:rsidP="00D85ACD">
            <w:pPr>
              <w:contextualSpacing/>
              <w:rPr>
                <w:rFonts w:eastAsia="Calibri" w:cs="Times New Roman"/>
                <w:sz w:val="16"/>
                <w:szCs w:val="16"/>
              </w:rPr>
            </w:pPr>
          </w:p>
        </w:tc>
        <w:tc>
          <w:tcPr>
            <w:tcW w:w="3119" w:type="dxa"/>
            <w:shd w:val="clear" w:color="auto" w:fill="auto"/>
            <w:vAlign w:val="center"/>
          </w:tcPr>
          <w:p w14:paraId="17B29CF3" w14:textId="252E036A" w:rsidR="002A37BB" w:rsidRPr="007F7BD3" w:rsidRDefault="002A37BB" w:rsidP="00D85ACD">
            <w:pPr>
              <w:rPr>
                <w:rFonts w:cs="Arial"/>
                <w:sz w:val="16"/>
                <w:szCs w:val="16"/>
              </w:rPr>
            </w:pPr>
            <w:r w:rsidRPr="007F7BD3">
              <w:rPr>
                <w:rFonts w:cs="Arial"/>
                <w:sz w:val="16"/>
                <w:szCs w:val="16"/>
              </w:rPr>
              <w:t>Budowa urządzeń melioracji wodnych nawadniająco-odwadniających oraz przebudowa istniejących z funkcji odwadniających na nawadniająco-odwadniające</w:t>
            </w:r>
          </w:p>
        </w:tc>
        <w:tc>
          <w:tcPr>
            <w:tcW w:w="2336" w:type="dxa"/>
            <w:shd w:val="clear" w:color="auto" w:fill="auto"/>
            <w:vAlign w:val="center"/>
          </w:tcPr>
          <w:p w14:paraId="3A3BC748" w14:textId="7448CBA9" w:rsidR="002A37BB" w:rsidRPr="007F7BD3" w:rsidRDefault="002A37BB" w:rsidP="00D85ACD">
            <w:pPr>
              <w:spacing w:before="40" w:after="40"/>
              <w:contextualSpacing/>
              <w:rPr>
                <w:rFonts w:eastAsia="Calibri" w:cs="Times New Roman"/>
                <w:sz w:val="16"/>
                <w:szCs w:val="16"/>
              </w:rPr>
            </w:pPr>
            <w:r w:rsidRPr="007F7BD3">
              <w:rPr>
                <w:rFonts w:eastAsia="Calibri" w:cs="Times New Roman"/>
                <w:sz w:val="16"/>
                <w:szCs w:val="16"/>
              </w:rPr>
              <w:t>M – Gminy, PGW WP, PGL LP</w:t>
            </w:r>
          </w:p>
        </w:tc>
        <w:tc>
          <w:tcPr>
            <w:tcW w:w="1701" w:type="dxa"/>
            <w:shd w:val="clear" w:color="auto" w:fill="auto"/>
            <w:vAlign w:val="center"/>
          </w:tcPr>
          <w:p w14:paraId="2258E70E" w14:textId="27BA0902" w:rsidR="002A37BB" w:rsidRPr="007F7BD3" w:rsidRDefault="002A37BB" w:rsidP="00D85ACD">
            <w:pPr>
              <w:rPr>
                <w:sz w:val="16"/>
                <w:szCs w:val="16"/>
              </w:rPr>
            </w:pPr>
            <w:r w:rsidRPr="007F7BD3">
              <w:rPr>
                <w:sz w:val="16"/>
                <w:szCs w:val="16"/>
              </w:rPr>
              <w:t>Brak środków finansowych, opór społeczny, kolizja z obszarami i siedliskami chronionymi</w:t>
            </w:r>
          </w:p>
        </w:tc>
      </w:tr>
      <w:tr w:rsidR="002A37BB" w:rsidRPr="00766317" w14:paraId="75DB4EBD" w14:textId="77777777" w:rsidTr="00A62AC1">
        <w:trPr>
          <w:trHeight w:val="994"/>
          <w:jc w:val="center"/>
        </w:trPr>
        <w:tc>
          <w:tcPr>
            <w:tcW w:w="567" w:type="dxa"/>
            <w:vMerge/>
            <w:shd w:val="clear" w:color="auto" w:fill="F2F2F2"/>
            <w:vAlign w:val="center"/>
          </w:tcPr>
          <w:p w14:paraId="7737EFCB"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37F74505"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241F977A"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6B02E1CF"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689DAEC5"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04469D0D"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2403BB44" w14:textId="77777777" w:rsidR="002A37BB" w:rsidRPr="002D0A76" w:rsidRDefault="002A37BB" w:rsidP="00D85ACD">
            <w:pPr>
              <w:contextualSpacing/>
              <w:rPr>
                <w:rFonts w:eastAsia="Calibri" w:cs="Times New Roman"/>
                <w:sz w:val="16"/>
                <w:szCs w:val="16"/>
              </w:rPr>
            </w:pPr>
          </w:p>
        </w:tc>
        <w:tc>
          <w:tcPr>
            <w:tcW w:w="3119" w:type="dxa"/>
            <w:shd w:val="clear" w:color="auto" w:fill="auto"/>
            <w:vAlign w:val="center"/>
          </w:tcPr>
          <w:p w14:paraId="3E33D461" w14:textId="1DAD15A1" w:rsidR="002A37BB" w:rsidRPr="002D0A76" w:rsidRDefault="002A37BB" w:rsidP="00D85ACD">
            <w:pPr>
              <w:rPr>
                <w:rFonts w:cs="Arial"/>
                <w:sz w:val="16"/>
                <w:szCs w:val="16"/>
              </w:rPr>
            </w:pPr>
            <w:r w:rsidRPr="002D0A76">
              <w:rPr>
                <w:rFonts w:cs="Arial"/>
                <w:sz w:val="16"/>
                <w:szCs w:val="16"/>
              </w:rPr>
              <w:t>Renaturyzacja cieków, w tym przywracanie naturalnych meandrów i funkcji retencyjnych</w:t>
            </w:r>
          </w:p>
        </w:tc>
        <w:tc>
          <w:tcPr>
            <w:tcW w:w="2336" w:type="dxa"/>
            <w:shd w:val="clear" w:color="auto" w:fill="auto"/>
            <w:vAlign w:val="center"/>
          </w:tcPr>
          <w:p w14:paraId="65675B50" w14:textId="2E166399" w:rsidR="002A37BB" w:rsidRPr="004E02E4" w:rsidRDefault="002A37BB" w:rsidP="00D85ACD">
            <w:pPr>
              <w:spacing w:before="40" w:after="40"/>
              <w:contextualSpacing/>
              <w:rPr>
                <w:rFonts w:eastAsia="Calibri" w:cs="Times New Roman"/>
                <w:sz w:val="16"/>
                <w:szCs w:val="16"/>
              </w:rPr>
            </w:pPr>
            <w:r w:rsidRPr="004E02E4">
              <w:rPr>
                <w:rFonts w:eastAsia="Calibri" w:cs="Times New Roman"/>
                <w:sz w:val="16"/>
                <w:szCs w:val="16"/>
              </w:rPr>
              <w:t>M – Gminy, PGW WP</w:t>
            </w:r>
          </w:p>
        </w:tc>
        <w:tc>
          <w:tcPr>
            <w:tcW w:w="1701" w:type="dxa"/>
            <w:shd w:val="clear" w:color="auto" w:fill="auto"/>
            <w:vAlign w:val="center"/>
          </w:tcPr>
          <w:p w14:paraId="4926F03E" w14:textId="2BF7AF10" w:rsidR="002A37BB" w:rsidRPr="004E02E4" w:rsidRDefault="002A37BB" w:rsidP="00D85ACD">
            <w:pPr>
              <w:rPr>
                <w:sz w:val="16"/>
                <w:szCs w:val="16"/>
              </w:rPr>
            </w:pPr>
            <w:r w:rsidRPr="004E02E4">
              <w:rPr>
                <w:rFonts w:eastAsia="Calibri" w:cs="Times New Roman"/>
                <w:sz w:val="16"/>
                <w:szCs w:val="16"/>
              </w:rPr>
              <w:t>Niewystarczające środki na realizację zadania</w:t>
            </w:r>
          </w:p>
        </w:tc>
      </w:tr>
      <w:tr w:rsidR="002A37BB" w:rsidRPr="00766317" w14:paraId="76021E5A" w14:textId="77777777" w:rsidTr="00A62AC1">
        <w:trPr>
          <w:trHeight w:val="994"/>
          <w:jc w:val="center"/>
        </w:trPr>
        <w:tc>
          <w:tcPr>
            <w:tcW w:w="567" w:type="dxa"/>
            <w:vMerge/>
            <w:shd w:val="clear" w:color="auto" w:fill="F2F2F2"/>
            <w:vAlign w:val="center"/>
          </w:tcPr>
          <w:p w14:paraId="58243B45"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102A66E"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5DB76DB3"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60F85E84"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334EE83D"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7530306B"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54BE64EB" w14:textId="77777777" w:rsidR="002A37BB" w:rsidRPr="002D0A76" w:rsidRDefault="002A37BB" w:rsidP="00D85ACD">
            <w:pPr>
              <w:contextualSpacing/>
              <w:rPr>
                <w:rFonts w:eastAsia="Calibri" w:cs="Times New Roman"/>
                <w:sz w:val="16"/>
                <w:szCs w:val="16"/>
              </w:rPr>
            </w:pPr>
          </w:p>
        </w:tc>
        <w:tc>
          <w:tcPr>
            <w:tcW w:w="3119" w:type="dxa"/>
            <w:shd w:val="clear" w:color="auto" w:fill="auto"/>
            <w:vAlign w:val="center"/>
          </w:tcPr>
          <w:p w14:paraId="27326284" w14:textId="45FC59DF" w:rsidR="002A37BB" w:rsidRPr="002D0A76" w:rsidRDefault="002A37BB" w:rsidP="00D85ACD">
            <w:pPr>
              <w:rPr>
                <w:rFonts w:cs="Arial"/>
                <w:sz w:val="16"/>
                <w:szCs w:val="16"/>
              </w:rPr>
            </w:pPr>
            <w:r w:rsidRPr="002D0A76">
              <w:rPr>
                <w:rFonts w:cs="Arial"/>
                <w:sz w:val="16"/>
                <w:szCs w:val="16"/>
              </w:rPr>
              <w:t>Ograniczenie zużycia wody w obrębie terenów miejskich (ponowne wykorzystanie „wody szarej” i „deszczówki” do celów gospodarczych) oraz w przemyśle (np. recyrkulacja wody, zamykanie obiegu wody)</w:t>
            </w:r>
          </w:p>
        </w:tc>
        <w:tc>
          <w:tcPr>
            <w:tcW w:w="2336" w:type="dxa"/>
            <w:shd w:val="clear" w:color="auto" w:fill="auto"/>
            <w:vAlign w:val="center"/>
          </w:tcPr>
          <w:p w14:paraId="52FA1EF2" w14:textId="695156E9" w:rsidR="002A37BB" w:rsidRPr="007F7BD3" w:rsidRDefault="002A37BB" w:rsidP="00D85ACD">
            <w:pPr>
              <w:spacing w:before="40" w:after="40"/>
              <w:contextualSpacing/>
              <w:rPr>
                <w:rFonts w:eastAsia="Calibri" w:cs="Times New Roman"/>
                <w:sz w:val="16"/>
                <w:szCs w:val="16"/>
              </w:rPr>
            </w:pPr>
            <w:r w:rsidRPr="007F7BD3">
              <w:rPr>
                <w:rFonts w:eastAsia="Calibri" w:cs="Times New Roman"/>
                <w:sz w:val="16"/>
                <w:szCs w:val="16"/>
              </w:rPr>
              <w:t>M – Gminy, PGW WP, PGL LP, mieszkańcy</w:t>
            </w:r>
          </w:p>
        </w:tc>
        <w:tc>
          <w:tcPr>
            <w:tcW w:w="1701" w:type="dxa"/>
            <w:shd w:val="clear" w:color="auto" w:fill="auto"/>
            <w:vAlign w:val="center"/>
          </w:tcPr>
          <w:p w14:paraId="6081FE35" w14:textId="26B5A262" w:rsidR="002A37BB" w:rsidRPr="007F7BD3" w:rsidRDefault="002A37BB" w:rsidP="00D85ACD">
            <w:pPr>
              <w:rPr>
                <w:sz w:val="16"/>
                <w:szCs w:val="16"/>
              </w:rPr>
            </w:pPr>
            <w:r w:rsidRPr="007F7BD3">
              <w:rPr>
                <w:sz w:val="16"/>
                <w:szCs w:val="16"/>
              </w:rPr>
              <w:t>Brak środków finansowych, opór społeczny, kolizja z obszarami i siedliskami chronionymi</w:t>
            </w:r>
          </w:p>
        </w:tc>
      </w:tr>
      <w:tr w:rsidR="002A37BB" w:rsidRPr="00766317" w14:paraId="60B1DEB2" w14:textId="77777777" w:rsidTr="00A62AC1">
        <w:trPr>
          <w:trHeight w:val="994"/>
          <w:jc w:val="center"/>
        </w:trPr>
        <w:tc>
          <w:tcPr>
            <w:tcW w:w="567" w:type="dxa"/>
            <w:vMerge/>
            <w:shd w:val="clear" w:color="auto" w:fill="F2F2F2"/>
            <w:vAlign w:val="center"/>
          </w:tcPr>
          <w:p w14:paraId="04528906"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6D5F665F"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7FE73761"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64448197"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332C79B7"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4C461E9F"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39119BFE" w14:textId="77777777" w:rsidR="002A37BB" w:rsidRPr="002D0A76" w:rsidRDefault="002A37BB" w:rsidP="00D85ACD">
            <w:pPr>
              <w:contextualSpacing/>
              <w:rPr>
                <w:rFonts w:eastAsia="Calibri" w:cs="Times New Roman"/>
                <w:sz w:val="16"/>
                <w:szCs w:val="16"/>
              </w:rPr>
            </w:pPr>
          </w:p>
        </w:tc>
        <w:tc>
          <w:tcPr>
            <w:tcW w:w="3119" w:type="dxa"/>
            <w:shd w:val="clear" w:color="auto" w:fill="auto"/>
            <w:vAlign w:val="center"/>
          </w:tcPr>
          <w:p w14:paraId="739A3E21" w14:textId="46798BC6" w:rsidR="002A37BB" w:rsidRPr="002D0A76" w:rsidRDefault="002A37BB" w:rsidP="00D85ACD">
            <w:pPr>
              <w:rPr>
                <w:rFonts w:cs="Arial"/>
                <w:sz w:val="16"/>
                <w:szCs w:val="16"/>
              </w:rPr>
            </w:pPr>
            <w:r w:rsidRPr="00D6079C">
              <w:rPr>
                <w:rFonts w:cs="Arial"/>
                <w:sz w:val="16"/>
                <w:szCs w:val="16"/>
              </w:rPr>
              <w:t>Zwiększenie udziału powierzchni biologicznie czynnych na obszarach zwartej zabudowy w miejscu powierzchni utwardzonych lub rozszczelnienie nawierzchni nieprzepuszczalnych.</w:t>
            </w:r>
          </w:p>
        </w:tc>
        <w:tc>
          <w:tcPr>
            <w:tcW w:w="2336" w:type="dxa"/>
            <w:shd w:val="clear" w:color="auto" w:fill="auto"/>
            <w:vAlign w:val="center"/>
          </w:tcPr>
          <w:p w14:paraId="7F4E768A" w14:textId="605CF378" w:rsidR="002A37BB" w:rsidRPr="007F7BD3" w:rsidRDefault="002A37BB" w:rsidP="00D85ACD">
            <w:pPr>
              <w:spacing w:before="40" w:after="40"/>
              <w:contextualSpacing/>
              <w:rPr>
                <w:rFonts w:eastAsia="Calibri" w:cs="Times New Roman"/>
                <w:sz w:val="16"/>
                <w:szCs w:val="16"/>
              </w:rPr>
            </w:pPr>
            <w:r w:rsidRPr="007F7BD3">
              <w:rPr>
                <w:rFonts w:eastAsia="Calibri" w:cs="Times New Roman"/>
                <w:sz w:val="16"/>
                <w:szCs w:val="16"/>
              </w:rPr>
              <w:t>M – Gminy, PGW WP, PGL LP</w:t>
            </w:r>
          </w:p>
        </w:tc>
        <w:tc>
          <w:tcPr>
            <w:tcW w:w="1701" w:type="dxa"/>
            <w:shd w:val="clear" w:color="auto" w:fill="auto"/>
            <w:vAlign w:val="center"/>
          </w:tcPr>
          <w:p w14:paraId="00268466" w14:textId="68F535FB" w:rsidR="002A37BB" w:rsidRPr="007F7BD3" w:rsidRDefault="002A37BB" w:rsidP="00D85ACD">
            <w:pPr>
              <w:rPr>
                <w:sz w:val="16"/>
                <w:szCs w:val="16"/>
              </w:rPr>
            </w:pPr>
            <w:r w:rsidRPr="007F7BD3">
              <w:rPr>
                <w:sz w:val="16"/>
                <w:szCs w:val="16"/>
              </w:rPr>
              <w:t>Brak środków finansowych, opór społeczny, kolizja z obszarami i siedliskami chronionymi</w:t>
            </w:r>
          </w:p>
        </w:tc>
      </w:tr>
      <w:tr w:rsidR="002A37BB" w:rsidRPr="00766317" w14:paraId="01014CCC" w14:textId="77777777" w:rsidTr="00A62AC1">
        <w:trPr>
          <w:trHeight w:val="994"/>
          <w:jc w:val="center"/>
        </w:trPr>
        <w:tc>
          <w:tcPr>
            <w:tcW w:w="567" w:type="dxa"/>
            <w:vMerge/>
            <w:shd w:val="clear" w:color="auto" w:fill="F2F2F2"/>
            <w:vAlign w:val="center"/>
          </w:tcPr>
          <w:p w14:paraId="0C7070C8"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50A34D98"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23E4AF1D"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171EBEC9"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1189D0EE"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6F20FEDE"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5FDE84A1" w14:textId="77777777" w:rsidR="002A37BB" w:rsidRPr="002D0A76" w:rsidRDefault="002A37BB" w:rsidP="00D85ACD">
            <w:pPr>
              <w:contextualSpacing/>
              <w:rPr>
                <w:rFonts w:eastAsia="Calibri" w:cs="Times New Roman"/>
                <w:sz w:val="16"/>
                <w:szCs w:val="16"/>
              </w:rPr>
            </w:pPr>
          </w:p>
        </w:tc>
        <w:tc>
          <w:tcPr>
            <w:tcW w:w="3119" w:type="dxa"/>
            <w:shd w:val="clear" w:color="auto" w:fill="auto"/>
            <w:vAlign w:val="center"/>
          </w:tcPr>
          <w:p w14:paraId="76930999" w14:textId="6DAFF02A" w:rsidR="002A37BB" w:rsidRPr="00FD0AD7" w:rsidRDefault="002A37BB" w:rsidP="00D85ACD">
            <w:pPr>
              <w:rPr>
                <w:rFonts w:cs="Arial"/>
                <w:sz w:val="16"/>
                <w:szCs w:val="16"/>
              </w:rPr>
            </w:pPr>
            <w:r w:rsidRPr="00FD0AD7">
              <w:rPr>
                <w:rFonts w:cs="Arial"/>
                <w:sz w:val="16"/>
                <w:szCs w:val="16"/>
              </w:rPr>
              <w:t>Realizacja działań podejmowanych podczas okresu suszy mających wpływ na stan ilościowy wód</w:t>
            </w:r>
          </w:p>
        </w:tc>
        <w:tc>
          <w:tcPr>
            <w:tcW w:w="2336" w:type="dxa"/>
            <w:shd w:val="clear" w:color="auto" w:fill="auto"/>
            <w:vAlign w:val="center"/>
          </w:tcPr>
          <w:p w14:paraId="01E42F1E" w14:textId="15D6E210" w:rsidR="002A37BB" w:rsidRPr="00FD0AD7" w:rsidRDefault="002A37BB" w:rsidP="00D85ACD">
            <w:pPr>
              <w:spacing w:before="40" w:after="40"/>
              <w:contextualSpacing/>
              <w:rPr>
                <w:rFonts w:eastAsia="Calibri" w:cs="Times New Roman"/>
                <w:sz w:val="16"/>
                <w:szCs w:val="16"/>
              </w:rPr>
            </w:pPr>
            <w:r w:rsidRPr="00FD0AD7">
              <w:rPr>
                <w:rFonts w:eastAsia="Calibri" w:cs="Times New Roman"/>
                <w:sz w:val="16"/>
                <w:szCs w:val="16"/>
              </w:rPr>
              <w:t xml:space="preserve">M – Gminy, PGW WP, właściciele terenów </w:t>
            </w:r>
          </w:p>
        </w:tc>
        <w:tc>
          <w:tcPr>
            <w:tcW w:w="1701" w:type="dxa"/>
            <w:shd w:val="clear" w:color="auto" w:fill="auto"/>
            <w:vAlign w:val="center"/>
          </w:tcPr>
          <w:p w14:paraId="29F0412E" w14:textId="6FAB3934" w:rsidR="002A37BB" w:rsidRPr="00FD0AD7" w:rsidRDefault="002A37BB" w:rsidP="00D85ACD">
            <w:pPr>
              <w:rPr>
                <w:sz w:val="16"/>
                <w:szCs w:val="16"/>
              </w:rPr>
            </w:pPr>
            <w:r w:rsidRPr="00FD0AD7">
              <w:rPr>
                <w:rFonts w:eastAsia="Calibri" w:cs="Times New Roman"/>
                <w:sz w:val="16"/>
                <w:szCs w:val="16"/>
              </w:rPr>
              <w:t>Opór społeczny</w:t>
            </w:r>
          </w:p>
        </w:tc>
      </w:tr>
      <w:tr w:rsidR="002A37BB" w:rsidRPr="00766317" w14:paraId="753AB482" w14:textId="77777777" w:rsidTr="007F7BD3">
        <w:trPr>
          <w:trHeight w:val="782"/>
          <w:jc w:val="center"/>
        </w:trPr>
        <w:tc>
          <w:tcPr>
            <w:tcW w:w="567" w:type="dxa"/>
            <w:vMerge/>
            <w:shd w:val="clear" w:color="auto" w:fill="F2F2F2"/>
            <w:vAlign w:val="center"/>
          </w:tcPr>
          <w:p w14:paraId="62854B19"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2E9EF54B"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233517B6"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46DB7650"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6C56A2B1"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52AC5304"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37F99DE4" w14:textId="77777777" w:rsidR="002A37BB" w:rsidRPr="002D0A76" w:rsidRDefault="002A37BB" w:rsidP="00D85ACD">
            <w:pPr>
              <w:contextualSpacing/>
              <w:rPr>
                <w:rFonts w:eastAsia="Calibri" w:cs="Times New Roman"/>
                <w:sz w:val="16"/>
                <w:szCs w:val="16"/>
              </w:rPr>
            </w:pPr>
          </w:p>
        </w:tc>
        <w:tc>
          <w:tcPr>
            <w:tcW w:w="3119" w:type="dxa"/>
            <w:shd w:val="clear" w:color="auto" w:fill="auto"/>
            <w:vAlign w:val="center"/>
          </w:tcPr>
          <w:p w14:paraId="7E2AFAB5" w14:textId="1BE7CD09" w:rsidR="002A37BB" w:rsidRPr="00FD0AD7" w:rsidRDefault="002A37BB" w:rsidP="00D85ACD">
            <w:pPr>
              <w:rPr>
                <w:rFonts w:cs="Arial"/>
                <w:sz w:val="16"/>
                <w:szCs w:val="16"/>
              </w:rPr>
            </w:pPr>
            <w:r w:rsidRPr="00FD0AD7">
              <w:rPr>
                <w:rFonts w:cs="Arial"/>
                <w:sz w:val="16"/>
                <w:szCs w:val="16"/>
              </w:rPr>
              <w:t>Prowadzenie systemów monitoringu, prognozowania i ostrzegania przed zjawiskiem suszy</w:t>
            </w:r>
          </w:p>
        </w:tc>
        <w:tc>
          <w:tcPr>
            <w:tcW w:w="2336" w:type="dxa"/>
            <w:shd w:val="clear" w:color="auto" w:fill="auto"/>
            <w:vAlign w:val="center"/>
          </w:tcPr>
          <w:p w14:paraId="277762EE" w14:textId="77777777" w:rsidR="002A37BB" w:rsidRPr="00FD0AD7" w:rsidRDefault="002A37BB" w:rsidP="00FD0AD7">
            <w:pPr>
              <w:rPr>
                <w:rFonts w:eastAsia="Calibri" w:cs="Times New Roman"/>
                <w:sz w:val="16"/>
                <w:szCs w:val="16"/>
                <w:lang w:val="en-US"/>
              </w:rPr>
            </w:pPr>
            <w:r w:rsidRPr="00FD0AD7">
              <w:rPr>
                <w:rFonts w:eastAsia="Calibri" w:cs="Times New Roman"/>
                <w:sz w:val="16"/>
                <w:szCs w:val="16"/>
                <w:lang w:val="en-US"/>
              </w:rPr>
              <w:t>M – IUNG-PIB,</w:t>
            </w:r>
          </w:p>
          <w:p w14:paraId="51E0EB83" w14:textId="2A1B0EA4" w:rsidR="002A37BB" w:rsidRPr="00FD0AD7" w:rsidRDefault="002A37BB" w:rsidP="00D85ACD">
            <w:pPr>
              <w:spacing w:before="40" w:after="40"/>
              <w:contextualSpacing/>
              <w:rPr>
                <w:rFonts w:eastAsia="Calibri" w:cs="Times New Roman"/>
                <w:sz w:val="16"/>
                <w:szCs w:val="16"/>
              </w:rPr>
            </w:pPr>
            <w:r w:rsidRPr="00FD0AD7">
              <w:rPr>
                <w:rFonts w:eastAsia="Calibri" w:cs="Times New Roman"/>
                <w:sz w:val="16"/>
                <w:szCs w:val="16"/>
                <w:lang w:val="en-US"/>
              </w:rPr>
              <w:t>PIG-PIB, PIG-IMGW</w:t>
            </w:r>
          </w:p>
        </w:tc>
        <w:tc>
          <w:tcPr>
            <w:tcW w:w="1701" w:type="dxa"/>
            <w:shd w:val="clear" w:color="auto" w:fill="auto"/>
            <w:vAlign w:val="center"/>
          </w:tcPr>
          <w:p w14:paraId="3CB7E0E0" w14:textId="6B0D7CAC" w:rsidR="002A37BB" w:rsidRPr="00FD0AD7" w:rsidRDefault="002A37BB" w:rsidP="00D85ACD">
            <w:pPr>
              <w:rPr>
                <w:sz w:val="16"/>
                <w:szCs w:val="16"/>
              </w:rPr>
            </w:pPr>
            <w:r w:rsidRPr="00FD0AD7">
              <w:rPr>
                <w:rFonts w:eastAsia="Calibri" w:cs="Times New Roman"/>
                <w:sz w:val="16"/>
                <w:szCs w:val="16"/>
              </w:rPr>
              <w:t>Brak środków finansowych, brak wykwalifikowanej kadry</w:t>
            </w:r>
          </w:p>
        </w:tc>
      </w:tr>
      <w:tr w:rsidR="002A37BB" w:rsidRPr="00766317" w14:paraId="706DDCAB" w14:textId="77777777" w:rsidTr="0078442D">
        <w:trPr>
          <w:trHeight w:val="833"/>
          <w:jc w:val="center"/>
        </w:trPr>
        <w:tc>
          <w:tcPr>
            <w:tcW w:w="567" w:type="dxa"/>
            <w:vMerge w:val="restart"/>
            <w:shd w:val="clear" w:color="auto" w:fill="F2F2F2"/>
            <w:vAlign w:val="center"/>
          </w:tcPr>
          <w:p w14:paraId="4E978935" w14:textId="77777777" w:rsidR="002A37BB" w:rsidRPr="00D6079C" w:rsidRDefault="002A37BB" w:rsidP="00FB5FB6">
            <w:pPr>
              <w:pStyle w:val="Akapitzlist"/>
              <w:numPr>
                <w:ilvl w:val="0"/>
                <w:numId w:val="53"/>
              </w:numPr>
              <w:rPr>
                <w:rFonts w:eastAsia="Calibri" w:cs="Times New Roman"/>
                <w:sz w:val="16"/>
                <w:szCs w:val="16"/>
              </w:rPr>
            </w:pPr>
          </w:p>
        </w:tc>
        <w:tc>
          <w:tcPr>
            <w:tcW w:w="1134" w:type="dxa"/>
            <w:vMerge w:val="restart"/>
            <w:shd w:val="clear" w:color="auto" w:fill="F2F2F2"/>
            <w:textDirection w:val="btLr"/>
            <w:vAlign w:val="center"/>
          </w:tcPr>
          <w:p w14:paraId="26778A66" w14:textId="77777777" w:rsidR="002A37BB" w:rsidRPr="00B10792" w:rsidRDefault="002A37BB" w:rsidP="00D85ACD">
            <w:pPr>
              <w:ind w:right="113"/>
              <w:contextualSpacing/>
              <w:jc w:val="center"/>
              <w:rPr>
                <w:rFonts w:cs="Arial"/>
                <w:sz w:val="16"/>
                <w:szCs w:val="16"/>
              </w:rPr>
            </w:pPr>
            <w:r w:rsidRPr="00B10792">
              <w:rPr>
                <w:rFonts w:cs="Arial"/>
                <w:sz w:val="16"/>
                <w:szCs w:val="16"/>
              </w:rPr>
              <w:t>Gospodarka wodno-ściekowa (GW)</w:t>
            </w:r>
          </w:p>
        </w:tc>
        <w:tc>
          <w:tcPr>
            <w:tcW w:w="1233" w:type="dxa"/>
            <w:vMerge w:val="restart"/>
            <w:shd w:val="clear" w:color="auto" w:fill="F2F2F2"/>
            <w:textDirection w:val="btLr"/>
            <w:vAlign w:val="center"/>
          </w:tcPr>
          <w:p w14:paraId="53054438" w14:textId="266CC977" w:rsidR="002A37BB" w:rsidRPr="00B10792" w:rsidRDefault="002A37BB" w:rsidP="00D85ACD">
            <w:pPr>
              <w:ind w:right="113"/>
              <w:jc w:val="center"/>
              <w:rPr>
                <w:rFonts w:eastAsia="Calibri" w:cs="Times New Roman"/>
                <w:sz w:val="16"/>
                <w:szCs w:val="16"/>
              </w:rPr>
            </w:pPr>
            <w:r w:rsidRPr="00B10792">
              <w:rPr>
                <w:rFonts w:eastAsia="Calibri" w:cs="Times New Roman"/>
                <w:sz w:val="16"/>
                <w:szCs w:val="16"/>
              </w:rPr>
              <w:t>GW. I. Poprawa gospodarki wodno-ściekowej</w:t>
            </w:r>
          </w:p>
        </w:tc>
        <w:tc>
          <w:tcPr>
            <w:tcW w:w="1985" w:type="dxa"/>
            <w:vMerge w:val="restart"/>
            <w:shd w:val="clear" w:color="auto" w:fill="auto"/>
            <w:vAlign w:val="center"/>
          </w:tcPr>
          <w:p w14:paraId="0C16F808" w14:textId="77777777" w:rsidR="002A37BB" w:rsidRPr="00833120" w:rsidRDefault="002A37BB" w:rsidP="00D85ACD">
            <w:pPr>
              <w:contextualSpacing/>
              <w:rPr>
                <w:rFonts w:eastAsia="Calibri" w:cs="Times New Roman"/>
                <w:sz w:val="16"/>
                <w:szCs w:val="16"/>
              </w:rPr>
            </w:pPr>
            <w:r w:rsidRPr="00833120">
              <w:rPr>
                <w:rFonts w:eastAsia="Calibri" w:cs="Times New Roman"/>
                <w:sz w:val="16"/>
                <w:szCs w:val="16"/>
              </w:rPr>
              <w:t>Zużycie wody na potrzeby gospodarki narodowej i ludności ogółem [dam</w:t>
            </w:r>
            <w:r w:rsidRPr="00833120">
              <w:rPr>
                <w:rFonts w:eastAsia="Calibri" w:cs="Times New Roman"/>
                <w:sz w:val="16"/>
                <w:szCs w:val="16"/>
                <w:vertAlign w:val="superscript"/>
              </w:rPr>
              <w:t>3</w:t>
            </w:r>
            <w:r w:rsidRPr="00833120">
              <w:rPr>
                <w:rFonts w:eastAsia="Calibri" w:cs="Times New Roman"/>
                <w:sz w:val="16"/>
                <w:szCs w:val="16"/>
              </w:rPr>
              <w:t>]</w:t>
            </w:r>
            <w:r w:rsidRPr="00833120">
              <w:rPr>
                <w:rFonts w:eastAsia="Calibri" w:cs="Times New Roman"/>
                <w:sz w:val="16"/>
                <w:szCs w:val="16"/>
                <w:u w:val="single"/>
              </w:rPr>
              <w:t xml:space="preserve"> </w:t>
            </w:r>
          </w:p>
        </w:tc>
        <w:tc>
          <w:tcPr>
            <w:tcW w:w="992" w:type="dxa"/>
            <w:vMerge w:val="restart"/>
            <w:shd w:val="clear" w:color="auto" w:fill="auto"/>
            <w:vAlign w:val="center"/>
          </w:tcPr>
          <w:p w14:paraId="6835FCA8" w14:textId="77367B3E" w:rsidR="002A37BB" w:rsidRPr="00833120" w:rsidRDefault="00833120" w:rsidP="00D85ACD">
            <w:pPr>
              <w:contextualSpacing/>
              <w:jc w:val="center"/>
              <w:rPr>
                <w:rFonts w:eastAsia="Calibri" w:cs="Times New Roman"/>
                <w:sz w:val="16"/>
                <w:szCs w:val="16"/>
              </w:rPr>
            </w:pPr>
            <w:r w:rsidRPr="00833120">
              <w:rPr>
                <w:rFonts w:eastAsia="Calibri" w:cs="Times New Roman"/>
                <w:sz w:val="16"/>
                <w:szCs w:val="16"/>
              </w:rPr>
              <w:t>5 423,2</w:t>
            </w:r>
          </w:p>
        </w:tc>
        <w:tc>
          <w:tcPr>
            <w:tcW w:w="992" w:type="dxa"/>
            <w:vMerge w:val="restart"/>
            <w:shd w:val="clear" w:color="auto" w:fill="auto"/>
            <w:vAlign w:val="center"/>
          </w:tcPr>
          <w:p w14:paraId="7A2AAA3F" w14:textId="07522B7D" w:rsidR="002A37BB" w:rsidRPr="00833120" w:rsidRDefault="00833120" w:rsidP="00D85ACD">
            <w:pPr>
              <w:contextualSpacing/>
              <w:jc w:val="center"/>
              <w:rPr>
                <w:rFonts w:eastAsia="Calibri" w:cs="Times New Roman"/>
                <w:sz w:val="16"/>
                <w:szCs w:val="16"/>
              </w:rPr>
            </w:pPr>
            <w:r w:rsidRPr="00833120">
              <w:rPr>
                <w:rFonts w:eastAsia="Calibri" w:cs="Times New Roman"/>
                <w:sz w:val="16"/>
                <w:szCs w:val="16"/>
              </w:rPr>
              <w:t>5 300,0</w:t>
            </w:r>
          </w:p>
        </w:tc>
        <w:tc>
          <w:tcPr>
            <w:tcW w:w="2126" w:type="dxa"/>
            <w:vMerge w:val="restart"/>
            <w:shd w:val="clear" w:color="auto" w:fill="auto"/>
            <w:vAlign w:val="center"/>
          </w:tcPr>
          <w:p w14:paraId="51D21E55" w14:textId="489A88DD" w:rsidR="002A37BB" w:rsidRPr="00766317" w:rsidRDefault="002A37BB" w:rsidP="00D85ACD">
            <w:pPr>
              <w:contextualSpacing/>
              <w:rPr>
                <w:rFonts w:eastAsia="Calibri" w:cs="Times New Roman"/>
                <w:color w:val="FF0000"/>
                <w:sz w:val="16"/>
                <w:szCs w:val="16"/>
              </w:rPr>
            </w:pPr>
            <w:r w:rsidRPr="005A39B0">
              <w:rPr>
                <w:rFonts w:eastAsia="Calibri" w:cs="Times New Roman"/>
                <w:sz w:val="16"/>
                <w:szCs w:val="16"/>
              </w:rPr>
              <w:t>GWS.1. Sprawny i funkcjonalny system wodociągowy</w:t>
            </w:r>
          </w:p>
        </w:tc>
        <w:tc>
          <w:tcPr>
            <w:tcW w:w="3119" w:type="dxa"/>
            <w:shd w:val="clear" w:color="auto" w:fill="auto"/>
            <w:vAlign w:val="center"/>
          </w:tcPr>
          <w:p w14:paraId="04E28F01" w14:textId="6F49130A" w:rsidR="002A37BB" w:rsidRPr="00433F64" w:rsidRDefault="002A37BB" w:rsidP="00D85ACD">
            <w:pPr>
              <w:spacing w:before="40" w:after="40"/>
              <w:rPr>
                <w:sz w:val="16"/>
                <w:szCs w:val="16"/>
              </w:rPr>
            </w:pPr>
            <w:r w:rsidRPr="00433F64">
              <w:rPr>
                <w:sz w:val="16"/>
                <w:szCs w:val="16"/>
              </w:rPr>
              <w:t>Budowa i modernizacja sieci wodociągowych</w:t>
            </w:r>
          </w:p>
        </w:tc>
        <w:tc>
          <w:tcPr>
            <w:tcW w:w="2336" w:type="dxa"/>
            <w:shd w:val="clear" w:color="auto" w:fill="auto"/>
            <w:vAlign w:val="center"/>
          </w:tcPr>
          <w:p w14:paraId="0294D0F7" w14:textId="523C3CD5" w:rsidR="002A37BB" w:rsidRPr="007F7BD3" w:rsidRDefault="002A37BB" w:rsidP="00D85ACD">
            <w:pPr>
              <w:contextualSpacing/>
              <w:rPr>
                <w:sz w:val="16"/>
                <w:szCs w:val="16"/>
              </w:rPr>
            </w:pPr>
            <w:r w:rsidRPr="007F7BD3">
              <w:rPr>
                <w:rFonts w:eastAsia="Calibri" w:cs="Times New Roman"/>
                <w:sz w:val="16"/>
                <w:szCs w:val="16"/>
              </w:rPr>
              <w:t>M – Gminy, spółki wodno-kanalizacyjne</w:t>
            </w:r>
          </w:p>
        </w:tc>
        <w:tc>
          <w:tcPr>
            <w:tcW w:w="1701" w:type="dxa"/>
            <w:shd w:val="clear" w:color="auto" w:fill="auto"/>
            <w:vAlign w:val="center"/>
          </w:tcPr>
          <w:p w14:paraId="22213EAB" w14:textId="6BF691E4" w:rsidR="002A37BB" w:rsidRPr="007F7BD3" w:rsidRDefault="002A37BB" w:rsidP="00D85ACD">
            <w:pPr>
              <w:rPr>
                <w:rFonts w:eastAsia="Calibri" w:cs="Times New Roman"/>
                <w:sz w:val="16"/>
                <w:szCs w:val="16"/>
              </w:rPr>
            </w:pPr>
            <w:r w:rsidRPr="007F7BD3">
              <w:rPr>
                <w:rFonts w:eastAsia="Calibri" w:cs="Times New Roman"/>
                <w:sz w:val="16"/>
                <w:szCs w:val="16"/>
              </w:rPr>
              <w:t>Niewystarczające środki na realizację zadania</w:t>
            </w:r>
          </w:p>
        </w:tc>
      </w:tr>
      <w:tr w:rsidR="002A37BB" w:rsidRPr="00766317" w14:paraId="09BF61F9" w14:textId="77777777" w:rsidTr="0055533E">
        <w:trPr>
          <w:trHeight w:val="494"/>
          <w:jc w:val="center"/>
        </w:trPr>
        <w:tc>
          <w:tcPr>
            <w:tcW w:w="567" w:type="dxa"/>
            <w:vMerge/>
            <w:shd w:val="clear" w:color="auto" w:fill="F2F2F2"/>
            <w:vAlign w:val="center"/>
          </w:tcPr>
          <w:p w14:paraId="6473A864" w14:textId="77777777" w:rsidR="002A37BB" w:rsidRPr="00D6079C" w:rsidRDefault="002A37BB" w:rsidP="00FB5FB6">
            <w:pPr>
              <w:pStyle w:val="Akapitzlist"/>
              <w:numPr>
                <w:ilvl w:val="0"/>
                <w:numId w:val="53"/>
              </w:numPr>
              <w:rPr>
                <w:rFonts w:eastAsia="Calibri" w:cs="Times New Roman"/>
                <w:sz w:val="16"/>
                <w:szCs w:val="16"/>
              </w:rPr>
            </w:pPr>
          </w:p>
        </w:tc>
        <w:tc>
          <w:tcPr>
            <w:tcW w:w="1134" w:type="dxa"/>
            <w:vMerge/>
            <w:shd w:val="clear" w:color="auto" w:fill="F2F2F2"/>
            <w:textDirection w:val="btLr"/>
            <w:vAlign w:val="center"/>
          </w:tcPr>
          <w:p w14:paraId="440FDE2B" w14:textId="77777777" w:rsidR="002A37BB" w:rsidRPr="00B10792" w:rsidRDefault="002A37BB" w:rsidP="00D85ACD">
            <w:pPr>
              <w:ind w:right="113"/>
              <w:contextualSpacing/>
              <w:jc w:val="center"/>
              <w:rPr>
                <w:rFonts w:cs="Arial"/>
                <w:sz w:val="16"/>
                <w:szCs w:val="16"/>
              </w:rPr>
            </w:pPr>
          </w:p>
        </w:tc>
        <w:tc>
          <w:tcPr>
            <w:tcW w:w="1233" w:type="dxa"/>
            <w:vMerge/>
            <w:shd w:val="clear" w:color="auto" w:fill="F2F2F2"/>
            <w:textDirection w:val="btLr"/>
            <w:vAlign w:val="center"/>
          </w:tcPr>
          <w:p w14:paraId="2FCAE94B" w14:textId="77777777" w:rsidR="002A37BB" w:rsidRPr="00B10792" w:rsidRDefault="002A37BB" w:rsidP="00D85ACD">
            <w:pPr>
              <w:ind w:right="113"/>
              <w:jc w:val="center"/>
              <w:rPr>
                <w:rFonts w:eastAsia="Calibri" w:cs="Times New Roman"/>
                <w:sz w:val="16"/>
                <w:szCs w:val="16"/>
              </w:rPr>
            </w:pPr>
          </w:p>
        </w:tc>
        <w:tc>
          <w:tcPr>
            <w:tcW w:w="1985" w:type="dxa"/>
            <w:vMerge/>
            <w:shd w:val="clear" w:color="auto" w:fill="auto"/>
            <w:vAlign w:val="center"/>
          </w:tcPr>
          <w:p w14:paraId="1664BBA3"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317F2A71"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768BFCCD"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736E36CF" w14:textId="77777777" w:rsidR="002A37BB" w:rsidRPr="005A39B0" w:rsidRDefault="002A37BB" w:rsidP="00D85ACD">
            <w:pPr>
              <w:contextualSpacing/>
              <w:rPr>
                <w:rFonts w:eastAsia="Calibri" w:cs="Times New Roman"/>
                <w:sz w:val="16"/>
                <w:szCs w:val="16"/>
              </w:rPr>
            </w:pPr>
          </w:p>
        </w:tc>
        <w:tc>
          <w:tcPr>
            <w:tcW w:w="3119" w:type="dxa"/>
            <w:shd w:val="clear" w:color="auto" w:fill="auto"/>
            <w:vAlign w:val="center"/>
          </w:tcPr>
          <w:p w14:paraId="6639AA98" w14:textId="06A3F95B" w:rsidR="002A37BB" w:rsidRPr="00F647B5" w:rsidRDefault="002A37BB" w:rsidP="00D85ACD">
            <w:pPr>
              <w:spacing w:before="40" w:after="40"/>
              <w:rPr>
                <w:sz w:val="16"/>
                <w:szCs w:val="16"/>
              </w:rPr>
            </w:pPr>
            <w:r w:rsidRPr="00F647B5">
              <w:rPr>
                <w:sz w:val="16"/>
                <w:szCs w:val="16"/>
              </w:rPr>
              <w:t>Budowa sieci wodociągowej na terenie Gminy Baboszewo</w:t>
            </w:r>
          </w:p>
        </w:tc>
        <w:tc>
          <w:tcPr>
            <w:tcW w:w="2336" w:type="dxa"/>
            <w:shd w:val="clear" w:color="auto" w:fill="auto"/>
            <w:vAlign w:val="center"/>
          </w:tcPr>
          <w:p w14:paraId="4D526BC0" w14:textId="186F4126" w:rsidR="002A37BB" w:rsidRPr="00F647B5" w:rsidRDefault="002A37BB" w:rsidP="00D85ACD">
            <w:pPr>
              <w:contextualSpacing/>
              <w:rPr>
                <w:sz w:val="16"/>
                <w:szCs w:val="16"/>
              </w:rPr>
            </w:pPr>
            <w:r w:rsidRPr="00F647B5">
              <w:rPr>
                <w:sz w:val="16"/>
                <w:szCs w:val="16"/>
              </w:rPr>
              <w:t>M – Gmina Baboszewo</w:t>
            </w:r>
          </w:p>
        </w:tc>
        <w:tc>
          <w:tcPr>
            <w:tcW w:w="1701" w:type="dxa"/>
            <w:shd w:val="clear" w:color="auto" w:fill="auto"/>
            <w:vAlign w:val="center"/>
          </w:tcPr>
          <w:p w14:paraId="6DFC791E" w14:textId="75F7ECED" w:rsidR="002A37BB" w:rsidRPr="00F647B5" w:rsidRDefault="00354FF8" w:rsidP="00D85ACD">
            <w:pPr>
              <w:rPr>
                <w:rFonts w:eastAsia="Calibri" w:cs="Times New Roman"/>
                <w:sz w:val="16"/>
                <w:szCs w:val="16"/>
              </w:rPr>
            </w:pPr>
            <w:r w:rsidRPr="00F647B5">
              <w:rPr>
                <w:rFonts w:eastAsia="Calibri" w:cs="Times New Roman"/>
                <w:sz w:val="16"/>
                <w:szCs w:val="16"/>
              </w:rPr>
              <w:t>Niewystarczające środki na realizację zadania</w:t>
            </w:r>
          </w:p>
        </w:tc>
      </w:tr>
      <w:tr w:rsidR="002A37BB" w:rsidRPr="00766317" w14:paraId="375B7F35" w14:textId="77777777" w:rsidTr="0055533E">
        <w:trPr>
          <w:trHeight w:val="545"/>
          <w:jc w:val="center"/>
        </w:trPr>
        <w:tc>
          <w:tcPr>
            <w:tcW w:w="567" w:type="dxa"/>
            <w:vMerge/>
            <w:shd w:val="clear" w:color="auto" w:fill="F2F2F2"/>
            <w:vAlign w:val="center"/>
          </w:tcPr>
          <w:p w14:paraId="4E4DC0B2" w14:textId="77777777" w:rsidR="002A37BB" w:rsidRPr="00D6079C" w:rsidRDefault="002A37BB" w:rsidP="00FB5FB6">
            <w:pPr>
              <w:pStyle w:val="Akapitzlist"/>
              <w:numPr>
                <w:ilvl w:val="0"/>
                <w:numId w:val="53"/>
              </w:numPr>
              <w:rPr>
                <w:rFonts w:eastAsia="Calibri" w:cs="Times New Roman"/>
                <w:sz w:val="16"/>
                <w:szCs w:val="16"/>
              </w:rPr>
            </w:pPr>
          </w:p>
        </w:tc>
        <w:tc>
          <w:tcPr>
            <w:tcW w:w="1134" w:type="dxa"/>
            <w:vMerge/>
            <w:shd w:val="clear" w:color="auto" w:fill="F2F2F2"/>
            <w:textDirection w:val="btLr"/>
            <w:vAlign w:val="center"/>
          </w:tcPr>
          <w:p w14:paraId="17E656FD" w14:textId="77777777" w:rsidR="002A37BB" w:rsidRPr="00B10792" w:rsidRDefault="002A37BB" w:rsidP="00D85ACD">
            <w:pPr>
              <w:ind w:right="113"/>
              <w:contextualSpacing/>
              <w:jc w:val="center"/>
              <w:rPr>
                <w:rFonts w:cs="Arial"/>
                <w:sz w:val="16"/>
                <w:szCs w:val="16"/>
              </w:rPr>
            </w:pPr>
          </w:p>
        </w:tc>
        <w:tc>
          <w:tcPr>
            <w:tcW w:w="1233" w:type="dxa"/>
            <w:vMerge/>
            <w:shd w:val="clear" w:color="auto" w:fill="F2F2F2"/>
            <w:textDirection w:val="btLr"/>
            <w:vAlign w:val="center"/>
          </w:tcPr>
          <w:p w14:paraId="7AA3F815" w14:textId="77777777" w:rsidR="002A37BB" w:rsidRPr="00B10792" w:rsidRDefault="002A37BB" w:rsidP="00D85ACD">
            <w:pPr>
              <w:ind w:right="113"/>
              <w:jc w:val="center"/>
              <w:rPr>
                <w:rFonts w:eastAsia="Calibri" w:cs="Times New Roman"/>
                <w:sz w:val="16"/>
                <w:szCs w:val="16"/>
              </w:rPr>
            </w:pPr>
          </w:p>
        </w:tc>
        <w:tc>
          <w:tcPr>
            <w:tcW w:w="1985" w:type="dxa"/>
            <w:vMerge/>
            <w:shd w:val="clear" w:color="auto" w:fill="auto"/>
            <w:vAlign w:val="center"/>
          </w:tcPr>
          <w:p w14:paraId="7F71251A"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32A950CE"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248DBA24"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6C2ABF9B" w14:textId="77777777" w:rsidR="002A37BB" w:rsidRPr="005A39B0" w:rsidRDefault="002A37BB" w:rsidP="00D85ACD">
            <w:pPr>
              <w:contextualSpacing/>
              <w:rPr>
                <w:rFonts w:eastAsia="Calibri" w:cs="Times New Roman"/>
                <w:sz w:val="16"/>
                <w:szCs w:val="16"/>
              </w:rPr>
            </w:pPr>
          </w:p>
        </w:tc>
        <w:tc>
          <w:tcPr>
            <w:tcW w:w="3119" w:type="dxa"/>
            <w:shd w:val="clear" w:color="auto" w:fill="auto"/>
            <w:vAlign w:val="center"/>
          </w:tcPr>
          <w:p w14:paraId="3F0596EB" w14:textId="3F26C0EA" w:rsidR="002A37BB" w:rsidRPr="00F647B5" w:rsidRDefault="002A37BB" w:rsidP="00D85ACD">
            <w:pPr>
              <w:spacing w:before="40" w:after="40"/>
              <w:rPr>
                <w:sz w:val="16"/>
                <w:szCs w:val="16"/>
              </w:rPr>
            </w:pPr>
            <w:r w:rsidRPr="00F647B5">
              <w:rPr>
                <w:sz w:val="16"/>
                <w:szCs w:val="16"/>
              </w:rPr>
              <w:t>Budowa i rozbudowa sieci wodociągowej na terenie Gminy Raciąż</w:t>
            </w:r>
          </w:p>
        </w:tc>
        <w:tc>
          <w:tcPr>
            <w:tcW w:w="2336" w:type="dxa"/>
            <w:shd w:val="clear" w:color="auto" w:fill="auto"/>
            <w:vAlign w:val="center"/>
          </w:tcPr>
          <w:p w14:paraId="547B87B7" w14:textId="2C30E57E" w:rsidR="002A37BB" w:rsidRPr="00F647B5" w:rsidRDefault="002A37BB" w:rsidP="00D85ACD">
            <w:pPr>
              <w:contextualSpacing/>
              <w:rPr>
                <w:sz w:val="16"/>
                <w:szCs w:val="16"/>
              </w:rPr>
            </w:pPr>
            <w:r w:rsidRPr="00F647B5">
              <w:rPr>
                <w:sz w:val="16"/>
                <w:szCs w:val="16"/>
              </w:rPr>
              <w:t>M – Gmina Raciąż</w:t>
            </w:r>
          </w:p>
        </w:tc>
        <w:tc>
          <w:tcPr>
            <w:tcW w:w="1701" w:type="dxa"/>
            <w:shd w:val="clear" w:color="auto" w:fill="auto"/>
            <w:vAlign w:val="center"/>
          </w:tcPr>
          <w:p w14:paraId="22126939" w14:textId="434924BA" w:rsidR="002A37BB" w:rsidRPr="00F647B5" w:rsidRDefault="00354FF8" w:rsidP="00D85ACD">
            <w:pPr>
              <w:rPr>
                <w:rFonts w:eastAsia="Calibri" w:cs="Times New Roman"/>
                <w:sz w:val="16"/>
                <w:szCs w:val="16"/>
              </w:rPr>
            </w:pPr>
            <w:r w:rsidRPr="00F647B5">
              <w:rPr>
                <w:rFonts w:eastAsia="Calibri" w:cs="Times New Roman"/>
                <w:sz w:val="16"/>
                <w:szCs w:val="16"/>
              </w:rPr>
              <w:t>Niewystarczające środki na realizację zadania</w:t>
            </w:r>
          </w:p>
        </w:tc>
      </w:tr>
      <w:tr w:rsidR="002A37BB" w:rsidRPr="00766317" w14:paraId="2B795F74" w14:textId="77777777" w:rsidTr="0078442D">
        <w:trPr>
          <w:trHeight w:val="833"/>
          <w:jc w:val="center"/>
        </w:trPr>
        <w:tc>
          <w:tcPr>
            <w:tcW w:w="567" w:type="dxa"/>
            <w:vMerge/>
            <w:shd w:val="clear" w:color="auto" w:fill="F2F2F2"/>
            <w:vAlign w:val="center"/>
          </w:tcPr>
          <w:p w14:paraId="45D2797E" w14:textId="77777777" w:rsidR="002A37BB" w:rsidRPr="00D6079C" w:rsidRDefault="002A37BB" w:rsidP="00FB5FB6">
            <w:pPr>
              <w:pStyle w:val="Akapitzlist"/>
              <w:numPr>
                <w:ilvl w:val="0"/>
                <w:numId w:val="53"/>
              </w:numPr>
              <w:rPr>
                <w:rFonts w:eastAsia="Calibri" w:cs="Times New Roman"/>
                <w:sz w:val="16"/>
                <w:szCs w:val="16"/>
              </w:rPr>
            </w:pPr>
          </w:p>
        </w:tc>
        <w:tc>
          <w:tcPr>
            <w:tcW w:w="1134" w:type="dxa"/>
            <w:vMerge/>
            <w:shd w:val="clear" w:color="auto" w:fill="F2F2F2"/>
            <w:textDirection w:val="btLr"/>
            <w:vAlign w:val="center"/>
          </w:tcPr>
          <w:p w14:paraId="368BA599" w14:textId="77777777" w:rsidR="002A37BB" w:rsidRPr="00B10792" w:rsidRDefault="002A37BB" w:rsidP="00D85ACD">
            <w:pPr>
              <w:ind w:right="113"/>
              <w:contextualSpacing/>
              <w:jc w:val="center"/>
              <w:rPr>
                <w:rFonts w:cs="Arial"/>
                <w:sz w:val="16"/>
                <w:szCs w:val="16"/>
              </w:rPr>
            </w:pPr>
          </w:p>
        </w:tc>
        <w:tc>
          <w:tcPr>
            <w:tcW w:w="1233" w:type="dxa"/>
            <w:vMerge/>
            <w:shd w:val="clear" w:color="auto" w:fill="F2F2F2"/>
            <w:textDirection w:val="btLr"/>
            <w:vAlign w:val="center"/>
          </w:tcPr>
          <w:p w14:paraId="265CBBB8" w14:textId="77777777" w:rsidR="002A37BB" w:rsidRPr="00B10792" w:rsidRDefault="002A37BB" w:rsidP="00D85ACD">
            <w:pPr>
              <w:ind w:right="113"/>
              <w:jc w:val="center"/>
              <w:rPr>
                <w:rFonts w:eastAsia="Calibri" w:cs="Times New Roman"/>
                <w:sz w:val="16"/>
                <w:szCs w:val="16"/>
              </w:rPr>
            </w:pPr>
          </w:p>
        </w:tc>
        <w:tc>
          <w:tcPr>
            <w:tcW w:w="1985" w:type="dxa"/>
            <w:vMerge/>
            <w:shd w:val="clear" w:color="auto" w:fill="auto"/>
            <w:vAlign w:val="center"/>
          </w:tcPr>
          <w:p w14:paraId="4E9A5337"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117748DD"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2832FEA2"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475F571B" w14:textId="77777777" w:rsidR="002A37BB" w:rsidRPr="005A39B0" w:rsidRDefault="002A37BB" w:rsidP="00D85ACD">
            <w:pPr>
              <w:contextualSpacing/>
              <w:rPr>
                <w:rFonts w:eastAsia="Calibri" w:cs="Times New Roman"/>
                <w:sz w:val="16"/>
                <w:szCs w:val="16"/>
              </w:rPr>
            </w:pPr>
          </w:p>
        </w:tc>
        <w:tc>
          <w:tcPr>
            <w:tcW w:w="3119" w:type="dxa"/>
            <w:shd w:val="clear" w:color="auto" w:fill="auto"/>
            <w:vAlign w:val="center"/>
          </w:tcPr>
          <w:p w14:paraId="2F9D80E0" w14:textId="30581C01" w:rsidR="002A37BB" w:rsidRPr="00F647B5" w:rsidRDefault="002A37BB" w:rsidP="00EC4F37">
            <w:pPr>
              <w:spacing w:before="40" w:after="40"/>
              <w:rPr>
                <w:sz w:val="16"/>
                <w:szCs w:val="16"/>
              </w:rPr>
            </w:pPr>
            <w:r w:rsidRPr="00F647B5">
              <w:rPr>
                <w:sz w:val="16"/>
                <w:szCs w:val="16"/>
              </w:rPr>
              <w:t>Budowa sieci wodociągowej wraz z kontenerową przepompownią strefową wody i zbiornikiem retencyjnym w miejscowości Żukowo Wawrzonki</w:t>
            </w:r>
          </w:p>
        </w:tc>
        <w:tc>
          <w:tcPr>
            <w:tcW w:w="2336" w:type="dxa"/>
            <w:shd w:val="clear" w:color="auto" w:fill="auto"/>
            <w:vAlign w:val="center"/>
          </w:tcPr>
          <w:p w14:paraId="4865D197" w14:textId="4E783C06" w:rsidR="002A37BB" w:rsidRPr="00F647B5" w:rsidRDefault="002A37BB" w:rsidP="00D85ACD">
            <w:pPr>
              <w:contextualSpacing/>
              <w:rPr>
                <w:sz w:val="16"/>
                <w:szCs w:val="16"/>
              </w:rPr>
            </w:pPr>
            <w:r w:rsidRPr="00F647B5">
              <w:rPr>
                <w:sz w:val="16"/>
                <w:szCs w:val="16"/>
              </w:rPr>
              <w:t>M – Gmina Raciąż</w:t>
            </w:r>
          </w:p>
        </w:tc>
        <w:tc>
          <w:tcPr>
            <w:tcW w:w="1701" w:type="dxa"/>
            <w:shd w:val="clear" w:color="auto" w:fill="auto"/>
            <w:vAlign w:val="center"/>
          </w:tcPr>
          <w:p w14:paraId="05265AE3" w14:textId="6812CB4F" w:rsidR="002A37BB" w:rsidRPr="00F647B5" w:rsidRDefault="00354FF8" w:rsidP="00D85ACD">
            <w:pPr>
              <w:rPr>
                <w:rFonts w:eastAsia="Calibri" w:cs="Times New Roman"/>
                <w:sz w:val="16"/>
                <w:szCs w:val="16"/>
              </w:rPr>
            </w:pPr>
            <w:r w:rsidRPr="00F647B5">
              <w:rPr>
                <w:rFonts w:eastAsia="Calibri" w:cs="Times New Roman"/>
                <w:sz w:val="16"/>
                <w:szCs w:val="16"/>
              </w:rPr>
              <w:t>Niewystarczające środki na realizację zadania</w:t>
            </w:r>
          </w:p>
        </w:tc>
      </w:tr>
      <w:tr w:rsidR="002A37BB" w:rsidRPr="00766317" w14:paraId="58213E98" w14:textId="77777777" w:rsidTr="006D5B39">
        <w:trPr>
          <w:trHeight w:val="374"/>
          <w:jc w:val="center"/>
        </w:trPr>
        <w:tc>
          <w:tcPr>
            <w:tcW w:w="567" w:type="dxa"/>
            <w:vMerge/>
            <w:shd w:val="clear" w:color="auto" w:fill="F2F2F2"/>
            <w:vAlign w:val="center"/>
          </w:tcPr>
          <w:p w14:paraId="6AF49B98" w14:textId="2ABD1045" w:rsidR="002A37BB" w:rsidRPr="00D6079C" w:rsidRDefault="002A37BB" w:rsidP="00FB5FB6">
            <w:pPr>
              <w:pStyle w:val="Akapitzlist"/>
              <w:numPr>
                <w:ilvl w:val="0"/>
                <w:numId w:val="53"/>
              </w:numPr>
              <w:rPr>
                <w:rFonts w:eastAsia="Calibri" w:cs="Times New Roman"/>
                <w:sz w:val="16"/>
                <w:szCs w:val="16"/>
              </w:rPr>
            </w:pPr>
          </w:p>
        </w:tc>
        <w:tc>
          <w:tcPr>
            <w:tcW w:w="1134" w:type="dxa"/>
            <w:vMerge/>
            <w:shd w:val="clear" w:color="auto" w:fill="F2F2F2"/>
            <w:textDirection w:val="btLr"/>
            <w:vAlign w:val="center"/>
          </w:tcPr>
          <w:p w14:paraId="45020EA1" w14:textId="77777777" w:rsidR="002A37BB" w:rsidRPr="00B10792" w:rsidRDefault="002A37BB" w:rsidP="00D85ACD">
            <w:pPr>
              <w:ind w:right="113"/>
              <w:contextualSpacing/>
              <w:jc w:val="center"/>
              <w:rPr>
                <w:rFonts w:cs="Arial"/>
                <w:sz w:val="16"/>
                <w:szCs w:val="16"/>
              </w:rPr>
            </w:pPr>
          </w:p>
        </w:tc>
        <w:tc>
          <w:tcPr>
            <w:tcW w:w="1233" w:type="dxa"/>
            <w:vMerge/>
            <w:shd w:val="clear" w:color="auto" w:fill="F2F2F2"/>
            <w:textDirection w:val="btLr"/>
            <w:vAlign w:val="center"/>
          </w:tcPr>
          <w:p w14:paraId="7AF80C6E" w14:textId="77777777" w:rsidR="002A37BB" w:rsidRPr="00B10792" w:rsidRDefault="002A37BB" w:rsidP="00D85ACD">
            <w:pPr>
              <w:ind w:right="113"/>
              <w:jc w:val="center"/>
              <w:rPr>
                <w:rFonts w:eastAsia="Calibri" w:cs="Times New Roman"/>
                <w:sz w:val="16"/>
                <w:szCs w:val="16"/>
              </w:rPr>
            </w:pPr>
          </w:p>
        </w:tc>
        <w:tc>
          <w:tcPr>
            <w:tcW w:w="1985" w:type="dxa"/>
            <w:vMerge/>
            <w:shd w:val="clear" w:color="auto" w:fill="auto"/>
            <w:vAlign w:val="center"/>
          </w:tcPr>
          <w:p w14:paraId="1901BEEA"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7305E0A9"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4388A270"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6BCC8404" w14:textId="77777777" w:rsidR="002A37BB" w:rsidRPr="005A39B0" w:rsidRDefault="002A37BB" w:rsidP="00D85ACD">
            <w:pPr>
              <w:contextualSpacing/>
              <w:rPr>
                <w:rFonts w:eastAsia="Calibri" w:cs="Times New Roman"/>
                <w:sz w:val="16"/>
                <w:szCs w:val="16"/>
              </w:rPr>
            </w:pPr>
          </w:p>
        </w:tc>
        <w:tc>
          <w:tcPr>
            <w:tcW w:w="3119" w:type="dxa"/>
            <w:shd w:val="clear" w:color="auto" w:fill="auto"/>
            <w:vAlign w:val="center"/>
          </w:tcPr>
          <w:p w14:paraId="1FF18BC9" w14:textId="18F34993" w:rsidR="002A37BB" w:rsidRPr="00F647B5" w:rsidRDefault="002A37BB" w:rsidP="00D85ACD">
            <w:pPr>
              <w:spacing w:before="40" w:after="40"/>
              <w:rPr>
                <w:sz w:val="16"/>
                <w:szCs w:val="16"/>
              </w:rPr>
            </w:pPr>
            <w:r w:rsidRPr="00F647B5">
              <w:rPr>
                <w:sz w:val="16"/>
                <w:szCs w:val="16"/>
              </w:rPr>
              <w:t>Budowa i modernizacja stacji uzdatniania wody</w:t>
            </w:r>
          </w:p>
        </w:tc>
        <w:tc>
          <w:tcPr>
            <w:tcW w:w="2336" w:type="dxa"/>
            <w:shd w:val="clear" w:color="auto" w:fill="auto"/>
            <w:vAlign w:val="center"/>
          </w:tcPr>
          <w:p w14:paraId="108C5B17" w14:textId="44D32A08" w:rsidR="002A37BB" w:rsidRPr="00F647B5" w:rsidRDefault="002A37BB" w:rsidP="00D85ACD">
            <w:pPr>
              <w:contextualSpacing/>
              <w:rPr>
                <w:sz w:val="16"/>
                <w:szCs w:val="16"/>
              </w:rPr>
            </w:pPr>
            <w:r w:rsidRPr="00F647B5">
              <w:rPr>
                <w:rFonts w:eastAsia="Calibri" w:cs="Times New Roman"/>
                <w:sz w:val="16"/>
                <w:szCs w:val="16"/>
              </w:rPr>
              <w:t>M – Gminy, spółki wodno-kanalizacyjne</w:t>
            </w:r>
          </w:p>
        </w:tc>
        <w:tc>
          <w:tcPr>
            <w:tcW w:w="1701" w:type="dxa"/>
            <w:shd w:val="clear" w:color="auto" w:fill="auto"/>
            <w:vAlign w:val="center"/>
          </w:tcPr>
          <w:p w14:paraId="738F3641" w14:textId="7400605A" w:rsidR="002A37BB" w:rsidRPr="00F647B5" w:rsidRDefault="002A37BB" w:rsidP="00D85ACD">
            <w:pPr>
              <w:rPr>
                <w:rFonts w:eastAsia="Calibri" w:cs="Times New Roman"/>
                <w:sz w:val="16"/>
                <w:szCs w:val="16"/>
              </w:rPr>
            </w:pPr>
            <w:r w:rsidRPr="00F647B5">
              <w:rPr>
                <w:rFonts w:eastAsia="Calibri" w:cs="Times New Roman"/>
                <w:sz w:val="16"/>
                <w:szCs w:val="16"/>
              </w:rPr>
              <w:t>Niewystarczające środki na realizację zadania</w:t>
            </w:r>
          </w:p>
        </w:tc>
      </w:tr>
      <w:tr w:rsidR="002A37BB" w:rsidRPr="00766317" w14:paraId="7CE13A72" w14:textId="77777777" w:rsidTr="0055533E">
        <w:trPr>
          <w:trHeight w:val="464"/>
          <w:jc w:val="center"/>
        </w:trPr>
        <w:tc>
          <w:tcPr>
            <w:tcW w:w="567" w:type="dxa"/>
            <w:vMerge/>
            <w:shd w:val="clear" w:color="auto" w:fill="F2F2F2"/>
            <w:vAlign w:val="center"/>
          </w:tcPr>
          <w:p w14:paraId="5E4BCE1B" w14:textId="77777777" w:rsidR="002A37BB" w:rsidRPr="00D6079C" w:rsidRDefault="002A37BB" w:rsidP="00FB5FB6">
            <w:pPr>
              <w:pStyle w:val="Akapitzlist"/>
              <w:numPr>
                <w:ilvl w:val="0"/>
                <w:numId w:val="53"/>
              </w:numPr>
              <w:rPr>
                <w:rFonts w:eastAsia="Calibri" w:cs="Times New Roman"/>
                <w:sz w:val="16"/>
                <w:szCs w:val="16"/>
              </w:rPr>
            </w:pPr>
          </w:p>
        </w:tc>
        <w:tc>
          <w:tcPr>
            <w:tcW w:w="1134" w:type="dxa"/>
            <w:vMerge/>
            <w:shd w:val="clear" w:color="auto" w:fill="F2F2F2"/>
            <w:textDirection w:val="btLr"/>
            <w:vAlign w:val="center"/>
          </w:tcPr>
          <w:p w14:paraId="1D2ED400" w14:textId="77777777" w:rsidR="002A37BB" w:rsidRPr="00B10792" w:rsidRDefault="002A37BB" w:rsidP="00D85ACD">
            <w:pPr>
              <w:ind w:right="113"/>
              <w:contextualSpacing/>
              <w:jc w:val="center"/>
              <w:rPr>
                <w:rFonts w:cs="Arial"/>
                <w:sz w:val="16"/>
                <w:szCs w:val="16"/>
              </w:rPr>
            </w:pPr>
          </w:p>
        </w:tc>
        <w:tc>
          <w:tcPr>
            <w:tcW w:w="1233" w:type="dxa"/>
            <w:vMerge/>
            <w:shd w:val="clear" w:color="auto" w:fill="F2F2F2"/>
            <w:textDirection w:val="btLr"/>
            <w:vAlign w:val="center"/>
          </w:tcPr>
          <w:p w14:paraId="2887D6F3" w14:textId="77777777" w:rsidR="002A37BB" w:rsidRPr="00B10792" w:rsidRDefault="002A37BB" w:rsidP="00D85ACD">
            <w:pPr>
              <w:ind w:right="113"/>
              <w:jc w:val="center"/>
              <w:rPr>
                <w:rFonts w:eastAsia="Calibri" w:cs="Times New Roman"/>
                <w:sz w:val="16"/>
                <w:szCs w:val="16"/>
              </w:rPr>
            </w:pPr>
          </w:p>
        </w:tc>
        <w:tc>
          <w:tcPr>
            <w:tcW w:w="1985" w:type="dxa"/>
            <w:vMerge/>
            <w:shd w:val="clear" w:color="auto" w:fill="auto"/>
            <w:vAlign w:val="center"/>
          </w:tcPr>
          <w:p w14:paraId="7E4DDEAC"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0C6467BF"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02ECB639"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4E176626" w14:textId="77777777" w:rsidR="002A37BB" w:rsidRPr="005A39B0" w:rsidRDefault="002A37BB" w:rsidP="00D85ACD">
            <w:pPr>
              <w:contextualSpacing/>
              <w:rPr>
                <w:rFonts w:eastAsia="Calibri" w:cs="Times New Roman"/>
                <w:sz w:val="16"/>
                <w:szCs w:val="16"/>
              </w:rPr>
            </w:pPr>
          </w:p>
        </w:tc>
        <w:tc>
          <w:tcPr>
            <w:tcW w:w="3119" w:type="dxa"/>
            <w:shd w:val="clear" w:color="auto" w:fill="auto"/>
            <w:vAlign w:val="center"/>
          </w:tcPr>
          <w:p w14:paraId="72B6978C" w14:textId="4B6D5116" w:rsidR="002A37BB" w:rsidRPr="00F647B5" w:rsidRDefault="002A37BB" w:rsidP="00D85ACD">
            <w:pPr>
              <w:spacing w:before="40" w:after="40"/>
              <w:rPr>
                <w:sz w:val="16"/>
                <w:szCs w:val="16"/>
              </w:rPr>
            </w:pPr>
            <w:r w:rsidRPr="00F647B5">
              <w:rPr>
                <w:sz w:val="16"/>
                <w:szCs w:val="16"/>
              </w:rPr>
              <w:t>Modernizacja Stacji Uzdatniania Wody w Cieszkowie Kolonii</w:t>
            </w:r>
          </w:p>
        </w:tc>
        <w:tc>
          <w:tcPr>
            <w:tcW w:w="2336" w:type="dxa"/>
            <w:shd w:val="clear" w:color="auto" w:fill="auto"/>
            <w:vAlign w:val="center"/>
          </w:tcPr>
          <w:p w14:paraId="61E0BB3C" w14:textId="5B17454A" w:rsidR="002A37BB" w:rsidRPr="00F647B5" w:rsidRDefault="002A37BB" w:rsidP="00D85ACD">
            <w:pPr>
              <w:contextualSpacing/>
              <w:rPr>
                <w:sz w:val="16"/>
                <w:szCs w:val="16"/>
              </w:rPr>
            </w:pPr>
            <w:r w:rsidRPr="00F647B5">
              <w:rPr>
                <w:sz w:val="16"/>
                <w:szCs w:val="16"/>
              </w:rPr>
              <w:t>M – Gmina Baboszewo</w:t>
            </w:r>
          </w:p>
        </w:tc>
        <w:tc>
          <w:tcPr>
            <w:tcW w:w="1701" w:type="dxa"/>
            <w:shd w:val="clear" w:color="auto" w:fill="auto"/>
            <w:vAlign w:val="center"/>
          </w:tcPr>
          <w:p w14:paraId="057BE3DD" w14:textId="340E8A70" w:rsidR="002A37BB" w:rsidRPr="00F647B5" w:rsidRDefault="00354FF8" w:rsidP="00D85ACD">
            <w:pPr>
              <w:rPr>
                <w:rFonts w:eastAsia="Calibri" w:cs="Times New Roman"/>
                <w:sz w:val="16"/>
                <w:szCs w:val="16"/>
              </w:rPr>
            </w:pPr>
            <w:r w:rsidRPr="00F647B5">
              <w:rPr>
                <w:rFonts w:eastAsia="Calibri" w:cs="Times New Roman"/>
                <w:sz w:val="16"/>
                <w:szCs w:val="16"/>
              </w:rPr>
              <w:t>Niewystarczające środki na realizację zadania</w:t>
            </w:r>
          </w:p>
        </w:tc>
      </w:tr>
      <w:tr w:rsidR="002A37BB" w:rsidRPr="00766317" w14:paraId="45A58F9A" w14:textId="77777777" w:rsidTr="007F7BD3">
        <w:trPr>
          <w:trHeight w:val="553"/>
          <w:jc w:val="center"/>
        </w:trPr>
        <w:tc>
          <w:tcPr>
            <w:tcW w:w="567" w:type="dxa"/>
            <w:vMerge/>
            <w:shd w:val="clear" w:color="auto" w:fill="F2F2F2"/>
            <w:vAlign w:val="center"/>
          </w:tcPr>
          <w:p w14:paraId="13492479" w14:textId="77777777" w:rsidR="002A37BB" w:rsidRPr="00D6079C" w:rsidRDefault="002A37BB" w:rsidP="00FB5FB6">
            <w:pPr>
              <w:pStyle w:val="Akapitzlist"/>
              <w:numPr>
                <w:ilvl w:val="0"/>
                <w:numId w:val="53"/>
              </w:numPr>
              <w:rPr>
                <w:rFonts w:eastAsia="Calibri" w:cs="Times New Roman"/>
                <w:sz w:val="16"/>
                <w:szCs w:val="16"/>
              </w:rPr>
            </w:pPr>
          </w:p>
        </w:tc>
        <w:tc>
          <w:tcPr>
            <w:tcW w:w="1134" w:type="dxa"/>
            <w:vMerge/>
            <w:shd w:val="clear" w:color="auto" w:fill="F2F2F2"/>
            <w:textDirection w:val="btLr"/>
            <w:vAlign w:val="center"/>
          </w:tcPr>
          <w:p w14:paraId="7808E575" w14:textId="77777777" w:rsidR="002A37BB" w:rsidRPr="00B10792" w:rsidRDefault="002A37BB" w:rsidP="00D85ACD">
            <w:pPr>
              <w:ind w:right="113"/>
              <w:contextualSpacing/>
              <w:jc w:val="center"/>
              <w:rPr>
                <w:rFonts w:cs="Arial"/>
                <w:sz w:val="16"/>
                <w:szCs w:val="16"/>
              </w:rPr>
            </w:pPr>
          </w:p>
        </w:tc>
        <w:tc>
          <w:tcPr>
            <w:tcW w:w="1233" w:type="dxa"/>
            <w:vMerge/>
            <w:shd w:val="clear" w:color="auto" w:fill="F2F2F2"/>
            <w:textDirection w:val="btLr"/>
            <w:vAlign w:val="center"/>
          </w:tcPr>
          <w:p w14:paraId="0857BFDB" w14:textId="77777777" w:rsidR="002A37BB" w:rsidRPr="00B10792" w:rsidRDefault="002A37BB" w:rsidP="00D85ACD">
            <w:pPr>
              <w:ind w:right="113"/>
              <w:jc w:val="center"/>
              <w:rPr>
                <w:rFonts w:eastAsia="Calibri" w:cs="Times New Roman"/>
                <w:sz w:val="16"/>
                <w:szCs w:val="16"/>
              </w:rPr>
            </w:pPr>
          </w:p>
        </w:tc>
        <w:tc>
          <w:tcPr>
            <w:tcW w:w="1985" w:type="dxa"/>
            <w:vMerge/>
            <w:shd w:val="clear" w:color="auto" w:fill="auto"/>
            <w:vAlign w:val="center"/>
          </w:tcPr>
          <w:p w14:paraId="2967DBE6"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106BC7E5"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11E05EA8"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679C0AED" w14:textId="77777777" w:rsidR="002A37BB" w:rsidRPr="005A39B0" w:rsidRDefault="002A37BB" w:rsidP="00D85ACD">
            <w:pPr>
              <w:contextualSpacing/>
              <w:rPr>
                <w:rFonts w:eastAsia="Calibri" w:cs="Times New Roman"/>
                <w:sz w:val="16"/>
                <w:szCs w:val="16"/>
              </w:rPr>
            </w:pPr>
          </w:p>
        </w:tc>
        <w:tc>
          <w:tcPr>
            <w:tcW w:w="3119" w:type="dxa"/>
            <w:shd w:val="clear" w:color="auto" w:fill="auto"/>
            <w:vAlign w:val="center"/>
          </w:tcPr>
          <w:p w14:paraId="685C1344" w14:textId="26D9A74B" w:rsidR="002A37BB" w:rsidRPr="00F647B5" w:rsidRDefault="002A37BB" w:rsidP="00D85ACD">
            <w:pPr>
              <w:spacing w:before="40" w:after="40"/>
              <w:rPr>
                <w:sz w:val="16"/>
                <w:szCs w:val="16"/>
              </w:rPr>
            </w:pPr>
            <w:r w:rsidRPr="00F647B5">
              <w:rPr>
                <w:sz w:val="16"/>
                <w:szCs w:val="16"/>
              </w:rPr>
              <w:t>Rozbudowa stacji uzdatniania wody w miejscowości Szczepkowo</w:t>
            </w:r>
          </w:p>
        </w:tc>
        <w:tc>
          <w:tcPr>
            <w:tcW w:w="2336" w:type="dxa"/>
            <w:shd w:val="clear" w:color="auto" w:fill="auto"/>
            <w:vAlign w:val="center"/>
          </w:tcPr>
          <w:p w14:paraId="2F5C0A7F" w14:textId="58DE6B8D" w:rsidR="002A37BB" w:rsidRPr="00F647B5" w:rsidRDefault="002A37BB" w:rsidP="00D85ACD">
            <w:pPr>
              <w:contextualSpacing/>
              <w:rPr>
                <w:sz w:val="16"/>
                <w:szCs w:val="16"/>
              </w:rPr>
            </w:pPr>
            <w:r w:rsidRPr="00F647B5">
              <w:rPr>
                <w:sz w:val="16"/>
                <w:szCs w:val="16"/>
              </w:rPr>
              <w:t>M – Gmina Raciąż</w:t>
            </w:r>
          </w:p>
        </w:tc>
        <w:tc>
          <w:tcPr>
            <w:tcW w:w="1701" w:type="dxa"/>
            <w:shd w:val="clear" w:color="auto" w:fill="auto"/>
            <w:vAlign w:val="center"/>
          </w:tcPr>
          <w:p w14:paraId="790B6819" w14:textId="2CE1C461" w:rsidR="002A37BB" w:rsidRPr="00F647B5" w:rsidRDefault="00354FF8" w:rsidP="00D85ACD">
            <w:pPr>
              <w:rPr>
                <w:rFonts w:eastAsia="Calibri" w:cs="Times New Roman"/>
                <w:sz w:val="16"/>
                <w:szCs w:val="16"/>
              </w:rPr>
            </w:pPr>
            <w:r w:rsidRPr="00F647B5">
              <w:rPr>
                <w:rFonts w:eastAsia="Calibri" w:cs="Times New Roman"/>
                <w:sz w:val="16"/>
                <w:szCs w:val="16"/>
              </w:rPr>
              <w:t>Niewystarczające środki na realizację zadania</w:t>
            </w:r>
          </w:p>
        </w:tc>
      </w:tr>
      <w:tr w:rsidR="002A37BB" w:rsidRPr="00766317" w14:paraId="0713D215" w14:textId="77777777" w:rsidTr="00E20593">
        <w:trPr>
          <w:trHeight w:val="1268"/>
          <w:jc w:val="center"/>
        </w:trPr>
        <w:tc>
          <w:tcPr>
            <w:tcW w:w="567" w:type="dxa"/>
            <w:vMerge/>
            <w:shd w:val="clear" w:color="auto" w:fill="F2F2F2"/>
            <w:vAlign w:val="center"/>
          </w:tcPr>
          <w:p w14:paraId="2BFAD885"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5151415B"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35450E23" w14:textId="77777777" w:rsidR="002A37BB" w:rsidRPr="00766317" w:rsidRDefault="002A37BB" w:rsidP="00D85ACD">
            <w:pPr>
              <w:ind w:right="113"/>
              <w:jc w:val="center"/>
              <w:rPr>
                <w:rFonts w:eastAsia="Calibri" w:cs="Times New Roman"/>
                <w:color w:val="FF0000"/>
                <w:sz w:val="16"/>
                <w:szCs w:val="16"/>
              </w:rPr>
            </w:pPr>
          </w:p>
        </w:tc>
        <w:tc>
          <w:tcPr>
            <w:tcW w:w="1985" w:type="dxa"/>
            <w:shd w:val="clear" w:color="auto" w:fill="auto"/>
            <w:vAlign w:val="center"/>
          </w:tcPr>
          <w:p w14:paraId="353C1288" w14:textId="77777777" w:rsidR="002A37BB" w:rsidRPr="008B4F8A" w:rsidRDefault="002A37BB" w:rsidP="00D85ACD">
            <w:pPr>
              <w:contextualSpacing/>
              <w:rPr>
                <w:rFonts w:eastAsia="Calibri" w:cs="Times New Roman"/>
                <w:sz w:val="16"/>
                <w:szCs w:val="16"/>
              </w:rPr>
            </w:pPr>
            <w:r w:rsidRPr="008B4F8A">
              <w:rPr>
                <w:rFonts w:eastAsia="Calibri" w:cs="Times New Roman"/>
                <w:sz w:val="16"/>
                <w:szCs w:val="16"/>
              </w:rPr>
              <w:t xml:space="preserve">Udział przemysłu w zużyciu wody ogółem [%] </w:t>
            </w:r>
          </w:p>
        </w:tc>
        <w:tc>
          <w:tcPr>
            <w:tcW w:w="992" w:type="dxa"/>
            <w:shd w:val="clear" w:color="auto" w:fill="auto"/>
            <w:vAlign w:val="center"/>
          </w:tcPr>
          <w:p w14:paraId="5C9FBFA0" w14:textId="26FC1768" w:rsidR="002A37BB" w:rsidRPr="008B4F8A" w:rsidRDefault="008B4F8A" w:rsidP="00D85ACD">
            <w:pPr>
              <w:contextualSpacing/>
              <w:jc w:val="center"/>
              <w:rPr>
                <w:rFonts w:eastAsia="Calibri" w:cs="Times New Roman"/>
                <w:sz w:val="16"/>
                <w:szCs w:val="16"/>
              </w:rPr>
            </w:pPr>
            <w:r w:rsidRPr="008B4F8A">
              <w:rPr>
                <w:rFonts w:eastAsia="Calibri" w:cs="Times New Roman"/>
                <w:sz w:val="16"/>
                <w:szCs w:val="16"/>
              </w:rPr>
              <w:t>17,8</w:t>
            </w:r>
          </w:p>
        </w:tc>
        <w:tc>
          <w:tcPr>
            <w:tcW w:w="992" w:type="dxa"/>
            <w:shd w:val="clear" w:color="auto" w:fill="auto"/>
            <w:vAlign w:val="center"/>
          </w:tcPr>
          <w:p w14:paraId="77873D41" w14:textId="0C60C405" w:rsidR="002A37BB" w:rsidRPr="008B4F8A" w:rsidRDefault="008B4F8A" w:rsidP="00D85ACD">
            <w:pPr>
              <w:contextualSpacing/>
              <w:jc w:val="center"/>
              <w:rPr>
                <w:rFonts w:eastAsia="Calibri" w:cs="Times New Roman"/>
                <w:sz w:val="16"/>
                <w:szCs w:val="16"/>
              </w:rPr>
            </w:pPr>
            <w:r w:rsidRPr="008B4F8A">
              <w:rPr>
                <w:rFonts w:eastAsia="Calibri" w:cs="Times New Roman"/>
                <w:sz w:val="16"/>
                <w:szCs w:val="16"/>
              </w:rPr>
              <w:t>17,0</w:t>
            </w:r>
          </w:p>
        </w:tc>
        <w:tc>
          <w:tcPr>
            <w:tcW w:w="2126" w:type="dxa"/>
            <w:vMerge/>
            <w:shd w:val="clear" w:color="auto" w:fill="auto"/>
            <w:vAlign w:val="center"/>
          </w:tcPr>
          <w:p w14:paraId="1A45E88B" w14:textId="77777777" w:rsidR="002A37BB" w:rsidRPr="00766317" w:rsidRDefault="002A37BB" w:rsidP="00D85ACD">
            <w:pPr>
              <w:contextualSpacing/>
              <w:rPr>
                <w:rFonts w:eastAsia="Calibri" w:cs="Times New Roman"/>
                <w:color w:val="FF0000"/>
                <w:sz w:val="16"/>
                <w:szCs w:val="16"/>
              </w:rPr>
            </w:pPr>
          </w:p>
        </w:tc>
        <w:tc>
          <w:tcPr>
            <w:tcW w:w="3119" w:type="dxa"/>
            <w:shd w:val="clear" w:color="auto" w:fill="auto"/>
            <w:vAlign w:val="center"/>
          </w:tcPr>
          <w:p w14:paraId="06F6CEC7" w14:textId="3A06BAC5" w:rsidR="002A37BB" w:rsidRPr="00433F64" w:rsidRDefault="002A37BB" w:rsidP="00D85ACD">
            <w:pPr>
              <w:spacing w:before="40" w:after="40"/>
              <w:rPr>
                <w:sz w:val="16"/>
                <w:szCs w:val="16"/>
              </w:rPr>
            </w:pPr>
            <w:r w:rsidRPr="00433F64">
              <w:rPr>
                <w:sz w:val="16"/>
                <w:szCs w:val="16"/>
              </w:rPr>
              <w:t>Edukacja ekologiczna dotycząca racjonalnej gospodarki wodno-ściekowej, w tym oszczędzania wody oraz prawidłowej eksploatacji przydomowych zbiorników bezodpływowych i oczyszczalni ścieków, a także jej znaczenia w kontekście zagrożeń dla zdrowia i środowiska</w:t>
            </w:r>
          </w:p>
        </w:tc>
        <w:tc>
          <w:tcPr>
            <w:tcW w:w="2336" w:type="dxa"/>
            <w:shd w:val="clear" w:color="auto" w:fill="auto"/>
            <w:vAlign w:val="center"/>
          </w:tcPr>
          <w:p w14:paraId="45675733" w14:textId="2CB2C091" w:rsidR="002A37BB" w:rsidRPr="00433F64" w:rsidRDefault="00C1619A" w:rsidP="00D85ACD">
            <w:pPr>
              <w:contextualSpacing/>
              <w:rPr>
                <w:rFonts w:eastAsia="Calibri" w:cs="Times New Roman"/>
                <w:sz w:val="16"/>
                <w:szCs w:val="16"/>
              </w:rPr>
            </w:pPr>
            <w:r>
              <w:rPr>
                <w:rFonts w:eastAsia="Calibri" w:cs="Times New Roman"/>
                <w:sz w:val="16"/>
                <w:szCs w:val="16"/>
              </w:rPr>
              <w:t>W – Starostwo Powiatowe w Płońsku</w:t>
            </w:r>
          </w:p>
          <w:p w14:paraId="28890E21" w14:textId="77777777" w:rsidR="002A37BB" w:rsidRPr="00433F64" w:rsidRDefault="002A37BB" w:rsidP="00D85ACD">
            <w:pPr>
              <w:contextualSpacing/>
              <w:rPr>
                <w:rFonts w:eastAsia="Calibri" w:cs="Times New Roman"/>
                <w:sz w:val="16"/>
                <w:szCs w:val="16"/>
              </w:rPr>
            </w:pPr>
            <w:r w:rsidRPr="00433F64">
              <w:rPr>
                <w:rFonts w:eastAsia="Calibri" w:cs="Times New Roman"/>
                <w:sz w:val="16"/>
                <w:szCs w:val="16"/>
              </w:rPr>
              <w:t>M – Gminy, PGW WP, organizacje pozarządowe</w:t>
            </w:r>
          </w:p>
        </w:tc>
        <w:tc>
          <w:tcPr>
            <w:tcW w:w="1701" w:type="dxa"/>
            <w:shd w:val="clear" w:color="auto" w:fill="auto"/>
            <w:vAlign w:val="center"/>
          </w:tcPr>
          <w:p w14:paraId="2CEFD038" w14:textId="77777777" w:rsidR="002A37BB" w:rsidRPr="00433F64" w:rsidRDefault="002A37BB" w:rsidP="00D85ACD">
            <w:pPr>
              <w:rPr>
                <w:rFonts w:eastAsia="Calibri" w:cs="Times New Roman"/>
                <w:sz w:val="16"/>
                <w:szCs w:val="16"/>
              </w:rPr>
            </w:pPr>
            <w:r w:rsidRPr="00433F64">
              <w:rPr>
                <w:rFonts w:eastAsia="Calibri" w:cs="Times New Roman"/>
                <w:sz w:val="16"/>
                <w:szCs w:val="16"/>
              </w:rPr>
              <w:t>Brak zainteresowania społecznego, brak środków finansowych</w:t>
            </w:r>
          </w:p>
        </w:tc>
      </w:tr>
      <w:tr w:rsidR="00DB3E6A" w:rsidRPr="00766317" w14:paraId="453E3774" w14:textId="77777777" w:rsidTr="00324C30">
        <w:trPr>
          <w:trHeight w:val="475"/>
          <w:jc w:val="center"/>
        </w:trPr>
        <w:tc>
          <w:tcPr>
            <w:tcW w:w="567" w:type="dxa"/>
            <w:vMerge/>
            <w:shd w:val="clear" w:color="auto" w:fill="F2F2F2"/>
            <w:vAlign w:val="center"/>
          </w:tcPr>
          <w:p w14:paraId="1E6F2C06" w14:textId="77777777" w:rsidR="00DB3E6A" w:rsidRPr="00766317" w:rsidRDefault="00DB3E6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29F8A518" w14:textId="77777777" w:rsidR="00DB3E6A" w:rsidRPr="00766317" w:rsidRDefault="00DB3E6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42E24510" w14:textId="77777777" w:rsidR="00DB3E6A" w:rsidRPr="00766317" w:rsidRDefault="00DB3E6A" w:rsidP="00D85ACD">
            <w:pPr>
              <w:ind w:right="113"/>
              <w:jc w:val="center"/>
              <w:rPr>
                <w:rFonts w:eastAsia="Calibri" w:cs="Times New Roman"/>
                <w:color w:val="FF0000"/>
                <w:sz w:val="16"/>
                <w:szCs w:val="16"/>
              </w:rPr>
            </w:pPr>
          </w:p>
        </w:tc>
        <w:tc>
          <w:tcPr>
            <w:tcW w:w="1985" w:type="dxa"/>
            <w:vMerge w:val="restart"/>
            <w:shd w:val="clear" w:color="auto" w:fill="auto"/>
            <w:vAlign w:val="center"/>
          </w:tcPr>
          <w:p w14:paraId="7D804B41" w14:textId="2D9EC90D" w:rsidR="00DB3E6A" w:rsidRPr="00DB3E6A" w:rsidRDefault="00DB3E6A" w:rsidP="007F7BD3">
            <w:pPr>
              <w:contextualSpacing/>
              <w:rPr>
                <w:rFonts w:eastAsia="Calibri" w:cs="Arial"/>
                <w:sz w:val="16"/>
                <w:szCs w:val="16"/>
              </w:rPr>
            </w:pPr>
            <w:r w:rsidRPr="00DB3E6A">
              <w:rPr>
                <w:rFonts w:cs="Arial"/>
                <w:sz w:val="16"/>
                <w:szCs w:val="16"/>
              </w:rPr>
              <w:t>Długość sieci wodociągowej [km]</w:t>
            </w:r>
          </w:p>
        </w:tc>
        <w:tc>
          <w:tcPr>
            <w:tcW w:w="992" w:type="dxa"/>
            <w:vMerge w:val="restart"/>
            <w:shd w:val="clear" w:color="auto" w:fill="auto"/>
            <w:vAlign w:val="center"/>
          </w:tcPr>
          <w:p w14:paraId="3DD3F1A7" w14:textId="1DBFB3AC" w:rsidR="00DB3E6A" w:rsidRPr="00DB3E6A" w:rsidRDefault="00DB3E6A" w:rsidP="00DB3E6A">
            <w:pPr>
              <w:contextualSpacing/>
              <w:jc w:val="center"/>
              <w:rPr>
                <w:rFonts w:eastAsia="Calibri" w:cs="Arial"/>
                <w:sz w:val="16"/>
                <w:szCs w:val="16"/>
              </w:rPr>
            </w:pPr>
            <w:r w:rsidRPr="00DB3E6A">
              <w:rPr>
                <w:rFonts w:cs="Arial"/>
                <w:sz w:val="16"/>
                <w:szCs w:val="16"/>
              </w:rPr>
              <w:t>2 038,3</w:t>
            </w:r>
          </w:p>
        </w:tc>
        <w:tc>
          <w:tcPr>
            <w:tcW w:w="992" w:type="dxa"/>
            <w:vMerge w:val="restart"/>
            <w:shd w:val="clear" w:color="auto" w:fill="auto"/>
            <w:vAlign w:val="center"/>
          </w:tcPr>
          <w:p w14:paraId="06EA6305" w14:textId="7283F992" w:rsidR="00DB3E6A" w:rsidRPr="00DB3E6A" w:rsidRDefault="00DB3E6A" w:rsidP="00DB3E6A">
            <w:pPr>
              <w:contextualSpacing/>
              <w:jc w:val="center"/>
              <w:rPr>
                <w:rFonts w:eastAsia="Calibri" w:cs="Arial"/>
                <w:sz w:val="16"/>
                <w:szCs w:val="16"/>
              </w:rPr>
            </w:pPr>
            <w:r w:rsidRPr="00DB3E6A">
              <w:rPr>
                <w:rFonts w:cs="Arial"/>
                <w:sz w:val="16"/>
                <w:szCs w:val="16"/>
              </w:rPr>
              <w:t>2 500,0</w:t>
            </w:r>
          </w:p>
        </w:tc>
        <w:tc>
          <w:tcPr>
            <w:tcW w:w="2126" w:type="dxa"/>
            <w:vMerge w:val="restart"/>
            <w:shd w:val="clear" w:color="auto" w:fill="auto"/>
            <w:vAlign w:val="center"/>
          </w:tcPr>
          <w:p w14:paraId="68E57800" w14:textId="44038EA1" w:rsidR="00DB3E6A" w:rsidRPr="008C6458" w:rsidRDefault="00DB3E6A" w:rsidP="00D85ACD">
            <w:pPr>
              <w:contextualSpacing/>
              <w:rPr>
                <w:rFonts w:eastAsia="Calibri" w:cs="Times New Roman"/>
                <w:sz w:val="16"/>
                <w:szCs w:val="16"/>
              </w:rPr>
            </w:pPr>
            <w:r w:rsidRPr="008C6458">
              <w:rPr>
                <w:rFonts w:eastAsia="Calibri" w:cs="Times New Roman"/>
                <w:sz w:val="16"/>
                <w:szCs w:val="16"/>
              </w:rPr>
              <w:t>GWS.2. Minimalizacja presji na środowisko poprzez porządkowanie gospodarki ściekowej</w:t>
            </w:r>
          </w:p>
        </w:tc>
        <w:tc>
          <w:tcPr>
            <w:tcW w:w="3119" w:type="dxa"/>
            <w:shd w:val="clear" w:color="auto" w:fill="auto"/>
            <w:vAlign w:val="center"/>
          </w:tcPr>
          <w:p w14:paraId="46399940" w14:textId="11F0A44B" w:rsidR="00DB3E6A" w:rsidRPr="007F7BD3" w:rsidRDefault="00DB3E6A" w:rsidP="00FE78EE">
            <w:pPr>
              <w:spacing w:before="20" w:after="20" w:line="240" w:lineRule="auto"/>
              <w:rPr>
                <w:sz w:val="16"/>
                <w:szCs w:val="16"/>
              </w:rPr>
            </w:pPr>
            <w:r w:rsidRPr="007F7BD3">
              <w:rPr>
                <w:sz w:val="16"/>
                <w:szCs w:val="16"/>
              </w:rPr>
              <w:t>Rozbudowa sieci kanalizacji sanitarnej mająca ekonomiczne i techniczne uzasadnienie</w:t>
            </w:r>
          </w:p>
        </w:tc>
        <w:tc>
          <w:tcPr>
            <w:tcW w:w="2336" w:type="dxa"/>
            <w:shd w:val="clear" w:color="auto" w:fill="auto"/>
            <w:vAlign w:val="center"/>
          </w:tcPr>
          <w:p w14:paraId="2AB912C1" w14:textId="4C8379F9" w:rsidR="00DB3E6A" w:rsidRPr="007F7BD3" w:rsidRDefault="00DB3E6A" w:rsidP="00D85ACD">
            <w:pPr>
              <w:rPr>
                <w:rFonts w:eastAsia="Calibri" w:cs="Times New Roman"/>
                <w:sz w:val="16"/>
                <w:szCs w:val="16"/>
              </w:rPr>
            </w:pPr>
            <w:r w:rsidRPr="007F7BD3">
              <w:rPr>
                <w:rFonts w:eastAsia="Calibri" w:cs="Times New Roman"/>
                <w:sz w:val="16"/>
                <w:szCs w:val="16"/>
              </w:rPr>
              <w:t>M – Gminy, spółki wodno-kanalizacyjne</w:t>
            </w:r>
          </w:p>
        </w:tc>
        <w:tc>
          <w:tcPr>
            <w:tcW w:w="1701" w:type="dxa"/>
            <w:shd w:val="clear" w:color="auto" w:fill="auto"/>
            <w:vAlign w:val="center"/>
          </w:tcPr>
          <w:p w14:paraId="19113C2D" w14:textId="6AEB2091" w:rsidR="00DB3E6A" w:rsidRPr="007F7BD3" w:rsidRDefault="00DB3E6A" w:rsidP="00D85ACD">
            <w:pPr>
              <w:rPr>
                <w:rFonts w:eastAsia="Calibri" w:cs="Times New Roman"/>
                <w:sz w:val="16"/>
                <w:szCs w:val="16"/>
              </w:rPr>
            </w:pPr>
            <w:r w:rsidRPr="007F7BD3">
              <w:rPr>
                <w:rFonts w:eastAsia="Calibri" w:cs="Times New Roman"/>
                <w:sz w:val="16"/>
                <w:szCs w:val="16"/>
              </w:rPr>
              <w:t>Niewystarczające środki na realizację zadania</w:t>
            </w:r>
          </w:p>
        </w:tc>
      </w:tr>
      <w:tr w:rsidR="002A37BB" w:rsidRPr="00766317" w14:paraId="04DD89D1" w14:textId="77777777" w:rsidTr="007F7BD3">
        <w:trPr>
          <w:trHeight w:val="285"/>
          <w:jc w:val="center"/>
        </w:trPr>
        <w:tc>
          <w:tcPr>
            <w:tcW w:w="567" w:type="dxa"/>
            <w:vMerge/>
            <w:shd w:val="clear" w:color="auto" w:fill="F2F2F2"/>
            <w:vAlign w:val="center"/>
          </w:tcPr>
          <w:p w14:paraId="1ADDDF7E"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4CD395DA"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6C28A50F"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6E511A9F" w14:textId="77777777" w:rsidR="002A37BB" w:rsidRPr="007F7BD3" w:rsidRDefault="002A37BB" w:rsidP="007F7BD3">
            <w:pPr>
              <w:contextualSpacing/>
              <w:rPr>
                <w:rFonts w:eastAsia="Calibri" w:cs="Arial"/>
                <w:color w:val="FF0000"/>
                <w:sz w:val="16"/>
                <w:szCs w:val="16"/>
              </w:rPr>
            </w:pPr>
          </w:p>
        </w:tc>
        <w:tc>
          <w:tcPr>
            <w:tcW w:w="992" w:type="dxa"/>
            <w:vMerge/>
            <w:shd w:val="clear" w:color="auto" w:fill="auto"/>
            <w:vAlign w:val="center"/>
          </w:tcPr>
          <w:p w14:paraId="38772E70" w14:textId="77777777" w:rsidR="002A37BB" w:rsidRPr="007F7BD3" w:rsidRDefault="002A37BB" w:rsidP="00DB3E6A">
            <w:pPr>
              <w:contextualSpacing/>
              <w:jc w:val="center"/>
              <w:rPr>
                <w:rFonts w:eastAsia="Calibri" w:cs="Arial"/>
                <w:color w:val="FF0000"/>
                <w:sz w:val="16"/>
                <w:szCs w:val="16"/>
              </w:rPr>
            </w:pPr>
          </w:p>
        </w:tc>
        <w:tc>
          <w:tcPr>
            <w:tcW w:w="992" w:type="dxa"/>
            <w:vMerge/>
            <w:shd w:val="clear" w:color="auto" w:fill="auto"/>
            <w:vAlign w:val="center"/>
          </w:tcPr>
          <w:p w14:paraId="4F3D4F16" w14:textId="77777777" w:rsidR="002A37BB" w:rsidRPr="007F7BD3" w:rsidRDefault="002A37BB" w:rsidP="00DB3E6A">
            <w:pPr>
              <w:contextualSpacing/>
              <w:jc w:val="center"/>
              <w:rPr>
                <w:rFonts w:eastAsia="Calibri" w:cs="Arial"/>
                <w:color w:val="FF0000"/>
                <w:sz w:val="16"/>
                <w:szCs w:val="16"/>
              </w:rPr>
            </w:pPr>
          </w:p>
        </w:tc>
        <w:tc>
          <w:tcPr>
            <w:tcW w:w="2126" w:type="dxa"/>
            <w:vMerge/>
            <w:shd w:val="clear" w:color="auto" w:fill="auto"/>
            <w:vAlign w:val="center"/>
          </w:tcPr>
          <w:p w14:paraId="7E0FD502" w14:textId="77777777" w:rsidR="002A37BB" w:rsidRPr="008C6458" w:rsidRDefault="002A37BB" w:rsidP="00D85ACD">
            <w:pPr>
              <w:contextualSpacing/>
              <w:rPr>
                <w:rFonts w:eastAsia="Calibri" w:cs="Times New Roman"/>
                <w:sz w:val="16"/>
                <w:szCs w:val="16"/>
              </w:rPr>
            </w:pPr>
          </w:p>
        </w:tc>
        <w:tc>
          <w:tcPr>
            <w:tcW w:w="3119" w:type="dxa"/>
            <w:shd w:val="clear" w:color="auto" w:fill="auto"/>
            <w:vAlign w:val="center"/>
          </w:tcPr>
          <w:p w14:paraId="406B9BA6" w14:textId="38462240" w:rsidR="002A37BB" w:rsidRPr="007F7BD3" w:rsidRDefault="002A37BB" w:rsidP="00FE78EE">
            <w:pPr>
              <w:spacing w:before="20" w:after="20" w:line="240" w:lineRule="auto"/>
              <w:rPr>
                <w:sz w:val="16"/>
                <w:szCs w:val="16"/>
              </w:rPr>
            </w:pPr>
            <w:r w:rsidRPr="007F7BD3">
              <w:rPr>
                <w:sz w:val="16"/>
                <w:szCs w:val="16"/>
              </w:rPr>
              <w:t>Budowa kanalizacji deszczowej oraz zrównoważonych systemów odwodnienia opóźniających spływ wód deszczowych na terenach zurbanizowanych</w:t>
            </w:r>
          </w:p>
        </w:tc>
        <w:tc>
          <w:tcPr>
            <w:tcW w:w="2336" w:type="dxa"/>
            <w:shd w:val="clear" w:color="auto" w:fill="auto"/>
            <w:vAlign w:val="center"/>
          </w:tcPr>
          <w:p w14:paraId="7B3EF4C3" w14:textId="67C27FF9" w:rsidR="002A37BB" w:rsidRPr="007F7BD3" w:rsidRDefault="002A37BB" w:rsidP="00D85ACD">
            <w:pPr>
              <w:rPr>
                <w:rFonts w:eastAsia="Calibri" w:cs="Times New Roman"/>
                <w:sz w:val="16"/>
                <w:szCs w:val="16"/>
              </w:rPr>
            </w:pPr>
            <w:r w:rsidRPr="007F7BD3">
              <w:rPr>
                <w:rFonts w:eastAsia="Calibri" w:cs="Times New Roman"/>
                <w:sz w:val="16"/>
                <w:szCs w:val="16"/>
              </w:rPr>
              <w:t>M – Gminy, spółki wodno-kanalizacyjne</w:t>
            </w:r>
          </w:p>
        </w:tc>
        <w:tc>
          <w:tcPr>
            <w:tcW w:w="1701" w:type="dxa"/>
            <w:shd w:val="clear" w:color="auto" w:fill="auto"/>
            <w:vAlign w:val="center"/>
          </w:tcPr>
          <w:p w14:paraId="3940C54A" w14:textId="2BB470AA" w:rsidR="002A37BB" w:rsidRPr="007F7BD3" w:rsidRDefault="002A37BB" w:rsidP="00D85ACD">
            <w:pPr>
              <w:rPr>
                <w:rFonts w:eastAsia="Calibri" w:cs="Times New Roman"/>
                <w:sz w:val="16"/>
                <w:szCs w:val="16"/>
              </w:rPr>
            </w:pPr>
            <w:r w:rsidRPr="007F7BD3">
              <w:rPr>
                <w:rFonts w:eastAsia="Calibri" w:cs="Times New Roman"/>
                <w:sz w:val="16"/>
                <w:szCs w:val="16"/>
              </w:rPr>
              <w:t>Niewystarczające środki na realizację zadania</w:t>
            </w:r>
          </w:p>
        </w:tc>
      </w:tr>
      <w:tr w:rsidR="002A37BB" w:rsidRPr="00766317" w14:paraId="115B4971" w14:textId="77777777" w:rsidTr="007F7BD3">
        <w:trPr>
          <w:trHeight w:val="285"/>
          <w:jc w:val="center"/>
        </w:trPr>
        <w:tc>
          <w:tcPr>
            <w:tcW w:w="567" w:type="dxa"/>
            <w:vMerge/>
            <w:shd w:val="clear" w:color="auto" w:fill="F2F2F2"/>
            <w:vAlign w:val="center"/>
          </w:tcPr>
          <w:p w14:paraId="259A0F6B"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224E36FE"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2DA06DD0" w14:textId="77777777" w:rsidR="002A37BB" w:rsidRPr="00766317" w:rsidRDefault="002A37BB" w:rsidP="00D85ACD">
            <w:pPr>
              <w:ind w:right="113"/>
              <w:jc w:val="center"/>
              <w:rPr>
                <w:rFonts w:eastAsia="Calibri" w:cs="Times New Roman"/>
                <w:color w:val="FF0000"/>
                <w:sz w:val="16"/>
                <w:szCs w:val="16"/>
              </w:rPr>
            </w:pPr>
          </w:p>
        </w:tc>
        <w:tc>
          <w:tcPr>
            <w:tcW w:w="1985" w:type="dxa"/>
            <w:vMerge w:val="restart"/>
            <w:shd w:val="clear" w:color="auto" w:fill="auto"/>
            <w:vAlign w:val="center"/>
          </w:tcPr>
          <w:p w14:paraId="7EA19F99" w14:textId="6F2FA23C" w:rsidR="002A37BB" w:rsidRPr="00DB3E6A" w:rsidRDefault="002A37BB" w:rsidP="007F7BD3">
            <w:pPr>
              <w:contextualSpacing/>
              <w:rPr>
                <w:rFonts w:eastAsia="Calibri" w:cs="Arial"/>
                <w:sz w:val="16"/>
                <w:szCs w:val="16"/>
              </w:rPr>
            </w:pPr>
            <w:r w:rsidRPr="00DB3E6A">
              <w:rPr>
                <w:rFonts w:cs="Arial"/>
                <w:sz w:val="16"/>
                <w:szCs w:val="16"/>
              </w:rPr>
              <w:t>Długość sieci kanalizacyjnej [km]</w:t>
            </w:r>
          </w:p>
        </w:tc>
        <w:tc>
          <w:tcPr>
            <w:tcW w:w="992" w:type="dxa"/>
            <w:vMerge w:val="restart"/>
            <w:shd w:val="clear" w:color="auto" w:fill="auto"/>
            <w:vAlign w:val="center"/>
          </w:tcPr>
          <w:p w14:paraId="1974A506" w14:textId="21D183E7" w:rsidR="002A37BB" w:rsidRPr="00DB3E6A" w:rsidRDefault="00DB3E6A" w:rsidP="00DB3E6A">
            <w:pPr>
              <w:contextualSpacing/>
              <w:jc w:val="center"/>
              <w:rPr>
                <w:rFonts w:eastAsia="Calibri" w:cs="Arial"/>
                <w:sz w:val="16"/>
                <w:szCs w:val="16"/>
              </w:rPr>
            </w:pPr>
            <w:r w:rsidRPr="00DB3E6A">
              <w:rPr>
                <w:rFonts w:eastAsia="Calibri" w:cs="Arial"/>
                <w:sz w:val="16"/>
                <w:szCs w:val="16"/>
              </w:rPr>
              <w:t>195,5</w:t>
            </w:r>
          </w:p>
        </w:tc>
        <w:tc>
          <w:tcPr>
            <w:tcW w:w="992" w:type="dxa"/>
            <w:vMerge w:val="restart"/>
            <w:shd w:val="clear" w:color="auto" w:fill="auto"/>
            <w:vAlign w:val="center"/>
          </w:tcPr>
          <w:p w14:paraId="2AEB9526" w14:textId="7DBDF055" w:rsidR="002A37BB" w:rsidRPr="00DB3E6A" w:rsidRDefault="00DB3E6A" w:rsidP="00DB3E6A">
            <w:pPr>
              <w:contextualSpacing/>
              <w:jc w:val="center"/>
              <w:rPr>
                <w:rFonts w:eastAsia="Calibri" w:cs="Arial"/>
                <w:sz w:val="16"/>
                <w:szCs w:val="16"/>
              </w:rPr>
            </w:pPr>
            <w:r w:rsidRPr="00DB3E6A">
              <w:rPr>
                <w:rFonts w:eastAsia="Calibri" w:cs="Arial"/>
                <w:sz w:val="16"/>
                <w:szCs w:val="16"/>
              </w:rPr>
              <w:t>350,0</w:t>
            </w:r>
          </w:p>
        </w:tc>
        <w:tc>
          <w:tcPr>
            <w:tcW w:w="2126" w:type="dxa"/>
            <w:vMerge/>
            <w:shd w:val="clear" w:color="auto" w:fill="auto"/>
            <w:vAlign w:val="center"/>
          </w:tcPr>
          <w:p w14:paraId="2AC58E99" w14:textId="77777777" w:rsidR="002A37BB" w:rsidRPr="008C6458" w:rsidRDefault="002A37BB" w:rsidP="00D85ACD">
            <w:pPr>
              <w:contextualSpacing/>
              <w:rPr>
                <w:rFonts w:eastAsia="Calibri" w:cs="Times New Roman"/>
                <w:sz w:val="16"/>
                <w:szCs w:val="16"/>
              </w:rPr>
            </w:pPr>
          </w:p>
        </w:tc>
        <w:tc>
          <w:tcPr>
            <w:tcW w:w="3119" w:type="dxa"/>
            <w:shd w:val="clear" w:color="auto" w:fill="auto"/>
            <w:vAlign w:val="center"/>
          </w:tcPr>
          <w:p w14:paraId="77FC5B78" w14:textId="4718F2BB" w:rsidR="002A37BB" w:rsidRPr="00DB3E6A" w:rsidRDefault="002A37BB" w:rsidP="00C63FE9">
            <w:pPr>
              <w:spacing w:before="20" w:after="20" w:line="240" w:lineRule="auto"/>
              <w:rPr>
                <w:sz w:val="16"/>
                <w:szCs w:val="16"/>
              </w:rPr>
            </w:pPr>
            <w:r w:rsidRPr="00DB3E6A">
              <w:rPr>
                <w:sz w:val="16"/>
                <w:szCs w:val="16"/>
              </w:rPr>
              <w:t>Rozbudowa i doposażenie systemu gospodarki ściekowej Mia</w:t>
            </w:r>
            <w:r w:rsidR="00FC1370" w:rsidRPr="00DB3E6A">
              <w:rPr>
                <w:sz w:val="16"/>
                <w:szCs w:val="16"/>
              </w:rPr>
              <w:t>sta i Gminy Czerwińsk nad Wisłą</w:t>
            </w:r>
          </w:p>
        </w:tc>
        <w:tc>
          <w:tcPr>
            <w:tcW w:w="2336" w:type="dxa"/>
            <w:shd w:val="clear" w:color="auto" w:fill="auto"/>
            <w:vAlign w:val="center"/>
          </w:tcPr>
          <w:p w14:paraId="274E0D45" w14:textId="62D7A6B3" w:rsidR="002A37BB" w:rsidRPr="00DB3E6A" w:rsidRDefault="002A37BB" w:rsidP="00D85ACD">
            <w:pPr>
              <w:rPr>
                <w:rFonts w:eastAsia="Calibri" w:cs="Times New Roman"/>
                <w:sz w:val="16"/>
                <w:szCs w:val="16"/>
              </w:rPr>
            </w:pPr>
            <w:r w:rsidRPr="00DB3E6A">
              <w:rPr>
                <w:rFonts w:eastAsia="Calibri" w:cs="Times New Roman"/>
                <w:sz w:val="16"/>
                <w:szCs w:val="16"/>
              </w:rPr>
              <w:t>M – Gmina Czerwińsk nad Wisłą</w:t>
            </w:r>
          </w:p>
        </w:tc>
        <w:tc>
          <w:tcPr>
            <w:tcW w:w="1701" w:type="dxa"/>
            <w:shd w:val="clear" w:color="auto" w:fill="auto"/>
            <w:vAlign w:val="center"/>
          </w:tcPr>
          <w:p w14:paraId="785FE183" w14:textId="1D241FE4" w:rsidR="002A37BB" w:rsidRPr="00766317" w:rsidRDefault="009A1739" w:rsidP="00D85ACD">
            <w:pPr>
              <w:rPr>
                <w:rFonts w:eastAsia="Calibri" w:cs="Times New Roman"/>
                <w:color w:val="FF0000"/>
                <w:sz w:val="16"/>
                <w:szCs w:val="16"/>
              </w:rPr>
            </w:pPr>
            <w:r w:rsidRPr="007F7BD3">
              <w:rPr>
                <w:rFonts w:eastAsia="Calibri" w:cs="Times New Roman"/>
                <w:sz w:val="16"/>
                <w:szCs w:val="16"/>
              </w:rPr>
              <w:t>Niewystarczające środki na realizację zadania</w:t>
            </w:r>
          </w:p>
        </w:tc>
      </w:tr>
      <w:tr w:rsidR="002A37BB" w:rsidRPr="00766317" w14:paraId="0C181EB0" w14:textId="77777777" w:rsidTr="007F7BD3">
        <w:trPr>
          <w:trHeight w:val="285"/>
          <w:jc w:val="center"/>
        </w:trPr>
        <w:tc>
          <w:tcPr>
            <w:tcW w:w="567" w:type="dxa"/>
            <w:vMerge/>
            <w:shd w:val="clear" w:color="auto" w:fill="F2F2F2"/>
            <w:vAlign w:val="center"/>
          </w:tcPr>
          <w:p w14:paraId="05143699"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737F3371"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71E5682A"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08DA05AD" w14:textId="77777777" w:rsidR="002A37BB" w:rsidRPr="007F7BD3" w:rsidRDefault="002A37BB" w:rsidP="007F7BD3">
            <w:pPr>
              <w:contextualSpacing/>
              <w:rPr>
                <w:rFonts w:eastAsia="Calibri" w:cs="Arial"/>
                <w:color w:val="FF0000"/>
                <w:sz w:val="16"/>
                <w:szCs w:val="16"/>
              </w:rPr>
            </w:pPr>
          </w:p>
        </w:tc>
        <w:tc>
          <w:tcPr>
            <w:tcW w:w="992" w:type="dxa"/>
            <w:vMerge/>
            <w:shd w:val="clear" w:color="auto" w:fill="auto"/>
            <w:vAlign w:val="center"/>
          </w:tcPr>
          <w:p w14:paraId="2F187F69" w14:textId="77777777" w:rsidR="002A37BB" w:rsidRPr="007F7BD3" w:rsidRDefault="002A37BB" w:rsidP="00DB3E6A">
            <w:pPr>
              <w:contextualSpacing/>
              <w:jc w:val="center"/>
              <w:rPr>
                <w:rFonts w:eastAsia="Calibri" w:cs="Arial"/>
                <w:color w:val="FF0000"/>
                <w:sz w:val="16"/>
                <w:szCs w:val="16"/>
              </w:rPr>
            </w:pPr>
          </w:p>
        </w:tc>
        <w:tc>
          <w:tcPr>
            <w:tcW w:w="992" w:type="dxa"/>
            <w:vMerge/>
            <w:shd w:val="clear" w:color="auto" w:fill="auto"/>
            <w:vAlign w:val="center"/>
          </w:tcPr>
          <w:p w14:paraId="59DCB682" w14:textId="77777777" w:rsidR="002A37BB" w:rsidRPr="007F7BD3" w:rsidRDefault="002A37BB" w:rsidP="00DB3E6A">
            <w:pPr>
              <w:contextualSpacing/>
              <w:jc w:val="center"/>
              <w:rPr>
                <w:rFonts w:eastAsia="Calibri" w:cs="Arial"/>
                <w:color w:val="FF0000"/>
                <w:sz w:val="16"/>
                <w:szCs w:val="16"/>
              </w:rPr>
            </w:pPr>
          </w:p>
        </w:tc>
        <w:tc>
          <w:tcPr>
            <w:tcW w:w="2126" w:type="dxa"/>
            <w:vMerge/>
            <w:shd w:val="clear" w:color="auto" w:fill="auto"/>
            <w:vAlign w:val="center"/>
          </w:tcPr>
          <w:p w14:paraId="0352917E" w14:textId="77777777" w:rsidR="002A37BB" w:rsidRPr="008C6458" w:rsidRDefault="002A37BB" w:rsidP="00D85ACD">
            <w:pPr>
              <w:contextualSpacing/>
              <w:rPr>
                <w:rFonts w:eastAsia="Calibri" w:cs="Times New Roman"/>
                <w:sz w:val="16"/>
                <w:szCs w:val="16"/>
              </w:rPr>
            </w:pPr>
          </w:p>
        </w:tc>
        <w:tc>
          <w:tcPr>
            <w:tcW w:w="3119" w:type="dxa"/>
            <w:shd w:val="clear" w:color="auto" w:fill="auto"/>
            <w:vAlign w:val="center"/>
          </w:tcPr>
          <w:p w14:paraId="11A43058" w14:textId="57320D85" w:rsidR="002A37BB" w:rsidRPr="00DB3E6A" w:rsidRDefault="002A37BB" w:rsidP="00FE78EE">
            <w:pPr>
              <w:spacing w:before="20" w:after="20" w:line="240" w:lineRule="auto"/>
              <w:rPr>
                <w:sz w:val="16"/>
                <w:szCs w:val="16"/>
              </w:rPr>
            </w:pPr>
            <w:r w:rsidRPr="00DB3E6A">
              <w:rPr>
                <w:sz w:val="16"/>
                <w:szCs w:val="16"/>
              </w:rPr>
              <w:t>Budowa infrastruktury kanalizacyjnej na terenie Gminy Baboszewo</w:t>
            </w:r>
          </w:p>
        </w:tc>
        <w:tc>
          <w:tcPr>
            <w:tcW w:w="2336" w:type="dxa"/>
            <w:shd w:val="clear" w:color="auto" w:fill="auto"/>
            <w:vAlign w:val="center"/>
          </w:tcPr>
          <w:p w14:paraId="62DF61D5" w14:textId="122993EC" w:rsidR="002A37BB" w:rsidRPr="00DB3E6A" w:rsidRDefault="002A37BB" w:rsidP="00D85ACD">
            <w:pPr>
              <w:rPr>
                <w:rFonts w:eastAsia="Calibri" w:cs="Times New Roman"/>
                <w:sz w:val="16"/>
                <w:szCs w:val="16"/>
              </w:rPr>
            </w:pPr>
            <w:r w:rsidRPr="00DB3E6A">
              <w:rPr>
                <w:rFonts w:eastAsia="Calibri" w:cs="Times New Roman"/>
                <w:sz w:val="16"/>
                <w:szCs w:val="16"/>
              </w:rPr>
              <w:t>M – Gmina Baboszewo</w:t>
            </w:r>
          </w:p>
        </w:tc>
        <w:tc>
          <w:tcPr>
            <w:tcW w:w="1701" w:type="dxa"/>
            <w:shd w:val="clear" w:color="auto" w:fill="auto"/>
            <w:vAlign w:val="center"/>
          </w:tcPr>
          <w:p w14:paraId="2EB90C42" w14:textId="0DE830E4" w:rsidR="002A37BB" w:rsidRPr="00766317" w:rsidRDefault="009A1739" w:rsidP="00D85ACD">
            <w:pPr>
              <w:rPr>
                <w:rFonts w:eastAsia="Calibri" w:cs="Times New Roman"/>
                <w:color w:val="FF0000"/>
                <w:sz w:val="16"/>
                <w:szCs w:val="16"/>
              </w:rPr>
            </w:pPr>
            <w:r w:rsidRPr="007F7BD3">
              <w:rPr>
                <w:rFonts w:eastAsia="Calibri" w:cs="Times New Roman"/>
                <w:sz w:val="16"/>
                <w:szCs w:val="16"/>
              </w:rPr>
              <w:t>Niewystarczające środki na realizację zadania</w:t>
            </w:r>
          </w:p>
        </w:tc>
      </w:tr>
      <w:tr w:rsidR="002A37BB" w:rsidRPr="00766317" w14:paraId="6D1F8758" w14:textId="77777777" w:rsidTr="007F7BD3">
        <w:trPr>
          <w:trHeight w:val="285"/>
          <w:jc w:val="center"/>
        </w:trPr>
        <w:tc>
          <w:tcPr>
            <w:tcW w:w="567" w:type="dxa"/>
            <w:vMerge/>
            <w:shd w:val="clear" w:color="auto" w:fill="F2F2F2"/>
            <w:vAlign w:val="center"/>
          </w:tcPr>
          <w:p w14:paraId="757DCD59"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763BCFD5"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6FA10BFF" w14:textId="77777777" w:rsidR="002A37BB" w:rsidRPr="00766317" w:rsidRDefault="002A37BB" w:rsidP="00D85ACD">
            <w:pPr>
              <w:ind w:right="113"/>
              <w:jc w:val="center"/>
              <w:rPr>
                <w:rFonts w:eastAsia="Calibri" w:cs="Times New Roman"/>
                <w:color w:val="FF0000"/>
                <w:sz w:val="16"/>
                <w:szCs w:val="16"/>
              </w:rPr>
            </w:pPr>
          </w:p>
        </w:tc>
        <w:tc>
          <w:tcPr>
            <w:tcW w:w="1985" w:type="dxa"/>
            <w:vMerge w:val="restart"/>
            <w:shd w:val="clear" w:color="auto" w:fill="auto"/>
            <w:vAlign w:val="center"/>
          </w:tcPr>
          <w:p w14:paraId="10562BF4" w14:textId="56375F03" w:rsidR="002A37BB" w:rsidRPr="00DB3E6A" w:rsidRDefault="002A37BB" w:rsidP="007F7BD3">
            <w:pPr>
              <w:contextualSpacing/>
              <w:rPr>
                <w:rFonts w:eastAsia="Calibri" w:cs="Arial"/>
                <w:sz w:val="16"/>
                <w:szCs w:val="16"/>
              </w:rPr>
            </w:pPr>
            <w:r w:rsidRPr="00DB3E6A">
              <w:rPr>
                <w:rFonts w:cs="Arial"/>
                <w:sz w:val="16"/>
                <w:szCs w:val="16"/>
              </w:rPr>
              <w:t>Liczba oczyszczalni ścieków [szt.]</w:t>
            </w:r>
          </w:p>
        </w:tc>
        <w:tc>
          <w:tcPr>
            <w:tcW w:w="992" w:type="dxa"/>
            <w:vMerge w:val="restart"/>
            <w:shd w:val="clear" w:color="auto" w:fill="auto"/>
            <w:vAlign w:val="center"/>
          </w:tcPr>
          <w:p w14:paraId="54E0DBEC" w14:textId="20D87C93" w:rsidR="002A37BB" w:rsidRPr="00DB3E6A" w:rsidRDefault="00DB3E6A" w:rsidP="00DB3E6A">
            <w:pPr>
              <w:contextualSpacing/>
              <w:jc w:val="center"/>
              <w:rPr>
                <w:rFonts w:eastAsia="Calibri" w:cs="Arial"/>
                <w:sz w:val="16"/>
                <w:szCs w:val="16"/>
              </w:rPr>
            </w:pPr>
            <w:r w:rsidRPr="00DB3E6A">
              <w:rPr>
                <w:rFonts w:cs="Arial"/>
                <w:sz w:val="16"/>
                <w:szCs w:val="16"/>
              </w:rPr>
              <w:t>10</w:t>
            </w:r>
          </w:p>
        </w:tc>
        <w:tc>
          <w:tcPr>
            <w:tcW w:w="992" w:type="dxa"/>
            <w:vMerge w:val="restart"/>
            <w:shd w:val="clear" w:color="auto" w:fill="auto"/>
            <w:vAlign w:val="center"/>
          </w:tcPr>
          <w:p w14:paraId="5161D3FC" w14:textId="404F3303" w:rsidR="002A37BB" w:rsidRPr="00DB3E6A" w:rsidRDefault="00DB3E6A" w:rsidP="00DB3E6A">
            <w:pPr>
              <w:contextualSpacing/>
              <w:jc w:val="center"/>
              <w:rPr>
                <w:rFonts w:eastAsia="Calibri" w:cs="Arial"/>
                <w:sz w:val="16"/>
                <w:szCs w:val="16"/>
              </w:rPr>
            </w:pPr>
            <w:r w:rsidRPr="00DB3E6A">
              <w:rPr>
                <w:rFonts w:cs="Arial"/>
                <w:sz w:val="16"/>
                <w:szCs w:val="16"/>
              </w:rPr>
              <w:t>10</w:t>
            </w:r>
            <w:r w:rsidR="002A37BB" w:rsidRPr="00DB3E6A">
              <w:rPr>
                <w:rFonts w:cs="Arial"/>
                <w:sz w:val="16"/>
                <w:szCs w:val="16"/>
              </w:rPr>
              <w:t>&lt;</w:t>
            </w:r>
          </w:p>
        </w:tc>
        <w:tc>
          <w:tcPr>
            <w:tcW w:w="2126" w:type="dxa"/>
            <w:vMerge/>
            <w:shd w:val="clear" w:color="auto" w:fill="auto"/>
            <w:vAlign w:val="center"/>
          </w:tcPr>
          <w:p w14:paraId="310E4FED" w14:textId="77777777" w:rsidR="002A37BB" w:rsidRPr="008C6458" w:rsidRDefault="002A37BB" w:rsidP="00D85ACD">
            <w:pPr>
              <w:contextualSpacing/>
              <w:rPr>
                <w:rFonts w:eastAsia="Calibri" w:cs="Times New Roman"/>
                <w:sz w:val="16"/>
                <w:szCs w:val="16"/>
              </w:rPr>
            </w:pPr>
          </w:p>
        </w:tc>
        <w:tc>
          <w:tcPr>
            <w:tcW w:w="3119" w:type="dxa"/>
            <w:shd w:val="clear" w:color="auto" w:fill="auto"/>
            <w:vAlign w:val="center"/>
          </w:tcPr>
          <w:p w14:paraId="0D1D07B9" w14:textId="02B4D47F" w:rsidR="002A37BB" w:rsidRPr="00DB3E6A" w:rsidRDefault="002A37BB" w:rsidP="00FE78EE">
            <w:pPr>
              <w:spacing w:before="20" w:after="20" w:line="240" w:lineRule="auto"/>
              <w:rPr>
                <w:sz w:val="16"/>
                <w:szCs w:val="16"/>
              </w:rPr>
            </w:pPr>
            <w:r w:rsidRPr="00DB3E6A">
              <w:rPr>
                <w:sz w:val="16"/>
                <w:szCs w:val="16"/>
              </w:rPr>
              <w:t>Budowa i rozbudowa sieci kanaliz</w:t>
            </w:r>
            <w:r w:rsidR="00FC1370" w:rsidRPr="00DB3E6A">
              <w:rPr>
                <w:sz w:val="16"/>
                <w:szCs w:val="16"/>
              </w:rPr>
              <w:t>acyjnej na terenie Gminy Raciąż</w:t>
            </w:r>
          </w:p>
        </w:tc>
        <w:tc>
          <w:tcPr>
            <w:tcW w:w="2336" w:type="dxa"/>
            <w:shd w:val="clear" w:color="auto" w:fill="auto"/>
            <w:vAlign w:val="center"/>
          </w:tcPr>
          <w:p w14:paraId="2DBE08C5" w14:textId="796EA508" w:rsidR="002A37BB" w:rsidRPr="00DB3E6A" w:rsidRDefault="002A37BB" w:rsidP="00D85ACD">
            <w:pPr>
              <w:rPr>
                <w:rFonts w:eastAsia="Calibri" w:cs="Times New Roman"/>
                <w:sz w:val="16"/>
                <w:szCs w:val="16"/>
              </w:rPr>
            </w:pPr>
            <w:r w:rsidRPr="00DB3E6A">
              <w:rPr>
                <w:rFonts w:eastAsia="Calibri" w:cs="Times New Roman"/>
                <w:sz w:val="16"/>
                <w:szCs w:val="16"/>
              </w:rPr>
              <w:t>M – Gmina Raciąż</w:t>
            </w:r>
          </w:p>
        </w:tc>
        <w:tc>
          <w:tcPr>
            <w:tcW w:w="1701" w:type="dxa"/>
            <w:shd w:val="clear" w:color="auto" w:fill="auto"/>
            <w:vAlign w:val="center"/>
          </w:tcPr>
          <w:p w14:paraId="6E6328C2" w14:textId="1FA8641C" w:rsidR="002A37BB" w:rsidRPr="00766317" w:rsidRDefault="009A1739" w:rsidP="00D85ACD">
            <w:pPr>
              <w:rPr>
                <w:rFonts w:eastAsia="Calibri" w:cs="Times New Roman"/>
                <w:color w:val="FF0000"/>
                <w:sz w:val="16"/>
                <w:szCs w:val="16"/>
              </w:rPr>
            </w:pPr>
            <w:r w:rsidRPr="007F7BD3">
              <w:rPr>
                <w:rFonts w:eastAsia="Calibri" w:cs="Times New Roman"/>
                <w:sz w:val="16"/>
                <w:szCs w:val="16"/>
              </w:rPr>
              <w:t>Niewystarczające środki na realizację zadania</w:t>
            </w:r>
          </w:p>
        </w:tc>
      </w:tr>
      <w:tr w:rsidR="002A37BB" w:rsidRPr="00766317" w14:paraId="2A5B7DDC" w14:textId="77777777" w:rsidTr="001107AE">
        <w:trPr>
          <w:trHeight w:val="754"/>
          <w:jc w:val="center"/>
        </w:trPr>
        <w:tc>
          <w:tcPr>
            <w:tcW w:w="567" w:type="dxa"/>
            <w:vMerge/>
            <w:shd w:val="clear" w:color="auto" w:fill="F2F2F2"/>
            <w:vAlign w:val="center"/>
          </w:tcPr>
          <w:p w14:paraId="596F80CD"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25AD140A"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7BE68425"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55686857" w14:textId="77777777" w:rsidR="002A37BB" w:rsidRPr="007F7BD3" w:rsidRDefault="002A37BB" w:rsidP="007F7BD3">
            <w:pPr>
              <w:contextualSpacing/>
              <w:rPr>
                <w:rFonts w:eastAsia="Calibri" w:cs="Arial"/>
                <w:color w:val="FF0000"/>
                <w:sz w:val="16"/>
                <w:szCs w:val="16"/>
              </w:rPr>
            </w:pPr>
          </w:p>
        </w:tc>
        <w:tc>
          <w:tcPr>
            <w:tcW w:w="992" w:type="dxa"/>
            <w:vMerge/>
            <w:shd w:val="clear" w:color="auto" w:fill="auto"/>
            <w:vAlign w:val="center"/>
          </w:tcPr>
          <w:p w14:paraId="2177B6D6" w14:textId="77777777" w:rsidR="002A37BB" w:rsidRPr="007F7BD3" w:rsidRDefault="002A37BB" w:rsidP="007F7BD3">
            <w:pPr>
              <w:contextualSpacing/>
              <w:rPr>
                <w:rFonts w:eastAsia="Calibri" w:cs="Arial"/>
                <w:color w:val="FF0000"/>
                <w:sz w:val="16"/>
                <w:szCs w:val="16"/>
              </w:rPr>
            </w:pPr>
          </w:p>
        </w:tc>
        <w:tc>
          <w:tcPr>
            <w:tcW w:w="992" w:type="dxa"/>
            <w:vMerge/>
            <w:shd w:val="clear" w:color="auto" w:fill="auto"/>
            <w:vAlign w:val="center"/>
          </w:tcPr>
          <w:p w14:paraId="08ADF26F" w14:textId="77777777" w:rsidR="002A37BB" w:rsidRPr="007F7BD3" w:rsidRDefault="002A37BB" w:rsidP="007F7BD3">
            <w:pPr>
              <w:contextualSpacing/>
              <w:rPr>
                <w:rFonts w:eastAsia="Calibri" w:cs="Arial"/>
                <w:color w:val="FF0000"/>
                <w:sz w:val="16"/>
                <w:szCs w:val="16"/>
              </w:rPr>
            </w:pPr>
          </w:p>
        </w:tc>
        <w:tc>
          <w:tcPr>
            <w:tcW w:w="2126" w:type="dxa"/>
            <w:vMerge/>
            <w:shd w:val="clear" w:color="auto" w:fill="auto"/>
            <w:vAlign w:val="center"/>
          </w:tcPr>
          <w:p w14:paraId="143A32C4" w14:textId="77777777" w:rsidR="002A37BB" w:rsidRPr="008C6458" w:rsidRDefault="002A37BB" w:rsidP="00D85ACD">
            <w:pPr>
              <w:contextualSpacing/>
              <w:rPr>
                <w:rFonts w:eastAsia="Calibri" w:cs="Times New Roman"/>
                <w:sz w:val="16"/>
                <w:szCs w:val="16"/>
              </w:rPr>
            </w:pPr>
          </w:p>
        </w:tc>
        <w:tc>
          <w:tcPr>
            <w:tcW w:w="3119" w:type="dxa"/>
            <w:shd w:val="clear" w:color="auto" w:fill="auto"/>
            <w:vAlign w:val="center"/>
          </w:tcPr>
          <w:p w14:paraId="17BA43A6" w14:textId="7875B580" w:rsidR="002A37BB" w:rsidRPr="00DB3E6A" w:rsidRDefault="002A37BB" w:rsidP="006A2F95">
            <w:pPr>
              <w:spacing w:before="20" w:after="20" w:line="240" w:lineRule="auto"/>
              <w:rPr>
                <w:sz w:val="16"/>
                <w:szCs w:val="16"/>
              </w:rPr>
            </w:pPr>
            <w:r w:rsidRPr="00DB3E6A">
              <w:rPr>
                <w:sz w:val="16"/>
                <w:szCs w:val="16"/>
              </w:rPr>
              <w:t>Zwiększenie usług wodnościekowych na terenie Gminy Załuski</w:t>
            </w:r>
          </w:p>
        </w:tc>
        <w:tc>
          <w:tcPr>
            <w:tcW w:w="2336" w:type="dxa"/>
            <w:shd w:val="clear" w:color="auto" w:fill="auto"/>
            <w:vAlign w:val="center"/>
          </w:tcPr>
          <w:p w14:paraId="5FC204DB" w14:textId="68376736" w:rsidR="002A37BB" w:rsidRPr="00DB3E6A" w:rsidRDefault="002A37BB" w:rsidP="006A2F95">
            <w:pPr>
              <w:rPr>
                <w:rFonts w:eastAsia="Calibri" w:cs="Times New Roman"/>
                <w:sz w:val="16"/>
                <w:szCs w:val="16"/>
              </w:rPr>
            </w:pPr>
            <w:r w:rsidRPr="00DB3E6A">
              <w:rPr>
                <w:rFonts w:eastAsia="Calibri" w:cs="Times New Roman"/>
                <w:sz w:val="16"/>
                <w:szCs w:val="16"/>
              </w:rPr>
              <w:t>M – Gmina Załuski</w:t>
            </w:r>
          </w:p>
        </w:tc>
        <w:tc>
          <w:tcPr>
            <w:tcW w:w="1701" w:type="dxa"/>
            <w:shd w:val="clear" w:color="auto" w:fill="auto"/>
            <w:vAlign w:val="center"/>
          </w:tcPr>
          <w:p w14:paraId="31411F53" w14:textId="1A155260" w:rsidR="002A37BB" w:rsidRPr="00766317" w:rsidRDefault="009A1739" w:rsidP="00D85ACD">
            <w:pPr>
              <w:rPr>
                <w:rFonts w:eastAsia="Calibri" w:cs="Times New Roman"/>
                <w:color w:val="FF0000"/>
                <w:sz w:val="16"/>
                <w:szCs w:val="16"/>
              </w:rPr>
            </w:pPr>
            <w:r w:rsidRPr="007F7BD3">
              <w:rPr>
                <w:rFonts w:eastAsia="Calibri" w:cs="Times New Roman"/>
                <w:sz w:val="16"/>
                <w:szCs w:val="16"/>
              </w:rPr>
              <w:t>Niewystarczające środki na realizację zadania</w:t>
            </w:r>
          </w:p>
        </w:tc>
      </w:tr>
      <w:tr w:rsidR="002A37BB" w:rsidRPr="00766317" w14:paraId="3A77FDF6" w14:textId="77777777" w:rsidTr="00324C30">
        <w:trPr>
          <w:trHeight w:val="924"/>
          <w:jc w:val="center"/>
        </w:trPr>
        <w:tc>
          <w:tcPr>
            <w:tcW w:w="567" w:type="dxa"/>
            <w:vMerge/>
            <w:shd w:val="clear" w:color="auto" w:fill="F2F2F2"/>
            <w:vAlign w:val="center"/>
          </w:tcPr>
          <w:p w14:paraId="02EAAC57"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7FE2303C"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23617B91" w14:textId="77777777" w:rsidR="002A37BB" w:rsidRPr="00766317" w:rsidRDefault="002A37BB" w:rsidP="00D85ACD">
            <w:pPr>
              <w:ind w:right="113"/>
              <w:jc w:val="center"/>
              <w:rPr>
                <w:rFonts w:eastAsia="Calibri" w:cs="Times New Roman"/>
                <w:color w:val="FF0000"/>
                <w:sz w:val="16"/>
                <w:szCs w:val="16"/>
              </w:rPr>
            </w:pPr>
          </w:p>
        </w:tc>
        <w:tc>
          <w:tcPr>
            <w:tcW w:w="1985" w:type="dxa"/>
            <w:vMerge w:val="restart"/>
            <w:shd w:val="clear" w:color="auto" w:fill="auto"/>
            <w:vAlign w:val="center"/>
          </w:tcPr>
          <w:p w14:paraId="6DCE2757" w14:textId="45AB2619" w:rsidR="002A37BB" w:rsidRPr="00DB3E6A" w:rsidRDefault="002A37BB" w:rsidP="007F7BD3">
            <w:pPr>
              <w:contextualSpacing/>
              <w:rPr>
                <w:rFonts w:eastAsia="Calibri" w:cs="Arial"/>
                <w:sz w:val="16"/>
                <w:szCs w:val="16"/>
              </w:rPr>
            </w:pPr>
            <w:r w:rsidRPr="00DB3E6A">
              <w:rPr>
                <w:rFonts w:cs="Arial"/>
                <w:sz w:val="16"/>
                <w:szCs w:val="16"/>
              </w:rPr>
              <w:t xml:space="preserve">Przyłącza kanalizacyjne prowadzące do budynków mieszkalnych i zbiorowego </w:t>
            </w:r>
            <w:r w:rsidRPr="00DB3E6A">
              <w:rPr>
                <w:rFonts w:cs="Arial"/>
                <w:sz w:val="16"/>
                <w:szCs w:val="16"/>
              </w:rPr>
              <w:lastRenderedPageBreak/>
              <w:t>zamieszkania [szt.]</w:t>
            </w:r>
          </w:p>
        </w:tc>
        <w:tc>
          <w:tcPr>
            <w:tcW w:w="992" w:type="dxa"/>
            <w:vMerge w:val="restart"/>
            <w:shd w:val="clear" w:color="auto" w:fill="auto"/>
            <w:vAlign w:val="center"/>
          </w:tcPr>
          <w:p w14:paraId="18C82141" w14:textId="3F25F3D8" w:rsidR="002A37BB" w:rsidRPr="00DB3E6A" w:rsidRDefault="00FC1370" w:rsidP="00FC1370">
            <w:pPr>
              <w:contextualSpacing/>
              <w:jc w:val="center"/>
              <w:rPr>
                <w:rFonts w:eastAsia="Calibri" w:cs="Arial"/>
                <w:sz w:val="16"/>
                <w:szCs w:val="16"/>
              </w:rPr>
            </w:pPr>
            <w:r w:rsidRPr="00DB3E6A">
              <w:rPr>
                <w:rFonts w:cs="Arial"/>
                <w:sz w:val="16"/>
                <w:szCs w:val="16"/>
              </w:rPr>
              <w:lastRenderedPageBreak/>
              <w:t>5 198</w:t>
            </w:r>
          </w:p>
        </w:tc>
        <w:tc>
          <w:tcPr>
            <w:tcW w:w="992" w:type="dxa"/>
            <w:vMerge w:val="restart"/>
            <w:shd w:val="clear" w:color="auto" w:fill="auto"/>
            <w:vAlign w:val="center"/>
          </w:tcPr>
          <w:p w14:paraId="50B07CC6" w14:textId="3000929A" w:rsidR="002A37BB" w:rsidRPr="00DB3E6A" w:rsidRDefault="00FC1370" w:rsidP="00FC1370">
            <w:pPr>
              <w:contextualSpacing/>
              <w:jc w:val="center"/>
              <w:rPr>
                <w:rFonts w:eastAsia="Calibri" w:cs="Arial"/>
                <w:sz w:val="16"/>
                <w:szCs w:val="16"/>
              </w:rPr>
            </w:pPr>
            <w:r w:rsidRPr="00DB3E6A">
              <w:rPr>
                <w:rFonts w:cs="Arial"/>
                <w:sz w:val="16"/>
                <w:szCs w:val="16"/>
              </w:rPr>
              <w:t>5 400</w:t>
            </w:r>
          </w:p>
        </w:tc>
        <w:tc>
          <w:tcPr>
            <w:tcW w:w="2126" w:type="dxa"/>
            <w:vMerge/>
            <w:shd w:val="clear" w:color="auto" w:fill="auto"/>
            <w:vAlign w:val="center"/>
          </w:tcPr>
          <w:p w14:paraId="1DAFA0AF" w14:textId="77777777" w:rsidR="002A37BB" w:rsidRPr="008C6458" w:rsidRDefault="002A37BB" w:rsidP="00D85ACD">
            <w:pPr>
              <w:contextualSpacing/>
              <w:rPr>
                <w:rFonts w:eastAsia="Calibri" w:cs="Times New Roman"/>
                <w:sz w:val="16"/>
                <w:szCs w:val="16"/>
              </w:rPr>
            </w:pPr>
          </w:p>
        </w:tc>
        <w:tc>
          <w:tcPr>
            <w:tcW w:w="3119" w:type="dxa"/>
            <w:shd w:val="clear" w:color="auto" w:fill="auto"/>
            <w:vAlign w:val="center"/>
          </w:tcPr>
          <w:p w14:paraId="75B40A80" w14:textId="3539190D" w:rsidR="002A37BB" w:rsidRPr="00292FD9" w:rsidRDefault="002A37BB" w:rsidP="00FE78EE">
            <w:pPr>
              <w:spacing w:before="20" w:after="20" w:line="240" w:lineRule="auto"/>
              <w:rPr>
                <w:color w:val="00B050"/>
                <w:sz w:val="16"/>
                <w:szCs w:val="16"/>
              </w:rPr>
            </w:pPr>
            <w:r w:rsidRPr="007F7BD3">
              <w:rPr>
                <w:sz w:val="16"/>
                <w:szCs w:val="16"/>
              </w:rPr>
              <w:t>Działania na rzecz poprawy gospodarki wodno-ściekowej</w:t>
            </w:r>
          </w:p>
        </w:tc>
        <w:tc>
          <w:tcPr>
            <w:tcW w:w="2336" w:type="dxa"/>
            <w:shd w:val="clear" w:color="auto" w:fill="auto"/>
            <w:vAlign w:val="center"/>
          </w:tcPr>
          <w:p w14:paraId="1703C1CB" w14:textId="7B6C76D4" w:rsidR="002A37BB" w:rsidRPr="00292FD9" w:rsidRDefault="002A37BB" w:rsidP="00D85ACD">
            <w:pPr>
              <w:rPr>
                <w:rFonts w:eastAsia="Calibri" w:cs="Times New Roman"/>
                <w:color w:val="00B050"/>
                <w:sz w:val="16"/>
                <w:szCs w:val="16"/>
              </w:rPr>
            </w:pPr>
            <w:r w:rsidRPr="007F7BD3">
              <w:rPr>
                <w:rFonts w:eastAsia="Calibri" w:cs="Times New Roman"/>
                <w:sz w:val="16"/>
                <w:szCs w:val="16"/>
              </w:rPr>
              <w:t>M – Gminy, spółki wodno-kanalizacyjne</w:t>
            </w:r>
          </w:p>
        </w:tc>
        <w:tc>
          <w:tcPr>
            <w:tcW w:w="1701" w:type="dxa"/>
            <w:shd w:val="clear" w:color="auto" w:fill="auto"/>
            <w:vAlign w:val="center"/>
          </w:tcPr>
          <w:p w14:paraId="062E54CD" w14:textId="4D9AFF21" w:rsidR="002A37BB" w:rsidRPr="00766317" w:rsidRDefault="002A37BB" w:rsidP="00D85ACD">
            <w:pPr>
              <w:rPr>
                <w:rFonts w:eastAsia="Calibri" w:cs="Times New Roman"/>
                <w:color w:val="FF0000"/>
                <w:sz w:val="16"/>
                <w:szCs w:val="16"/>
              </w:rPr>
            </w:pPr>
            <w:r w:rsidRPr="007F7BD3">
              <w:rPr>
                <w:rFonts w:eastAsia="Calibri" w:cs="Times New Roman"/>
                <w:sz w:val="16"/>
                <w:szCs w:val="16"/>
              </w:rPr>
              <w:t>Niewystarczające środki na realizację zadania</w:t>
            </w:r>
          </w:p>
        </w:tc>
      </w:tr>
      <w:tr w:rsidR="002A37BB" w:rsidRPr="00766317" w14:paraId="5875E53C" w14:textId="77777777" w:rsidTr="007F7BD3">
        <w:trPr>
          <w:trHeight w:val="285"/>
          <w:jc w:val="center"/>
        </w:trPr>
        <w:tc>
          <w:tcPr>
            <w:tcW w:w="567" w:type="dxa"/>
            <w:vMerge/>
            <w:shd w:val="clear" w:color="auto" w:fill="F2F2F2"/>
            <w:vAlign w:val="center"/>
          </w:tcPr>
          <w:p w14:paraId="1076C7A8"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37D623A4"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2D22197B"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1038416E" w14:textId="77777777" w:rsidR="002A37BB" w:rsidRPr="00DB3E6A" w:rsidRDefault="002A37BB" w:rsidP="007F7BD3">
            <w:pPr>
              <w:contextualSpacing/>
              <w:rPr>
                <w:rFonts w:eastAsia="Calibri" w:cs="Arial"/>
                <w:sz w:val="16"/>
                <w:szCs w:val="16"/>
              </w:rPr>
            </w:pPr>
          </w:p>
        </w:tc>
        <w:tc>
          <w:tcPr>
            <w:tcW w:w="992" w:type="dxa"/>
            <w:vMerge/>
            <w:shd w:val="clear" w:color="auto" w:fill="auto"/>
            <w:vAlign w:val="center"/>
          </w:tcPr>
          <w:p w14:paraId="5932BFD9" w14:textId="77777777" w:rsidR="002A37BB" w:rsidRPr="00DB3E6A" w:rsidRDefault="002A37BB" w:rsidP="007F7BD3">
            <w:pPr>
              <w:contextualSpacing/>
              <w:rPr>
                <w:rFonts w:eastAsia="Calibri" w:cs="Arial"/>
                <w:sz w:val="16"/>
                <w:szCs w:val="16"/>
              </w:rPr>
            </w:pPr>
          </w:p>
        </w:tc>
        <w:tc>
          <w:tcPr>
            <w:tcW w:w="992" w:type="dxa"/>
            <w:vMerge/>
            <w:shd w:val="clear" w:color="auto" w:fill="auto"/>
            <w:vAlign w:val="center"/>
          </w:tcPr>
          <w:p w14:paraId="0AF6CC17" w14:textId="77777777" w:rsidR="002A37BB" w:rsidRPr="00DB3E6A" w:rsidRDefault="002A37BB" w:rsidP="007F7BD3">
            <w:pPr>
              <w:contextualSpacing/>
              <w:rPr>
                <w:rFonts w:eastAsia="Calibri" w:cs="Arial"/>
                <w:sz w:val="16"/>
                <w:szCs w:val="16"/>
              </w:rPr>
            </w:pPr>
          </w:p>
        </w:tc>
        <w:tc>
          <w:tcPr>
            <w:tcW w:w="2126" w:type="dxa"/>
            <w:vMerge/>
            <w:shd w:val="clear" w:color="auto" w:fill="auto"/>
            <w:vAlign w:val="center"/>
          </w:tcPr>
          <w:p w14:paraId="3900432E" w14:textId="77777777" w:rsidR="002A37BB" w:rsidRPr="008C6458" w:rsidRDefault="002A37BB" w:rsidP="00D85ACD">
            <w:pPr>
              <w:contextualSpacing/>
              <w:rPr>
                <w:rFonts w:eastAsia="Calibri" w:cs="Times New Roman"/>
                <w:sz w:val="16"/>
                <w:szCs w:val="16"/>
              </w:rPr>
            </w:pPr>
          </w:p>
        </w:tc>
        <w:tc>
          <w:tcPr>
            <w:tcW w:w="3119" w:type="dxa"/>
            <w:shd w:val="clear" w:color="auto" w:fill="auto"/>
            <w:vAlign w:val="center"/>
          </w:tcPr>
          <w:p w14:paraId="5A1E17B9" w14:textId="4C5058C9" w:rsidR="002A37BB" w:rsidRPr="007F7BD3" w:rsidRDefault="002A37BB" w:rsidP="00FE78EE">
            <w:pPr>
              <w:spacing w:before="20" w:after="20" w:line="240" w:lineRule="auto"/>
              <w:rPr>
                <w:sz w:val="16"/>
                <w:szCs w:val="16"/>
              </w:rPr>
            </w:pPr>
            <w:r w:rsidRPr="007F7BD3">
              <w:rPr>
                <w:sz w:val="16"/>
                <w:szCs w:val="16"/>
              </w:rPr>
              <w:t>Zagospodarowanie osadów ściekowych powstających w oczyszczalniach ścieków komunalnych</w:t>
            </w:r>
          </w:p>
        </w:tc>
        <w:tc>
          <w:tcPr>
            <w:tcW w:w="2336" w:type="dxa"/>
            <w:shd w:val="clear" w:color="auto" w:fill="auto"/>
            <w:vAlign w:val="center"/>
          </w:tcPr>
          <w:p w14:paraId="4F80F025" w14:textId="7F003A16" w:rsidR="002A37BB" w:rsidRPr="007F7BD3" w:rsidRDefault="002A37BB" w:rsidP="00D85ACD">
            <w:pPr>
              <w:rPr>
                <w:rFonts w:eastAsia="Calibri" w:cs="Times New Roman"/>
                <w:sz w:val="16"/>
                <w:szCs w:val="16"/>
              </w:rPr>
            </w:pPr>
            <w:r w:rsidRPr="007F7BD3">
              <w:rPr>
                <w:rFonts w:eastAsia="Calibri" w:cs="Times New Roman"/>
                <w:sz w:val="16"/>
                <w:szCs w:val="16"/>
              </w:rPr>
              <w:t>M – Gminy, spółki wodno-kanalizacyjne</w:t>
            </w:r>
          </w:p>
        </w:tc>
        <w:tc>
          <w:tcPr>
            <w:tcW w:w="1701" w:type="dxa"/>
            <w:shd w:val="clear" w:color="auto" w:fill="auto"/>
            <w:vAlign w:val="center"/>
          </w:tcPr>
          <w:p w14:paraId="2089906A" w14:textId="46C16191" w:rsidR="002A37BB" w:rsidRPr="007F7BD3" w:rsidRDefault="002A37BB" w:rsidP="00D85ACD">
            <w:pPr>
              <w:rPr>
                <w:rFonts w:eastAsia="Calibri" w:cs="Times New Roman"/>
                <w:sz w:val="16"/>
                <w:szCs w:val="16"/>
              </w:rPr>
            </w:pPr>
            <w:r w:rsidRPr="007F7BD3">
              <w:rPr>
                <w:rFonts w:eastAsia="Calibri" w:cs="Times New Roman"/>
                <w:sz w:val="16"/>
                <w:szCs w:val="16"/>
              </w:rPr>
              <w:t>Niewystarczające środki na realizację zadania</w:t>
            </w:r>
          </w:p>
        </w:tc>
      </w:tr>
      <w:tr w:rsidR="002A37BB" w:rsidRPr="00766317" w14:paraId="613D071C" w14:textId="77777777" w:rsidTr="00324C30">
        <w:trPr>
          <w:trHeight w:val="1272"/>
          <w:jc w:val="center"/>
        </w:trPr>
        <w:tc>
          <w:tcPr>
            <w:tcW w:w="567" w:type="dxa"/>
            <w:vMerge/>
            <w:shd w:val="clear" w:color="auto" w:fill="F2F2F2"/>
            <w:vAlign w:val="center"/>
          </w:tcPr>
          <w:p w14:paraId="41581EB5"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6C9EE43C"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26A6D3E0" w14:textId="77777777" w:rsidR="002A37BB" w:rsidRPr="00766317" w:rsidRDefault="002A37BB" w:rsidP="00D85ACD">
            <w:pPr>
              <w:ind w:right="113"/>
              <w:jc w:val="center"/>
              <w:rPr>
                <w:rFonts w:eastAsia="Calibri" w:cs="Times New Roman"/>
                <w:color w:val="FF0000"/>
                <w:sz w:val="16"/>
                <w:szCs w:val="16"/>
              </w:rPr>
            </w:pPr>
          </w:p>
        </w:tc>
        <w:tc>
          <w:tcPr>
            <w:tcW w:w="1985" w:type="dxa"/>
            <w:vMerge w:val="restart"/>
            <w:shd w:val="clear" w:color="auto" w:fill="auto"/>
            <w:vAlign w:val="center"/>
          </w:tcPr>
          <w:p w14:paraId="691AF870" w14:textId="60541B1A" w:rsidR="002A37BB" w:rsidRPr="00DB3E6A" w:rsidRDefault="002A37BB" w:rsidP="007F7BD3">
            <w:pPr>
              <w:contextualSpacing/>
              <w:rPr>
                <w:rFonts w:eastAsia="Calibri" w:cs="Arial"/>
                <w:sz w:val="16"/>
                <w:szCs w:val="16"/>
              </w:rPr>
            </w:pPr>
            <w:r w:rsidRPr="00DB3E6A">
              <w:rPr>
                <w:rFonts w:cs="Arial"/>
                <w:sz w:val="16"/>
                <w:szCs w:val="16"/>
              </w:rPr>
              <w:t>Zbiorniki bezodpływowe [szt.]</w:t>
            </w:r>
          </w:p>
        </w:tc>
        <w:tc>
          <w:tcPr>
            <w:tcW w:w="992" w:type="dxa"/>
            <w:vMerge w:val="restart"/>
            <w:shd w:val="clear" w:color="auto" w:fill="auto"/>
            <w:vAlign w:val="center"/>
          </w:tcPr>
          <w:p w14:paraId="4AB9C624" w14:textId="223EE105" w:rsidR="002A37BB" w:rsidRPr="00DB3E6A" w:rsidRDefault="00FC1370" w:rsidP="00FC1370">
            <w:pPr>
              <w:contextualSpacing/>
              <w:jc w:val="center"/>
              <w:rPr>
                <w:rFonts w:eastAsia="Calibri" w:cs="Arial"/>
                <w:sz w:val="16"/>
                <w:szCs w:val="16"/>
              </w:rPr>
            </w:pPr>
            <w:r w:rsidRPr="00DB3E6A">
              <w:rPr>
                <w:rFonts w:cs="Arial"/>
                <w:sz w:val="16"/>
                <w:szCs w:val="16"/>
              </w:rPr>
              <w:t>10 714</w:t>
            </w:r>
          </w:p>
        </w:tc>
        <w:tc>
          <w:tcPr>
            <w:tcW w:w="992" w:type="dxa"/>
            <w:vMerge w:val="restart"/>
            <w:shd w:val="clear" w:color="auto" w:fill="auto"/>
            <w:vAlign w:val="center"/>
          </w:tcPr>
          <w:p w14:paraId="53F32AAB" w14:textId="350445F6" w:rsidR="002A37BB" w:rsidRPr="00DB3E6A" w:rsidRDefault="00DB3E6A" w:rsidP="00DB3E6A">
            <w:pPr>
              <w:contextualSpacing/>
              <w:jc w:val="center"/>
              <w:rPr>
                <w:rFonts w:eastAsia="Calibri" w:cs="Arial"/>
                <w:sz w:val="16"/>
                <w:szCs w:val="16"/>
              </w:rPr>
            </w:pPr>
            <w:r w:rsidRPr="00DB3E6A">
              <w:rPr>
                <w:rFonts w:eastAsia="Calibri" w:cs="Arial"/>
                <w:sz w:val="16"/>
                <w:szCs w:val="16"/>
              </w:rPr>
              <w:t>10 446</w:t>
            </w:r>
          </w:p>
        </w:tc>
        <w:tc>
          <w:tcPr>
            <w:tcW w:w="2126" w:type="dxa"/>
            <w:vMerge/>
            <w:shd w:val="clear" w:color="auto" w:fill="auto"/>
            <w:vAlign w:val="center"/>
          </w:tcPr>
          <w:p w14:paraId="32B8C8ED" w14:textId="77777777" w:rsidR="002A37BB" w:rsidRPr="008C6458" w:rsidRDefault="002A37BB" w:rsidP="00D85ACD">
            <w:pPr>
              <w:contextualSpacing/>
              <w:rPr>
                <w:rFonts w:eastAsia="Calibri" w:cs="Times New Roman"/>
                <w:sz w:val="16"/>
                <w:szCs w:val="16"/>
              </w:rPr>
            </w:pPr>
          </w:p>
        </w:tc>
        <w:tc>
          <w:tcPr>
            <w:tcW w:w="3119" w:type="dxa"/>
            <w:shd w:val="clear" w:color="auto" w:fill="auto"/>
            <w:vAlign w:val="center"/>
          </w:tcPr>
          <w:p w14:paraId="7600E7AA" w14:textId="3F6DF497" w:rsidR="002A37BB" w:rsidRPr="007F7BD3" w:rsidRDefault="002A37BB" w:rsidP="00FE78EE">
            <w:pPr>
              <w:spacing w:before="20" w:after="20" w:line="240" w:lineRule="auto"/>
              <w:rPr>
                <w:sz w:val="16"/>
                <w:szCs w:val="16"/>
              </w:rPr>
            </w:pPr>
            <w:r w:rsidRPr="007F7BD3">
              <w:rPr>
                <w:sz w:val="16"/>
                <w:szCs w:val="16"/>
              </w:rPr>
              <w:t>Budowa przydomowych oczyszczalni ścieków na terenach, dla których budowa sieci kanalizacyjnej jest nieuzasadniona ekonomicznie lub technicznie</w:t>
            </w:r>
          </w:p>
        </w:tc>
        <w:tc>
          <w:tcPr>
            <w:tcW w:w="2336" w:type="dxa"/>
            <w:shd w:val="clear" w:color="auto" w:fill="auto"/>
            <w:vAlign w:val="center"/>
          </w:tcPr>
          <w:p w14:paraId="1BC44E1C" w14:textId="5182A415" w:rsidR="002A37BB" w:rsidRPr="007F7BD3" w:rsidRDefault="002A37BB" w:rsidP="00D85ACD">
            <w:pPr>
              <w:rPr>
                <w:rFonts w:eastAsia="Calibri" w:cs="Times New Roman"/>
                <w:sz w:val="16"/>
                <w:szCs w:val="16"/>
              </w:rPr>
            </w:pPr>
            <w:r w:rsidRPr="007F7BD3">
              <w:rPr>
                <w:rFonts w:eastAsia="Calibri" w:cs="Times New Roman"/>
                <w:sz w:val="16"/>
                <w:szCs w:val="16"/>
              </w:rPr>
              <w:t>M – Gminy, spółki wodno-kanalizacyjne</w:t>
            </w:r>
          </w:p>
        </w:tc>
        <w:tc>
          <w:tcPr>
            <w:tcW w:w="1701" w:type="dxa"/>
            <w:shd w:val="clear" w:color="auto" w:fill="auto"/>
            <w:vAlign w:val="center"/>
          </w:tcPr>
          <w:p w14:paraId="54F54AA2" w14:textId="1BDDA215" w:rsidR="002A37BB" w:rsidRPr="007F7BD3" w:rsidRDefault="002A37BB" w:rsidP="00D85ACD">
            <w:pPr>
              <w:rPr>
                <w:rFonts w:eastAsia="Calibri" w:cs="Times New Roman"/>
                <w:sz w:val="16"/>
                <w:szCs w:val="16"/>
              </w:rPr>
            </w:pPr>
            <w:r w:rsidRPr="007F7BD3">
              <w:rPr>
                <w:rFonts w:eastAsia="Calibri" w:cs="Times New Roman"/>
                <w:sz w:val="16"/>
                <w:szCs w:val="16"/>
              </w:rPr>
              <w:t>Niewystarczające środki na realizację zadania</w:t>
            </w:r>
          </w:p>
        </w:tc>
      </w:tr>
      <w:tr w:rsidR="002A37BB" w:rsidRPr="00766317" w14:paraId="7E891FFD" w14:textId="77777777" w:rsidTr="007F7BD3">
        <w:trPr>
          <w:trHeight w:val="285"/>
          <w:jc w:val="center"/>
        </w:trPr>
        <w:tc>
          <w:tcPr>
            <w:tcW w:w="567" w:type="dxa"/>
            <w:vMerge/>
            <w:shd w:val="clear" w:color="auto" w:fill="F2F2F2"/>
            <w:vAlign w:val="center"/>
          </w:tcPr>
          <w:p w14:paraId="536D72B4"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28D65103"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40EEAFF7"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1FE16256" w14:textId="77777777" w:rsidR="002A37BB" w:rsidRPr="00DB3E6A" w:rsidRDefault="002A37BB" w:rsidP="007F7BD3">
            <w:pPr>
              <w:contextualSpacing/>
              <w:rPr>
                <w:rFonts w:eastAsia="Calibri" w:cs="Arial"/>
                <w:sz w:val="16"/>
                <w:szCs w:val="16"/>
              </w:rPr>
            </w:pPr>
          </w:p>
        </w:tc>
        <w:tc>
          <w:tcPr>
            <w:tcW w:w="992" w:type="dxa"/>
            <w:vMerge/>
            <w:shd w:val="clear" w:color="auto" w:fill="auto"/>
            <w:vAlign w:val="center"/>
          </w:tcPr>
          <w:p w14:paraId="24863B49" w14:textId="77777777" w:rsidR="002A37BB" w:rsidRPr="00DB3E6A" w:rsidRDefault="002A37BB" w:rsidP="007F7BD3">
            <w:pPr>
              <w:contextualSpacing/>
              <w:rPr>
                <w:rFonts w:eastAsia="Calibri" w:cs="Arial"/>
                <w:sz w:val="16"/>
                <w:szCs w:val="16"/>
              </w:rPr>
            </w:pPr>
          </w:p>
        </w:tc>
        <w:tc>
          <w:tcPr>
            <w:tcW w:w="992" w:type="dxa"/>
            <w:vMerge/>
            <w:shd w:val="clear" w:color="auto" w:fill="auto"/>
            <w:vAlign w:val="center"/>
          </w:tcPr>
          <w:p w14:paraId="4C9D2248" w14:textId="77777777" w:rsidR="002A37BB" w:rsidRPr="00DB3E6A" w:rsidRDefault="002A37BB" w:rsidP="007F7BD3">
            <w:pPr>
              <w:contextualSpacing/>
              <w:rPr>
                <w:rFonts w:eastAsia="Calibri" w:cs="Arial"/>
                <w:sz w:val="16"/>
                <w:szCs w:val="16"/>
              </w:rPr>
            </w:pPr>
          </w:p>
        </w:tc>
        <w:tc>
          <w:tcPr>
            <w:tcW w:w="2126" w:type="dxa"/>
            <w:vMerge/>
            <w:shd w:val="clear" w:color="auto" w:fill="auto"/>
            <w:vAlign w:val="center"/>
          </w:tcPr>
          <w:p w14:paraId="4338F7ED" w14:textId="77777777" w:rsidR="002A37BB" w:rsidRPr="008C6458" w:rsidRDefault="002A37BB" w:rsidP="00D85ACD">
            <w:pPr>
              <w:contextualSpacing/>
              <w:rPr>
                <w:rFonts w:eastAsia="Calibri" w:cs="Times New Roman"/>
                <w:sz w:val="16"/>
                <w:szCs w:val="16"/>
              </w:rPr>
            </w:pPr>
          </w:p>
        </w:tc>
        <w:tc>
          <w:tcPr>
            <w:tcW w:w="3119" w:type="dxa"/>
            <w:shd w:val="clear" w:color="auto" w:fill="auto"/>
            <w:vAlign w:val="center"/>
          </w:tcPr>
          <w:p w14:paraId="7B8C1BC8" w14:textId="69D6FFD7" w:rsidR="002A37BB" w:rsidRPr="00AD3E6D" w:rsidRDefault="002A37BB" w:rsidP="00FE78EE">
            <w:pPr>
              <w:spacing w:before="20" w:after="20" w:line="240" w:lineRule="auto"/>
              <w:rPr>
                <w:sz w:val="16"/>
                <w:szCs w:val="16"/>
              </w:rPr>
            </w:pPr>
            <w:r w:rsidRPr="00AD3E6D">
              <w:rPr>
                <w:sz w:val="16"/>
                <w:szCs w:val="16"/>
              </w:rPr>
              <w:t>Budowa przydomowych oczyszczalni ściek</w:t>
            </w:r>
            <w:r w:rsidR="00FC1370" w:rsidRPr="00AD3E6D">
              <w:rPr>
                <w:sz w:val="16"/>
                <w:szCs w:val="16"/>
              </w:rPr>
              <w:t>ów na terenie Gminy Dzierzążnia</w:t>
            </w:r>
            <w:r w:rsidRPr="00AD3E6D">
              <w:rPr>
                <w:sz w:val="16"/>
                <w:szCs w:val="16"/>
              </w:rPr>
              <w:t xml:space="preserve"> </w:t>
            </w:r>
          </w:p>
        </w:tc>
        <w:tc>
          <w:tcPr>
            <w:tcW w:w="2336" w:type="dxa"/>
            <w:shd w:val="clear" w:color="auto" w:fill="auto"/>
            <w:vAlign w:val="center"/>
          </w:tcPr>
          <w:p w14:paraId="4912BBF2" w14:textId="72591369" w:rsidR="002A37BB" w:rsidRPr="00AD3E6D" w:rsidRDefault="002A37BB" w:rsidP="00D85ACD">
            <w:pPr>
              <w:rPr>
                <w:rFonts w:eastAsia="Calibri" w:cs="Times New Roman"/>
                <w:sz w:val="16"/>
                <w:szCs w:val="16"/>
              </w:rPr>
            </w:pPr>
            <w:r w:rsidRPr="00AD3E6D">
              <w:rPr>
                <w:rFonts w:eastAsia="Calibri" w:cs="Times New Roman"/>
                <w:sz w:val="16"/>
                <w:szCs w:val="16"/>
              </w:rPr>
              <w:t>M – Gmina Dzierzążnia</w:t>
            </w:r>
          </w:p>
        </w:tc>
        <w:tc>
          <w:tcPr>
            <w:tcW w:w="1701" w:type="dxa"/>
            <w:shd w:val="clear" w:color="auto" w:fill="auto"/>
            <w:vAlign w:val="center"/>
          </w:tcPr>
          <w:p w14:paraId="6EC10927" w14:textId="3F05FC4D" w:rsidR="002A37BB" w:rsidRPr="00AD3E6D" w:rsidRDefault="009A1739" w:rsidP="00D85ACD">
            <w:pPr>
              <w:rPr>
                <w:rFonts w:eastAsia="Calibri" w:cs="Times New Roman"/>
                <w:sz w:val="16"/>
                <w:szCs w:val="16"/>
              </w:rPr>
            </w:pPr>
            <w:r w:rsidRPr="00AD3E6D">
              <w:rPr>
                <w:rFonts w:eastAsia="Calibri" w:cs="Times New Roman"/>
                <w:sz w:val="16"/>
                <w:szCs w:val="16"/>
              </w:rPr>
              <w:t>Niewystarczające środki na realizację zadania</w:t>
            </w:r>
          </w:p>
        </w:tc>
      </w:tr>
      <w:tr w:rsidR="002A37BB" w:rsidRPr="00766317" w14:paraId="6099C386" w14:textId="77777777" w:rsidTr="00324C30">
        <w:trPr>
          <w:trHeight w:val="970"/>
          <w:jc w:val="center"/>
        </w:trPr>
        <w:tc>
          <w:tcPr>
            <w:tcW w:w="567" w:type="dxa"/>
            <w:vMerge/>
            <w:shd w:val="clear" w:color="auto" w:fill="F2F2F2"/>
            <w:vAlign w:val="center"/>
          </w:tcPr>
          <w:p w14:paraId="335ECB34"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56A65D82"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475E3957" w14:textId="77777777" w:rsidR="002A37BB" w:rsidRPr="00766317" w:rsidRDefault="002A37BB" w:rsidP="00D85ACD">
            <w:pPr>
              <w:ind w:right="113"/>
              <w:jc w:val="center"/>
              <w:rPr>
                <w:rFonts w:eastAsia="Calibri" w:cs="Times New Roman"/>
                <w:color w:val="FF0000"/>
                <w:sz w:val="16"/>
                <w:szCs w:val="16"/>
              </w:rPr>
            </w:pPr>
          </w:p>
        </w:tc>
        <w:tc>
          <w:tcPr>
            <w:tcW w:w="1985" w:type="dxa"/>
            <w:vMerge w:val="restart"/>
            <w:shd w:val="clear" w:color="auto" w:fill="auto"/>
            <w:vAlign w:val="center"/>
          </w:tcPr>
          <w:p w14:paraId="04CA94C7" w14:textId="39EC19FD" w:rsidR="002A37BB" w:rsidRPr="00DB3E6A" w:rsidRDefault="002A37BB" w:rsidP="007F7BD3">
            <w:pPr>
              <w:contextualSpacing/>
              <w:rPr>
                <w:rFonts w:eastAsia="Calibri" w:cs="Arial"/>
                <w:sz w:val="16"/>
                <w:szCs w:val="16"/>
              </w:rPr>
            </w:pPr>
            <w:r w:rsidRPr="00DB3E6A">
              <w:rPr>
                <w:rFonts w:cs="Arial"/>
                <w:sz w:val="16"/>
                <w:szCs w:val="16"/>
              </w:rPr>
              <w:t>Przydomowe oczyszczalnie ścieków [szt.]</w:t>
            </w:r>
          </w:p>
        </w:tc>
        <w:tc>
          <w:tcPr>
            <w:tcW w:w="992" w:type="dxa"/>
            <w:vMerge w:val="restart"/>
            <w:shd w:val="clear" w:color="auto" w:fill="auto"/>
            <w:vAlign w:val="center"/>
          </w:tcPr>
          <w:p w14:paraId="6ABA456C" w14:textId="48C31F50" w:rsidR="002A37BB" w:rsidRPr="00DB3E6A" w:rsidRDefault="00FC1370" w:rsidP="00FC1370">
            <w:pPr>
              <w:contextualSpacing/>
              <w:jc w:val="center"/>
              <w:rPr>
                <w:rFonts w:eastAsia="Calibri" w:cs="Arial"/>
                <w:sz w:val="16"/>
                <w:szCs w:val="16"/>
              </w:rPr>
            </w:pPr>
            <w:r w:rsidRPr="00DB3E6A">
              <w:rPr>
                <w:rFonts w:cs="Arial"/>
                <w:sz w:val="16"/>
                <w:szCs w:val="16"/>
              </w:rPr>
              <w:t>2 534</w:t>
            </w:r>
          </w:p>
        </w:tc>
        <w:tc>
          <w:tcPr>
            <w:tcW w:w="992" w:type="dxa"/>
            <w:vMerge w:val="restart"/>
            <w:shd w:val="clear" w:color="auto" w:fill="auto"/>
            <w:vAlign w:val="center"/>
          </w:tcPr>
          <w:p w14:paraId="070623BE" w14:textId="195707DF" w:rsidR="002A37BB" w:rsidRPr="00DB3E6A" w:rsidRDefault="00FC1370" w:rsidP="00FC1370">
            <w:pPr>
              <w:contextualSpacing/>
              <w:jc w:val="center"/>
              <w:rPr>
                <w:rFonts w:eastAsia="Calibri" w:cs="Arial"/>
                <w:sz w:val="16"/>
                <w:szCs w:val="16"/>
              </w:rPr>
            </w:pPr>
            <w:r w:rsidRPr="00DB3E6A">
              <w:rPr>
                <w:rFonts w:cs="Arial"/>
                <w:sz w:val="16"/>
                <w:szCs w:val="16"/>
              </w:rPr>
              <w:t>2 600</w:t>
            </w:r>
          </w:p>
        </w:tc>
        <w:tc>
          <w:tcPr>
            <w:tcW w:w="2126" w:type="dxa"/>
            <w:vMerge/>
            <w:shd w:val="clear" w:color="auto" w:fill="auto"/>
            <w:vAlign w:val="center"/>
          </w:tcPr>
          <w:p w14:paraId="1195EBE5" w14:textId="77777777" w:rsidR="002A37BB" w:rsidRPr="008C6458" w:rsidRDefault="002A37BB" w:rsidP="00D85ACD">
            <w:pPr>
              <w:contextualSpacing/>
              <w:rPr>
                <w:rFonts w:eastAsia="Calibri" w:cs="Times New Roman"/>
                <w:sz w:val="16"/>
                <w:szCs w:val="16"/>
              </w:rPr>
            </w:pPr>
          </w:p>
        </w:tc>
        <w:tc>
          <w:tcPr>
            <w:tcW w:w="3119" w:type="dxa"/>
            <w:shd w:val="clear" w:color="auto" w:fill="auto"/>
            <w:vAlign w:val="center"/>
          </w:tcPr>
          <w:p w14:paraId="3F8768B0" w14:textId="2A9278B3" w:rsidR="002A37BB" w:rsidRPr="00AD3E6D" w:rsidRDefault="002A37BB" w:rsidP="006C2874">
            <w:pPr>
              <w:spacing w:before="20" w:after="20" w:line="240" w:lineRule="auto"/>
              <w:rPr>
                <w:sz w:val="16"/>
                <w:szCs w:val="16"/>
              </w:rPr>
            </w:pPr>
            <w:r w:rsidRPr="00AD3E6D">
              <w:rPr>
                <w:sz w:val="16"/>
                <w:szCs w:val="16"/>
              </w:rPr>
              <w:t>Budowa przydomowych oczysz</w:t>
            </w:r>
            <w:r w:rsidR="00AD3E6D">
              <w:rPr>
                <w:sz w:val="16"/>
                <w:szCs w:val="16"/>
              </w:rPr>
              <w:t>czal</w:t>
            </w:r>
            <w:r w:rsidRPr="00AD3E6D">
              <w:rPr>
                <w:sz w:val="16"/>
                <w:szCs w:val="16"/>
              </w:rPr>
              <w:t>ni ścieków na terenie gminy Raciąż</w:t>
            </w:r>
          </w:p>
        </w:tc>
        <w:tc>
          <w:tcPr>
            <w:tcW w:w="2336" w:type="dxa"/>
            <w:shd w:val="clear" w:color="auto" w:fill="auto"/>
            <w:vAlign w:val="center"/>
          </w:tcPr>
          <w:p w14:paraId="48C80021" w14:textId="15162D89" w:rsidR="002A37BB" w:rsidRPr="00AD3E6D" w:rsidRDefault="002A37BB" w:rsidP="00D85ACD">
            <w:pPr>
              <w:rPr>
                <w:rFonts w:eastAsia="Calibri" w:cs="Times New Roman"/>
                <w:sz w:val="16"/>
                <w:szCs w:val="16"/>
              </w:rPr>
            </w:pPr>
            <w:r w:rsidRPr="00AD3E6D">
              <w:rPr>
                <w:rFonts w:eastAsia="Calibri" w:cs="Times New Roman"/>
                <w:sz w:val="16"/>
                <w:szCs w:val="16"/>
              </w:rPr>
              <w:t>M – Gmina Raciąż</w:t>
            </w:r>
          </w:p>
        </w:tc>
        <w:tc>
          <w:tcPr>
            <w:tcW w:w="1701" w:type="dxa"/>
            <w:shd w:val="clear" w:color="auto" w:fill="auto"/>
            <w:vAlign w:val="center"/>
          </w:tcPr>
          <w:p w14:paraId="3BB9C3D0" w14:textId="63ACDE20" w:rsidR="002A37BB" w:rsidRPr="00AD3E6D" w:rsidRDefault="009A1739" w:rsidP="00D85ACD">
            <w:pPr>
              <w:rPr>
                <w:rFonts w:eastAsia="Calibri" w:cs="Times New Roman"/>
                <w:sz w:val="16"/>
                <w:szCs w:val="16"/>
              </w:rPr>
            </w:pPr>
            <w:r w:rsidRPr="00AD3E6D">
              <w:rPr>
                <w:rFonts w:eastAsia="Calibri" w:cs="Times New Roman"/>
                <w:sz w:val="16"/>
                <w:szCs w:val="16"/>
              </w:rPr>
              <w:t>Niewystarczające środki na realizację zadania</w:t>
            </w:r>
          </w:p>
        </w:tc>
      </w:tr>
      <w:tr w:rsidR="002A37BB" w:rsidRPr="00766317" w14:paraId="613B8C1A" w14:textId="77777777" w:rsidTr="00324C30">
        <w:trPr>
          <w:trHeight w:val="1178"/>
          <w:jc w:val="center"/>
        </w:trPr>
        <w:tc>
          <w:tcPr>
            <w:tcW w:w="567" w:type="dxa"/>
            <w:vMerge/>
            <w:tcBorders>
              <w:bottom w:val="single" w:sz="4" w:space="0" w:color="auto"/>
            </w:tcBorders>
            <w:shd w:val="clear" w:color="auto" w:fill="F2F2F2"/>
            <w:vAlign w:val="center"/>
          </w:tcPr>
          <w:p w14:paraId="4F631642" w14:textId="78873434"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tcBorders>
              <w:bottom w:val="single" w:sz="4" w:space="0" w:color="auto"/>
            </w:tcBorders>
            <w:shd w:val="clear" w:color="auto" w:fill="F2F2F2"/>
            <w:textDirection w:val="btLr"/>
            <w:vAlign w:val="center"/>
          </w:tcPr>
          <w:p w14:paraId="2759B42D" w14:textId="77777777" w:rsidR="002A37BB" w:rsidRPr="00766317" w:rsidRDefault="002A37BB" w:rsidP="00D85ACD">
            <w:pPr>
              <w:ind w:right="113"/>
              <w:contextualSpacing/>
              <w:jc w:val="center"/>
              <w:rPr>
                <w:rFonts w:cs="Arial"/>
                <w:color w:val="FF0000"/>
                <w:sz w:val="16"/>
                <w:szCs w:val="16"/>
              </w:rPr>
            </w:pPr>
          </w:p>
        </w:tc>
        <w:tc>
          <w:tcPr>
            <w:tcW w:w="1233" w:type="dxa"/>
            <w:vMerge/>
            <w:tcBorders>
              <w:bottom w:val="single" w:sz="4" w:space="0" w:color="auto"/>
            </w:tcBorders>
            <w:shd w:val="clear" w:color="auto" w:fill="F2F2F2"/>
            <w:textDirection w:val="btLr"/>
            <w:vAlign w:val="center"/>
          </w:tcPr>
          <w:p w14:paraId="3761DFCA" w14:textId="77777777" w:rsidR="002A37BB" w:rsidRPr="00766317" w:rsidRDefault="002A37BB" w:rsidP="00D85ACD">
            <w:pPr>
              <w:ind w:right="113"/>
              <w:jc w:val="center"/>
              <w:rPr>
                <w:rFonts w:eastAsia="Calibri" w:cs="Times New Roman"/>
                <w:color w:val="FF0000"/>
                <w:sz w:val="16"/>
                <w:szCs w:val="16"/>
              </w:rPr>
            </w:pPr>
          </w:p>
        </w:tc>
        <w:tc>
          <w:tcPr>
            <w:tcW w:w="1985" w:type="dxa"/>
            <w:vMerge/>
            <w:tcBorders>
              <w:bottom w:val="single" w:sz="4" w:space="0" w:color="auto"/>
            </w:tcBorders>
            <w:shd w:val="clear" w:color="auto" w:fill="auto"/>
            <w:vAlign w:val="center"/>
          </w:tcPr>
          <w:p w14:paraId="40D32020" w14:textId="77777777" w:rsidR="002A37BB" w:rsidRPr="00766317" w:rsidRDefault="002A37BB" w:rsidP="00D85ACD">
            <w:pPr>
              <w:contextualSpacing/>
              <w:rPr>
                <w:rFonts w:eastAsia="Calibri" w:cs="Times New Roman"/>
                <w:color w:val="FF0000"/>
                <w:sz w:val="16"/>
                <w:szCs w:val="16"/>
              </w:rPr>
            </w:pPr>
          </w:p>
        </w:tc>
        <w:tc>
          <w:tcPr>
            <w:tcW w:w="992" w:type="dxa"/>
            <w:vMerge/>
            <w:tcBorders>
              <w:bottom w:val="single" w:sz="4" w:space="0" w:color="auto"/>
            </w:tcBorders>
            <w:shd w:val="clear" w:color="auto" w:fill="auto"/>
            <w:vAlign w:val="center"/>
          </w:tcPr>
          <w:p w14:paraId="7E8439FF" w14:textId="77777777" w:rsidR="002A37BB" w:rsidRPr="00766317" w:rsidRDefault="002A37BB" w:rsidP="00D85ACD">
            <w:pPr>
              <w:contextualSpacing/>
              <w:jc w:val="center"/>
              <w:rPr>
                <w:rFonts w:eastAsia="Calibri" w:cs="Times New Roman"/>
                <w:color w:val="FF0000"/>
                <w:sz w:val="16"/>
                <w:szCs w:val="16"/>
              </w:rPr>
            </w:pPr>
          </w:p>
        </w:tc>
        <w:tc>
          <w:tcPr>
            <w:tcW w:w="992" w:type="dxa"/>
            <w:vMerge/>
            <w:tcBorders>
              <w:bottom w:val="single" w:sz="4" w:space="0" w:color="auto"/>
            </w:tcBorders>
            <w:shd w:val="clear" w:color="auto" w:fill="auto"/>
            <w:vAlign w:val="center"/>
          </w:tcPr>
          <w:p w14:paraId="31B1EBB1" w14:textId="77777777" w:rsidR="002A37BB" w:rsidRPr="008C6458" w:rsidRDefault="002A37BB" w:rsidP="00D85ACD">
            <w:pPr>
              <w:contextualSpacing/>
              <w:jc w:val="center"/>
              <w:rPr>
                <w:rFonts w:eastAsia="Calibri" w:cs="Times New Roman"/>
                <w:sz w:val="16"/>
                <w:szCs w:val="16"/>
              </w:rPr>
            </w:pPr>
          </w:p>
        </w:tc>
        <w:tc>
          <w:tcPr>
            <w:tcW w:w="2126" w:type="dxa"/>
            <w:vMerge/>
            <w:tcBorders>
              <w:bottom w:val="single" w:sz="4" w:space="0" w:color="auto"/>
            </w:tcBorders>
            <w:shd w:val="clear" w:color="auto" w:fill="auto"/>
            <w:vAlign w:val="center"/>
          </w:tcPr>
          <w:p w14:paraId="11ABA91D" w14:textId="77777777" w:rsidR="002A37BB" w:rsidRPr="008C6458" w:rsidRDefault="002A37BB" w:rsidP="00D85ACD">
            <w:pPr>
              <w:contextualSpacing/>
              <w:rPr>
                <w:rFonts w:eastAsia="Calibri" w:cs="Times New Roman"/>
                <w:sz w:val="16"/>
                <w:szCs w:val="16"/>
              </w:rPr>
            </w:pPr>
          </w:p>
        </w:tc>
        <w:tc>
          <w:tcPr>
            <w:tcW w:w="3119" w:type="dxa"/>
            <w:tcBorders>
              <w:bottom w:val="single" w:sz="4" w:space="0" w:color="auto"/>
            </w:tcBorders>
            <w:shd w:val="clear" w:color="auto" w:fill="auto"/>
            <w:vAlign w:val="center"/>
          </w:tcPr>
          <w:p w14:paraId="01837FC7" w14:textId="79A4FD5E" w:rsidR="002A37BB" w:rsidRPr="007F7BD3" w:rsidRDefault="002A37BB" w:rsidP="00FE78EE">
            <w:pPr>
              <w:spacing w:before="20" w:after="20" w:line="240" w:lineRule="auto"/>
              <w:rPr>
                <w:sz w:val="16"/>
                <w:szCs w:val="16"/>
              </w:rPr>
            </w:pPr>
            <w:r w:rsidRPr="007F7BD3">
              <w:rPr>
                <w:sz w:val="16"/>
                <w:szCs w:val="16"/>
              </w:rPr>
              <w:t>Opracowanie sprawozdań z realizacji KPOŚK przez gminy będące w aglomeracji w rozumieniu Prawa Wodnego</w:t>
            </w:r>
          </w:p>
        </w:tc>
        <w:tc>
          <w:tcPr>
            <w:tcW w:w="2336" w:type="dxa"/>
            <w:tcBorders>
              <w:bottom w:val="single" w:sz="4" w:space="0" w:color="auto"/>
            </w:tcBorders>
            <w:shd w:val="clear" w:color="auto" w:fill="auto"/>
            <w:vAlign w:val="center"/>
          </w:tcPr>
          <w:p w14:paraId="2CC99849" w14:textId="2492E621" w:rsidR="002A37BB" w:rsidRPr="007F7BD3" w:rsidRDefault="002A37BB" w:rsidP="007F7BD3">
            <w:pPr>
              <w:rPr>
                <w:rFonts w:eastAsia="Calibri" w:cs="Times New Roman"/>
                <w:sz w:val="16"/>
                <w:szCs w:val="16"/>
              </w:rPr>
            </w:pPr>
            <w:r w:rsidRPr="007F7BD3">
              <w:rPr>
                <w:rFonts w:eastAsia="Calibri" w:cs="Times New Roman"/>
                <w:sz w:val="16"/>
                <w:szCs w:val="16"/>
              </w:rPr>
              <w:t>M – Gminy</w:t>
            </w:r>
          </w:p>
        </w:tc>
        <w:tc>
          <w:tcPr>
            <w:tcW w:w="1701" w:type="dxa"/>
            <w:tcBorders>
              <w:bottom w:val="single" w:sz="4" w:space="0" w:color="auto"/>
            </w:tcBorders>
            <w:shd w:val="clear" w:color="auto" w:fill="auto"/>
            <w:vAlign w:val="center"/>
          </w:tcPr>
          <w:p w14:paraId="4CE3FBB1" w14:textId="54BFA72D" w:rsidR="002A37BB" w:rsidRPr="007F7BD3" w:rsidRDefault="002A37BB" w:rsidP="007F7BD3">
            <w:pPr>
              <w:jc w:val="center"/>
              <w:rPr>
                <w:rFonts w:eastAsia="Calibri" w:cs="Times New Roman"/>
                <w:sz w:val="16"/>
                <w:szCs w:val="16"/>
              </w:rPr>
            </w:pPr>
            <w:r w:rsidRPr="007F7BD3">
              <w:rPr>
                <w:rFonts w:eastAsia="Calibri" w:cs="Times New Roman"/>
                <w:sz w:val="16"/>
                <w:szCs w:val="16"/>
              </w:rPr>
              <w:t>–</w:t>
            </w:r>
          </w:p>
        </w:tc>
      </w:tr>
      <w:tr w:rsidR="002A37BB" w:rsidRPr="00766317" w14:paraId="6C02D72E" w14:textId="77777777" w:rsidTr="00324C30">
        <w:trPr>
          <w:trHeight w:val="560"/>
          <w:jc w:val="center"/>
        </w:trPr>
        <w:tc>
          <w:tcPr>
            <w:tcW w:w="567" w:type="dxa"/>
            <w:vMerge w:val="restart"/>
            <w:shd w:val="clear" w:color="auto" w:fill="F2F2F2"/>
            <w:vAlign w:val="center"/>
          </w:tcPr>
          <w:p w14:paraId="1F42875F" w14:textId="77777777" w:rsidR="002A37BB" w:rsidRPr="008C6458" w:rsidRDefault="002A37BB" w:rsidP="00FB5FB6">
            <w:pPr>
              <w:pStyle w:val="Akapitzlist"/>
              <w:numPr>
                <w:ilvl w:val="0"/>
                <w:numId w:val="53"/>
              </w:numPr>
              <w:rPr>
                <w:rFonts w:eastAsia="Calibri" w:cs="Times New Roman"/>
                <w:sz w:val="16"/>
                <w:szCs w:val="16"/>
              </w:rPr>
            </w:pPr>
          </w:p>
        </w:tc>
        <w:tc>
          <w:tcPr>
            <w:tcW w:w="1134" w:type="dxa"/>
            <w:vMerge w:val="restart"/>
            <w:shd w:val="clear" w:color="auto" w:fill="F2F2F2"/>
            <w:textDirection w:val="btLr"/>
            <w:vAlign w:val="center"/>
          </w:tcPr>
          <w:p w14:paraId="56501AAE" w14:textId="77777777" w:rsidR="002A37BB" w:rsidRPr="000D33C3" w:rsidRDefault="002A37BB" w:rsidP="00D85ACD">
            <w:pPr>
              <w:ind w:right="113"/>
              <w:contextualSpacing/>
              <w:jc w:val="center"/>
              <w:rPr>
                <w:rFonts w:cs="Arial"/>
                <w:sz w:val="16"/>
                <w:szCs w:val="16"/>
              </w:rPr>
            </w:pPr>
            <w:r w:rsidRPr="000D33C3">
              <w:rPr>
                <w:rFonts w:cs="Arial"/>
                <w:sz w:val="16"/>
                <w:szCs w:val="16"/>
              </w:rPr>
              <w:t>Zasoby geologiczne (ZG)</w:t>
            </w:r>
          </w:p>
        </w:tc>
        <w:tc>
          <w:tcPr>
            <w:tcW w:w="1233" w:type="dxa"/>
            <w:vMerge w:val="restart"/>
            <w:shd w:val="clear" w:color="auto" w:fill="F2F2F2"/>
            <w:textDirection w:val="btLr"/>
            <w:vAlign w:val="center"/>
          </w:tcPr>
          <w:p w14:paraId="5A1C76E0" w14:textId="77777777" w:rsidR="002A37BB" w:rsidRPr="000D33C3" w:rsidRDefault="002A37BB" w:rsidP="00D85ACD">
            <w:pPr>
              <w:ind w:right="113"/>
              <w:jc w:val="center"/>
              <w:rPr>
                <w:rFonts w:eastAsia="Calibri" w:cs="Times New Roman"/>
                <w:sz w:val="16"/>
                <w:szCs w:val="16"/>
              </w:rPr>
            </w:pPr>
            <w:r w:rsidRPr="000D33C3">
              <w:rPr>
                <w:rFonts w:eastAsia="Calibri" w:cs="Times New Roman"/>
                <w:sz w:val="16"/>
                <w:szCs w:val="16"/>
              </w:rPr>
              <w:t>ZG. I. Racjonalne gospodarowanie zasobami geologicznymi</w:t>
            </w:r>
          </w:p>
        </w:tc>
        <w:tc>
          <w:tcPr>
            <w:tcW w:w="1985" w:type="dxa"/>
            <w:vMerge w:val="restart"/>
            <w:shd w:val="clear" w:color="auto" w:fill="auto"/>
            <w:vAlign w:val="center"/>
          </w:tcPr>
          <w:p w14:paraId="11095E46" w14:textId="77777777" w:rsidR="002A37BB" w:rsidRPr="00AD3E6D" w:rsidRDefault="002A37BB" w:rsidP="00D85ACD">
            <w:pPr>
              <w:rPr>
                <w:rFonts w:eastAsia="Calibri" w:cs="Arial"/>
                <w:sz w:val="16"/>
                <w:szCs w:val="16"/>
              </w:rPr>
            </w:pPr>
            <w:r w:rsidRPr="00AD3E6D">
              <w:rPr>
                <w:rFonts w:eastAsia="Times New Roman" w:cs="Arial"/>
                <w:sz w:val="16"/>
                <w:szCs w:val="16"/>
              </w:rPr>
              <w:t xml:space="preserve">Wydobycie kopalin </w:t>
            </w:r>
            <w:r w:rsidRPr="00AD3E6D">
              <w:rPr>
                <w:rFonts w:eastAsia="Times New Roman" w:cs="Arial"/>
                <w:sz w:val="16"/>
                <w:szCs w:val="16"/>
              </w:rPr>
              <w:br/>
              <w:t>[tys. t]</w:t>
            </w:r>
          </w:p>
        </w:tc>
        <w:tc>
          <w:tcPr>
            <w:tcW w:w="992" w:type="dxa"/>
            <w:vMerge w:val="restart"/>
            <w:shd w:val="clear" w:color="auto" w:fill="auto"/>
            <w:vAlign w:val="center"/>
          </w:tcPr>
          <w:p w14:paraId="2F725050" w14:textId="7C5EDC65" w:rsidR="002A37BB" w:rsidRPr="00AD3E6D" w:rsidRDefault="00AD3E6D" w:rsidP="00D85ACD">
            <w:pPr>
              <w:contextualSpacing/>
              <w:jc w:val="center"/>
              <w:rPr>
                <w:rFonts w:eastAsia="Calibri" w:cs="Times New Roman"/>
                <w:sz w:val="16"/>
                <w:szCs w:val="16"/>
              </w:rPr>
            </w:pPr>
            <w:r w:rsidRPr="00AD3E6D">
              <w:rPr>
                <w:rFonts w:eastAsia="Calibri" w:cs="Times New Roman"/>
                <w:sz w:val="16"/>
                <w:szCs w:val="16"/>
              </w:rPr>
              <w:t>801</w:t>
            </w:r>
          </w:p>
        </w:tc>
        <w:tc>
          <w:tcPr>
            <w:tcW w:w="992" w:type="dxa"/>
            <w:vMerge w:val="restart"/>
            <w:shd w:val="clear" w:color="auto" w:fill="auto"/>
            <w:vAlign w:val="center"/>
          </w:tcPr>
          <w:p w14:paraId="4F7FDF55" w14:textId="7340859C" w:rsidR="002A37BB" w:rsidRPr="00AD3E6D" w:rsidRDefault="00AD3E6D" w:rsidP="00D85ACD">
            <w:pPr>
              <w:contextualSpacing/>
              <w:jc w:val="center"/>
              <w:rPr>
                <w:rFonts w:eastAsia="Calibri" w:cs="Times New Roman"/>
                <w:sz w:val="16"/>
                <w:szCs w:val="16"/>
              </w:rPr>
            </w:pPr>
            <w:r w:rsidRPr="00AD3E6D">
              <w:rPr>
                <w:rFonts w:eastAsia="Calibri" w:cs="Times New Roman"/>
                <w:sz w:val="16"/>
                <w:szCs w:val="16"/>
              </w:rPr>
              <w:t>780</w:t>
            </w:r>
          </w:p>
        </w:tc>
        <w:tc>
          <w:tcPr>
            <w:tcW w:w="2126" w:type="dxa"/>
            <w:vMerge w:val="restart"/>
            <w:shd w:val="clear" w:color="auto" w:fill="auto"/>
            <w:vAlign w:val="center"/>
          </w:tcPr>
          <w:p w14:paraId="77A7AAA6" w14:textId="77777777" w:rsidR="002A37BB" w:rsidRPr="00766317" w:rsidRDefault="002A37BB" w:rsidP="00D85ACD">
            <w:pPr>
              <w:contextualSpacing/>
              <w:rPr>
                <w:rFonts w:eastAsia="Calibri" w:cs="Times New Roman"/>
                <w:color w:val="FF0000"/>
                <w:sz w:val="16"/>
                <w:szCs w:val="16"/>
              </w:rPr>
            </w:pPr>
            <w:r w:rsidRPr="000D33C3">
              <w:rPr>
                <w:rFonts w:eastAsia="Calibri" w:cs="Times New Roman"/>
                <w:sz w:val="16"/>
                <w:szCs w:val="16"/>
              </w:rPr>
              <w:t>ZG.1. Kontrola i monitoring eksploatacji kopalin</w:t>
            </w:r>
          </w:p>
        </w:tc>
        <w:tc>
          <w:tcPr>
            <w:tcW w:w="3119" w:type="dxa"/>
            <w:shd w:val="clear" w:color="auto" w:fill="auto"/>
            <w:vAlign w:val="center"/>
          </w:tcPr>
          <w:p w14:paraId="764A9C49" w14:textId="00F96EE3" w:rsidR="002A37BB" w:rsidRPr="00766317" w:rsidRDefault="002A37BB" w:rsidP="00D85ACD">
            <w:pPr>
              <w:spacing w:before="40" w:after="40"/>
              <w:rPr>
                <w:color w:val="FF0000"/>
                <w:sz w:val="16"/>
                <w:szCs w:val="16"/>
              </w:rPr>
            </w:pPr>
            <w:r w:rsidRPr="000D33C3">
              <w:rPr>
                <w:sz w:val="16"/>
                <w:szCs w:val="16"/>
              </w:rPr>
              <w:t>Eliminowanie niekoncesjonowanej eksploatacji kopalin</w:t>
            </w:r>
          </w:p>
        </w:tc>
        <w:tc>
          <w:tcPr>
            <w:tcW w:w="2336" w:type="dxa"/>
            <w:shd w:val="clear" w:color="auto" w:fill="auto"/>
            <w:vAlign w:val="center"/>
          </w:tcPr>
          <w:p w14:paraId="275A91A2" w14:textId="77777777" w:rsidR="002A37BB" w:rsidRPr="007F7BD3" w:rsidRDefault="002A37BB" w:rsidP="00D85ACD">
            <w:pPr>
              <w:contextualSpacing/>
              <w:rPr>
                <w:rFonts w:eastAsia="Calibri" w:cs="Times New Roman"/>
                <w:sz w:val="16"/>
                <w:szCs w:val="16"/>
              </w:rPr>
            </w:pPr>
            <w:r w:rsidRPr="007F7BD3">
              <w:rPr>
                <w:rFonts w:eastAsia="Calibri" w:cs="Times New Roman"/>
                <w:sz w:val="16"/>
                <w:szCs w:val="16"/>
              </w:rPr>
              <w:t>M – OUG</w:t>
            </w:r>
          </w:p>
        </w:tc>
        <w:tc>
          <w:tcPr>
            <w:tcW w:w="1701" w:type="dxa"/>
            <w:shd w:val="clear" w:color="auto" w:fill="auto"/>
            <w:vAlign w:val="center"/>
          </w:tcPr>
          <w:p w14:paraId="5891CA18" w14:textId="77777777" w:rsidR="002A37BB" w:rsidRPr="007F7BD3" w:rsidRDefault="002A37BB" w:rsidP="00D85ACD">
            <w:pPr>
              <w:contextualSpacing/>
              <w:rPr>
                <w:rFonts w:eastAsia="Calibri" w:cs="Times New Roman"/>
                <w:sz w:val="16"/>
                <w:szCs w:val="16"/>
              </w:rPr>
            </w:pPr>
            <w:r w:rsidRPr="007F7BD3">
              <w:rPr>
                <w:rFonts w:eastAsia="Calibri" w:cs="Times New Roman"/>
                <w:sz w:val="16"/>
                <w:szCs w:val="16"/>
              </w:rPr>
              <w:t>Opór społeczny, brak wykwalifikowanej kadry</w:t>
            </w:r>
          </w:p>
        </w:tc>
      </w:tr>
      <w:tr w:rsidR="002A37BB" w:rsidRPr="00766317" w14:paraId="6AD76DCE" w14:textId="77777777" w:rsidTr="00296063">
        <w:trPr>
          <w:trHeight w:val="1007"/>
          <w:jc w:val="center"/>
        </w:trPr>
        <w:tc>
          <w:tcPr>
            <w:tcW w:w="567" w:type="dxa"/>
            <w:vMerge/>
            <w:shd w:val="clear" w:color="auto" w:fill="F2F2F2"/>
            <w:vAlign w:val="center"/>
          </w:tcPr>
          <w:p w14:paraId="3F1FC7D2" w14:textId="77777777" w:rsidR="002A37BB" w:rsidRPr="008C6458" w:rsidRDefault="002A37BB" w:rsidP="00FB5FB6">
            <w:pPr>
              <w:pStyle w:val="Akapitzlist"/>
              <w:numPr>
                <w:ilvl w:val="0"/>
                <w:numId w:val="53"/>
              </w:numPr>
              <w:rPr>
                <w:rFonts w:eastAsia="Calibri" w:cs="Times New Roman"/>
                <w:sz w:val="16"/>
                <w:szCs w:val="16"/>
              </w:rPr>
            </w:pPr>
          </w:p>
        </w:tc>
        <w:tc>
          <w:tcPr>
            <w:tcW w:w="1134" w:type="dxa"/>
            <w:vMerge/>
            <w:shd w:val="clear" w:color="auto" w:fill="F2F2F2"/>
            <w:textDirection w:val="btLr"/>
            <w:vAlign w:val="center"/>
          </w:tcPr>
          <w:p w14:paraId="4141926A" w14:textId="77777777" w:rsidR="002A37BB" w:rsidRPr="000D33C3" w:rsidRDefault="002A37BB" w:rsidP="00D85ACD">
            <w:pPr>
              <w:ind w:right="113"/>
              <w:contextualSpacing/>
              <w:jc w:val="center"/>
              <w:rPr>
                <w:rFonts w:cs="Arial"/>
                <w:sz w:val="16"/>
                <w:szCs w:val="16"/>
              </w:rPr>
            </w:pPr>
          </w:p>
        </w:tc>
        <w:tc>
          <w:tcPr>
            <w:tcW w:w="1233" w:type="dxa"/>
            <w:vMerge/>
            <w:shd w:val="clear" w:color="auto" w:fill="F2F2F2"/>
            <w:textDirection w:val="btLr"/>
            <w:vAlign w:val="center"/>
          </w:tcPr>
          <w:p w14:paraId="0B9ABF28" w14:textId="77777777" w:rsidR="002A37BB" w:rsidRPr="000D33C3" w:rsidRDefault="002A37BB" w:rsidP="00D85ACD">
            <w:pPr>
              <w:ind w:right="113"/>
              <w:jc w:val="center"/>
              <w:rPr>
                <w:rFonts w:eastAsia="Calibri" w:cs="Times New Roman"/>
                <w:sz w:val="16"/>
                <w:szCs w:val="16"/>
              </w:rPr>
            </w:pPr>
          </w:p>
        </w:tc>
        <w:tc>
          <w:tcPr>
            <w:tcW w:w="1985" w:type="dxa"/>
            <w:vMerge/>
            <w:shd w:val="clear" w:color="auto" w:fill="auto"/>
            <w:vAlign w:val="center"/>
          </w:tcPr>
          <w:p w14:paraId="4AA4226B" w14:textId="77777777" w:rsidR="002A37BB" w:rsidRPr="00766317" w:rsidRDefault="002A37BB" w:rsidP="00D85ACD">
            <w:pPr>
              <w:rPr>
                <w:rFonts w:eastAsia="Times New Roman" w:cs="Arial"/>
                <w:color w:val="FF0000"/>
                <w:sz w:val="16"/>
                <w:szCs w:val="16"/>
              </w:rPr>
            </w:pPr>
          </w:p>
        </w:tc>
        <w:tc>
          <w:tcPr>
            <w:tcW w:w="992" w:type="dxa"/>
            <w:vMerge/>
            <w:shd w:val="clear" w:color="auto" w:fill="auto"/>
            <w:vAlign w:val="center"/>
          </w:tcPr>
          <w:p w14:paraId="15C94841"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65E58FDF"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32CD48EF" w14:textId="77777777" w:rsidR="002A37BB" w:rsidRPr="000D33C3" w:rsidRDefault="002A37BB" w:rsidP="00D85ACD">
            <w:pPr>
              <w:contextualSpacing/>
              <w:rPr>
                <w:rFonts w:eastAsia="Calibri" w:cs="Times New Roman"/>
                <w:sz w:val="16"/>
                <w:szCs w:val="16"/>
              </w:rPr>
            </w:pPr>
          </w:p>
        </w:tc>
        <w:tc>
          <w:tcPr>
            <w:tcW w:w="3119" w:type="dxa"/>
            <w:shd w:val="clear" w:color="auto" w:fill="auto"/>
            <w:vAlign w:val="center"/>
          </w:tcPr>
          <w:p w14:paraId="0873DA62" w14:textId="46739B88" w:rsidR="002A37BB" w:rsidRPr="000D33C3" w:rsidRDefault="002A37BB" w:rsidP="00D85ACD">
            <w:pPr>
              <w:spacing w:before="40" w:after="40"/>
              <w:rPr>
                <w:sz w:val="16"/>
                <w:szCs w:val="16"/>
              </w:rPr>
            </w:pPr>
            <w:r w:rsidRPr="000D33C3">
              <w:rPr>
                <w:sz w:val="16"/>
                <w:szCs w:val="16"/>
              </w:rPr>
              <w:t>Kontrola koncesji na wydobywanie kopalin ze złóż</w:t>
            </w:r>
          </w:p>
        </w:tc>
        <w:tc>
          <w:tcPr>
            <w:tcW w:w="2336" w:type="dxa"/>
            <w:shd w:val="clear" w:color="auto" w:fill="auto"/>
            <w:vAlign w:val="center"/>
          </w:tcPr>
          <w:p w14:paraId="5FFBC89C" w14:textId="192DEE67" w:rsidR="002A37BB" w:rsidRPr="007F7BD3" w:rsidRDefault="002A37BB" w:rsidP="00DB5EF4">
            <w:pPr>
              <w:spacing w:before="40" w:after="40"/>
              <w:contextualSpacing/>
              <w:rPr>
                <w:rFonts w:eastAsia="Calibri" w:cs="Times New Roman"/>
                <w:sz w:val="16"/>
                <w:szCs w:val="16"/>
              </w:rPr>
            </w:pPr>
            <w:r w:rsidRPr="007F7BD3">
              <w:rPr>
                <w:rFonts w:eastAsia="Calibri" w:cs="Times New Roman"/>
                <w:sz w:val="16"/>
                <w:szCs w:val="16"/>
              </w:rPr>
              <w:t>W – Starostwo Powiatowe w Płońsku</w:t>
            </w:r>
          </w:p>
          <w:p w14:paraId="5F8DA81C" w14:textId="594BEF66" w:rsidR="002A37BB" w:rsidRPr="007F7BD3" w:rsidRDefault="002A37BB" w:rsidP="00D85ACD">
            <w:pPr>
              <w:contextualSpacing/>
              <w:rPr>
                <w:rFonts w:eastAsia="Calibri" w:cs="Times New Roman"/>
                <w:sz w:val="16"/>
                <w:szCs w:val="16"/>
              </w:rPr>
            </w:pPr>
            <w:r w:rsidRPr="007F7BD3">
              <w:rPr>
                <w:rFonts w:eastAsia="Calibri" w:cs="Times New Roman"/>
                <w:sz w:val="16"/>
                <w:szCs w:val="16"/>
              </w:rPr>
              <w:t>M – Urząd Marszałkowski Województwa Mazowieckiego, OUG</w:t>
            </w:r>
          </w:p>
        </w:tc>
        <w:tc>
          <w:tcPr>
            <w:tcW w:w="1701" w:type="dxa"/>
            <w:shd w:val="clear" w:color="auto" w:fill="auto"/>
            <w:vAlign w:val="center"/>
          </w:tcPr>
          <w:p w14:paraId="58771116" w14:textId="1BB9CE95" w:rsidR="002A37BB" w:rsidRPr="007F7BD3" w:rsidRDefault="002A37BB" w:rsidP="007F7BD3">
            <w:pPr>
              <w:contextualSpacing/>
              <w:jc w:val="center"/>
              <w:rPr>
                <w:rFonts w:eastAsia="Calibri" w:cs="Times New Roman"/>
                <w:sz w:val="16"/>
                <w:szCs w:val="16"/>
              </w:rPr>
            </w:pPr>
            <w:r w:rsidRPr="007F7BD3">
              <w:rPr>
                <w:rFonts w:eastAsia="Calibri" w:cs="Times New Roman"/>
                <w:sz w:val="16"/>
                <w:szCs w:val="16"/>
              </w:rPr>
              <w:t>–</w:t>
            </w:r>
          </w:p>
        </w:tc>
      </w:tr>
      <w:tr w:rsidR="002A37BB" w:rsidRPr="00766317" w14:paraId="20CA1251" w14:textId="77777777" w:rsidTr="00B35098">
        <w:trPr>
          <w:trHeight w:val="1145"/>
          <w:jc w:val="center"/>
        </w:trPr>
        <w:tc>
          <w:tcPr>
            <w:tcW w:w="567" w:type="dxa"/>
            <w:vMerge/>
            <w:shd w:val="clear" w:color="auto" w:fill="F2F2F2"/>
            <w:vAlign w:val="center"/>
          </w:tcPr>
          <w:p w14:paraId="4405DF18"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304C7E67"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0199F15D"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09CD3C41" w14:textId="77777777" w:rsidR="002A37BB" w:rsidRPr="00766317" w:rsidRDefault="002A37BB" w:rsidP="00D85ACD">
            <w:pPr>
              <w:rPr>
                <w:rFonts w:eastAsia="Calibri" w:cs="Arial"/>
                <w:color w:val="FF0000"/>
                <w:sz w:val="16"/>
                <w:szCs w:val="16"/>
              </w:rPr>
            </w:pPr>
          </w:p>
        </w:tc>
        <w:tc>
          <w:tcPr>
            <w:tcW w:w="992" w:type="dxa"/>
            <w:vMerge/>
            <w:shd w:val="clear" w:color="auto" w:fill="auto"/>
            <w:vAlign w:val="center"/>
          </w:tcPr>
          <w:p w14:paraId="218D3753"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4190227D"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5187E180" w14:textId="77777777" w:rsidR="002A37BB" w:rsidRPr="00766317" w:rsidRDefault="002A37BB" w:rsidP="00D85ACD">
            <w:pPr>
              <w:contextualSpacing/>
              <w:rPr>
                <w:rFonts w:eastAsia="Calibri" w:cs="Times New Roman"/>
                <w:color w:val="FF0000"/>
                <w:sz w:val="16"/>
                <w:szCs w:val="16"/>
              </w:rPr>
            </w:pPr>
          </w:p>
        </w:tc>
        <w:tc>
          <w:tcPr>
            <w:tcW w:w="3119" w:type="dxa"/>
            <w:shd w:val="clear" w:color="auto" w:fill="auto"/>
            <w:vAlign w:val="center"/>
          </w:tcPr>
          <w:p w14:paraId="64E2C39D" w14:textId="124C9E30" w:rsidR="002A37BB" w:rsidRPr="000D33C3" w:rsidRDefault="002A37BB" w:rsidP="00D85ACD">
            <w:pPr>
              <w:spacing w:before="40" w:after="40"/>
              <w:rPr>
                <w:sz w:val="16"/>
                <w:szCs w:val="16"/>
              </w:rPr>
            </w:pPr>
            <w:r w:rsidRPr="000D33C3">
              <w:rPr>
                <w:sz w:val="16"/>
                <w:szCs w:val="16"/>
              </w:rPr>
              <w:t>Wydawanie koncesji na wydobywanie kopalin ze złóż i kontrola realizacji warunków koncesji</w:t>
            </w:r>
          </w:p>
        </w:tc>
        <w:tc>
          <w:tcPr>
            <w:tcW w:w="2336" w:type="dxa"/>
            <w:shd w:val="clear" w:color="auto" w:fill="auto"/>
            <w:vAlign w:val="center"/>
          </w:tcPr>
          <w:p w14:paraId="20918ADF" w14:textId="292CBBB8" w:rsidR="002A37BB" w:rsidRPr="007F7BD3" w:rsidRDefault="002A37BB" w:rsidP="006E1D02">
            <w:pPr>
              <w:spacing w:before="40" w:after="40"/>
              <w:contextualSpacing/>
              <w:rPr>
                <w:rFonts w:eastAsia="Calibri" w:cs="Times New Roman"/>
                <w:sz w:val="16"/>
                <w:szCs w:val="16"/>
              </w:rPr>
            </w:pPr>
            <w:r w:rsidRPr="007F7BD3">
              <w:rPr>
                <w:rFonts w:eastAsia="Calibri" w:cs="Times New Roman"/>
                <w:sz w:val="16"/>
                <w:szCs w:val="16"/>
              </w:rPr>
              <w:t>W – Starostwo Powiatowe w Płońsku</w:t>
            </w:r>
          </w:p>
          <w:p w14:paraId="7E2835B2" w14:textId="0A89448A" w:rsidR="002A37BB" w:rsidRPr="007F7BD3" w:rsidRDefault="002A37BB" w:rsidP="00D85ACD">
            <w:pPr>
              <w:contextualSpacing/>
              <w:rPr>
                <w:rFonts w:eastAsia="Calibri" w:cs="Times New Roman"/>
                <w:sz w:val="16"/>
                <w:szCs w:val="16"/>
              </w:rPr>
            </w:pPr>
            <w:r w:rsidRPr="007F7BD3">
              <w:rPr>
                <w:rFonts w:eastAsia="Calibri" w:cs="Times New Roman"/>
                <w:sz w:val="16"/>
                <w:szCs w:val="16"/>
              </w:rPr>
              <w:t>M – Urząd Marszałkowski Województwa Mazowieckiego, OUG</w:t>
            </w:r>
          </w:p>
        </w:tc>
        <w:tc>
          <w:tcPr>
            <w:tcW w:w="1701" w:type="dxa"/>
            <w:shd w:val="clear" w:color="auto" w:fill="auto"/>
            <w:vAlign w:val="center"/>
          </w:tcPr>
          <w:p w14:paraId="67A0D9A2" w14:textId="4F170619" w:rsidR="002A37BB" w:rsidRPr="007F7BD3" w:rsidRDefault="002A37BB" w:rsidP="00D85ACD">
            <w:pPr>
              <w:contextualSpacing/>
              <w:jc w:val="center"/>
              <w:rPr>
                <w:rFonts w:eastAsia="Calibri" w:cs="Times New Roman"/>
                <w:sz w:val="16"/>
                <w:szCs w:val="16"/>
              </w:rPr>
            </w:pPr>
            <w:r w:rsidRPr="007F7BD3">
              <w:rPr>
                <w:rFonts w:eastAsia="Calibri" w:cs="Times New Roman"/>
                <w:sz w:val="16"/>
                <w:szCs w:val="16"/>
              </w:rPr>
              <w:t>–</w:t>
            </w:r>
          </w:p>
        </w:tc>
      </w:tr>
      <w:tr w:rsidR="00C1619A" w:rsidRPr="00766317" w14:paraId="6DF82689" w14:textId="77777777" w:rsidTr="00324C30">
        <w:trPr>
          <w:trHeight w:val="1207"/>
          <w:jc w:val="center"/>
        </w:trPr>
        <w:tc>
          <w:tcPr>
            <w:tcW w:w="567" w:type="dxa"/>
            <w:vMerge w:val="restart"/>
            <w:shd w:val="clear" w:color="auto" w:fill="F2F2F2"/>
            <w:vAlign w:val="center"/>
          </w:tcPr>
          <w:p w14:paraId="032D6793" w14:textId="77777777" w:rsidR="00C1619A" w:rsidRPr="00B53451" w:rsidRDefault="00C1619A" w:rsidP="00FB5FB6">
            <w:pPr>
              <w:pStyle w:val="Akapitzlist"/>
              <w:numPr>
                <w:ilvl w:val="0"/>
                <w:numId w:val="53"/>
              </w:numPr>
              <w:rPr>
                <w:rFonts w:eastAsia="Calibri" w:cs="Times New Roman"/>
                <w:sz w:val="16"/>
                <w:szCs w:val="16"/>
              </w:rPr>
            </w:pPr>
          </w:p>
        </w:tc>
        <w:tc>
          <w:tcPr>
            <w:tcW w:w="1134" w:type="dxa"/>
            <w:vMerge w:val="restart"/>
            <w:shd w:val="clear" w:color="auto" w:fill="F2F2F2"/>
            <w:textDirection w:val="btLr"/>
            <w:vAlign w:val="center"/>
          </w:tcPr>
          <w:p w14:paraId="7FEB2414" w14:textId="77777777" w:rsidR="00C1619A" w:rsidRPr="00B13A9E" w:rsidRDefault="00C1619A" w:rsidP="00D85ACD">
            <w:pPr>
              <w:ind w:right="113"/>
              <w:contextualSpacing/>
              <w:jc w:val="center"/>
              <w:rPr>
                <w:rFonts w:cs="Arial"/>
                <w:sz w:val="16"/>
                <w:szCs w:val="16"/>
              </w:rPr>
            </w:pPr>
            <w:r w:rsidRPr="00B13A9E">
              <w:rPr>
                <w:rFonts w:cs="Arial"/>
                <w:sz w:val="16"/>
                <w:szCs w:val="16"/>
              </w:rPr>
              <w:t>Gleby (GL)</w:t>
            </w:r>
          </w:p>
        </w:tc>
        <w:tc>
          <w:tcPr>
            <w:tcW w:w="1233" w:type="dxa"/>
            <w:vMerge w:val="restart"/>
            <w:shd w:val="clear" w:color="auto" w:fill="F2F2F2"/>
            <w:textDirection w:val="btLr"/>
            <w:vAlign w:val="center"/>
          </w:tcPr>
          <w:p w14:paraId="31B1913D" w14:textId="5818499E" w:rsidR="00C1619A" w:rsidRPr="00B13A9E" w:rsidRDefault="00C1619A" w:rsidP="00D85ACD">
            <w:pPr>
              <w:ind w:right="113"/>
              <w:jc w:val="center"/>
              <w:rPr>
                <w:rFonts w:eastAsia="Calibri" w:cs="Times New Roman"/>
                <w:sz w:val="16"/>
                <w:szCs w:val="16"/>
              </w:rPr>
            </w:pPr>
            <w:r w:rsidRPr="00B13A9E">
              <w:rPr>
                <w:rFonts w:eastAsia="Calibri" w:cs="Times New Roman"/>
                <w:sz w:val="16"/>
                <w:szCs w:val="16"/>
              </w:rPr>
              <w:t>GL. I. Ochrona gleb przed negatywnym oddziaływaniem antropogenicznym, erozją oraz niekorzystnymi zmianami klimatu</w:t>
            </w:r>
          </w:p>
        </w:tc>
        <w:tc>
          <w:tcPr>
            <w:tcW w:w="1985" w:type="dxa"/>
            <w:vMerge w:val="restart"/>
            <w:shd w:val="clear" w:color="auto" w:fill="auto"/>
            <w:vAlign w:val="center"/>
          </w:tcPr>
          <w:p w14:paraId="041D9460" w14:textId="77777777" w:rsidR="00C1619A" w:rsidRPr="00FC1370" w:rsidRDefault="00C1619A" w:rsidP="00D85ACD">
            <w:pPr>
              <w:contextualSpacing/>
              <w:rPr>
                <w:rFonts w:eastAsia="Calibri" w:cs="Times New Roman"/>
                <w:sz w:val="16"/>
                <w:szCs w:val="16"/>
              </w:rPr>
            </w:pPr>
            <w:r w:rsidRPr="00FC1370">
              <w:rPr>
                <w:rFonts w:eastAsia="Calibri" w:cs="Times New Roman"/>
                <w:sz w:val="16"/>
                <w:szCs w:val="16"/>
              </w:rPr>
              <w:t xml:space="preserve">Powierzchnia nieużytków [ha] </w:t>
            </w:r>
          </w:p>
        </w:tc>
        <w:tc>
          <w:tcPr>
            <w:tcW w:w="992" w:type="dxa"/>
            <w:vMerge w:val="restart"/>
            <w:shd w:val="clear" w:color="auto" w:fill="auto"/>
            <w:vAlign w:val="center"/>
          </w:tcPr>
          <w:p w14:paraId="7DD1D7BA" w14:textId="50395441" w:rsidR="00C1619A" w:rsidRPr="00FC1370" w:rsidRDefault="00FC1370" w:rsidP="00D85ACD">
            <w:pPr>
              <w:contextualSpacing/>
              <w:jc w:val="center"/>
              <w:rPr>
                <w:rFonts w:eastAsia="Calibri" w:cs="Times New Roman"/>
                <w:sz w:val="16"/>
                <w:szCs w:val="16"/>
              </w:rPr>
            </w:pPr>
            <w:r w:rsidRPr="00FC1370">
              <w:rPr>
                <w:rFonts w:eastAsia="Calibri" w:cs="Times New Roman"/>
                <w:sz w:val="16"/>
                <w:szCs w:val="16"/>
              </w:rPr>
              <w:t>1393</w:t>
            </w:r>
          </w:p>
        </w:tc>
        <w:tc>
          <w:tcPr>
            <w:tcW w:w="992" w:type="dxa"/>
            <w:vMerge w:val="restart"/>
            <w:shd w:val="clear" w:color="auto" w:fill="auto"/>
            <w:vAlign w:val="center"/>
          </w:tcPr>
          <w:p w14:paraId="764DE4E4" w14:textId="49707B0D" w:rsidR="00C1619A" w:rsidRPr="00FC1370" w:rsidRDefault="00FC1370" w:rsidP="00D85ACD">
            <w:pPr>
              <w:contextualSpacing/>
              <w:jc w:val="center"/>
              <w:rPr>
                <w:rFonts w:eastAsia="Calibri" w:cs="Times New Roman"/>
                <w:sz w:val="16"/>
                <w:szCs w:val="16"/>
              </w:rPr>
            </w:pPr>
            <w:r w:rsidRPr="00FC1370">
              <w:rPr>
                <w:rFonts w:eastAsia="Calibri" w:cs="Times New Roman"/>
                <w:sz w:val="16"/>
                <w:szCs w:val="16"/>
              </w:rPr>
              <w:t>1 350</w:t>
            </w:r>
          </w:p>
        </w:tc>
        <w:tc>
          <w:tcPr>
            <w:tcW w:w="2126" w:type="dxa"/>
            <w:vMerge w:val="restart"/>
            <w:shd w:val="clear" w:color="auto" w:fill="auto"/>
            <w:vAlign w:val="center"/>
          </w:tcPr>
          <w:p w14:paraId="2552F571" w14:textId="55DD781F" w:rsidR="00C1619A" w:rsidRPr="00E7005C" w:rsidRDefault="00C1619A" w:rsidP="00D85ACD">
            <w:pPr>
              <w:contextualSpacing/>
              <w:rPr>
                <w:rFonts w:eastAsia="Calibri" w:cs="Times New Roman"/>
                <w:sz w:val="16"/>
                <w:szCs w:val="16"/>
              </w:rPr>
            </w:pPr>
            <w:r w:rsidRPr="00E7005C">
              <w:rPr>
                <w:rFonts w:eastAsia="Calibri" w:cs="Times New Roman"/>
                <w:sz w:val="16"/>
                <w:szCs w:val="16"/>
              </w:rPr>
              <w:t>GL.1. Zachowanie funkcji środowiskowych i gospodarczych gleb</w:t>
            </w:r>
          </w:p>
        </w:tc>
        <w:tc>
          <w:tcPr>
            <w:tcW w:w="3119" w:type="dxa"/>
            <w:shd w:val="clear" w:color="auto" w:fill="auto"/>
            <w:vAlign w:val="center"/>
          </w:tcPr>
          <w:p w14:paraId="7A9EB834" w14:textId="131231E2" w:rsidR="00C1619A" w:rsidRPr="00766317" w:rsidRDefault="00C1619A" w:rsidP="00D85ACD">
            <w:pPr>
              <w:spacing w:before="40" w:after="40"/>
              <w:rPr>
                <w:rFonts w:eastAsia="Calibri" w:cs="Times New Roman"/>
                <w:color w:val="FF0000"/>
                <w:sz w:val="16"/>
                <w:szCs w:val="16"/>
              </w:rPr>
            </w:pPr>
            <w:r w:rsidRPr="008C221B">
              <w:rPr>
                <w:rFonts w:eastAsia="Calibri" w:cs="Times New Roman"/>
                <w:sz w:val="16"/>
                <w:szCs w:val="16"/>
              </w:rPr>
              <w:t>Promocja pakietów rolno-środowiskowo-klimatycznych, rolnictwa ekologicznego, informacja nt. dobrych praktyk rolniczych oraz edukacja ekologiczna</w:t>
            </w:r>
          </w:p>
        </w:tc>
        <w:tc>
          <w:tcPr>
            <w:tcW w:w="2336" w:type="dxa"/>
            <w:shd w:val="clear" w:color="auto" w:fill="auto"/>
            <w:vAlign w:val="center"/>
          </w:tcPr>
          <w:p w14:paraId="360DA006" w14:textId="6944FB18" w:rsidR="00C1619A" w:rsidRPr="007F7BD3" w:rsidRDefault="00C1619A" w:rsidP="00D85ACD">
            <w:pPr>
              <w:spacing w:before="40" w:after="40"/>
              <w:contextualSpacing/>
              <w:rPr>
                <w:rFonts w:eastAsia="Calibri" w:cs="Times New Roman"/>
                <w:sz w:val="16"/>
                <w:szCs w:val="16"/>
              </w:rPr>
            </w:pPr>
            <w:r w:rsidRPr="007F7BD3">
              <w:rPr>
                <w:rFonts w:eastAsia="Calibri" w:cs="Times New Roman"/>
                <w:sz w:val="16"/>
                <w:szCs w:val="16"/>
              </w:rPr>
              <w:t>W – Starostwo Powiatowe w Płońsku</w:t>
            </w:r>
          </w:p>
          <w:p w14:paraId="43C0C6D8" w14:textId="77777777" w:rsidR="00C1619A" w:rsidRPr="007F7BD3" w:rsidRDefault="00C1619A" w:rsidP="00D85ACD">
            <w:pPr>
              <w:contextualSpacing/>
              <w:rPr>
                <w:rFonts w:eastAsia="Calibri" w:cs="Times New Roman"/>
                <w:sz w:val="16"/>
                <w:szCs w:val="16"/>
              </w:rPr>
            </w:pPr>
            <w:r w:rsidRPr="007F7BD3">
              <w:rPr>
                <w:rFonts w:eastAsia="Calibri" w:cs="Times New Roman"/>
                <w:sz w:val="16"/>
                <w:szCs w:val="16"/>
              </w:rPr>
              <w:t>M – Gminy, ARiMR, organizacje pozarządowe</w:t>
            </w:r>
          </w:p>
        </w:tc>
        <w:tc>
          <w:tcPr>
            <w:tcW w:w="1701" w:type="dxa"/>
            <w:shd w:val="clear" w:color="auto" w:fill="auto"/>
            <w:vAlign w:val="center"/>
          </w:tcPr>
          <w:p w14:paraId="55991CF1" w14:textId="77777777" w:rsidR="00C1619A" w:rsidRPr="007F7BD3" w:rsidRDefault="00C1619A" w:rsidP="00D85ACD">
            <w:pPr>
              <w:contextualSpacing/>
              <w:rPr>
                <w:rFonts w:eastAsia="Calibri" w:cs="Times New Roman"/>
                <w:sz w:val="16"/>
                <w:szCs w:val="16"/>
              </w:rPr>
            </w:pPr>
            <w:r w:rsidRPr="007F7BD3">
              <w:rPr>
                <w:rFonts w:eastAsia="Calibri" w:cs="Times New Roman"/>
                <w:sz w:val="16"/>
                <w:szCs w:val="16"/>
              </w:rPr>
              <w:t>Brak środków finansowych, brak zainteresowanych</w:t>
            </w:r>
          </w:p>
        </w:tc>
      </w:tr>
      <w:tr w:rsidR="002A37BB" w:rsidRPr="00766317" w14:paraId="6AEA5E04" w14:textId="77777777" w:rsidTr="00324C30">
        <w:trPr>
          <w:trHeight w:val="1121"/>
          <w:jc w:val="center"/>
        </w:trPr>
        <w:tc>
          <w:tcPr>
            <w:tcW w:w="567" w:type="dxa"/>
            <w:vMerge/>
            <w:shd w:val="clear" w:color="auto" w:fill="F2F2F2"/>
            <w:vAlign w:val="center"/>
          </w:tcPr>
          <w:p w14:paraId="63EB3F91"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52F289CC"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3D9D3512"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5309C4D6"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38D122A7"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4A2B4380"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78C94F60" w14:textId="77777777" w:rsidR="002A37BB" w:rsidRPr="00766317" w:rsidRDefault="002A37BB" w:rsidP="00D85ACD">
            <w:pPr>
              <w:contextualSpacing/>
              <w:rPr>
                <w:rFonts w:eastAsia="Calibri" w:cs="Times New Roman"/>
                <w:color w:val="FF0000"/>
                <w:sz w:val="16"/>
                <w:szCs w:val="16"/>
              </w:rPr>
            </w:pPr>
          </w:p>
        </w:tc>
        <w:tc>
          <w:tcPr>
            <w:tcW w:w="3119" w:type="dxa"/>
            <w:shd w:val="clear" w:color="auto" w:fill="auto"/>
            <w:vAlign w:val="center"/>
          </w:tcPr>
          <w:p w14:paraId="5DF719D2" w14:textId="2BE22476" w:rsidR="002A37BB" w:rsidRPr="008C221B" w:rsidRDefault="002A37BB" w:rsidP="00D85ACD">
            <w:pPr>
              <w:spacing w:before="40" w:after="40"/>
              <w:rPr>
                <w:rFonts w:eastAsia="Calibri" w:cs="Times New Roman"/>
                <w:sz w:val="16"/>
                <w:szCs w:val="16"/>
              </w:rPr>
            </w:pPr>
            <w:r w:rsidRPr="008C221B">
              <w:rPr>
                <w:rFonts w:eastAsia="Calibri" w:cs="Times New Roman"/>
                <w:sz w:val="16"/>
                <w:szCs w:val="16"/>
              </w:rPr>
              <w:t>Ochrona gruntów rolnych i leśnych przed zmianą zagospodarowania poprzez uwzględnianie ich przeznaczenia w dokumentach planistycznych</w:t>
            </w:r>
          </w:p>
        </w:tc>
        <w:tc>
          <w:tcPr>
            <w:tcW w:w="2336" w:type="dxa"/>
            <w:shd w:val="clear" w:color="auto" w:fill="auto"/>
            <w:vAlign w:val="center"/>
          </w:tcPr>
          <w:p w14:paraId="6BA6888B" w14:textId="77777777" w:rsidR="002A37BB" w:rsidRPr="008C221B" w:rsidRDefault="002A37BB" w:rsidP="00D85ACD">
            <w:pPr>
              <w:contextualSpacing/>
              <w:rPr>
                <w:rFonts w:eastAsia="Calibri" w:cs="Times New Roman"/>
                <w:sz w:val="16"/>
                <w:szCs w:val="16"/>
              </w:rPr>
            </w:pPr>
            <w:r w:rsidRPr="008C221B">
              <w:rPr>
                <w:rFonts w:eastAsia="Calibri" w:cs="Times New Roman"/>
                <w:sz w:val="16"/>
                <w:szCs w:val="16"/>
              </w:rPr>
              <w:t>M – Gminy</w:t>
            </w:r>
          </w:p>
        </w:tc>
        <w:tc>
          <w:tcPr>
            <w:tcW w:w="1701" w:type="dxa"/>
            <w:shd w:val="clear" w:color="auto" w:fill="auto"/>
            <w:vAlign w:val="center"/>
          </w:tcPr>
          <w:p w14:paraId="6ED134FA" w14:textId="77777777" w:rsidR="002A37BB" w:rsidRPr="008C221B" w:rsidRDefault="002A37BB" w:rsidP="00D85ACD">
            <w:pPr>
              <w:contextualSpacing/>
              <w:rPr>
                <w:rFonts w:eastAsia="Calibri" w:cs="Times New Roman"/>
                <w:sz w:val="16"/>
                <w:szCs w:val="16"/>
              </w:rPr>
            </w:pPr>
            <w:r w:rsidRPr="008C221B">
              <w:rPr>
                <w:rFonts w:eastAsia="Calibri" w:cs="Times New Roman"/>
                <w:sz w:val="16"/>
                <w:szCs w:val="16"/>
              </w:rPr>
              <w:t>Nieobjęcie wszystkich terenów dokumentacją planistyczną</w:t>
            </w:r>
          </w:p>
        </w:tc>
      </w:tr>
      <w:tr w:rsidR="002A37BB" w:rsidRPr="00766317" w14:paraId="2E44E764" w14:textId="77777777" w:rsidTr="0078442D">
        <w:trPr>
          <w:trHeight w:val="143"/>
          <w:jc w:val="center"/>
        </w:trPr>
        <w:tc>
          <w:tcPr>
            <w:tcW w:w="567" w:type="dxa"/>
            <w:vMerge/>
            <w:shd w:val="clear" w:color="auto" w:fill="F2F2F2"/>
            <w:vAlign w:val="center"/>
          </w:tcPr>
          <w:p w14:paraId="3C25C1C1"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F86DE29"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44058497"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22BC6974"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31263D64"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230DEC4A"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682E86E2" w14:textId="77777777" w:rsidR="002A37BB" w:rsidRPr="00766317" w:rsidRDefault="002A37BB" w:rsidP="00D85ACD">
            <w:pPr>
              <w:contextualSpacing/>
              <w:rPr>
                <w:rFonts w:eastAsia="Calibri" w:cs="Times New Roman"/>
                <w:color w:val="FF0000"/>
                <w:sz w:val="16"/>
                <w:szCs w:val="16"/>
              </w:rPr>
            </w:pPr>
          </w:p>
        </w:tc>
        <w:tc>
          <w:tcPr>
            <w:tcW w:w="3119" w:type="dxa"/>
            <w:shd w:val="clear" w:color="auto" w:fill="auto"/>
            <w:vAlign w:val="center"/>
          </w:tcPr>
          <w:p w14:paraId="5BF96830" w14:textId="76F84C82" w:rsidR="002A37BB" w:rsidRPr="008C221B" w:rsidRDefault="002A37BB" w:rsidP="00D85ACD">
            <w:pPr>
              <w:spacing w:before="40" w:after="40"/>
              <w:rPr>
                <w:rFonts w:eastAsia="Calibri" w:cs="Times New Roman"/>
                <w:sz w:val="16"/>
                <w:szCs w:val="16"/>
              </w:rPr>
            </w:pPr>
            <w:r w:rsidRPr="008C221B">
              <w:rPr>
                <w:rFonts w:eastAsia="Calibri" w:cs="Times New Roman"/>
                <w:sz w:val="16"/>
                <w:szCs w:val="16"/>
              </w:rPr>
              <w:t>Realizacja zadań wskazanych w pakietach rolno-środowiskowo-klimatycznych</w:t>
            </w:r>
          </w:p>
        </w:tc>
        <w:tc>
          <w:tcPr>
            <w:tcW w:w="2336" w:type="dxa"/>
            <w:shd w:val="clear" w:color="auto" w:fill="auto"/>
            <w:vAlign w:val="center"/>
          </w:tcPr>
          <w:p w14:paraId="0A1EDC59" w14:textId="77777777" w:rsidR="002A37BB" w:rsidRPr="008C221B" w:rsidRDefault="002A37BB" w:rsidP="00D85ACD">
            <w:pPr>
              <w:contextualSpacing/>
              <w:rPr>
                <w:rFonts w:eastAsia="Calibri" w:cs="Times New Roman"/>
                <w:sz w:val="16"/>
                <w:szCs w:val="16"/>
              </w:rPr>
            </w:pPr>
            <w:r w:rsidRPr="008C221B">
              <w:rPr>
                <w:rFonts w:eastAsia="Calibri" w:cs="Times New Roman"/>
                <w:sz w:val="16"/>
                <w:szCs w:val="16"/>
              </w:rPr>
              <w:t>M – właściciele terenu, rolnicy</w:t>
            </w:r>
          </w:p>
        </w:tc>
        <w:tc>
          <w:tcPr>
            <w:tcW w:w="1701" w:type="dxa"/>
            <w:shd w:val="clear" w:color="auto" w:fill="auto"/>
            <w:vAlign w:val="center"/>
          </w:tcPr>
          <w:p w14:paraId="5CF7ECD1" w14:textId="77777777" w:rsidR="002A37BB" w:rsidRPr="008C221B" w:rsidRDefault="002A37BB" w:rsidP="00D85ACD">
            <w:pPr>
              <w:contextualSpacing/>
              <w:rPr>
                <w:rFonts w:eastAsia="Calibri" w:cs="Times New Roman"/>
                <w:sz w:val="16"/>
                <w:szCs w:val="16"/>
              </w:rPr>
            </w:pPr>
            <w:r w:rsidRPr="008C221B">
              <w:rPr>
                <w:rFonts w:eastAsia="Calibri" w:cs="Times New Roman"/>
                <w:sz w:val="16"/>
                <w:szCs w:val="16"/>
              </w:rPr>
              <w:t>Niewystarczające środki na realizację zadania</w:t>
            </w:r>
          </w:p>
        </w:tc>
      </w:tr>
      <w:tr w:rsidR="002A37BB" w:rsidRPr="00766317" w14:paraId="7F4BE61C" w14:textId="77777777" w:rsidTr="0078442D">
        <w:trPr>
          <w:trHeight w:val="143"/>
          <w:jc w:val="center"/>
        </w:trPr>
        <w:tc>
          <w:tcPr>
            <w:tcW w:w="567" w:type="dxa"/>
            <w:vMerge/>
            <w:shd w:val="clear" w:color="auto" w:fill="F2F2F2"/>
            <w:vAlign w:val="center"/>
          </w:tcPr>
          <w:p w14:paraId="13ECC35D"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7D0F7503"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5508F710"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53FB0E22"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615A08B7"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560D3091"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530D0D95" w14:textId="77777777" w:rsidR="002A37BB" w:rsidRPr="00766317" w:rsidRDefault="002A37BB" w:rsidP="00D85ACD">
            <w:pPr>
              <w:contextualSpacing/>
              <w:rPr>
                <w:rFonts w:eastAsia="Calibri" w:cs="Times New Roman"/>
                <w:color w:val="FF0000"/>
                <w:sz w:val="16"/>
                <w:szCs w:val="16"/>
              </w:rPr>
            </w:pPr>
          </w:p>
        </w:tc>
        <w:tc>
          <w:tcPr>
            <w:tcW w:w="3119" w:type="dxa"/>
            <w:shd w:val="clear" w:color="auto" w:fill="auto"/>
            <w:vAlign w:val="center"/>
          </w:tcPr>
          <w:p w14:paraId="36CEDDFA" w14:textId="316CAFDB" w:rsidR="002A37BB" w:rsidRPr="008C221B" w:rsidRDefault="002A37BB" w:rsidP="00D85ACD">
            <w:pPr>
              <w:spacing w:before="40" w:after="40"/>
              <w:rPr>
                <w:rFonts w:eastAsia="Calibri" w:cs="Times New Roman"/>
                <w:sz w:val="16"/>
                <w:szCs w:val="16"/>
              </w:rPr>
            </w:pPr>
            <w:r w:rsidRPr="008C221B">
              <w:rPr>
                <w:rFonts w:eastAsia="Calibri" w:cs="Times New Roman"/>
                <w:sz w:val="16"/>
                <w:szCs w:val="16"/>
              </w:rPr>
              <w:t>Monitoring gleb użytkowanych rolniczo</w:t>
            </w:r>
          </w:p>
        </w:tc>
        <w:tc>
          <w:tcPr>
            <w:tcW w:w="2336" w:type="dxa"/>
            <w:shd w:val="clear" w:color="auto" w:fill="auto"/>
            <w:vAlign w:val="center"/>
          </w:tcPr>
          <w:p w14:paraId="39269949" w14:textId="31A32620" w:rsidR="002A37BB" w:rsidRPr="008C221B" w:rsidRDefault="002A37BB" w:rsidP="00D85ACD">
            <w:pPr>
              <w:contextualSpacing/>
              <w:rPr>
                <w:rFonts w:eastAsia="Calibri" w:cs="Times New Roman"/>
                <w:sz w:val="16"/>
                <w:szCs w:val="16"/>
              </w:rPr>
            </w:pPr>
            <w:r w:rsidRPr="008C221B">
              <w:rPr>
                <w:rFonts w:eastAsia="Calibri" w:cs="Times New Roman"/>
                <w:sz w:val="16"/>
                <w:szCs w:val="16"/>
              </w:rPr>
              <w:t>M – IUNG, OSChR</w:t>
            </w:r>
          </w:p>
        </w:tc>
        <w:tc>
          <w:tcPr>
            <w:tcW w:w="1701" w:type="dxa"/>
            <w:shd w:val="clear" w:color="auto" w:fill="auto"/>
            <w:vAlign w:val="center"/>
          </w:tcPr>
          <w:p w14:paraId="18D35AB7" w14:textId="5AFA61A1" w:rsidR="002A37BB" w:rsidRPr="008C221B" w:rsidRDefault="002A37BB" w:rsidP="00D85ACD">
            <w:pPr>
              <w:contextualSpacing/>
              <w:rPr>
                <w:rFonts w:eastAsia="Calibri" w:cs="Times New Roman"/>
                <w:sz w:val="16"/>
                <w:szCs w:val="16"/>
              </w:rPr>
            </w:pPr>
            <w:r w:rsidRPr="008C221B">
              <w:rPr>
                <w:rFonts w:eastAsia="Calibri" w:cs="Times New Roman"/>
                <w:sz w:val="16"/>
                <w:szCs w:val="16"/>
              </w:rPr>
              <w:t>Niewystarczające środki na realizację zadania</w:t>
            </w:r>
          </w:p>
        </w:tc>
      </w:tr>
      <w:tr w:rsidR="002A37BB" w:rsidRPr="00766317" w14:paraId="6C1BD67A" w14:textId="77777777" w:rsidTr="00BB6561">
        <w:trPr>
          <w:trHeight w:val="453"/>
          <w:jc w:val="center"/>
        </w:trPr>
        <w:tc>
          <w:tcPr>
            <w:tcW w:w="567" w:type="dxa"/>
            <w:vMerge/>
            <w:shd w:val="clear" w:color="auto" w:fill="F2F2F2"/>
            <w:vAlign w:val="center"/>
          </w:tcPr>
          <w:p w14:paraId="246DBC86"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20E62850"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38A5516A"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39312CDF"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2E9326ED"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5E49299D"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37CE4BDF" w14:textId="77777777" w:rsidR="002A37BB" w:rsidRPr="00766317" w:rsidRDefault="002A37BB" w:rsidP="00D85ACD">
            <w:pPr>
              <w:contextualSpacing/>
              <w:rPr>
                <w:rFonts w:eastAsia="Calibri" w:cs="Times New Roman"/>
                <w:color w:val="FF0000"/>
                <w:sz w:val="16"/>
                <w:szCs w:val="16"/>
              </w:rPr>
            </w:pPr>
          </w:p>
        </w:tc>
        <w:tc>
          <w:tcPr>
            <w:tcW w:w="3119" w:type="dxa"/>
            <w:shd w:val="clear" w:color="auto" w:fill="auto"/>
            <w:vAlign w:val="center"/>
          </w:tcPr>
          <w:p w14:paraId="004169B4" w14:textId="614776A8" w:rsidR="002A37BB" w:rsidRPr="008C221B" w:rsidRDefault="002A37BB" w:rsidP="00D85ACD">
            <w:pPr>
              <w:spacing w:before="40" w:after="40"/>
              <w:rPr>
                <w:rFonts w:eastAsia="Calibri" w:cs="Times New Roman"/>
                <w:sz w:val="16"/>
                <w:szCs w:val="16"/>
              </w:rPr>
            </w:pPr>
            <w:r w:rsidRPr="008C221B">
              <w:rPr>
                <w:rFonts w:eastAsia="Calibri" w:cs="Times New Roman"/>
                <w:sz w:val="16"/>
                <w:szCs w:val="16"/>
              </w:rPr>
              <w:t>Zapobieganie zasklepianiu gleb</w:t>
            </w:r>
          </w:p>
        </w:tc>
        <w:tc>
          <w:tcPr>
            <w:tcW w:w="2336" w:type="dxa"/>
            <w:shd w:val="clear" w:color="auto" w:fill="auto"/>
            <w:vAlign w:val="center"/>
          </w:tcPr>
          <w:p w14:paraId="6BA1F153" w14:textId="77777777" w:rsidR="00C1619A" w:rsidRPr="007F7BD3" w:rsidRDefault="00C1619A" w:rsidP="00C1619A">
            <w:pPr>
              <w:spacing w:before="40" w:after="40"/>
              <w:contextualSpacing/>
              <w:rPr>
                <w:rFonts w:eastAsia="Calibri" w:cs="Times New Roman"/>
                <w:sz w:val="16"/>
                <w:szCs w:val="16"/>
              </w:rPr>
            </w:pPr>
            <w:r w:rsidRPr="007F7BD3">
              <w:rPr>
                <w:rFonts w:eastAsia="Calibri" w:cs="Times New Roman"/>
                <w:sz w:val="16"/>
                <w:szCs w:val="16"/>
              </w:rPr>
              <w:t>W – Starostwo Powiatowe w Płońsku</w:t>
            </w:r>
          </w:p>
          <w:p w14:paraId="6880E100" w14:textId="70757CE3" w:rsidR="00C1619A" w:rsidRPr="008C221B" w:rsidRDefault="00C1619A" w:rsidP="00AA7A08">
            <w:pPr>
              <w:contextualSpacing/>
              <w:rPr>
                <w:rFonts w:eastAsia="Calibri" w:cs="Times New Roman"/>
                <w:sz w:val="16"/>
                <w:szCs w:val="16"/>
              </w:rPr>
            </w:pPr>
            <w:r w:rsidRPr="007F7BD3">
              <w:rPr>
                <w:rFonts w:eastAsia="Calibri" w:cs="Times New Roman"/>
                <w:sz w:val="16"/>
                <w:szCs w:val="16"/>
              </w:rPr>
              <w:t>M – Gminy</w:t>
            </w:r>
          </w:p>
        </w:tc>
        <w:tc>
          <w:tcPr>
            <w:tcW w:w="1701" w:type="dxa"/>
            <w:shd w:val="clear" w:color="auto" w:fill="auto"/>
            <w:vAlign w:val="center"/>
          </w:tcPr>
          <w:p w14:paraId="3344A933" w14:textId="3000A4A0" w:rsidR="002A37BB" w:rsidRPr="008C221B" w:rsidRDefault="00C1619A" w:rsidP="00D85ACD">
            <w:pPr>
              <w:contextualSpacing/>
              <w:rPr>
                <w:rFonts w:eastAsia="Calibri" w:cs="Times New Roman"/>
                <w:sz w:val="16"/>
                <w:szCs w:val="16"/>
              </w:rPr>
            </w:pPr>
            <w:r>
              <w:rPr>
                <w:rFonts w:eastAsia="Calibri" w:cs="Times New Roman"/>
                <w:sz w:val="16"/>
                <w:szCs w:val="16"/>
              </w:rPr>
              <w:t>Opór mieszkańców</w:t>
            </w:r>
          </w:p>
        </w:tc>
      </w:tr>
      <w:tr w:rsidR="002A37BB" w:rsidRPr="00766317" w14:paraId="2D95629E" w14:textId="77777777" w:rsidTr="006E1D02">
        <w:trPr>
          <w:trHeight w:val="1213"/>
          <w:jc w:val="center"/>
        </w:trPr>
        <w:tc>
          <w:tcPr>
            <w:tcW w:w="567" w:type="dxa"/>
            <w:vMerge/>
            <w:shd w:val="clear" w:color="auto" w:fill="F2F2F2"/>
            <w:vAlign w:val="center"/>
          </w:tcPr>
          <w:p w14:paraId="02FFF512"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306952A3"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5393F94E"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6ECFF7C1"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3B609FD3"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04E02D1C" w14:textId="77777777" w:rsidR="002A37BB" w:rsidRPr="00766317" w:rsidRDefault="002A37BB" w:rsidP="00D85ACD">
            <w:pPr>
              <w:contextualSpacing/>
              <w:jc w:val="center"/>
              <w:rPr>
                <w:rFonts w:eastAsia="Calibri" w:cs="Times New Roman"/>
                <w:color w:val="FF0000"/>
                <w:sz w:val="16"/>
                <w:szCs w:val="16"/>
              </w:rPr>
            </w:pPr>
          </w:p>
        </w:tc>
        <w:tc>
          <w:tcPr>
            <w:tcW w:w="2126" w:type="dxa"/>
            <w:shd w:val="clear" w:color="auto" w:fill="auto"/>
            <w:vAlign w:val="center"/>
          </w:tcPr>
          <w:p w14:paraId="272F3B47" w14:textId="32BC8CD7" w:rsidR="002A37BB" w:rsidRPr="00E7005C" w:rsidRDefault="002A37BB" w:rsidP="00D85ACD">
            <w:pPr>
              <w:contextualSpacing/>
              <w:rPr>
                <w:rFonts w:eastAsia="Calibri" w:cs="Times New Roman"/>
                <w:sz w:val="16"/>
                <w:szCs w:val="16"/>
              </w:rPr>
            </w:pPr>
            <w:r w:rsidRPr="00E7005C">
              <w:rPr>
                <w:rFonts w:eastAsia="Calibri" w:cs="Times New Roman"/>
                <w:sz w:val="16"/>
                <w:szCs w:val="16"/>
              </w:rPr>
              <w:t>GL.2. Rekultywacja gruntów zdegradowanych i zdewastowanych</w:t>
            </w:r>
          </w:p>
        </w:tc>
        <w:tc>
          <w:tcPr>
            <w:tcW w:w="3119" w:type="dxa"/>
            <w:shd w:val="clear" w:color="auto" w:fill="auto"/>
            <w:vAlign w:val="center"/>
          </w:tcPr>
          <w:p w14:paraId="5A01DDCC" w14:textId="67A5D4E4" w:rsidR="002A37BB" w:rsidRPr="008E7779" w:rsidRDefault="002A37BB" w:rsidP="00D85ACD">
            <w:pPr>
              <w:spacing w:before="40" w:after="40"/>
              <w:rPr>
                <w:rFonts w:eastAsia="Calibri" w:cs="Times New Roman"/>
                <w:sz w:val="16"/>
                <w:szCs w:val="16"/>
              </w:rPr>
            </w:pPr>
            <w:r w:rsidRPr="008E7779">
              <w:rPr>
                <w:sz w:val="16"/>
                <w:szCs w:val="16"/>
              </w:rPr>
              <w:t>Rekultywacja gruntów zdegradowanych i zdewastowanych, w kierunku przyrodniczym, mieszkaniowym lub przemysłowym</w:t>
            </w:r>
          </w:p>
        </w:tc>
        <w:tc>
          <w:tcPr>
            <w:tcW w:w="2336" w:type="dxa"/>
            <w:shd w:val="clear" w:color="auto" w:fill="auto"/>
            <w:vAlign w:val="center"/>
          </w:tcPr>
          <w:p w14:paraId="14A6AE22" w14:textId="77777777" w:rsidR="002A37BB" w:rsidRPr="008E7779" w:rsidRDefault="002A37BB" w:rsidP="00D85ACD">
            <w:pPr>
              <w:contextualSpacing/>
              <w:rPr>
                <w:rFonts w:eastAsia="Calibri" w:cs="Times New Roman"/>
                <w:sz w:val="16"/>
                <w:szCs w:val="16"/>
              </w:rPr>
            </w:pPr>
            <w:r w:rsidRPr="008E7779">
              <w:rPr>
                <w:rFonts w:eastAsia="Calibri" w:cs="Times New Roman"/>
                <w:sz w:val="16"/>
                <w:szCs w:val="16"/>
              </w:rPr>
              <w:t>M –</w:t>
            </w:r>
            <w:r w:rsidRPr="008E7779">
              <w:t xml:space="preserve"> </w:t>
            </w:r>
            <w:r w:rsidRPr="008E7779">
              <w:rPr>
                <w:rFonts w:eastAsia="Calibri" w:cs="Times New Roman"/>
                <w:sz w:val="16"/>
                <w:szCs w:val="16"/>
              </w:rPr>
              <w:t>właściciele gruntów, przedsiębiorstwa</w:t>
            </w:r>
          </w:p>
        </w:tc>
        <w:tc>
          <w:tcPr>
            <w:tcW w:w="1701" w:type="dxa"/>
            <w:shd w:val="clear" w:color="auto" w:fill="auto"/>
            <w:vAlign w:val="center"/>
          </w:tcPr>
          <w:p w14:paraId="59730BB7" w14:textId="77777777" w:rsidR="002A37BB" w:rsidRPr="008E7779" w:rsidRDefault="002A37BB" w:rsidP="00D85ACD">
            <w:pPr>
              <w:contextualSpacing/>
              <w:rPr>
                <w:rFonts w:eastAsia="Calibri" w:cs="Times New Roman"/>
                <w:sz w:val="16"/>
                <w:szCs w:val="16"/>
              </w:rPr>
            </w:pPr>
            <w:r w:rsidRPr="008E7779">
              <w:rPr>
                <w:rFonts w:eastAsia="Calibri" w:cs="Times New Roman"/>
                <w:sz w:val="16"/>
                <w:szCs w:val="16"/>
              </w:rPr>
              <w:t>Niewystarczające środki na realizację zadania</w:t>
            </w:r>
          </w:p>
        </w:tc>
      </w:tr>
      <w:tr w:rsidR="002A37BB" w:rsidRPr="00766317" w14:paraId="63B11B0B" w14:textId="77777777" w:rsidTr="006E1D02">
        <w:trPr>
          <w:trHeight w:val="715"/>
          <w:jc w:val="center"/>
        </w:trPr>
        <w:tc>
          <w:tcPr>
            <w:tcW w:w="567" w:type="dxa"/>
            <w:vMerge/>
            <w:shd w:val="clear" w:color="auto" w:fill="F2F2F2"/>
            <w:vAlign w:val="center"/>
          </w:tcPr>
          <w:p w14:paraId="5CA7DE7C"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2F0F27B2"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737299AC"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0E7E5CAA"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20B59EEE"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729EDAA3" w14:textId="77777777" w:rsidR="002A37BB" w:rsidRPr="00766317" w:rsidRDefault="002A37BB" w:rsidP="00D85ACD">
            <w:pPr>
              <w:contextualSpacing/>
              <w:jc w:val="center"/>
              <w:rPr>
                <w:rFonts w:eastAsia="Calibri" w:cs="Times New Roman"/>
                <w:color w:val="FF0000"/>
                <w:sz w:val="16"/>
                <w:szCs w:val="16"/>
              </w:rPr>
            </w:pPr>
          </w:p>
        </w:tc>
        <w:tc>
          <w:tcPr>
            <w:tcW w:w="2126" w:type="dxa"/>
            <w:vMerge w:val="restart"/>
            <w:shd w:val="clear" w:color="auto" w:fill="auto"/>
            <w:vAlign w:val="center"/>
          </w:tcPr>
          <w:p w14:paraId="533698AC" w14:textId="10379D9F" w:rsidR="002A37BB" w:rsidRPr="00E7005C" w:rsidRDefault="002A37BB" w:rsidP="00D85ACD">
            <w:pPr>
              <w:contextualSpacing/>
              <w:rPr>
                <w:rFonts w:eastAsia="Calibri" w:cs="Times New Roman"/>
                <w:sz w:val="16"/>
                <w:szCs w:val="16"/>
              </w:rPr>
            </w:pPr>
            <w:r w:rsidRPr="00E7005C">
              <w:rPr>
                <w:rFonts w:eastAsia="Calibri" w:cs="Times New Roman"/>
                <w:sz w:val="16"/>
                <w:szCs w:val="16"/>
              </w:rPr>
              <w:t>GL.3. Ochrona przed osuwiskami</w:t>
            </w:r>
          </w:p>
        </w:tc>
        <w:tc>
          <w:tcPr>
            <w:tcW w:w="3119" w:type="dxa"/>
            <w:shd w:val="clear" w:color="auto" w:fill="auto"/>
            <w:vAlign w:val="center"/>
          </w:tcPr>
          <w:p w14:paraId="708BE941" w14:textId="19F4CF56" w:rsidR="002A37BB" w:rsidRPr="008E7779" w:rsidRDefault="002A37BB" w:rsidP="00D85ACD">
            <w:pPr>
              <w:spacing w:before="40" w:after="40"/>
              <w:rPr>
                <w:sz w:val="16"/>
                <w:szCs w:val="16"/>
              </w:rPr>
            </w:pPr>
            <w:r w:rsidRPr="008E7779">
              <w:rPr>
                <w:sz w:val="16"/>
                <w:szCs w:val="16"/>
              </w:rPr>
              <w:t>Zabezpieczanie istniejących osuwisk z uwzględnieniem walorów przyrodniczych i krajobrazowych</w:t>
            </w:r>
          </w:p>
        </w:tc>
        <w:tc>
          <w:tcPr>
            <w:tcW w:w="2336" w:type="dxa"/>
            <w:shd w:val="clear" w:color="auto" w:fill="auto"/>
            <w:vAlign w:val="center"/>
          </w:tcPr>
          <w:p w14:paraId="7C9A7EB9" w14:textId="77777777" w:rsidR="00C1619A" w:rsidRPr="00C1619A" w:rsidRDefault="00C1619A" w:rsidP="00C1619A">
            <w:pPr>
              <w:spacing w:before="40" w:after="40"/>
              <w:contextualSpacing/>
              <w:rPr>
                <w:rFonts w:eastAsia="Calibri" w:cs="Times New Roman"/>
                <w:sz w:val="16"/>
                <w:szCs w:val="16"/>
              </w:rPr>
            </w:pPr>
            <w:r w:rsidRPr="00C1619A">
              <w:rPr>
                <w:rFonts w:eastAsia="Calibri" w:cs="Times New Roman"/>
                <w:sz w:val="16"/>
                <w:szCs w:val="16"/>
              </w:rPr>
              <w:t>W – Starostwo Powiatowe w Płońsku</w:t>
            </w:r>
          </w:p>
          <w:p w14:paraId="42805C99" w14:textId="69775F0F" w:rsidR="002A37BB" w:rsidRPr="00C1619A" w:rsidRDefault="00C1619A" w:rsidP="00D85ACD">
            <w:pPr>
              <w:contextualSpacing/>
              <w:rPr>
                <w:rFonts w:eastAsia="Calibri" w:cs="Times New Roman"/>
                <w:sz w:val="16"/>
                <w:szCs w:val="16"/>
              </w:rPr>
            </w:pPr>
            <w:r w:rsidRPr="00C1619A">
              <w:rPr>
                <w:rFonts w:eastAsia="Calibri" w:cs="Times New Roman"/>
                <w:sz w:val="16"/>
                <w:szCs w:val="16"/>
              </w:rPr>
              <w:t>M – Gminy</w:t>
            </w:r>
          </w:p>
        </w:tc>
        <w:tc>
          <w:tcPr>
            <w:tcW w:w="1701" w:type="dxa"/>
            <w:shd w:val="clear" w:color="auto" w:fill="auto"/>
            <w:vAlign w:val="center"/>
          </w:tcPr>
          <w:p w14:paraId="516D2855" w14:textId="2386C4FA" w:rsidR="002A37BB" w:rsidRPr="00C1619A" w:rsidRDefault="00C1619A" w:rsidP="00C1619A">
            <w:pPr>
              <w:contextualSpacing/>
              <w:jc w:val="center"/>
              <w:rPr>
                <w:rFonts w:eastAsia="Calibri" w:cs="Times New Roman"/>
                <w:sz w:val="16"/>
                <w:szCs w:val="16"/>
              </w:rPr>
            </w:pPr>
            <w:r w:rsidRPr="00C1619A">
              <w:rPr>
                <w:rFonts w:eastAsia="Calibri" w:cs="Times New Roman"/>
                <w:sz w:val="16"/>
                <w:szCs w:val="16"/>
              </w:rPr>
              <w:t>–</w:t>
            </w:r>
          </w:p>
        </w:tc>
      </w:tr>
      <w:tr w:rsidR="002A37BB" w:rsidRPr="00766317" w14:paraId="64D47361" w14:textId="77777777" w:rsidTr="007D6575">
        <w:trPr>
          <w:trHeight w:val="234"/>
          <w:jc w:val="center"/>
        </w:trPr>
        <w:tc>
          <w:tcPr>
            <w:tcW w:w="567" w:type="dxa"/>
            <w:vMerge/>
            <w:shd w:val="clear" w:color="auto" w:fill="F2F2F2"/>
            <w:vAlign w:val="center"/>
          </w:tcPr>
          <w:p w14:paraId="4D766553"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5219F17A"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4851A45F"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7F1B9C30"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6143C8CF"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007B9248"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1FA788E8" w14:textId="77777777" w:rsidR="002A37BB" w:rsidRPr="00E7005C" w:rsidRDefault="002A37BB" w:rsidP="00D85ACD">
            <w:pPr>
              <w:contextualSpacing/>
              <w:rPr>
                <w:rFonts w:eastAsia="Calibri" w:cs="Times New Roman"/>
                <w:sz w:val="16"/>
                <w:szCs w:val="16"/>
              </w:rPr>
            </w:pPr>
          </w:p>
        </w:tc>
        <w:tc>
          <w:tcPr>
            <w:tcW w:w="3119" w:type="dxa"/>
            <w:shd w:val="clear" w:color="auto" w:fill="auto"/>
            <w:vAlign w:val="center"/>
          </w:tcPr>
          <w:p w14:paraId="793C0153" w14:textId="38A932A6" w:rsidR="002A37BB" w:rsidRPr="008E7779" w:rsidRDefault="002A37BB" w:rsidP="00D85ACD">
            <w:pPr>
              <w:spacing w:before="40" w:after="40"/>
              <w:rPr>
                <w:sz w:val="16"/>
                <w:szCs w:val="16"/>
              </w:rPr>
            </w:pPr>
            <w:r w:rsidRPr="008E7779">
              <w:rPr>
                <w:sz w:val="16"/>
                <w:szCs w:val="16"/>
              </w:rPr>
              <w:t>Uwzględnianie osuwisk oraz obszarów narażonych na osuwiska w aktualizowanych dokumentach planistycznych</w:t>
            </w:r>
          </w:p>
        </w:tc>
        <w:tc>
          <w:tcPr>
            <w:tcW w:w="2336" w:type="dxa"/>
            <w:shd w:val="clear" w:color="auto" w:fill="auto"/>
            <w:vAlign w:val="center"/>
          </w:tcPr>
          <w:p w14:paraId="0E0BB8B7" w14:textId="02A0E0D5" w:rsidR="002A37BB" w:rsidRPr="00766317" w:rsidRDefault="002A37BB" w:rsidP="00D85ACD">
            <w:pPr>
              <w:contextualSpacing/>
              <w:rPr>
                <w:rFonts w:eastAsia="Calibri" w:cs="Times New Roman"/>
                <w:color w:val="FF0000"/>
                <w:sz w:val="16"/>
                <w:szCs w:val="16"/>
              </w:rPr>
            </w:pPr>
            <w:r w:rsidRPr="008C221B">
              <w:rPr>
                <w:rFonts w:eastAsia="Calibri" w:cs="Times New Roman"/>
                <w:sz w:val="16"/>
                <w:szCs w:val="16"/>
              </w:rPr>
              <w:t>M – Gminy</w:t>
            </w:r>
          </w:p>
        </w:tc>
        <w:tc>
          <w:tcPr>
            <w:tcW w:w="1701" w:type="dxa"/>
            <w:shd w:val="clear" w:color="auto" w:fill="auto"/>
            <w:vAlign w:val="center"/>
          </w:tcPr>
          <w:p w14:paraId="72BA0165" w14:textId="70DDF137" w:rsidR="002A37BB" w:rsidRPr="00766317" w:rsidRDefault="002A37BB" w:rsidP="00D85ACD">
            <w:pPr>
              <w:contextualSpacing/>
              <w:rPr>
                <w:rFonts w:eastAsia="Calibri" w:cs="Times New Roman"/>
                <w:color w:val="FF0000"/>
                <w:sz w:val="16"/>
                <w:szCs w:val="16"/>
              </w:rPr>
            </w:pPr>
            <w:r w:rsidRPr="008C221B">
              <w:rPr>
                <w:rFonts w:eastAsia="Calibri" w:cs="Times New Roman"/>
                <w:sz w:val="16"/>
                <w:szCs w:val="16"/>
              </w:rPr>
              <w:t>Nieobjęcie wszystkich terenów dokumentacją planistyczną</w:t>
            </w:r>
          </w:p>
        </w:tc>
      </w:tr>
      <w:tr w:rsidR="002A37BB" w:rsidRPr="00766317" w14:paraId="4C378DA8" w14:textId="77777777" w:rsidTr="001F66CC">
        <w:trPr>
          <w:trHeight w:val="692"/>
          <w:jc w:val="center"/>
        </w:trPr>
        <w:tc>
          <w:tcPr>
            <w:tcW w:w="567" w:type="dxa"/>
            <w:vMerge w:val="restart"/>
            <w:shd w:val="clear" w:color="auto" w:fill="F2F2F2"/>
            <w:vAlign w:val="center"/>
          </w:tcPr>
          <w:p w14:paraId="5299309B" w14:textId="77777777" w:rsidR="002A37BB" w:rsidRPr="00D62778" w:rsidRDefault="002A37BB" w:rsidP="00FB5FB6">
            <w:pPr>
              <w:pStyle w:val="Akapitzlist"/>
              <w:numPr>
                <w:ilvl w:val="0"/>
                <w:numId w:val="53"/>
              </w:numPr>
              <w:rPr>
                <w:rFonts w:eastAsia="Calibri" w:cs="Times New Roman"/>
                <w:sz w:val="16"/>
                <w:szCs w:val="16"/>
              </w:rPr>
            </w:pPr>
          </w:p>
        </w:tc>
        <w:tc>
          <w:tcPr>
            <w:tcW w:w="1134" w:type="dxa"/>
            <w:vMerge w:val="restart"/>
            <w:shd w:val="clear" w:color="auto" w:fill="F2F2F2"/>
            <w:textDirection w:val="btLr"/>
            <w:vAlign w:val="center"/>
          </w:tcPr>
          <w:p w14:paraId="59EA9275" w14:textId="77777777" w:rsidR="002A37BB" w:rsidRPr="00D62778" w:rsidRDefault="002A37BB" w:rsidP="00D85ACD">
            <w:pPr>
              <w:ind w:right="113"/>
              <w:contextualSpacing/>
              <w:jc w:val="center"/>
              <w:rPr>
                <w:rFonts w:cs="Arial"/>
                <w:sz w:val="16"/>
                <w:szCs w:val="16"/>
              </w:rPr>
            </w:pPr>
            <w:r w:rsidRPr="00D62778">
              <w:rPr>
                <w:rFonts w:cs="Arial"/>
                <w:sz w:val="16"/>
                <w:szCs w:val="16"/>
              </w:rPr>
              <w:t>Gospodarka odpadami i zapobieganie powstawaniu odpadów (GO)</w:t>
            </w:r>
          </w:p>
        </w:tc>
        <w:tc>
          <w:tcPr>
            <w:tcW w:w="1233" w:type="dxa"/>
            <w:vMerge w:val="restart"/>
            <w:shd w:val="clear" w:color="auto" w:fill="F2F2F2"/>
            <w:textDirection w:val="btLr"/>
            <w:vAlign w:val="center"/>
          </w:tcPr>
          <w:p w14:paraId="17017EC7" w14:textId="20ECE9D1" w:rsidR="002A37BB" w:rsidRPr="00D62778" w:rsidRDefault="002A37BB" w:rsidP="00D62778">
            <w:pPr>
              <w:ind w:right="113"/>
              <w:jc w:val="center"/>
              <w:rPr>
                <w:rFonts w:eastAsia="Calibri" w:cs="Times New Roman"/>
                <w:sz w:val="16"/>
                <w:szCs w:val="16"/>
              </w:rPr>
            </w:pPr>
            <w:r w:rsidRPr="00D62778">
              <w:rPr>
                <w:rFonts w:eastAsia="Calibri" w:cs="Times New Roman"/>
                <w:sz w:val="16"/>
                <w:szCs w:val="16"/>
              </w:rPr>
              <w:t>GO. I. Gospodarowanie odpadami zgodnie z hierarchią sposobów postępowania z odpadami, uwzględniając  zrównoważony rozwój powiatu płońskiego</w:t>
            </w:r>
          </w:p>
        </w:tc>
        <w:tc>
          <w:tcPr>
            <w:tcW w:w="1985" w:type="dxa"/>
            <w:vMerge w:val="restart"/>
            <w:shd w:val="clear" w:color="auto" w:fill="auto"/>
            <w:vAlign w:val="center"/>
          </w:tcPr>
          <w:p w14:paraId="2F695DD4" w14:textId="77777777" w:rsidR="002A37BB" w:rsidRPr="005F698E" w:rsidRDefault="002A37BB" w:rsidP="00D85ACD">
            <w:pPr>
              <w:contextualSpacing/>
              <w:rPr>
                <w:rFonts w:eastAsia="Calibri" w:cs="Times New Roman"/>
                <w:sz w:val="16"/>
                <w:szCs w:val="16"/>
                <w:highlight w:val="yellow"/>
              </w:rPr>
            </w:pPr>
            <w:r w:rsidRPr="005F698E">
              <w:rPr>
                <w:rFonts w:eastAsia="Calibri" w:cs="Times New Roman"/>
                <w:sz w:val="16"/>
                <w:szCs w:val="16"/>
              </w:rPr>
              <w:t>Odpady zebrane selektywnie w ciągu roku [t]</w:t>
            </w:r>
          </w:p>
        </w:tc>
        <w:tc>
          <w:tcPr>
            <w:tcW w:w="992" w:type="dxa"/>
            <w:vMerge w:val="restart"/>
            <w:shd w:val="clear" w:color="auto" w:fill="auto"/>
            <w:vAlign w:val="center"/>
          </w:tcPr>
          <w:p w14:paraId="78415711" w14:textId="2B9F556A" w:rsidR="002A37BB" w:rsidRPr="005F698E" w:rsidRDefault="005F698E" w:rsidP="00D85ACD">
            <w:pPr>
              <w:contextualSpacing/>
              <w:jc w:val="center"/>
              <w:rPr>
                <w:rFonts w:eastAsia="Calibri" w:cs="Times New Roman"/>
                <w:sz w:val="16"/>
                <w:szCs w:val="16"/>
              </w:rPr>
            </w:pPr>
            <w:r w:rsidRPr="005F698E">
              <w:rPr>
                <w:rFonts w:eastAsia="Calibri" w:cs="Times New Roman"/>
                <w:sz w:val="16"/>
                <w:szCs w:val="16"/>
              </w:rPr>
              <w:t>7 763,87</w:t>
            </w:r>
          </w:p>
        </w:tc>
        <w:tc>
          <w:tcPr>
            <w:tcW w:w="992" w:type="dxa"/>
            <w:vMerge w:val="restart"/>
            <w:shd w:val="clear" w:color="auto" w:fill="auto"/>
            <w:vAlign w:val="center"/>
          </w:tcPr>
          <w:p w14:paraId="7DB62B32" w14:textId="5C7EB449" w:rsidR="002A37BB" w:rsidRPr="005F698E" w:rsidRDefault="005F698E" w:rsidP="005F698E">
            <w:pPr>
              <w:contextualSpacing/>
              <w:jc w:val="center"/>
              <w:rPr>
                <w:rFonts w:eastAsia="Calibri" w:cs="Times New Roman"/>
                <w:sz w:val="16"/>
                <w:szCs w:val="16"/>
              </w:rPr>
            </w:pPr>
            <w:r w:rsidRPr="005F698E">
              <w:rPr>
                <w:rFonts w:eastAsia="Calibri" w:cs="Times New Roman"/>
                <w:sz w:val="16"/>
                <w:szCs w:val="16"/>
              </w:rPr>
              <w:t>8</w:t>
            </w:r>
            <w:r w:rsidRPr="005F698E">
              <w:rPr>
                <w:rFonts w:eastAsia="Calibri" w:cs="Times New Roman"/>
                <w:b/>
                <w:sz w:val="16"/>
                <w:szCs w:val="16"/>
              </w:rPr>
              <w:t> 800</w:t>
            </w:r>
            <w:r w:rsidRPr="005F698E">
              <w:rPr>
                <w:rFonts w:eastAsia="Calibri" w:cs="Times New Roman"/>
                <w:sz w:val="16"/>
                <w:szCs w:val="16"/>
              </w:rPr>
              <w:t>,00</w:t>
            </w:r>
          </w:p>
        </w:tc>
        <w:tc>
          <w:tcPr>
            <w:tcW w:w="2126" w:type="dxa"/>
            <w:vMerge w:val="restart"/>
            <w:shd w:val="clear" w:color="auto" w:fill="auto"/>
            <w:vAlign w:val="center"/>
          </w:tcPr>
          <w:p w14:paraId="50A41F77" w14:textId="6EBDFB12" w:rsidR="002A37BB" w:rsidRPr="00766317" w:rsidRDefault="002A37BB" w:rsidP="00D85ACD">
            <w:pPr>
              <w:rPr>
                <w:rFonts w:eastAsia="Calibri" w:cs="Times New Roman"/>
                <w:color w:val="FF0000"/>
                <w:sz w:val="16"/>
                <w:szCs w:val="16"/>
              </w:rPr>
            </w:pPr>
            <w:r w:rsidRPr="00D62778">
              <w:rPr>
                <w:rFonts w:eastAsia="Calibri" w:cs="Times New Roman"/>
                <w:sz w:val="16"/>
                <w:szCs w:val="16"/>
              </w:rPr>
              <w:t>GO.1.</w:t>
            </w:r>
            <w:r w:rsidRPr="00D62778">
              <w:t xml:space="preserve"> </w:t>
            </w:r>
            <w:r w:rsidRPr="00D62778">
              <w:rPr>
                <w:rFonts w:eastAsia="Calibri" w:cs="Times New Roman"/>
                <w:sz w:val="16"/>
                <w:szCs w:val="16"/>
              </w:rPr>
              <w:t>Prawidłowe funkcjonowanie systemu gospodarowania odpadami</w:t>
            </w:r>
          </w:p>
        </w:tc>
        <w:tc>
          <w:tcPr>
            <w:tcW w:w="3119" w:type="dxa"/>
            <w:shd w:val="clear" w:color="auto" w:fill="auto"/>
            <w:vAlign w:val="center"/>
          </w:tcPr>
          <w:p w14:paraId="4357ED46" w14:textId="77777777" w:rsidR="002A37BB" w:rsidRPr="007F7BD3" w:rsidRDefault="002A37BB" w:rsidP="00D85ACD">
            <w:pPr>
              <w:contextualSpacing/>
              <w:rPr>
                <w:rFonts w:eastAsia="Calibri" w:cs="Times New Roman"/>
                <w:sz w:val="16"/>
                <w:szCs w:val="16"/>
              </w:rPr>
            </w:pPr>
            <w:r w:rsidRPr="007F7BD3">
              <w:rPr>
                <w:rFonts w:eastAsia="Calibri" w:cs="Times New Roman"/>
                <w:sz w:val="16"/>
                <w:szCs w:val="16"/>
              </w:rPr>
              <w:t>Roczne sprawozdanie z realizacji</w:t>
            </w:r>
          </w:p>
          <w:p w14:paraId="1F36767D" w14:textId="77777777" w:rsidR="002A37BB" w:rsidRPr="007F7BD3" w:rsidRDefault="002A37BB" w:rsidP="00D85ACD">
            <w:pPr>
              <w:contextualSpacing/>
              <w:rPr>
                <w:rFonts w:eastAsia="Calibri" w:cs="Times New Roman"/>
                <w:sz w:val="16"/>
                <w:szCs w:val="16"/>
              </w:rPr>
            </w:pPr>
            <w:r w:rsidRPr="007F7BD3">
              <w:rPr>
                <w:rFonts w:eastAsia="Calibri" w:cs="Times New Roman"/>
                <w:sz w:val="16"/>
                <w:szCs w:val="16"/>
              </w:rPr>
              <w:t>zadań z zakresu gospodarki odpadami</w:t>
            </w:r>
          </w:p>
          <w:p w14:paraId="076C6E02" w14:textId="77777777" w:rsidR="002A37BB" w:rsidRPr="007F7BD3" w:rsidRDefault="002A37BB" w:rsidP="00D85ACD">
            <w:pPr>
              <w:contextualSpacing/>
              <w:rPr>
                <w:rFonts w:eastAsia="Calibri" w:cs="Times New Roman"/>
                <w:sz w:val="16"/>
                <w:szCs w:val="16"/>
              </w:rPr>
            </w:pPr>
            <w:r w:rsidRPr="007F7BD3">
              <w:rPr>
                <w:rFonts w:eastAsia="Calibri" w:cs="Times New Roman"/>
                <w:sz w:val="16"/>
                <w:szCs w:val="16"/>
              </w:rPr>
              <w:t>komunalnymi przekazywane marszałkowi województwa</w:t>
            </w:r>
          </w:p>
        </w:tc>
        <w:tc>
          <w:tcPr>
            <w:tcW w:w="2336" w:type="dxa"/>
            <w:shd w:val="clear" w:color="auto" w:fill="auto"/>
            <w:vAlign w:val="center"/>
          </w:tcPr>
          <w:p w14:paraId="65C4F8F9" w14:textId="77777777" w:rsidR="002A37BB" w:rsidRPr="007F7BD3" w:rsidRDefault="002A37BB" w:rsidP="00D85ACD">
            <w:pPr>
              <w:contextualSpacing/>
              <w:rPr>
                <w:rFonts w:eastAsia="Calibri" w:cs="Times New Roman"/>
                <w:sz w:val="16"/>
                <w:szCs w:val="16"/>
              </w:rPr>
            </w:pPr>
            <w:r w:rsidRPr="007F7BD3">
              <w:rPr>
                <w:rFonts w:eastAsia="Calibri" w:cs="Times New Roman"/>
                <w:sz w:val="16"/>
                <w:szCs w:val="16"/>
              </w:rPr>
              <w:t>M – gminy</w:t>
            </w:r>
          </w:p>
        </w:tc>
        <w:tc>
          <w:tcPr>
            <w:tcW w:w="1701" w:type="dxa"/>
            <w:shd w:val="clear" w:color="auto" w:fill="auto"/>
            <w:vAlign w:val="center"/>
          </w:tcPr>
          <w:p w14:paraId="509055C7" w14:textId="77777777" w:rsidR="002A37BB" w:rsidRPr="007F7BD3" w:rsidRDefault="002A37BB" w:rsidP="00D85ACD">
            <w:pPr>
              <w:rPr>
                <w:rFonts w:eastAsia="Calibri" w:cs="Arial"/>
                <w:sz w:val="16"/>
                <w:szCs w:val="16"/>
              </w:rPr>
            </w:pPr>
            <w:r w:rsidRPr="007F7BD3">
              <w:rPr>
                <w:rFonts w:eastAsia="Calibri" w:cs="Arial"/>
                <w:sz w:val="16"/>
                <w:szCs w:val="16"/>
              </w:rPr>
              <w:t>Brak wykwalifikowanej kadry</w:t>
            </w:r>
          </w:p>
        </w:tc>
      </w:tr>
      <w:tr w:rsidR="002A37BB" w:rsidRPr="00766317" w14:paraId="38559B4D" w14:textId="77777777" w:rsidTr="00C1619A">
        <w:trPr>
          <w:trHeight w:val="261"/>
          <w:jc w:val="center"/>
        </w:trPr>
        <w:tc>
          <w:tcPr>
            <w:tcW w:w="567" w:type="dxa"/>
            <w:vMerge/>
            <w:shd w:val="clear" w:color="auto" w:fill="F2F2F2"/>
            <w:vAlign w:val="center"/>
          </w:tcPr>
          <w:p w14:paraId="497A84E1" w14:textId="77777777" w:rsidR="002A37BB" w:rsidRPr="00D62778" w:rsidRDefault="002A37BB" w:rsidP="00FB5FB6">
            <w:pPr>
              <w:pStyle w:val="Akapitzlist"/>
              <w:numPr>
                <w:ilvl w:val="0"/>
                <w:numId w:val="53"/>
              </w:numPr>
              <w:rPr>
                <w:rFonts w:eastAsia="Calibri" w:cs="Times New Roman"/>
                <w:sz w:val="16"/>
                <w:szCs w:val="16"/>
              </w:rPr>
            </w:pPr>
          </w:p>
        </w:tc>
        <w:tc>
          <w:tcPr>
            <w:tcW w:w="1134" w:type="dxa"/>
            <w:vMerge/>
            <w:shd w:val="clear" w:color="auto" w:fill="F2F2F2"/>
            <w:textDirection w:val="btLr"/>
            <w:vAlign w:val="center"/>
          </w:tcPr>
          <w:p w14:paraId="7C4883ED" w14:textId="77777777" w:rsidR="002A37BB" w:rsidRPr="00D62778" w:rsidRDefault="002A37BB" w:rsidP="00D85ACD">
            <w:pPr>
              <w:ind w:right="113"/>
              <w:contextualSpacing/>
              <w:jc w:val="center"/>
              <w:rPr>
                <w:rFonts w:cs="Arial"/>
                <w:sz w:val="16"/>
                <w:szCs w:val="16"/>
              </w:rPr>
            </w:pPr>
          </w:p>
        </w:tc>
        <w:tc>
          <w:tcPr>
            <w:tcW w:w="1233" w:type="dxa"/>
            <w:vMerge/>
            <w:shd w:val="clear" w:color="auto" w:fill="F2F2F2"/>
            <w:textDirection w:val="btLr"/>
            <w:vAlign w:val="center"/>
          </w:tcPr>
          <w:p w14:paraId="04FA1349" w14:textId="77777777" w:rsidR="002A37BB" w:rsidRPr="00D62778" w:rsidRDefault="002A37BB" w:rsidP="00D62778">
            <w:pPr>
              <w:ind w:right="113"/>
              <w:jc w:val="center"/>
              <w:rPr>
                <w:rFonts w:eastAsia="Calibri" w:cs="Times New Roman"/>
                <w:sz w:val="16"/>
                <w:szCs w:val="16"/>
              </w:rPr>
            </w:pPr>
          </w:p>
        </w:tc>
        <w:tc>
          <w:tcPr>
            <w:tcW w:w="1985" w:type="dxa"/>
            <w:vMerge/>
            <w:shd w:val="clear" w:color="auto" w:fill="auto"/>
            <w:vAlign w:val="center"/>
          </w:tcPr>
          <w:p w14:paraId="08C2987C"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2C609308"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0FF56669"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54668F14" w14:textId="77777777" w:rsidR="002A37BB" w:rsidRPr="00D62778" w:rsidRDefault="002A37BB" w:rsidP="00D85ACD">
            <w:pPr>
              <w:rPr>
                <w:rFonts w:eastAsia="Calibri" w:cs="Times New Roman"/>
                <w:sz w:val="16"/>
                <w:szCs w:val="16"/>
              </w:rPr>
            </w:pPr>
          </w:p>
        </w:tc>
        <w:tc>
          <w:tcPr>
            <w:tcW w:w="3119" w:type="dxa"/>
            <w:shd w:val="clear" w:color="auto" w:fill="auto"/>
            <w:vAlign w:val="center"/>
          </w:tcPr>
          <w:p w14:paraId="7D8BD04C" w14:textId="497ED362" w:rsidR="002A37BB" w:rsidRPr="00D62778" w:rsidRDefault="002A37BB" w:rsidP="00D85ACD">
            <w:pPr>
              <w:contextualSpacing/>
              <w:rPr>
                <w:rFonts w:eastAsia="Calibri" w:cs="Times New Roman"/>
                <w:sz w:val="16"/>
                <w:szCs w:val="16"/>
              </w:rPr>
            </w:pPr>
            <w:r w:rsidRPr="00D62778">
              <w:rPr>
                <w:rFonts w:cs="Arial"/>
                <w:bCs/>
                <w:sz w:val="16"/>
                <w:szCs w:val="16"/>
              </w:rPr>
              <w:t>Usuwanie wyrobów zawierających azbest</w:t>
            </w:r>
          </w:p>
        </w:tc>
        <w:tc>
          <w:tcPr>
            <w:tcW w:w="2336" w:type="dxa"/>
            <w:shd w:val="clear" w:color="auto" w:fill="auto"/>
            <w:vAlign w:val="center"/>
          </w:tcPr>
          <w:p w14:paraId="77C2F23C" w14:textId="2180377C" w:rsidR="002A37BB" w:rsidRPr="00D62778" w:rsidRDefault="002A37BB" w:rsidP="00D85ACD">
            <w:pPr>
              <w:contextualSpacing/>
              <w:rPr>
                <w:rFonts w:eastAsia="Calibri" w:cs="Times New Roman"/>
                <w:sz w:val="16"/>
                <w:szCs w:val="16"/>
              </w:rPr>
            </w:pPr>
            <w:r w:rsidRPr="00D62778">
              <w:rPr>
                <w:sz w:val="16"/>
                <w:szCs w:val="16"/>
              </w:rPr>
              <w:t>M – gminy, właściciele budynków</w:t>
            </w:r>
          </w:p>
        </w:tc>
        <w:tc>
          <w:tcPr>
            <w:tcW w:w="1701" w:type="dxa"/>
            <w:shd w:val="clear" w:color="auto" w:fill="auto"/>
            <w:vAlign w:val="center"/>
          </w:tcPr>
          <w:p w14:paraId="0CD3E71A" w14:textId="4EDD6491" w:rsidR="002A37BB" w:rsidRPr="00D62778" w:rsidRDefault="002A37BB" w:rsidP="00D85ACD">
            <w:pPr>
              <w:rPr>
                <w:rFonts w:eastAsia="Calibri" w:cs="Arial"/>
                <w:sz w:val="16"/>
                <w:szCs w:val="16"/>
              </w:rPr>
            </w:pPr>
            <w:r w:rsidRPr="00D62778">
              <w:rPr>
                <w:rFonts w:eastAsia="Calibri" w:cs="Times New Roman"/>
                <w:sz w:val="16"/>
                <w:szCs w:val="16"/>
              </w:rPr>
              <w:t>Niewystarczające środki na realizację zadania</w:t>
            </w:r>
          </w:p>
        </w:tc>
      </w:tr>
      <w:tr w:rsidR="002A37BB" w:rsidRPr="00766317" w14:paraId="32B125B6" w14:textId="77777777" w:rsidTr="001F66CC">
        <w:trPr>
          <w:trHeight w:val="692"/>
          <w:jc w:val="center"/>
        </w:trPr>
        <w:tc>
          <w:tcPr>
            <w:tcW w:w="567" w:type="dxa"/>
            <w:vMerge/>
            <w:shd w:val="clear" w:color="auto" w:fill="F2F2F2"/>
            <w:vAlign w:val="center"/>
          </w:tcPr>
          <w:p w14:paraId="160B6C54" w14:textId="77777777" w:rsidR="002A37BB" w:rsidRPr="00D62778" w:rsidRDefault="002A37BB" w:rsidP="00FB5FB6">
            <w:pPr>
              <w:pStyle w:val="Akapitzlist"/>
              <w:numPr>
                <w:ilvl w:val="0"/>
                <w:numId w:val="53"/>
              </w:numPr>
              <w:rPr>
                <w:rFonts w:eastAsia="Calibri" w:cs="Times New Roman"/>
                <w:sz w:val="16"/>
                <w:szCs w:val="16"/>
              </w:rPr>
            </w:pPr>
          </w:p>
        </w:tc>
        <w:tc>
          <w:tcPr>
            <w:tcW w:w="1134" w:type="dxa"/>
            <w:vMerge/>
            <w:shd w:val="clear" w:color="auto" w:fill="F2F2F2"/>
            <w:textDirection w:val="btLr"/>
            <w:vAlign w:val="center"/>
          </w:tcPr>
          <w:p w14:paraId="4F478E88" w14:textId="77777777" w:rsidR="002A37BB" w:rsidRPr="00D62778" w:rsidRDefault="002A37BB" w:rsidP="00D85ACD">
            <w:pPr>
              <w:ind w:right="113"/>
              <w:contextualSpacing/>
              <w:jc w:val="center"/>
              <w:rPr>
                <w:rFonts w:cs="Arial"/>
                <w:sz w:val="16"/>
                <w:szCs w:val="16"/>
              </w:rPr>
            </w:pPr>
          </w:p>
        </w:tc>
        <w:tc>
          <w:tcPr>
            <w:tcW w:w="1233" w:type="dxa"/>
            <w:vMerge/>
            <w:shd w:val="clear" w:color="auto" w:fill="F2F2F2"/>
            <w:textDirection w:val="btLr"/>
            <w:vAlign w:val="center"/>
          </w:tcPr>
          <w:p w14:paraId="0733E435" w14:textId="77777777" w:rsidR="002A37BB" w:rsidRPr="00D62778" w:rsidRDefault="002A37BB" w:rsidP="00D62778">
            <w:pPr>
              <w:ind w:right="113"/>
              <w:jc w:val="center"/>
              <w:rPr>
                <w:rFonts w:eastAsia="Calibri" w:cs="Times New Roman"/>
                <w:sz w:val="16"/>
                <w:szCs w:val="16"/>
              </w:rPr>
            </w:pPr>
          </w:p>
        </w:tc>
        <w:tc>
          <w:tcPr>
            <w:tcW w:w="1985" w:type="dxa"/>
            <w:vMerge/>
            <w:shd w:val="clear" w:color="auto" w:fill="auto"/>
            <w:vAlign w:val="center"/>
          </w:tcPr>
          <w:p w14:paraId="6CC66ED6"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139700AE"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2301CD48"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172D143B" w14:textId="77777777" w:rsidR="002A37BB" w:rsidRPr="00D62778" w:rsidRDefault="002A37BB" w:rsidP="00D85ACD">
            <w:pPr>
              <w:rPr>
                <w:rFonts w:eastAsia="Calibri" w:cs="Times New Roman"/>
                <w:sz w:val="16"/>
                <w:szCs w:val="16"/>
              </w:rPr>
            </w:pPr>
          </w:p>
        </w:tc>
        <w:tc>
          <w:tcPr>
            <w:tcW w:w="3119" w:type="dxa"/>
            <w:shd w:val="clear" w:color="auto" w:fill="auto"/>
            <w:vAlign w:val="center"/>
          </w:tcPr>
          <w:p w14:paraId="376DE371" w14:textId="6BC144B3" w:rsidR="00C1619A" w:rsidRPr="00FC1370" w:rsidRDefault="002A37BB" w:rsidP="00D85ACD">
            <w:pPr>
              <w:contextualSpacing/>
              <w:rPr>
                <w:rFonts w:cs="Arial"/>
                <w:bCs/>
                <w:sz w:val="16"/>
                <w:szCs w:val="16"/>
              </w:rPr>
            </w:pPr>
            <w:r w:rsidRPr="00FC1370">
              <w:rPr>
                <w:rFonts w:cs="Arial"/>
                <w:bCs/>
                <w:sz w:val="16"/>
                <w:szCs w:val="16"/>
              </w:rPr>
              <w:t>Usuwanie wyrobów zawierających az</w:t>
            </w:r>
            <w:r w:rsidR="00FC1370" w:rsidRPr="00FC1370">
              <w:rPr>
                <w:rFonts w:cs="Arial"/>
                <w:bCs/>
                <w:sz w:val="16"/>
                <w:szCs w:val="16"/>
              </w:rPr>
              <w:t>best z terenu gminy Dzierzążnia</w:t>
            </w:r>
          </w:p>
        </w:tc>
        <w:tc>
          <w:tcPr>
            <w:tcW w:w="2336" w:type="dxa"/>
            <w:shd w:val="clear" w:color="auto" w:fill="auto"/>
            <w:vAlign w:val="center"/>
          </w:tcPr>
          <w:p w14:paraId="0DBB2EE2" w14:textId="6BC52D03" w:rsidR="002A37BB" w:rsidRPr="00FC1370" w:rsidRDefault="002A37BB" w:rsidP="00D85ACD">
            <w:pPr>
              <w:contextualSpacing/>
              <w:rPr>
                <w:sz w:val="16"/>
                <w:szCs w:val="16"/>
              </w:rPr>
            </w:pPr>
            <w:r w:rsidRPr="00FC1370">
              <w:rPr>
                <w:sz w:val="16"/>
                <w:szCs w:val="16"/>
              </w:rPr>
              <w:t>M – Gmina Dzierzążnia</w:t>
            </w:r>
          </w:p>
        </w:tc>
        <w:tc>
          <w:tcPr>
            <w:tcW w:w="1701" w:type="dxa"/>
            <w:shd w:val="clear" w:color="auto" w:fill="auto"/>
            <w:vAlign w:val="center"/>
          </w:tcPr>
          <w:p w14:paraId="61025CDB" w14:textId="45490CCB" w:rsidR="002A37BB" w:rsidRPr="00FC1370" w:rsidRDefault="00C1619A" w:rsidP="00D85ACD">
            <w:pPr>
              <w:rPr>
                <w:rFonts w:eastAsia="Calibri" w:cs="Times New Roman"/>
                <w:sz w:val="16"/>
                <w:szCs w:val="16"/>
              </w:rPr>
            </w:pPr>
            <w:r w:rsidRPr="00FC1370">
              <w:rPr>
                <w:rFonts w:eastAsia="Calibri" w:cs="Times New Roman"/>
                <w:sz w:val="16"/>
                <w:szCs w:val="16"/>
              </w:rPr>
              <w:t>Niewystarczające środki na realizację zadania</w:t>
            </w:r>
          </w:p>
        </w:tc>
      </w:tr>
      <w:tr w:rsidR="002A37BB" w:rsidRPr="00766317" w14:paraId="7DFDCB0B" w14:textId="77777777" w:rsidTr="007F7BD3">
        <w:trPr>
          <w:trHeight w:val="499"/>
          <w:jc w:val="center"/>
        </w:trPr>
        <w:tc>
          <w:tcPr>
            <w:tcW w:w="567" w:type="dxa"/>
            <w:vMerge/>
            <w:shd w:val="clear" w:color="auto" w:fill="F2F2F2"/>
            <w:vAlign w:val="center"/>
          </w:tcPr>
          <w:p w14:paraId="6072CDF1" w14:textId="5C433CCB" w:rsidR="002A37BB" w:rsidRPr="00D62778" w:rsidRDefault="002A37BB" w:rsidP="00FB5FB6">
            <w:pPr>
              <w:pStyle w:val="Akapitzlist"/>
              <w:numPr>
                <w:ilvl w:val="0"/>
                <w:numId w:val="53"/>
              </w:numPr>
              <w:rPr>
                <w:rFonts w:eastAsia="Calibri" w:cs="Times New Roman"/>
                <w:sz w:val="16"/>
                <w:szCs w:val="16"/>
              </w:rPr>
            </w:pPr>
          </w:p>
        </w:tc>
        <w:tc>
          <w:tcPr>
            <w:tcW w:w="1134" w:type="dxa"/>
            <w:vMerge/>
            <w:shd w:val="clear" w:color="auto" w:fill="F2F2F2"/>
            <w:textDirection w:val="btLr"/>
            <w:vAlign w:val="center"/>
          </w:tcPr>
          <w:p w14:paraId="2F53934F" w14:textId="77777777" w:rsidR="002A37BB" w:rsidRPr="00D62778" w:rsidRDefault="002A37BB" w:rsidP="00D85ACD">
            <w:pPr>
              <w:ind w:right="113"/>
              <w:contextualSpacing/>
              <w:jc w:val="center"/>
              <w:rPr>
                <w:rFonts w:cs="Arial"/>
                <w:sz w:val="16"/>
                <w:szCs w:val="16"/>
              </w:rPr>
            </w:pPr>
          </w:p>
        </w:tc>
        <w:tc>
          <w:tcPr>
            <w:tcW w:w="1233" w:type="dxa"/>
            <w:vMerge/>
            <w:shd w:val="clear" w:color="auto" w:fill="F2F2F2"/>
            <w:textDirection w:val="btLr"/>
            <w:vAlign w:val="center"/>
          </w:tcPr>
          <w:p w14:paraId="344701BC" w14:textId="77777777" w:rsidR="002A37BB" w:rsidRPr="00D62778" w:rsidRDefault="002A37BB" w:rsidP="00D62778">
            <w:pPr>
              <w:ind w:right="113"/>
              <w:jc w:val="center"/>
              <w:rPr>
                <w:rFonts w:eastAsia="Calibri" w:cs="Times New Roman"/>
                <w:sz w:val="16"/>
                <w:szCs w:val="16"/>
              </w:rPr>
            </w:pPr>
          </w:p>
        </w:tc>
        <w:tc>
          <w:tcPr>
            <w:tcW w:w="1985" w:type="dxa"/>
            <w:vMerge/>
            <w:shd w:val="clear" w:color="auto" w:fill="auto"/>
            <w:vAlign w:val="center"/>
          </w:tcPr>
          <w:p w14:paraId="231A6071"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45F28C0B"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04F3564B" w14:textId="77777777" w:rsidR="002A37BB" w:rsidRPr="00766317" w:rsidRDefault="002A37BB" w:rsidP="00D85ACD">
            <w:pPr>
              <w:contextualSpacing/>
              <w:jc w:val="center"/>
              <w:rPr>
                <w:rFonts w:eastAsia="Calibri" w:cs="Times New Roman"/>
                <w:color w:val="FF0000"/>
                <w:sz w:val="16"/>
                <w:szCs w:val="16"/>
              </w:rPr>
            </w:pPr>
          </w:p>
        </w:tc>
        <w:tc>
          <w:tcPr>
            <w:tcW w:w="2126" w:type="dxa"/>
            <w:vMerge/>
            <w:shd w:val="clear" w:color="auto" w:fill="auto"/>
            <w:vAlign w:val="center"/>
          </w:tcPr>
          <w:p w14:paraId="06423BFD" w14:textId="77777777" w:rsidR="002A37BB" w:rsidRPr="00D62778" w:rsidRDefault="002A37BB" w:rsidP="00D85ACD">
            <w:pPr>
              <w:rPr>
                <w:rFonts w:eastAsia="Calibri" w:cs="Times New Roman"/>
                <w:sz w:val="16"/>
                <w:szCs w:val="16"/>
              </w:rPr>
            </w:pPr>
          </w:p>
        </w:tc>
        <w:tc>
          <w:tcPr>
            <w:tcW w:w="3119" w:type="dxa"/>
            <w:shd w:val="clear" w:color="auto" w:fill="auto"/>
            <w:vAlign w:val="center"/>
          </w:tcPr>
          <w:p w14:paraId="360409FD" w14:textId="63C9340A" w:rsidR="002A37BB" w:rsidRPr="00FC1370" w:rsidRDefault="002A37BB" w:rsidP="00D85ACD">
            <w:pPr>
              <w:contextualSpacing/>
              <w:rPr>
                <w:rFonts w:eastAsia="Calibri" w:cs="Times New Roman"/>
                <w:sz w:val="16"/>
                <w:szCs w:val="16"/>
              </w:rPr>
            </w:pPr>
            <w:r w:rsidRPr="00FC1370">
              <w:rPr>
                <w:rFonts w:eastAsia="Calibri" w:cs="Times New Roman"/>
                <w:sz w:val="16"/>
                <w:szCs w:val="16"/>
              </w:rPr>
              <w:t>Likwidacja dzikich wysypisk odpadów i miejsc nielegalnego składowania odpadów</w:t>
            </w:r>
          </w:p>
        </w:tc>
        <w:tc>
          <w:tcPr>
            <w:tcW w:w="2336" w:type="dxa"/>
            <w:shd w:val="clear" w:color="auto" w:fill="auto"/>
            <w:vAlign w:val="center"/>
          </w:tcPr>
          <w:p w14:paraId="540007C6" w14:textId="40A40BBB" w:rsidR="002A37BB" w:rsidRPr="00FC1370" w:rsidRDefault="002A37BB" w:rsidP="00D85ACD">
            <w:pPr>
              <w:contextualSpacing/>
              <w:rPr>
                <w:rFonts w:eastAsia="Calibri" w:cs="Times New Roman"/>
                <w:sz w:val="16"/>
                <w:szCs w:val="16"/>
              </w:rPr>
            </w:pPr>
            <w:r w:rsidRPr="00FC1370">
              <w:rPr>
                <w:rFonts w:eastAsia="Calibri" w:cs="Times New Roman"/>
                <w:sz w:val="16"/>
                <w:szCs w:val="16"/>
              </w:rPr>
              <w:t>M – Gminy</w:t>
            </w:r>
          </w:p>
        </w:tc>
        <w:tc>
          <w:tcPr>
            <w:tcW w:w="1701" w:type="dxa"/>
            <w:shd w:val="clear" w:color="auto" w:fill="auto"/>
            <w:vAlign w:val="center"/>
          </w:tcPr>
          <w:p w14:paraId="2037211B" w14:textId="1E7CAE7A" w:rsidR="002A37BB" w:rsidRPr="00FC1370" w:rsidRDefault="00C1619A" w:rsidP="00D85ACD">
            <w:pPr>
              <w:rPr>
                <w:rFonts w:eastAsia="Calibri" w:cs="Arial"/>
                <w:sz w:val="16"/>
                <w:szCs w:val="16"/>
              </w:rPr>
            </w:pPr>
            <w:r w:rsidRPr="00FC1370">
              <w:rPr>
                <w:rFonts w:eastAsia="Calibri" w:cs="Times New Roman"/>
                <w:sz w:val="16"/>
                <w:szCs w:val="16"/>
              </w:rPr>
              <w:t>Niewystarczające środki na realizację zadania</w:t>
            </w:r>
          </w:p>
        </w:tc>
      </w:tr>
      <w:tr w:rsidR="00C1619A" w:rsidRPr="00766317" w14:paraId="18C2C4F4" w14:textId="77777777" w:rsidTr="00C1619A">
        <w:trPr>
          <w:trHeight w:val="357"/>
          <w:jc w:val="center"/>
        </w:trPr>
        <w:tc>
          <w:tcPr>
            <w:tcW w:w="567" w:type="dxa"/>
            <w:vMerge/>
            <w:shd w:val="clear" w:color="auto" w:fill="F2F2F2"/>
            <w:vAlign w:val="center"/>
          </w:tcPr>
          <w:p w14:paraId="70CB21DF"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3BDF5E8D"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033B087D" w14:textId="77777777" w:rsidR="00C1619A" w:rsidRPr="00766317" w:rsidRDefault="00C1619A" w:rsidP="00D85ACD">
            <w:pPr>
              <w:ind w:right="113"/>
              <w:jc w:val="center"/>
              <w:rPr>
                <w:rFonts w:eastAsia="Calibri" w:cs="Times New Roman"/>
                <w:color w:val="FF0000"/>
                <w:sz w:val="16"/>
                <w:szCs w:val="16"/>
              </w:rPr>
            </w:pPr>
          </w:p>
        </w:tc>
        <w:tc>
          <w:tcPr>
            <w:tcW w:w="1985" w:type="dxa"/>
            <w:vMerge w:val="restart"/>
            <w:shd w:val="clear" w:color="auto" w:fill="auto"/>
            <w:vAlign w:val="center"/>
          </w:tcPr>
          <w:p w14:paraId="0AC15EE8" w14:textId="77777777" w:rsidR="00C1619A" w:rsidRPr="005F698E" w:rsidRDefault="00C1619A" w:rsidP="00D85ACD">
            <w:pPr>
              <w:contextualSpacing/>
              <w:rPr>
                <w:rFonts w:eastAsia="Calibri" w:cs="Times New Roman"/>
                <w:sz w:val="16"/>
                <w:szCs w:val="16"/>
              </w:rPr>
            </w:pPr>
            <w:r w:rsidRPr="005F698E">
              <w:rPr>
                <w:rFonts w:eastAsia="Calibri" w:cs="Times New Roman"/>
                <w:sz w:val="16"/>
                <w:szCs w:val="16"/>
              </w:rPr>
              <w:t>Masa wyrobów zawierających azbest na terenie powiatu [kg]</w:t>
            </w:r>
          </w:p>
        </w:tc>
        <w:tc>
          <w:tcPr>
            <w:tcW w:w="992" w:type="dxa"/>
            <w:vMerge w:val="restart"/>
            <w:shd w:val="clear" w:color="auto" w:fill="auto"/>
            <w:vAlign w:val="center"/>
          </w:tcPr>
          <w:p w14:paraId="3762A64D" w14:textId="386AAFF0" w:rsidR="00C1619A" w:rsidRPr="005F698E" w:rsidRDefault="005F698E" w:rsidP="00D85ACD">
            <w:pPr>
              <w:contextualSpacing/>
              <w:jc w:val="center"/>
              <w:rPr>
                <w:rFonts w:eastAsia="Calibri" w:cs="Times New Roman"/>
                <w:sz w:val="16"/>
                <w:szCs w:val="16"/>
              </w:rPr>
            </w:pPr>
            <w:r w:rsidRPr="005F698E">
              <w:rPr>
                <w:rFonts w:eastAsia="Calibri" w:cs="Times New Roman"/>
                <w:sz w:val="16"/>
                <w:szCs w:val="16"/>
              </w:rPr>
              <w:t>42 696 172</w:t>
            </w:r>
          </w:p>
        </w:tc>
        <w:tc>
          <w:tcPr>
            <w:tcW w:w="992" w:type="dxa"/>
            <w:vMerge w:val="restart"/>
            <w:shd w:val="clear" w:color="auto" w:fill="auto"/>
            <w:vAlign w:val="center"/>
          </w:tcPr>
          <w:p w14:paraId="5E92B566" w14:textId="5E92AA66" w:rsidR="00C1619A" w:rsidRPr="005F698E" w:rsidRDefault="005F698E" w:rsidP="00D85ACD">
            <w:pPr>
              <w:contextualSpacing/>
              <w:jc w:val="center"/>
              <w:rPr>
                <w:rFonts w:eastAsia="Calibri" w:cs="Times New Roman"/>
                <w:sz w:val="16"/>
                <w:szCs w:val="16"/>
              </w:rPr>
            </w:pPr>
            <w:r w:rsidRPr="005F698E">
              <w:rPr>
                <w:rFonts w:eastAsia="Calibri" w:cs="Times New Roman"/>
                <w:sz w:val="16"/>
                <w:szCs w:val="16"/>
              </w:rPr>
              <w:t>30 000 000</w:t>
            </w:r>
          </w:p>
        </w:tc>
        <w:tc>
          <w:tcPr>
            <w:tcW w:w="2126" w:type="dxa"/>
            <w:vMerge w:val="restart"/>
            <w:shd w:val="clear" w:color="auto" w:fill="auto"/>
            <w:vAlign w:val="center"/>
          </w:tcPr>
          <w:p w14:paraId="3D45E804" w14:textId="0B257484" w:rsidR="00C1619A" w:rsidRPr="00D62778" w:rsidRDefault="00C1619A" w:rsidP="00D85ACD">
            <w:pPr>
              <w:contextualSpacing/>
              <w:rPr>
                <w:rFonts w:eastAsia="Calibri" w:cs="Times New Roman"/>
                <w:sz w:val="16"/>
                <w:szCs w:val="16"/>
              </w:rPr>
            </w:pPr>
            <w:r w:rsidRPr="00D62778">
              <w:rPr>
                <w:rFonts w:eastAsia="Calibri" w:cs="Times New Roman"/>
                <w:sz w:val="16"/>
                <w:szCs w:val="16"/>
              </w:rPr>
              <w:t>GO.2. Wdrażanie gospodarki o obiegu zamkniętym</w:t>
            </w:r>
          </w:p>
        </w:tc>
        <w:tc>
          <w:tcPr>
            <w:tcW w:w="3119" w:type="dxa"/>
            <w:shd w:val="clear" w:color="auto" w:fill="auto"/>
            <w:vAlign w:val="center"/>
          </w:tcPr>
          <w:p w14:paraId="3DE2B2C0" w14:textId="484DEFB1" w:rsidR="00C1619A" w:rsidRPr="00FC1370" w:rsidRDefault="00C1619A" w:rsidP="00D85ACD">
            <w:pPr>
              <w:spacing w:before="40" w:after="40"/>
              <w:rPr>
                <w:sz w:val="16"/>
                <w:szCs w:val="16"/>
              </w:rPr>
            </w:pPr>
            <w:r w:rsidRPr="00FC1370">
              <w:rPr>
                <w:sz w:val="16"/>
                <w:szCs w:val="16"/>
              </w:rPr>
              <w:t>Działania edukacyjne oraz akcje informacyjno-promocyjne dot. hierarchii sposobów postępowania z odpadami, w szczególności, zapobiegania powstawania odpadów, przygotowania do ponownego użycia oraz recyklingu</w:t>
            </w:r>
          </w:p>
        </w:tc>
        <w:tc>
          <w:tcPr>
            <w:tcW w:w="2336" w:type="dxa"/>
            <w:shd w:val="clear" w:color="auto" w:fill="auto"/>
            <w:vAlign w:val="center"/>
          </w:tcPr>
          <w:p w14:paraId="78702BCC" w14:textId="77777777" w:rsidR="00C1619A" w:rsidRPr="00FC1370" w:rsidRDefault="00C1619A" w:rsidP="006E1D02">
            <w:pPr>
              <w:contextualSpacing/>
              <w:rPr>
                <w:rFonts w:eastAsia="Calibri" w:cs="Times New Roman"/>
                <w:sz w:val="16"/>
                <w:szCs w:val="16"/>
              </w:rPr>
            </w:pPr>
            <w:r w:rsidRPr="00FC1370">
              <w:rPr>
                <w:rFonts w:eastAsia="Calibri" w:cs="Times New Roman"/>
                <w:sz w:val="16"/>
                <w:szCs w:val="16"/>
              </w:rPr>
              <w:t>W – Starostwo Powiatowe w Płońsku</w:t>
            </w:r>
          </w:p>
          <w:p w14:paraId="3CF04CA9" w14:textId="1374C4D4" w:rsidR="00C1619A" w:rsidRPr="00FC1370" w:rsidRDefault="00C1619A" w:rsidP="00C1619A">
            <w:pPr>
              <w:contextualSpacing/>
              <w:rPr>
                <w:sz w:val="16"/>
                <w:szCs w:val="16"/>
              </w:rPr>
            </w:pPr>
            <w:r w:rsidRPr="00FC1370">
              <w:rPr>
                <w:rFonts w:eastAsia="Calibri" w:cs="Times New Roman"/>
                <w:sz w:val="16"/>
                <w:szCs w:val="16"/>
              </w:rPr>
              <w:t>M – Gminy, organizacje pozarządowe</w:t>
            </w:r>
          </w:p>
        </w:tc>
        <w:tc>
          <w:tcPr>
            <w:tcW w:w="1701" w:type="dxa"/>
            <w:shd w:val="clear" w:color="auto" w:fill="auto"/>
            <w:vAlign w:val="center"/>
          </w:tcPr>
          <w:p w14:paraId="69B9D239" w14:textId="45D4E57D" w:rsidR="00C1619A" w:rsidRPr="00FC1370" w:rsidRDefault="00C1619A" w:rsidP="00D85ACD">
            <w:pPr>
              <w:rPr>
                <w:rFonts w:eastAsia="Calibri" w:cs="Times New Roman"/>
                <w:sz w:val="16"/>
                <w:szCs w:val="16"/>
              </w:rPr>
            </w:pPr>
            <w:r w:rsidRPr="00FC1370">
              <w:rPr>
                <w:rFonts w:eastAsia="Calibri" w:cs="Times New Roman"/>
                <w:sz w:val="16"/>
                <w:szCs w:val="16"/>
              </w:rPr>
              <w:t>Brak zainteresowania społecznego, brak środków finansowych</w:t>
            </w:r>
          </w:p>
        </w:tc>
      </w:tr>
      <w:tr w:rsidR="00C1619A" w:rsidRPr="00766317" w14:paraId="3822B3B7" w14:textId="77777777" w:rsidTr="00C1619A">
        <w:trPr>
          <w:trHeight w:val="1157"/>
          <w:jc w:val="center"/>
        </w:trPr>
        <w:tc>
          <w:tcPr>
            <w:tcW w:w="567" w:type="dxa"/>
            <w:vMerge/>
            <w:shd w:val="clear" w:color="auto" w:fill="F2F2F2"/>
            <w:vAlign w:val="center"/>
          </w:tcPr>
          <w:p w14:paraId="186FBEA1"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11F0E176"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61061D78"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42A567E0"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5E8EC9B3"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26DCC340" w14:textId="77777777" w:rsidR="00C1619A" w:rsidRPr="00D62778" w:rsidRDefault="00C1619A" w:rsidP="00D85ACD">
            <w:pPr>
              <w:contextualSpacing/>
              <w:jc w:val="center"/>
              <w:rPr>
                <w:rFonts w:eastAsia="Calibri" w:cs="Times New Roman"/>
                <w:sz w:val="16"/>
                <w:szCs w:val="16"/>
              </w:rPr>
            </w:pPr>
          </w:p>
        </w:tc>
        <w:tc>
          <w:tcPr>
            <w:tcW w:w="2126" w:type="dxa"/>
            <w:vMerge/>
            <w:shd w:val="clear" w:color="auto" w:fill="auto"/>
            <w:vAlign w:val="center"/>
          </w:tcPr>
          <w:p w14:paraId="7E3B4550" w14:textId="77777777" w:rsidR="00C1619A" w:rsidRPr="00D62778" w:rsidRDefault="00C1619A" w:rsidP="00D85ACD">
            <w:pPr>
              <w:contextualSpacing/>
              <w:rPr>
                <w:rFonts w:eastAsia="Calibri" w:cs="Times New Roman"/>
                <w:sz w:val="16"/>
                <w:szCs w:val="16"/>
              </w:rPr>
            </w:pPr>
          </w:p>
        </w:tc>
        <w:tc>
          <w:tcPr>
            <w:tcW w:w="3119" w:type="dxa"/>
            <w:shd w:val="clear" w:color="auto" w:fill="auto"/>
            <w:vAlign w:val="center"/>
          </w:tcPr>
          <w:p w14:paraId="42DF10D0" w14:textId="50625399" w:rsidR="00C1619A" w:rsidRPr="00FC1370" w:rsidRDefault="00C1619A" w:rsidP="00D85ACD">
            <w:pPr>
              <w:spacing w:before="40" w:after="40"/>
              <w:rPr>
                <w:sz w:val="16"/>
                <w:szCs w:val="16"/>
              </w:rPr>
            </w:pPr>
            <w:r w:rsidRPr="00FC1370">
              <w:rPr>
                <w:sz w:val="16"/>
                <w:szCs w:val="16"/>
              </w:rPr>
              <w:t>Działania ukierunkowane na promocję, współpracę, wymianę doświadczeń i edukację w zakresie gospodarki odpadami, ze szczególnym uwzględnieniem zagadnień związanych z wdrażaniem gospodarki o obiegu zamkniętym</w:t>
            </w:r>
          </w:p>
        </w:tc>
        <w:tc>
          <w:tcPr>
            <w:tcW w:w="2336" w:type="dxa"/>
            <w:shd w:val="clear" w:color="auto" w:fill="auto"/>
            <w:vAlign w:val="center"/>
          </w:tcPr>
          <w:p w14:paraId="3045BC3D" w14:textId="77777777" w:rsidR="00C1619A" w:rsidRPr="00FC1370" w:rsidRDefault="00C1619A" w:rsidP="006E1D02">
            <w:pPr>
              <w:contextualSpacing/>
              <w:rPr>
                <w:rFonts w:eastAsia="Calibri" w:cs="Times New Roman"/>
                <w:sz w:val="16"/>
                <w:szCs w:val="16"/>
              </w:rPr>
            </w:pPr>
            <w:r w:rsidRPr="00FC1370">
              <w:rPr>
                <w:rFonts w:eastAsia="Calibri" w:cs="Times New Roman"/>
                <w:sz w:val="16"/>
                <w:szCs w:val="16"/>
              </w:rPr>
              <w:t>W – Starostwo Powiatowe w Płońsku</w:t>
            </w:r>
          </w:p>
          <w:p w14:paraId="0294D40F" w14:textId="7E5333BE" w:rsidR="00C1619A" w:rsidRPr="00FC1370" w:rsidRDefault="00C1619A" w:rsidP="00D85ACD">
            <w:pPr>
              <w:contextualSpacing/>
              <w:rPr>
                <w:sz w:val="16"/>
                <w:szCs w:val="16"/>
              </w:rPr>
            </w:pPr>
            <w:r w:rsidRPr="00FC1370">
              <w:rPr>
                <w:rFonts w:eastAsia="Calibri" w:cs="Times New Roman"/>
                <w:sz w:val="16"/>
                <w:szCs w:val="16"/>
              </w:rPr>
              <w:t>M – Gminy, organizacje pozarządowe</w:t>
            </w:r>
          </w:p>
        </w:tc>
        <w:tc>
          <w:tcPr>
            <w:tcW w:w="1701" w:type="dxa"/>
            <w:shd w:val="clear" w:color="auto" w:fill="auto"/>
            <w:vAlign w:val="center"/>
          </w:tcPr>
          <w:p w14:paraId="2297E46B" w14:textId="58F4FA15" w:rsidR="00C1619A" w:rsidRPr="00FC1370" w:rsidRDefault="00C1619A" w:rsidP="00D85ACD">
            <w:pPr>
              <w:rPr>
                <w:rFonts w:eastAsia="Calibri" w:cs="Times New Roman"/>
                <w:sz w:val="16"/>
                <w:szCs w:val="16"/>
              </w:rPr>
            </w:pPr>
            <w:r w:rsidRPr="00FC1370">
              <w:rPr>
                <w:rFonts w:eastAsia="Calibri" w:cs="Times New Roman"/>
                <w:sz w:val="16"/>
                <w:szCs w:val="16"/>
              </w:rPr>
              <w:t>Brak zainteresowania społecznego, brak środków finansowych</w:t>
            </w:r>
          </w:p>
        </w:tc>
      </w:tr>
      <w:tr w:rsidR="002A37BB" w:rsidRPr="00766317" w14:paraId="4659B417" w14:textId="77777777" w:rsidTr="00C07939">
        <w:trPr>
          <w:trHeight w:val="670"/>
          <w:jc w:val="center"/>
        </w:trPr>
        <w:tc>
          <w:tcPr>
            <w:tcW w:w="567" w:type="dxa"/>
            <w:vMerge/>
            <w:shd w:val="clear" w:color="auto" w:fill="F2F2F2"/>
            <w:vAlign w:val="center"/>
          </w:tcPr>
          <w:p w14:paraId="5861D15E"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3BA9E827"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003BF451"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17187A3B"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2115E2C2"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5FA8EC98" w14:textId="77777777" w:rsidR="002A37BB" w:rsidRPr="00D62778" w:rsidRDefault="002A37BB" w:rsidP="00D85ACD">
            <w:pPr>
              <w:contextualSpacing/>
              <w:jc w:val="center"/>
              <w:rPr>
                <w:rFonts w:eastAsia="Calibri" w:cs="Times New Roman"/>
                <w:sz w:val="16"/>
                <w:szCs w:val="16"/>
              </w:rPr>
            </w:pPr>
          </w:p>
        </w:tc>
        <w:tc>
          <w:tcPr>
            <w:tcW w:w="2126" w:type="dxa"/>
            <w:vMerge/>
            <w:shd w:val="clear" w:color="auto" w:fill="auto"/>
            <w:vAlign w:val="center"/>
          </w:tcPr>
          <w:p w14:paraId="6E897781" w14:textId="77777777" w:rsidR="002A37BB" w:rsidRPr="00D62778" w:rsidRDefault="002A37BB" w:rsidP="00D85ACD">
            <w:pPr>
              <w:contextualSpacing/>
              <w:rPr>
                <w:rFonts w:eastAsia="Calibri" w:cs="Times New Roman"/>
                <w:sz w:val="16"/>
                <w:szCs w:val="16"/>
              </w:rPr>
            </w:pPr>
          </w:p>
        </w:tc>
        <w:tc>
          <w:tcPr>
            <w:tcW w:w="3119" w:type="dxa"/>
            <w:shd w:val="clear" w:color="auto" w:fill="auto"/>
            <w:vAlign w:val="center"/>
          </w:tcPr>
          <w:p w14:paraId="2ABA8C78" w14:textId="72A4B3BC" w:rsidR="002A37BB" w:rsidRPr="00FC1370" w:rsidRDefault="002A37BB" w:rsidP="00D85ACD">
            <w:pPr>
              <w:spacing w:before="40" w:after="40"/>
              <w:rPr>
                <w:sz w:val="16"/>
                <w:szCs w:val="16"/>
              </w:rPr>
            </w:pPr>
            <w:r w:rsidRPr="00FC1370">
              <w:rPr>
                <w:sz w:val="16"/>
                <w:szCs w:val="16"/>
              </w:rPr>
              <w:t>Budowa oraz modernizacja punktów selektywnego zbierania odpadów komunalnych, punktów napraw i punktów przyjmujących rzeczy używane</w:t>
            </w:r>
          </w:p>
        </w:tc>
        <w:tc>
          <w:tcPr>
            <w:tcW w:w="2336" w:type="dxa"/>
            <w:shd w:val="clear" w:color="auto" w:fill="auto"/>
            <w:vAlign w:val="center"/>
          </w:tcPr>
          <w:p w14:paraId="51ABB421" w14:textId="546B5D67" w:rsidR="002A37BB" w:rsidRPr="00FC1370" w:rsidRDefault="00C1619A" w:rsidP="00D85ACD">
            <w:pPr>
              <w:contextualSpacing/>
              <w:rPr>
                <w:sz w:val="16"/>
                <w:szCs w:val="16"/>
              </w:rPr>
            </w:pPr>
            <w:r w:rsidRPr="00FC1370">
              <w:rPr>
                <w:sz w:val="16"/>
                <w:szCs w:val="16"/>
              </w:rPr>
              <w:t>M – Gminy</w:t>
            </w:r>
          </w:p>
        </w:tc>
        <w:tc>
          <w:tcPr>
            <w:tcW w:w="1701" w:type="dxa"/>
            <w:shd w:val="clear" w:color="auto" w:fill="auto"/>
            <w:vAlign w:val="center"/>
          </w:tcPr>
          <w:p w14:paraId="432A3C57" w14:textId="09DB2531" w:rsidR="002A37BB" w:rsidRPr="00FC1370" w:rsidRDefault="00C1619A" w:rsidP="00D85ACD">
            <w:pPr>
              <w:rPr>
                <w:rFonts w:eastAsia="Calibri" w:cs="Times New Roman"/>
                <w:sz w:val="16"/>
                <w:szCs w:val="16"/>
              </w:rPr>
            </w:pPr>
            <w:r w:rsidRPr="00FC1370">
              <w:rPr>
                <w:rFonts w:eastAsia="Calibri" w:cs="Times New Roman"/>
                <w:sz w:val="16"/>
                <w:szCs w:val="16"/>
              </w:rPr>
              <w:t>Niewystarczające środki na realizację zadania</w:t>
            </w:r>
          </w:p>
        </w:tc>
      </w:tr>
      <w:tr w:rsidR="002A37BB" w:rsidRPr="00766317" w14:paraId="6C5BEF96" w14:textId="77777777" w:rsidTr="00C07939">
        <w:trPr>
          <w:trHeight w:val="670"/>
          <w:jc w:val="center"/>
        </w:trPr>
        <w:tc>
          <w:tcPr>
            <w:tcW w:w="567" w:type="dxa"/>
            <w:vMerge/>
            <w:shd w:val="clear" w:color="auto" w:fill="F2F2F2"/>
            <w:vAlign w:val="center"/>
          </w:tcPr>
          <w:p w14:paraId="21A62BB0" w14:textId="77777777" w:rsidR="002A37BB" w:rsidRPr="00766317" w:rsidRDefault="002A37BB"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7EE6BD33" w14:textId="77777777" w:rsidR="002A37BB" w:rsidRPr="00766317" w:rsidRDefault="002A37BB"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74F54B8E" w14:textId="77777777" w:rsidR="002A37BB" w:rsidRPr="00766317" w:rsidRDefault="002A37BB" w:rsidP="00D85ACD">
            <w:pPr>
              <w:ind w:right="113"/>
              <w:jc w:val="center"/>
              <w:rPr>
                <w:rFonts w:eastAsia="Calibri" w:cs="Times New Roman"/>
                <w:color w:val="FF0000"/>
                <w:sz w:val="16"/>
                <w:szCs w:val="16"/>
              </w:rPr>
            </w:pPr>
          </w:p>
        </w:tc>
        <w:tc>
          <w:tcPr>
            <w:tcW w:w="1985" w:type="dxa"/>
            <w:vMerge/>
            <w:shd w:val="clear" w:color="auto" w:fill="auto"/>
            <w:vAlign w:val="center"/>
          </w:tcPr>
          <w:p w14:paraId="01607483" w14:textId="77777777" w:rsidR="002A37BB" w:rsidRPr="00766317" w:rsidRDefault="002A37BB" w:rsidP="00D85ACD">
            <w:pPr>
              <w:contextualSpacing/>
              <w:rPr>
                <w:rFonts w:eastAsia="Calibri" w:cs="Times New Roman"/>
                <w:color w:val="FF0000"/>
                <w:sz w:val="16"/>
                <w:szCs w:val="16"/>
              </w:rPr>
            </w:pPr>
          </w:p>
        </w:tc>
        <w:tc>
          <w:tcPr>
            <w:tcW w:w="992" w:type="dxa"/>
            <w:vMerge/>
            <w:shd w:val="clear" w:color="auto" w:fill="auto"/>
            <w:vAlign w:val="center"/>
          </w:tcPr>
          <w:p w14:paraId="6C6264AF" w14:textId="77777777" w:rsidR="002A37BB" w:rsidRPr="00766317" w:rsidRDefault="002A37BB" w:rsidP="00D85ACD">
            <w:pPr>
              <w:contextualSpacing/>
              <w:jc w:val="center"/>
              <w:rPr>
                <w:rFonts w:eastAsia="Calibri" w:cs="Times New Roman"/>
                <w:color w:val="FF0000"/>
                <w:sz w:val="16"/>
                <w:szCs w:val="16"/>
              </w:rPr>
            </w:pPr>
          </w:p>
        </w:tc>
        <w:tc>
          <w:tcPr>
            <w:tcW w:w="992" w:type="dxa"/>
            <w:vMerge/>
            <w:shd w:val="clear" w:color="auto" w:fill="auto"/>
            <w:vAlign w:val="center"/>
          </w:tcPr>
          <w:p w14:paraId="15BD7607" w14:textId="77777777" w:rsidR="002A37BB" w:rsidRPr="00D62778" w:rsidRDefault="002A37BB" w:rsidP="00D85ACD">
            <w:pPr>
              <w:contextualSpacing/>
              <w:jc w:val="center"/>
              <w:rPr>
                <w:rFonts w:eastAsia="Calibri" w:cs="Times New Roman"/>
                <w:sz w:val="16"/>
                <w:szCs w:val="16"/>
              </w:rPr>
            </w:pPr>
          </w:p>
        </w:tc>
        <w:tc>
          <w:tcPr>
            <w:tcW w:w="2126" w:type="dxa"/>
            <w:vMerge/>
            <w:shd w:val="clear" w:color="auto" w:fill="auto"/>
            <w:vAlign w:val="center"/>
          </w:tcPr>
          <w:p w14:paraId="2065B181" w14:textId="77777777" w:rsidR="002A37BB" w:rsidRPr="00D62778" w:rsidRDefault="002A37BB" w:rsidP="00D85ACD">
            <w:pPr>
              <w:contextualSpacing/>
              <w:rPr>
                <w:rFonts w:eastAsia="Calibri" w:cs="Times New Roman"/>
                <w:sz w:val="16"/>
                <w:szCs w:val="16"/>
              </w:rPr>
            </w:pPr>
          </w:p>
        </w:tc>
        <w:tc>
          <w:tcPr>
            <w:tcW w:w="3119" w:type="dxa"/>
            <w:shd w:val="clear" w:color="auto" w:fill="auto"/>
            <w:vAlign w:val="center"/>
          </w:tcPr>
          <w:p w14:paraId="785755DC" w14:textId="6DA4299E" w:rsidR="002A37BB" w:rsidRPr="00FC1370" w:rsidRDefault="002A37BB" w:rsidP="00D85ACD">
            <w:pPr>
              <w:spacing w:before="40" w:after="40"/>
              <w:rPr>
                <w:sz w:val="16"/>
                <w:szCs w:val="16"/>
              </w:rPr>
            </w:pPr>
            <w:r w:rsidRPr="00FC1370">
              <w:rPr>
                <w:sz w:val="16"/>
                <w:szCs w:val="16"/>
              </w:rPr>
              <w:t xml:space="preserve">Budowa PSZOK </w:t>
            </w:r>
            <w:r w:rsidR="00FC1370" w:rsidRPr="00FC1370">
              <w:rPr>
                <w:sz w:val="16"/>
                <w:szCs w:val="16"/>
              </w:rPr>
              <w:t>w m. Nowe Miasto</w:t>
            </w:r>
          </w:p>
        </w:tc>
        <w:tc>
          <w:tcPr>
            <w:tcW w:w="2336" w:type="dxa"/>
            <w:shd w:val="clear" w:color="auto" w:fill="auto"/>
            <w:vAlign w:val="center"/>
          </w:tcPr>
          <w:p w14:paraId="4985DB5F" w14:textId="7593337B" w:rsidR="002A37BB" w:rsidRPr="00FC1370" w:rsidRDefault="002A37BB" w:rsidP="00D85ACD">
            <w:pPr>
              <w:contextualSpacing/>
              <w:rPr>
                <w:sz w:val="16"/>
                <w:szCs w:val="16"/>
              </w:rPr>
            </w:pPr>
            <w:r w:rsidRPr="00FC1370">
              <w:rPr>
                <w:sz w:val="16"/>
                <w:szCs w:val="16"/>
              </w:rPr>
              <w:t>M – Miasto i Gmina Nowe Miasto</w:t>
            </w:r>
          </w:p>
        </w:tc>
        <w:tc>
          <w:tcPr>
            <w:tcW w:w="1701" w:type="dxa"/>
            <w:shd w:val="clear" w:color="auto" w:fill="auto"/>
            <w:vAlign w:val="center"/>
          </w:tcPr>
          <w:p w14:paraId="2F3DAE7E" w14:textId="372E7FE0" w:rsidR="002A37BB" w:rsidRPr="00FC1370" w:rsidRDefault="00C1619A" w:rsidP="00D85ACD">
            <w:pPr>
              <w:rPr>
                <w:rFonts w:eastAsia="Calibri" w:cs="Times New Roman"/>
                <w:sz w:val="16"/>
                <w:szCs w:val="16"/>
              </w:rPr>
            </w:pPr>
            <w:r w:rsidRPr="00FC1370">
              <w:rPr>
                <w:rFonts w:eastAsia="Calibri" w:cs="Times New Roman"/>
                <w:sz w:val="16"/>
                <w:szCs w:val="16"/>
              </w:rPr>
              <w:t>Niewystarczające środki na realizację zadania</w:t>
            </w:r>
          </w:p>
        </w:tc>
      </w:tr>
      <w:tr w:rsidR="00C1619A" w:rsidRPr="00766317" w14:paraId="6793D8B8" w14:textId="77777777" w:rsidTr="00FC1370">
        <w:trPr>
          <w:trHeight w:val="819"/>
          <w:jc w:val="center"/>
        </w:trPr>
        <w:tc>
          <w:tcPr>
            <w:tcW w:w="567" w:type="dxa"/>
            <w:vMerge/>
            <w:shd w:val="clear" w:color="auto" w:fill="F2F2F2"/>
            <w:vAlign w:val="center"/>
          </w:tcPr>
          <w:p w14:paraId="3B704A61"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5DE24A52"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4D4A18E2"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2EA981ED"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37EA232F"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2C54A3DB" w14:textId="77777777" w:rsidR="00C1619A" w:rsidRPr="00D62778" w:rsidRDefault="00C1619A" w:rsidP="00D85ACD">
            <w:pPr>
              <w:contextualSpacing/>
              <w:jc w:val="center"/>
              <w:rPr>
                <w:rFonts w:eastAsia="Calibri" w:cs="Times New Roman"/>
                <w:sz w:val="16"/>
                <w:szCs w:val="16"/>
              </w:rPr>
            </w:pPr>
          </w:p>
        </w:tc>
        <w:tc>
          <w:tcPr>
            <w:tcW w:w="2126" w:type="dxa"/>
            <w:vMerge/>
            <w:shd w:val="clear" w:color="auto" w:fill="auto"/>
            <w:vAlign w:val="center"/>
          </w:tcPr>
          <w:p w14:paraId="461EE3F9" w14:textId="77777777" w:rsidR="00C1619A" w:rsidRPr="00D62778" w:rsidRDefault="00C1619A" w:rsidP="00D85ACD">
            <w:pPr>
              <w:contextualSpacing/>
              <w:rPr>
                <w:rFonts w:eastAsia="Calibri" w:cs="Times New Roman"/>
                <w:sz w:val="16"/>
                <w:szCs w:val="16"/>
              </w:rPr>
            </w:pPr>
          </w:p>
        </w:tc>
        <w:tc>
          <w:tcPr>
            <w:tcW w:w="3119" w:type="dxa"/>
            <w:shd w:val="clear" w:color="auto" w:fill="auto"/>
            <w:vAlign w:val="center"/>
          </w:tcPr>
          <w:p w14:paraId="2A1C9203" w14:textId="6B73A354" w:rsidR="00C1619A" w:rsidRPr="005F698E" w:rsidRDefault="00C1619A" w:rsidP="00D85ACD">
            <w:pPr>
              <w:spacing w:before="40" w:after="40"/>
              <w:rPr>
                <w:sz w:val="16"/>
                <w:szCs w:val="16"/>
              </w:rPr>
            </w:pPr>
            <w:r w:rsidRPr="005F698E">
              <w:rPr>
                <w:sz w:val="16"/>
                <w:szCs w:val="16"/>
              </w:rPr>
              <w:t>Budowa nowego PSZ</w:t>
            </w:r>
            <w:r w:rsidR="00FC1370" w:rsidRPr="005F698E">
              <w:rPr>
                <w:sz w:val="16"/>
                <w:szCs w:val="16"/>
              </w:rPr>
              <w:t>OK na terenie Gminy Dzierzążnia</w:t>
            </w:r>
          </w:p>
        </w:tc>
        <w:tc>
          <w:tcPr>
            <w:tcW w:w="2336" w:type="dxa"/>
            <w:shd w:val="clear" w:color="auto" w:fill="auto"/>
            <w:vAlign w:val="center"/>
          </w:tcPr>
          <w:p w14:paraId="251A4CAA" w14:textId="487BE68B" w:rsidR="00C1619A" w:rsidRPr="005F698E" w:rsidRDefault="00C1619A" w:rsidP="00D85ACD">
            <w:pPr>
              <w:contextualSpacing/>
              <w:rPr>
                <w:sz w:val="16"/>
                <w:szCs w:val="16"/>
              </w:rPr>
            </w:pPr>
            <w:r w:rsidRPr="005F698E">
              <w:rPr>
                <w:rFonts w:eastAsia="Calibri" w:cs="Times New Roman"/>
                <w:sz w:val="16"/>
                <w:szCs w:val="16"/>
              </w:rPr>
              <w:t>M – Gmina Dzierzążnia</w:t>
            </w:r>
          </w:p>
        </w:tc>
        <w:tc>
          <w:tcPr>
            <w:tcW w:w="1701" w:type="dxa"/>
            <w:shd w:val="clear" w:color="auto" w:fill="auto"/>
            <w:vAlign w:val="center"/>
          </w:tcPr>
          <w:p w14:paraId="7CFBEBD9" w14:textId="0DEC7B43" w:rsidR="00C1619A" w:rsidRPr="00D746DC" w:rsidRDefault="00C1619A" w:rsidP="00D85ACD">
            <w:pPr>
              <w:rPr>
                <w:rFonts w:eastAsia="Calibri" w:cs="Times New Roman"/>
                <w:color w:val="00B050"/>
                <w:sz w:val="16"/>
                <w:szCs w:val="16"/>
              </w:rPr>
            </w:pPr>
            <w:r w:rsidRPr="00D62778">
              <w:rPr>
                <w:rFonts w:eastAsia="Calibri" w:cs="Times New Roman"/>
                <w:sz w:val="16"/>
                <w:szCs w:val="16"/>
              </w:rPr>
              <w:t>Niewystarczające środki na realizację zadania</w:t>
            </w:r>
          </w:p>
        </w:tc>
      </w:tr>
      <w:tr w:rsidR="00C1619A" w:rsidRPr="00766317" w14:paraId="71011C8E" w14:textId="77777777" w:rsidTr="007F7BD3">
        <w:trPr>
          <w:trHeight w:val="392"/>
          <w:jc w:val="center"/>
        </w:trPr>
        <w:tc>
          <w:tcPr>
            <w:tcW w:w="567" w:type="dxa"/>
            <w:vMerge/>
            <w:shd w:val="clear" w:color="auto" w:fill="F2F2F2"/>
            <w:vAlign w:val="center"/>
          </w:tcPr>
          <w:p w14:paraId="6C3A367B"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1048EE18"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58E2C74A"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0F04410C"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314010B3"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01CD645E" w14:textId="77777777" w:rsidR="00C1619A" w:rsidRPr="00D62778" w:rsidRDefault="00C1619A" w:rsidP="00D85ACD">
            <w:pPr>
              <w:contextualSpacing/>
              <w:jc w:val="center"/>
              <w:rPr>
                <w:rFonts w:eastAsia="Calibri" w:cs="Times New Roman"/>
                <w:sz w:val="16"/>
                <w:szCs w:val="16"/>
              </w:rPr>
            </w:pPr>
          </w:p>
        </w:tc>
        <w:tc>
          <w:tcPr>
            <w:tcW w:w="2126" w:type="dxa"/>
            <w:vMerge/>
            <w:shd w:val="clear" w:color="auto" w:fill="auto"/>
            <w:vAlign w:val="center"/>
          </w:tcPr>
          <w:p w14:paraId="3F902C9C" w14:textId="77777777" w:rsidR="00C1619A" w:rsidRPr="00D62778" w:rsidRDefault="00C1619A" w:rsidP="00D85ACD">
            <w:pPr>
              <w:contextualSpacing/>
              <w:rPr>
                <w:rFonts w:eastAsia="Calibri" w:cs="Times New Roman"/>
                <w:sz w:val="16"/>
                <w:szCs w:val="16"/>
              </w:rPr>
            </w:pPr>
          </w:p>
        </w:tc>
        <w:tc>
          <w:tcPr>
            <w:tcW w:w="3119" w:type="dxa"/>
            <w:shd w:val="clear" w:color="auto" w:fill="auto"/>
            <w:vAlign w:val="center"/>
          </w:tcPr>
          <w:p w14:paraId="190C3AF0" w14:textId="2777E1CB" w:rsidR="00C1619A" w:rsidRPr="00766317" w:rsidRDefault="00C1619A" w:rsidP="00D85ACD">
            <w:pPr>
              <w:spacing w:before="40" w:after="40"/>
              <w:rPr>
                <w:color w:val="FF0000"/>
                <w:sz w:val="16"/>
                <w:szCs w:val="16"/>
              </w:rPr>
            </w:pPr>
            <w:r w:rsidRPr="00DF59BE">
              <w:rPr>
                <w:sz w:val="16"/>
                <w:szCs w:val="16"/>
              </w:rPr>
              <w:t>Działania na rzecz ograniczenia marnotrawienia żywności, w tym tworzenie i funkcjonowanie banków żywności</w:t>
            </w:r>
          </w:p>
        </w:tc>
        <w:tc>
          <w:tcPr>
            <w:tcW w:w="2336" w:type="dxa"/>
            <w:shd w:val="clear" w:color="auto" w:fill="auto"/>
            <w:vAlign w:val="center"/>
          </w:tcPr>
          <w:p w14:paraId="5A161421" w14:textId="77777777" w:rsidR="00C1619A" w:rsidRPr="00433F64" w:rsidRDefault="00C1619A" w:rsidP="006E1D02">
            <w:pPr>
              <w:contextualSpacing/>
              <w:rPr>
                <w:rFonts w:eastAsia="Calibri" w:cs="Times New Roman"/>
                <w:sz w:val="16"/>
                <w:szCs w:val="16"/>
              </w:rPr>
            </w:pPr>
            <w:r>
              <w:rPr>
                <w:rFonts w:eastAsia="Calibri" w:cs="Times New Roman"/>
                <w:sz w:val="16"/>
                <w:szCs w:val="16"/>
              </w:rPr>
              <w:t>W – Starostwo Powiatowe w Płońsku</w:t>
            </w:r>
          </w:p>
          <w:p w14:paraId="053DC0A3" w14:textId="1C0F2C3A" w:rsidR="00C1619A" w:rsidRPr="00766317" w:rsidRDefault="00C1619A" w:rsidP="00D85ACD">
            <w:pPr>
              <w:contextualSpacing/>
              <w:rPr>
                <w:color w:val="FF0000"/>
                <w:sz w:val="16"/>
                <w:szCs w:val="16"/>
              </w:rPr>
            </w:pPr>
            <w:r w:rsidRPr="00433F64">
              <w:rPr>
                <w:rFonts w:eastAsia="Calibri" w:cs="Times New Roman"/>
                <w:sz w:val="16"/>
                <w:szCs w:val="16"/>
              </w:rPr>
              <w:t>M – Gminy, organizacje pozarządowe</w:t>
            </w:r>
          </w:p>
        </w:tc>
        <w:tc>
          <w:tcPr>
            <w:tcW w:w="1701" w:type="dxa"/>
            <w:shd w:val="clear" w:color="auto" w:fill="auto"/>
            <w:vAlign w:val="center"/>
          </w:tcPr>
          <w:p w14:paraId="2D13F094" w14:textId="0D2078AD" w:rsidR="00C1619A" w:rsidRPr="00766317" w:rsidRDefault="00C1619A" w:rsidP="00D85ACD">
            <w:pPr>
              <w:rPr>
                <w:rFonts w:eastAsia="Calibri" w:cs="Times New Roman"/>
                <w:color w:val="FF0000"/>
                <w:sz w:val="16"/>
                <w:szCs w:val="16"/>
              </w:rPr>
            </w:pPr>
            <w:r w:rsidRPr="00433F64">
              <w:rPr>
                <w:rFonts w:eastAsia="Calibri" w:cs="Times New Roman"/>
                <w:sz w:val="16"/>
                <w:szCs w:val="16"/>
              </w:rPr>
              <w:t>Brak zainteresowania społecznego, brak środków finansowych</w:t>
            </w:r>
          </w:p>
        </w:tc>
      </w:tr>
      <w:tr w:rsidR="00C1619A" w:rsidRPr="00766317" w14:paraId="325CE316" w14:textId="77777777" w:rsidTr="00C07BFC">
        <w:trPr>
          <w:jc w:val="center"/>
        </w:trPr>
        <w:tc>
          <w:tcPr>
            <w:tcW w:w="567" w:type="dxa"/>
            <w:vMerge w:val="restart"/>
            <w:shd w:val="clear" w:color="auto" w:fill="F2F2F2"/>
            <w:vAlign w:val="center"/>
          </w:tcPr>
          <w:p w14:paraId="5774ADCE" w14:textId="77777777" w:rsidR="00C1619A" w:rsidRPr="00156E2B" w:rsidRDefault="00C1619A" w:rsidP="00FB5FB6">
            <w:pPr>
              <w:pStyle w:val="Akapitzlist"/>
              <w:numPr>
                <w:ilvl w:val="0"/>
                <w:numId w:val="53"/>
              </w:numPr>
              <w:rPr>
                <w:rFonts w:eastAsia="Calibri" w:cs="Times New Roman"/>
                <w:sz w:val="16"/>
                <w:szCs w:val="16"/>
              </w:rPr>
            </w:pPr>
          </w:p>
        </w:tc>
        <w:tc>
          <w:tcPr>
            <w:tcW w:w="1134" w:type="dxa"/>
            <w:vMerge w:val="restart"/>
            <w:shd w:val="clear" w:color="auto" w:fill="F2F2F2"/>
            <w:textDirection w:val="btLr"/>
            <w:vAlign w:val="center"/>
          </w:tcPr>
          <w:p w14:paraId="323CAED3" w14:textId="77777777" w:rsidR="00C1619A" w:rsidRPr="00156E2B" w:rsidRDefault="00C1619A" w:rsidP="00D85ACD">
            <w:pPr>
              <w:ind w:right="113"/>
              <w:contextualSpacing/>
              <w:jc w:val="center"/>
              <w:rPr>
                <w:rFonts w:cs="Arial"/>
                <w:sz w:val="16"/>
                <w:szCs w:val="16"/>
              </w:rPr>
            </w:pPr>
            <w:r w:rsidRPr="00156E2B">
              <w:rPr>
                <w:rFonts w:cs="Arial"/>
                <w:sz w:val="16"/>
                <w:szCs w:val="16"/>
              </w:rPr>
              <w:t>Zasoby przyrodnicze (ZP)</w:t>
            </w:r>
          </w:p>
        </w:tc>
        <w:tc>
          <w:tcPr>
            <w:tcW w:w="1233" w:type="dxa"/>
            <w:vMerge w:val="restart"/>
            <w:shd w:val="clear" w:color="auto" w:fill="F2F2F2"/>
            <w:textDirection w:val="btLr"/>
            <w:vAlign w:val="center"/>
          </w:tcPr>
          <w:p w14:paraId="5D0B9936" w14:textId="7A7149BD" w:rsidR="00C1619A" w:rsidRPr="00156E2B" w:rsidRDefault="00C1619A" w:rsidP="00D85ACD">
            <w:pPr>
              <w:ind w:right="113"/>
              <w:jc w:val="center"/>
              <w:rPr>
                <w:rFonts w:eastAsia="Calibri" w:cs="Times New Roman"/>
                <w:sz w:val="16"/>
                <w:szCs w:val="16"/>
              </w:rPr>
            </w:pPr>
            <w:r w:rsidRPr="00156E2B">
              <w:rPr>
                <w:rFonts w:eastAsia="Calibri" w:cs="Times New Roman"/>
                <w:sz w:val="16"/>
                <w:szCs w:val="16"/>
              </w:rPr>
              <w:t>ZP. I. Ochrona różnorodności biologicznej oraz krajobrazowej</w:t>
            </w:r>
          </w:p>
        </w:tc>
        <w:tc>
          <w:tcPr>
            <w:tcW w:w="1985" w:type="dxa"/>
            <w:vMerge w:val="restart"/>
            <w:shd w:val="clear" w:color="auto" w:fill="auto"/>
            <w:vAlign w:val="center"/>
          </w:tcPr>
          <w:p w14:paraId="21018E2D" w14:textId="77777777" w:rsidR="00C1619A" w:rsidRPr="00FC1370" w:rsidRDefault="00C1619A" w:rsidP="00D85ACD">
            <w:pPr>
              <w:contextualSpacing/>
              <w:rPr>
                <w:rFonts w:eastAsia="Calibri" w:cs="Times New Roman"/>
                <w:sz w:val="16"/>
                <w:szCs w:val="16"/>
              </w:rPr>
            </w:pPr>
            <w:r w:rsidRPr="00FC1370">
              <w:rPr>
                <w:rFonts w:eastAsia="Calibri" w:cs="Times New Roman"/>
                <w:sz w:val="16"/>
                <w:szCs w:val="16"/>
              </w:rPr>
              <w:t>Ilość form ochrony przyrody [szt.]</w:t>
            </w:r>
          </w:p>
        </w:tc>
        <w:tc>
          <w:tcPr>
            <w:tcW w:w="992" w:type="dxa"/>
            <w:vMerge w:val="restart"/>
            <w:shd w:val="clear" w:color="auto" w:fill="auto"/>
            <w:vAlign w:val="center"/>
          </w:tcPr>
          <w:p w14:paraId="53B81ADB" w14:textId="6DD85E1D" w:rsidR="00C1619A" w:rsidRPr="00FC1370" w:rsidRDefault="00FC1370" w:rsidP="00D85ACD">
            <w:pPr>
              <w:contextualSpacing/>
              <w:jc w:val="center"/>
              <w:rPr>
                <w:rFonts w:eastAsia="Calibri" w:cs="Times New Roman"/>
                <w:sz w:val="16"/>
                <w:szCs w:val="16"/>
              </w:rPr>
            </w:pPr>
            <w:r w:rsidRPr="00FC1370">
              <w:rPr>
                <w:rFonts w:eastAsia="Calibri" w:cs="Times New Roman"/>
                <w:sz w:val="16"/>
                <w:szCs w:val="16"/>
              </w:rPr>
              <w:t>153</w:t>
            </w:r>
          </w:p>
        </w:tc>
        <w:tc>
          <w:tcPr>
            <w:tcW w:w="992" w:type="dxa"/>
            <w:vMerge w:val="restart"/>
            <w:shd w:val="clear" w:color="auto" w:fill="auto"/>
            <w:vAlign w:val="center"/>
          </w:tcPr>
          <w:p w14:paraId="58EB1A79" w14:textId="1F38C827" w:rsidR="00C1619A" w:rsidRPr="00FC1370" w:rsidRDefault="00FC1370" w:rsidP="00D85ACD">
            <w:pPr>
              <w:contextualSpacing/>
              <w:jc w:val="center"/>
              <w:rPr>
                <w:rFonts w:eastAsia="Calibri" w:cs="Times New Roman"/>
                <w:sz w:val="16"/>
                <w:szCs w:val="16"/>
              </w:rPr>
            </w:pPr>
            <w:r w:rsidRPr="00FC1370">
              <w:rPr>
                <w:rFonts w:eastAsia="Calibri" w:cs="Times New Roman"/>
                <w:sz w:val="16"/>
                <w:szCs w:val="16"/>
              </w:rPr>
              <w:t>153</w:t>
            </w:r>
            <w:r w:rsidR="00C1619A" w:rsidRPr="00FC1370">
              <w:rPr>
                <w:rFonts w:eastAsia="Calibri" w:cs="Times New Roman"/>
                <w:sz w:val="16"/>
                <w:szCs w:val="16"/>
              </w:rPr>
              <w:t xml:space="preserve"> </w:t>
            </w:r>
            <w:r w:rsidR="00C1619A" w:rsidRPr="00FC1370">
              <w:rPr>
                <w:rFonts w:eastAsia="Calibri" w:cs="Arial"/>
                <w:sz w:val="16"/>
                <w:szCs w:val="16"/>
              </w:rPr>
              <w:t>≤</w:t>
            </w:r>
          </w:p>
        </w:tc>
        <w:tc>
          <w:tcPr>
            <w:tcW w:w="2126" w:type="dxa"/>
            <w:vMerge w:val="restart"/>
            <w:shd w:val="clear" w:color="auto" w:fill="auto"/>
            <w:vAlign w:val="center"/>
          </w:tcPr>
          <w:p w14:paraId="4E6388C5" w14:textId="03915724" w:rsidR="00C1619A" w:rsidRPr="00766317" w:rsidRDefault="00C1619A" w:rsidP="00D85ACD">
            <w:pPr>
              <w:contextualSpacing/>
              <w:rPr>
                <w:rFonts w:eastAsia="Calibri" w:cs="Times New Roman"/>
                <w:color w:val="FF0000"/>
                <w:sz w:val="16"/>
                <w:szCs w:val="16"/>
              </w:rPr>
            </w:pPr>
            <w:r w:rsidRPr="00516B70">
              <w:rPr>
                <w:rFonts w:eastAsia="Calibri" w:cs="Times New Roman"/>
                <w:sz w:val="16"/>
                <w:szCs w:val="16"/>
              </w:rPr>
              <w:t>ZP.1. Zarządzanie zasobami przyrody i krajobrazem oraz zwiększenie powierzchni obszarów objętych odpowiednią ochroną prawną</w:t>
            </w:r>
          </w:p>
        </w:tc>
        <w:tc>
          <w:tcPr>
            <w:tcW w:w="3119" w:type="dxa"/>
            <w:shd w:val="clear" w:color="auto" w:fill="auto"/>
            <w:vAlign w:val="center"/>
          </w:tcPr>
          <w:p w14:paraId="5B82CE39" w14:textId="291C9113" w:rsidR="00C1619A" w:rsidRPr="00F623E1" w:rsidRDefault="00C1619A" w:rsidP="00D85ACD">
            <w:pPr>
              <w:spacing w:before="40" w:after="40"/>
              <w:rPr>
                <w:rFonts w:cs="Arial"/>
                <w:sz w:val="16"/>
                <w:szCs w:val="16"/>
                <w:highlight w:val="yellow"/>
              </w:rPr>
            </w:pPr>
            <w:r w:rsidRPr="00F623E1">
              <w:rPr>
                <w:rFonts w:cs="Arial"/>
                <w:sz w:val="16"/>
                <w:szCs w:val="16"/>
              </w:rPr>
              <w:t>Inwentaryzacja cennych zasobów przyrodniczych i dążenie do objęcia ich ochroną prawną i dążenie do zwiększenia środków finansowych na cel</w:t>
            </w:r>
          </w:p>
        </w:tc>
        <w:tc>
          <w:tcPr>
            <w:tcW w:w="2336" w:type="dxa"/>
            <w:shd w:val="clear" w:color="auto" w:fill="auto"/>
            <w:vAlign w:val="center"/>
          </w:tcPr>
          <w:p w14:paraId="442E46AF" w14:textId="5DA73028" w:rsidR="00C1619A" w:rsidRPr="00F623E1" w:rsidRDefault="00C1619A" w:rsidP="00D85ACD">
            <w:pPr>
              <w:contextualSpacing/>
              <w:rPr>
                <w:rFonts w:eastAsia="Calibri" w:cs="Times New Roman"/>
                <w:sz w:val="16"/>
                <w:szCs w:val="16"/>
                <w:highlight w:val="yellow"/>
              </w:rPr>
            </w:pPr>
            <w:r w:rsidRPr="007F7BD3">
              <w:rPr>
                <w:rFonts w:eastAsia="Calibri" w:cs="Times New Roman"/>
                <w:sz w:val="16"/>
                <w:szCs w:val="16"/>
              </w:rPr>
              <w:t>M – RDOŚ w Warszawie</w:t>
            </w:r>
          </w:p>
        </w:tc>
        <w:tc>
          <w:tcPr>
            <w:tcW w:w="1701" w:type="dxa"/>
            <w:shd w:val="clear" w:color="auto" w:fill="auto"/>
            <w:vAlign w:val="center"/>
          </w:tcPr>
          <w:p w14:paraId="3E5A8995" w14:textId="71EF649E" w:rsidR="00C1619A" w:rsidRPr="00F623E1" w:rsidRDefault="00C1619A" w:rsidP="00D85ACD">
            <w:pPr>
              <w:rPr>
                <w:rFonts w:eastAsia="Calibri" w:cs="Times New Roman"/>
                <w:sz w:val="16"/>
                <w:szCs w:val="16"/>
                <w:highlight w:val="yellow"/>
              </w:rPr>
            </w:pPr>
            <w:r w:rsidRPr="007F7BD3">
              <w:rPr>
                <w:rFonts w:eastAsia="Calibri" w:cs="Times New Roman"/>
                <w:sz w:val="16"/>
                <w:szCs w:val="16"/>
              </w:rPr>
              <w:t>Niewystarczające środki na realizację zadania</w:t>
            </w:r>
          </w:p>
        </w:tc>
      </w:tr>
      <w:tr w:rsidR="00C1619A" w:rsidRPr="00766317" w14:paraId="34AF9819" w14:textId="77777777" w:rsidTr="00C07BFC">
        <w:trPr>
          <w:jc w:val="center"/>
        </w:trPr>
        <w:tc>
          <w:tcPr>
            <w:tcW w:w="567" w:type="dxa"/>
            <w:vMerge/>
            <w:shd w:val="clear" w:color="auto" w:fill="F2F2F2"/>
            <w:vAlign w:val="center"/>
          </w:tcPr>
          <w:p w14:paraId="3B112612" w14:textId="77777777" w:rsidR="00C1619A" w:rsidRPr="00156E2B" w:rsidRDefault="00C1619A" w:rsidP="00FB5FB6">
            <w:pPr>
              <w:pStyle w:val="Akapitzlist"/>
              <w:numPr>
                <w:ilvl w:val="0"/>
                <w:numId w:val="53"/>
              </w:numPr>
              <w:rPr>
                <w:rFonts w:eastAsia="Calibri" w:cs="Times New Roman"/>
                <w:sz w:val="16"/>
                <w:szCs w:val="16"/>
              </w:rPr>
            </w:pPr>
          </w:p>
        </w:tc>
        <w:tc>
          <w:tcPr>
            <w:tcW w:w="1134" w:type="dxa"/>
            <w:vMerge/>
            <w:shd w:val="clear" w:color="auto" w:fill="F2F2F2"/>
            <w:textDirection w:val="btLr"/>
            <w:vAlign w:val="center"/>
          </w:tcPr>
          <w:p w14:paraId="1BEE61A6" w14:textId="77777777" w:rsidR="00C1619A" w:rsidRPr="00156E2B" w:rsidRDefault="00C1619A" w:rsidP="00D85ACD">
            <w:pPr>
              <w:ind w:right="113"/>
              <w:contextualSpacing/>
              <w:jc w:val="center"/>
              <w:rPr>
                <w:rFonts w:cs="Arial"/>
                <w:sz w:val="16"/>
                <w:szCs w:val="16"/>
              </w:rPr>
            </w:pPr>
          </w:p>
        </w:tc>
        <w:tc>
          <w:tcPr>
            <w:tcW w:w="1233" w:type="dxa"/>
            <w:vMerge/>
            <w:shd w:val="clear" w:color="auto" w:fill="F2F2F2"/>
            <w:textDirection w:val="btLr"/>
            <w:vAlign w:val="center"/>
          </w:tcPr>
          <w:p w14:paraId="2324E05E" w14:textId="77777777" w:rsidR="00C1619A" w:rsidRPr="00156E2B" w:rsidRDefault="00C1619A" w:rsidP="00D85ACD">
            <w:pPr>
              <w:ind w:right="113"/>
              <w:jc w:val="center"/>
              <w:rPr>
                <w:rFonts w:eastAsia="Calibri" w:cs="Times New Roman"/>
                <w:sz w:val="16"/>
                <w:szCs w:val="16"/>
              </w:rPr>
            </w:pPr>
          </w:p>
        </w:tc>
        <w:tc>
          <w:tcPr>
            <w:tcW w:w="1985" w:type="dxa"/>
            <w:vMerge/>
            <w:shd w:val="clear" w:color="auto" w:fill="auto"/>
            <w:vAlign w:val="center"/>
          </w:tcPr>
          <w:p w14:paraId="58C03F6D"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624E2B29"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6BDAB9AE"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411236BB" w14:textId="77777777" w:rsidR="00C1619A" w:rsidRPr="00516B70" w:rsidRDefault="00C1619A" w:rsidP="00D85ACD">
            <w:pPr>
              <w:contextualSpacing/>
              <w:rPr>
                <w:rFonts w:eastAsia="Calibri" w:cs="Times New Roman"/>
                <w:sz w:val="16"/>
                <w:szCs w:val="16"/>
              </w:rPr>
            </w:pPr>
          </w:p>
        </w:tc>
        <w:tc>
          <w:tcPr>
            <w:tcW w:w="3119" w:type="dxa"/>
            <w:shd w:val="clear" w:color="auto" w:fill="auto"/>
            <w:vAlign w:val="center"/>
          </w:tcPr>
          <w:p w14:paraId="72CA7AC6" w14:textId="0A81B680" w:rsidR="00C1619A" w:rsidRPr="00F623E1" w:rsidRDefault="00C1619A" w:rsidP="00D85ACD">
            <w:pPr>
              <w:spacing w:before="40" w:after="40"/>
              <w:rPr>
                <w:rFonts w:cs="Arial"/>
                <w:sz w:val="16"/>
                <w:szCs w:val="16"/>
                <w:highlight w:val="yellow"/>
              </w:rPr>
            </w:pPr>
            <w:r w:rsidRPr="00F623E1">
              <w:rPr>
                <w:rFonts w:cs="Arial"/>
                <w:sz w:val="16"/>
                <w:szCs w:val="16"/>
              </w:rPr>
              <w:t>Zapewnienie właściwej ochrony dla różnorodności biologicznie czynnej, terenów zieleni i innych krajobrazów terenów niezabudowanych, ze szczególnym uwzględnieniem powiązań ekologicznych poprzez aktywne zapisy w strategiach rozwoju, programach wykonawczych, dokumentach i decyzjach administracyjnych z zakresu planowania przestrzennego</w:t>
            </w:r>
          </w:p>
        </w:tc>
        <w:tc>
          <w:tcPr>
            <w:tcW w:w="2336" w:type="dxa"/>
            <w:shd w:val="clear" w:color="auto" w:fill="auto"/>
            <w:vAlign w:val="center"/>
          </w:tcPr>
          <w:p w14:paraId="5CD4EBC6" w14:textId="016A4537" w:rsidR="00C1619A" w:rsidRPr="007F7BD3" w:rsidRDefault="00C1619A" w:rsidP="00D85ACD">
            <w:pPr>
              <w:contextualSpacing/>
              <w:rPr>
                <w:rFonts w:eastAsia="Calibri" w:cs="Times New Roman"/>
                <w:sz w:val="16"/>
                <w:szCs w:val="16"/>
                <w:highlight w:val="yellow"/>
              </w:rPr>
            </w:pPr>
            <w:r w:rsidRPr="007F7BD3">
              <w:rPr>
                <w:rFonts w:eastAsia="Calibri" w:cs="Times New Roman"/>
                <w:sz w:val="16"/>
                <w:szCs w:val="16"/>
              </w:rPr>
              <w:t>M – Gminy</w:t>
            </w:r>
          </w:p>
        </w:tc>
        <w:tc>
          <w:tcPr>
            <w:tcW w:w="1701" w:type="dxa"/>
            <w:shd w:val="clear" w:color="auto" w:fill="auto"/>
            <w:vAlign w:val="center"/>
          </w:tcPr>
          <w:p w14:paraId="6F65EFDB" w14:textId="64EDF558" w:rsidR="00C1619A" w:rsidRPr="007F7BD3" w:rsidRDefault="00C1619A" w:rsidP="00D85ACD">
            <w:pPr>
              <w:rPr>
                <w:rFonts w:eastAsia="Calibri" w:cs="Times New Roman"/>
                <w:sz w:val="16"/>
                <w:szCs w:val="16"/>
                <w:highlight w:val="yellow"/>
              </w:rPr>
            </w:pPr>
            <w:r w:rsidRPr="007F7BD3">
              <w:rPr>
                <w:rFonts w:eastAsia="Calibri" w:cs="Times New Roman"/>
                <w:sz w:val="16"/>
                <w:szCs w:val="16"/>
              </w:rPr>
              <w:t>Nieobjęcie wszystkich terenów dokumentacją planistyczną</w:t>
            </w:r>
          </w:p>
        </w:tc>
      </w:tr>
      <w:tr w:rsidR="00C1619A" w:rsidRPr="00766317" w14:paraId="55336F49" w14:textId="77777777" w:rsidTr="00C07BFC">
        <w:trPr>
          <w:jc w:val="center"/>
        </w:trPr>
        <w:tc>
          <w:tcPr>
            <w:tcW w:w="567" w:type="dxa"/>
            <w:vMerge/>
            <w:shd w:val="clear" w:color="auto" w:fill="F2F2F2"/>
            <w:vAlign w:val="center"/>
          </w:tcPr>
          <w:p w14:paraId="1A02AA35" w14:textId="77777777" w:rsidR="00C1619A" w:rsidRPr="00156E2B" w:rsidRDefault="00C1619A" w:rsidP="00FB5FB6">
            <w:pPr>
              <w:pStyle w:val="Akapitzlist"/>
              <w:numPr>
                <w:ilvl w:val="0"/>
                <w:numId w:val="53"/>
              </w:numPr>
              <w:rPr>
                <w:rFonts w:eastAsia="Calibri" w:cs="Times New Roman"/>
                <w:sz w:val="16"/>
                <w:szCs w:val="16"/>
              </w:rPr>
            </w:pPr>
          </w:p>
        </w:tc>
        <w:tc>
          <w:tcPr>
            <w:tcW w:w="1134" w:type="dxa"/>
            <w:vMerge/>
            <w:shd w:val="clear" w:color="auto" w:fill="F2F2F2"/>
            <w:textDirection w:val="btLr"/>
            <w:vAlign w:val="center"/>
          </w:tcPr>
          <w:p w14:paraId="73487749" w14:textId="77777777" w:rsidR="00C1619A" w:rsidRPr="00156E2B" w:rsidRDefault="00C1619A" w:rsidP="00D85ACD">
            <w:pPr>
              <w:ind w:right="113"/>
              <w:contextualSpacing/>
              <w:jc w:val="center"/>
              <w:rPr>
                <w:rFonts w:cs="Arial"/>
                <w:sz w:val="16"/>
                <w:szCs w:val="16"/>
              </w:rPr>
            </w:pPr>
          </w:p>
        </w:tc>
        <w:tc>
          <w:tcPr>
            <w:tcW w:w="1233" w:type="dxa"/>
            <w:vMerge/>
            <w:shd w:val="clear" w:color="auto" w:fill="F2F2F2"/>
            <w:textDirection w:val="btLr"/>
            <w:vAlign w:val="center"/>
          </w:tcPr>
          <w:p w14:paraId="3E152906" w14:textId="77777777" w:rsidR="00C1619A" w:rsidRPr="00156E2B" w:rsidRDefault="00C1619A" w:rsidP="00D85ACD">
            <w:pPr>
              <w:ind w:right="113"/>
              <w:jc w:val="center"/>
              <w:rPr>
                <w:rFonts w:eastAsia="Calibri" w:cs="Times New Roman"/>
                <w:sz w:val="16"/>
                <w:szCs w:val="16"/>
              </w:rPr>
            </w:pPr>
          </w:p>
        </w:tc>
        <w:tc>
          <w:tcPr>
            <w:tcW w:w="1985" w:type="dxa"/>
            <w:vMerge/>
            <w:shd w:val="clear" w:color="auto" w:fill="auto"/>
            <w:vAlign w:val="center"/>
          </w:tcPr>
          <w:p w14:paraId="4CD3AE9C"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6FDE71EF"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43C5C0CE"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148276BB" w14:textId="77777777" w:rsidR="00C1619A" w:rsidRPr="00516B70" w:rsidRDefault="00C1619A" w:rsidP="00D85ACD">
            <w:pPr>
              <w:contextualSpacing/>
              <w:rPr>
                <w:rFonts w:eastAsia="Calibri" w:cs="Times New Roman"/>
                <w:sz w:val="16"/>
                <w:szCs w:val="16"/>
              </w:rPr>
            </w:pPr>
          </w:p>
        </w:tc>
        <w:tc>
          <w:tcPr>
            <w:tcW w:w="3119" w:type="dxa"/>
            <w:shd w:val="clear" w:color="auto" w:fill="auto"/>
            <w:vAlign w:val="center"/>
          </w:tcPr>
          <w:p w14:paraId="6C1199E1" w14:textId="35270988" w:rsidR="00C1619A" w:rsidRPr="00D34B73" w:rsidRDefault="00C1619A" w:rsidP="00D85ACD">
            <w:pPr>
              <w:spacing w:before="40" w:after="40"/>
              <w:rPr>
                <w:rFonts w:cs="Arial"/>
                <w:sz w:val="16"/>
                <w:szCs w:val="16"/>
                <w:highlight w:val="yellow"/>
              </w:rPr>
            </w:pPr>
            <w:r w:rsidRPr="00D34B73">
              <w:rPr>
                <w:rFonts w:cs="Arial"/>
                <w:sz w:val="16"/>
                <w:szCs w:val="16"/>
              </w:rPr>
              <w:t>Monitoring obszarów chronionych</w:t>
            </w:r>
          </w:p>
        </w:tc>
        <w:tc>
          <w:tcPr>
            <w:tcW w:w="2336" w:type="dxa"/>
            <w:shd w:val="clear" w:color="auto" w:fill="auto"/>
            <w:vAlign w:val="center"/>
          </w:tcPr>
          <w:p w14:paraId="7A49448C" w14:textId="17B537AF" w:rsidR="00C1619A" w:rsidRPr="007F7BD3" w:rsidRDefault="00C1619A" w:rsidP="00D85ACD">
            <w:pPr>
              <w:contextualSpacing/>
              <w:rPr>
                <w:rFonts w:eastAsia="Calibri" w:cs="Times New Roman"/>
                <w:sz w:val="16"/>
                <w:szCs w:val="16"/>
                <w:highlight w:val="yellow"/>
              </w:rPr>
            </w:pPr>
            <w:r w:rsidRPr="007F7BD3">
              <w:rPr>
                <w:rFonts w:eastAsia="Calibri" w:cs="Times New Roman"/>
                <w:sz w:val="16"/>
                <w:szCs w:val="16"/>
              </w:rPr>
              <w:t>M – RDOŚ w Warszawie</w:t>
            </w:r>
          </w:p>
        </w:tc>
        <w:tc>
          <w:tcPr>
            <w:tcW w:w="1701" w:type="dxa"/>
            <w:shd w:val="clear" w:color="auto" w:fill="auto"/>
            <w:vAlign w:val="center"/>
          </w:tcPr>
          <w:p w14:paraId="67D799C8" w14:textId="1E260427" w:rsidR="00C1619A" w:rsidRPr="007F7BD3" w:rsidRDefault="00C1619A" w:rsidP="00D85ACD">
            <w:pPr>
              <w:rPr>
                <w:rFonts w:eastAsia="Calibri" w:cs="Times New Roman"/>
                <w:sz w:val="16"/>
                <w:szCs w:val="16"/>
                <w:highlight w:val="yellow"/>
              </w:rPr>
            </w:pPr>
            <w:r w:rsidRPr="007F7BD3">
              <w:rPr>
                <w:rFonts w:eastAsia="Calibri" w:cs="Times New Roman"/>
                <w:sz w:val="16"/>
                <w:szCs w:val="16"/>
              </w:rPr>
              <w:t>Niewystarczające środki na realizację zadania</w:t>
            </w:r>
          </w:p>
        </w:tc>
      </w:tr>
      <w:tr w:rsidR="00C1619A" w:rsidRPr="00766317" w14:paraId="4EB2F329" w14:textId="77777777" w:rsidTr="00C07BFC">
        <w:trPr>
          <w:jc w:val="center"/>
        </w:trPr>
        <w:tc>
          <w:tcPr>
            <w:tcW w:w="567" w:type="dxa"/>
            <w:vMerge/>
            <w:shd w:val="clear" w:color="auto" w:fill="F2F2F2"/>
            <w:vAlign w:val="center"/>
          </w:tcPr>
          <w:p w14:paraId="40E1DBC9" w14:textId="77777777" w:rsidR="00C1619A" w:rsidRPr="00156E2B" w:rsidRDefault="00C1619A" w:rsidP="00FB5FB6">
            <w:pPr>
              <w:pStyle w:val="Akapitzlist"/>
              <w:numPr>
                <w:ilvl w:val="0"/>
                <w:numId w:val="53"/>
              </w:numPr>
              <w:rPr>
                <w:rFonts w:eastAsia="Calibri" w:cs="Times New Roman"/>
                <w:sz w:val="16"/>
                <w:szCs w:val="16"/>
              </w:rPr>
            </w:pPr>
          </w:p>
        </w:tc>
        <w:tc>
          <w:tcPr>
            <w:tcW w:w="1134" w:type="dxa"/>
            <w:vMerge/>
            <w:shd w:val="clear" w:color="auto" w:fill="F2F2F2"/>
            <w:textDirection w:val="btLr"/>
            <w:vAlign w:val="center"/>
          </w:tcPr>
          <w:p w14:paraId="33B99652" w14:textId="77777777" w:rsidR="00C1619A" w:rsidRPr="00156E2B" w:rsidRDefault="00C1619A" w:rsidP="00D85ACD">
            <w:pPr>
              <w:ind w:right="113"/>
              <w:contextualSpacing/>
              <w:jc w:val="center"/>
              <w:rPr>
                <w:rFonts w:cs="Arial"/>
                <w:sz w:val="16"/>
                <w:szCs w:val="16"/>
              </w:rPr>
            </w:pPr>
          </w:p>
        </w:tc>
        <w:tc>
          <w:tcPr>
            <w:tcW w:w="1233" w:type="dxa"/>
            <w:vMerge/>
            <w:shd w:val="clear" w:color="auto" w:fill="F2F2F2"/>
            <w:textDirection w:val="btLr"/>
            <w:vAlign w:val="center"/>
          </w:tcPr>
          <w:p w14:paraId="71C89BA2" w14:textId="77777777" w:rsidR="00C1619A" w:rsidRPr="00156E2B" w:rsidRDefault="00C1619A" w:rsidP="00D85ACD">
            <w:pPr>
              <w:ind w:right="113"/>
              <w:jc w:val="center"/>
              <w:rPr>
                <w:rFonts w:eastAsia="Calibri" w:cs="Times New Roman"/>
                <w:sz w:val="16"/>
                <w:szCs w:val="16"/>
              </w:rPr>
            </w:pPr>
          </w:p>
        </w:tc>
        <w:tc>
          <w:tcPr>
            <w:tcW w:w="1985" w:type="dxa"/>
            <w:vMerge/>
            <w:shd w:val="clear" w:color="auto" w:fill="auto"/>
            <w:vAlign w:val="center"/>
          </w:tcPr>
          <w:p w14:paraId="38077982"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11CD3A2F"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093DDB45"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25119067" w14:textId="77777777" w:rsidR="00C1619A" w:rsidRPr="00516B70" w:rsidRDefault="00C1619A" w:rsidP="00D85ACD">
            <w:pPr>
              <w:contextualSpacing/>
              <w:rPr>
                <w:rFonts w:eastAsia="Calibri" w:cs="Times New Roman"/>
                <w:sz w:val="16"/>
                <w:szCs w:val="16"/>
              </w:rPr>
            </w:pPr>
          </w:p>
        </w:tc>
        <w:tc>
          <w:tcPr>
            <w:tcW w:w="3119" w:type="dxa"/>
            <w:shd w:val="clear" w:color="auto" w:fill="auto"/>
            <w:vAlign w:val="center"/>
          </w:tcPr>
          <w:p w14:paraId="2DDD8AF2" w14:textId="75D98896" w:rsidR="00C1619A" w:rsidRPr="00D34B73" w:rsidRDefault="00C1619A" w:rsidP="00D85ACD">
            <w:pPr>
              <w:spacing w:before="40" w:after="40"/>
              <w:rPr>
                <w:rFonts w:cs="Arial"/>
                <w:sz w:val="16"/>
                <w:szCs w:val="16"/>
                <w:highlight w:val="yellow"/>
              </w:rPr>
            </w:pPr>
            <w:r w:rsidRPr="00D34B73">
              <w:rPr>
                <w:rFonts w:cs="Arial"/>
                <w:sz w:val="16"/>
                <w:szCs w:val="16"/>
              </w:rPr>
              <w:t>Uzupełnienie oznakowania form ochrony przyrody tablicami informującymi o ich nazwach oraz nakazach i zakazach obowiązujących na ich terenie</w:t>
            </w:r>
          </w:p>
        </w:tc>
        <w:tc>
          <w:tcPr>
            <w:tcW w:w="2336" w:type="dxa"/>
            <w:shd w:val="clear" w:color="auto" w:fill="auto"/>
            <w:vAlign w:val="center"/>
          </w:tcPr>
          <w:p w14:paraId="34A4137E" w14:textId="19DBCCB8" w:rsidR="00C1619A" w:rsidRPr="007F7BD3" w:rsidRDefault="00C1619A" w:rsidP="007F7BD3">
            <w:pPr>
              <w:rPr>
                <w:rFonts w:eastAsia="Calibri" w:cs="Times New Roman"/>
                <w:sz w:val="16"/>
                <w:szCs w:val="16"/>
                <w:highlight w:val="yellow"/>
              </w:rPr>
            </w:pPr>
            <w:r w:rsidRPr="007F7BD3">
              <w:rPr>
                <w:rFonts w:eastAsia="Calibri" w:cs="Times New Roman"/>
                <w:sz w:val="16"/>
                <w:szCs w:val="16"/>
              </w:rPr>
              <w:t>M – Gminy, RDOŚ w Warszawie</w:t>
            </w:r>
          </w:p>
        </w:tc>
        <w:tc>
          <w:tcPr>
            <w:tcW w:w="1701" w:type="dxa"/>
            <w:shd w:val="clear" w:color="auto" w:fill="auto"/>
            <w:vAlign w:val="center"/>
          </w:tcPr>
          <w:p w14:paraId="4EAC9A94" w14:textId="20495BE1" w:rsidR="00C1619A" w:rsidRPr="007F7BD3" w:rsidRDefault="00C1619A" w:rsidP="00D85ACD">
            <w:pPr>
              <w:rPr>
                <w:rFonts w:eastAsia="Calibri" w:cs="Times New Roman"/>
                <w:sz w:val="16"/>
                <w:szCs w:val="16"/>
                <w:highlight w:val="yellow"/>
              </w:rPr>
            </w:pPr>
            <w:r w:rsidRPr="007F7BD3">
              <w:rPr>
                <w:rFonts w:eastAsia="Calibri" w:cs="Times New Roman"/>
                <w:sz w:val="16"/>
                <w:szCs w:val="16"/>
              </w:rPr>
              <w:t>Niewystarczające środki na realizację zadania</w:t>
            </w:r>
          </w:p>
        </w:tc>
      </w:tr>
      <w:tr w:rsidR="00C43D38" w:rsidRPr="00766317" w14:paraId="640787E0" w14:textId="77777777" w:rsidTr="00155ECE">
        <w:trPr>
          <w:trHeight w:val="1354"/>
          <w:jc w:val="center"/>
        </w:trPr>
        <w:tc>
          <w:tcPr>
            <w:tcW w:w="567" w:type="dxa"/>
            <w:vMerge/>
            <w:shd w:val="clear" w:color="auto" w:fill="F2F2F2"/>
            <w:vAlign w:val="center"/>
          </w:tcPr>
          <w:p w14:paraId="44FBE262" w14:textId="77777777" w:rsidR="00C43D38" w:rsidRPr="00766317" w:rsidRDefault="00C43D38"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E28A3BE" w14:textId="77777777" w:rsidR="00C43D38" w:rsidRPr="00766317" w:rsidRDefault="00C43D38"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481E7735" w14:textId="77777777" w:rsidR="00C43D38" w:rsidRPr="00766317" w:rsidRDefault="00C43D38" w:rsidP="00D85ACD">
            <w:pPr>
              <w:ind w:right="113"/>
              <w:jc w:val="center"/>
              <w:rPr>
                <w:rFonts w:eastAsia="Calibri" w:cs="Times New Roman"/>
                <w:color w:val="FF0000"/>
                <w:sz w:val="16"/>
                <w:szCs w:val="16"/>
              </w:rPr>
            </w:pPr>
          </w:p>
        </w:tc>
        <w:tc>
          <w:tcPr>
            <w:tcW w:w="1985" w:type="dxa"/>
            <w:vMerge/>
            <w:shd w:val="clear" w:color="auto" w:fill="auto"/>
            <w:vAlign w:val="center"/>
          </w:tcPr>
          <w:p w14:paraId="53CFF529" w14:textId="77777777" w:rsidR="00C43D38" w:rsidRPr="00766317" w:rsidRDefault="00C43D38" w:rsidP="00D85ACD">
            <w:pPr>
              <w:contextualSpacing/>
              <w:rPr>
                <w:rFonts w:eastAsia="Calibri" w:cs="Times New Roman"/>
                <w:color w:val="FF0000"/>
                <w:sz w:val="16"/>
                <w:szCs w:val="16"/>
              </w:rPr>
            </w:pPr>
          </w:p>
        </w:tc>
        <w:tc>
          <w:tcPr>
            <w:tcW w:w="992" w:type="dxa"/>
            <w:vMerge/>
            <w:shd w:val="clear" w:color="auto" w:fill="auto"/>
            <w:vAlign w:val="center"/>
          </w:tcPr>
          <w:p w14:paraId="6BFCF59E" w14:textId="77777777" w:rsidR="00C43D38" w:rsidRPr="00766317" w:rsidRDefault="00C43D38" w:rsidP="00D85ACD">
            <w:pPr>
              <w:contextualSpacing/>
              <w:jc w:val="center"/>
              <w:rPr>
                <w:rFonts w:eastAsia="Calibri" w:cs="Times New Roman"/>
                <w:color w:val="FF0000"/>
                <w:sz w:val="16"/>
                <w:szCs w:val="16"/>
              </w:rPr>
            </w:pPr>
          </w:p>
        </w:tc>
        <w:tc>
          <w:tcPr>
            <w:tcW w:w="992" w:type="dxa"/>
            <w:vMerge/>
            <w:shd w:val="clear" w:color="auto" w:fill="auto"/>
            <w:vAlign w:val="center"/>
          </w:tcPr>
          <w:p w14:paraId="6267926D" w14:textId="77777777" w:rsidR="00C43D38" w:rsidRPr="00766317" w:rsidRDefault="00C43D38" w:rsidP="00D85ACD">
            <w:pPr>
              <w:contextualSpacing/>
              <w:jc w:val="center"/>
              <w:rPr>
                <w:rFonts w:eastAsia="Calibri" w:cs="Times New Roman"/>
                <w:color w:val="FF0000"/>
                <w:sz w:val="16"/>
                <w:szCs w:val="16"/>
              </w:rPr>
            </w:pPr>
          </w:p>
        </w:tc>
        <w:tc>
          <w:tcPr>
            <w:tcW w:w="2126" w:type="dxa"/>
            <w:vMerge w:val="restart"/>
            <w:shd w:val="clear" w:color="auto" w:fill="auto"/>
            <w:vAlign w:val="center"/>
          </w:tcPr>
          <w:p w14:paraId="3A694C52" w14:textId="72CBE8D2" w:rsidR="00C43D38" w:rsidRPr="00766317" w:rsidRDefault="00C43D38" w:rsidP="00D85ACD">
            <w:pPr>
              <w:contextualSpacing/>
              <w:rPr>
                <w:rFonts w:eastAsia="Calibri" w:cs="Times New Roman"/>
                <w:color w:val="FF0000"/>
                <w:sz w:val="16"/>
                <w:szCs w:val="16"/>
              </w:rPr>
            </w:pPr>
            <w:r w:rsidRPr="00516B70">
              <w:rPr>
                <w:rFonts w:eastAsia="Calibri" w:cs="Times New Roman"/>
                <w:sz w:val="16"/>
                <w:szCs w:val="16"/>
              </w:rPr>
              <w:t>ZP.2. Zachowanie lub przywrócenie właściwego stanu siedlisk i gatunków</w:t>
            </w:r>
          </w:p>
        </w:tc>
        <w:tc>
          <w:tcPr>
            <w:tcW w:w="3119" w:type="dxa"/>
            <w:shd w:val="clear" w:color="auto" w:fill="auto"/>
            <w:vAlign w:val="center"/>
          </w:tcPr>
          <w:p w14:paraId="74A1AEC4" w14:textId="57F22860" w:rsidR="00C43D38" w:rsidRPr="00766317" w:rsidRDefault="00C43D38" w:rsidP="00D85ACD">
            <w:pPr>
              <w:spacing w:before="40" w:after="40"/>
              <w:rPr>
                <w:rFonts w:cs="Arial"/>
                <w:color w:val="FF0000"/>
                <w:sz w:val="16"/>
                <w:szCs w:val="16"/>
              </w:rPr>
            </w:pPr>
            <w:r w:rsidRPr="00D326CB">
              <w:rPr>
                <w:rFonts w:cs="Arial"/>
                <w:sz w:val="16"/>
                <w:szCs w:val="16"/>
              </w:rPr>
              <w:t>Czynna ochrona siedlisk przyrodniczych oraz gatunków objętych ochroną, ze szczególnym uwzględnieniem zapewnienia ciągłości korytarzy migracyjnych</w:t>
            </w:r>
          </w:p>
        </w:tc>
        <w:tc>
          <w:tcPr>
            <w:tcW w:w="2336" w:type="dxa"/>
            <w:shd w:val="clear" w:color="auto" w:fill="auto"/>
            <w:vAlign w:val="center"/>
          </w:tcPr>
          <w:p w14:paraId="0589CDF7" w14:textId="142CF8FA" w:rsidR="00C43D38" w:rsidRPr="00C07BFC" w:rsidRDefault="00C43D38" w:rsidP="00D85ACD">
            <w:pPr>
              <w:contextualSpacing/>
              <w:rPr>
                <w:sz w:val="16"/>
                <w:szCs w:val="16"/>
              </w:rPr>
            </w:pPr>
            <w:r w:rsidRPr="007F7BD3">
              <w:rPr>
                <w:rFonts w:eastAsia="Calibri" w:cs="Times New Roman"/>
                <w:sz w:val="16"/>
                <w:szCs w:val="16"/>
              </w:rPr>
              <w:t>M – RDOŚ w Warszawie</w:t>
            </w:r>
          </w:p>
        </w:tc>
        <w:tc>
          <w:tcPr>
            <w:tcW w:w="1701" w:type="dxa"/>
            <w:shd w:val="clear" w:color="auto" w:fill="auto"/>
            <w:vAlign w:val="center"/>
          </w:tcPr>
          <w:p w14:paraId="12AF2412" w14:textId="48927953" w:rsidR="00C43D38" w:rsidRPr="00C07BFC" w:rsidRDefault="00C43D38" w:rsidP="00D85ACD">
            <w:pPr>
              <w:rPr>
                <w:rFonts w:eastAsia="Calibri" w:cs="Times New Roman"/>
                <w:sz w:val="16"/>
                <w:szCs w:val="16"/>
              </w:rPr>
            </w:pPr>
            <w:r w:rsidRPr="007F7BD3">
              <w:rPr>
                <w:rFonts w:eastAsia="Calibri" w:cs="Times New Roman"/>
                <w:sz w:val="16"/>
                <w:szCs w:val="16"/>
              </w:rPr>
              <w:t>Niewystarczające środki na realizację zadania</w:t>
            </w:r>
          </w:p>
        </w:tc>
      </w:tr>
      <w:tr w:rsidR="00C1619A" w:rsidRPr="00766317" w14:paraId="3486A7FB" w14:textId="77777777" w:rsidTr="001107AE">
        <w:trPr>
          <w:trHeight w:val="844"/>
          <w:jc w:val="center"/>
        </w:trPr>
        <w:tc>
          <w:tcPr>
            <w:tcW w:w="567" w:type="dxa"/>
            <w:vMerge/>
            <w:shd w:val="clear" w:color="auto" w:fill="F2F2F2"/>
            <w:vAlign w:val="center"/>
          </w:tcPr>
          <w:p w14:paraId="49E8CFF3"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37E85E2"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27E2D218"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43A2B5E4"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5428B721"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39065BE2"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43FFC059" w14:textId="77777777" w:rsidR="00C1619A" w:rsidRPr="00516B70" w:rsidRDefault="00C1619A" w:rsidP="00D85ACD">
            <w:pPr>
              <w:contextualSpacing/>
              <w:rPr>
                <w:rFonts w:eastAsia="Calibri" w:cs="Times New Roman"/>
                <w:sz w:val="16"/>
                <w:szCs w:val="16"/>
              </w:rPr>
            </w:pPr>
          </w:p>
        </w:tc>
        <w:tc>
          <w:tcPr>
            <w:tcW w:w="3119" w:type="dxa"/>
            <w:shd w:val="clear" w:color="auto" w:fill="auto"/>
            <w:vAlign w:val="center"/>
          </w:tcPr>
          <w:p w14:paraId="4582E89A" w14:textId="547DCF61" w:rsidR="00C1619A" w:rsidRPr="00C07BFC" w:rsidRDefault="00C1619A" w:rsidP="00D85ACD">
            <w:pPr>
              <w:spacing w:before="40" w:after="40"/>
              <w:rPr>
                <w:rFonts w:cs="Arial"/>
                <w:sz w:val="16"/>
                <w:szCs w:val="16"/>
              </w:rPr>
            </w:pPr>
            <w:r w:rsidRPr="00C07BFC">
              <w:rPr>
                <w:rFonts w:cs="Arial"/>
                <w:sz w:val="16"/>
                <w:szCs w:val="16"/>
              </w:rPr>
              <w:t>Identyfikacja miejsc występowania oraz eliminacja gatunków inwazyjnych</w:t>
            </w:r>
          </w:p>
        </w:tc>
        <w:tc>
          <w:tcPr>
            <w:tcW w:w="2336" w:type="dxa"/>
            <w:shd w:val="clear" w:color="auto" w:fill="auto"/>
            <w:vAlign w:val="center"/>
          </w:tcPr>
          <w:p w14:paraId="7A8FB9AC" w14:textId="77777777" w:rsidR="00C1619A" w:rsidRPr="00C07BFC" w:rsidRDefault="00C1619A" w:rsidP="006E1D02">
            <w:pPr>
              <w:contextualSpacing/>
              <w:rPr>
                <w:rFonts w:eastAsia="Calibri" w:cs="Times New Roman"/>
                <w:sz w:val="16"/>
                <w:szCs w:val="16"/>
              </w:rPr>
            </w:pPr>
            <w:r w:rsidRPr="00C07BFC">
              <w:rPr>
                <w:rFonts w:eastAsia="Calibri" w:cs="Times New Roman"/>
                <w:sz w:val="16"/>
                <w:szCs w:val="16"/>
              </w:rPr>
              <w:t>M – Gminy, organizacje</w:t>
            </w:r>
          </w:p>
          <w:p w14:paraId="4A2246B8" w14:textId="76D3014E" w:rsidR="00C1619A" w:rsidRPr="00C07BFC" w:rsidRDefault="00C1619A" w:rsidP="00D85ACD">
            <w:pPr>
              <w:contextualSpacing/>
              <w:rPr>
                <w:rFonts w:eastAsia="Calibri" w:cs="Times New Roman"/>
                <w:sz w:val="16"/>
                <w:szCs w:val="16"/>
              </w:rPr>
            </w:pPr>
            <w:r w:rsidRPr="00C07BFC">
              <w:rPr>
                <w:rFonts w:eastAsia="Calibri" w:cs="Times New Roman"/>
                <w:sz w:val="16"/>
                <w:szCs w:val="16"/>
              </w:rPr>
              <w:t>pozarządowe, nadleśnictwa</w:t>
            </w:r>
          </w:p>
        </w:tc>
        <w:tc>
          <w:tcPr>
            <w:tcW w:w="1701" w:type="dxa"/>
            <w:shd w:val="clear" w:color="auto" w:fill="auto"/>
            <w:vAlign w:val="center"/>
          </w:tcPr>
          <w:p w14:paraId="1FFFD477" w14:textId="17E5F710" w:rsidR="00C1619A" w:rsidRPr="00C07BFC" w:rsidRDefault="00C1619A" w:rsidP="00D85ACD">
            <w:pPr>
              <w:rPr>
                <w:rFonts w:eastAsia="Calibri" w:cs="Times New Roman"/>
                <w:sz w:val="16"/>
                <w:szCs w:val="16"/>
              </w:rPr>
            </w:pPr>
            <w:r w:rsidRPr="00C07BFC">
              <w:rPr>
                <w:rFonts w:eastAsia="Calibri" w:cs="Times New Roman"/>
                <w:sz w:val="16"/>
                <w:szCs w:val="16"/>
              </w:rPr>
              <w:t>Niewystarczające środki na realizację zadania</w:t>
            </w:r>
          </w:p>
        </w:tc>
      </w:tr>
      <w:tr w:rsidR="00C1619A" w:rsidRPr="00766317" w14:paraId="79460EE7" w14:textId="77777777" w:rsidTr="001107AE">
        <w:trPr>
          <w:trHeight w:val="1576"/>
          <w:jc w:val="center"/>
        </w:trPr>
        <w:tc>
          <w:tcPr>
            <w:tcW w:w="567" w:type="dxa"/>
            <w:vMerge/>
            <w:shd w:val="clear" w:color="auto" w:fill="F2F2F2"/>
            <w:vAlign w:val="center"/>
          </w:tcPr>
          <w:p w14:paraId="3980EC84"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21FE655D"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3783595B"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4507D738"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58D84D0B"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7D1086B2"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7E0C437C" w14:textId="77777777" w:rsidR="00C1619A" w:rsidRPr="00516B70" w:rsidRDefault="00C1619A" w:rsidP="00D85ACD">
            <w:pPr>
              <w:contextualSpacing/>
              <w:rPr>
                <w:rFonts w:eastAsia="Calibri" w:cs="Times New Roman"/>
                <w:sz w:val="16"/>
                <w:szCs w:val="16"/>
              </w:rPr>
            </w:pPr>
          </w:p>
        </w:tc>
        <w:tc>
          <w:tcPr>
            <w:tcW w:w="3119" w:type="dxa"/>
            <w:shd w:val="clear" w:color="auto" w:fill="auto"/>
            <w:vAlign w:val="center"/>
          </w:tcPr>
          <w:p w14:paraId="3785F0BF" w14:textId="6B0A92BA" w:rsidR="00C1619A" w:rsidRPr="00C07BFC" w:rsidRDefault="00C1619A" w:rsidP="00D85ACD">
            <w:pPr>
              <w:spacing w:before="40" w:after="40"/>
              <w:rPr>
                <w:rFonts w:cs="Arial"/>
                <w:sz w:val="16"/>
                <w:szCs w:val="16"/>
              </w:rPr>
            </w:pPr>
            <w:r w:rsidRPr="00C07BFC">
              <w:rPr>
                <w:rFonts w:cs="Arial"/>
                <w:sz w:val="16"/>
                <w:szCs w:val="16"/>
              </w:rPr>
              <w:t>Odtwarzanie terenów mokradłowych oraz zachowanie siedlisk i gatunków na terenach podmokłych, w dolinach rzecznych i na terenach zmeliorowanych w stanie niepogorszonym</w:t>
            </w:r>
          </w:p>
        </w:tc>
        <w:tc>
          <w:tcPr>
            <w:tcW w:w="2336" w:type="dxa"/>
            <w:shd w:val="clear" w:color="auto" w:fill="auto"/>
            <w:vAlign w:val="center"/>
          </w:tcPr>
          <w:p w14:paraId="28719D3D" w14:textId="63C005D3" w:rsidR="00C1619A" w:rsidRPr="00C07BFC" w:rsidRDefault="00C1619A" w:rsidP="00D85ACD">
            <w:pPr>
              <w:contextualSpacing/>
              <w:rPr>
                <w:rFonts w:eastAsia="Calibri" w:cs="Times New Roman"/>
                <w:sz w:val="16"/>
                <w:szCs w:val="16"/>
              </w:rPr>
            </w:pPr>
            <w:r w:rsidRPr="00C07BFC">
              <w:rPr>
                <w:rFonts w:eastAsia="Calibri" w:cs="Times New Roman"/>
                <w:sz w:val="16"/>
                <w:szCs w:val="16"/>
              </w:rPr>
              <w:t>M – Gminy, właściciele gruntów, nadleśnictwa</w:t>
            </w:r>
          </w:p>
        </w:tc>
        <w:tc>
          <w:tcPr>
            <w:tcW w:w="1701" w:type="dxa"/>
            <w:shd w:val="clear" w:color="auto" w:fill="auto"/>
            <w:vAlign w:val="center"/>
          </w:tcPr>
          <w:p w14:paraId="29A9FC70" w14:textId="58AC637E" w:rsidR="00C1619A" w:rsidRPr="00C07BFC" w:rsidRDefault="00C1619A" w:rsidP="00D85ACD">
            <w:pPr>
              <w:rPr>
                <w:rFonts w:eastAsia="Calibri" w:cs="Times New Roman"/>
                <w:sz w:val="16"/>
                <w:szCs w:val="16"/>
              </w:rPr>
            </w:pPr>
            <w:r w:rsidRPr="00C07BFC">
              <w:rPr>
                <w:rFonts w:eastAsia="Calibri" w:cs="Times New Roman"/>
                <w:sz w:val="16"/>
                <w:szCs w:val="16"/>
              </w:rPr>
              <w:t>Potencjalne konflikty w związku z planowanymi inwestycjami w zakresie ochrony przeciwpowodziowej i gospodarki wodnej</w:t>
            </w:r>
          </w:p>
        </w:tc>
      </w:tr>
      <w:tr w:rsidR="00C1619A" w:rsidRPr="00766317" w14:paraId="167753C5" w14:textId="77777777" w:rsidTr="00B435E3">
        <w:trPr>
          <w:trHeight w:val="672"/>
          <w:jc w:val="center"/>
        </w:trPr>
        <w:tc>
          <w:tcPr>
            <w:tcW w:w="567" w:type="dxa"/>
            <w:vMerge/>
            <w:shd w:val="clear" w:color="auto" w:fill="F2F2F2"/>
            <w:vAlign w:val="center"/>
          </w:tcPr>
          <w:p w14:paraId="40DD0E37"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7B772EB7"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26482169"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38368798"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1EFCB2E1"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5F67215A"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12775BB4" w14:textId="77777777" w:rsidR="00C1619A" w:rsidRPr="00516B70" w:rsidRDefault="00C1619A" w:rsidP="00D85ACD">
            <w:pPr>
              <w:contextualSpacing/>
              <w:rPr>
                <w:rFonts w:eastAsia="Calibri" w:cs="Times New Roman"/>
                <w:sz w:val="16"/>
                <w:szCs w:val="16"/>
              </w:rPr>
            </w:pPr>
          </w:p>
        </w:tc>
        <w:tc>
          <w:tcPr>
            <w:tcW w:w="3119" w:type="dxa"/>
            <w:shd w:val="clear" w:color="auto" w:fill="auto"/>
            <w:vAlign w:val="center"/>
          </w:tcPr>
          <w:p w14:paraId="0805D259" w14:textId="50FF01F4" w:rsidR="00C1619A" w:rsidRPr="00A17AA5" w:rsidRDefault="00C1619A" w:rsidP="00D85ACD">
            <w:pPr>
              <w:spacing w:before="40" w:after="40"/>
              <w:rPr>
                <w:rFonts w:cs="Arial"/>
                <w:sz w:val="16"/>
                <w:szCs w:val="16"/>
              </w:rPr>
            </w:pPr>
            <w:r w:rsidRPr="00A17AA5">
              <w:rPr>
                <w:rFonts w:cs="Arial"/>
                <w:sz w:val="16"/>
                <w:szCs w:val="16"/>
              </w:rPr>
              <w:t>Zachowanie siedlisk i gatunków obszarów kserotermicznych w stanie niepogorszonym</w:t>
            </w:r>
          </w:p>
        </w:tc>
        <w:tc>
          <w:tcPr>
            <w:tcW w:w="2336" w:type="dxa"/>
            <w:shd w:val="clear" w:color="auto" w:fill="auto"/>
            <w:vAlign w:val="center"/>
          </w:tcPr>
          <w:p w14:paraId="62635E85" w14:textId="4A97E3FE" w:rsidR="00C1619A" w:rsidRPr="00A17AA5" w:rsidRDefault="00C1619A" w:rsidP="00D85ACD">
            <w:pPr>
              <w:contextualSpacing/>
              <w:rPr>
                <w:rFonts w:eastAsia="Calibri" w:cs="Times New Roman"/>
                <w:color w:val="FF0000"/>
                <w:sz w:val="16"/>
                <w:szCs w:val="16"/>
              </w:rPr>
            </w:pPr>
            <w:r w:rsidRPr="00A17AA5">
              <w:rPr>
                <w:rFonts w:eastAsia="Calibri" w:cs="Times New Roman"/>
                <w:sz w:val="16"/>
                <w:szCs w:val="16"/>
              </w:rPr>
              <w:t>M – Gminy, właściciele gruntów, nadleśnictwa</w:t>
            </w:r>
          </w:p>
        </w:tc>
        <w:tc>
          <w:tcPr>
            <w:tcW w:w="1701" w:type="dxa"/>
            <w:shd w:val="clear" w:color="auto" w:fill="auto"/>
            <w:vAlign w:val="center"/>
          </w:tcPr>
          <w:p w14:paraId="192E0B61" w14:textId="4012653C" w:rsidR="00C1619A" w:rsidRPr="00A17AA5" w:rsidRDefault="00C1619A" w:rsidP="00D85ACD">
            <w:pPr>
              <w:rPr>
                <w:rFonts w:eastAsia="Calibri" w:cs="Times New Roman"/>
                <w:color w:val="FF0000"/>
                <w:sz w:val="16"/>
                <w:szCs w:val="16"/>
              </w:rPr>
            </w:pPr>
            <w:r w:rsidRPr="00A17AA5">
              <w:rPr>
                <w:rFonts w:eastAsia="Calibri" w:cs="Times New Roman"/>
                <w:sz w:val="16"/>
                <w:szCs w:val="16"/>
              </w:rPr>
              <w:t>Potencjalne konflikty w związku z planowanymi inwestycjami w zakresie ochrony przeciwpowodziowej i gospodarki wodnej</w:t>
            </w:r>
          </w:p>
        </w:tc>
      </w:tr>
      <w:tr w:rsidR="00C1619A" w:rsidRPr="00766317" w14:paraId="3D258FE0" w14:textId="77777777" w:rsidTr="00B435E3">
        <w:trPr>
          <w:trHeight w:val="672"/>
          <w:jc w:val="center"/>
        </w:trPr>
        <w:tc>
          <w:tcPr>
            <w:tcW w:w="567" w:type="dxa"/>
            <w:vMerge/>
            <w:shd w:val="clear" w:color="auto" w:fill="F2F2F2"/>
            <w:vAlign w:val="center"/>
          </w:tcPr>
          <w:p w14:paraId="17705745"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4BD0A17F"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1DD05E27"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5DB8CFEA"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160D245E"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1138F441"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50FF2DBD" w14:textId="77777777" w:rsidR="00C1619A" w:rsidRPr="00516B70" w:rsidRDefault="00C1619A" w:rsidP="00D85ACD">
            <w:pPr>
              <w:contextualSpacing/>
              <w:rPr>
                <w:rFonts w:eastAsia="Calibri" w:cs="Times New Roman"/>
                <w:sz w:val="16"/>
                <w:szCs w:val="16"/>
              </w:rPr>
            </w:pPr>
          </w:p>
        </w:tc>
        <w:tc>
          <w:tcPr>
            <w:tcW w:w="3119" w:type="dxa"/>
            <w:shd w:val="clear" w:color="auto" w:fill="auto"/>
            <w:vAlign w:val="center"/>
          </w:tcPr>
          <w:p w14:paraId="688A9A7A" w14:textId="149FF49A" w:rsidR="00C1619A" w:rsidRPr="00A17AA5" w:rsidRDefault="00C1619A" w:rsidP="00D85ACD">
            <w:pPr>
              <w:spacing w:before="40" w:after="40"/>
              <w:rPr>
                <w:rFonts w:cs="Arial"/>
                <w:sz w:val="16"/>
                <w:szCs w:val="16"/>
              </w:rPr>
            </w:pPr>
            <w:r w:rsidRPr="00A17AA5">
              <w:rPr>
                <w:rFonts w:cs="Arial"/>
                <w:sz w:val="16"/>
                <w:szCs w:val="16"/>
              </w:rPr>
              <w:t>Zachowanie i tworzenie zadrzewień i zakrzewień śródpolnych</w:t>
            </w:r>
          </w:p>
        </w:tc>
        <w:tc>
          <w:tcPr>
            <w:tcW w:w="2336" w:type="dxa"/>
            <w:shd w:val="clear" w:color="auto" w:fill="auto"/>
            <w:vAlign w:val="center"/>
          </w:tcPr>
          <w:p w14:paraId="28552CF6" w14:textId="4C1A18EA" w:rsidR="00C1619A" w:rsidRPr="00A17AA5" w:rsidRDefault="00C1619A" w:rsidP="00D85ACD">
            <w:pPr>
              <w:contextualSpacing/>
              <w:rPr>
                <w:rFonts w:eastAsia="Calibri" w:cs="Times New Roman"/>
                <w:sz w:val="16"/>
                <w:szCs w:val="16"/>
              </w:rPr>
            </w:pPr>
            <w:r w:rsidRPr="00A17AA5">
              <w:rPr>
                <w:sz w:val="16"/>
                <w:szCs w:val="16"/>
              </w:rPr>
              <w:t>M – Gminy</w:t>
            </w:r>
          </w:p>
        </w:tc>
        <w:tc>
          <w:tcPr>
            <w:tcW w:w="1701" w:type="dxa"/>
            <w:shd w:val="clear" w:color="auto" w:fill="auto"/>
            <w:vAlign w:val="center"/>
          </w:tcPr>
          <w:p w14:paraId="66AAAFC2" w14:textId="203AAB8A" w:rsidR="00C1619A" w:rsidRPr="00A17AA5" w:rsidRDefault="00C1619A" w:rsidP="00D85ACD">
            <w:pPr>
              <w:rPr>
                <w:rFonts w:eastAsia="Calibri" w:cs="Times New Roman"/>
                <w:sz w:val="16"/>
                <w:szCs w:val="16"/>
              </w:rPr>
            </w:pPr>
            <w:r w:rsidRPr="00A17AA5">
              <w:rPr>
                <w:rFonts w:eastAsia="Calibri" w:cs="Times New Roman"/>
                <w:sz w:val="16"/>
                <w:szCs w:val="16"/>
              </w:rPr>
              <w:t>Opór społeczny</w:t>
            </w:r>
          </w:p>
        </w:tc>
      </w:tr>
      <w:tr w:rsidR="00C1619A" w:rsidRPr="00766317" w14:paraId="0CB04505" w14:textId="77777777" w:rsidTr="001107AE">
        <w:trPr>
          <w:trHeight w:val="735"/>
          <w:jc w:val="center"/>
        </w:trPr>
        <w:tc>
          <w:tcPr>
            <w:tcW w:w="567" w:type="dxa"/>
            <w:vMerge/>
            <w:shd w:val="clear" w:color="auto" w:fill="F2F2F2"/>
            <w:vAlign w:val="center"/>
          </w:tcPr>
          <w:p w14:paraId="3DFCA02D"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1F99A6E1"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64A3D8FB"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7CC80DD1"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21C6F5B3"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68CCA7B8"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0E4B39EE" w14:textId="77777777" w:rsidR="00C1619A" w:rsidRPr="00516B70" w:rsidRDefault="00C1619A" w:rsidP="00D85ACD">
            <w:pPr>
              <w:contextualSpacing/>
              <w:rPr>
                <w:rFonts w:eastAsia="Calibri" w:cs="Times New Roman"/>
                <w:sz w:val="16"/>
                <w:szCs w:val="16"/>
              </w:rPr>
            </w:pPr>
          </w:p>
        </w:tc>
        <w:tc>
          <w:tcPr>
            <w:tcW w:w="3119" w:type="dxa"/>
            <w:shd w:val="clear" w:color="auto" w:fill="auto"/>
            <w:vAlign w:val="center"/>
          </w:tcPr>
          <w:p w14:paraId="76FA0B24" w14:textId="5E11A3BB" w:rsidR="00C1619A" w:rsidRPr="00A17AA5" w:rsidRDefault="00C1619A" w:rsidP="00D85ACD">
            <w:pPr>
              <w:spacing w:before="40" w:after="40"/>
              <w:rPr>
                <w:rFonts w:cs="Arial"/>
                <w:sz w:val="16"/>
                <w:szCs w:val="16"/>
              </w:rPr>
            </w:pPr>
            <w:r w:rsidRPr="00A17AA5">
              <w:rPr>
                <w:rFonts w:cs="Arial"/>
                <w:sz w:val="16"/>
                <w:szCs w:val="16"/>
              </w:rPr>
              <w:t>Zrównoważony rozwój turystyki na obszarach cennych przyrodniczo</w:t>
            </w:r>
          </w:p>
        </w:tc>
        <w:tc>
          <w:tcPr>
            <w:tcW w:w="2336" w:type="dxa"/>
            <w:shd w:val="clear" w:color="auto" w:fill="auto"/>
            <w:vAlign w:val="center"/>
          </w:tcPr>
          <w:p w14:paraId="718A604E" w14:textId="4C6393AD" w:rsidR="00C1619A" w:rsidRPr="00A17AA5" w:rsidRDefault="00C1619A" w:rsidP="00D85ACD">
            <w:pPr>
              <w:contextualSpacing/>
              <w:rPr>
                <w:rFonts w:eastAsia="Calibri" w:cs="Times New Roman"/>
                <w:sz w:val="16"/>
                <w:szCs w:val="16"/>
              </w:rPr>
            </w:pPr>
            <w:r w:rsidRPr="00A17AA5">
              <w:rPr>
                <w:sz w:val="16"/>
                <w:szCs w:val="16"/>
              </w:rPr>
              <w:t>M – Gminy, nadleśnictwa</w:t>
            </w:r>
          </w:p>
        </w:tc>
        <w:tc>
          <w:tcPr>
            <w:tcW w:w="1701" w:type="dxa"/>
            <w:shd w:val="clear" w:color="auto" w:fill="auto"/>
            <w:vAlign w:val="center"/>
          </w:tcPr>
          <w:p w14:paraId="649D96D5" w14:textId="232543DE" w:rsidR="00C1619A" w:rsidRPr="00A17AA5" w:rsidRDefault="00C1619A" w:rsidP="00D85ACD">
            <w:pPr>
              <w:rPr>
                <w:rFonts w:eastAsia="Calibri" w:cs="Times New Roman"/>
                <w:sz w:val="16"/>
                <w:szCs w:val="16"/>
              </w:rPr>
            </w:pPr>
            <w:r w:rsidRPr="00A17AA5">
              <w:rPr>
                <w:rFonts w:eastAsia="Calibri" w:cs="Times New Roman"/>
                <w:sz w:val="16"/>
                <w:szCs w:val="16"/>
              </w:rPr>
              <w:t>Niewystarczające środki na realizację zadania</w:t>
            </w:r>
          </w:p>
        </w:tc>
      </w:tr>
      <w:tr w:rsidR="00C1619A" w:rsidRPr="00766317" w14:paraId="74F9C65A" w14:textId="77777777" w:rsidTr="00B435E3">
        <w:trPr>
          <w:trHeight w:val="150"/>
          <w:jc w:val="center"/>
        </w:trPr>
        <w:tc>
          <w:tcPr>
            <w:tcW w:w="567" w:type="dxa"/>
            <w:vMerge/>
            <w:shd w:val="clear" w:color="auto" w:fill="F2F2F2"/>
            <w:vAlign w:val="center"/>
          </w:tcPr>
          <w:p w14:paraId="44E93B1D"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428D9C6E"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4DB6FA15"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7FA4D476"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7177B517"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186B27DF"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61E55ADE" w14:textId="77777777" w:rsidR="00C1619A" w:rsidRPr="00516B70" w:rsidRDefault="00C1619A" w:rsidP="00D85ACD">
            <w:pPr>
              <w:contextualSpacing/>
              <w:rPr>
                <w:rFonts w:eastAsia="Calibri" w:cs="Times New Roman"/>
                <w:sz w:val="16"/>
                <w:szCs w:val="16"/>
              </w:rPr>
            </w:pPr>
          </w:p>
        </w:tc>
        <w:tc>
          <w:tcPr>
            <w:tcW w:w="3119" w:type="dxa"/>
            <w:shd w:val="clear" w:color="auto" w:fill="auto"/>
            <w:vAlign w:val="center"/>
          </w:tcPr>
          <w:p w14:paraId="36DBF414" w14:textId="4BCE6957" w:rsidR="00C1619A" w:rsidRPr="00A17AA5" w:rsidRDefault="00C1619A" w:rsidP="00D85ACD">
            <w:pPr>
              <w:spacing w:before="40" w:after="40"/>
              <w:rPr>
                <w:rFonts w:cs="Arial"/>
                <w:sz w:val="16"/>
                <w:szCs w:val="16"/>
              </w:rPr>
            </w:pPr>
            <w:r w:rsidRPr="00A17AA5">
              <w:rPr>
                <w:rFonts w:cs="Arial"/>
                <w:sz w:val="16"/>
                <w:szCs w:val="16"/>
              </w:rPr>
              <w:t>Zapewnienie ciągłości istniejących korytarzy migracyjnych i kształtowanie nowych zwłaszcza na terenach silnie przekształconych antropogenicznie</w:t>
            </w:r>
          </w:p>
        </w:tc>
        <w:tc>
          <w:tcPr>
            <w:tcW w:w="2336" w:type="dxa"/>
            <w:shd w:val="clear" w:color="auto" w:fill="auto"/>
            <w:vAlign w:val="center"/>
          </w:tcPr>
          <w:p w14:paraId="2F2F7FA7" w14:textId="687ACBB2" w:rsidR="00C1619A" w:rsidRPr="00A17AA5" w:rsidRDefault="00C1619A" w:rsidP="00D85ACD">
            <w:pPr>
              <w:contextualSpacing/>
              <w:rPr>
                <w:rFonts w:eastAsia="Calibri" w:cs="Times New Roman"/>
                <w:sz w:val="16"/>
                <w:szCs w:val="16"/>
              </w:rPr>
            </w:pPr>
            <w:r w:rsidRPr="00A17AA5">
              <w:rPr>
                <w:rFonts w:eastAsia="Calibri" w:cs="Times New Roman"/>
                <w:sz w:val="16"/>
                <w:szCs w:val="16"/>
              </w:rPr>
              <w:t>M – Gminy</w:t>
            </w:r>
          </w:p>
        </w:tc>
        <w:tc>
          <w:tcPr>
            <w:tcW w:w="1701" w:type="dxa"/>
            <w:shd w:val="clear" w:color="auto" w:fill="auto"/>
            <w:vAlign w:val="center"/>
          </w:tcPr>
          <w:p w14:paraId="4C410215" w14:textId="34BB2E83" w:rsidR="00C1619A" w:rsidRPr="00A17AA5" w:rsidRDefault="00C1619A" w:rsidP="00B4158C">
            <w:pPr>
              <w:rPr>
                <w:rFonts w:eastAsia="Calibri" w:cs="Times New Roman"/>
                <w:sz w:val="16"/>
                <w:szCs w:val="16"/>
              </w:rPr>
            </w:pPr>
            <w:r w:rsidRPr="00A17AA5">
              <w:rPr>
                <w:rFonts w:eastAsia="Calibri" w:cs="Times New Roman"/>
                <w:sz w:val="16"/>
                <w:szCs w:val="16"/>
              </w:rPr>
              <w:t xml:space="preserve">Opór </w:t>
            </w:r>
            <w:r w:rsidR="00B4158C" w:rsidRPr="00A17AA5">
              <w:rPr>
                <w:rFonts w:eastAsia="Calibri" w:cs="Times New Roman"/>
                <w:sz w:val="16"/>
                <w:szCs w:val="16"/>
              </w:rPr>
              <w:t>mieszkańców</w:t>
            </w:r>
          </w:p>
        </w:tc>
      </w:tr>
      <w:tr w:rsidR="00C1619A" w:rsidRPr="00766317" w14:paraId="41D9055F" w14:textId="77777777" w:rsidTr="00B435E3">
        <w:trPr>
          <w:trHeight w:val="150"/>
          <w:jc w:val="center"/>
        </w:trPr>
        <w:tc>
          <w:tcPr>
            <w:tcW w:w="567" w:type="dxa"/>
            <w:vMerge/>
            <w:shd w:val="clear" w:color="auto" w:fill="F2F2F2"/>
            <w:vAlign w:val="center"/>
          </w:tcPr>
          <w:p w14:paraId="2D3B6C06"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5BABE96F"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6D273D8F"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157188EB"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3F9E5D7D"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39754E24"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64438ABA" w14:textId="77777777" w:rsidR="00C1619A" w:rsidRPr="00516B70" w:rsidRDefault="00C1619A" w:rsidP="00D85ACD">
            <w:pPr>
              <w:contextualSpacing/>
              <w:rPr>
                <w:rFonts w:eastAsia="Calibri" w:cs="Times New Roman"/>
                <w:sz w:val="16"/>
                <w:szCs w:val="16"/>
              </w:rPr>
            </w:pPr>
          </w:p>
        </w:tc>
        <w:tc>
          <w:tcPr>
            <w:tcW w:w="3119" w:type="dxa"/>
            <w:shd w:val="clear" w:color="auto" w:fill="auto"/>
            <w:vAlign w:val="center"/>
          </w:tcPr>
          <w:p w14:paraId="0E2DDEA2" w14:textId="14708E24" w:rsidR="00C1619A" w:rsidRPr="00A17AA5" w:rsidRDefault="00C1619A" w:rsidP="00D85ACD">
            <w:pPr>
              <w:spacing w:before="40" w:after="40"/>
              <w:rPr>
                <w:rFonts w:cs="Arial"/>
                <w:sz w:val="16"/>
                <w:szCs w:val="16"/>
              </w:rPr>
            </w:pPr>
            <w:r w:rsidRPr="00A17AA5">
              <w:rPr>
                <w:rFonts w:cs="Arial"/>
                <w:sz w:val="16"/>
                <w:szCs w:val="16"/>
              </w:rPr>
              <w:t>Dążenie do pozostawiania martwego drewna, szczególnie na terenach lasów, parków i zadrzewień, z uwzględnieniem bezpieczeństwa mienia i życia ludzi</w:t>
            </w:r>
          </w:p>
        </w:tc>
        <w:tc>
          <w:tcPr>
            <w:tcW w:w="2336" w:type="dxa"/>
            <w:shd w:val="clear" w:color="auto" w:fill="auto"/>
            <w:vAlign w:val="center"/>
          </w:tcPr>
          <w:p w14:paraId="10C2B742" w14:textId="53AA1EC3" w:rsidR="00C1619A" w:rsidRPr="00A17AA5" w:rsidRDefault="00C1619A" w:rsidP="00D85ACD">
            <w:pPr>
              <w:contextualSpacing/>
              <w:rPr>
                <w:rFonts w:eastAsia="Calibri" w:cs="Times New Roman"/>
                <w:sz w:val="16"/>
                <w:szCs w:val="16"/>
              </w:rPr>
            </w:pPr>
            <w:r w:rsidRPr="00A17AA5">
              <w:rPr>
                <w:rFonts w:eastAsia="Calibri" w:cs="Times New Roman"/>
                <w:sz w:val="16"/>
                <w:szCs w:val="16"/>
              </w:rPr>
              <w:t>M – nadleśnictwa, właściciele lasów</w:t>
            </w:r>
          </w:p>
        </w:tc>
        <w:tc>
          <w:tcPr>
            <w:tcW w:w="1701" w:type="dxa"/>
            <w:shd w:val="clear" w:color="auto" w:fill="auto"/>
            <w:vAlign w:val="center"/>
          </w:tcPr>
          <w:p w14:paraId="18FD209E" w14:textId="69856F39" w:rsidR="00C1619A" w:rsidRPr="00A17AA5" w:rsidRDefault="00B4158C" w:rsidP="00B4158C">
            <w:pPr>
              <w:rPr>
                <w:rFonts w:eastAsia="Calibri" w:cs="Times New Roman"/>
                <w:sz w:val="16"/>
                <w:szCs w:val="16"/>
              </w:rPr>
            </w:pPr>
            <w:r w:rsidRPr="00A17AA5">
              <w:rPr>
                <w:rFonts w:eastAsia="Calibri" w:cs="Times New Roman"/>
                <w:sz w:val="16"/>
                <w:szCs w:val="16"/>
              </w:rPr>
              <w:t>Opór właścicieli lasów</w:t>
            </w:r>
          </w:p>
        </w:tc>
      </w:tr>
      <w:tr w:rsidR="00C1619A" w:rsidRPr="00766317" w14:paraId="2E88A2C3" w14:textId="77777777" w:rsidTr="009C0883">
        <w:trPr>
          <w:trHeight w:val="814"/>
          <w:jc w:val="center"/>
        </w:trPr>
        <w:tc>
          <w:tcPr>
            <w:tcW w:w="567" w:type="dxa"/>
            <w:vMerge/>
            <w:shd w:val="clear" w:color="auto" w:fill="F2F2F2"/>
            <w:vAlign w:val="center"/>
          </w:tcPr>
          <w:p w14:paraId="3DAFDB4A"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1E7C6E31"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269C0C25"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4B8A9FB6"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201DF2C5"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37F72764"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1FAEE72B" w14:textId="77777777" w:rsidR="00C1619A" w:rsidRPr="00516B70" w:rsidRDefault="00C1619A" w:rsidP="00D85ACD">
            <w:pPr>
              <w:contextualSpacing/>
              <w:rPr>
                <w:rFonts w:eastAsia="Calibri" w:cs="Times New Roman"/>
                <w:sz w:val="16"/>
                <w:szCs w:val="16"/>
              </w:rPr>
            </w:pPr>
          </w:p>
        </w:tc>
        <w:tc>
          <w:tcPr>
            <w:tcW w:w="3119" w:type="dxa"/>
            <w:shd w:val="clear" w:color="auto" w:fill="auto"/>
            <w:vAlign w:val="center"/>
          </w:tcPr>
          <w:p w14:paraId="13E72D2C" w14:textId="3F6B896C" w:rsidR="00C1619A" w:rsidRPr="00D326CB" w:rsidRDefault="00C1619A" w:rsidP="00D85ACD">
            <w:pPr>
              <w:spacing w:before="40" w:after="40"/>
              <w:rPr>
                <w:rFonts w:cs="Arial"/>
                <w:sz w:val="16"/>
                <w:szCs w:val="16"/>
              </w:rPr>
            </w:pPr>
            <w:r w:rsidRPr="00866AC7">
              <w:rPr>
                <w:rFonts w:cs="Arial"/>
                <w:sz w:val="16"/>
                <w:szCs w:val="16"/>
              </w:rPr>
              <w:t>Tworzenie ekostref na terenie zwartej zabudowy miejskiej, które stanowić będą enklawy dla fauny i flory np. łąki kwietne, ograniczanie koszenia, pozostawianie niewygrabionych liści, nasadzenia roślin miododajnych i owocodajnych, instalowanie budek lęgowych</w:t>
            </w:r>
          </w:p>
        </w:tc>
        <w:tc>
          <w:tcPr>
            <w:tcW w:w="2336" w:type="dxa"/>
            <w:shd w:val="clear" w:color="auto" w:fill="auto"/>
            <w:vAlign w:val="center"/>
          </w:tcPr>
          <w:p w14:paraId="26BCAE94" w14:textId="519C4791" w:rsidR="00C1619A" w:rsidRPr="009C0883" w:rsidRDefault="00C1619A" w:rsidP="00D85ACD">
            <w:pPr>
              <w:contextualSpacing/>
              <w:rPr>
                <w:rFonts w:eastAsia="Calibri" w:cs="Times New Roman"/>
                <w:sz w:val="16"/>
                <w:szCs w:val="16"/>
              </w:rPr>
            </w:pPr>
            <w:r w:rsidRPr="009C0883">
              <w:rPr>
                <w:rFonts w:eastAsia="Calibri" w:cs="Times New Roman"/>
                <w:sz w:val="16"/>
                <w:szCs w:val="16"/>
              </w:rPr>
              <w:t>M – Gminy</w:t>
            </w:r>
          </w:p>
        </w:tc>
        <w:tc>
          <w:tcPr>
            <w:tcW w:w="1701" w:type="dxa"/>
            <w:shd w:val="clear" w:color="auto" w:fill="auto"/>
            <w:vAlign w:val="center"/>
          </w:tcPr>
          <w:p w14:paraId="2F822315" w14:textId="23122E2F" w:rsidR="00C1619A" w:rsidRPr="009C0883" w:rsidRDefault="00C1619A" w:rsidP="00B4158C">
            <w:pPr>
              <w:rPr>
                <w:rFonts w:eastAsia="Calibri" w:cs="Times New Roman"/>
                <w:sz w:val="16"/>
                <w:szCs w:val="16"/>
              </w:rPr>
            </w:pPr>
            <w:r w:rsidRPr="009C0883">
              <w:rPr>
                <w:rFonts w:eastAsia="Calibri" w:cs="Times New Roman"/>
                <w:sz w:val="16"/>
                <w:szCs w:val="16"/>
              </w:rPr>
              <w:t xml:space="preserve">Opór </w:t>
            </w:r>
            <w:r w:rsidR="00B4158C">
              <w:rPr>
                <w:rFonts w:eastAsia="Calibri" w:cs="Times New Roman"/>
                <w:sz w:val="16"/>
                <w:szCs w:val="16"/>
              </w:rPr>
              <w:t>mieszkańców</w:t>
            </w:r>
          </w:p>
        </w:tc>
      </w:tr>
      <w:tr w:rsidR="00C1619A" w:rsidRPr="00766317" w14:paraId="43FCD2D6" w14:textId="77777777" w:rsidTr="00B82677">
        <w:trPr>
          <w:trHeight w:val="707"/>
          <w:jc w:val="center"/>
        </w:trPr>
        <w:tc>
          <w:tcPr>
            <w:tcW w:w="567" w:type="dxa"/>
            <w:vMerge/>
            <w:shd w:val="clear" w:color="auto" w:fill="F2F2F2"/>
            <w:vAlign w:val="center"/>
          </w:tcPr>
          <w:p w14:paraId="00506573"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2750A0EE"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5B3A8E1F" w14:textId="77777777" w:rsidR="00C1619A" w:rsidRPr="00766317" w:rsidRDefault="00C1619A" w:rsidP="00D85ACD">
            <w:pPr>
              <w:ind w:right="113"/>
              <w:jc w:val="center"/>
              <w:rPr>
                <w:rFonts w:eastAsia="Calibri" w:cs="Times New Roman"/>
                <w:color w:val="FF0000"/>
                <w:sz w:val="16"/>
                <w:szCs w:val="16"/>
              </w:rPr>
            </w:pPr>
          </w:p>
        </w:tc>
        <w:tc>
          <w:tcPr>
            <w:tcW w:w="1985" w:type="dxa"/>
            <w:vMerge w:val="restart"/>
            <w:shd w:val="clear" w:color="auto" w:fill="auto"/>
            <w:vAlign w:val="center"/>
          </w:tcPr>
          <w:p w14:paraId="706B244F" w14:textId="77777777" w:rsidR="00C1619A" w:rsidRPr="00A17AA5" w:rsidRDefault="00C1619A" w:rsidP="00D85ACD">
            <w:pPr>
              <w:contextualSpacing/>
              <w:rPr>
                <w:rFonts w:eastAsia="Calibri" w:cs="Times New Roman"/>
                <w:sz w:val="16"/>
                <w:szCs w:val="16"/>
              </w:rPr>
            </w:pPr>
            <w:r w:rsidRPr="00A17AA5">
              <w:rPr>
                <w:rFonts w:eastAsia="Calibri" w:cs="Times New Roman"/>
                <w:sz w:val="16"/>
                <w:szCs w:val="16"/>
              </w:rPr>
              <w:t>Parki, zieleńce i tereny zieleni osiedlowej [ha]</w:t>
            </w:r>
          </w:p>
        </w:tc>
        <w:tc>
          <w:tcPr>
            <w:tcW w:w="992" w:type="dxa"/>
            <w:vMerge w:val="restart"/>
            <w:shd w:val="clear" w:color="auto" w:fill="auto"/>
            <w:vAlign w:val="center"/>
          </w:tcPr>
          <w:p w14:paraId="595CDDDD" w14:textId="79E030DA" w:rsidR="00C1619A" w:rsidRPr="00A17AA5" w:rsidRDefault="00A17AA5" w:rsidP="00D85ACD">
            <w:pPr>
              <w:contextualSpacing/>
              <w:jc w:val="center"/>
              <w:rPr>
                <w:rFonts w:eastAsia="Calibri" w:cs="Times New Roman"/>
                <w:sz w:val="16"/>
                <w:szCs w:val="16"/>
              </w:rPr>
            </w:pPr>
            <w:r w:rsidRPr="00A17AA5">
              <w:rPr>
                <w:rFonts w:eastAsia="Calibri" w:cs="Times New Roman"/>
                <w:sz w:val="16"/>
                <w:szCs w:val="16"/>
              </w:rPr>
              <w:t>87,94</w:t>
            </w:r>
          </w:p>
        </w:tc>
        <w:tc>
          <w:tcPr>
            <w:tcW w:w="992" w:type="dxa"/>
            <w:vMerge w:val="restart"/>
            <w:shd w:val="clear" w:color="auto" w:fill="auto"/>
            <w:vAlign w:val="center"/>
          </w:tcPr>
          <w:p w14:paraId="5AB8482B" w14:textId="77777777" w:rsidR="00C1619A" w:rsidRPr="00A17AA5" w:rsidRDefault="00C1619A" w:rsidP="00D85ACD">
            <w:pPr>
              <w:contextualSpacing/>
              <w:jc w:val="center"/>
              <w:rPr>
                <w:rFonts w:eastAsia="Calibri" w:cs="Times New Roman"/>
                <w:sz w:val="16"/>
                <w:szCs w:val="16"/>
              </w:rPr>
            </w:pPr>
            <w:r w:rsidRPr="00A17AA5">
              <w:rPr>
                <w:rFonts w:eastAsia="Calibri" w:cs="Times New Roman"/>
                <w:sz w:val="16"/>
                <w:szCs w:val="16"/>
              </w:rPr>
              <w:t>110,00</w:t>
            </w:r>
          </w:p>
        </w:tc>
        <w:tc>
          <w:tcPr>
            <w:tcW w:w="2126" w:type="dxa"/>
            <w:vMerge w:val="restart"/>
            <w:shd w:val="clear" w:color="auto" w:fill="auto"/>
            <w:vAlign w:val="center"/>
          </w:tcPr>
          <w:p w14:paraId="6AB56E23" w14:textId="34706B5D" w:rsidR="00C1619A" w:rsidRPr="00766317" w:rsidRDefault="00C1619A" w:rsidP="00D85ACD">
            <w:pPr>
              <w:contextualSpacing/>
              <w:rPr>
                <w:rFonts w:eastAsia="Calibri" w:cs="Times New Roman"/>
                <w:color w:val="FF0000"/>
                <w:sz w:val="16"/>
                <w:szCs w:val="16"/>
              </w:rPr>
            </w:pPr>
            <w:r w:rsidRPr="00516B70">
              <w:rPr>
                <w:rFonts w:eastAsia="Calibri" w:cs="Times New Roman"/>
                <w:sz w:val="16"/>
                <w:szCs w:val="16"/>
              </w:rPr>
              <w:t>ZP.3. Ochrona i rozwój zieleni na terenach zurbanizowanych</w:t>
            </w:r>
          </w:p>
        </w:tc>
        <w:tc>
          <w:tcPr>
            <w:tcW w:w="3119" w:type="dxa"/>
            <w:shd w:val="clear" w:color="auto" w:fill="auto"/>
            <w:vAlign w:val="center"/>
          </w:tcPr>
          <w:p w14:paraId="720CF448" w14:textId="0E8A9D32" w:rsidR="00C1619A" w:rsidRPr="00766317" w:rsidRDefault="00C1619A" w:rsidP="001107AE">
            <w:pPr>
              <w:rPr>
                <w:rFonts w:cs="Arial"/>
                <w:color w:val="FF0000"/>
                <w:sz w:val="16"/>
                <w:szCs w:val="16"/>
              </w:rPr>
            </w:pPr>
            <w:r w:rsidRPr="00731D19">
              <w:rPr>
                <w:rFonts w:cs="Arial"/>
                <w:sz w:val="16"/>
                <w:szCs w:val="16"/>
              </w:rPr>
              <w:t>Tworzenie i odpowiednia pielęgnacja terenów zieleni ze szczególnym uwzględnieniem drzew o wymiarach pomnikowych i zieleni w obiektach zabytkowych</w:t>
            </w:r>
          </w:p>
        </w:tc>
        <w:tc>
          <w:tcPr>
            <w:tcW w:w="2336" w:type="dxa"/>
            <w:shd w:val="clear" w:color="auto" w:fill="auto"/>
            <w:vAlign w:val="center"/>
          </w:tcPr>
          <w:p w14:paraId="76046E81" w14:textId="1E333C19" w:rsidR="00C1619A" w:rsidRPr="00747CE0" w:rsidRDefault="00C1619A" w:rsidP="00D85ACD">
            <w:pPr>
              <w:contextualSpacing/>
              <w:rPr>
                <w:sz w:val="16"/>
                <w:szCs w:val="16"/>
              </w:rPr>
            </w:pPr>
            <w:r w:rsidRPr="00747CE0">
              <w:rPr>
                <w:sz w:val="16"/>
                <w:szCs w:val="16"/>
              </w:rPr>
              <w:t>M – Gminy, zarządcy nieruchomości</w:t>
            </w:r>
          </w:p>
        </w:tc>
        <w:tc>
          <w:tcPr>
            <w:tcW w:w="1701" w:type="dxa"/>
            <w:shd w:val="clear" w:color="auto" w:fill="auto"/>
            <w:vAlign w:val="center"/>
          </w:tcPr>
          <w:p w14:paraId="231050E9" w14:textId="2E9554AA" w:rsidR="00C1619A" w:rsidRPr="00747CE0" w:rsidRDefault="00C1619A" w:rsidP="00D85ACD">
            <w:pPr>
              <w:rPr>
                <w:rFonts w:eastAsia="Calibri" w:cs="Times New Roman"/>
                <w:sz w:val="16"/>
                <w:szCs w:val="16"/>
              </w:rPr>
            </w:pPr>
            <w:r w:rsidRPr="00747CE0">
              <w:rPr>
                <w:rFonts w:eastAsia="Calibri" w:cs="Times New Roman"/>
                <w:sz w:val="16"/>
                <w:szCs w:val="16"/>
              </w:rPr>
              <w:t>Niewystarczające środki na realizację zadania</w:t>
            </w:r>
          </w:p>
        </w:tc>
      </w:tr>
      <w:tr w:rsidR="00C1619A" w:rsidRPr="00766317" w14:paraId="4594968D" w14:textId="77777777" w:rsidTr="00731D19">
        <w:trPr>
          <w:trHeight w:val="85"/>
          <w:jc w:val="center"/>
        </w:trPr>
        <w:tc>
          <w:tcPr>
            <w:tcW w:w="567" w:type="dxa"/>
            <w:vMerge/>
            <w:shd w:val="clear" w:color="auto" w:fill="F2F2F2"/>
            <w:vAlign w:val="center"/>
          </w:tcPr>
          <w:p w14:paraId="5468809E"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481B0118"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4F05CB70"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2C5A59BC"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2131572B"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7CE9C63D"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2F670627" w14:textId="77777777" w:rsidR="00C1619A" w:rsidRPr="00516B70" w:rsidRDefault="00C1619A" w:rsidP="00D85ACD">
            <w:pPr>
              <w:contextualSpacing/>
              <w:rPr>
                <w:rFonts w:eastAsia="Calibri" w:cs="Times New Roman"/>
                <w:sz w:val="16"/>
                <w:szCs w:val="16"/>
              </w:rPr>
            </w:pPr>
          </w:p>
        </w:tc>
        <w:tc>
          <w:tcPr>
            <w:tcW w:w="3119" w:type="dxa"/>
            <w:shd w:val="clear" w:color="auto" w:fill="auto"/>
            <w:vAlign w:val="center"/>
          </w:tcPr>
          <w:p w14:paraId="1E63C08A" w14:textId="77672C1A" w:rsidR="00C1619A" w:rsidRPr="00731D19" w:rsidRDefault="00C1619A" w:rsidP="001107AE">
            <w:pPr>
              <w:rPr>
                <w:rFonts w:cs="Arial"/>
                <w:sz w:val="16"/>
                <w:szCs w:val="16"/>
              </w:rPr>
            </w:pPr>
            <w:r w:rsidRPr="00731D19">
              <w:rPr>
                <w:rFonts w:cs="Arial"/>
                <w:sz w:val="16"/>
                <w:szCs w:val="16"/>
              </w:rPr>
              <w:t>Wprowadzanie elementów zielonej infrastruktury szczególnie na terenach silnie zurbanizowanych a szczególnie tworzenie tzw. zielonych ścian ze szczególnym uwzględnieniem nasadzeń pnączy na ścianach budynków oraz elementach infrastruktury np. ekrany akustyczne, ogrodzenia, słupy etc.</w:t>
            </w:r>
          </w:p>
        </w:tc>
        <w:tc>
          <w:tcPr>
            <w:tcW w:w="2336" w:type="dxa"/>
            <w:shd w:val="clear" w:color="auto" w:fill="auto"/>
            <w:vAlign w:val="center"/>
          </w:tcPr>
          <w:p w14:paraId="73DE34B6" w14:textId="5980FCCA" w:rsidR="00C1619A" w:rsidRPr="00747CE0" w:rsidRDefault="00C1619A" w:rsidP="00D85ACD">
            <w:pPr>
              <w:contextualSpacing/>
              <w:rPr>
                <w:sz w:val="16"/>
                <w:szCs w:val="16"/>
              </w:rPr>
            </w:pPr>
            <w:r w:rsidRPr="00747CE0">
              <w:rPr>
                <w:sz w:val="16"/>
                <w:szCs w:val="16"/>
              </w:rPr>
              <w:t>M – Gminy, zarządcy nieruchomości</w:t>
            </w:r>
          </w:p>
        </w:tc>
        <w:tc>
          <w:tcPr>
            <w:tcW w:w="1701" w:type="dxa"/>
            <w:shd w:val="clear" w:color="auto" w:fill="auto"/>
            <w:vAlign w:val="center"/>
          </w:tcPr>
          <w:p w14:paraId="2E992E5E" w14:textId="446EC1C6" w:rsidR="00C1619A" w:rsidRPr="00747CE0" w:rsidRDefault="00C1619A" w:rsidP="00D85ACD">
            <w:pPr>
              <w:rPr>
                <w:rFonts w:eastAsia="Calibri" w:cs="Times New Roman"/>
                <w:sz w:val="16"/>
                <w:szCs w:val="16"/>
              </w:rPr>
            </w:pPr>
            <w:r w:rsidRPr="00747CE0">
              <w:rPr>
                <w:rFonts w:eastAsia="Calibri" w:cs="Times New Roman"/>
                <w:sz w:val="16"/>
                <w:szCs w:val="16"/>
              </w:rPr>
              <w:t>Niewystarczające środki na realizację zadania</w:t>
            </w:r>
          </w:p>
        </w:tc>
      </w:tr>
      <w:tr w:rsidR="00C1619A" w:rsidRPr="00766317" w14:paraId="3CF4EAED" w14:textId="77777777" w:rsidTr="001107AE">
        <w:trPr>
          <w:trHeight w:val="1285"/>
          <w:jc w:val="center"/>
        </w:trPr>
        <w:tc>
          <w:tcPr>
            <w:tcW w:w="567" w:type="dxa"/>
            <w:vMerge/>
            <w:shd w:val="clear" w:color="auto" w:fill="F2F2F2"/>
            <w:vAlign w:val="center"/>
          </w:tcPr>
          <w:p w14:paraId="27ABE920"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91B3FAE"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75669B86"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7C694F0C"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6F0A8ACC"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027BB5AA"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5EF4F07B" w14:textId="77777777" w:rsidR="00C1619A" w:rsidRPr="00516B70" w:rsidRDefault="00C1619A" w:rsidP="00D85ACD">
            <w:pPr>
              <w:contextualSpacing/>
              <w:rPr>
                <w:rFonts w:eastAsia="Calibri" w:cs="Times New Roman"/>
                <w:sz w:val="16"/>
                <w:szCs w:val="16"/>
              </w:rPr>
            </w:pPr>
          </w:p>
        </w:tc>
        <w:tc>
          <w:tcPr>
            <w:tcW w:w="3119" w:type="dxa"/>
            <w:shd w:val="clear" w:color="auto" w:fill="auto"/>
            <w:vAlign w:val="center"/>
          </w:tcPr>
          <w:p w14:paraId="75BA8197" w14:textId="175B9032" w:rsidR="00C1619A" w:rsidRPr="00731D19" w:rsidRDefault="00C1619A" w:rsidP="001107AE">
            <w:pPr>
              <w:rPr>
                <w:rFonts w:cs="Arial"/>
                <w:sz w:val="16"/>
                <w:szCs w:val="16"/>
              </w:rPr>
            </w:pPr>
            <w:r w:rsidRPr="00731D19">
              <w:rPr>
                <w:rFonts w:cs="Arial"/>
                <w:sz w:val="16"/>
                <w:szCs w:val="16"/>
              </w:rPr>
              <w:t>Tworzenie pasów zieleni (drzew lub krzewów) ochronnej wzdłuż jezdni dróg lub ulic, których zadaniem będzie wytłumianie hałasu, oczyszczanie powietrza, fitoremediacja, ograniczanie podmuchów wiatru i nawiewania śniegu w okresach zimowych</w:t>
            </w:r>
          </w:p>
        </w:tc>
        <w:tc>
          <w:tcPr>
            <w:tcW w:w="2336" w:type="dxa"/>
            <w:shd w:val="clear" w:color="auto" w:fill="auto"/>
            <w:vAlign w:val="center"/>
          </w:tcPr>
          <w:p w14:paraId="0F0A65B6" w14:textId="7788FF9C" w:rsidR="00C1619A" w:rsidRPr="00747CE0" w:rsidRDefault="00C1619A" w:rsidP="00D85ACD">
            <w:pPr>
              <w:contextualSpacing/>
              <w:rPr>
                <w:sz w:val="16"/>
                <w:szCs w:val="16"/>
              </w:rPr>
            </w:pPr>
            <w:r w:rsidRPr="00747CE0">
              <w:rPr>
                <w:sz w:val="16"/>
                <w:szCs w:val="16"/>
              </w:rPr>
              <w:t>M – Gminy, zarządcy nieruchomości</w:t>
            </w:r>
          </w:p>
        </w:tc>
        <w:tc>
          <w:tcPr>
            <w:tcW w:w="1701" w:type="dxa"/>
            <w:shd w:val="clear" w:color="auto" w:fill="auto"/>
            <w:vAlign w:val="center"/>
          </w:tcPr>
          <w:p w14:paraId="1CECA14E" w14:textId="5DC2FF4D" w:rsidR="00C1619A" w:rsidRPr="00747CE0" w:rsidRDefault="00C1619A" w:rsidP="00D85ACD">
            <w:pPr>
              <w:rPr>
                <w:rFonts w:eastAsia="Calibri" w:cs="Times New Roman"/>
                <w:sz w:val="16"/>
                <w:szCs w:val="16"/>
              </w:rPr>
            </w:pPr>
            <w:r w:rsidRPr="00747CE0">
              <w:rPr>
                <w:rFonts w:eastAsia="Calibri" w:cs="Times New Roman"/>
                <w:sz w:val="16"/>
                <w:szCs w:val="16"/>
              </w:rPr>
              <w:t>Niewystarczające środki na realizację zadania</w:t>
            </w:r>
          </w:p>
        </w:tc>
      </w:tr>
      <w:tr w:rsidR="00C1619A" w:rsidRPr="00766317" w14:paraId="3CC87D4B" w14:textId="77777777" w:rsidTr="00B82677">
        <w:trPr>
          <w:trHeight w:val="78"/>
          <w:jc w:val="center"/>
        </w:trPr>
        <w:tc>
          <w:tcPr>
            <w:tcW w:w="567" w:type="dxa"/>
            <w:vMerge/>
            <w:shd w:val="clear" w:color="auto" w:fill="F2F2F2"/>
            <w:vAlign w:val="center"/>
          </w:tcPr>
          <w:p w14:paraId="1AE56BC7"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6E64776C"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1F466B0A"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6B851B66"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6C78FDCE"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78ADBB72"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3BFD0F1B" w14:textId="77777777" w:rsidR="00C1619A" w:rsidRPr="00516B70" w:rsidRDefault="00C1619A" w:rsidP="00D85ACD">
            <w:pPr>
              <w:contextualSpacing/>
              <w:rPr>
                <w:rFonts w:eastAsia="Calibri" w:cs="Times New Roman"/>
                <w:sz w:val="16"/>
                <w:szCs w:val="16"/>
              </w:rPr>
            </w:pPr>
          </w:p>
        </w:tc>
        <w:tc>
          <w:tcPr>
            <w:tcW w:w="3119" w:type="dxa"/>
            <w:shd w:val="clear" w:color="auto" w:fill="auto"/>
            <w:vAlign w:val="center"/>
          </w:tcPr>
          <w:p w14:paraId="76396109" w14:textId="692E5965" w:rsidR="00C1619A" w:rsidRPr="00731D19" w:rsidRDefault="00C1619A" w:rsidP="00D85ACD">
            <w:pPr>
              <w:spacing w:before="40" w:after="40"/>
              <w:rPr>
                <w:rFonts w:cs="Arial"/>
                <w:sz w:val="16"/>
                <w:szCs w:val="16"/>
              </w:rPr>
            </w:pPr>
            <w:r w:rsidRPr="00731D19">
              <w:rPr>
                <w:rFonts w:cs="Arial"/>
                <w:sz w:val="16"/>
                <w:szCs w:val="16"/>
              </w:rPr>
              <w:t>Uwzględnienie w dokumentach planistycznych zachowania zieleni szczególnie na terenach, gdzie obserwowana jest silna presja zabudowy</w:t>
            </w:r>
          </w:p>
        </w:tc>
        <w:tc>
          <w:tcPr>
            <w:tcW w:w="2336" w:type="dxa"/>
            <w:shd w:val="clear" w:color="auto" w:fill="auto"/>
            <w:vAlign w:val="center"/>
          </w:tcPr>
          <w:p w14:paraId="124C9B7F" w14:textId="403E7CB5" w:rsidR="00C1619A" w:rsidRPr="00747CE0" w:rsidRDefault="00C1619A" w:rsidP="00D85ACD">
            <w:pPr>
              <w:contextualSpacing/>
              <w:rPr>
                <w:sz w:val="16"/>
                <w:szCs w:val="16"/>
              </w:rPr>
            </w:pPr>
            <w:r w:rsidRPr="00747CE0">
              <w:rPr>
                <w:rFonts w:eastAsia="Calibri" w:cs="Times New Roman"/>
                <w:sz w:val="16"/>
                <w:szCs w:val="16"/>
              </w:rPr>
              <w:t>M – Gminy</w:t>
            </w:r>
          </w:p>
        </w:tc>
        <w:tc>
          <w:tcPr>
            <w:tcW w:w="1701" w:type="dxa"/>
            <w:shd w:val="clear" w:color="auto" w:fill="auto"/>
            <w:vAlign w:val="center"/>
          </w:tcPr>
          <w:p w14:paraId="1FF6091E" w14:textId="3842F183" w:rsidR="00C1619A" w:rsidRPr="00747CE0" w:rsidRDefault="00C1619A" w:rsidP="00D85ACD">
            <w:pPr>
              <w:rPr>
                <w:rFonts w:eastAsia="Calibri" w:cs="Times New Roman"/>
                <w:sz w:val="16"/>
                <w:szCs w:val="16"/>
              </w:rPr>
            </w:pPr>
            <w:r w:rsidRPr="00747CE0">
              <w:rPr>
                <w:rFonts w:eastAsia="Calibri" w:cs="Times New Roman"/>
                <w:sz w:val="16"/>
                <w:szCs w:val="16"/>
              </w:rPr>
              <w:t>Nieobjęcie wszystkich terenów dokumentacją planistyczną</w:t>
            </w:r>
          </w:p>
        </w:tc>
      </w:tr>
      <w:tr w:rsidR="00C1619A" w:rsidRPr="00766317" w14:paraId="7C8FA653" w14:textId="77777777" w:rsidTr="00B82677">
        <w:trPr>
          <w:trHeight w:val="78"/>
          <w:jc w:val="center"/>
        </w:trPr>
        <w:tc>
          <w:tcPr>
            <w:tcW w:w="567" w:type="dxa"/>
            <w:vMerge/>
            <w:shd w:val="clear" w:color="auto" w:fill="F2F2F2"/>
            <w:vAlign w:val="center"/>
          </w:tcPr>
          <w:p w14:paraId="727B8554"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7B6D49D"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0C07507F"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0FA7DA3A"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356B9E7D"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7CABFCD2"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6D0EF534" w14:textId="77777777" w:rsidR="00C1619A" w:rsidRPr="00516B70" w:rsidRDefault="00C1619A" w:rsidP="00D85ACD">
            <w:pPr>
              <w:contextualSpacing/>
              <w:rPr>
                <w:rFonts w:eastAsia="Calibri" w:cs="Times New Roman"/>
                <w:sz w:val="16"/>
                <w:szCs w:val="16"/>
              </w:rPr>
            </w:pPr>
          </w:p>
        </w:tc>
        <w:tc>
          <w:tcPr>
            <w:tcW w:w="3119" w:type="dxa"/>
            <w:shd w:val="clear" w:color="auto" w:fill="auto"/>
            <w:vAlign w:val="center"/>
          </w:tcPr>
          <w:p w14:paraId="71E1C1E6" w14:textId="344CB803" w:rsidR="00C1619A" w:rsidRPr="00731D19" w:rsidRDefault="00C1619A" w:rsidP="00D85ACD">
            <w:pPr>
              <w:spacing w:before="40" w:after="40"/>
              <w:rPr>
                <w:rFonts w:cs="Arial"/>
                <w:sz w:val="16"/>
                <w:szCs w:val="16"/>
              </w:rPr>
            </w:pPr>
            <w:r w:rsidRPr="00731D19">
              <w:rPr>
                <w:rFonts w:cs="Arial"/>
                <w:sz w:val="16"/>
                <w:szCs w:val="16"/>
              </w:rPr>
              <w:t>Ograniczenie wycinki drzew</w:t>
            </w:r>
            <w:r w:rsidRPr="00731D19">
              <w:t xml:space="preserve"> </w:t>
            </w:r>
            <w:r w:rsidRPr="00731D19">
              <w:rPr>
                <w:rFonts w:cs="Arial"/>
                <w:sz w:val="16"/>
                <w:szCs w:val="16"/>
              </w:rPr>
              <w:t>do absolutnego minimum ze szczególnym uwzględnieniem zieleni przydrożnej bądź przyulicznej</w:t>
            </w:r>
          </w:p>
        </w:tc>
        <w:tc>
          <w:tcPr>
            <w:tcW w:w="2336" w:type="dxa"/>
            <w:shd w:val="clear" w:color="auto" w:fill="auto"/>
            <w:vAlign w:val="center"/>
          </w:tcPr>
          <w:p w14:paraId="0BB944D3" w14:textId="77777777" w:rsidR="00C1619A" w:rsidRPr="00747CE0" w:rsidRDefault="00C1619A" w:rsidP="00747CE0">
            <w:pPr>
              <w:spacing w:before="40" w:after="40"/>
              <w:contextualSpacing/>
              <w:rPr>
                <w:rFonts w:eastAsia="Calibri" w:cs="Times New Roman"/>
                <w:sz w:val="16"/>
                <w:szCs w:val="16"/>
              </w:rPr>
            </w:pPr>
            <w:r w:rsidRPr="00747CE0">
              <w:rPr>
                <w:rFonts w:eastAsia="Calibri" w:cs="Times New Roman"/>
                <w:sz w:val="16"/>
                <w:szCs w:val="16"/>
              </w:rPr>
              <w:t>W – Starostwo Powiatowe w Płońsku</w:t>
            </w:r>
          </w:p>
          <w:p w14:paraId="03E1E275" w14:textId="77777777" w:rsidR="00C1619A" w:rsidRPr="00747CE0" w:rsidRDefault="00C1619A" w:rsidP="00747CE0">
            <w:pPr>
              <w:contextualSpacing/>
              <w:rPr>
                <w:sz w:val="16"/>
                <w:szCs w:val="16"/>
              </w:rPr>
            </w:pPr>
          </w:p>
          <w:p w14:paraId="7CD8980D" w14:textId="791F1CE8" w:rsidR="00C1619A" w:rsidRPr="00747CE0" w:rsidRDefault="00C1619A" w:rsidP="00747CE0">
            <w:pPr>
              <w:contextualSpacing/>
              <w:rPr>
                <w:sz w:val="16"/>
                <w:szCs w:val="16"/>
              </w:rPr>
            </w:pPr>
            <w:r w:rsidRPr="00747CE0">
              <w:rPr>
                <w:sz w:val="16"/>
                <w:szCs w:val="16"/>
              </w:rPr>
              <w:t>M – Gminy</w:t>
            </w:r>
          </w:p>
        </w:tc>
        <w:tc>
          <w:tcPr>
            <w:tcW w:w="1701" w:type="dxa"/>
            <w:shd w:val="clear" w:color="auto" w:fill="auto"/>
            <w:vAlign w:val="center"/>
          </w:tcPr>
          <w:p w14:paraId="1C4E2289" w14:textId="42D82563" w:rsidR="00C1619A" w:rsidRPr="00747CE0" w:rsidRDefault="00C1619A" w:rsidP="00D85ACD">
            <w:pPr>
              <w:rPr>
                <w:rFonts w:eastAsia="Calibri" w:cs="Times New Roman"/>
                <w:sz w:val="16"/>
                <w:szCs w:val="16"/>
              </w:rPr>
            </w:pPr>
            <w:r w:rsidRPr="00747CE0">
              <w:rPr>
                <w:rFonts w:eastAsia="Calibri" w:cs="Times New Roman"/>
                <w:sz w:val="16"/>
                <w:szCs w:val="16"/>
              </w:rPr>
              <w:t>Niewystarczające środki na realizację zadania</w:t>
            </w:r>
          </w:p>
        </w:tc>
      </w:tr>
      <w:tr w:rsidR="00C1619A" w:rsidRPr="00766317" w14:paraId="21F58198" w14:textId="77777777" w:rsidTr="00324C30">
        <w:trPr>
          <w:trHeight w:val="1102"/>
          <w:jc w:val="center"/>
        </w:trPr>
        <w:tc>
          <w:tcPr>
            <w:tcW w:w="567" w:type="dxa"/>
            <w:vMerge/>
            <w:shd w:val="clear" w:color="auto" w:fill="F2F2F2"/>
            <w:vAlign w:val="center"/>
          </w:tcPr>
          <w:p w14:paraId="2DECC613"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6F778D8F"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587E8BCD"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09C62432"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11675B26"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45207122"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08A10543" w14:textId="77777777" w:rsidR="00C1619A" w:rsidRPr="00516B70" w:rsidRDefault="00C1619A" w:rsidP="00D85ACD">
            <w:pPr>
              <w:contextualSpacing/>
              <w:rPr>
                <w:rFonts w:eastAsia="Calibri" w:cs="Times New Roman"/>
                <w:sz w:val="16"/>
                <w:szCs w:val="16"/>
              </w:rPr>
            </w:pPr>
          </w:p>
        </w:tc>
        <w:tc>
          <w:tcPr>
            <w:tcW w:w="3119" w:type="dxa"/>
            <w:shd w:val="clear" w:color="auto" w:fill="auto"/>
            <w:vAlign w:val="center"/>
          </w:tcPr>
          <w:p w14:paraId="2453A200" w14:textId="4018D30A" w:rsidR="00C1619A" w:rsidRPr="00A17AA5" w:rsidRDefault="00C1619A" w:rsidP="00731D19">
            <w:pPr>
              <w:spacing w:before="40" w:after="40"/>
              <w:rPr>
                <w:rFonts w:cs="Arial"/>
                <w:sz w:val="16"/>
                <w:szCs w:val="16"/>
              </w:rPr>
            </w:pPr>
            <w:r w:rsidRPr="00A17AA5">
              <w:rPr>
                <w:rFonts w:cs="Arial"/>
                <w:sz w:val="16"/>
                <w:szCs w:val="16"/>
              </w:rPr>
              <w:t>Wyznaczanie, zachowanie i kształtowanie terenów biologicznie czynnych – tzw. zielonych pierścieni wokół ośrodków miejskich oraz powiązań promienistych z terenami wewnątrz i na zewnątrz zielonych pierścieni</w:t>
            </w:r>
          </w:p>
        </w:tc>
        <w:tc>
          <w:tcPr>
            <w:tcW w:w="2336" w:type="dxa"/>
            <w:shd w:val="clear" w:color="auto" w:fill="auto"/>
            <w:vAlign w:val="center"/>
          </w:tcPr>
          <w:p w14:paraId="377A987E" w14:textId="5F374D16" w:rsidR="00C1619A" w:rsidRPr="00A17AA5" w:rsidRDefault="00C1619A" w:rsidP="00D85ACD">
            <w:pPr>
              <w:contextualSpacing/>
              <w:rPr>
                <w:color w:val="FF0000"/>
                <w:sz w:val="16"/>
                <w:szCs w:val="16"/>
              </w:rPr>
            </w:pPr>
            <w:r w:rsidRPr="00A17AA5">
              <w:rPr>
                <w:sz w:val="16"/>
                <w:szCs w:val="16"/>
              </w:rPr>
              <w:t>M – Gminy</w:t>
            </w:r>
          </w:p>
        </w:tc>
        <w:tc>
          <w:tcPr>
            <w:tcW w:w="1701" w:type="dxa"/>
            <w:shd w:val="clear" w:color="auto" w:fill="auto"/>
            <w:vAlign w:val="center"/>
          </w:tcPr>
          <w:p w14:paraId="7538DFFA" w14:textId="67954066" w:rsidR="00C1619A" w:rsidRPr="00A17AA5" w:rsidRDefault="00C1619A" w:rsidP="00D85ACD">
            <w:pPr>
              <w:rPr>
                <w:rFonts w:eastAsia="Calibri" w:cs="Times New Roman"/>
                <w:color w:val="FF0000"/>
                <w:sz w:val="16"/>
                <w:szCs w:val="16"/>
              </w:rPr>
            </w:pPr>
            <w:r w:rsidRPr="00A17AA5">
              <w:rPr>
                <w:rFonts w:eastAsia="Calibri" w:cs="Times New Roman"/>
                <w:sz w:val="16"/>
                <w:szCs w:val="16"/>
              </w:rPr>
              <w:t>Opór społeczny</w:t>
            </w:r>
          </w:p>
        </w:tc>
      </w:tr>
      <w:tr w:rsidR="00C1619A" w:rsidRPr="00766317" w14:paraId="27F9DD44" w14:textId="77777777" w:rsidTr="00566A8C">
        <w:trPr>
          <w:trHeight w:val="867"/>
          <w:jc w:val="center"/>
        </w:trPr>
        <w:tc>
          <w:tcPr>
            <w:tcW w:w="567" w:type="dxa"/>
            <w:vMerge/>
            <w:shd w:val="clear" w:color="auto" w:fill="F2F2F2"/>
            <w:vAlign w:val="center"/>
          </w:tcPr>
          <w:p w14:paraId="62795CCA"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64E9908A"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6F5AF232"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0F0A4FDE"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19A6BA1D"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2C3EA26F"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79EA4321" w14:textId="77777777" w:rsidR="00C1619A" w:rsidRPr="00516B70" w:rsidRDefault="00C1619A" w:rsidP="00D85ACD">
            <w:pPr>
              <w:contextualSpacing/>
              <w:rPr>
                <w:rFonts w:eastAsia="Calibri" w:cs="Times New Roman"/>
                <w:sz w:val="16"/>
                <w:szCs w:val="16"/>
              </w:rPr>
            </w:pPr>
          </w:p>
        </w:tc>
        <w:tc>
          <w:tcPr>
            <w:tcW w:w="3119" w:type="dxa"/>
            <w:shd w:val="clear" w:color="auto" w:fill="auto"/>
            <w:vAlign w:val="center"/>
          </w:tcPr>
          <w:p w14:paraId="2B1E3BC8" w14:textId="276731AA" w:rsidR="00C1619A" w:rsidRPr="00766317" w:rsidRDefault="00C1619A" w:rsidP="00D85ACD">
            <w:pPr>
              <w:spacing w:before="40" w:after="40"/>
              <w:rPr>
                <w:rFonts w:cs="Arial"/>
                <w:color w:val="FF0000"/>
                <w:sz w:val="16"/>
                <w:szCs w:val="16"/>
              </w:rPr>
            </w:pPr>
            <w:r w:rsidRPr="00731D19">
              <w:rPr>
                <w:rFonts w:cs="Arial"/>
                <w:sz w:val="16"/>
                <w:szCs w:val="16"/>
              </w:rPr>
              <w:t>Integracja rozproszonej struktury zieleni w ciągły system terenów powiązanych i podejmowanie działań zapobiegających defragmentacji istniejących systemów</w:t>
            </w:r>
          </w:p>
        </w:tc>
        <w:tc>
          <w:tcPr>
            <w:tcW w:w="2336" w:type="dxa"/>
            <w:shd w:val="clear" w:color="auto" w:fill="auto"/>
            <w:vAlign w:val="center"/>
          </w:tcPr>
          <w:p w14:paraId="41E8259F" w14:textId="01C90249" w:rsidR="00C1619A" w:rsidRPr="00766317" w:rsidRDefault="00C1619A" w:rsidP="00D85ACD">
            <w:pPr>
              <w:contextualSpacing/>
              <w:rPr>
                <w:color w:val="FF0000"/>
                <w:sz w:val="16"/>
                <w:szCs w:val="16"/>
              </w:rPr>
            </w:pPr>
            <w:r w:rsidRPr="00C07BFC">
              <w:rPr>
                <w:sz w:val="16"/>
                <w:szCs w:val="16"/>
              </w:rPr>
              <w:t>M – Gminy</w:t>
            </w:r>
          </w:p>
        </w:tc>
        <w:tc>
          <w:tcPr>
            <w:tcW w:w="1701" w:type="dxa"/>
            <w:shd w:val="clear" w:color="auto" w:fill="auto"/>
            <w:vAlign w:val="center"/>
          </w:tcPr>
          <w:p w14:paraId="01F826EC" w14:textId="1769603F" w:rsidR="00C1619A" w:rsidRPr="00766317" w:rsidRDefault="00C1619A" w:rsidP="00D85ACD">
            <w:pPr>
              <w:rPr>
                <w:rFonts w:eastAsia="Calibri" w:cs="Times New Roman"/>
                <w:color w:val="FF0000"/>
                <w:sz w:val="16"/>
                <w:szCs w:val="16"/>
              </w:rPr>
            </w:pPr>
            <w:r w:rsidRPr="00C07BFC">
              <w:rPr>
                <w:rFonts w:eastAsia="Calibri" w:cs="Times New Roman"/>
                <w:sz w:val="16"/>
                <w:szCs w:val="16"/>
              </w:rPr>
              <w:t>Opór społeczny</w:t>
            </w:r>
          </w:p>
        </w:tc>
      </w:tr>
      <w:tr w:rsidR="00C1619A" w:rsidRPr="00766317" w14:paraId="6D0D31FD" w14:textId="77777777" w:rsidTr="001107AE">
        <w:trPr>
          <w:trHeight w:val="1156"/>
          <w:jc w:val="center"/>
        </w:trPr>
        <w:tc>
          <w:tcPr>
            <w:tcW w:w="567" w:type="dxa"/>
            <w:vMerge/>
            <w:shd w:val="clear" w:color="auto" w:fill="F2F2F2"/>
            <w:vAlign w:val="center"/>
          </w:tcPr>
          <w:p w14:paraId="28DAC75F"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6C1F4088"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05FB8404"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1D04426E"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4775398C"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772D838D" w14:textId="77777777" w:rsidR="00C1619A" w:rsidRPr="00766317" w:rsidRDefault="00C1619A" w:rsidP="00D85ACD">
            <w:pPr>
              <w:contextualSpacing/>
              <w:jc w:val="center"/>
              <w:rPr>
                <w:rFonts w:eastAsia="Calibri" w:cs="Times New Roman"/>
                <w:color w:val="FF0000"/>
                <w:sz w:val="16"/>
                <w:szCs w:val="16"/>
              </w:rPr>
            </w:pPr>
          </w:p>
        </w:tc>
        <w:tc>
          <w:tcPr>
            <w:tcW w:w="2126" w:type="dxa"/>
            <w:vMerge w:val="restart"/>
            <w:shd w:val="clear" w:color="auto" w:fill="auto"/>
            <w:vAlign w:val="center"/>
          </w:tcPr>
          <w:p w14:paraId="281CB44E" w14:textId="056AC600" w:rsidR="00C1619A" w:rsidRPr="00516B70" w:rsidRDefault="00C1619A" w:rsidP="00516B70">
            <w:pPr>
              <w:contextualSpacing/>
              <w:rPr>
                <w:rFonts w:eastAsia="Calibri" w:cs="Times New Roman"/>
                <w:sz w:val="16"/>
                <w:szCs w:val="16"/>
              </w:rPr>
            </w:pPr>
            <w:r w:rsidRPr="00516B70">
              <w:rPr>
                <w:rFonts w:eastAsia="Calibri" w:cs="Times New Roman"/>
                <w:sz w:val="16"/>
                <w:szCs w:val="16"/>
              </w:rPr>
              <w:t>ZP.4. Działania z zakresu pogłębiania i udostępniania wiedzy o zasobach przyrodniczych, walorach krajobrazowych powiatu oraz ich znaczeniu dla człowieka,</w:t>
            </w:r>
            <w:r w:rsidRPr="00516B70">
              <w:t xml:space="preserve"> </w:t>
            </w:r>
            <w:r w:rsidRPr="00516B70">
              <w:rPr>
                <w:rFonts w:eastAsia="Calibri" w:cs="Times New Roman"/>
                <w:sz w:val="16"/>
                <w:szCs w:val="16"/>
              </w:rPr>
              <w:t>zwłaszcza w kontekście zmian klimatycznych</w:t>
            </w:r>
          </w:p>
        </w:tc>
        <w:tc>
          <w:tcPr>
            <w:tcW w:w="3119" w:type="dxa"/>
            <w:shd w:val="clear" w:color="auto" w:fill="auto"/>
            <w:vAlign w:val="center"/>
          </w:tcPr>
          <w:p w14:paraId="703DE661" w14:textId="77777777" w:rsidR="00C1619A" w:rsidRPr="00731D19" w:rsidRDefault="00C1619A" w:rsidP="00D85ACD">
            <w:pPr>
              <w:spacing w:before="40" w:after="40"/>
              <w:rPr>
                <w:rFonts w:cs="Arial"/>
                <w:sz w:val="16"/>
                <w:szCs w:val="16"/>
              </w:rPr>
            </w:pPr>
            <w:r w:rsidRPr="00731D19">
              <w:rPr>
                <w:rFonts w:cs="Arial"/>
                <w:sz w:val="16"/>
                <w:szCs w:val="16"/>
              </w:rPr>
              <w:t>Wsparcie zaplecza dydaktycznego oraz infrastruktury służącej edukacji ekologicznej oraz ochronie walorów przyrodniczych</w:t>
            </w:r>
          </w:p>
        </w:tc>
        <w:tc>
          <w:tcPr>
            <w:tcW w:w="2336" w:type="dxa"/>
            <w:shd w:val="clear" w:color="auto" w:fill="auto"/>
            <w:vAlign w:val="center"/>
          </w:tcPr>
          <w:p w14:paraId="0FB91028" w14:textId="77777777" w:rsidR="00C1619A" w:rsidRPr="00566A8C" w:rsidRDefault="00C1619A" w:rsidP="00566A8C">
            <w:pPr>
              <w:spacing w:before="40" w:after="40"/>
              <w:contextualSpacing/>
              <w:rPr>
                <w:rFonts w:eastAsia="Calibri" w:cs="Times New Roman"/>
                <w:sz w:val="16"/>
                <w:szCs w:val="16"/>
              </w:rPr>
            </w:pPr>
            <w:r w:rsidRPr="00566A8C">
              <w:rPr>
                <w:rFonts w:eastAsia="Calibri" w:cs="Times New Roman"/>
                <w:sz w:val="16"/>
                <w:szCs w:val="16"/>
              </w:rPr>
              <w:t>W – Starostwo Powiatowe w Płońsku</w:t>
            </w:r>
          </w:p>
          <w:p w14:paraId="7743C2B9" w14:textId="77777777" w:rsidR="00C1619A" w:rsidRPr="00566A8C" w:rsidRDefault="00C1619A" w:rsidP="00D85ACD">
            <w:pPr>
              <w:contextualSpacing/>
              <w:rPr>
                <w:sz w:val="16"/>
                <w:szCs w:val="16"/>
              </w:rPr>
            </w:pPr>
            <w:r w:rsidRPr="00566A8C">
              <w:rPr>
                <w:sz w:val="16"/>
                <w:szCs w:val="16"/>
              </w:rPr>
              <w:t>M – Gminy, nadleśnictwa, organizacje pozarządowe</w:t>
            </w:r>
          </w:p>
        </w:tc>
        <w:tc>
          <w:tcPr>
            <w:tcW w:w="1701" w:type="dxa"/>
            <w:shd w:val="clear" w:color="auto" w:fill="auto"/>
            <w:vAlign w:val="center"/>
          </w:tcPr>
          <w:p w14:paraId="7D923521" w14:textId="77777777" w:rsidR="00C1619A" w:rsidRPr="00566A8C" w:rsidRDefault="00C1619A" w:rsidP="00D85ACD">
            <w:pPr>
              <w:rPr>
                <w:rFonts w:eastAsia="Calibri" w:cs="Times New Roman"/>
                <w:sz w:val="16"/>
                <w:szCs w:val="16"/>
              </w:rPr>
            </w:pPr>
            <w:r w:rsidRPr="00566A8C">
              <w:rPr>
                <w:rFonts w:eastAsia="Calibri" w:cs="Times New Roman"/>
                <w:sz w:val="16"/>
                <w:szCs w:val="16"/>
              </w:rPr>
              <w:t>Niewystarczające środki na realizację zadania</w:t>
            </w:r>
          </w:p>
        </w:tc>
      </w:tr>
      <w:tr w:rsidR="00C1619A" w:rsidRPr="00766317" w14:paraId="75209E08" w14:textId="77777777" w:rsidTr="001107AE">
        <w:trPr>
          <w:trHeight w:val="1272"/>
          <w:jc w:val="center"/>
        </w:trPr>
        <w:tc>
          <w:tcPr>
            <w:tcW w:w="567" w:type="dxa"/>
            <w:vMerge/>
            <w:shd w:val="clear" w:color="auto" w:fill="F2F2F2"/>
            <w:vAlign w:val="center"/>
          </w:tcPr>
          <w:p w14:paraId="2C62DB36"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6780681A"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4426A435"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19765B46"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6C9853FC"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2ADAD64C"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285BDCE1" w14:textId="77777777" w:rsidR="00C1619A" w:rsidRPr="00516B70" w:rsidRDefault="00C1619A" w:rsidP="00516B70">
            <w:pPr>
              <w:contextualSpacing/>
              <w:rPr>
                <w:rFonts w:eastAsia="Calibri" w:cs="Times New Roman"/>
                <w:sz w:val="16"/>
                <w:szCs w:val="16"/>
              </w:rPr>
            </w:pPr>
          </w:p>
        </w:tc>
        <w:tc>
          <w:tcPr>
            <w:tcW w:w="3119" w:type="dxa"/>
            <w:shd w:val="clear" w:color="auto" w:fill="auto"/>
            <w:vAlign w:val="center"/>
          </w:tcPr>
          <w:p w14:paraId="67357136" w14:textId="566F9018" w:rsidR="00C1619A" w:rsidRPr="00731D19" w:rsidRDefault="00C1619A" w:rsidP="00D85ACD">
            <w:pPr>
              <w:spacing w:before="40" w:after="40"/>
              <w:rPr>
                <w:rFonts w:cs="Arial"/>
                <w:sz w:val="16"/>
                <w:szCs w:val="16"/>
              </w:rPr>
            </w:pPr>
            <w:r w:rsidRPr="00731D19">
              <w:rPr>
                <w:rFonts w:cs="Arial"/>
                <w:sz w:val="16"/>
                <w:szCs w:val="16"/>
              </w:rPr>
              <w:t>Prowadzenie działań o charakterze edukacyjnym i informacyjnym w zakresie ochrony przyrody</w:t>
            </w:r>
          </w:p>
        </w:tc>
        <w:tc>
          <w:tcPr>
            <w:tcW w:w="2336" w:type="dxa"/>
            <w:shd w:val="clear" w:color="auto" w:fill="auto"/>
            <w:vAlign w:val="center"/>
          </w:tcPr>
          <w:p w14:paraId="49AD8A53" w14:textId="77777777" w:rsidR="00C1619A" w:rsidRPr="00566A8C" w:rsidRDefault="00C1619A" w:rsidP="00566A8C">
            <w:pPr>
              <w:spacing w:before="40" w:after="40"/>
              <w:contextualSpacing/>
              <w:rPr>
                <w:rFonts w:eastAsia="Calibri" w:cs="Times New Roman"/>
                <w:sz w:val="16"/>
                <w:szCs w:val="16"/>
              </w:rPr>
            </w:pPr>
            <w:r w:rsidRPr="00566A8C">
              <w:rPr>
                <w:rFonts w:eastAsia="Calibri" w:cs="Times New Roman"/>
                <w:sz w:val="16"/>
                <w:szCs w:val="16"/>
              </w:rPr>
              <w:t>W – Starostwo Powiatowe w Płońsku</w:t>
            </w:r>
          </w:p>
          <w:p w14:paraId="08451DC8" w14:textId="0ACA86D1" w:rsidR="00C1619A" w:rsidRPr="00566A8C" w:rsidRDefault="00C1619A" w:rsidP="00D85ACD">
            <w:pPr>
              <w:contextualSpacing/>
              <w:rPr>
                <w:sz w:val="16"/>
                <w:szCs w:val="16"/>
              </w:rPr>
            </w:pPr>
            <w:r w:rsidRPr="00566A8C">
              <w:rPr>
                <w:sz w:val="16"/>
                <w:szCs w:val="16"/>
              </w:rPr>
              <w:t>M – Gminy, nadleśnictwa, organizacje pozarządowe, placówki oświatowe,</w:t>
            </w:r>
          </w:p>
        </w:tc>
        <w:tc>
          <w:tcPr>
            <w:tcW w:w="1701" w:type="dxa"/>
            <w:shd w:val="clear" w:color="auto" w:fill="auto"/>
            <w:vAlign w:val="center"/>
          </w:tcPr>
          <w:p w14:paraId="5E942A1E" w14:textId="16A2B14E" w:rsidR="00C1619A" w:rsidRPr="00566A8C" w:rsidRDefault="00C1619A" w:rsidP="00D85ACD">
            <w:pPr>
              <w:rPr>
                <w:rFonts w:eastAsia="Calibri" w:cs="Times New Roman"/>
                <w:sz w:val="16"/>
                <w:szCs w:val="16"/>
              </w:rPr>
            </w:pPr>
            <w:r w:rsidRPr="00566A8C">
              <w:rPr>
                <w:rFonts w:eastAsia="Calibri" w:cs="Times New Roman"/>
                <w:sz w:val="16"/>
                <w:szCs w:val="16"/>
              </w:rPr>
              <w:t>Niewystarczające środki na realizację zadania</w:t>
            </w:r>
          </w:p>
        </w:tc>
      </w:tr>
      <w:tr w:rsidR="00C1619A" w:rsidRPr="00766317" w14:paraId="39A27B09" w14:textId="77777777" w:rsidTr="00731D19">
        <w:trPr>
          <w:trHeight w:val="335"/>
          <w:jc w:val="center"/>
        </w:trPr>
        <w:tc>
          <w:tcPr>
            <w:tcW w:w="567" w:type="dxa"/>
            <w:vMerge/>
            <w:shd w:val="clear" w:color="auto" w:fill="F2F2F2"/>
            <w:vAlign w:val="center"/>
          </w:tcPr>
          <w:p w14:paraId="2E43B29E"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76282D0A"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7E54CA12"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15D9150B"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44090E41"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2A74A37D"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57B0BE03" w14:textId="77777777" w:rsidR="00C1619A" w:rsidRPr="00766317" w:rsidRDefault="00C1619A" w:rsidP="00D85ACD">
            <w:pPr>
              <w:contextualSpacing/>
              <w:rPr>
                <w:rFonts w:eastAsia="Calibri" w:cs="Times New Roman"/>
                <w:color w:val="FF0000"/>
                <w:sz w:val="16"/>
                <w:szCs w:val="16"/>
              </w:rPr>
            </w:pPr>
          </w:p>
        </w:tc>
        <w:tc>
          <w:tcPr>
            <w:tcW w:w="3119" w:type="dxa"/>
            <w:shd w:val="clear" w:color="auto" w:fill="auto"/>
            <w:vAlign w:val="center"/>
          </w:tcPr>
          <w:p w14:paraId="32765D7F" w14:textId="36542E4D" w:rsidR="00C1619A" w:rsidRPr="00731D19" w:rsidRDefault="00C1619A" w:rsidP="00D85ACD">
            <w:pPr>
              <w:spacing w:before="40" w:after="40"/>
              <w:rPr>
                <w:rFonts w:cs="Arial"/>
                <w:sz w:val="16"/>
                <w:szCs w:val="16"/>
              </w:rPr>
            </w:pPr>
            <w:r w:rsidRPr="00731D19">
              <w:rPr>
                <w:rFonts w:cs="Arial"/>
                <w:sz w:val="16"/>
                <w:szCs w:val="16"/>
              </w:rPr>
              <w:t>Edukacja mieszkańców województwa na temat roli błękitno-zielonej infrastruktury w kwestii łagodzenia skutków zmian klimatycznych. Zachęcanie mieszkańców do partycypacji w zwiększaniu roli błękitno-zielonej infrastruktury w adaptacji do zmian klimatu miast i gmin na terenie</w:t>
            </w:r>
            <w:r>
              <w:rPr>
                <w:rFonts w:cs="Arial"/>
                <w:sz w:val="16"/>
                <w:szCs w:val="16"/>
              </w:rPr>
              <w:t xml:space="preserve"> powiatu</w:t>
            </w:r>
          </w:p>
        </w:tc>
        <w:tc>
          <w:tcPr>
            <w:tcW w:w="2336" w:type="dxa"/>
            <w:shd w:val="clear" w:color="auto" w:fill="auto"/>
            <w:vAlign w:val="center"/>
          </w:tcPr>
          <w:p w14:paraId="124FB254" w14:textId="376FD6AC" w:rsidR="00C1619A" w:rsidRPr="00766317" w:rsidRDefault="00C1619A" w:rsidP="00D85ACD">
            <w:pPr>
              <w:contextualSpacing/>
              <w:rPr>
                <w:color w:val="FF0000"/>
                <w:sz w:val="16"/>
                <w:szCs w:val="16"/>
              </w:rPr>
            </w:pPr>
            <w:r w:rsidRPr="00233518">
              <w:rPr>
                <w:sz w:val="16"/>
                <w:szCs w:val="16"/>
              </w:rPr>
              <w:t>M – Gminy, nadleśnictwa, organizacje pozarządowe, placówki oświatowe,</w:t>
            </w:r>
          </w:p>
        </w:tc>
        <w:tc>
          <w:tcPr>
            <w:tcW w:w="1701" w:type="dxa"/>
            <w:shd w:val="clear" w:color="auto" w:fill="auto"/>
            <w:vAlign w:val="center"/>
          </w:tcPr>
          <w:p w14:paraId="1678F6D8" w14:textId="588B619E" w:rsidR="00C1619A" w:rsidRPr="00766317" w:rsidRDefault="00C1619A" w:rsidP="00D85ACD">
            <w:pPr>
              <w:rPr>
                <w:rFonts w:eastAsia="Calibri" w:cs="Times New Roman"/>
                <w:color w:val="FF0000"/>
                <w:sz w:val="16"/>
                <w:szCs w:val="16"/>
              </w:rPr>
            </w:pPr>
            <w:r w:rsidRPr="00233518">
              <w:rPr>
                <w:rFonts w:eastAsia="Calibri" w:cs="Times New Roman"/>
                <w:sz w:val="16"/>
                <w:szCs w:val="16"/>
              </w:rPr>
              <w:t>Brak zainteresowanych adresatów kampanii edukacyjnych. ograniczone środki finansowe</w:t>
            </w:r>
          </w:p>
        </w:tc>
      </w:tr>
      <w:tr w:rsidR="00C1619A" w:rsidRPr="00766317" w14:paraId="7D4C7331" w14:textId="77777777" w:rsidTr="00655F63">
        <w:trPr>
          <w:trHeight w:val="335"/>
          <w:jc w:val="center"/>
        </w:trPr>
        <w:tc>
          <w:tcPr>
            <w:tcW w:w="567" w:type="dxa"/>
            <w:vMerge/>
            <w:shd w:val="clear" w:color="auto" w:fill="F2F2F2"/>
            <w:vAlign w:val="center"/>
          </w:tcPr>
          <w:p w14:paraId="64D7F726"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4C3166CA"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1E412223"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43C74885"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4F35EBCF"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62A447B4"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535FA69F" w14:textId="77777777" w:rsidR="00C1619A" w:rsidRPr="00766317" w:rsidRDefault="00C1619A" w:rsidP="00D85ACD">
            <w:pPr>
              <w:contextualSpacing/>
              <w:rPr>
                <w:rFonts w:eastAsia="Calibri" w:cs="Times New Roman"/>
                <w:color w:val="FF0000"/>
                <w:sz w:val="16"/>
                <w:szCs w:val="16"/>
              </w:rPr>
            </w:pPr>
          </w:p>
        </w:tc>
        <w:tc>
          <w:tcPr>
            <w:tcW w:w="3119" w:type="dxa"/>
            <w:shd w:val="clear" w:color="auto" w:fill="auto"/>
            <w:vAlign w:val="center"/>
          </w:tcPr>
          <w:p w14:paraId="178800A0" w14:textId="75008831" w:rsidR="00C1619A" w:rsidRPr="00731D19" w:rsidRDefault="00C1619A" w:rsidP="00D85ACD">
            <w:pPr>
              <w:spacing w:before="40" w:after="40"/>
              <w:rPr>
                <w:rFonts w:cs="Arial"/>
                <w:sz w:val="16"/>
                <w:szCs w:val="16"/>
              </w:rPr>
            </w:pPr>
            <w:r w:rsidRPr="00731D19">
              <w:rPr>
                <w:rFonts w:cs="Arial"/>
                <w:sz w:val="16"/>
                <w:szCs w:val="16"/>
              </w:rPr>
              <w:t>Edukacja mieszkańców ze szczególnym uwzględnieniem rolników na temat ochrony i znaczenia owadów zapylających</w:t>
            </w:r>
          </w:p>
        </w:tc>
        <w:tc>
          <w:tcPr>
            <w:tcW w:w="2336" w:type="dxa"/>
            <w:shd w:val="clear" w:color="auto" w:fill="auto"/>
            <w:vAlign w:val="center"/>
          </w:tcPr>
          <w:p w14:paraId="578CABF4" w14:textId="3EEB259E" w:rsidR="00C1619A" w:rsidRPr="00766317" w:rsidRDefault="00C1619A" w:rsidP="00D85ACD">
            <w:pPr>
              <w:contextualSpacing/>
              <w:rPr>
                <w:color w:val="FF0000"/>
                <w:sz w:val="16"/>
                <w:szCs w:val="16"/>
              </w:rPr>
            </w:pPr>
            <w:r w:rsidRPr="00233518">
              <w:rPr>
                <w:sz w:val="16"/>
                <w:szCs w:val="16"/>
              </w:rPr>
              <w:t>M – Gminy, nadleśnictwa, organizacje pozarządowe, placówki oświatowe,</w:t>
            </w:r>
          </w:p>
        </w:tc>
        <w:tc>
          <w:tcPr>
            <w:tcW w:w="1701" w:type="dxa"/>
            <w:shd w:val="clear" w:color="auto" w:fill="auto"/>
            <w:vAlign w:val="center"/>
          </w:tcPr>
          <w:p w14:paraId="4AAD8176" w14:textId="5E0F0559" w:rsidR="00C1619A" w:rsidRPr="00766317" w:rsidRDefault="00C1619A" w:rsidP="00D85ACD">
            <w:pPr>
              <w:rPr>
                <w:rFonts w:eastAsia="Calibri" w:cs="Times New Roman"/>
                <w:color w:val="FF0000"/>
                <w:sz w:val="16"/>
                <w:szCs w:val="16"/>
              </w:rPr>
            </w:pPr>
            <w:r w:rsidRPr="00233518">
              <w:rPr>
                <w:rFonts w:eastAsia="Calibri" w:cs="Times New Roman"/>
                <w:sz w:val="16"/>
                <w:szCs w:val="16"/>
              </w:rPr>
              <w:t>Brak zainteresowanych adresatów kampanii edukacyjnych. ograniczone środki finansowe</w:t>
            </w:r>
          </w:p>
        </w:tc>
      </w:tr>
      <w:tr w:rsidR="00C1619A" w:rsidRPr="00766317" w14:paraId="026F515F" w14:textId="77777777" w:rsidTr="00655F63">
        <w:trPr>
          <w:trHeight w:val="335"/>
          <w:jc w:val="center"/>
        </w:trPr>
        <w:tc>
          <w:tcPr>
            <w:tcW w:w="567" w:type="dxa"/>
            <w:vMerge/>
            <w:shd w:val="clear" w:color="auto" w:fill="F2F2F2"/>
            <w:vAlign w:val="center"/>
          </w:tcPr>
          <w:p w14:paraId="78EC0B25"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12747D76"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19FDC474"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37664C8A"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6A931F06"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291A21AB"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6A8A5397" w14:textId="77777777" w:rsidR="00C1619A" w:rsidRPr="00766317" w:rsidRDefault="00C1619A" w:rsidP="00D85ACD">
            <w:pPr>
              <w:contextualSpacing/>
              <w:rPr>
                <w:rFonts w:eastAsia="Calibri" w:cs="Times New Roman"/>
                <w:color w:val="FF0000"/>
                <w:sz w:val="16"/>
                <w:szCs w:val="16"/>
              </w:rPr>
            </w:pPr>
          </w:p>
        </w:tc>
        <w:tc>
          <w:tcPr>
            <w:tcW w:w="3119" w:type="dxa"/>
            <w:shd w:val="clear" w:color="auto" w:fill="auto"/>
            <w:vAlign w:val="center"/>
          </w:tcPr>
          <w:p w14:paraId="57B5CA14" w14:textId="5F4DC8A5" w:rsidR="00C1619A" w:rsidRPr="00731D19" w:rsidRDefault="00C1619A" w:rsidP="00D85ACD">
            <w:pPr>
              <w:spacing w:before="40" w:after="40"/>
              <w:rPr>
                <w:rFonts w:cs="Arial"/>
                <w:sz w:val="16"/>
                <w:szCs w:val="16"/>
              </w:rPr>
            </w:pPr>
            <w:r w:rsidRPr="00731D19">
              <w:rPr>
                <w:rFonts w:cs="Arial"/>
                <w:sz w:val="16"/>
                <w:szCs w:val="16"/>
              </w:rPr>
              <w:t>Wspieranie działań mających na celu zwiększenie roli błękitno-zielonej infrastruktury, ochronę dziedzictwa przyrodniczego oraz ochronę zwierząt</w:t>
            </w:r>
          </w:p>
        </w:tc>
        <w:tc>
          <w:tcPr>
            <w:tcW w:w="2336" w:type="dxa"/>
            <w:shd w:val="clear" w:color="auto" w:fill="auto"/>
            <w:vAlign w:val="center"/>
          </w:tcPr>
          <w:p w14:paraId="741655A0" w14:textId="259B5C45" w:rsidR="00C1619A" w:rsidRPr="00766317" w:rsidRDefault="00C1619A" w:rsidP="00D85ACD">
            <w:pPr>
              <w:contextualSpacing/>
              <w:rPr>
                <w:color w:val="FF0000"/>
                <w:sz w:val="16"/>
                <w:szCs w:val="16"/>
              </w:rPr>
            </w:pPr>
            <w:r w:rsidRPr="00233518">
              <w:rPr>
                <w:sz w:val="16"/>
                <w:szCs w:val="16"/>
              </w:rPr>
              <w:t>M – Gminy, nadleśnictwa, organizacje pozarządowe, placówki oświatowe,</w:t>
            </w:r>
          </w:p>
        </w:tc>
        <w:tc>
          <w:tcPr>
            <w:tcW w:w="1701" w:type="dxa"/>
            <w:shd w:val="clear" w:color="auto" w:fill="auto"/>
            <w:vAlign w:val="center"/>
          </w:tcPr>
          <w:p w14:paraId="17DFDEB4" w14:textId="542F76D7" w:rsidR="00C1619A" w:rsidRPr="00766317" w:rsidRDefault="00C1619A" w:rsidP="00D85ACD">
            <w:pPr>
              <w:rPr>
                <w:rFonts w:eastAsia="Calibri" w:cs="Times New Roman"/>
                <w:color w:val="FF0000"/>
                <w:sz w:val="16"/>
                <w:szCs w:val="16"/>
              </w:rPr>
            </w:pPr>
            <w:r w:rsidRPr="00233518">
              <w:rPr>
                <w:rFonts w:eastAsia="Calibri" w:cs="Times New Roman"/>
                <w:sz w:val="16"/>
                <w:szCs w:val="16"/>
              </w:rPr>
              <w:t>Brak zainteresowanych adresatów kampanii edukacyjnych. ograniczone środki finansowe</w:t>
            </w:r>
          </w:p>
        </w:tc>
      </w:tr>
      <w:tr w:rsidR="00C1619A" w:rsidRPr="00766317" w14:paraId="75DCF152" w14:textId="77777777" w:rsidTr="00FE78EE">
        <w:trPr>
          <w:trHeight w:val="350"/>
          <w:jc w:val="center"/>
        </w:trPr>
        <w:tc>
          <w:tcPr>
            <w:tcW w:w="567" w:type="dxa"/>
            <w:vMerge/>
            <w:shd w:val="clear" w:color="auto" w:fill="F2F2F2"/>
            <w:vAlign w:val="center"/>
          </w:tcPr>
          <w:p w14:paraId="2956D573"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34753B4" w14:textId="77777777" w:rsidR="00C1619A" w:rsidRPr="00766317" w:rsidRDefault="00C1619A" w:rsidP="00D85ACD">
            <w:pPr>
              <w:ind w:right="113"/>
              <w:contextualSpacing/>
              <w:jc w:val="center"/>
              <w:rPr>
                <w:rFonts w:cs="Arial"/>
                <w:color w:val="FF0000"/>
                <w:sz w:val="16"/>
                <w:szCs w:val="16"/>
              </w:rPr>
            </w:pPr>
          </w:p>
        </w:tc>
        <w:tc>
          <w:tcPr>
            <w:tcW w:w="1233" w:type="dxa"/>
            <w:vMerge w:val="restart"/>
            <w:shd w:val="clear" w:color="auto" w:fill="F2F2F2"/>
            <w:textDirection w:val="btLr"/>
            <w:vAlign w:val="center"/>
          </w:tcPr>
          <w:p w14:paraId="6262D956" w14:textId="2327FBAC" w:rsidR="00C1619A" w:rsidRPr="00766317" w:rsidRDefault="00C1619A" w:rsidP="00D85ACD">
            <w:pPr>
              <w:ind w:right="113"/>
              <w:jc w:val="center"/>
              <w:rPr>
                <w:rFonts w:eastAsia="Calibri" w:cs="Times New Roman"/>
                <w:color w:val="FF0000"/>
                <w:sz w:val="16"/>
                <w:szCs w:val="16"/>
              </w:rPr>
            </w:pPr>
            <w:r w:rsidRPr="001150D9">
              <w:rPr>
                <w:rFonts w:eastAsia="Calibri" w:cs="Times New Roman"/>
                <w:sz w:val="16"/>
                <w:szCs w:val="16"/>
              </w:rPr>
              <w:t>ZP. II. Prowadzenie trwale zrównoważonej gospodarki leśnej</w:t>
            </w:r>
          </w:p>
        </w:tc>
        <w:tc>
          <w:tcPr>
            <w:tcW w:w="1985" w:type="dxa"/>
            <w:vMerge w:val="restart"/>
            <w:shd w:val="clear" w:color="auto" w:fill="auto"/>
            <w:vAlign w:val="center"/>
          </w:tcPr>
          <w:p w14:paraId="053893E3" w14:textId="77777777" w:rsidR="00C1619A" w:rsidRPr="009948FA" w:rsidRDefault="00C1619A" w:rsidP="00D85ACD">
            <w:pPr>
              <w:contextualSpacing/>
              <w:rPr>
                <w:rFonts w:eastAsia="Calibri" w:cs="Times New Roman"/>
                <w:sz w:val="16"/>
                <w:szCs w:val="16"/>
                <w:highlight w:val="yellow"/>
              </w:rPr>
            </w:pPr>
            <w:r w:rsidRPr="009948FA">
              <w:rPr>
                <w:rFonts w:eastAsia="Calibri" w:cs="Times New Roman"/>
                <w:sz w:val="16"/>
                <w:szCs w:val="16"/>
              </w:rPr>
              <w:t>Sadzenie drzew i krzewów [szt.]</w:t>
            </w:r>
          </w:p>
        </w:tc>
        <w:tc>
          <w:tcPr>
            <w:tcW w:w="992" w:type="dxa"/>
            <w:vMerge w:val="restart"/>
            <w:shd w:val="clear" w:color="auto" w:fill="auto"/>
            <w:vAlign w:val="center"/>
          </w:tcPr>
          <w:p w14:paraId="668E1533" w14:textId="26FF9E2C" w:rsidR="00C1619A" w:rsidRPr="009948FA" w:rsidRDefault="009948FA" w:rsidP="00D85ACD">
            <w:pPr>
              <w:contextualSpacing/>
              <w:jc w:val="center"/>
              <w:rPr>
                <w:rFonts w:eastAsia="Calibri" w:cs="Times New Roman"/>
                <w:sz w:val="16"/>
                <w:szCs w:val="16"/>
                <w:highlight w:val="yellow"/>
              </w:rPr>
            </w:pPr>
            <w:r w:rsidRPr="009948FA">
              <w:rPr>
                <w:rFonts w:eastAsia="Calibri" w:cs="Times New Roman"/>
                <w:sz w:val="16"/>
                <w:szCs w:val="16"/>
              </w:rPr>
              <w:t>1 397</w:t>
            </w:r>
          </w:p>
        </w:tc>
        <w:tc>
          <w:tcPr>
            <w:tcW w:w="992" w:type="dxa"/>
            <w:vMerge w:val="restart"/>
            <w:shd w:val="clear" w:color="auto" w:fill="auto"/>
            <w:vAlign w:val="center"/>
          </w:tcPr>
          <w:p w14:paraId="73D02608" w14:textId="09C68013" w:rsidR="00C1619A" w:rsidRPr="009948FA" w:rsidRDefault="009948FA" w:rsidP="00D85ACD">
            <w:pPr>
              <w:contextualSpacing/>
              <w:jc w:val="center"/>
              <w:rPr>
                <w:rFonts w:eastAsia="Calibri" w:cs="Times New Roman"/>
                <w:sz w:val="16"/>
                <w:szCs w:val="16"/>
                <w:highlight w:val="yellow"/>
              </w:rPr>
            </w:pPr>
            <w:r w:rsidRPr="009948FA">
              <w:rPr>
                <w:rFonts w:eastAsia="Calibri" w:cs="Times New Roman"/>
                <w:sz w:val="16"/>
                <w:szCs w:val="16"/>
              </w:rPr>
              <w:t>1 550</w:t>
            </w:r>
          </w:p>
        </w:tc>
        <w:tc>
          <w:tcPr>
            <w:tcW w:w="2126" w:type="dxa"/>
            <w:vMerge w:val="restart"/>
            <w:shd w:val="clear" w:color="auto" w:fill="auto"/>
            <w:vAlign w:val="center"/>
          </w:tcPr>
          <w:p w14:paraId="134FFF50" w14:textId="7E56E1B6" w:rsidR="00C1619A" w:rsidRPr="00766317" w:rsidRDefault="00C1619A" w:rsidP="00D85ACD">
            <w:pPr>
              <w:contextualSpacing/>
              <w:rPr>
                <w:rFonts w:eastAsia="Calibri" w:cs="Times New Roman"/>
                <w:color w:val="FF0000"/>
                <w:sz w:val="16"/>
                <w:szCs w:val="16"/>
              </w:rPr>
            </w:pPr>
            <w:r w:rsidRPr="001150D9">
              <w:rPr>
                <w:rFonts w:eastAsia="Calibri" w:cs="Times New Roman"/>
                <w:sz w:val="16"/>
                <w:szCs w:val="16"/>
              </w:rPr>
              <w:t>ZP.5. Racjonalne użytkowanie zasobów leśnych</w:t>
            </w:r>
          </w:p>
        </w:tc>
        <w:tc>
          <w:tcPr>
            <w:tcW w:w="3119" w:type="dxa"/>
            <w:shd w:val="clear" w:color="auto" w:fill="auto"/>
            <w:vAlign w:val="center"/>
          </w:tcPr>
          <w:p w14:paraId="7F026405" w14:textId="77777777" w:rsidR="00C1619A" w:rsidRPr="00566A8C" w:rsidRDefault="00C1619A" w:rsidP="00D85ACD">
            <w:pPr>
              <w:spacing w:before="40" w:after="40"/>
              <w:rPr>
                <w:rFonts w:cs="Arial"/>
                <w:sz w:val="16"/>
                <w:szCs w:val="16"/>
              </w:rPr>
            </w:pPr>
            <w:r w:rsidRPr="00566A8C">
              <w:rPr>
                <w:rFonts w:cs="Arial"/>
                <w:sz w:val="16"/>
                <w:szCs w:val="16"/>
              </w:rPr>
              <w:t>Uwzględnianie w planach urządzenia lasu przebudowy drzewostanów monokulturowych lub niezgodnych z siedliskiem</w:t>
            </w:r>
          </w:p>
        </w:tc>
        <w:tc>
          <w:tcPr>
            <w:tcW w:w="2336" w:type="dxa"/>
            <w:shd w:val="clear" w:color="auto" w:fill="auto"/>
            <w:vAlign w:val="center"/>
          </w:tcPr>
          <w:p w14:paraId="5B6BE692" w14:textId="77777777" w:rsidR="00C1619A" w:rsidRPr="00566A8C" w:rsidRDefault="00C1619A" w:rsidP="00566A8C">
            <w:pPr>
              <w:spacing w:before="40" w:after="40"/>
              <w:contextualSpacing/>
              <w:rPr>
                <w:rFonts w:eastAsia="Calibri" w:cs="Times New Roman"/>
                <w:sz w:val="16"/>
                <w:szCs w:val="16"/>
              </w:rPr>
            </w:pPr>
            <w:r w:rsidRPr="00566A8C">
              <w:rPr>
                <w:rFonts w:eastAsia="Calibri" w:cs="Times New Roman"/>
                <w:sz w:val="16"/>
                <w:szCs w:val="16"/>
              </w:rPr>
              <w:t>W – Starostwo Powiatowe w Płońsku</w:t>
            </w:r>
          </w:p>
          <w:p w14:paraId="10CE0653" w14:textId="77777777" w:rsidR="00C1619A" w:rsidRPr="00566A8C" w:rsidRDefault="00C1619A" w:rsidP="00D85ACD">
            <w:pPr>
              <w:contextualSpacing/>
              <w:rPr>
                <w:sz w:val="16"/>
                <w:szCs w:val="16"/>
              </w:rPr>
            </w:pPr>
            <w:r w:rsidRPr="00566A8C">
              <w:rPr>
                <w:sz w:val="16"/>
                <w:szCs w:val="16"/>
              </w:rPr>
              <w:t>M – Gminy, nadleśnictwa</w:t>
            </w:r>
          </w:p>
        </w:tc>
        <w:tc>
          <w:tcPr>
            <w:tcW w:w="1701" w:type="dxa"/>
            <w:shd w:val="clear" w:color="auto" w:fill="auto"/>
            <w:vAlign w:val="center"/>
          </w:tcPr>
          <w:p w14:paraId="4AD559A5" w14:textId="1C287F81" w:rsidR="00C1619A" w:rsidRPr="00566A8C" w:rsidRDefault="00C1619A" w:rsidP="00D85ACD">
            <w:pPr>
              <w:jc w:val="center"/>
              <w:rPr>
                <w:rFonts w:eastAsia="Calibri" w:cs="Times New Roman"/>
                <w:sz w:val="16"/>
                <w:szCs w:val="16"/>
              </w:rPr>
            </w:pPr>
            <w:r>
              <w:rPr>
                <w:rFonts w:eastAsia="Calibri" w:cs="Times New Roman"/>
                <w:sz w:val="16"/>
                <w:szCs w:val="16"/>
              </w:rPr>
              <w:t>–</w:t>
            </w:r>
          </w:p>
        </w:tc>
      </w:tr>
      <w:tr w:rsidR="00C1619A" w:rsidRPr="00766317" w14:paraId="152B3DE6" w14:textId="77777777" w:rsidTr="00FE78EE">
        <w:trPr>
          <w:trHeight w:val="350"/>
          <w:jc w:val="center"/>
        </w:trPr>
        <w:tc>
          <w:tcPr>
            <w:tcW w:w="567" w:type="dxa"/>
            <w:vMerge/>
            <w:shd w:val="clear" w:color="auto" w:fill="F2F2F2"/>
            <w:vAlign w:val="center"/>
          </w:tcPr>
          <w:p w14:paraId="24559A58"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30EF6B7"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701B8EAA" w14:textId="77777777" w:rsidR="00C1619A" w:rsidRPr="001150D9" w:rsidRDefault="00C1619A" w:rsidP="00D85ACD">
            <w:pPr>
              <w:ind w:right="113"/>
              <w:jc w:val="center"/>
              <w:rPr>
                <w:rFonts w:eastAsia="Calibri" w:cs="Times New Roman"/>
                <w:sz w:val="16"/>
                <w:szCs w:val="16"/>
              </w:rPr>
            </w:pPr>
          </w:p>
        </w:tc>
        <w:tc>
          <w:tcPr>
            <w:tcW w:w="1985" w:type="dxa"/>
            <w:vMerge/>
            <w:shd w:val="clear" w:color="auto" w:fill="auto"/>
            <w:vAlign w:val="center"/>
          </w:tcPr>
          <w:p w14:paraId="6C3CF4D6"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7989A7DB"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30F96EFA"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6C232E61" w14:textId="77777777" w:rsidR="00C1619A" w:rsidRPr="001150D9" w:rsidRDefault="00C1619A" w:rsidP="00D85ACD">
            <w:pPr>
              <w:contextualSpacing/>
              <w:rPr>
                <w:rFonts w:eastAsia="Calibri" w:cs="Times New Roman"/>
                <w:sz w:val="16"/>
                <w:szCs w:val="16"/>
              </w:rPr>
            </w:pPr>
          </w:p>
        </w:tc>
        <w:tc>
          <w:tcPr>
            <w:tcW w:w="3119" w:type="dxa"/>
            <w:shd w:val="clear" w:color="auto" w:fill="auto"/>
            <w:vAlign w:val="center"/>
          </w:tcPr>
          <w:p w14:paraId="1CB73CF8" w14:textId="43FD6028" w:rsidR="00C1619A" w:rsidRPr="00233518" w:rsidRDefault="00C1619A" w:rsidP="00D85ACD">
            <w:pPr>
              <w:spacing w:before="40" w:after="40"/>
              <w:rPr>
                <w:rFonts w:cs="Arial"/>
                <w:sz w:val="16"/>
                <w:szCs w:val="16"/>
              </w:rPr>
            </w:pPr>
            <w:r w:rsidRPr="00233518">
              <w:rPr>
                <w:rFonts w:cs="Arial"/>
                <w:sz w:val="16"/>
                <w:szCs w:val="16"/>
              </w:rPr>
              <w:t>Inwentaryzacja lasów prywatnych oraz opracowanie dla nich uproszczonych planów urządzenia lasu</w:t>
            </w:r>
          </w:p>
        </w:tc>
        <w:tc>
          <w:tcPr>
            <w:tcW w:w="2336" w:type="dxa"/>
            <w:shd w:val="clear" w:color="auto" w:fill="auto"/>
            <w:vAlign w:val="center"/>
          </w:tcPr>
          <w:p w14:paraId="3CAAC824" w14:textId="2D2960A8" w:rsidR="00C1619A" w:rsidRPr="00566A8C" w:rsidRDefault="00C1619A" w:rsidP="00566A8C">
            <w:pPr>
              <w:spacing w:before="40" w:after="40"/>
              <w:contextualSpacing/>
              <w:rPr>
                <w:rFonts w:eastAsia="Calibri" w:cs="Times New Roman"/>
                <w:sz w:val="16"/>
                <w:szCs w:val="16"/>
              </w:rPr>
            </w:pPr>
            <w:r w:rsidRPr="00566A8C">
              <w:rPr>
                <w:rFonts w:eastAsia="Calibri" w:cs="Times New Roman"/>
                <w:sz w:val="16"/>
                <w:szCs w:val="16"/>
              </w:rPr>
              <w:t>W – Starostwo Powiatowe w Płońsku</w:t>
            </w:r>
          </w:p>
        </w:tc>
        <w:tc>
          <w:tcPr>
            <w:tcW w:w="1701" w:type="dxa"/>
            <w:shd w:val="clear" w:color="auto" w:fill="auto"/>
            <w:vAlign w:val="center"/>
          </w:tcPr>
          <w:p w14:paraId="7ECCE2F1" w14:textId="276DD351" w:rsidR="00C1619A" w:rsidRPr="00766317" w:rsidRDefault="00C1619A" w:rsidP="00D85ACD">
            <w:pPr>
              <w:jc w:val="center"/>
              <w:rPr>
                <w:rFonts w:eastAsia="Calibri" w:cs="Times New Roman"/>
                <w:color w:val="FF0000"/>
                <w:sz w:val="16"/>
                <w:szCs w:val="16"/>
              </w:rPr>
            </w:pPr>
            <w:r>
              <w:rPr>
                <w:rFonts w:eastAsia="Calibri" w:cs="Times New Roman"/>
                <w:color w:val="FF0000"/>
                <w:sz w:val="16"/>
                <w:szCs w:val="16"/>
              </w:rPr>
              <w:t>–</w:t>
            </w:r>
          </w:p>
        </w:tc>
      </w:tr>
      <w:tr w:rsidR="00C1619A" w:rsidRPr="00766317" w14:paraId="4EF96101" w14:textId="77777777" w:rsidTr="001107AE">
        <w:trPr>
          <w:trHeight w:val="1522"/>
          <w:jc w:val="center"/>
        </w:trPr>
        <w:tc>
          <w:tcPr>
            <w:tcW w:w="567" w:type="dxa"/>
            <w:vMerge/>
            <w:shd w:val="clear" w:color="auto" w:fill="F2F2F2"/>
            <w:vAlign w:val="center"/>
          </w:tcPr>
          <w:p w14:paraId="3822C396"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28B62171"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6E2DBE9F"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6BF6BA0B" w14:textId="77777777" w:rsidR="00C1619A" w:rsidRPr="00766317" w:rsidRDefault="00C1619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734C2191" w14:textId="77777777" w:rsidR="00C1619A" w:rsidRPr="00766317" w:rsidRDefault="00C1619A" w:rsidP="00D85ACD">
            <w:pPr>
              <w:contextualSpacing/>
              <w:jc w:val="center"/>
              <w:rPr>
                <w:rFonts w:eastAsia="Calibri" w:cs="Times New Roman"/>
                <w:color w:val="FF0000"/>
                <w:sz w:val="16"/>
                <w:szCs w:val="16"/>
                <w:highlight w:val="yellow"/>
              </w:rPr>
            </w:pPr>
          </w:p>
        </w:tc>
        <w:tc>
          <w:tcPr>
            <w:tcW w:w="992" w:type="dxa"/>
            <w:vMerge/>
            <w:shd w:val="clear" w:color="auto" w:fill="auto"/>
            <w:vAlign w:val="center"/>
          </w:tcPr>
          <w:p w14:paraId="4AB0B555" w14:textId="77777777" w:rsidR="00C1619A" w:rsidRPr="00766317" w:rsidRDefault="00C1619A" w:rsidP="00D85ACD">
            <w:pPr>
              <w:contextualSpacing/>
              <w:jc w:val="center"/>
              <w:rPr>
                <w:rFonts w:eastAsia="Calibri" w:cs="Times New Roman"/>
                <w:color w:val="FF0000"/>
                <w:sz w:val="16"/>
                <w:szCs w:val="16"/>
                <w:highlight w:val="yellow"/>
              </w:rPr>
            </w:pPr>
          </w:p>
        </w:tc>
        <w:tc>
          <w:tcPr>
            <w:tcW w:w="2126" w:type="dxa"/>
            <w:vMerge/>
            <w:shd w:val="clear" w:color="auto" w:fill="auto"/>
            <w:vAlign w:val="center"/>
          </w:tcPr>
          <w:p w14:paraId="782948E1" w14:textId="77777777" w:rsidR="00C1619A" w:rsidRPr="00766317" w:rsidRDefault="00C1619A" w:rsidP="00D85ACD">
            <w:pPr>
              <w:contextualSpacing/>
              <w:rPr>
                <w:rFonts w:eastAsia="Calibri" w:cs="Times New Roman"/>
                <w:color w:val="FF0000"/>
                <w:sz w:val="16"/>
                <w:szCs w:val="16"/>
              </w:rPr>
            </w:pPr>
          </w:p>
        </w:tc>
        <w:tc>
          <w:tcPr>
            <w:tcW w:w="3119" w:type="dxa"/>
            <w:shd w:val="clear" w:color="auto" w:fill="auto"/>
            <w:vAlign w:val="center"/>
          </w:tcPr>
          <w:p w14:paraId="62DDD91F" w14:textId="17310718" w:rsidR="00C1619A" w:rsidRPr="00766317" w:rsidRDefault="00C1619A" w:rsidP="00D85ACD">
            <w:pPr>
              <w:spacing w:before="40" w:after="40"/>
              <w:rPr>
                <w:rFonts w:cs="Arial"/>
                <w:color w:val="FF0000"/>
                <w:sz w:val="16"/>
                <w:szCs w:val="16"/>
              </w:rPr>
            </w:pPr>
            <w:r w:rsidRPr="00233518">
              <w:rPr>
                <w:rFonts w:cs="Arial"/>
                <w:sz w:val="16"/>
                <w:szCs w:val="16"/>
              </w:rPr>
              <w:t>Inwestycje związane z ochroną przeciwpożarową lasu, m.in. rozwój systemów monitorowania zagrożenia pożarowego oraz infrastruktury przeciwpożarowej</w:t>
            </w:r>
          </w:p>
        </w:tc>
        <w:tc>
          <w:tcPr>
            <w:tcW w:w="2336" w:type="dxa"/>
            <w:shd w:val="clear" w:color="auto" w:fill="auto"/>
            <w:vAlign w:val="center"/>
          </w:tcPr>
          <w:p w14:paraId="1CE4084F" w14:textId="77777777" w:rsidR="00C1619A" w:rsidRPr="00566A8C" w:rsidRDefault="00C1619A" w:rsidP="00566A8C">
            <w:pPr>
              <w:spacing w:before="40" w:after="40"/>
              <w:contextualSpacing/>
              <w:rPr>
                <w:rFonts w:eastAsia="Calibri" w:cs="Times New Roman"/>
                <w:sz w:val="16"/>
                <w:szCs w:val="16"/>
              </w:rPr>
            </w:pPr>
            <w:r w:rsidRPr="00566A8C">
              <w:rPr>
                <w:rFonts w:eastAsia="Calibri" w:cs="Times New Roman"/>
                <w:sz w:val="16"/>
                <w:szCs w:val="16"/>
              </w:rPr>
              <w:t>W – Starostwo Powiatowe w Płońsku</w:t>
            </w:r>
          </w:p>
          <w:p w14:paraId="73DF5DFD" w14:textId="731F8401" w:rsidR="00C1619A" w:rsidRPr="00766317" w:rsidRDefault="00C1619A" w:rsidP="00D85ACD">
            <w:pPr>
              <w:contextualSpacing/>
              <w:rPr>
                <w:color w:val="FF0000"/>
                <w:sz w:val="16"/>
                <w:szCs w:val="16"/>
              </w:rPr>
            </w:pPr>
            <w:r w:rsidRPr="00566A8C">
              <w:rPr>
                <w:sz w:val="16"/>
                <w:szCs w:val="16"/>
              </w:rPr>
              <w:t>M – Gminy, nadleśnictwa</w:t>
            </w:r>
          </w:p>
        </w:tc>
        <w:tc>
          <w:tcPr>
            <w:tcW w:w="1701" w:type="dxa"/>
            <w:shd w:val="clear" w:color="auto" w:fill="auto"/>
            <w:vAlign w:val="center"/>
          </w:tcPr>
          <w:p w14:paraId="5B25AA0B" w14:textId="2D2E4B07" w:rsidR="00C1619A" w:rsidRPr="00766317" w:rsidRDefault="00C1619A" w:rsidP="00D85ACD">
            <w:pPr>
              <w:rPr>
                <w:rFonts w:eastAsia="Calibri" w:cs="Times New Roman"/>
                <w:color w:val="FF0000"/>
                <w:sz w:val="16"/>
                <w:szCs w:val="16"/>
              </w:rPr>
            </w:pPr>
            <w:r w:rsidRPr="00566A8C">
              <w:rPr>
                <w:rFonts w:eastAsia="Calibri" w:cs="Times New Roman"/>
                <w:sz w:val="16"/>
                <w:szCs w:val="16"/>
              </w:rPr>
              <w:t>Niewystarczające środki na realizację zadania</w:t>
            </w:r>
          </w:p>
        </w:tc>
      </w:tr>
      <w:tr w:rsidR="00C1619A" w:rsidRPr="00766317" w14:paraId="09E60FED" w14:textId="77777777" w:rsidTr="00055C18">
        <w:trPr>
          <w:trHeight w:val="410"/>
          <w:jc w:val="center"/>
        </w:trPr>
        <w:tc>
          <w:tcPr>
            <w:tcW w:w="567" w:type="dxa"/>
            <w:vMerge/>
            <w:shd w:val="clear" w:color="auto" w:fill="F2F2F2"/>
            <w:vAlign w:val="center"/>
          </w:tcPr>
          <w:p w14:paraId="1FB88896"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55CB332"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50532A54"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218BB5F4" w14:textId="77777777" w:rsidR="00C1619A" w:rsidRPr="00766317" w:rsidRDefault="00C1619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07D01887" w14:textId="77777777" w:rsidR="00C1619A" w:rsidRPr="00766317" w:rsidRDefault="00C1619A" w:rsidP="00D85ACD">
            <w:pPr>
              <w:contextualSpacing/>
              <w:jc w:val="center"/>
              <w:rPr>
                <w:rFonts w:eastAsia="Calibri" w:cs="Times New Roman"/>
                <w:color w:val="FF0000"/>
                <w:sz w:val="16"/>
                <w:szCs w:val="16"/>
                <w:highlight w:val="yellow"/>
              </w:rPr>
            </w:pPr>
          </w:p>
        </w:tc>
        <w:tc>
          <w:tcPr>
            <w:tcW w:w="992" w:type="dxa"/>
            <w:vMerge/>
            <w:shd w:val="clear" w:color="auto" w:fill="auto"/>
            <w:vAlign w:val="center"/>
          </w:tcPr>
          <w:p w14:paraId="5549A013" w14:textId="77777777" w:rsidR="00C1619A" w:rsidRPr="00766317" w:rsidRDefault="00C1619A" w:rsidP="00D85ACD">
            <w:pPr>
              <w:contextualSpacing/>
              <w:jc w:val="center"/>
              <w:rPr>
                <w:rFonts w:eastAsia="Calibri" w:cs="Times New Roman"/>
                <w:color w:val="FF0000"/>
                <w:sz w:val="16"/>
                <w:szCs w:val="16"/>
                <w:highlight w:val="yellow"/>
              </w:rPr>
            </w:pPr>
          </w:p>
        </w:tc>
        <w:tc>
          <w:tcPr>
            <w:tcW w:w="2126" w:type="dxa"/>
            <w:vMerge/>
            <w:shd w:val="clear" w:color="auto" w:fill="auto"/>
            <w:vAlign w:val="center"/>
          </w:tcPr>
          <w:p w14:paraId="048ED91D" w14:textId="77777777" w:rsidR="00C1619A" w:rsidRPr="00766317" w:rsidRDefault="00C1619A" w:rsidP="00D85ACD">
            <w:pPr>
              <w:contextualSpacing/>
              <w:rPr>
                <w:rFonts w:eastAsia="Calibri" w:cs="Times New Roman"/>
                <w:color w:val="FF0000"/>
                <w:sz w:val="16"/>
                <w:szCs w:val="16"/>
              </w:rPr>
            </w:pPr>
          </w:p>
        </w:tc>
        <w:tc>
          <w:tcPr>
            <w:tcW w:w="3119" w:type="dxa"/>
            <w:shd w:val="clear" w:color="auto" w:fill="auto"/>
            <w:vAlign w:val="center"/>
          </w:tcPr>
          <w:p w14:paraId="772BE9B3" w14:textId="55CCC51A" w:rsidR="00C1619A" w:rsidRPr="00233518" w:rsidRDefault="00C1619A" w:rsidP="00D85ACD">
            <w:pPr>
              <w:spacing w:before="40" w:after="40"/>
              <w:rPr>
                <w:rFonts w:cs="Arial"/>
                <w:sz w:val="16"/>
                <w:szCs w:val="16"/>
              </w:rPr>
            </w:pPr>
            <w:r w:rsidRPr="00233518">
              <w:rPr>
                <w:rFonts w:cs="Arial"/>
                <w:sz w:val="16"/>
                <w:szCs w:val="16"/>
              </w:rPr>
              <w:t>Obserwacja zagrożeń antropogenicznych i biotycznych lasu i zapobieganie ich skutkom (stanu zdrowotnego lasu, gradacje owadów, nielegalne wysypiska odpadów, nielegalna wycinka)</w:t>
            </w:r>
          </w:p>
        </w:tc>
        <w:tc>
          <w:tcPr>
            <w:tcW w:w="2336" w:type="dxa"/>
            <w:shd w:val="clear" w:color="auto" w:fill="auto"/>
            <w:vAlign w:val="center"/>
          </w:tcPr>
          <w:p w14:paraId="6AB172C2" w14:textId="77777777" w:rsidR="00C1619A" w:rsidRPr="00566A8C" w:rsidRDefault="00C1619A" w:rsidP="00D85ACD">
            <w:pPr>
              <w:contextualSpacing/>
              <w:rPr>
                <w:sz w:val="16"/>
                <w:szCs w:val="16"/>
              </w:rPr>
            </w:pPr>
            <w:r w:rsidRPr="00566A8C">
              <w:rPr>
                <w:sz w:val="16"/>
                <w:szCs w:val="16"/>
              </w:rPr>
              <w:t>M – Gminy, nadleśnictwa</w:t>
            </w:r>
          </w:p>
        </w:tc>
        <w:tc>
          <w:tcPr>
            <w:tcW w:w="1701" w:type="dxa"/>
            <w:shd w:val="clear" w:color="auto" w:fill="auto"/>
            <w:vAlign w:val="center"/>
          </w:tcPr>
          <w:p w14:paraId="348C6AB2" w14:textId="77777777" w:rsidR="00C1619A" w:rsidRPr="00566A8C" w:rsidRDefault="00C1619A" w:rsidP="00D85ACD">
            <w:pPr>
              <w:rPr>
                <w:rFonts w:eastAsia="Calibri" w:cs="Times New Roman"/>
                <w:sz w:val="16"/>
                <w:szCs w:val="16"/>
              </w:rPr>
            </w:pPr>
            <w:r w:rsidRPr="00566A8C">
              <w:rPr>
                <w:rFonts w:eastAsia="Calibri" w:cs="Times New Roman"/>
                <w:sz w:val="16"/>
                <w:szCs w:val="16"/>
              </w:rPr>
              <w:t>Niewystarczające środki na realizację zadania</w:t>
            </w:r>
          </w:p>
        </w:tc>
      </w:tr>
      <w:tr w:rsidR="00C1619A" w:rsidRPr="00766317" w14:paraId="2AE547B3" w14:textId="77777777" w:rsidTr="0078442D">
        <w:trPr>
          <w:trHeight w:val="801"/>
          <w:jc w:val="center"/>
        </w:trPr>
        <w:tc>
          <w:tcPr>
            <w:tcW w:w="567" w:type="dxa"/>
            <w:vMerge/>
            <w:shd w:val="clear" w:color="auto" w:fill="F2F2F2"/>
            <w:vAlign w:val="center"/>
          </w:tcPr>
          <w:p w14:paraId="59FDA1BB"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72326A55"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13263232"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3B60709F" w14:textId="77777777" w:rsidR="00C1619A" w:rsidRPr="00766317" w:rsidRDefault="00C1619A" w:rsidP="00D85ACD">
            <w:pPr>
              <w:contextualSpacing/>
              <w:rPr>
                <w:rFonts w:eastAsia="Calibri" w:cs="Times New Roman"/>
                <w:color w:val="FF0000"/>
                <w:sz w:val="16"/>
                <w:szCs w:val="16"/>
                <w:highlight w:val="yellow"/>
              </w:rPr>
            </w:pPr>
          </w:p>
        </w:tc>
        <w:tc>
          <w:tcPr>
            <w:tcW w:w="992" w:type="dxa"/>
            <w:vMerge/>
            <w:shd w:val="clear" w:color="auto" w:fill="auto"/>
            <w:vAlign w:val="center"/>
          </w:tcPr>
          <w:p w14:paraId="7DCD5009" w14:textId="77777777" w:rsidR="00C1619A" w:rsidRPr="00766317" w:rsidRDefault="00C1619A" w:rsidP="00D85ACD">
            <w:pPr>
              <w:contextualSpacing/>
              <w:jc w:val="center"/>
              <w:rPr>
                <w:rFonts w:eastAsia="Calibri" w:cs="Times New Roman"/>
                <w:color w:val="FF0000"/>
                <w:sz w:val="16"/>
                <w:szCs w:val="16"/>
                <w:highlight w:val="yellow"/>
              </w:rPr>
            </w:pPr>
          </w:p>
        </w:tc>
        <w:tc>
          <w:tcPr>
            <w:tcW w:w="992" w:type="dxa"/>
            <w:vMerge/>
            <w:shd w:val="clear" w:color="auto" w:fill="auto"/>
            <w:vAlign w:val="center"/>
          </w:tcPr>
          <w:p w14:paraId="48846606" w14:textId="77777777" w:rsidR="00C1619A" w:rsidRPr="00766317" w:rsidRDefault="00C1619A" w:rsidP="00D85ACD">
            <w:pPr>
              <w:contextualSpacing/>
              <w:jc w:val="center"/>
              <w:rPr>
                <w:rFonts w:eastAsia="Calibri" w:cs="Times New Roman"/>
                <w:color w:val="FF0000"/>
                <w:sz w:val="16"/>
                <w:szCs w:val="16"/>
                <w:highlight w:val="yellow"/>
              </w:rPr>
            </w:pPr>
          </w:p>
        </w:tc>
        <w:tc>
          <w:tcPr>
            <w:tcW w:w="2126" w:type="dxa"/>
            <w:vMerge w:val="restart"/>
            <w:shd w:val="clear" w:color="auto" w:fill="auto"/>
            <w:vAlign w:val="center"/>
          </w:tcPr>
          <w:p w14:paraId="1A4ADEA8" w14:textId="5031975E" w:rsidR="00C1619A" w:rsidRPr="00766317" w:rsidRDefault="00C1619A" w:rsidP="00D85ACD">
            <w:pPr>
              <w:contextualSpacing/>
              <w:rPr>
                <w:rFonts w:eastAsia="Calibri" w:cs="Times New Roman"/>
                <w:color w:val="FF0000"/>
                <w:sz w:val="16"/>
                <w:szCs w:val="16"/>
              </w:rPr>
            </w:pPr>
            <w:r w:rsidRPr="001150D9">
              <w:rPr>
                <w:rFonts w:eastAsia="Calibri" w:cs="Times New Roman"/>
                <w:sz w:val="16"/>
                <w:szCs w:val="16"/>
              </w:rPr>
              <w:t>ZP.6. Wsparcie działań edukacyjnych oraz infrastruktury turystycznej w lasach</w:t>
            </w:r>
          </w:p>
        </w:tc>
        <w:tc>
          <w:tcPr>
            <w:tcW w:w="3119" w:type="dxa"/>
            <w:shd w:val="clear" w:color="auto" w:fill="auto"/>
            <w:vAlign w:val="center"/>
          </w:tcPr>
          <w:p w14:paraId="454C8AC7" w14:textId="77777777" w:rsidR="00C1619A" w:rsidRPr="00233518" w:rsidRDefault="00C1619A" w:rsidP="00D85ACD">
            <w:pPr>
              <w:spacing w:before="40" w:after="40"/>
              <w:rPr>
                <w:rFonts w:cs="Arial"/>
                <w:sz w:val="16"/>
                <w:szCs w:val="16"/>
              </w:rPr>
            </w:pPr>
            <w:r w:rsidRPr="00233518">
              <w:rPr>
                <w:rFonts w:cs="Arial"/>
                <w:sz w:val="16"/>
                <w:szCs w:val="16"/>
              </w:rPr>
              <w:t>Utrzymanie oraz rozwój infrastruktury edukacyjnej i turystycznej na terenach leśnych</w:t>
            </w:r>
          </w:p>
        </w:tc>
        <w:tc>
          <w:tcPr>
            <w:tcW w:w="2336" w:type="dxa"/>
            <w:shd w:val="clear" w:color="auto" w:fill="auto"/>
            <w:vAlign w:val="center"/>
          </w:tcPr>
          <w:p w14:paraId="2474D387" w14:textId="77777777" w:rsidR="00C1619A" w:rsidRPr="00233518" w:rsidRDefault="00C1619A" w:rsidP="00D85ACD">
            <w:pPr>
              <w:contextualSpacing/>
              <w:rPr>
                <w:sz w:val="16"/>
                <w:szCs w:val="16"/>
              </w:rPr>
            </w:pPr>
            <w:r w:rsidRPr="00233518">
              <w:rPr>
                <w:sz w:val="16"/>
                <w:szCs w:val="16"/>
              </w:rPr>
              <w:t>M – Gminy, nadleśnictwa</w:t>
            </w:r>
          </w:p>
        </w:tc>
        <w:tc>
          <w:tcPr>
            <w:tcW w:w="1701" w:type="dxa"/>
            <w:shd w:val="clear" w:color="auto" w:fill="auto"/>
            <w:vAlign w:val="center"/>
          </w:tcPr>
          <w:p w14:paraId="30E3B6B7" w14:textId="77777777" w:rsidR="00C1619A" w:rsidRPr="00233518" w:rsidRDefault="00C1619A" w:rsidP="00D85ACD">
            <w:pPr>
              <w:rPr>
                <w:rFonts w:eastAsia="Calibri" w:cs="Arial"/>
                <w:sz w:val="16"/>
                <w:szCs w:val="16"/>
              </w:rPr>
            </w:pPr>
            <w:r w:rsidRPr="00233518">
              <w:rPr>
                <w:rFonts w:eastAsia="Calibri" w:cs="Times New Roman"/>
                <w:sz w:val="16"/>
                <w:szCs w:val="16"/>
              </w:rPr>
              <w:t>Niewystarczające środki na realizację zadania</w:t>
            </w:r>
          </w:p>
        </w:tc>
      </w:tr>
      <w:tr w:rsidR="00C1619A" w:rsidRPr="00766317" w14:paraId="7B6FB194" w14:textId="77777777" w:rsidTr="00A31370">
        <w:trPr>
          <w:trHeight w:val="710"/>
          <w:jc w:val="center"/>
        </w:trPr>
        <w:tc>
          <w:tcPr>
            <w:tcW w:w="567" w:type="dxa"/>
            <w:vMerge/>
            <w:shd w:val="clear" w:color="auto" w:fill="F2F2F2"/>
            <w:vAlign w:val="center"/>
          </w:tcPr>
          <w:p w14:paraId="38FC60DD"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451CD906"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7EBE93BE"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7036D4AF"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028A36BD"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0B629933"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609BF745" w14:textId="77777777" w:rsidR="00C1619A" w:rsidRPr="00766317" w:rsidRDefault="00C1619A" w:rsidP="00D85ACD">
            <w:pPr>
              <w:contextualSpacing/>
              <w:rPr>
                <w:rFonts w:eastAsia="Calibri" w:cs="Times New Roman"/>
                <w:color w:val="FF0000"/>
                <w:sz w:val="16"/>
                <w:szCs w:val="16"/>
              </w:rPr>
            </w:pPr>
          </w:p>
        </w:tc>
        <w:tc>
          <w:tcPr>
            <w:tcW w:w="3119" w:type="dxa"/>
            <w:shd w:val="clear" w:color="auto" w:fill="auto"/>
            <w:vAlign w:val="center"/>
          </w:tcPr>
          <w:p w14:paraId="5A69F64F" w14:textId="77777777" w:rsidR="00C1619A" w:rsidRPr="00233518" w:rsidRDefault="00C1619A" w:rsidP="00D85ACD">
            <w:pPr>
              <w:spacing w:before="40" w:after="40"/>
              <w:rPr>
                <w:rFonts w:cs="Arial"/>
                <w:sz w:val="16"/>
                <w:szCs w:val="16"/>
              </w:rPr>
            </w:pPr>
            <w:r w:rsidRPr="00233518">
              <w:rPr>
                <w:rFonts w:cs="Arial"/>
                <w:sz w:val="16"/>
                <w:szCs w:val="16"/>
              </w:rPr>
              <w:t>Działania edukacyjne na temat znaczenia i roli lasów</w:t>
            </w:r>
          </w:p>
        </w:tc>
        <w:tc>
          <w:tcPr>
            <w:tcW w:w="2336" w:type="dxa"/>
            <w:shd w:val="clear" w:color="auto" w:fill="auto"/>
            <w:vAlign w:val="center"/>
          </w:tcPr>
          <w:p w14:paraId="2E1B26F7" w14:textId="77777777" w:rsidR="00C1619A" w:rsidRPr="00233518" w:rsidRDefault="00C1619A" w:rsidP="00D85ACD">
            <w:pPr>
              <w:contextualSpacing/>
              <w:rPr>
                <w:sz w:val="16"/>
                <w:szCs w:val="16"/>
              </w:rPr>
            </w:pPr>
            <w:r w:rsidRPr="00233518">
              <w:rPr>
                <w:sz w:val="16"/>
                <w:szCs w:val="16"/>
              </w:rPr>
              <w:t>M – Gminy, nadleśnictwa, organizacje pozarządowe, placówki oświatowe,</w:t>
            </w:r>
          </w:p>
        </w:tc>
        <w:tc>
          <w:tcPr>
            <w:tcW w:w="1701" w:type="dxa"/>
            <w:shd w:val="clear" w:color="auto" w:fill="auto"/>
            <w:vAlign w:val="center"/>
          </w:tcPr>
          <w:p w14:paraId="62B2ABA5" w14:textId="77777777" w:rsidR="00C1619A" w:rsidRPr="00233518" w:rsidRDefault="00C1619A" w:rsidP="00D85ACD">
            <w:pPr>
              <w:rPr>
                <w:rFonts w:eastAsia="Calibri" w:cs="Arial"/>
                <w:sz w:val="16"/>
                <w:szCs w:val="16"/>
              </w:rPr>
            </w:pPr>
            <w:r w:rsidRPr="00233518">
              <w:rPr>
                <w:rFonts w:eastAsia="Calibri" w:cs="Times New Roman"/>
                <w:sz w:val="16"/>
                <w:szCs w:val="16"/>
              </w:rPr>
              <w:t>Brak zainteresowanych adresatów kampanii edukacyjnych. ograniczone środki finansowe</w:t>
            </w:r>
          </w:p>
        </w:tc>
      </w:tr>
      <w:tr w:rsidR="00C1619A" w:rsidRPr="00766317" w14:paraId="25475D81" w14:textId="77777777" w:rsidTr="0078442D">
        <w:trPr>
          <w:trHeight w:val="531"/>
          <w:jc w:val="center"/>
        </w:trPr>
        <w:tc>
          <w:tcPr>
            <w:tcW w:w="567" w:type="dxa"/>
            <w:vMerge/>
            <w:shd w:val="clear" w:color="auto" w:fill="F2F2F2"/>
            <w:vAlign w:val="center"/>
          </w:tcPr>
          <w:p w14:paraId="06FC7667"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1E56F5CF" w14:textId="77777777" w:rsidR="00C1619A" w:rsidRPr="00766317" w:rsidRDefault="00C1619A" w:rsidP="00D85ACD">
            <w:pPr>
              <w:ind w:right="113"/>
              <w:contextualSpacing/>
              <w:jc w:val="center"/>
              <w:rPr>
                <w:rFonts w:cs="Arial"/>
                <w:color w:val="FF0000"/>
                <w:sz w:val="16"/>
                <w:szCs w:val="16"/>
              </w:rPr>
            </w:pPr>
          </w:p>
        </w:tc>
        <w:tc>
          <w:tcPr>
            <w:tcW w:w="1233" w:type="dxa"/>
            <w:vMerge w:val="restart"/>
            <w:shd w:val="clear" w:color="auto" w:fill="F2F2F2"/>
            <w:textDirection w:val="btLr"/>
            <w:vAlign w:val="center"/>
          </w:tcPr>
          <w:p w14:paraId="0920B602" w14:textId="4E84F676" w:rsidR="00C1619A" w:rsidRPr="00766317" w:rsidRDefault="00C1619A" w:rsidP="00D85ACD">
            <w:pPr>
              <w:ind w:right="113"/>
              <w:jc w:val="center"/>
              <w:rPr>
                <w:rFonts w:eastAsia="Calibri" w:cs="Times New Roman"/>
                <w:color w:val="FF0000"/>
                <w:sz w:val="16"/>
                <w:szCs w:val="16"/>
              </w:rPr>
            </w:pPr>
            <w:r w:rsidRPr="001150D9">
              <w:rPr>
                <w:rFonts w:eastAsia="Calibri" w:cs="Times New Roman"/>
                <w:sz w:val="16"/>
                <w:szCs w:val="16"/>
              </w:rPr>
              <w:t>ZP. III. Zwiększenie lesistości</w:t>
            </w:r>
          </w:p>
        </w:tc>
        <w:tc>
          <w:tcPr>
            <w:tcW w:w="1985" w:type="dxa"/>
            <w:vMerge w:val="restart"/>
            <w:shd w:val="clear" w:color="auto" w:fill="auto"/>
            <w:vAlign w:val="center"/>
          </w:tcPr>
          <w:p w14:paraId="46F319DB" w14:textId="77777777" w:rsidR="00C1619A" w:rsidRPr="009948FA" w:rsidRDefault="00C1619A" w:rsidP="00D85ACD">
            <w:pPr>
              <w:contextualSpacing/>
              <w:rPr>
                <w:rFonts w:eastAsia="Calibri" w:cs="Times New Roman"/>
                <w:sz w:val="16"/>
                <w:szCs w:val="16"/>
              </w:rPr>
            </w:pPr>
            <w:r w:rsidRPr="009948FA">
              <w:rPr>
                <w:rFonts w:eastAsia="Calibri" w:cs="Times New Roman"/>
                <w:sz w:val="16"/>
                <w:szCs w:val="16"/>
              </w:rPr>
              <w:t>Lesistość powiatu [%]</w:t>
            </w:r>
          </w:p>
        </w:tc>
        <w:tc>
          <w:tcPr>
            <w:tcW w:w="992" w:type="dxa"/>
            <w:vMerge w:val="restart"/>
            <w:shd w:val="clear" w:color="auto" w:fill="auto"/>
            <w:vAlign w:val="center"/>
          </w:tcPr>
          <w:p w14:paraId="7733CA0F" w14:textId="0F9BD7E5" w:rsidR="00C1619A" w:rsidRPr="009948FA" w:rsidRDefault="009948FA" w:rsidP="00D85ACD">
            <w:pPr>
              <w:contextualSpacing/>
              <w:jc w:val="center"/>
              <w:rPr>
                <w:rFonts w:eastAsia="Calibri" w:cs="Times New Roman"/>
                <w:sz w:val="16"/>
                <w:szCs w:val="16"/>
              </w:rPr>
            </w:pPr>
            <w:r w:rsidRPr="009948FA">
              <w:rPr>
                <w:rFonts w:eastAsia="Calibri" w:cs="Times New Roman"/>
                <w:sz w:val="16"/>
                <w:szCs w:val="16"/>
              </w:rPr>
              <w:t>14,1</w:t>
            </w:r>
          </w:p>
        </w:tc>
        <w:tc>
          <w:tcPr>
            <w:tcW w:w="992" w:type="dxa"/>
            <w:vMerge w:val="restart"/>
            <w:shd w:val="clear" w:color="auto" w:fill="auto"/>
            <w:vAlign w:val="center"/>
          </w:tcPr>
          <w:p w14:paraId="18DBAA0C" w14:textId="2C5A26C5" w:rsidR="00C1619A" w:rsidRPr="009948FA" w:rsidRDefault="009948FA" w:rsidP="00D85ACD">
            <w:pPr>
              <w:contextualSpacing/>
              <w:jc w:val="center"/>
              <w:rPr>
                <w:rFonts w:eastAsia="Calibri" w:cs="Times New Roman"/>
                <w:sz w:val="16"/>
                <w:szCs w:val="16"/>
              </w:rPr>
            </w:pPr>
            <w:r w:rsidRPr="009948FA">
              <w:rPr>
                <w:rFonts w:eastAsia="Calibri" w:cs="Times New Roman"/>
                <w:sz w:val="16"/>
                <w:szCs w:val="16"/>
              </w:rPr>
              <w:t>14,3</w:t>
            </w:r>
          </w:p>
        </w:tc>
        <w:tc>
          <w:tcPr>
            <w:tcW w:w="2126" w:type="dxa"/>
            <w:vMerge w:val="restart"/>
            <w:shd w:val="clear" w:color="auto" w:fill="auto"/>
            <w:vAlign w:val="center"/>
          </w:tcPr>
          <w:p w14:paraId="3E1746EE" w14:textId="2CF2BC5F" w:rsidR="00C1619A" w:rsidRPr="00766317" w:rsidRDefault="00C1619A" w:rsidP="00D85ACD">
            <w:pPr>
              <w:contextualSpacing/>
              <w:rPr>
                <w:rFonts w:eastAsia="Calibri" w:cs="Times New Roman"/>
                <w:color w:val="FF0000"/>
                <w:sz w:val="16"/>
                <w:szCs w:val="16"/>
              </w:rPr>
            </w:pPr>
            <w:r w:rsidRPr="001150D9">
              <w:rPr>
                <w:rFonts w:eastAsia="Calibri" w:cs="Times New Roman"/>
                <w:sz w:val="16"/>
                <w:szCs w:val="16"/>
              </w:rPr>
              <w:t>ZP.7. Zwiększenie lesistości, w szczególności poprzez wykup gruntów pod zalesienia i promowanie zalesień</w:t>
            </w:r>
          </w:p>
        </w:tc>
        <w:tc>
          <w:tcPr>
            <w:tcW w:w="3119" w:type="dxa"/>
            <w:shd w:val="clear" w:color="auto" w:fill="auto"/>
            <w:vAlign w:val="center"/>
          </w:tcPr>
          <w:p w14:paraId="1E08F79F" w14:textId="77777777" w:rsidR="00C1619A" w:rsidRPr="000E51FE" w:rsidRDefault="00C1619A" w:rsidP="00D85ACD">
            <w:pPr>
              <w:spacing w:before="40" w:after="40"/>
              <w:rPr>
                <w:rFonts w:cs="Arial"/>
                <w:sz w:val="16"/>
                <w:szCs w:val="16"/>
              </w:rPr>
            </w:pPr>
            <w:r w:rsidRPr="000E51FE">
              <w:rPr>
                <w:rFonts w:cs="Arial"/>
                <w:sz w:val="16"/>
                <w:szCs w:val="16"/>
              </w:rPr>
              <w:t>Zalesianie gruntów z uwzględnieniem warunków siedliskowych i potrzeb różnorodności biologicznej</w:t>
            </w:r>
          </w:p>
        </w:tc>
        <w:tc>
          <w:tcPr>
            <w:tcW w:w="2336" w:type="dxa"/>
            <w:shd w:val="clear" w:color="auto" w:fill="auto"/>
            <w:vAlign w:val="center"/>
          </w:tcPr>
          <w:p w14:paraId="59105C76" w14:textId="77777777" w:rsidR="00C1619A" w:rsidRPr="000E51FE" w:rsidRDefault="00C1619A" w:rsidP="00D85ACD">
            <w:pPr>
              <w:contextualSpacing/>
              <w:rPr>
                <w:sz w:val="16"/>
                <w:szCs w:val="16"/>
              </w:rPr>
            </w:pPr>
            <w:r w:rsidRPr="000E51FE">
              <w:rPr>
                <w:sz w:val="16"/>
                <w:szCs w:val="16"/>
              </w:rPr>
              <w:t>M – Nadleśnictwa, właściciele gruntów</w:t>
            </w:r>
          </w:p>
        </w:tc>
        <w:tc>
          <w:tcPr>
            <w:tcW w:w="1701" w:type="dxa"/>
            <w:shd w:val="clear" w:color="auto" w:fill="auto"/>
            <w:vAlign w:val="center"/>
          </w:tcPr>
          <w:p w14:paraId="63B80291" w14:textId="77777777" w:rsidR="00C1619A" w:rsidRPr="000E51FE" w:rsidRDefault="00C1619A" w:rsidP="00D85ACD">
            <w:pPr>
              <w:rPr>
                <w:rFonts w:eastAsia="Calibri" w:cs="Times New Roman"/>
                <w:sz w:val="16"/>
                <w:szCs w:val="16"/>
              </w:rPr>
            </w:pPr>
            <w:r w:rsidRPr="000E51FE">
              <w:rPr>
                <w:rFonts w:eastAsia="Calibri" w:cs="Times New Roman"/>
                <w:sz w:val="16"/>
                <w:szCs w:val="16"/>
              </w:rPr>
              <w:t>Brak zainteresowania właścicieli gruntów</w:t>
            </w:r>
          </w:p>
        </w:tc>
      </w:tr>
      <w:tr w:rsidR="00C1619A" w:rsidRPr="00766317" w14:paraId="2369E7EC" w14:textId="77777777" w:rsidTr="00133381">
        <w:trPr>
          <w:trHeight w:val="903"/>
          <w:jc w:val="center"/>
        </w:trPr>
        <w:tc>
          <w:tcPr>
            <w:tcW w:w="567" w:type="dxa"/>
            <w:vMerge/>
            <w:shd w:val="clear" w:color="auto" w:fill="F2F2F2"/>
            <w:vAlign w:val="center"/>
          </w:tcPr>
          <w:p w14:paraId="3DDAD5C3"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0F4760A6"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40538CBB"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604AC643"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2FA4DA7F"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625F1207"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744372DA" w14:textId="77777777" w:rsidR="00C1619A" w:rsidRPr="00766317" w:rsidRDefault="00C1619A" w:rsidP="00D85ACD">
            <w:pPr>
              <w:contextualSpacing/>
              <w:rPr>
                <w:rFonts w:eastAsia="Calibri" w:cs="Times New Roman"/>
                <w:color w:val="FF0000"/>
                <w:sz w:val="16"/>
                <w:szCs w:val="16"/>
              </w:rPr>
            </w:pPr>
          </w:p>
        </w:tc>
        <w:tc>
          <w:tcPr>
            <w:tcW w:w="3119" w:type="dxa"/>
            <w:shd w:val="clear" w:color="auto" w:fill="auto"/>
            <w:vAlign w:val="center"/>
          </w:tcPr>
          <w:p w14:paraId="5A9A0D01" w14:textId="77777777" w:rsidR="00C1619A" w:rsidRPr="00766317" w:rsidRDefault="00C1619A" w:rsidP="00D85ACD">
            <w:pPr>
              <w:spacing w:before="40" w:after="40"/>
              <w:rPr>
                <w:rFonts w:cs="Arial"/>
                <w:color w:val="FF0000"/>
                <w:sz w:val="16"/>
                <w:szCs w:val="16"/>
              </w:rPr>
            </w:pPr>
            <w:r w:rsidRPr="000E51FE">
              <w:rPr>
                <w:rFonts w:cs="Arial"/>
                <w:sz w:val="16"/>
                <w:szCs w:val="16"/>
              </w:rPr>
              <w:t>Zmiana klasyfikacji gruntów zalesionych oraz gruntów, na których postępuje sukcesja naturalna</w:t>
            </w:r>
          </w:p>
        </w:tc>
        <w:tc>
          <w:tcPr>
            <w:tcW w:w="2336" w:type="dxa"/>
            <w:shd w:val="clear" w:color="auto" w:fill="auto"/>
            <w:vAlign w:val="center"/>
          </w:tcPr>
          <w:p w14:paraId="1D4BE446" w14:textId="77777777" w:rsidR="00C1619A" w:rsidRPr="00566A8C" w:rsidRDefault="00C1619A" w:rsidP="00566A8C">
            <w:pPr>
              <w:spacing w:before="40" w:after="40"/>
              <w:contextualSpacing/>
              <w:rPr>
                <w:rFonts w:eastAsia="Calibri" w:cs="Times New Roman"/>
                <w:sz w:val="16"/>
                <w:szCs w:val="16"/>
              </w:rPr>
            </w:pPr>
            <w:r w:rsidRPr="00566A8C">
              <w:rPr>
                <w:rFonts w:eastAsia="Calibri" w:cs="Times New Roman"/>
                <w:sz w:val="16"/>
                <w:szCs w:val="16"/>
              </w:rPr>
              <w:t>W – Starostwo Powiatowe w Płońsku</w:t>
            </w:r>
          </w:p>
          <w:p w14:paraId="70EA3413" w14:textId="77777777" w:rsidR="00C1619A" w:rsidRPr="00566A8C" w:rsidRDefault="00C1619A" w:rsidP="00D85ACD">
            <w:pPr>
              <w:contextualSpacing/>
              <w:rPr>
                <w:sz w:val="16"/>
                <w:szCs w:val="16"/>
              </w:rPr>
            </w:pPr>
            <w:r w:rsidRPr="00566A8C">
              <w:rPr>
                <w:sz w:val="16"/>
                <w:szCs w:val="16"/>
              </w:rPr>
              <w:t>M – właściciele gruntów</w:t>
            </w:r>
          </w:p>
        </w:tc>
        <w:tc>
          <w:tcPr>
            <w:tcW w:w="1701" w:type="dxa"/>
            <w:shd w:val="clear" w:color="auto" w:fill="auto"/>
            <w:vAlign w:val="center"/>
          </w:tcPr>
          <w:p w14:paraId="63DCA9C5" w14:textId="77777777" w:rsidR="00C1619A" w:rsidRPr="00566A8C" w:rsidRDefault="00C1619A" w:rsidP="00D85ACD">
            <w:pPr>
              <w:rPr>
                <w:rFonts w:eastAsia="Calibri" w:cs="Times New Roman"/>
                <w:sz w:val="16"/>
                <w:szCs w:val="16"/>
              </w:rPr>
            </w:pPr>
            <w:r w:rsidRPr="00566A8C">
              <w:rPr>
                <w:rFonts w:eastAsia="Calibri" w:cs="Times New Roman"/>
                <w:sz w:val="16"/>
                <w:szCs w:val="16"/>
              </w:rPr>
              <w:t>Brak zainteresowania właścicieli gruntów</w:t>
            </w:r>
          </w:p>
        </w:tc>
      </w:tr>
      <w:tr w:rsidR="00C1619A" w:rsidRPr="00766317" w14:paraId="2E72AD42" w14:textId="77777777" w:rsidTr="00EA3063">
        <w:trPr>
          <w:trHeight w:val="767"/>
          <w:jc w:val="center"/>
        </w:trPr>
        <w:tc>
          <w:tcPr>
            <w:tcW w:w="567" w:type="dxa"/>
            <w:vMerge/>
            <w:tcBorders>
              <w:bottom w:val="single" w:sz="4" w:space="0" w:color="auto"/>
            </w:tcBorders>
            <w:shd w:val="clear" w:color="auto" w:fill="F2F2F2"/>
            <w:vAlign w:val="center"/>
          </w:tcPr>
          <w:p w14:paraId="30F31E27"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tcBorders>
              <w:bottom w:val="single" w:sz="4" w:space="0" w:color="auto"/>
            </w:tcBorders>
            <w:shd w:val="clear" w:color="auto" w:fill="F2F2F2"/>
            <w:textDirection w:val="btLr"/>
            <w:vAlign w:val="center"/>
          </w:tcPr>
          <w:p w14:paraId="79D89AB4" w14:textId="77777777" w:rsidR="00C1619A" w:rsidRPr="00766317" w:rsidRDefault="00C1619A" w:rsidP="00D85ACD">
            <w:pPr>
              <w:ind w:right="113"/>
              <w:contextualSpacing/>
              <w:jc w:val="center"/>
              <w:rPr>
                <w:rFonts w:cs="Arial"/>
                <w:color w:val="FF0000"/>
                <w:sz w:val="16"/>
                <w:szCs w:val="16"/>
              </w:rPr>
            </w:pPr>
          </w:p>
        </w:tc>
        <w:tc>
          <w:tcPr>
            <w:tcW w:w="1233" w:type="dxa"/>
            <w:vMerge/>
            <w:tcBorders>
              <w:bottom w:val="single" w:sz="4" w:space="0" w:color="auto"/>
            </w:tcBorders>
            <w:shd w:val="clear" w:color="auto" w:fill="F2F2F2"/>
            <w:textDirection w:val="btLr"/>
            <w:vAlign w:val="center"/>
          </w:tcPr>
          <w:p w14:paraId="05B3D1BF" w14:textId="77777777" w:rsidR="00C1619A" w:rsidRPr="00766317" w:rsidRDefault="00C1619A" w:rsidP="00D85ACD">
            <w:pPr>
              <w:ind w:right="113"/>
              <w:jc w:val="center"/>
              <w:rPr>
                <w:rFonts w:eastAsia="Calibri" w:cs="Times New Roman"/>
                <w:color w:val="FF0000"/>
                <w:sz w:val="16"/>
                <w:szCs w:val="16"/>
              </w:rPr>
            </w:pPr>
          </w:p>
        </w:tc>
        <w:tc>
          <w:tcPr>
            <w:tcW w:w="1985" w:type="dxa"/>
            <w:vMerge/>
            <w:tcBorders>
              <w:bottom w:val="single" w:sz="4" w:space="0" w:color="auto"/>
            </w:tcBorders>
            <w:shd w:val="clear" w:color="auto" w:fill="auto"/>
            <w:vAlign w:val="center"/>
          </w:tcPr>
          <w:p w14:paraId="5E8244A8" w14:textId="77777777" w:rsidR="00C1619A" w:rsidRPr="00766317" w:rsidRDefault="00C1619A" w:rsidP="00D85ACD">
            <w:pPr>
              <w:contextualSpacing/>
              <w:rPr>
                <w:rFonts w:eastAsia="Calibri" w:cs="Times New Roman"/>
                <w:color w:val="FF0000"/>
                <w:sz w:val="16"/>
                <w:szCs w:val="16"/>
              </w:rPr>
            </w:pPr>
          </w:p>
        </w:tc>
        <w:tc>
          <w:tcPr>
            <w:tcW w:w="992" w:type="dxa"/>
            <w:vMerge/>
            <w:tcBorders>
              <w:bottom w:val="single" w:sz="4" w:space="0" w:color="auto"/>
            </w:tcBorders>
            <w:shd w:val="clear" w:color="auto" w:fill="auto"/>
            <w:vAlign w:val="center"/>
          </w:tcPr>
          <w:p w14:paraId="4690CAAE" w14:textId="77777777" w:rsidR="00C1619A" w:rsidRPr="00766317" w:rsidRDefault="00C1619A" w:rsidP="00D85ACD">
            <w:pPr>
              <w:contextualSpacing/>
              <w:jc w:val="center"/>
              <w:rPr>
                <w:rFonts w:eastAsia="Calibri" w:cs="Times New Roman"/>
                <w:color w:val="FF0000"/>
                <w:sz w:val="16"/>
                <w:szCs w:val="16"/>
              </w:rPr>
            </w:pPr>
          </w:p>
        </w:tc>
        <w:tc>
          <w:tcPr>
            <w:tcW w:w="992" w:type="dxa"/>
            <w:vMerge/>
            <w:tcBorders>
              <w:bottom w:val="single" w:sz="4" w:space="0" w:color="auto"/>
            </w:tcBorders>
            <w:shd w:val="clear" w:color="auto" w:fill="auto"/>
            <w:vAlign w:val="center"/>
          </w:tcPr>
          <w:p w14:paraId="3BBC5365" w14:textId="77777777" w:rsidR="00C1619A" w:rsidRPr="00766317" w:rsidRDefault="00C1619A" w:rsidP="00D85ACD">
            <w:pPr>
              <w:contextualSpacing/>
              <w:jc w:val="center"/>
              <w:rPr>
                <w:rFonts w:eastAsia="Calibri" w:cs="Times New Roman"/>
                <w:color w:val="FF0000"/>
                <w:sz w:val="16"/>
                <w:szCs w:val="16"/>
              </w:rPr>
            </w:pPr>
          </w:p>
        </w:tc>
        <w:tc>
          <w:tcPr>
            <w:tcW w:w="2126" w:type="dxa"/>
            <w:vMerge/>
            <w:tcBorders>
              <w:bottom w:val="single" w:sz="4" w:space="0" w:color="auto"/>
            </w:tcBorders>
            <w:shd w:val="clear" w:color="auto" w:fill="auto"/>
            <w:vAlign w:val="center"/>
          </w:tcPr>
          <w:p w14:paraId="42D82FE5" w14:textId="77777777" w:rsidR="00C1619A" w:rsidRPr="00766317" w:rsidRDefault="00C1619A" w:rsidP="00D85ACD">
            <w:pPr>
              <w:contextualSpacing/>
              <w:rPr>
                <w:rFonts w:eastAsia="Calibri" w:cs="Times New Roman"/>
                <w:color w:val="FF0000"/>
                <w:sz w:val="16"/>
                <w:szCs w:val="16"/>
              </w:rPr>
            </w:pPr>
          </w:p>
        </w:tc>
        <w:tc>
          <w:tcPr>
            <w:tcW w:w="3119" w:type="dxa"/>
            <w:tcBorders>
              <w:bottom w:val="single" w:sz="4" w:space="0" w:color="auto"/>
            </w:tcBorders>
            <w:shd w:val="clear" w:color="auto" w:fill="auto"/>
            <w:vAlign w:val="center"/>
          </w:tcPr>
          <w:p w14:paraId="7AB234BC" w14:textId="77777777" w:rsidR="00C1619A" w:rsidRPr="00766317" w:rsidRDefault="00C1619A" w:rsidP="00D85ACD">
            <w:pPr>
              <w:spacing w:before="40" w:after="40"/>
              <w:rPr>
                <w:rFonts w:cs="Arial"/>
                <w:color w:val="FF0000"/>
                <w:sz w:val="16"/>
                <w:szCs w:val="16"/>
              </w:rPr>
            </w:pPr>
            <w:r w:rsidRPr="000E51FE">
              <w:rPr>
                <w:rFonts w:cs="Arial"/>
                <w:sz w:val="16"/>
                <w:szCs w:val="16"/>
              </w:rPr>
              <w:t>Promowanie zalesień jako alternatywnego sposobu zagospodarowania nieużytków i gruntów nieprzydatnych rolniczo</w:t>
            </w:r>
          </w:p>
        </w:tc>
        <w:tc>
          <w:tcPr>
            <w:tcW w:w="2336" w:type="dxa"/>
            <w:tcBorders>
              <w:bottom w:val="single" w:sz="4" w:space="0" w:color="auto"/>
            </w:tcBorders>
            <w:shd w:val="clear" w:color="auto" w:fill="auto"/>
            <w:vAlign w:val="center"/>
          </w:tcPr>
          <w:p w14:paraId="03811F36" w14:textId="77777777" w:rsidR="00C1619A" w:rsidRPr="00566A8C" w:rsidRDefault="00C1619A" w:rsidP="00566A8C">
            <w:pPr>
              <w:spacing w:before="40" w:after="40"/>
              <w:contextualSpacing/>
              <w:rPr>
                <w:rFonts w:eastAsia="Calibri" w:cs="Times New Roman"/>
                <w:sz w:val="16"/>
                <w:szCs w:val="16"/>
              </w:rPr>
            </w:pPr>
            <w:r w:rsidRPr="00566A8C">
              <w:rPr>
                <w:rFonts w:eastAsia="Calibri" w:cs="Times New Roman"/>
                <w:sz w:val="16"/>
                <w:szCs w:val="16"/>
              </w:rPr>
              <w:t>W – Starostwo Powiatowe w Płońsku</w:t>
            </w:r>
          </w:p>
          <w:p w14:paraId="496FDEDD" w14:textId="77777777" w:rsidR="00C1619A" w:rsidRPr="00566A8C" w:rsidRDefault="00C1619A" w:rsidP="00D85ACD">
            <w:pPr>
              <w:contextualSpacing/>
              <w:rPr>
                <w:sz w:val="16"/>
                <w:szCs w:val="16"/>
              </w:rPr>
            </w:pPr>
            <w:r w:rsidRPr="00566A8C">
              <w:rPr>
                <w:sz w:val="16"/>
                <w:szCs w:val="16"/>
              </w:rPr>
              <w:t>M - ARiMR</w:t>
            </w:r>
          </w:p>
        </w:tc>
        <w:tc>
          <w:tcPr>
            <w:tcW w:w="1701" w:type="dxa"/>
            <w:tcBorders>
              <w:bottom w:val="single" w:sz="4" w:space="0" w:color="auto"/>
            </w:tcBorders>
            <w:shd w:val="clear" w:color="auto" w:fill="auto"/>
            <w:vAlign w:val="center"/>
          </w:tcPr>
          <w:p w14:paraId="63C5985A" w14:textId="77777777" w:rsidR="00C1619A" w:rsidRPr="00566A8C" w:rsidRDefault="00C1619A" w:rsidP="00D85ACD">
            <w:pPr>
              <w:rPr>
                <w:rFonts w:eastAsia="Calibri" w:cs="Times New Roman"/>
                <w:sz w:val="16"/>
                <w:szCs w:val="16"/>
              </w:rPr>
            </w:pPr>
            <w:r w:rsidRPr="00566A8C">
              <w:rPr>
                <w:rFonts w:eastAsia="Calibri" w:cs="Times New Roman"/>
                <w:sz w:val="16"/>
                <w:szCs w:val="16"/>
              </w:rPr>
              <w:t>Brak zainteresowania mieszkańców</w:t>
            </w:r>
          </w:p>
        </w:tc>
      </w:tr>
      <w:tr w:rsidR="00C1619A" w:rsidRPr="00766317" w14:paraId="0038A8B8" w14:textId="77777777" w:rsidTr="0078442D">
        <w:trPr>
          <w:trHeight w:val="734"/>
          <w:jc w:val="center"/>
        </w:trPr>
        <w:tc>
          <w:tcPr>
            <w:tcW w:w="567" w:type="dxa"/>
            <w:vMerge w:val="restart"/>
            <w:shd w:val="clear" w:color="auto" w:fill="F2F2F2"/>
            <w:vAlign w:val="center"/>
          </w:tcPr>
          <w:p w14:paraId="006D7A6C" w14:textId="77777777" w:rsidR="00C1619A" w:rsidRPr="00ED1148" w:rsidRDefault="00C1619A" w:rsidP="00FB5FB6">
            <w:pPr>
              <w:pStyle w:val="Akapitzlist"/>
              <w:numPr>
                <w:ilvl w:val="0"/>
                <w:numId w:val="53"/>
              </w:numPr>
              <w:rPr>
                <w:rFonts w:eastAsia="Calibri" w:cs="Times New Roman"/>
                <w:sz w:val="16"/>
                <w:szCs w:val="16"/>
              </w:rPr>
            </w:pPr>
          </w:p>
        </w:tc>
        <w:tc>
          <w:tcPr>
            <w:tcW w:w="1134" w:type="dxa"/>
            <w:vMerge w:val="restart"/>
            <w:shd w:val="clear" w:color="auto" w:fill="F2F2F2"/>
            <w:textDirection w:val="btLr"/>
            <w:vAlign w:val="center"/>
          </w:tcPr>
          <w:p w14:paraId="02FE329E" w14:textId="77777777" w:rsidR="00C1619A" w:rsidRPr="00ED1148" w:rsidRDefault="00C1619A" w:rsidP="00D85ACD">
            <w:pPr>
              <w:ind w:right="113"/>
              <w:contextualSpacing/>
              <w:jc w:val="center"/>
              <w:rPr>
                <w:rFonts w:cs="Arial"/>
                <w:sz w:val="16"/>
                <w:szCs w:val="16"/>
              </w:rPr>
            </w:pPr>
            <w:r w:rsidRPr="00ED1148">
              <w:rPr>
                <w:rFonts w:cs="Arial"/>
                <w:sz w:val="16"/>
                <w:szCs w:val="16"/>
              </w:rPr>
              <w:t>Zagrożenia poważnymi awariami (PAP)</w:t>
            </w:r>
          </w:p>
        </w:tc>
        <w:tc>
          <w:tcPr>
            <w:tcW w:w="1233" w:type="dxa"/>
            <w:vMerge w:val="restart"/>
            <w:shd w:val="clear" w:color="auto" w:fill="F2F2F2"/>
            <w:textDirection w:val="btLr"/>
            <w:vAlign w:val="center"/>
          </w:tcPr>
          <w:p w14:paraId="6CE87F69" w14:textId="04F2D2BC" w:rsidR="00C1619A" w:rsidRPr="00ED1148" w:rsidRDefault="00C1619A" w:rsidP="00D85ACD">
            <w:pPr>
              <w:ind w:right="113"/>
              <w:jc w:val="center"/>
              <w:rPr>
                <w:rFonts w:eastAsia="Calibri" w:cs="Times New Roman"/>
                <w:sz w:val="16"/>
                <w:szCs w:val="16"/>
              </w:rPr>
            </w:pPr>
            <w:r w:rsidRPr="00ED1148">
              <w:rPr>
                <w:rFonts w:eastAsia="Calibri" w:cs="Times New Roman"/>
                <w:sz w:val="16"/>
                <w:szCs w:val="16"/>
              </w:rPr>
              <w:t>PAP.I. Ograniczenie ryzyka wystąpienia poważnych awarii przemysłowych oraz minimalizacja ich skutków</w:t>
            </w:r>
          </w:p>
        </w:tc>
        <w:tc>
          <w:tcPr>
            <w:tcW w:w="1985" w:type="dxa"/>
            <w:vMerge w:val="restart"/>
            <w:shd w:val="clear" w:color="auto" w:fill="auto"/>
            <w:vAlign w:val="center"/>
          </w:tcPr>
          <w:p w14:paraId="2E6CC456" w14:textId="77777777" w:rsidR="00C1619A" w:rsidRPr="00250F54" w:rsidRDefault="00C1619A" w:rsidP="00D85ACD">
            <w:pPr>
              <w:contextualSpacing/>
              <w:rPr>
                <w:rFonts w:eastAsia="Calibri" w:cs="Times New Roman"/>
                <w:sz w:val="16"/>
                <w:szCs w:val="16"/>
              </w:rPr>
            </w:pPr>
            <w:r w:rsidRPr="00250F54">
              <w:rPr>
                <w:rFonts w:eastAsia="Calibri" w:cs="Times New Roman"/>
                <w:sz w:val="16"/>
                <w:szCs w:val="16"/>
              </w:rPr>
              <w:t>Ilość poważnych awarii na terenie powiatu</w:t>
            </w:r>
          </w:p>
          <w:p w14:paraId="1DB4D2AA" w14:textId="77777777" w:rsidR="00C1619A" w:rsidRPr="00250F54" w:rsidRDefault="00C1619A" w:rsidP="00D85ACD">
            <w:pPr>
              <w:contextualSpacing/>
              <w:rPr>
                <w:rFonts w:eastAsia="Calibri" w:cs="Times New Roman"/>
                <w:sz w:val="16"/>
                <w:szCs w:val="16"/>
              </w:rPr>
            </w:pPr>
          </w:p>
          <w:p w14:paraId="3D0278CF" w14:textId="77777777" w:rsidR="00C1619A" w:rsidRPr="00250F54" w:rsidRDefault="00C1619A" w:rsidP="00D85ACD">
            <w:pPr>
              <w:contextualSpacing/>
              <w:rPr>
                <w:rFonts w:eastAsia="Calibri" w:cs="Times New Roman"/>
                <w:sz w:val="16"/>
                <w:szCs w:val="16"/>
              </w:rPr>
            </w:pPr>
            <w:r w:rsidRPr="00250F54">
              <w:rPr>
                <w:rFonts w:eastAsia="Calibri" w:cs="Times New Roman"/>
                <w:sz w:val="16"/>
                <w:szCs w:val="16"/>
                <w:u w:val="single"/>
              </w:rPr>
              <w:t>Źródło:</w:t>
            </w:r>
            <w:r w:rsidRPr="00250F54">
              <w:rPr>
                <w:rFonts w:eastAsia="Calibri" w:cs="Times New Roman"/>
                <w:sz w:val="16"/>
                <w:szCs w:val="16"/>
              </w:rPr>
              <w:t xml:space="preserve"> WIOŚ w Warszawie</w:t>
            </w:r>
          </w:p>
        </w:tc>
        <w:tc>
          <w:tcPr>
            <w:tcW w:w="992" w:type="dxa"/>
            <w:vMerge w:val="restart"/>
            <w:shd w:val="clear" w:color="auto" w:fill="auto"/>
            <w:vAlign w:val="center"/>
          </w:tcPr>
          <w:p w14:paraId="22E167C1" w14:textId="77777777" w:rsidR="00C1619A" w:rsidRPr="00250F54" w:rsidRDefault="00C1619A" w:rsidP="00D85ACD">
            <w:pPr>
              <w:contextualSpacing/>
              <w:jc w:val="center"/>
              <w:rPr>
                <w:rFonts w:eastAsia="Calibri" w:cs="Times New Roman"/>
                <w:sz w:val="16"/>
                <w:szCs w:val="16"/>
              </w:rPr>
            </w:pPr>
            <w:r w:rsidRPr="00250F54">
              <w:rPr>
                <w:rFonts w:eastAsia="Calibri" w:cs="Times New Roman"/>
                <w:sz w:val="16"/>
                <w:szCs w:val="16"/>
              </w:rPr>
              <w:t>0</w:t>
            </w:r>
          </w:p>
        </w:tc>
        <w:tc>
          <w:tcPr>
            <w:tcW w:w="992" w:type="dxa"/>
            <w:vMerge w:val="restart"/>
            <w:shd w:val="clear" w:color="auto" w:fill="auto"/>
            <w:vAlign w:val="center"/>
          </w:tcPr>
          <w:p w14:paraId="3C5626B0" w14:textId="77777777" w:rsidR="00C1619A" w:rsidRPr="00250F54" w:rsidRDefault="00C1619A" w:rsidP="00D85ACD">
            <w:pPr>
              <w:contextualSpacing/>
              <w:jc w:val="center"/>
              <w:rPr>
                <w:rFonts w:eastAsia="Calibri" w:cs="Times New Roman"/>
                <w:sz w:val="16"/>
                <w:szCs w:val="16"/>
              </w:rPr>
            </w:pPr>
            <w:r w:rsidRPr="00250F54">
              <w:rPr>
                <w:rFonts w:eastAsia="Calibri" w:cs="Times New Roman"/>
                <w:sz w:val="16"/>
                <w:szCs w:val="16"/>
              </w:rPr>
              <w:t>0</w:t>
            </w:r>
          </w:p>
        </w:tc>
        <w:tc>
          <w:tcPr>
            <w:tcW w:w="2126" w:type="dxa"/>
            <w:vMerge w:val="restart"/>
            <w:shd w:val="clear" w:color="auto" w:fill="auto"/>
            <w:vAlign w:val="center"/>
          </w:tcPr>
          <w:p w14:paraId="50170408" w14:textId="1BDCDBF0" w:rsidR="00C1619A" w:rsidRPr="00766317" w:rsidRDefault="00C1619A" w:rsidP="00D85ACD">
            <w:pPr>
              <w:contextualSpacing/>
              <w:rPr>
                <w:rFonts w:eastAsia="Calibri" w:cs="Times New Roman"/>
                <w:color w:val="FF0000"/>
                <w:sz w:val="16"/>
                <w:szCs w:val="16"/>
              </w:rPr>
            </w:pPr>
            <w:r w:rsidRPr="00ED1148">
              <w:rPr>
                <w:rFonts w:eastAsia="Calibri" w:cs="Times New Roman"/>
                <w:sz w:val="16"/>
                <w:szCs w:val="16"/>
              </w:rPr>
              <w:t>PAP.1. Ograniczenie ryzyka wystąpienia poważnych awarii przemysłowych oraz minimalizacja ich skutków</w:t>
            </w:r>
          </w:p>
        </w:tc>
        <w:tc>
          <w:tcPr>
            <w:tcW w:w="3119" w:type="dxa"/>
            <w:shd w:val="clear" w:color="auto" w:fill="auto"/>
            <w:vAlign w:val="center"/>
          </w:tcPr>
          <w:p w14:paraId="1E02756F" w14:textId="77777777" w:rsidR="00C1619A" w:rsidRPr="002F0E44" w:rsidRDefault="00C1619A" w:rsidP="00D85ACD">
            <w:pPr>
              <w:rPr>
                <w:sz w:val="16"/>
                <w:szCs w:val="16"/>
              </w:rPr>
            </w:pPr>
            <w:r w:rsidRPr="002F0E44">
              <w:rPr>
                <w:sz w:val="16"/>
                <w:szCs w:val="16"/>
              </w:rPr>
              <w:t>Przeciwdziałanie wystąpieniu poważnych awarii (kontrola podmiotów, których działalność może stanowić przyczynę powstania poważnej awarii itp.) oraz uwzględnianie odpowiednich zapisów w miejscowych planach zagospodarowania przestrzennego oraz w tzw. decyzjach środowiskowych</w:t>
            </w:r>
          </w:p>
        </w:tc>
        <w:tc>
          <w:tcPr>
            <w:tcW w:w="2336" w:type="dxa"/>
            <w:shd w:val="clear" w:color="auto" w:fill="auto"/>
            <w:vAlign w:val="center"/>
          </w:tcPr>
          <w:p w14:paraId="5F5FE496" w14:textId="77777777" w:rsidR="00C1619A" w:rsidRPr="002F0E44" w:rsidRDefault="00C1619A" w:rsidP="00D85ACD">
            <w:pPr>
              <w:contextualSpacing/>
              <w:rPr>
                <w:rFonts w:eastAsia="Calibri" w:cs="Times New Roman"/>
                <w:sz w:val="16"/>
                <w:szCs w:val="16"/>
              </w:rPr>
            </w:pPr>
            <w:r w:rsidRPr="002F0E44">
              <w:rPr>
                <w:rFonts w:eastAsia="Calibri" w:cs="Times New Roman"/>
                <w:sz w:val="16"/>
                <w:szCs w:val="16"/>
              </w:rPr>
              <w:t>M – Gminy, WIOŚ w Warszawie, KW PSP</w:t>
            </w:r>
          </w:p>
        </w:tc>
        <w:tc>
          <w:tcPr>
            <w:tcW w:w="1701" w:type="dxa"/>
            <w:shd w:val="clear" w:color="auto" w:fill="auto"/>
            <w:vAlign w:val="center"/>
          </w:tcPr>
          <w:p w14:paraId="7CD13058" w14:textId="77777777" w:rsidR="00C1619A" w:rsidRPr="002F0E44" w:rsidRDefault="00C1619A" w:rsidP="00D85ACD">
            <w:pPr>
              <w:contextualSpacing/>
              <w:rPr>
                <w:rFonts w:eastAsia="Calibri" w:cs="Times New Roman"/>
                <w:sz w:val="16"/>
                <w:szCs w:val="16"/>
              </w:rPr>
            </w:pPr>
            <w:r w:rsidRPr="002F0E44">
              <w:rPr>
                <w:rFonts w:eastAsia="Calibri" w:cs="Times New Roman"/>
                <w:sz w:val="16"/>
                <w:szCs w:val="16"/>
              </w:rPr>
              <w:t>Niewystarczające środki na realizację zadania</w:t>
            </w:r>
          </w:p>
        </w:tc>
      </w:tr>
      <w:tr w:rsidR="00C1619A" w:rsidRPr="00766317" w14:paraId="642348F4" w14:textId="77777777" w:rsidTr="006423CD">
        <w:trPr>
          <w:trHeight w:val="470"/>
          <w:jc w:val="center"/>
        </w:trPr>
        <w:tc>
          <w:tcPr>
            <w:tcW w:w="567" w:type="dxa"/>
            <w:vMerge/>
            <w:shd w:val="clear" w:color="auto" w:fill="F2F2F2"/>
            <w:vAlign w:val="center"/>
          </w:tcPr>
          <w:p w14:paraId="18AD3AFE"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48BCD2D4"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0EF0EBD6"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4B942E1C"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0EB9B8F3"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05F8EE6A"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39DF0B76" w14:textId="77777777" w:rsidR="00C1619A" w:rsidRPr="00766317" w:rsidRDefault="00C1619A" w:rsidP="00D85ACD">
            <w:pPr>
              <w:contextualSpacing/>
              <w:rPr>
                <w:rFonts w:eastAsia="Calibri" w:cs="Times New Roman"/>
                <w:color w:val="FF0000"/>
                <w:sz w:val="16"/>
                <w:szCs w:val="16"/>
              </w:rPr>
            </w:pPr>
          </w:p>
        </w:tc>
        <w:tc>
          <w:tcPr>
            <w:tcW w:w="3119" w:type="dxa"/>
            <w:shd w:val="clear" w:color="auto" w:fill="auto"/>
            <w:vAlign w:val="center"/>
          </w:tcPr>
          <w:p w14:paraId="4AE51C80" w14:textId="2AA4B26C" w:rsidR="00C1619A" w:rsidRPr="002F0E44" w:rsidRDefault="00C1619A" w:rsidP="00D85ACD">
            <w:pPr>
              <w:rPr>
                <w:sz w:val="16"/>
                <w:szCs w:val="16"/>
              </w:rPr>
            </w:pPr>
            <w:r w:rsidRPr="002F0E44">
              <w:rPr>
                <w:sz w:val="16"/>
                <w:szCs w:val="16"/>
              </w:rPr>
              <w:t>Zapobieganie lub usuwanie skutków poważnych awarii przemysłowych</w:t>
            </w:r>
          </w:p>
        </w:tc>
        <w:tc>
          <w:tcPr>
            <w:tcW w:w="2336" w:type="dxa"/>
            <w:shd w:val="clear" w:color="auto" w:fill="auto"/>
            <w:vAlign w:val="center"/>
          </w:tcPr>
          <w:p w14:paraId="5283261A" w14:textId="77777777" w:rsidR="00C1619A" w:rsidRPr="002F0E44" w:rsidRDefault="00C1619A" w:rsidP="00D85ACD">
            <w:pPr>
              <w:contextualSpacing/>
              <w:rPr>
                <w:rFonts w:eastAsia="Calibri" w:cs="Times New Roman"/>
                <w:sz w:val="16"/>
                <w:szCs w:val="16"/>
              </w:rPr>
            </w:pPr>
            <w:r w:rsidRPr="002F0E44">
              <w:rPr>
                <w:rFonts w:eastAsia="Calibri" w:cs="Times New Roman"/>
                <w:sz w:val="16"/>
                <w:szCs w:val="16"/>
              </w:rPr>
              <w:t>M – sprawcy awarii</w:t>
            </w:r>
          </w:p>
        </w:tc>
        <w:tc>
          <w:tcPr>
            <w:tcW w:w="1701" w:type="dxa"/>
            <w:shd w:val="clear" w:color="auto" w:fill="auto"/>
            <w:vAlign w:val="center"/>
          </w:tcPr>
          <w:p w14:paraId="0C5997DA" w14:textId="4483ECA5" w:rsidR="00C1619A" w:rsidRPr="002F0E44" w:rsidRDefault="00C1619A" w:rsidP="00D85ACD">
            <w:pPr>
              <w:contextualSpacing/>
              <w:jc w:val="center"/>
              <w:rPr>
                <w:rFonts w:eastAsia="Calibri" w:cs="Times New Roman"/>
                <w:sz w:val="16"/>
                <w:szCs w:val="16"/>
              </w:rPr>
            </w:pPr>
            <w:r>
              <w:rPr>
                <w:rFonts w:eastAsia="Calibri" w:cs="Times New Roman"/>
                <w:sz w:val="16"/>
                <w:szCs w:val="16"/>
              </w:rPr>
              <w:t>–</w:t>
            </w:r>
          </w:p>
        </w:tc>
      </w:tr>
      <w:tr w:rsidR="00C1619A" w:rsidRPr="00766317" w14:paraId="47906704" w14:textId="77777777" w:rsidTr="00A31370">
        <w:trPr>
          <w:trHeight w:val="994"/>
          <w:jc w:val="center"/>
        </w:trPr>
        <w:tc>
          <w:tcPr>
            <w:tcW w:w="567" w:type="dxa"/>
            <w:vMerge/>
            <w:shd w:val="clear" w:color="auto" w:fill="F2F2F2"/>
            <w:vAlign w:val="center"/>
          </w:tcPr>
          <w:p w14:paraId="19678E91"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34D50F9E"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6CC4EA0D"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5953E3C4"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0255B78A"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2D6EDABD"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10CA4195" w14:textId="77777777" w:rsidR="00C1619A" w:rsidRPr="00766317" w:rsidRDefault="00C1619A" w:rsidP="00D85ACD">
            <w:pPr>
              <w:contextualSpacing/>
              <w:rPr>
                <w:rFonts w:eastAsia="Calibri" w:cs="Times New Roman"/>
                <w:color w:val="FF0000"/>
                <w:sz w:val="16"/>
                <w:szCs w:val="16"/>
              </w:rPr>
            </w:pPr>
          </w:p>
        </w:tc>
        <w:tc>
          <w:tcPr>
            <w:tcW w:w="3119" w:type="dxa"/>
            <w:shd w:val="clear" w:color="auto" w:fill="auto"/>
            <w:vAlign w:val="center"/>
          </w:tcPr>
          <w:p w14:paraId="3A42AF18" w14:textId="3BB69AF4" w:rsidR="00C1619A" w:rsidRPr="006423CD" w:rsidRDefault="00C1619A" w:rsidP="00D85ACD">
            <w:pPr>
              <w:rPr>
                <w:sz w:val="16"/>
                <w:szCs w:val="16"/>
              </w:rPr>
            </w:pPr>
            <w:r w:rsidRPr="006423CD">
              <w:rPr>
                <w:sz w:val="16"/>
                <w:szCs w:val="16"/>
              </w:rPr>
              <w:t>Prowadzenie i aktualizacja rejestru poważnych awarii oraz bazy danych, w zakresie zakładów mogących powodować poważną awarię</w:t>
            </w:r>
          </w:p>
        </w:tc>
        <w:tc>
          <w:tcPr>
            <w:tcW w:w="2336" w:type="dxa"/>
            <w:shd w:val="clear" w:color="auto" w:fill="auto"/>
            <w:vAlign w:val="center"/>
          </w:tcPr>
          <w:p w14:paraId="2B440DE0" w14:textId="77777777" w:rsidR="00C1619A" w:rsidRPr="006423CD" w:rsidRDefault="00C1619A" w:rsidP="00D85ACD">
            <w:pPr>
              <w:contextualSpacing/>
              <w:rPr>
                <w:sz w:val="16"/>
                <w:szCs w:val="16"/>
              </w:rPr>
            </w:pPr>
            <w:r w:rsidRPr="006423CD">
              <w:rPr>
                <w:rFonts w:eastAsia="Calibri" w:cs="Times New Roman"/>
                <w:sz w:val="16"/>
                <w:szCs w:val="16"/>
              </w:rPr>
              <w:t>M – WIOŚ w Warszawie</w:t>
            </w:r>
          </w:p>
        </w:tc>
        <w:tc>
          <w:tcPr>
            <w:tcW w:w="1701" w:type="dxa"/>
            <w:shd w:val="clear" w:color="auto" w:fill="auto"/>
            <w:vAlign w:val="center"/>
          </w:tcPr>
          <w:p w14:paraId="6CD52243" w14:textId="4DD2DB97" w:rsidR="00C1619A" w:rsidRPr="006423CD" w:rsidRDefault="00C1619A" w:rsidP="00D85ACD">
            <w:pPr>
              <w:contextualSpacing/>
              <w:jc w:val="center"/>
              <w:rPr>
                <w:rFonts w:eastAsia="Calibri" w:cs="Times New Roman"/>
                <w:sz w:val="16"/>
                <w:szCs w:val="16"/>
              </w:rPr>
            </w:pPr>
            <w:r w:rsidRPr="006423CD">
              <w:rPr>
                <w:rFonts w:eastAsia="Calibri" w:cs="Times New Roman"/>
                <w:sz w:val="16"/>
                <w:szCs w:val="16"/>
              </w:rPr>
              <w:t>–</w:t>
            </w:r>
          </w:p>
        </w:tc>
      </w:tr>
      <w:tr w:rsidR="00C1619A" w:rsidRPr="00766317" w14:paraId="21E841A9" w14:textId="77777777" w:rsidTr="009711C0">
        <w:trPr>
          <w:trHeight w:val="498"/>
          <w:jc w:val="center"/>
        </w:trPr>
        <w:tc>
          <w:tcPr>
            <w:tcW w:w="567" w:type="dxa"/>
            <w:vMerge/>
            <w:shd w:val="clear" w:color="auto" w:fill="F2F2F2"/>
            <w:vAlign w:val="center"/>
          </w:tcPr>
          <w:p w14:paraId="09CCD5E7"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shd w:val="clear" w:color="auto" w:fill="F2F2F2"/>
            <w:textDirection w:val="btLr"/>
            <w:vAlign w:val="center"/>
          </w:tcPr>
          <w:p w14:paraId="1236C368" w14:textId="77777777" w:rsidR="00C1619A" w:rsidRPr="00766317" w:rsidRDefault="00C1619A" w:rsidP="00D85ACD">
            <w:pPr>
              <w:ind w:right="113"/>
              <w:contextualSpacing/>
              <w:jc w:val="center"/>
              <w:rPr>
                <w:rFonts w:cs="Arial"/>
                <w:color w:val="FF0000"/>
                <w:sz w:val="16"/>
                <w:szCs w:val="16"/>
              </w:rPr>
            </w:pPr>
          </w:p>
        </w:tc>
        <w:tc>
          <w:tcPr>
            <w:tcW w:w="1233" w:type="dxa"/>
            <w:vMerge/>
            <w:shd w:val="clear" w:color="auto" w:fill="F2F2F2"/>
            <w:textDirection w:val="btLr"/>
            <w:vAlign w:val="center"/>
          </w:tcPr>
          <w:p w14:paraId="59F32101" w14:textId="77777777" w:rsidR="00C1619A" w:rsidRPr="00766317" w:rsidRDefault="00C1619A" w:rsidP="00D85ACD">
            <w:pPr>
              <w:ind w:right="113"/>
              <w:jc w:val="center"/>
              <w:rPr>
                <w:rFonts w:eastAsia="Calibri" w:cs="Times New Roman"/>
                <w:color w:val="FF0000"/>
                <w:sz w:val="16"/>
                <w:szCs w:val="16"/>
              </w:rPr>
            </w:pPr>
          </w:p>
        </w:tc>
        <w:tc>
          <w:tcPr>
            <w:tcW w:w="1985" w:type="dxa"/>
            <w:vMerge/>
            <w:shd w:val="clear" w:color="auto" w:fill="auto"/>
            <w:vAlign w:val="center"/>
          </w:tcPr>
          <w:p w14:paraId="5F46145B" w14:textId="77777777" w:rsidR="00C1619A" w:rsidRPr="00766317" w:rsidRDefault="00C1619A" w:rsidP="00D85ACD">
            <w:pPr>
              <w:contextualSpacing/>
              <w:rPr>
                <w:rFonts w:eastAsia="Calibri" w:cs="Times New Roman"/>
                <w:color w:val="FF0000"/>
                <w:sz w:val="16"/>
                <w:szCs w:val="16"/>
              </w:rPr>
            </w:pPr>
          </w:p>
        </w:tc>
        <w:tc>
          <w:tcPr>
            <w:tcW w:w="992" w:type="dxa"/>
            <w:vMerge/>
            <w:shd w:val="clear" w:color="auto" w:fill="auto"/>
            <w:vAlign w:val="center"/>
          </w:tcPr>
          <w:p w14:paraId="1E87BD9A" w14:textId="77777777" w:rsidR="00C1619A" w:rsidRPr="00766317" w:rsidRDefault="00C1619A" w:rsidP="00D85ACD">
            <w:pPr>
              <w:contextualSpacing/>
              <w:jc w:val="center"/>
              <w:rPr>
                <w:rFonts w:eastAsia="Calibri" w:cs="Times New Roman"/>
                <w:color w:val="FF0000"/>
                <w:sz w:val="16"/>
                <w:szCs w:val="16"/>
              </w:rPr>
            </w:pPr>
          </w:p>
        </w:tc>
        <w:tc>
          <w:tcPr>
            <w:tcW w:w="992" w:type="dxa"/>
            <w:vMerge/>
            <w:shd w:val="clear" w:color="auto" w:fill="auto"/>
            <w:vAlign w:val="center"/>
          </w:tcPr>
          <w:p w14:paraId="58818EEA"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7D549C44" w14:textId="77777777" w:rsidR="00C1619A" w:rsidRPr="00766317" w:rsidRDefault="00C1619A" w:rsidP="00D85ACD">
            <w:pPr>
              <w:contextualSpacing/>
              <w:rPr>
                <w:rFonts w:eastAsia="Calibri" w:cs="Times New Roman"/>
                <w:color w:val="FF0000"/>
                <w:sz w:val="16"/>
                <w:szCs w:val="16"/>
              </w:rPr>
            </w:pPr>
          </w:p>
        </w:tc>
        <w:tc>
          <w:tcPr>
            <w:tcW w:w="3119" w:type="dxa"/>
            <w:shd w:val="clear" w:color="auto" w:fill="auto"/>
            <w:vAlign w:val="center"/>
          </w:tcPr>
          <w:p w14:paraId="31FBE72C" w14:textId="235CEA03" w:rsidR="00C1619A" w:rsidRPr="006423CD" w:rsidRDefault="00C1619A" w:rsidP="00D85ACD">
            <w:pPr>
              <w:rPr>
                <w:sz w:val="16"/>
                <w:szCs w:val="16"/>
              </w:rPr>
            </w:pPr>
            <w:r w:rsidRPr="006423CD">
              <w:rPr>
                <w:sz w:val="16"/>
                <w:szCs w:val="16"/>
              </w:rPr>
              <w:t>Poprawa nadzoru nad logistyką transportową, w tym wyprowadzenie transportu substancji niebezpiecznych poza obszary zamieszkałe</w:t>
            </w:r>
          </w:p>
        </w:tc>
        <w:tc>
          <w:tcPr>
            <w:tcW w:w="2336" w:type="dxa"/>
            <w:shd w:val="clear" w:color="auto" w:fill="auto"/>
            <w:vAlign w:val="center"/>
          </w:tcPr>
          <w:p w14:paraId="20C5890E" w14:textId="77777777" w:rsidR="00C1619A" w:rsidRPr="006423CD" w:rsidRDefault="00C1619A" w:rsidP="006423CD">
            <w:pPr>
              <w:spacing w:before="40" w:after="40"/>
              <w:contextualSpacing/>
              <w:rPr>
                <w:rFonts w:eastAsia="Calibri" w:cs="Times New Roman"/>
                <w:sz w:val="16"/>
                <w:szCs w:val="16"/>
              </w:rPr>
            </w:pPr>
            <w:r w:rsidRPr="006423CD">
              <w:rPr>
                <w:rFonts w:eastAsia="Calibri" w:cs="Times New Roman"/>
                <w:sz w:val="16"/>
                <w:szCs w:val="16"/>
              </w:rPr>
              <w:t>W – Starostwo Powiatowe w Płońsku</w:t>
            </w:r>
          </w:p>
          <w:p w14:paraId="6372F20D" w14:textId="7743CB0F" w:rsidR="00C1619A" w:rsidRPr="006423CD" w:rsidRDefault="00C1619A" w:rsidP="00D85ACD">
            <w:pPr>
              <w:contextualSpacing/>
              <w:rPr>
                <w:sz w:val="16"/>
                <w:szCs w:val="16"/>
              </w:rPr>
            </w:pPr>
            <w:r w:rsidRPr="006423CD">
              <w:rPr>
                <w:sz w:val="16"/>
                <w:szCs w:val="16"/>
              </w:rPr>
              <w:t>M – Gminy, ITD, zarządcy dróg</w:t>
            </w:r>
          </w:p>
        </w:tc>
        <w:tc>
          <w:tcPr>
            <w:tcW w:w="1701" w:type="dxa"/>
            <w:shd w:val="clear" w:color="auto" w:fill="auto"/>
            <w:vAlign w:val="center"/>
          </w:tcPr>
          <w:p w14:paraId="4BBCB7E9" w14:textId="671BBB0F" w:rsidR="00C1619A" w:rsidRPr="006423CD" w:rsidRDefault="00C1619A" w:rsidP="00D85ACD">
            <w:pPr>
              <w:contextualSpacing/>
              <w:jc w:val="center"/>
              <w:rPr>
                <w:rFonts w:eastAsia="Calibri" w:cs="Times New Roman"/>
                <w:sz w:val="16"/>
                <w:szCs w:val="16"/>
              </w:rPr>
            </w:pPr>
            <w:r w:rsidRPr="006423CD">
              <w:rPr>
                <w:rFonts w:eastAsia="Calibri" w:cs="Times New Roman"/>
                <w:sz w:val="16"/>
                <w:szCs w:val="16"/>
              </w:rPr>
              <w:t>–</w:t>
            </w:r>
          </w:p>
        </w:tc>
      </w:tr>
      <w:tr w:rsidR="00C1619A" w:rsidRPr="00766317" w14:paraId="409FDBFC" w14:textId="77777777" w:rsidTr="008219E5">
        <w:trPr>
          <w:trHeight w:val="664"/>
          <w:jc w:val="center"/>
        </w:trPr>
        <w:tc>
          <w:tcPr>
            <w:tcW w:w="567" w:type="dxa"/>
            <w:vMerge/>
            <w:tcBorders>
              <w:bottom w:val="single" w:sz="4" w:space="0" w:color="auto"/>
            </w:tcBorders>
            <w:shd w:val="clear" w:color="auto" w:fill="F2F2F2"/>
            <w:vAlign w:val="center"/>
          </w:tcPr>
          <w:p w14:paraId="662BA5F7"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tcBorders>
              <w:bottom w:val="single" w:sz="4" w:space="0" w:color="auto"/>
            </w:tcBorders>
            <w:shd w:val="clear" w:color="auto" w:fill="F2F2F2"/>
            <w:textDirection w:val="btLr"/>
            <w:vAlign w:val="center"/>
          </w:tcPr>
          <w:p w14:paraId="338AF010" w14:textId="77777777" w:rsidR="00C1619A" w:rsidRPr="00766317" w:rsidRDefault="00C1619A" w:rsidP="00D85ACD">
            <w:pPr>
              <w:ind w:right="113"/>
              <w:contextualSpacing/>
              <w:jc w:val="center"/>
              <w:rPr>
                <w:rFonts w:cs="Arial"/>
                <w:color w:val="FF0000"/>
                <w:sz w:val="16"/>
                <w:szCs w:val="16"/>
              </w:rPr>
            </w:pPr>
          </w:p>
        </w:tc>
        <w:tc>
          <w:tcPr>
            <w:tcW w:w="1233" w:type="dxa"/>
            <w:vMerge/>
            <w:tcBorders>
              <w:bottom w:val="single" w:sz="4" w:space="0" w:color="auto"/>
            </w:tcBorders>
            <w:shd w:val="clear" w:color="auto" w:fill="F2F2F2"/>
            <w:textDirection w:val="btLr"/>
            <w:vAlign w:val="center"/>
          </w:tcPr>
          <w:p w14:paraId="74286EE6" w14:textId="77777777" w:rsidR="00C1619A" w:rsidRPr="00766317" w:rsidRDefault="00C1619A" w:rsidP="00D85ACD">
            <w:pPr>
              <w:ind w:right="113"/>
              <w:jc w:val="center"/>
              <w:rPr>
                <w:rFonts w:eastAsia="Calibri" w:cs="Times New Roman"/>
                <w:color w:val="FF0000"/>
                <w:sz w:val="16"/>
                <w:szCs w:val="16"/>
              </w:rPr>
            </w:pPr>
          </w:p>
        </w:tc>
        <w:tc>
          <w:tcPr>
            <w:tcW w:w="1985" w:type="dxa"/>
            <w:vMerge/>
            <w:tcBorders>
              <w:bottom w:val="single" w:sz="4" w:space="0" w:color="auto"/>
            </w:tcBorders>
            <w:shd w:val="clear" w:color="auto" w:fill="auto"/>
            <w:vAlign w:val="center"/>
          </w:tcPr>
          <w:p w14:paraId="4E336CA2" w14:textId="77777777" w:rsidR="00C1619A" w:rsidRPr="00766317" w:rsidRDefault="00C1619A" w:rsidP="00D85ACD">
            <w:pPr>
              <w:contextualSpacing/>
              <w:rPr>
                <w:rFonts w:eastAsia="Calibri" w:cs="Times New Roman"/>
                <w:color w:val="FF0000"/>
                <w:sz w:val="16"/>
                <w:szCs w:val="16"/>
              </w:rPr>
            </w:pPr>
          </w:p>
        </w:tc>
        <w:tc>
          <w:tcPr>
            <w:tcW w:w="992" w:type="dxa"/>
            <w:vMerge/>
            <w:tcBorders>
              <w:bottom w:val="single" w:sz="4" w:space="0" w:color="auto"/>
            </w:tcBorders>
            <w:shd w:val="clear" w:color="auto" w:fill="auto"/>
            <w:vAlign w:val="center"/>
          </w:tcPr>
          <w:p w14:paraId="25DB5F17" w14:textId="77777777" w:rsidR="00C1619A" w:rsidRPr="00766317" w:rsidRDefault="00C1619A" w:rsidP="00D85ACD">
            <w:pPr>
              <w:contextualSpacing/>
              <w:jc w:val="center"/>
              <w:rPr>
                <w:rFonts w:eastAsia="Calibri" w:cs="Times New Roman"/>
                <w:color w:val="FF0000"/>
                <w:sz w:val="16"/>
                <w:szCs w:val="16"/>
              </w:rPr>
            </w:pPr>
          </w:p>
        </w:tc>
        <w:tc>
          <w:tcPr>
            <w:tcW w:w="992" w:type="dxa"/>
            <w:vMerge/>
            <w:tcBorders>
              <w:bottom w:val="single" w:sz="4" w:space="0" w:color="auto"/>
            </w:tcBorders>
            <w:shd w:val="clear" w:color="auto" w:fill="auto"/>
            <w:vAlign w:val="center"/>
          </w:tcPr>
          <w:p w14:paraId="6BDBBFD5"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685B3D58" w14:textId="77777777" w:rsidR="00C1619A" w:rsidRPr="00766317" w:rsidRDefault="00C1619A" w:rsidP="00D85ACD">
            <w:pPr>
              <w:contextualSpacing/>
              <w:rPr>
                <w:rFonts w:eastAsia="Calibri" w:cs="Times New Roman"/>
                <w:color w:val="FF0000"/>
                <w:sz w:val="16"/>
                <w:szCs w:val="16"/>
              </w:rPr>
            </w:pPr>
          </w:p>
        </w:tc>
        <w:tc>
          <w:tcPr>
            <w:tcW w:w="3119" w:type="dxa"/>
            <w:tcBorders>
              <w:bottom w:val="single" w:sz="4" w:space="0" w:color="auto"/>
            </w:tcBorders>
            <w:shd w:val="clear" w:color="auto" w:fill="auto"/>
            <w:vAlign w:val="center"/>
          </w:tcPr>
          <w:p w14:paraId="0F4D59A0" w14:textId="77777777" w:rsidR="00C1619A" w:rsidRPr="00955EC1" w:rsidRDefault="00C1619A" w:rsidP="00D85ACD">
            <w:pPr>
              <w:rPr>
                <w:sz w:val="16"/>
                <w:szCs w:val="16"/>
              </w:rPr>
            </w:pPr>
            <w:r w:rsidRPr="00955EC1">
              <w:rPr>
                <w:sz w:val="16"/>
                <w:szCs w:val="16"/>
              </w:rPr>
              <w:t>Poprawa technicznego</w:t>
            </w:r>
          </w:p>
          <w:p w14:paraId="2573FDE2" w14:textId="77777777" w:rsidR="00C1619A" w:rsidRPr="00955EC1" w:rsidRDefault="00C1619A" w:rsidP="00D85ACD">
            <w:pPr>
              <w:rPr>
                <w:sz w:val="16"/>
                <w:szCs w:val="16"/>
              </w:rPr>
            </w:pPr>
            <w:r w:rsidRPr="00955EC1">
              <w:rPr>
                <w:sz w:val="16"/>
                <w:szCs w:val="16"/>
              </w:rPr>
              <w:t>wyposażenia OSP</w:t>
            </w:r>
          </w:p>
        </w:tc>
        <w:tc>
          <w:tcPr>
            <w:tcW w:w="2336" w:type="dxa"/>
            <w:tcBorders>
              <w:bottom w:val="single" w:sz="4" w:space="0" w:color="auto"/>
            </w:tcBorders>
            <w:shd w:val="clear" w:color="auto" w:fill="auto"/>
            <w:vAlign w:val="center"/>
          </w:tcPr>
          <w:p w14:paraId="6DDF87C3" w14:textId="77777777" w:rsidR="00C1619A" w:rsidRPr="00955EC1" w:rsidRDefault="00C1619A" w:rsidP="00D85ACD">
            <w:pPr>
              <w:contextualSpacing/>
              <w:rPr>
                <w:rFonts w:eastAsia="Calibri" w:cs="Times New Roman"/>
                <w:sz w:val="16"/>
                <w:szCs w:val="16"/>
              </w:rPr>
            </w:pPr>
            <w:r w:rsidRPr="00955EC1">
              <w:rPr>
                <w:rFonts w:eastAsia="Calibri" w:cs="Times New Roman"/>
                <w:sz w:val="16"/>
                <w:szCs w:val="16"/>
              </w:rPr>
              <w:t>M – Gminy</w:t>
            </w:r>
          </w:p>
        </w:tc>
        <w:tc>
          <w:tcPr>
            <w:tcW w:w="1701" w:type="dxa"/>
            <w:tcBorders>
              <w:bottom w:val="single" w:sz="4" w:space="0" w:color="auto"/>
            </w:tcBorders>
            <w:shd w:val="clear" w:color="auto" w:fill="auto"/>
            <w:vAlign w:val="center"/>
          </w:tcPr>
          <w:p w14:paraId="33683AAD" w14:textId="77777777" w:rsidR="00C1619A" w:rsidRPr="002F0E44" w:rsidRDefault="00C1619A" w:rsidP="00D85ACD">
            <w:pPr>
              <w:contextualSpacing/>
              <w:rPr>
                <w:rFonts w:eastAsia="Calibri" w:cs="Times New Roman"/>
                <w:sz w:val="16"/>
                <w:szCs w:val="16"/>
              </w:rPr>
            </w:pPr>
            <w:r w:rsidRPr="002F0E44">
              <w:rPr>
                <w:rFonts w:eastAsia="Calibri" w:cs="Times New Roman"/>
                <w:sz w:val="16"/>
                <w:szCs w:val="16"/>
              </w:rPr>
              <w:t>Niewystarczające środki na realizację zadania</w:t>
            </w:r>
          </w:p>
        </w:tc>
      </w:tr>
      <w:tr w:rsidR="00C1619A" w:rsidRPr="00766317" w14:paraId="64FEA10F" w14:textId="77777777" w:rsidTr="003D66BE">
        <w:trPr>
          <w:trHeight w:val="664"/>
          <w:jc w:val="center"/>
        </w:trPr>
        <w:tc>
          <w:tcPr>
            <w:tcW w:w="567" w:type="dxa"/>
            <w:vMerge/>
            <w:tcBorders>
              <w:bottom w:val="single" w:sz="4" w:space="0" w:color="auto"/>
            </w:tcBorders>
            <w:shd w:val="clear" w:color="auto" w:fill="F2F2F2"/>
            <w:vAlign w:val="center"/>
          </w:tcPr>
          <w:p w14:paraId="18669E3F"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tcBorders>
              <w:bottom w:val="single" w:sz="4" w:space="0" w:color="auto"/>
            </w:tcBorders>
            <w:shd w:val="clear" w:color="auto" w:fill="F2F2F2"/>
            <w:textDirection w:val="btLr"/>
            <w:vAlign w:val="center"/>
          </w:tcPr>
          <w:p w14:paraId="33D199CC" w14:textId="77777777" w:rsidR="00C1619A" w:rsidRPr="00766317" w:rsidRDefault="00C1619A" w:rsidP="00D85ACD">
            <w:pPr>
              <w:ind w:right="113"/>
              <w:contextualSpacing/>
              <w:jc w:val="center"/>
              <w:rPr>
                <w:rFonts w:cs="Arial"/>
                <w:color w:val="FF0000"/>
                <w:sz w:val="16"/>
                <w:szCs w:val="16"/>
              </w:rPr>
            </w:pPr>
          </w:p>
        </w:tc>
        <w:tc>
          <w:tcPr>
            <w:tcW w:w="1233" w:type="dxa"/>
            <w:vMerge/>
            <w:tcBorders>
              <w:bottom w:val="single" w:sz="4" w:space="0" w:color="auto"/>
            </w:tcBorders>
            <w:shd w:val="clear" w:color="auto" w:fill="F2F2F2"/>
            <w:textDirection w:val="btLr"/>
            <w:vAlign w:val="center"/>
          </w:tcPr>
          <w:p w14:paraId="0B0608D2" w14:textId="77777777" w:rsidR="00C1619A" w:rsidRPr="00766317" w:rsidRDefault="00C1619A" w:rsidP="00D85ACD">
            <w:pPr>
              <w:ind w:right="113"/>
              <w:jc w:val="center"/>
              <w:rPr>
                <w:rFonts w:eastAsia="Calibri" w:cs="Times New Roman"/>
                <w:color w:val="FF0000"/>
                <w:sz w:val="16"/>
                <w:szCs w:val="16"/>
              </w:rPr>
            </w:pPr>
          </w:p>
        </w:tc>
        <w:tc>
          <w:tcPr>
            <w:tcW w:w="1985" w:type="dxa"/>
            <w:vMerge/>
            <w:tcBorders>
              <w:bottom w:val="single" w:sz="4" w:space="0" w:color="auto"/>
            </w:tcBorders>
            <w:shd w:val="clear" w:color="auto" w:fill="auto"/>
            <w:vAlign w:val="center"/>
          </w:tcPr>
          <w:p w14:paraId="018D0E60" w14:textId="77777777" w:rsidR="00C1619A" w:rsidRPr="00766317" w:rsidRDefault="00C1619A" w:rsidP="00D85ACD">
            <w:pPr>
              <w:contextualSpacing/>
              <w:rPr>
                <w:rFonts w:eastAsia="Calibri" w:cs="Times New Roman"/>
                <w:color w:val="FF0000"/>
                <w:sz w:val="16"/>
                <w:szCs w:val="16"/>
              </w:rPr>
            </w:pPr>
          </w:p>
        </w:tc>
        <w:tc>
          <w:tcPr>
            <w:tcW w:w="992" w:type="dxa"/>
            <w:vMerge/>
            <w:tcBorders>
              <w:bottom w:val="single" w:sz="4" w:space="0" w:color="auto"/>
            </w:tcBorders>
            <w:shd w:val="clear" w:color="auto" w:fill="auto"/>
            <w:vAlign w:val="center"/>
          </w:tcPr>
          <w:p w14:paraId="1B6D2130" w14:textId="77777777" w:rsidR="00C1619A" w:rsidRPr="00766317" w:rsidRDefault="00C1619A" w:rsidP="00D85ACD">
            <w:pPr>
              <w:contextualSpacing/>
              <w:jc w:val="center"/>
              <w:rPr>
                <w:rFonts w:eastAsia="Calibri" w:cs="Times New Roman"/>
                <w:color w:val="FF0000"/>
                <w:sz w:val="16"/>
                <w:szCs w:val="16"/>
              </w:rPr>
            </w:pPr>
          </w:p>
        </w:tc>
        <w:tc>
          <w:tcPr>
            <w:tcW w:w="992" w:type="dxa"/>
            <w:vMerge/>
            <w:tcBorders>
              <w:bottom w:val="single" w:sz="4" w:space="0" w:color="auto"/>
            </w:tcBorders>
            <w:shd w:val="clear" w:color="auto" w:fill="auto"/>
            <w:vAlign w:val="center"/>
          </w:tcPr>
          <w:p w14:paraId="449EFDA3"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22753B55" w14:textId="77777777" w:rsidR="00C1619A" w:rsidRPr="00766317" w:rsidRDefault="00C1619A" w:rsidP="00D85ACD">
            <w:pPr>
              <w:contextualSpacing/>
              <w:rPr>
                <w:rFonts w:eastAsia="Calibri" w:cs="Times New Roman"/>
                <w:color w:val="FF0000"/>
                <w:sz w:val="16"/>
                <w:szCs w:val="16"/>
              </w:rPr>
            </w:pPr>
          </w:p>
        </w:tc>
        <w:tc>
          <w:tcPr>
            <w:tcW w:w="3119" w:type="dxa"/>
            <w:tcBorders>
              <w:bottom w:val="single" w:sz="4" w:space="0" w:color="auto"/>
            </w:tcBorders>
            <w:shd w:val="clear" w:color="auto" w:fill="auto"/>
            <w:vAlign w:val="center"/>
          </w:tcPr>
          <w:p w14:paraId="0671F743" w14:textId="4A3B5231" w:rsidR="00C1619A" w:rsidRPr="00955EC1" w:rsidRDefault="00C1619A" w:rsidP="003D66BE">
            <w:pPr>
              <w:rPr>
                <w:rFonts w:cs="Arial"/>
                <w:sz w:val="16"/>
                <w:szCs w:val="16"/>
              </w:rPr>
            </w:pPr>
            <w:r w:rsidRPr="00955EC1">
              <w:rPr>
                <w:rFonts w:cs="Arial"/>
                <w:sz w:val="16"/>
                <w:szCs w:val="16"/>
              </w:rPr>
              <w:t xml:space="preserve">Zakup samochodu ratowniczo-gaśniczego </w:t>
            </w:r>
          </w:p>
        </w:tc>
        <w:tc>
          <w:tcPr>
            <w:tcW w:w="2336" w:type="dxa"/>
            <w:tcBorders>
              <w:bottom w:val="single" w:sz="4" w:space="0" w:color="auto"/>
            </w:tcBorders>
            <w:shd w:val="clear" w:color="auto" w:fill="auto"/>
            <w:vAlign w:val="center"/>
          </w:tcPr>
          <w:p w14:paraId="5D276E79" w14:textId="7167E8FA" w:rsidR="00C1619A" w:rsidRPr="00955EC1" w:rsidRDefault="00C1619A" w:rsidP="00D85ACD">
            <w:pPr>
              <w:contextualSpacing/>
              <w:rPr>
                <w:rFonts w:eastAsia="Calibri" w:cs="Times New Roman"/>
                <w:sz w:val="16"/>
                <w:szCs w:val="16"/>
              </w:rPr>
            </w:pPr>
            <w:r w:rsidRPr="00955EC1">
              <w:rPr>
                <w:rFonts w:eastAsia="Calibri" w:cs="Times New Roman"/>
                <w:sz w:val="16"/>
                <w:szCs w:val="16"/>
              </w:rPr>
              <w:t>M – Gmina Dzierzążnia</w:t>
            </w:r>
          </w:p>
        </w:tc>
        <w:tc>
          <w:tcPr>
            <w:tcW w:w="1701" w:type="dxa"/>
            <w:tcBorders>
              <w:bottom w:val="single" w:sz="4" w:space="0" w:color="auto"/>
            </w:tcBorders>
            <w:shd w:val="clear" w:color="auto" w:fill="auto"/>
            <w:vAlign w:val="center"/>
          </w:tcPr>
          <w:p w14:paraId="4CC60D72" w14:textId="767B2366" w:rsidR="00C1619A" w:rsidRPr="002F0E44" w:rsidRDefault="00C1619A" w:rsidP="00D85ACD">
            <w:pPr>
              <w:contextualSpacing/>
              <w:rPr>
                <w:rFonts w:eastAsia="Calibri" w:cs="Times New Roman"/>
                <w:sz w:val="16"/>
                <w:szCs w:val="16"/>
              </w:rPr>
            </w:pPr>
            <w:r w:rsidRPr="002F0E44">
              <w:rPr>
                <w:rFonts w:eastAsia="Calibri" w:cs="Times New Roman"/>
                <w:sz w:val="16"/>
                <w:szCs w:val="16"/>
              </w:rPr>
              <w:t>Niewystarczające środki na realizację zadania</w:t>
            </w:r>
          </w:p>
        </w:tc>
      </w:tr>
      <w:tr w:rsidR="00C1619A" w:rsidRPr="00766317" w14:paraId="6E65734B" w14:textId="77777777" w:rsidTr="003D66BE">
        <w:trPr>
          <w:trHeight w:val="664"/>
          <w:jc w:val="center"/>
        </w:trPr>
        <w:tc>
          <w:tcPr>
            <w:tcW w:w="567" w:type="dxa"/>
            <w:vMerge/>
            <w:tcBorders>
              <w:bottom w:val="single" w:sz="4" w:space="0" w:color="auto"/>
            </w:tcBorders>
            <w:shd w:val="clear" w:color="auto" w:fill="F2F2F2"/>
            <w:vAlign w:val="center"/>
          </w:tcPr>
          <w:p w14:paraId="245D694A"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tcBorders>
              <w:bottom w:val="single" w:sz="4" w:space="0" w:color="auto"/>
            </w:tcBorders>
            <w:shd w:val="clear" w:color="auto" w:fill="F2F2F2"/>
            <w:textDirection w:val="btLr"/>
            <w:vAlign w:val="center"/>
          </w:tcPr>
          <w:p w14:paraId="2E9D05D7" w14:textId="77777777" w:rsidR="00C1619A" w:rsidRPr="00766317" w:rsidRDefault="00C1619A" w:rsidP="00D85ACD">
            <w:pPr>
              <w:ind w:right="113"/>
              <w:contextualSpacing/>
              <w:jc w:val="center"/>
              <w:rPr>
                <w:rFonts w:cs="Arial"/>
                <w:color w:val="FF0000"/>
                <w:sz w:val="16"/>
                <w:szCs w:val="16"/>
              </w:rPr>
            </w:pPr>
          </w:p>
        </w:tc>
        <w:tc>
          <w:tcPr>
            <w:tcW w:w="1233" w:type="dxa"/>
            <w:vMerge/>
            <w:tcBorders>
              <w:bottom w:val="single" w:sz="4" w:space="0" w:color="auto"/>
            </w:tcBorders>
            <w:shd w:val="clear" w:color="auto" w:fill="F2F2F2"/>
            <w:textDirection w:val="btLr"/>
            <w:vAlign w:val="center"/>
          </w:tcPr>
          <w:p w14:paraId="58F5C74B" w14:textId="77777777" w:rsidR="00C1619A" w:rsidRPr="00766317" w:rsidRDefault="00C1619A" w:rsidP="00D85ACD">
            <w:pPr>
              <w:ind w:right="113"/>
              <w:jc w:val="center"/>
              <w:rPr>
                <w:rFonts w:eastAsia="Calibri" w:cs="Times New Roman"/>
                <w:color w:val="FF0000"/>
                <w:sz w:val="16"/>
                <w:szCs w:val="16"/>
              </w:rPr>
            </w:pPr>
          </w:p>
        </w:tc>
        <w:tc>
          <w:tcPr>
            <w:tcW w:w="1985" w:type="dxa"/>
            <w:vMerge/>
            <w:tcBorders>
              <w:bottom w:val="single" w:sz="4" w:space="0" w:color="auto"/>
            </w:tcBorders>
            <w:shd w:val="clear" w:color="auto" w:fill="auto"/>
            <w:vAlign w:val="center"/>
          </w:tcPr>
          <w:p w14:paraId="67EB7F4E" w14:textId="77777777" w:rsidR="00C1619A" w:rsidRPr="00766317" w:rsidRDefault="00C1619A" w:rsidP="00D85ACD">
            <w:pPr>
              <w:contextualSpacing/>
              <w:rPr>
                <w:rFonts w:eastAsia="Calibri" w:cs="Times New Roman"/>
                <w:color w:val="FF0000"/>
                <w:sz w:val="16"/>
                <w:szCs w:val="16"/>
              </w:rPr>
            </w:pPr>
          </w:p>
        </w:tc>
        <w:tc>
          <w:tcPr>
            <w:tcW w:w="992" w:type="dxa"/>
            <w:vMerge/>
            <w:tcBorders>
              <w:bottom w:val="single" w:sz="4" w:space="0" w:color="auto"/>
            </w:tcBorders>
            <w:shd w:val="clear" w:color="auto" w:fill="auto"/>
            <w:vAlign w:val="center"/>
          </w:tcPr>
          <w:p w14:paraId="507FC53A" w14:textId="77777777" w:rsidR="00C1619A" w:rsidRPr="00766317" w:rsidRDefault="00C1619A" w:rsidP="00D85ACD">
            <w:pPr>
              <w:contextualSpacing/>
              <w:jc w:val="center"/>
              <w:rPr>
                <w:rFonts w:eastAsia="Calibri" w:cs="Times New Roman"/>
                <w:color w:val="FF0000"/>
                <w:sz w:val="16"/>
                <w:szCs w:val="16"/>
              </w:rPr>
            </w:pPr>
          </w:p>
        </w:tc>
        <w:tc>
          <w:tcPr>
            <w:tcW w:w="992" w:type="dxa"/>
            <w:vMerge/>
            <w:tcBorders>
              <w:bottom w:val="single" w:sz="4" w:space="0" w:color="auto"/>
            </w:tcBorders>
            <w:shd w:val="clear" w:color="auto" w:fill="auto"/>
            <w:vAlign w:val="center"/>
          </w:tcPr>
          <w:p w14:paraId="50BE1F81"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28CB851C" w14:textId="77777777" w:rsidR="00C1619A" w:rsidRPr="00766317" w:rsidRDefault="00C1619A" w:rsidP="00D85ACD">
            <w:pPr>
              <w:contextualSpacing/>
              <w:rPr>
                <w:rFonts w:eastAsia="Calibri" w:cs="Times New Roman"/>
                <w:color w:val="FF0000"/>
                <w:sz w:val="16"/>
                <w:szCs w:val="16"/>
              </w:rPr>
            </w:pPr>
          </w:p>
        </w:tc>
        <w:tc>
          <w:tcPr>
            <w:tcW w:w="3119" w:type="dxa"/>
            <w:tcBorders>
              <w:bottom w:val="single" w:sz="4" w:space="0" w:color="auto"/>
            </w:tcBorders>
            <w:shd w:val="clear" w:color="auto" w:fill="auto"/>
            <w:vAlign w:val="center"/>
          </w:tcPr>
          <w:p w14:paraId="22BE5692" w14:textId="590820A3" w:rsidR="00C1619A" w:rsidRPr="00955EC1" w:rsidRDefault="00C1619A" w:rsidP="003D66BE">
            <w:pPr>
              <w:rPr>
                <w:rFonts w:cs="Arial"/>
                <w:sz w:val="16"/>
                <w:szCs w:val="16"/>
              </w:rPr>
            </w:pPr>
            <w:r w:rsidRPr="00955EC1">
              <w:rPr>
                <w:rFonts w:cs="Arial"/>
                <w:sz w:val="16"/>
                <w:szCs w:val="16"/>
              </w:rPr>
              <w:t>Zakup sprzętu i umundurowania dla strażaków</w:t>
            </w:r>
          </w:p>
        </w:tc>
        <w:tc>
          <w:tcPr>
            <w:tcW w:w="2336" w:type="dxa"/>
            <w:tcBorders>
              <w:bottom w:val="single" w:sz="4" w:space="0" w:color="auto"/>
            </w:tcBorders>
            <w:shd w:val="clear" w:color="auto" w:fill="auto"/>
            <w:vAlign w:val="center"/>
          </w:tcPr>
          <w:p w14:paraId="7B0BD8E1" w14:textId="4E720E66" w:rsidR="00C1619A" w:rsidRPr="00955EC1" w:rsidRDefault="00C1619A" w:rsidP="00D85ACD">
            <w:pPr>
              <w:contextualSpacing/>
              <w:rPr>
                <w:rFonts w:eastAsia="Calibri" w:cs="Times New Roman"/>
                <w:sz w:val="16"/>
                <w:szCs w:val="16"/>
              </w:rPr>
            </w:pPr>
            <w:r w:rsidRPr="00955EC1">
              <w:rPr>
                <w:rFonts w:eastAsia="Calibri" w:cs="Times New Roman"/>
                <w:sz w:val="16"/>
                <w:szCs w:val="16"/>
              </w:rPr>
              <w:t>M – Gmina Dzierzążnia</w:t>
            </w:r>
          </w:p>
        </w:tc>
        <w:tc>
          <w:tcPr>
            <w:tcW w:w="1701" w:type="dxa"/>
            <w:tcBorders>
              <w:bottom w:val="single" w:sz="4" w:space="0" w:color="auto"/>
            </w:tcBorders>
            <w:shd w:val="clear" w:color="auto" w:fill="auto"/>
            <w:vAlign w:val="center"/>
          </w:tcPr>
          <w:p w14:paraId="108C38A3" w14:textId="5E8B7CEB" w:rsidR="00C1619A" w:rsidRPr="002F0E44" w:rsidRDefault="00C1619A" w:rsidP="00D85ACD">
            <w:pPr>
              <w:contextualSpacing/>
              <w:rPr>
                <w:rFonts w:eastAsia="Calibri" w:cs="Times New Roman"/>
                <w:sz w:val="16"/>
                <w:szCs w:val="16"/>
              </w:rPr>
            </w:pPr>
            <w:r w:rsidRPr="002F0E44">
              <w:rPr>
                <w:rFonts w:eastAsia="Calibri" w:cs="Times New Roman"/>
                <w:sz w:val="16"/>
                <w:szCs w:val="16"/>
              </w:rPr>
              <w:t>Niewystarczające środki na realizację zadania</w:t>
            </w:r>
          </w:p>
        </w:tc>
      </w:tr>
      <w:tr w:rsidR="00C1619A" w:rsidRPr="00766317" w14:paraId="5872D9A1" w14:textId="77777777" w:rsidTr="003D66BE">
        <w:trPr>
          <w:trHeight w:val="664"/>
          <w:jc w:val="center"/>
        </w:trPr>
        <w:tc>
          <w:tcPr>
            <w:tcW w:w="567" w:type="dxa"/>
            <w:vMerge/>
            <w:tcBorders>
              <w:bottom w:val="single" w:sz="4" w:space="0" w:color="auto"/>
            </w:tcBorders>
            <w:shd w:val="clear" w:color="auto" w:fill="F2F2F2"/>
            <w:vAlign w:val="center"/>
          </w:tcPr>
          <w:p w14:paraId="39877FAD"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tcBorders>
              <w:bottom w:val="single" w:sz="4" w:space="0" w:color="auto"/>
            </w:tcBorders>
            <w:shd w:val="clear" w:color="auto" w:fill="F2F2F2"/>
            <w:textDirection w:val="btLr"/>
            <w:vAlign w:val="center"/>
          </w:tcPr>
          <w:p w14:paraId="1E39DB87" w14:textId="77777777" w:rsidR="00C1619A" w:rsidRPr="00766317" w:rsidRDefault="00C1619A" w:rsidP="00D85ACD">
            <w:pPr>
              <w:ind w:right="113"/>
              <w:contextualSpacing/>
              <w:jc w:val="center"/>
              <w:rPr>
                <w:rFonts w:cs="Arial"/>
                <w:color w:val="FF0000"/>
                <w:sz w:val="16"/>
                <w:szCs w:val="16"/>
              </w:rPr>
            </w:pPr>
          </w:p>
        </w:tc>
        <w:tc>
          <w:tcPr>
            <w:tcW w:w="1233" w:type="dxa"/>
            <w:vMerge/>
            <w:tcBorders>
              <w:bottom w:val="single" w:sz="4" w:space="0" w:color="auto"/>
            </w:tcBorders>
            <w:shd w:val="clear" w:color="auto" w:fill="F2F2F2"/>
            <w:textDirection w:val="btLr"/>
            <w:vAlign w:val="center"/>
          </w:tcPr>
          <w:p w14:paraId="2CA78F0E" w14:textId="77777777" w:rsidR="00C1619A" w:rsidRPr="00766317" w:rsidRDefault="00C1619A" w:rsidP="00D85ACD">
            <w:pPr>
              <w:ind w:right="113"/>
              <w:jc w:val="center"/>
              <w:rPr>
                <w:rFonts w:eastAsia="Calibri" w:cs="Times New Roman"/>
                <w:color w:val="FF0000"/>
                <w:sz w:val="16"/>
                <w:szCs w:val="16"/>
              </w:rPr>
            </w:pPr>
          </w:p>
        </w:tc>
        <w:tc>
          <w:tcPr>
            <w:tcW w:w="1985" w:type="dxa"/>
            <w:vMerge/>
            <w:tcBorders>
              <w:bottom w:val="single" w:sz="4" w:space="0" w:color="auto"/>
            </w:tcBorders>
            <w:shd w:val="clear" w:color="auto" w:fill="auto"/>
            <w:vAlign w:val="center"/>
          </w:tcPr>
          <w:p w14:paraId="3327CABA" w14:textId="77777777" w:rsidR="00C1619A" w:rsidRPr="00766317" w:rsidRDefault="00C1619A" w:rsidP="00D85ACD">
            <w:pPr>
              <w:contextualSpacing/>
              <w:rPr>
                <w:rFonts w:eastAsia="Calibri" w:cs="Times New Roman"/>
                <w:color w:val="FF0000"/>
                <w:sz w:val="16"/>
                <w:szCs w:val="16"/>
              </w:rPr>
            </w:pPr>
          </w:p>
        </w:tc>
        <w:tc>
          <w:tcPr>
            <w:tcW w:w="992" w:type="dxa"/>
            <w:vMerge/>
            <w:tcBorders>
              <w:bottom w:val="single" w:sz="4" w:space="0" w:color="auto"/>
            </w:tcBorders>
            <w:shd w:val="clear" w:color="auto" w:fill="auto"/>
            <w:vAlign w:val="center"/>
          </w:tcPr>
          <w:p w14:paraId="189915B8" w14:textId="77777777" w:rsidR="00C1619A" w:rsidRPr="00766317" w:rsidRDefault="00C1619A" w:rsidP="00D85ACD">
            <w:pPr>
              <w:contextualSpacing/>
              <w:jc w:val="center"/>
              <w:rPr>
                <w:rFonts w:eastAsia="Calibri" w:cs="Times New Roman"/>
                <w:color w:val="FF0000"/>
                <w:sz w:val="16"/>
                <w:szCs w:val="16"/>
              </w:rPr>
            </w:pPr>
          </w:p>
        </w:tc>
        <w:tc>
          <w:tcPr>
            <w:tcW w:w="992" w:type="dxa"/>
            <w:vMerge/>
            <w:tcBorders>
              <w:bottom w:val="single" w:sz="4" w:space="0" w:color="auto"/>
            </w:tcBorders>
            <w:shd w:val="clear" w:color="auto" w:fill="auto"/>
            <w:vAlign w:val="center"/>
          </w:tcPr>
          <w:p w14:paraId="43E2E6A5"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72B7279F" w14:textId="77777777" w:rsidR="00C1619A" w:rsidRPr="00766317" w:rsidRDefault="00C1619A" w:rsidP="00D85ACD">
            <w:pPr>
              <w:contextualSpacing/>
              <w:rPr>
                <w:rFonts w:eastAsia="Calibri" w:cs="Times New Roman"/>
                <w:color w:val="FF0000"/>
                <w:sz w:val="16"/>
                <w:szCs w:val="16"/>
              </w:rPr>
            </w:pPr>
          </w:p>
        </w:tc>
        <w:tc>
          <w:tcPr>
            <w:tcW w:w="3119" w:type="dxa"/>
            <w:tcBorders>
              <w:bottom w:val="single" w:sz="4" w:space="0" w:color="auto"/>
            </w:tcBorders>
            <w:shd w:val="clear" w:color="auto" w:fill="auto"/>
            <w:vAlign w:val="center"/>
          </w:tcPr>
          <w:p w14:paraId="7777FD3D" w14:textId="7A7446D5" w:rsidR="00C1619A" w:rsidRPr="00955EC1" w:rsidRDefault="00C1619A" w:rsidP="003D66BE">
            <w:pPr>
              <w:rPr>
                <w:rFonts w:cs="Arial"/>
                <w:sz w:val="16"/>
                <w:szCs w:val="16"/>
              </w:rPr>
            </w:pPr>
            <w:r w:rsidRPr="00955EC1">
              <w:rPr>
                <w:rFonts w:cs="Arial"/>
                <w:sz w:val="16"/>
                <w:szCs w:val="16"/>
              </w:rPr>
              <w:t>Zakup sprzętu dla jednostki OSP w Płońsku</w:t>
            </w:r>
          </w:p>
        </w:tc>
        <w:tc>
          <w:tcPr>
            <w:tcW w:w="2336" w:type="dxa"/>
            <w:tcBorders>
              <w:bottom w:val="single" w:sz="4" w:space="0" w:color="auto"/>
            </w:tcBorders>
            <w:shd w:val="clear" w:color="auto" w:fill="auto"/>
            <w:vAlign w:val="center"/>
          </w:tcPr>
          <w:p w14:paraId="513AFE60" w14:textId="1F790987" w:rsidR="00C1619A" w:rsidRPr="00955EC1" w:rsidRDefault="00C1619A" w:rsidP="00D85ACD">
            <w:pPr>
              <w:contextualSpacing/>
              <w:rPr>
                <w:rFonts w:eastAsia="Calibri" w:cs="Times New Roman"/>
                <w:sz w:val="16"/>
                <w:szCs w:val="16"/>
              </w:rPr>
            </w:pPr>
            <w:r w:rsidRPr="00955EC1">
              <w:rPr>
                <w:rFonts w:eastAsia="Calibri" w:cs="Times New Roman"/>
                <w:sz w:val="16"/>
                <w:szCs w:val="16"/>
              </w:rPr>
              <w:t>M – Miasto Płońsk</w:t>
            </w:r>
          </w:p>
        </w:tc>
        <w:tc>
          <w:tcPr>
            <w:tcW w:w="1701" w:type="dxa"/>
            <w:tcBorders>
              <w:bottom w:val="single" w:sz="4" w:space="0" w:color="auto"/>
            </w:tcBorders>
            <w:shd w:val="clear" w:color="auto" w:fill="auto"/>
            <w:vAlign w:val="center"/>
          </w:tcPr>
          <w:p w14:paraId="5F3D9465" w14:textId="28442D06" w:rsidR="00C1619A" w:rsidRPr="002F0E44" w:rsidRDefault="00C1619A" w:rsidP="00D85ACD">
            <w:pPr>
              <w:contextualSpacing/>
              <w:rPr>
                <w:rFonts w:eastAsia="Calibri" w:cs="Times New Roman"/>
                <w:sz w:val="16"/>
                <w:szCs w:val="16"/>
              </w:rPr>
            </w:pPr>
            <w:r w:rsidRPr="002F0E44">
              <w:rPr>
                <w:rFonts w:eastAsia="Calibri" w:cs="Times New Roman"/>
                <w:sz w:val="16"/>
                <w:szCs w:val="16"/>
              </w:rPr>
              <w:t>Niewystarczające środki na realizację zadania</w:t>
            </w:r>
          </w:p>
        </w:tc>
      </w:tr>
      <w:tr w:rsidR="00C1619A" w:rsidRPr="00766317" w14:paraId="3C67620A" w14:textId="77777777" w:rsidTr="003D66BE">
        <w:trPr>
          <w:trHeight w:val="664"/>
          <w:jc w:val="center"/>
        </w:trPr>
        <w:tc>
          <w:tcPr>
            <w:tcW w:w="567" w:type="dxa"/>
            <w:vMerge/>
            <w:tcBorders>
              <w:bottom w:val="single" w:sz="4" w:space="0" w:color="auto"/>
            </w:tcBorders>
            <w:shd w:val="clear" w:color="auto" w:fill="F2F2F2"/>
            <w:vAlign w:val="center"/>
          </w:tcPr>
          <w:p w14:paraId="20E3C504"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tcBorders>
              <w:bottom w:val="single" w:sz="4" w:space="0" w:color="auto"/>
            </w:tcBorders>
            <w:shd w:val="clear" w:color="auto" w:fill="F2F2F2"/>
            <w:textDirection w:val="btLr"/>
            <w:vAlign w:val="center"/>
          </w:tcPr>
          <w:p w14:paraId="5D09EB31" w14:textId="77777777" w:rsidR="00C1619A" w:rsidRPr="00766317" w:rsidRDefault="00C1619A" w:rsidP="00D85ACD">
            <w:pPr>
              <w:ind w:right="113"/>
              <w:contextualSpacing/>
              <w:jc w:val="center"/>
              <w:rPr>
                <w:rFonts w:cs="Arial"/>
                <w:color w:val="FF0000"/>
                <w:sz w:val="16"/>
                <w:szCs w:val="16"/>
              </w:rPr>
            </w:pPr>
          </w:p>
        </w:tc>
        <w:tc>
          <w:tcPr>
            <w:tcW w:w="1233" w:type="dxa"/>
            <w:vMerge/>
            <w:tcBorders>
              <w:bottom w:val="single" w:sz="4" w:space="0" w:color="auto"/>
            </w:tcBorders>
            <w:shd w:val="clear" w:color="auto" w:fill="F2F2F2"/>
            <w:textDirection w:val="btLr"/>
            <w:vAlign w:val="center"/>
          </w:tcPr>
          <w:p w14:paraId="60908E3E" w14:textId="77777777" w:rsidR="00C1619A" w:rsidRPr="00766317" w:rsidRDefault="00C1619A" w:rsidP="00D85ACD">
            <w:pPr>
              <w:ind w:right="113"/>
              <w:jc w:val="center"/>
              <w:rPr>
                <w:rFonts w:eastAsia="Calibri" w:cs="Times New Roman"/>
                <w:color w:val="FF0000"/>
                <w:sz w:val="16"/>
                <w:szCs w:val="16"/>
              </w:rPr>
            </w:pPr>
          </w:p>
        </w:tc>
        <w:tc>
          <w:tcPr>
            <w:tcW w:w="1985" w:type="dxa"/>
            <w:vMerge/>
            <w:tcBorders>
              <w:bottom w:val="single" w:sz="4" w:space="0" w:color="auto"/>
            </w:tcBorders>
            <w:shd w:val="clear" w:color="auto" w:fill="auto"/>
            <w:vAlign w:val="center"/>
          </w:tcPr>
          <w:p w14:paraId="24ADB964" w14:textId="77777777" w:rsidR="00C1619A" w:rsidRPr="00766317" w:rsidRDefault="00C1619A" w:rsidP="00D85ACD">
            <w:pPr>
              <w:contextualSpacing/>
              <w:rPr>
                <w:rFonts w:eastAsia="Calibri" w:cs="Times New Roman"/>
                <w:color w:val="FF0000"/>
                <w:sz w:val="16"/>
                <w:szCs w:val="16"/>
              </w:rPr>
            </w:pPr>
          </w:p>
        </w:tc>
        <w:tc>
          <w:tcPr>
            <w:tcW w:w="992" w:type="dxa"/>
            <w:vMerge/>
            <w:tcBorders>
              <w:bottom w:val="single" w:sz="4" w:space="0" w:color="auto"/>
            </w:tcBorders>
            <w:shd w:val="clear" w:color="auto" w:fill="auto"/>
            <w:vAlign w:val="center"/>
          </w:tcPr>
          <w:p w14:paraId="37ADF524" w14:textId="77777777" w:rsidR="00C1619A" w:rsidRPr="00766317" w:rsidRDefault="00C1619A" w:rsidP="00D85ACD">
            <w:pPr>
              <w:contextualSpacing/>
              <w:jc w:val="center"/>
              <w:rPr>
                <w:rFonts w:eastAsia="Calibri" w:cs="Times New Roman"/>
                <w:color w:val="FF0000"/>
                <w:sz w:val="16"/>
                <w:szCs w:val="16"/>
              </w:rPr>
            </w:pPr>
          </w:p>
        </w:tc>
        <w:tc>
          <w:tcPr>
            <w:tcW w:w="992" w:type="dxa"/>
            <w:vMerge/>
            <w:tcBorders>
              <w:bottom w:val="single" w:sz="4" w:space="0" w:color="auto"/>
            </w:tcBorders>
            <w:shd w:val="clear" w:color="auto" w:fill="auto"/>
            <w:vAlign w:val="center"/>
          </w:tcPr>
          <w:p w14:paraId="27A22851"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12F174C9" w14:textId="77777777" w:rsidR="00C1619A" w:rsidRPr="00766317" w:rsidRDefault="00C1619A" w:rsidP="00D85ACD">
            <w:pPr>
              <w:contextualSpacing/>
              <w:rPr>
                <w:rFonts w:eastAsia="Calibri" w:cs="Times New Roman"/>
                <w:color w:val="FF0000"/>
                <w:sz w:val="16"/>
                <w:szCs w:val="16"/>
              </w:rPr>
            </w:pPr>
          </w:p>
        </w:tc>
        <w:tc>
          <w:tcPr>
            <w:tcW w:w="3119" w:type="dxa"/>
            <w:tcBorders>
              <w:bottom w:val="single" w:sz="4" w:space="0" w:color="auto"/>
            </w:tcBorders>
            <w:shd w:val="clear" w:color="auto" w:fill="auto"/>
            <w:vAlign w:val="center"/>
          </w:tcPr>
          <w:p w14:paraId="5419EFD3" w14:textId="1EA2F900" w:rsidR="00C1619A" w:rsidRPr="00955EC1" w:rsidRDefault="00C1619A" w:rsidP="003D66BE">
            <w:pPr>
              <w:rPr>
                <w:rFonts w:cs="Arial"/>
                <w:sz w:val="16"/>
                <w:szCs w:val="16"/>
              </w:rPr>
            </w:pPr>
            <w:r w:rsidRPr="00955EC1">
              <w:rPr>
                <w:rFonts w:cs="Arial"/>
                <w:sz w:val="16"/>
                <w:szCs w:val="16"/>
              </w:rPr>
              <w:t>Zakup nowego specjalistycznego średniego pojazdu ratowniczo-gaśniczego wraz z pełnym wyposażeniem na potrzeby OSP w Sochocinie</w:t>
            </w:r>
          </w:p>
        </w:tc>
        <w:tc>
          <w:tcPr>
            <w:tcW w:w="2336" w:type="dxa"/>
            <w:tcBorders>
              <w:bottom w:val="single" w:sz="4" w:space="0" w:color="auto"/>
            </w:tcBorders>
            <w:shd w:val="clear" w:color="auto" w:fill="auto"/>
            <w:vAlign w:val="center"/>
          </w:tcPr>
          <w:p w14:paraId="02126353" w14:textId="19731A61" w:rsidR="00C1619A" w:rsidRPr="00955EC1" w:rsidRDefault="00C1619A" w:rsidP="00D85ACD">
            <w:pPr>
              <w:contextualSpacing/>
              <w:rPr>
                <w:rFonts w:eastAsia="Calibri" w:cs="Times New Roman"/>
                <w:sz w:val="16"/>
                <w:szCs w:val="16"/>
              </w:rPr>
            </w:pPr>
            <w:r w:rsidRPr="00955EC1">
              <w:rPr>
                <w:rFonts w:eastAsia="Calibri" w:cs="Times New Roman"/>
                <w:sz w:val="16"/>
                <w:szCs w:val="16"/>
              </w:rPr>
              <w:t>M – Gmina Załuski</w:t>
            </w:r>
          </w:p>
        </w:tc>
        <w:tc>
          <w:tcPr>
            <w:tcW w:w="1701" w:type="dxa"/>
            <w:tcBorders>
              <w:bottom w:val="single" w:sz="4" w:space="0" w:color="auto"/>
            </w:tcBorders>
            <w:shd w:val="clear" w:color="auto" w:fill="auto"/>
            <w:vAlign w:val="center"/>
          </w:tcPr>
          <w:p w14:paraId="16790953" w14:textId="0874B104" w:rsidR="00C1619A" w:rsidRPr="002F0E44" w:rsidRDefault="00C1619A" w:rsidP="00D85ACD">
            <w:pPr>
              <w:contextualSpacing/>
              <w:rPr>
                <w:rFonts w:eastAsia="Calibri" w:cs="Times New Roman"/>
                <w:sz w:val="16"/>
                <w:szCs w:val="16"/>
              </w:rPr>
            </w:pPr>
            <w:r w:rsidRPr="002F0E44">
              <w:rPr>
                <w:rFonts w:eastAsia="Calibri" w:cs="Times New Roman"/>
                <w:sz w:val="16"/>
                <w:szCs w:val="16"/>
              </w:rPr>
              <w:t>Niewystarczające środki na realizację zadania</w:t>
            </w:r>
          </w:p>
        </w:tc>
      </w:tr>
      <w:tr w:rsidR="00C1619A" w:rsidRPr="00766317" w14:paraId="0C74B24D" w14:textId="77777777" w:rsidTr="008219E5">
        <w:trPr>
          <w:trHeight w:val="664"/>
          <w:jc w:val="center"/>
        </w:trPr>
        <w:tc>
          <w:tcPr>
            <w:tcW w:w="567" w:type="dxa"/>
            <w:vMerge/>
            <w:tcBorders>
              <w:bottom w:val="single" w:sz="4" w:space="0" w:color="auto"/>
            </w:tcBorders>
            <w:shd w:val="clear" w:color="auto" w:fill="F2F2F2"/>
            <w:vAlign w:val="center"/>
          </w:tcPr>
          <w:p w14:paraId="64375873"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tcBorders>
              <w:bottom w:val="single" w:sz="4" w:space="0" w:color="auto"/>
            </w:tcBorders>
            <w:shd w:val="clear" w:color="auto" w:fill="F2F2F2"/>
            <w:textDirection w:val="btLr"/>
            <w:vAlign w:val="center"/>
          </w:tcPr>
          <w:p w14:paraId="3A492991" w14:textId="77777777" w:rsidR="00C1619A" w:rsidRPr="00766317" w:rsidRDefault="00C1619A" w:rsidP="00D85ACD">
            <w:pPr>
              <w:ind w:right="113"/>
              <w:contextualSpacing/>
              <w:jc w:val="center"/>
              <w:rPr>
                <w:rFonts w:cs="Arial"/>
                <w:color w:val="FF0000"/>
                <w:sz w:val="16"/>
                <w:szCs w:val="16"/>
              </w:rPr>
            </w:pPr>
          </w:p>
        </w:tc>
        <w:tc>
          <w:tcPr>
            <w:tcW w:w="1233" w:type="dxa"/>
            <w:vMerge/>
            <w:tcBorders>
              <w:bottom w:val="single" w:sz="4" w:space="0" w:color="auto"/>
            </w:tcBorders>
            <w:shd w:val="clear" w:color="auto" w:fill="F2F2F2"/>
            <w:textDirection w:val="btLr"/>
            <w:vAlign w:val="center"/>
          </w:tcPr>
          <w:p w14:paraId="23CC67D5" w14:textId="77777777" w:rsidR="00C1619A" w:rsidRPr="00766317" w:rsidRDefault="00C1619A" w:rsidP="00D85ACD">
            <w:pPr>
              <w:ind w:right="113"/>
              <w:jc w:val="center"/>
              <w:rPr>
                <w:rFonts w:eastAsia="Calibri" w:cs="Times New Roman"/>
                <w:color w:val="FF0000"/>
                <w:sz w:val="16"/>
                <w:szCs w:val="16"/>
              </w:rPr>
            </w:pPr>
          </w:p>
        </w:tc>
        <w:tc>
          <w:tcPr>
            <w:tcW w:w="1985" w:type="dxa"/>
            <w:vMerge/>
            <w:tcBorders>
              <w:bottom w:val="single" w:sz="4" w:space="0" w:color="auto"/>
            </w:tcBorders>
            <w:shd w:val="clear" w:color="auto" w:fill="auto"/>
            <w:vAlign w:val="center"/>
          </w:tcPr>
          <w:p w14:paraId="73B82D25" w14:textId="77777777" w:rsidR="00C1619A" w:rsidRPr="00766317" w:rsidRDefault="00C1619A" w:rsidP="00D85ACD">
            <w:pPr>
              <w:contextualSpacing/>
              <w:rPr>
                <w:rFonts w:eastAsia="Calibri" w:cs="Times New Roman"/>
                <w:color w:val="FF0000"/>
                <w:sz w:val="16"/>
                <w:szCs w:val="16"/>
              </w:rPr>
            </w:pPr>
          </w:p>
        </w:tc>
        <w:tc>
          <w:tcPr>
            <w:tcW w:w="992" w:type="dxa"/>
            <w:vMerge/>
            <w:tcBorders>
              <w:bottom w:val="single" w:sz="4" w:space="0" w:color="auto"/>
            </w:tcBorders>
            <w:shd w:val="clear" w:color="auto" w:fill="auto"/>
            <w:vAlign w:val="center"/>
          </w:tcPr>
          <w:p w14:paraId="7BA8CB51" w14:textId="77777777" w:rsidR="00C1619A" w:rsidRPr="00766317" w:rsidRDefault="00C1619A" w:rsidP="00D85ACD">
            <w:pPr>
              <w:contextualSpacing/>
              <w:jc w:val="center"/>
              <w:rPr>
                <w:rFonts w:eastAsia="Calibri" w:cs="Times New Roman"/>
                <w:color w:val="FF0000"/>
                <w:sz w:val="16"/>
                <w:szCs w:val="16"/>
              </w:rPr>
            </w:pPr>
          </w:p>
        </w:tc>
        <w:tc>
          <w:tcPr>
            <w:tcW w:w="992" w:type="dxa"/>
            <w:vMerge/>
            <w:tcBorders>
              <w:bottom w:val="single" w:sz="4" w:space="0" w:color="auto"/>
            </w:tcBorders>
            <w:shd w:val="clear" w:color="auto" w:fill="auto"/>
            <w:vAlign w:val="center"/>
          </w:tcPr>
          <w:p w14:paraId="158CCB67"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5563F453" w14:textId="77777777" w:rsidR="00C1619A" w:rsidRPr="00766317" w:rsidRDefault="00C1619A" w:rsidP="00D85ACD">
            <w:pPr>
              <w:contextualSpacing/>
              <w:rPr>
                <w:rFonts w:eastAsia="Calibri" w:cs="Times New Roman"/>
                <w:color w:val="FF0000"/>
                <w:sz w:val="16"/>
                <w:szCs w:val="16"/>
              </w:rPr>
            </w:pPr>
          </w:p>
        </w:tc>
        <w:tc>
          <w:tcPr>
            <w:tcW w:w="3119" w:type="dxa"/>
            <w:tcBorders>
              <w:bottom w:val="single" w:sz="4" w:space="0" w:color="auto"/>
            </w:tcBorders>
            <w:shd w:val="clear" w:color="auto" w:fill="auto"/>
            <w:vAlign w:val="center"/>
          </w:tcPr>
          <w:p w14:paraId="76A1000C" w14:textId="4D2D6D7B" w:rsidR="00C1619A" w:rsidRPr="002F0E44" w:rsidRDefault="00C1619A" w:rsidP="00D85ACD">
            <w:pPr>
              <w:rPr>
                <w:sz w:val="16"/>
                <w:szCs w:val="16"/>
              </w:rPr>
            </w:pPr>
            <w:r w:rsidRPr="002F0E44">
              <w:rPr>
                <w:sz w:val="16"/>
                <w:szCs w:val="16"/>
              </w:rPr>
              <w:t>Zintensyfikowanie monitoringu i kontroli zakładów ZDR, ZZR i pozostałych pod kątem spełniania przez nich wymogów bezpieczeństwa i prewencji</w:t>
            </w:r>
          </w:p>
        </w:tc>
        <w:tc>
          <w:tcPr>
            <w:tcW w:w="2336" w:type="dxa"/>
            <w:tcBorders>
              <w:bottom w:val="single" w:sz="4" w:space="0" w:color="auto"/>
            </w:tcBorders>
            <w:shd w:val="clear" w:color="auto" w:fill="auto"/>
            <w:vAlign w:val="center"/>
          </w:tcPr>
          <w:p w14:paraId="198BBBC8" w14:textId="46FF3D99" w:rsidR="00C1619A" w:rsidRPr="002F0E44" w:rsidRDefault="00C1619A" w:rsidP="00D85ACD">
            <w:pPr>
              <w:contextualSpacing/>
              <w:rPr>
                <w:rFonts w:eastAsia="Calibri" w:cs="Times New Roman"/>
                <w:sz w:val="16"/>
                <w:szCs w:val="16"/>
              </w:rPr>
            </w:pPr>
            <w:r>
              <w:rPr>
                <w:rFonts w:eastAsia="Calibri" w:cs="Times New Roman"/>
                <w:sz w:val="16"/>
                <w:szCs w:val="16"/>
              </w:rPr>
              <w:t>M – WIOŚ w Warszawie, KW PSP</w:t>
            </w:r>
          </w:p>
        </w:tc>
        <w:tc>
          <w:tcPr>
            <w:tcW w:w="1701" w:type="dxa"/>
            <w:tcBorders>
              <w:bottom w:val="single" w:sz="4" w:space="0" w:color="auto"/>
            </w:tcBorders>
            <w:shd w:val="clear" w:color="auto" w:fill="auto"/>
            <w:vAlign w:val="center"/>
          </w:tcPr>
          <w:p w14:paraId="20AF9F08" w14:textId="138BCDD0" w:rsidR="00C1619A" w:rsidRPr="002F0E44" w:rsidRDefault="00B4158C" w:rsidP="00B4158C">
            <w:pPr>
              <w:contextualSpacing/>
              <w:rPr>
                <w:rFonts w:eastAsia="Calibri" w:cs="Times New Roman"/>
                <w:sz w:val="16"/>
                <w:szCs w:val="16"/>
              </w:rPr>
            </w:pPr>
            <w:r>
              <w:rPr>
                <w:rFonts w:eastAsia="Calibri" w:cs="Times New Roman"/>
                <w:sz w:val="16"/>
                <w:szCs w:val="16"/>
              </w:rPr>
              <w:t>Niewystarczająca ilość pracowników o odpowiednich kwalifikacjach</w:t>
            </w:r>
          </w:p>
        </w:tc>
      </w:tr>
      <w:tr w:rsidR="00C1619A" w:rsidRPr="00766317" w14:paraId="763884B6" w14:textId="77777777" w:rsidTr="00A31370">
        <w:trPr>
          <w:trHeight w:val="536"/>
          <w:jc w:val="center"/>
        </w:trPr>
        <w:tc>
          <w:tcPr>
            <w:tcW w:w="567" w:type="dxa"/>
            <w:vMerge/>
            <w:tcBorders>
              <w:bottom w:val="single" w:sz="4" w:space="0" w:color="auto"/>
            </w:tcBorders>
            <w:shd w:val="clear" w:color="auto" w:fill="F2F2F2"/>
            <w:vAlign w:val="center"/>
          </w:tcPr>
          <w:p w14:paraId="4FC723EB" w14:textId="77777777" w:rsidR="00C1619A" w:rsidRPr="00766317" w:rsidRDefault="00C1619A" w:rsidP="00FB5FB6">
            <w:pPr>
              <w:pStyle w:val="Akapitzlist"/>
              <w:numPr>
                <w:ilvl w:val="0"/>
                <w:numId w:val="53"/>
              </w:numPr>
              <w:rPr>
                <w:rFonts w:eastAsia="Calibri" w:cs="Times New Roman"/>
                <w:color w:val="FF0000"/>
                <w:sz w:val="16"/>
                <w:szCs w:val="16"/>
              </w:rPr>
            </w:pPr>
          </w:p>
        </w:tc>
        <w:tc>
          <w:tcPr>
            <w:tcW w:w="1134" w:type="dxa"/>
            <w:vMerge/>
            <w:tcBorders>
              <w:bottom w:val="single" w:sz="4" w:space="0" w:color="auto"/>
            </w:tcBorders>
            <w:shd w:val="clear" w:color="auto" w:fill="F2F2F2"/>
            <w:textDirection w:val="btLr"/>
            <w:vAlign w:val="center"/>
          </w:tcPr>
          <w:p w14:paraId="25B9D241" w14:textId="77777777" w:rsidR="00C1619A" w:rsidRPr="00766317" w:rsidRDefault="00C1619A" w:rsidP="00D85ACD">
            <w:pPr>
              <w:ind w:right="113"/>
              <w:contextualSpacing/>
              <w:jc w:val="center"/>
              <w:rPr>
                <w:rFonts w:cs="Arial"/>
                <w:color w:val="FF0000"/>
                <w:sz w:val="16"/>
                <w:szCs w:val="16"/>
              </w:rPr>
            </w:pPr>
          </w:p>
        </w:tc>
        <w:tc>
          <w:tcPr>
            <w:tcW w:w="1233" w:type="dxa"/>
            <w:vMerge/>
            <w:tcBorders>
              <w:bottom w:val="single" w:sz="4" w:space="0" w:color="auto"/>
            </w:tcBorders>
            <w:shd w:val="clear" w:color="auto" w:fill="F2F2F2"/>
            <w:textDirection w:val="btLr"/>
            <w:vAlign w:val="center"/>
          </w:tcPr>
          <w:p w14:paraId="64C3BFF5" w14:textId="77777777" w:rsidR="00C1619A" w:rsidRPr="00766317" w:rsidRDefault="00C1619A" w:rsidP="00D85ACD">
            <w:pPr>
              <w:ind w:right="113"/>
              <w:jc w:val="center"/>
              <w:rPr>
                <w:rFonts w:eastAsia="Calibri" w:cs="Times New Roman"/>
                <w:color w:val="FF0000"/>
                <w:sz w:val="16"/>
                <w:szCs w:val="16"/>
              </w:rPr>
            </w:pPr>
          </w:p>
        </w:tc>
        <w:tc>
          <w:tcPr>
            <w:tcW w:w="1985" w:type="dxa"/>
            <w:vMerge/>
            <w:tcBorders>
              <w:bottom w:val="single" w:sz="4" w:space="0" w:color="auto"/>
            </w:tcBorders>
            <w:shd w:val="clear" w:color="auto" w:fill="auto"/>
            <w:vAlign w:val="center"/>
          </w:tcPr>
          <w:p w14:paraId="44A80A9F" w14:textId="77777777" w:rsidR="00C1619A" w:rsidRPr="00766317" w:rsidRDefault="00C1619A" w:rsidP="00D85ACD">
            <w:pPr>
              <w:contextualSpacing/>
              <w:rPr>
                <w:rFonts w:eastAsia="Calibri" w:cs="Times New Roman"/>
                <w:color w:val="FF0000"/>
                <w:sz w:val="16"/>
                <w:szCs w:val="16"/>
              </w:rPr>
            </w:pPr>
          </w:p>
        </w:tc>
        <w:tc>
          <w:tcPr>
            <w:tcW w:w="992" w:type="dxa"/>
            <w:vMerge/>
            <w:tcBorders>
              <w:bottom w:val="single" w:sz="4" w:space="0" w:color="auto"/>
            </w:tcBorders>
            <w:shd w:val="clear" w:color="auto" w:fill="auto"/>
            <w:vAlign w:val="center"/>
          </w:tcPr>
          <w:p w14:paraId="7DAC4FD2" w14:textId="77777777" w:rsidR="00C1619A" w:rsidRPr="00766317" w:rsidRDefault="00C1619A" w:rsidP="00D85ACD">
            <w:pPr>
              <w:contextualSpacing/>
              <w:jc w:val="center"/>
              <w:rPr>
                <w:rFonts w:eastAsia="Calibri" w:cs="Times New Roman"/>
                <w:color w:val="FF0000"/>
                <w:sz w:val="16"/>
                <w:szCs w:val="16"/>
              </w:rPr>
            </w:pPr>
          </w:p>
        </w:tc>
        <w:tc>
          <w:tcPr>
            <w:tcW w:w="992" w:type="dxa"/>
            <w:vMerge/>
            <w:tcBorders>
              <w:bottom w:val="single" w:sz="4" w:space="0" w:color="auto"/>
            </w:tcBorders>
            <w:shd w:val="clear" w:color="auto" w:fill="auto"/>
            <w:vAlign w:val="center"/>
          </w:tcPr>
          <w:p w14:paraId="567F383A" w14:textId="77777777" w:rsidR="00C1619A" w:rsidRPr="00766317" w:rsidRDefault="00C1619A" w:rsidP="00D85ACD">
            <w:pPr>
              <w:contextualSpacing/>
              <w:jc w:val="center"/>
              <w:rPr>
                <w:rFonts w:eastAsia="Calibri" w:cs="Times New Roman"/>
                <w:color w:val="FF0000"/>
                <w:sz w:val="16"/>
                <w:szCs w:val="16"/>
              </w:rPr>
            </w:pPr>
          </w:p>
        </w:tc>
        <w:tc>
          <w:tcPr>
            <w:tcW w:w="2126" w:type="dxa"/>
            <w:vMerge/>
            <w:shd w:val="clear" w:color="auto" w:fill="auto"/>
            <w:vAlign w:val="center"/>
          </w:tcPr>
          <w:p w14:paraId="699CFC88" w14:textId="77777777" w:rsidR="00C1619A" w:rsidRPr="00766317" w:rsidRDefault="00C1619A" w:rsidP="00D85ACD">
            <w:pPr>
              <w:contextualSpacing/>
              <w:rPr>
                <w:rFonts w:eastAsia="Calibri" w:cs="Times New Roman"/>
                <w:color w:val="FF0000"/>
                <w:sz w:val="16"/>
                <w:szCs w:val="16"/>
              </w:rPr>
            </w:pPr>
          </w:p>
        </w:tc>
        <w:tc>
          <w:tcPr>
            <w:tcW w:w="3119" w:type="dxa"/>
            <w:shd w:val="clear" w:color="auto" w:fill="auto"/>
            <w:vAlign w:val="center"/>
          </w:tcPr>
          <w:p w14:paraId="4690EA16" w14:textId="47C57017" w:rsidR="00C1619A" w:rsidRPr="006423CD" w:rsidRDefault="00C1619A" w:rsidP="00D85ACD">
            <w:pPr>
              <w:rPr>
                <w:sz w:val="16"/>
                <w:szCs w:val="16"/>
              </w:rPr>
            </w:pPr>
            <w:r w:rsidRPr="006423CD">
              <w:rPr>
                <w:sz w:val="16"/>
                <w:szCs w:val="16"/>
              </w:rPr>
              <w:t>Edukacja społeczeństwa na rzecz kreowania prawidłowych zachowań w sytuacji wystąpienia zagrożeń środowiska i życia ludzi z tytułu poważnych awarii</w:t>
            </w:r>
          </w:p>
        </w:tc>
        <w:tc>
          <w:tcPr>
            <w:tcW w:w="2336" w:type="dxa"/>
            <w:shd w:val="clear" w:color="auto" w:fill="auto"/>
            <w:vAlign w:val="center"/>
          </w:tcPr>
          <w:p w14:paraId="5527AEA2" w14:textId="77777777" w:rsidR="00C1619A" w:rsidRPr="006423CD" w:rsidRDefault="00C1619A" w:rsidP="006423CD">
            <w:pPr>
              <w:spacing w:before="40" w:after="40"/>
              <w:contextualSpacing/>
              <w:rPr>
                <w:rFonts w:eastAsia="Calibri" w:cs="Times New Roman"/>
                <w:sz w:val="16"/>
                <w:szCs w:val="16"/>
              </w:rPr>
            </w:pPr>
            <w:r w:rsidRPr="006423CD">
              <w:rPr>
                <w:rFonts w:eastAsia="Calibri" w:cs="Times New Roman"/>
                <w:sz w:val="16"/>
                <w:szCs w:val="16"/>
              </w:rPr>
              <w:t>W – Starostwo Powiatowe w Płońsku</w:t>
            </w:r>
          </w:p>
          <w:p w14:paraId="5181D77F" w14:textId="77777777" w:rsidR="00C1619A" w:rsidRPr="006423CD" w:rsidRDefault="00C1619A" w:rsidP="00D85ACD">
            <w:pPr>
              <w:contextualSpacing/>
              <w:rPr>
                <w:rFonts w:eastAsia="Calibri" w:cs="Times New Roman"/>
                <w:sz w:val="16"/>
                <w:szCs w:val="16"/>
              </w:rPr>
            </w:pPr>
            <w:r w:rsidRPr="006423CD">
              <w:rPr>
                <w:rFonts w:eastAsia="Calibri" w:cs="Times New Roman"/>
                <w:sz w:val="16"/>
                <w:szCs w:val="16"/>
              </w:rPr>
              <w:t>M – Gminy, KW PSP, WIOŚ w Warszawie</w:t>
            </w:r>
          </w:p>
        </w:tc>
        <w:tc>
          <w:tcPr>
            <w:tcW w:w="1701" w:type="dxa"/>
            <w:shd w:val="clear" w:color="auto" w:fill="auto"/>
            <w:vAlign w:val="center"/>
          </w:tcPr>
          <w:p w14:paraId="7D35061D" w14:textId="77777777" w:rsidR="00C1619A" w:rsidRPr="006423CD" w:rsidRDefault="00C1619A" w:rsidP="00D85ACD">
            <w:pPr>
              <w:contextualSpacing/>
              <w:rPr>
                <w:rFonts w:eastAsia="Calibri" w:cs="Times New Roman"/>
                <w:sz w:val="16"/>
                <w:szCs w:val="16"/>
              </w:rPr>
            </w:pPr>
            <w:r w:rsidRPr="006423CD">
              <w:rPr>
                <w:rFonts w:eastAsia="Calibri" w:cs="Times New Roman"/>
                <w:sz w:val="16"/>
                <w:szCs w:val="16"/>
              </w:rPr>
              <w:t>Brak zainteresowanych adresatów kampanii edukacyjnych. ograniczone środki finansowe</w:t>
            </w:r>
          </w:p>
        </w:tc>
      </w:tr>
    </w:tbl>
    <w:p w14:paraId="714835D2" w14:textId="77777777" w:rsidR="009A5D7E" w:rsidRPr="00250F54" w:rsidRDefault="009A5D7E" w:rsidP="00D85ACD">
      <w:pPr>
        <w:pStyle w:val="Bezodstpw"/>
        <w:spacing w:line="276" w:lineRule="auto"/>
        <w:rPr>
          <w:rFonts w:ascii="Arial" w:eastAsia="Times New Roman" w:hAnsi="Arial" w:cs="Arial"/>
          <w:color w:val="000000" w:themeColor="text1"/>
        </w:rPr>
      </w:pPr>
      <w:r w:rsidRPr="00250F54">
        <w:rPr>
          <w:rFonts w:ascii="Arial" w:eastAsia="Times New Roman" w:hAnsi="Arial" w:cs="Arial"/>
          <w:b/>
          <w:color w:val="000000" w:themeColor="text1"/>
        </w:rPr>
        <w:t>W</w:t>
      </w:r>
      <w:r w:rsidRPr="00250F54">
        <w:rPr>
          <w:rFonts w:ascii="Arial" w:eastAsia="Times New Roman" w:hAnsi="Arial" w:cs="Arial"/>
          <w:color w:val="000000" w:themeColor="text1"/>
        </w:rPr>
        <w:t xml:space="preserve"> – zadanie własne,</w:t>
      </w:r>
    </w:p>
    <w:p w14:paraId="7A45B54B" w14:textId="77777777" w:rsidR="009A5D7E" w:rsidRPr="00250F54" w:rsidRDefault="009A5D7E" w:rsidP="00D85ACD">
      <w:pPr>
        <w:pStyle w:val="Bezodstpw"/>
        <w:spacing w:line="276" w:lineRule="auto"/>
        <w:rPr>
          <w:rFonts w:ascii="Arial" w:eastAsia="Times New Roman" w:hAnsi="Arial" w:cs="Arial"/>
          <w:color w:val="000000" w:themeColor="text1"/>
        </w:rPr>
      </w:pPr>
      <w:r w:rsidRPr="00250F54">
        <w:rPr>
          <w:rFonts w:ascii="Arial" w:eastAsia="Times New Roman" w:hAnsi="Arial" w:cs="Arial"/>
          <w:b/>
          <w:color w:val="000000" w:themeColor="text1"/>
        </w:rPr>
        <w:t>M</w:t>
      </w:r>
      <w:r w:rsidRPr="00250F54">
        <w:rPr>
          <w:rFonts w:ascii="Arial" w:eastAsia="Times New Roman" w:hAnsi="Arial" w:cs="Arial"/>
          <w:color w:val="000000" w:themeColor="text1"/>
        </w:rPr>
        <w:t xml:space="preserve"> – zadanie monitorowane.</w:t>
      </w:r>
    </w:p>
    <w:p w14:paraId="5F48EFC3" w14:textId="77777777" w:rsidR="00264CF7" w:rsidRPr="00766317" w:rsidRDefault="00976C22" w:rsidP="00055C18">
      <w:pPr>
        <w:jc w:val="center"/>
        <w:rPr>
          <w:rFonts w:eastAsiaTheme="minorEastAsia"/>
          <w:b/>
          <w:bCs/>
          <w:color w:val="FF0000"/>
          <w:sz w:val="20"/>
          <w:szCs w:val="20"/>
          <w:lang w:eastAsia="pl-PL"/>
        </w:rPr>
      </w:pPr>
      <w:r w:rsidRPr="00250F54">
        <w:rPr>
          <w:sz w:val="20"/>
          <w:szCs w:val="20"/>
        </w:rPr>
        <w:t>ź</w:t>
      </w:r>
      <w:r w:rsidR="00E43B1A" w:rsidRPr="00250F54">
        <w:rPr>
          <w:sz w:val="20"/>
          <w:szCs w:val="20"/>
        </w:rPr>
        <w:t>ródło: Opracowanie własne</w:t>
      </w:r>
      <w:r w:rsidR="008A1E42" w:rsidRPr="00250F54">
        <w:t xml:space="preserve"> </w:t>
      </w:r>
      <w:r w:rsidR="00264CF7" w:rsidRPr="00766317">
        <w:rPr>
          <w:color w:val="FF0000"/>
          <w:sz w:val="20"/>
          <w:szCs w:val="20"/>
        </w:rPr>
        <w:br w:type="page"/>
      </w:r>
    </w:p>
    <w:p w14:paraId="0C22ECE0" w14:textId="36586E86" w:rsidR="00455A62" w:rsidRPr="00831735" w:rsidRDefault="00455A62" w:rsidP="00D85ACD">
      <w:pPr>
        <w:pStyle w:val="Legenda"/>
        <w:spacing w:line="276" w:lineRule="auto"/>
        <w:rPr>
          <w:color w:val="auto"/>
          <w:sz w:val="20"/>
          <w:szCs w:val="20"/>
        </w:rPr>
      </w:pPr>
      <w:bookmarkStart w:id="482" w:name="_Toc140845405"/>
      <w:r w:rsidRPr="00831735">
        <w:rPr>
          <w:color w:val="auto"/>
          <w:sz w:val="20"/>
          <w:szCs w:val="20"/>
        </w:rPr>
        <w:lastRenderedPageBreak/>
        <w:t xml:space="preserve">Tabela </w:t>
      </w:r>
      <w:r w:rsidR="003D1D81" w:rsidRPr="00831735">
        <w:rPr>
          <w:color w:val="auto"/>
          <w:sz w:val="20"/>
          <w:szCs w:val="20"/>
        </w:rPr>
        <w:fldChar w:fldCharType="begin"/>
      </w:r>
      <w:r w:rsidR="003D1D81" w:rsidRPr="00831735">
        <w:rPr>
          <w:color w:val="auto"/>
          <w:sz w:val="20"/>
          <w:szCs w:val="20"/>
        </w:rPr>
        <w:instrText xml:space="preserve"> SEQ Tabela \* ARABIC </w:instrText>
      </w:r>
      <w:r w:rsidR="003D1D81" w:rsidRPr="00831735">
        <w:rPr>
          <w:color w:val="auto"/>
          <w:sz w:val="20"/>
          <w:szCs w:val="20"/>
        </w:rPr>
        <w:fldChar w:fldCharType="separate"/>
      </w:r>
      <w:r w:rsidR="00FC7F9C">
        <w:rPr>
          <w:noProof/>
          <w:color w:val="auto"/>
          <w:sz w:val="20"/>
          <w:szCs w:val="20"/>
        </w:rPr>
        <w:t>42</w:t>
      </w:r>
      <w:r w:rsidR="003D1D81" w:rsidRPr="00831735">
        <w:rPr>
          <w:noProof/>
          <w:color w:val="auto"/>
          <w:sz w:val="20"/>
          <w:szCs w:val="20"/>
        </w:rPr>
        <w:fldChar w:fldCharType="end"/>
      </w:r>
      <w:r w:rsidRPr="00831735">
        <w:rPr>
          <w:color w:val="auto"/>
          <w:sz w:val="20"/>
          <w:szCs w:val="20"/>
        </w:rPr>
        <w:t xml:space="preserve">. Harmonogram rzeczowo-finansowy zadań </w:t>
      </w:r>
      <w:r w:rsidR="00EF4264" w:rsidRPr="00831735">
        <w:rPr>
          <w:color w:val="auto"/>
          <w:sz w:val="20"/>
          <w:szCs w:val="20"/>
        </w:rPr>
        <w:t xml:space="preserve">własnych </w:t>
      </w:r>
      <w:r w:rsidRPr="00831735">
        <w:rPr>
          <w:color w:val="auto"/>
          <w:sz w:val="20"/>
          <w:szCs w:val="20"/>
        </w:rPr>
        <w:t>wyznaczonych w ramach POŚ.</w:t>
      </w:r>
      <w:bookmarkEnd w:id="482"/>
    </w:p>
    <w:tbl>
      <w:tblPr>
        <w:tblW w:w="55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2"/>
        <w:gridCol w:w="2985"/>
        <w:gridCol w:w="1877"/>
        <w:gridCol w:w="1054"/>
        <w:gridCol w:w="1136"/>
        <w:gridCol w:w="1133"/>
        <w:gridCol w:w="1130"/>
        <w:gridCol w:w="1282"/>
        <w:gridCol w:w="1244"/>
        <w:gridCol w:w="2184"/>
      </w:tblGrid>
      <w:tr w:rsidR="00FB4A9D" w:rsidRPr="00955EC1" w14:paraId="78944F09" w14:textId="77777777" w:rsidTr="00FB4A9D">
        <w:trPr>
          <w:cantSplit/>
          <w:trHeight w:val="210"/>
          <w:tblHeader/>
          <w:jc w:val="center"/>
        </w:trPr>
        <w:tc>
          <w:tcPr>
            <w:tcW w:w="569" w:type="pct"/>
            <w:vMerge w:val="restart"/>
            <w:tcBorders>
              <w:top w:val="single" w:sz="4" w:space="0" w:color="auto"/>
              <w:left w:val="single" w:sz="4" w:space="0" w:color="auto"/>
              <w:bottom w:val="single" w:sz="4" w:space="0" w:color="auto"/>
              <w:right w:val="single" w:sz="4" w:space="0" w:color="auto"/>
            </w:tcBorders>
            <w:shd w:val="clear" w:color="auto" w:fill="A9D05C"/>
            <w:vAlign w:val="center"/>
          </w:tcPr>
          <w:p w14:paraId="32E60978" w14:textId="77777777" w:rsidR="004F4BA2" w:rsidRPr="00955EC1" w:rsidRDefault="004F4BA2" w:rsidP="00D85ACD">
            <w:pPr>
              <w:jc w:val="center"/>
              <w:rPr>
                <w:rFonts w:eastAsia="Times New Roman" w:cs="Arial"/>
                <w:b/>
                <w:bCs/>
                <w:sz w:val="16"/>
                <w:szCs w:val="16"/>
              </w:rPr>
            </w:pPr>
            <w:r w:rsidRPr="00955EC1">
              <w:rPr>
                <w:rFonts w:eastAsia="Times New Roman" w:cs="Arial"/>
                <w:b/>
                <w:bCs/>
                <w:sz w:val="16"/>
                <w:szCs w:val="16"/>
              </w:rPr>
              <w:t>Obszar interwencji</w:t>
            </w:r>
          </w:p>
        </w:tc>
        <w:tc>
          <w:tcPr>
            <w:tcW w:w="943" w:type="pct"/>
            <w:vMerge w:val="restart"/>
            <w:tcBorders>
              <w:top w:val="single" w:sz="4" w:space="0" w:color="auto"/>
              <w:left w:val="single" w:sz="4" w:space="0" w:color="auto"/>
              <w:bottom w:val="single" w:sz="4" w:space="0" w:color="auto"/>
              <w:right w:val="single" w:sz="4" w:space="0" w:color="auto"/>
            </w:tcBorders>
            <w:shd w:val="clear" w:color="auto" w:fill="A9D05C"/>
            <w:vAlign w:val="center"/>
          </w:tcPr>
          <w:p w14:paraId="3E060DFF" w14:textId="77777777" w:rsidR="004F4BA2" w:rsidRPr="00955EC1" w:rsidRDefault="004F4BA2" w:rsidP="00D85ACD">
            <w:pPr>
              <w:jc w:val="center"/>
              <w:rPr>
                <w:rFonts w:eastAsia="Times New Roman" w:cs="Arial"/>
                <w:b/>
                <w:bCs/>
                <w:sz w:val="16"/>
                <w:szCs w:val="16"/>
              </w:rPr>
            </w:pPr>
            <w:r w:rsidRPr="00955EC1">
              <w:rPr>
                <w:rFonts w:eastAsia="Times New Roman" w:cs="Arial"/>
                <w:b/>
                <w:bCs/>
                <w:sz w:val="16"/>
                <w:szCs w:val="16"/>
              </w:rPr>
              <w:t>Zadanie</w:t>
            </w:r>
          </w:p>
        </w:tc>
        <w:tc>
          <w:tcPr>
            <w:tcW w:w="593" w:type="pct"/>
            <w:vMerge w:val="restart"/>
            <w:tcBorders>
              <w:top w:val="single" w:sz="4" w:space="0" w:color="auto"/>
              <w:left w:val="single" w:sz="4" w:space="0" w:color="auto"/>
              <w:bottom w:val="single" w:sz="4" w:space="0" w:color="auto"/>
              <w:right w:val="single" w:sz="4" w:space="0" w:color="auto"/>
            </w:tcBorders>
            <w:shd w:val="clear" w:color="auto" w:fill="A9D05C"/>
            <w:vAlign w:val="center"/>
          </w:tcPr>
          <w:p w14:paraId="0953BB78" w14:textId="77777777" w:rsidR="004F4BA2" w:rsidRPr="00955EC1" w:rsidRDefault="004F4BA2" w:rsidP="00D85ACD">
            <w:pPr>
              <w:jc w:val="center"/>
              <w:rPr>
                <w:rFonts w:eastAsia="Times New Roman" w:cs="Arial"/>
                <w:b/>
                <w:bCs/>
                <w:sz w:val="16"/>
                <w:szCs w:val="16"/>
              </w:rPr>
            </w:pPr>
            <w:r w:rsidRPr="00955EC1">
              <w:rPr>
                <w:rFonts w:eastAsia="Times New Roman" w:cs="Arial"/>
                <w:b/>
                <w:bCs/>
                <w:sz w:val="16"/>
                <w:szCs w:val="16"/>
              </w:rPr>
              <w:t xml:space="preserve">Podmiot odpowiedzialny za realizację </w:t>
            </w:r>
            <w:r w:rsidRPr="00955EC1">
              <w:rPr>
                <w:rFonts w:eastAsia="Times New Roman" w:cs="Arial"/>
                <w:b/>
                <w:bCs/>
                <w:sz w:val="16"/>
                <w:szCs w:val="16"/>
              </w:rPr>
              <w:br/>
              <w:t>(+ jednostki włączone)</w:t>
            </w:r>
          </w:p>
        </w:tc>
        <w:tc>
          <w:tcPr>
            <w:tcW w:w="2205" w:type="pct"/>
            <w:gridSpan w:val="6"/>
            <w:tcBorders>
              <w:top w:val="single" w:sz="4" w:space="0" w:color="auto"/>
              <w:left w:val="single" w:sz="4" w:space="0" w:color="auto"/>
              <w:bottom w:val="single" w:sz="4" w:space="0" w:color="auto"/>
              <w:right w:val="single" w:sz="4" w:space="0" w:color="auto"/>
            </w:tcBorders>
            <w:shd w:val="clear" w:color="auto" w:fill="A9D05C"/>
          </w:tcPr>
          <w:p w14:paraId="6C4B972C" w14:textId="77777777" w:rsidR="004F4BA2" w:rsidRPr="00955EC1" w:rsidRDefault="004F4BA2" w:rsidP="00D85ACD">
            <w:pPr>
              <w:jc w:val="center"/>
              <w:rPr>
                <w:rFonts w:eastAsia="Times New Roman" w:cs="Arial"/>
                <w:b/>
                <w:bCs/>
                <w:sz w:val="16"/>
                <w:szCs w:val="16"/>
              </w:rPr>
            </w:pPr>
            <w:r w:rsidRPr="00955EC1">
              <w:rPr>
                <w:rFonts w:eastAsia="Times New Roman" w:cs="Arial"/>
                <w:b/>
                <w:bCs/>
                <w:sz w:val="16"/>
                <w:szCs w:val="16"/>
              </w:rPr>
              <w:t>Szacunkowe koszty realizacji zadania (tys. zł)</w:t>
            </w:r>
          </w:p>
        </w:tc>
        <w:tc>
          <w:tcPr>
            <w:tcW w:w="690" w:type="pct"/>
            <w:vMerge w:val="restart"/>
            <w:tcBorders>
              <w:top w:val="single" w:sz="4" w:space="0" w:color="auto"/>
              <w:left w:val="single" w:sz="4" w:space="0" w:color="auto"/>
              <w:bottom w:val="single" w:sz="4" w:space="0" w:color="auto"/>
              <w:right w:val="single" w:sz="4" w:space="0" w:color="auto"/>
            </w:tcBorders>
            <w:shd w:val="clear" w:color="auto" w:fill="A9D05C"/>
            <w:vAlign w:val="center"/>
          </w:tcPr>
          <w:p w14:paraId="2AF3761C" w14:textId="77777777" w:rsidR="004F4BA2" w:rsidRPr="00955EC1" w:rsidRDefault="004F4BA2" w:rsidP="00D85ACD">
            <w:pPr>
              <w:jc w:val="center"/>
              <w:rPr>
                <w:rFonts w:eastAsia="Times New Roman" w:cs="Arial"/>
                <w:b/>
                <w:bCs/>
                <w:sz w:val="16"/>
                <w:szCs w:val="16"/>
              </w:rPr>
            </w:pPr>
            <w:r w:rsidRPr="00955EC1">
              <w:rPr>
                <w:rFonts w:eastAsia="Times New Roman" w:cs="Arial"/>
                <w:b/>
                <w:bCs/>
                <w:sz w:val="16"/>
                <w:szCs w:val="16"/>
              </w:rPr>
              <w:t>Źródła finansowania</w:t>
            </w:r>
          </w:p>
        </w:tc>
      </w:tr>
      <w:tr w:rsidR="00FB4A9D" w:rsidRPr="00955EC1" w14:paraId="4A4CB164" w14:textId="77777777" w:rsidTr="00FB4A9D">
        <w:trPr>
          <w:cantSplit/>
          <w:trHeight w:val="211"/>
          <w:tblHeader/>
          <w:jc w:val="center"/>
        </w:trPr>
        <w:tc>
          <w:tcPr>
            <w:tcW w:w="569" w:type="pct"/>
            <w:vMerge/>
            <w:tcBorders>
              <w:top w:val="single" w:sz="4" w:space="0" w:color="auto"/>
              <w:left w:val="single" w:sz="4" w:space="0" w:color="auto"/>
              <w:bottom w:val="single" w:sz="4" w:space="0" w:color="auto"/>
              <w:right w:val="single" w:sz="4" w:space="0" w:color="auto"/>
            </w:tcBorders>
            <w:shd w:val="clear" w:color="auto" w:fill="8EB936"/>
            <w:vAlign w:val="center"/>
          </w:tcPr>
          <w:p w14:paraId="6CA90739" w14:textId="77777777" w:rsidR="004F4BA2" w:rsidRPr="00955EC1" w:rsidRDefault="004F4BA2" w:rsidP="00D85ACD">
            <w:pPr>
              <w:jc w:val="center"/>
              <w:rPr>
                <w:rFonts w:eastAsia="Times New Roman" w:cs="Arial"/>
                <w:b/>
                <w:bCs/>
                <w:sz w:val="16"/>
                <w:szCs w:val="16"/>
              </w:rPr>
            </w:pPr>
          </w:p>
        </w:tc>
        <w:tc>
          <w:tcPr>
            <w:tcW w:w="943" w:type="pct"/>
            <w:vMerge/>
            <w:tcBorders>
              <w:top w:val="single" w:sz="4" w:space="0" w:color="auto"/>
              <w:left w:val="single" w:sz="4" w:space="0" w:color="auto"/>
              <w:bottom w:val="single" w:sz="4" w:space="0" w:color="auto"/>
              <w:right w:val="single" w:sz="4" w:space="0" w:color="auto"/>
            </w:tcBorders>
            <w:shd w:val="clear" w:color="auto" w:fill="8EB936"/>
            <w:vAlign w:val="center"/>
          </w:tcPr>
          <w:p w14:paraId="2B8718C2" w14:textId="77777777" w:rsidR="004F4BA2" w:rsidRPr="00955EC1" w:rsidRDefault="004F4BA2" w:rsidP="00D85ACD">
            <w:pPr>
              <w:jc w:val="center"/>
              <w:rPr>
                <w:rFonts w:eastAsia="Times New Roman" w:cs="Arial"/>
                <w:b/>
                <w:bCs/>
                <w:sz w:val="16"/>
                <w:szCs w:val="16"/>
              </w:rPr>
            </w:pPr>
          </w:p>
        </w:tc>
        <w:tc>
          <w:tcPr>
            <w:tcW w:w="593" w:type="pct"/>
            <w:vMerge/>
            <w:tcBorders>
              <w:top w:val="single" w:sz="4" w:space="0" w:color="auto"/>
              <w:left w:val="single" w:sz="4" w:space="0" w:color="auto"/>
              <w:bottom w:val="single" w:sz="4" w:space="0" w:color="auto"/>
              <w:right w:val="single" w:sz="4" w:space="0" w:color="auto"/>
            </w:tcBorders>
            <w:shd w:val="clear" w:color="auto" w:fill="A5A5A5"/>
            <w:vAlign w:val="center"/>
          </w:tcPr>
          <w:p w14:paraId="78CD9879" w14:textId="77777777" w:rsidR="004F4BA2" w:rsidRPr="00955EC1" w:rsidRDefault="004F4BA2" w:rsidP="00D85ACD">
            <w:pPr>
              <w:rPr>
                <w:rFonts w:eastAsia="Times New Roman" w:cs="Arial"/>
                <w:b/>
                <w:bCs/>
                <w:sz w:val="16"/>
                <w:szCs w:val="16"/>
              </w:rPr>
            </w:pPr>
          </w:p>
        </w:tc>
        <w:tc>
          <w:tcPr>
            <w:tcW w:w="333" w:type="pct"/>
            <w:tcBorders>
              <w:top w:val="single" w:sz="4" w:space="0" w:color="auto"/>
              <w:left w:val="single" w:sz="4" w:space="0" w:color="auto"/>
              <w:bottom w:val="single" w:sz="4" w:space="0" w:color="auto"/>
              <w:right w:val="single" w:sz="4" w:space="0" w:color="auto"/>
            </w:tcBorders>
            <w:shd w:val="clear" w:color="auto" w:fill="D1DE70"/>
            <w:vAlign w:val="center"/>
          </w:tcPr>
          <w:p w14:paraId="025F5D89" w14:textId="56A038BF" w:rsidR="004F4BA2" w:rsidRPr="00955EC1" w:rsidRDefault="004F4BA2" w:rsidP="00DA76DD">
            <w:pPr>
              <w:jc w:val="center"/>
              <w:rPr>
                <w:rFonts w:eastAsia="Times New Roman" w:cs="Arial"/>
                <w:b/>
                <w:bCs/>
                <w:sz w:val="16"/>
                <w:szCs w:val="16"/>
              </w:rPr>
            </w:pPr>
            <w:r w:rsidRPr="00955EC1">
              <w:rPr>
                <w:rFonts w:eastAsia="Times New Roman" w:cs="Arial"/>
                <w:b/>
                <w:bCs/>
                <w:sz w:val="16"/>
                <w:szCs w:val="16"/>
              </w:rPr>
              <w:t>2023</w:t>
            </w:r>
          </w:p>
        </w:tc>
        <w:tc>
          <w:tcPr>
            <w:tcW w:w="359" w:type="pct"/>
            <w:tcBorders>
              <w:top w:val="single" w:sz="4" w:space="0" w:color="auto"/>
              <w:left w:val="single" w:sz="4" w:space="0" w:color="auto"/>
              <w:bottom w:val="single" w:sz="4" w:space="0" w:color="auto"/>
              <w:right w:val="single" w:sz="4" w:space="0" w:color="auto"/>
            </w:tcBorders>
            <w:shd w:val="clear" w:color="auto" w:fill="D1DE70"/>
            <w:vAlign w:val="center"/>
          </w:tcPr>
          <w:p w14:paraId="1F9402C0" w14:textId="38E6D139" w:rsidR="004F4BA2" w:rsidRPr="00955EC1" w:rsidRDefault="004F4BA2" w:rsidP="00DA76DD">
            <w:pPr>
              <w:jc w:val="center"/>
              <w:rPr>
                <w:rFonts w:eastAsia="Times New Roman" w:cs="Arial"/>
                <w:b/>
                <w:bCs/>
                <w:sz w:val="16"/>
                <w:szCs w:val="16"/>
              </w:rPr>
            </w:pPr>
            <w:r w:rsidRPr="00955EC1">
              <w:rPr>
                <w:rFonts w:eastAsia="Times New Roman" w:cs="Arial"/>
                <w:b/>
                <w:bCs/>
                <w:sz w:val="16"/>
                <w:szCs w:val="16"/>
              </w:rPr>
              <w:t>2024</w:t>
            </w:r>
          </w:p>
        </w:tc>
        <w:tc>
          <w:tcPr>
            <w:tcW w:w="358" w:type="pct"/>
            <w:tcBorders>
              <w:top w:val="single" w:sz="4" w:space="0" w:color="auto"/>
              <w:left w:val="single" w:sz="4" w:space="0" w:color="auto"/>
              <w:bottom w:val="single" w:sz="4" w:space="0" w:color="auto"/>
              <w:right w:val="single" w:sz="4" w:space="0" w:color="auto"/>
            </w:tcBorders>
            <w:shd w:val="clear" w:color="auto" w:fill="D1DE70"/>
            <w:vAlign w:val="center"/>
          </w:tcPr>
          <w:p w14:paraId="0C3A3927" w14:textId="212F9197" w:rsidR="004F4BA2" w:rsidRPr="00955EC1" w:rsidRDefault="004F4BA2" w:rsidP="00DA76DD">
            <w:pPr>
              <w:jc w:val="center"/>
              <w:rPr>
                <w:rFonts w:eastAsia="Times New Roman" w:cs="Arial"/>
                <w:b/>
                <w:bCs/>
                <w:sz w:val="16"/>
                <w:szCs w:val="16"/>
              </w:rPr>
            </w:pPr>
            <w:r w:rsidRPr="00955EC1">
              <w:rPr>
                <w:rFonts w:eastAsia="Times New Roman" w:cs="Arial"/>
                <w:b/>
                <w:bCs/>
                <w:sz w:val="16"/>
                <w:szCs w:val="16"/>
              </w:rPr>
              <w:t>2025</w:t>
            </w:r>
          </w:p>
        </w:tc>
        <w:tc>
          <w:tcPr>
            <w:tcW w:w="357" w:type="pct"/>
            <w:tcBorders>
              <w:top w:val="single" w:sz="4" w:space="0" w:color="auto"/>
              <w:left w:val="single" w:sz="4" w:space="0" w:color="auto"/>
              <w:bottom w:val="single" w:sz="4" w:space="0" w:color="auto"/>
              <w:right w:val="single" w:sz="4" w:space="0" w:color="auto"/>
            </w:tcBorders>
            <w:shd w:val="clear" w:color="auto" w:fill="D1DE70"/>
            <w:vAlign w:val="center"/>
          </w:tcPr>
          <w:p w14:paraId="30AF3688" w14:textId="109EEDA0" w:rsidR="004F4BA2" w:rsidRPr="00955EC1" w:rsidRDefault="004F4BA2" w:rsidP="00DA76DD">
            <w:pPr>
              <w:jc w:val="center"/>
              <w:rPr>
                <w:rFonts w:eastAsia="Times New Roman" w:cs="Arial"/>
                <w:b/>
                <w:bCs/>
                <w:sz w:val="16"/>
                <w:szCs w:val="16"/>
              </w:rPr>
            </w:pPr>
            <w:r w:rsidRPr="00955EC1">
              <w:rPr>
                <w:rFonts w:eastAsia="Times New Roman" w:cs="Arial"/>
                <w:b/>
                <w:bCs/>
                <w:sz w:val="16"/>
                <w:szCs w:val="16"/>
              </w:rPr>
              <w:t>2026</w:t>
            </w:r>
          </w:p>
        </w:tc>
        <w:tc>
          <w:tcPr>
            <w:tcW w:w="405" w:type="pct"/>
            <w:tcBorders>
              <w:top w:val="single" w:sz="4" w:space="0" w:color="auto"/>
              <w:left w:val="single" w:sz="4" w:space="0" w:color="auto"/>
              <w:bottom w:val="single" w:sz="4" w:space="0" w:color="auto"/>
              <w:right w:val="single" w:sz="4" w:space="0" w:color="auto"/>
            </w:tcBorders>
            <w:shd w:val="clear" w:color="auto" w:fill="D1DE70"/>
            <w:vAlign w:val="center"/>
          </w:tcPr>
          <w:p w14:paraId="4CCBBD12" w14:textId="1C36A705" w:rsidR="004F4BA2" w:rsidRPr="00955EC1" w:rsidRDefault="004F4BA2" w:rsidP="00DA76DD">
            <w:pPr>
              <w:jc w:val="center"/>
              <w:rPr>
                <w:rFonts w:eastAsia="Times New Roman" w:cs="Arial"/>
                <w:b/>
                <w:bCs/>
                <w:sz w:val="16"/>
                <w:szCs w:val="16"/>
              </w:rPr>
            </w:pPr>
            <w:r w:rsidRPr="00955EC1">
              <w:rPr>
                <w:rFonts w:eastAsia="Times New Roman" w:cs="Arial"/>
                <w:b/>
                <w:bCs/>
                <w:sz w:val="16"/>
                <w:szCs w:val="16"/>
              </w:rPr>
              <w:t>2027-2029</w:t>
            </w:r>
          </w:p>
        </w:tc>
        <w:tc>
          <w:tcPr>
            <w:tcW w:w="393" w:type="pct"/>
            <w:tcBorders>
              <w:top w:val="single" w:sz="4" w:space="0" w:color="auto"/>
              <w:left w:val="single" w:sz="4" w:space="0" w:color="auto"/>
              <w:bottom w:val="single" w:sz="4" w:space="0" w:color="auto"/>
              <w:right w:val="single" w:sz="4" w:space="0" w:color="auto"/>
            </w:tcBorders>
            <w:shd w:val="clear" w:color="auto" w:fill="D1DE70"/>
            <w:vAlign w:val="center"/>
          </w:tcPr>
          <w:p w14:paraId="3F21482F" w14:textId="77777777" w:rsidR="004F4BA2" w:rsidRPr="00955EC1" w:rsidRDefault="004F4BA2" w:rsidP="00D85ACD">
            <w:pPr>
              <w:jc w:val="center"/>
              <w:rPr>
                <w:rFonts w:eastAsia="Times New Roman" w:cs="Arial"/>
                <w:b/>
                <w:bCs/>
                <w:sz w:val="16"/>
                <w:szCs w:val="16"/>
              </w:rPr>
            </w:pPr>
            <w:r w:rsidRPr="00955EC1">
              <w:rPr>
                <w:rFonts w:eastAsia="Times New Roman" w:cs="Arial"/>
                <w:b/>
                <w:bCs/>
                <w:sz w:val="16"/>
                <w:szCs w:val="16"/>
              </w:rPr>
              <w:t>razem</w:t>
            </w:r>
          </w:p>
        </w:tc>
        <w:tc>
          <w:tcPr>
            <w:tcW w:w="690" w:type="pct"/>
            <w:vMerge/>
            <w:tcBorders>
              <w:top w:val="single" w:sz="4" w:space="0" w:color="auto"/>
              <w:left w:val="single" w:sz="4" w:space="0" w:color="auto"/>
              <w:bottom w:val="single" w:sz="4" w:space="0" w:color="auto"/>
              <w:right w:val="single" w:sz="4" w:space="0" w:color="auto"/>
            </w:tcBorders>
            <w:shd w:val="clear" w:color="auto" w:fill="A5A5A5"/>
            <w:vAlign w:val="center"/>
          </w:tcPr>
          <w:p w14:paraId="7ADB1B72" w14:textId="77777777" w:rsidR="004F4BA2" w:rsidRPr="00955EC1" w:rsidRDefault="004F4BA2" w:rsidP="00D85ACD">
            <w:pPr>
              <w:jc w:val="center"/>
              <w:rPr>
                <w:rFonts w:eastAsia="Times New Roman" w:cs="Arial"/>
                <w:b/>
                <w:bCs/>
                <w:sz w:val="16"/>
                <w:szCs w:val="16"/>
              </w:rPr>
            </w:pPr>
          </w:p>
        </w:tc>
      </w:tr>
      <w:tr w:rsidR="00FB4A9D" w:rsidRPr="00955EC1" w14:paraId="05C48B67" w14:textId="77777777" w:rsidTr="00FB4A9D">
        <w:trPr>
          <w:cantSplit/>
          <w:trHeight w:val="709"/>
          <w:jc w:val="center"/>
        </w:trPr>
        <w:tc>
          <w:tcPr>
            <w:tcW w:w="569" w:type="pct"/>
            <w:vMerge w:val="restart"/>
            <w:shd w:val="clear" w:color="auto" w:fill="F2F2F2"/>
            <w:vAlign w:val="center"/>
          </w:tcPr>
          <w:p w14:paraId="7B3E1381" w14:textId="77777777" w:rsidR="004F4BA2" w:rsidRPr="00955EC1" w:rsidRDefault="004F4BA2" w:rsidP="00D85ACD">
            <w:pPr>
              <w:jc w:val="center"/>
              <w:rPr>
                <w:rFonts w:eastAsia="Times New Roman" w:cs="Arial"/>
                <w:b/>
                <w:sz w:val="16"/>
                <w:szCs w:val="16"/>
              </w:rPr>
            </w:pPr>
            <w:r w:rsidRPr="00955EC1">
              <w:rPr>
                <w:rFonts w:eastAsia="Times New Roman" w:cs="Arial"/>
                <w:b/>
                <w:sz w:val="16"/>
                <w:szCs w:val="16"/>
              </w:rPr>
              <w:t>Ochrona klimatu i jakości powietrza (OP)</w:t>
            </w:r>
          </w:p>
        </w:tc>
        <w:tc>
          <w:tcPr>
            <w:tcW w:w="943" w:type="pct"/>
            <w:shd w:val="clear" w:color="auto" w:fill="auto"/>
            <w:vAlign w:val="center"/>
          </w:tcPr>
          <w:p w14:paraId="177F3553" w14:textId="1A947EC2" w:rsidR="004F4BA2" w:rsidRPr="00955EC1" w:rsidRDefault="004F4BA2" w:rsidP="00D85ACD">
            <w:pPr>
              <w:spacing w:before="40" w:after="40"/>
              <w:contextualSpacing/>
              <w:rPr>
                <w:rFonts w:cs="Arial"/>
                <w:sz w:val="16"/>
                <w:szCs w:val="16"/>
              </w:rPr>
            </w:pPr>
            <w:r w:rsidRPr="00955EC1">
              <w:rPr>
                <w:rFonts w:cs="Arial"/>
                <w:sz w:val="16"/>
                <w:szCs w:val="16"/>
              </w:rPr>
              <w:t>Termomodernizacja budynków, w tym zakładanie zielonych dachów i fasad</w:t>
            </w:r>
          </w:p>
        </w:tc>
        <w:tc>
          <w:tcPr>
            <w:tcW w:w="593" w:type="pct"/>
            <w:shd w:val="clear" w:color="auto" w:fill="auto"/>
            <w:vAlign w:val="center"/>
          </w:tcPr>
          <w:p w14:paraId="4DCFAA26" w14:textId="77777777" w:rsidR="004F4BA2" w:rsidRPr="00955EC1" w:rsidRDefault="004F4BA2" w:rsidP="006E1D02">
            <w:pPr>
              <w:contextualSpacing/>
              <w:rPr>
                <w:rFonts w:eastAsia="Calibri" w:cs="Times New Roman"/>
                <w:sz w:val="16"/>
                <w:szCs w:val="16"/>
              </w:rPr>
            </w:pPr>
            <w:r w:rsidRPr="00955EC1">
              <w:rPr>
                <w:rFonts w:eastAsia="Calibri" w:cs="Times New Roman"/>
                <w:sz w:val="16"/>
                <w:szCs w:val="16"/>
              </w:rPr>
              <w:t>W – Starostwo Powiatowe w Płońsku</w:t>
            </w:r>
          </w:p>
          <w:p w14:paraId="062D7591" w14:textId="60D99E4E" w:rsidR="004F4BA2" w:rsidRPr="00955EC1" w:rsidRDefault="004F4BA2" w:rsidP="00155ECE">
            <w:pPr>
              <w:contextualSpacing/>
              <w:rPr>
                <w:rFonts w:eastAsia="Calibri" w:cs="Times New Roman"/>
                <w:sz w:val="16"/>
                <w:szCs w:val="16"/>
              </w:rPr>
            </w:pPr>
            <w:r w:rsidRPr="00955EC1">
              <w:rPr>
                <w:rFonts w:eastAsia="Calibri" w:cs="Times New Roman"/>
                <w:sz w:val="16"/>
                <w:szCs w:val="16"/>
              </w:rPr>
              <w:t xml:space="preserve">M – gminy, właściciele </w:t>
            </w:r>
          </w:p>
        </w:tc>
        <w:tc>
          <w:tcPr>
            <w:tcW w:w="333" w:type="pct"/>
            <w:shd w:val="clear" w:color="auto" w:fill="D9D9D9" w:themeFill="background1" w:themeFillShade="D9"/>
            <w:vAlign w:val="center"/>
          </w:tcPr>
          <w:p w14:paraId="54FB5D5B" w14:textId="1289FA6B" w:rsidR="004F4BA2" w:rsidRPr="00955EC1" w:rsidRDefault="004F4BA2" w:rsidP="00D85ACD">
            <w:pPr>
              <w:contextualSpacing/>
              <w:jc w:val="center"/>
              <w:rPr>
                <w:rFonts w:eastAsia="Calibri" w:cs="Times New Roman"/>
                <w:sz w:val="16"/>
                <w:szCs w:val="16"/>
              </w:rPr>
            </w:pPr>
            <w:r w:rsidRPr="00955EC1">
              <w:rPr>
                <w:rFonts w:eastAsia="Calibri" w:cs="Times New Roman"/>
                <w:sz w:val="16"/>
                <w:szCs w:val="16"/>
              </w:rPr>
              <w:t>170</w:t>
            </w:r>
          </w:p>
        </w:tc>
        <w:tc>
          <w:tcPr>
            <w:tcW w:w="359" w:type="pct"/>
            <w:shd w:val="clear" w:color="auto" w:fill="auto"/>
            <w:vAlign w:val="center"/>
          </w:tcPr>
          <w:p w14:paraId="4A395316" w14:textId="77777777" w:rsidR="004F4BA2" w:rsidRPr="00955EC1" w:rsidRDefault="004F4BA2" w:rsidP="00D85ACD">
            <w:pPr>
              <w:contextualSpacing/>
              <w:jc w:val="center"/>
              <w:rPr>
                <w:rFonts w:eastAsia="Calibri" w:cs="Times New Roman"/>
                <w:sz w:val="16"/>
                <w:szCs w:val="16"/>
              </w:rPr>
            </w:pPr>
          </w:p>
        </w:tc>
        <w:tc>
          <w:tcPr>
            <w:tcW w:w="358" w:type="pct"/>
            <w:shd w:val="clear" w:color="auto" w:fill="D9D9D9" w:themeFill="background1" w:themeFillShade="D9"/>
            <w:vAlign w:val="center"/>
          </w:tcPr>
          <w:p w14:paraId="14354378" w14:textId="52589278" w:rsidR="004F4BA2" w:rsidRPr="00955EC1" w:rsidRDefault="004F4BA2" w:rsidP="00D85ACD">
            <w:pPr>
              <w:contextualSpacing/>
              <w:jc w:val="center"/>
              <w:rPr>
                <w:rFonts w:eastAsia="Calibri" w:cs="Times New Roman"/>
                <w:sz w:val="16"/>
                <w:szCs w:val="16"/>
              </w:rPr>
            </w:pPr>
            <w:r w:rsidRPr="00955EC1">
              <w:rPr>
                <w:rFonts w:eastAsia="Calibri" w:cs="Times New Roman"/>
                <w:sz w:val="16"/>
                <w:szCs w:val="16"/>
              </w:rPr>
              <w:t>220</w:t>
            </w:r>
          </w:p>
        </w:tc>
        <w:tc>
          <w:tcPr>
            <w:tcW w:w="357" w:type="pct"/>
            <w:shd w:val="clear" w:color="auto" w:fill="D9D9D9" w:themeFill="background1" w:themeFillShade="D9"/>
            <w:vAlign w:val="center"/>
          </w:tcPr>
          <w:p w14:paraId="5A6A0937" w14:textId="2AF7D6E4" w:rsidR="004F4BA2" w:rsidRPr="00955EC1" w:rsidRDefault="004F4BA2" w:rsidP="00D85ACD">
            <w:pPr>
              <w:contextualSpacing/>
              <w:jc w:val="center"/>
              <w:rPr>
                <w:rFonts w:eastAsia="Calibri" w:cs="Times New Roman"/>
                <w:sz w:val="16"/>
                <w:szCs w:val="16"/>
              </w:rPr>
            </w:pPr>
            <w:r w:rsidRPr="00955EC1">
              <w:rPr>
                <w:rFonts w:eastAsia="Calibri" w:cs="Times New Roman"/>
                <w:sz w:val="16"/>
                <w:szCs w:val="16"/>
              </w:rPr>
              <w:t>155</w:t>
            </w:r>
          </w:p>
        </w:tc>
        <w:tc>
          <w:tcPr>
            <w:tcW w:w="405" w:type="pct"/>
            <w:shd w:val="clear" w:color="auto" w:fill="auto"/>
            <w:vAlign w:val="center"/>
          </w:tcPr>
          <w:p w14:paraId="30F06CC8" w14:textId="77777777" w:rsidR="004F4BA2" w:rsidRPr="00955EC1" w:rsidRDefault="004F4BA2" w:rsidP="00D85ACD">
            <w:pPr>
              <w:contextualSpacing/>
              <w:jc w:val="center"/>
              <w:rPr>
                <w:rFonts w:eastAsia="Calibri" w:cs="Times New Roman"/>
                <w:sz w:val="16"/>
                <w:szCs w:val="16"/>
              </w:rPr>
            </w:pPr>
          </w:p>
        </w:tc>
        <w:tc>
          <w:tcPr>
            <w:tcW w:w="393" w:type="pct"/>
            <w:shd w:val="clear" w:color="auto" w:fill="auto"/>
            <w:vAlign w:val="center"/>
          </w:tcPr>
          <w:p w14:paraId="63FB4EE0" w14:textId="00FBC5BE" w:rsidR="004F4BA2" w:rsidRPr="00955EC1" w:rsidRDefault="004F4BA2" w:rsidP="00D85ACD">
            <w:pPr>
              <w:contextualSpacing/>
              <w:jc w:val="center"/>
              <w:rPr>
                <w:rFonts w:eastAsia="Calibri" w:cs="Times New Roman"/>
                <w:sz w:val="16"/>
                <w:szCs w:val="16"/>
              </w:rPr>
            </w:pPr>
            <w:r w:rsidRPr="00955EC1">
              <w:rPr>
                <w:rFonts w:eastAsia="Calibri" w:cs="Times New Roman"/>
                <w:sz w:val="16"/>
                <w:szCs w:val="16"/>
              </w:rPr>
              <w:t>545</w:t>
            </w:r>
          </w:p>
        </w:tc>
        <w:tc>
          <w:tcPr>
            <w:tcW w:w="690" w:type="pct"/>
            <w:shd w:val="clear" w:color="auto" w:fill="auto"/>
            <w:vAlign w:val="center"/>
          </w:tcPr>
          <w:p w14:paraId="3B0DC63C" w14:textId="77777777" w:rsidR="004F4BA2" w:rsidRPr="00955EC1" w:rsidRDefault="004F4BA2" w:rsidP="00D85ACD">
            <w:pPr>
              <w:spacing w:before="40" w:after="40"/>
              <w:contextualSpacing/>
              <w:jc w:val="center"/>
              <w:rPr>
                <w:rFonts w:cs="Arial"/>
                <w:sz w:val="16"/>
                <w:szCs w:val="16"/>
              </w:rPr>
            </w:pPr>
            <w:r w:rsidRPr="00955EC1">
              <w:rPr>
                <w:rFonts w:cs="Arial"/>
                <w:sz w:val="16"/>
                <w:szCs w:val="16"/>
              </w:rPr>
              <w:t>środki własne,</w:t>
            </w:r>
          </w:p>
          <w:p w14:paraId="72BD92BB" w14:textId="417421C0" w:rsidR="004F4BA2" w:rsidRPr="00955EC1" w:rsidRDefault="004F4BA2" w:rsidP="00831735">
            <w:pPr>
              <w:spacing w:before="40" w:after="40"/>
              <w:contextualSpacing/>
              <w:jc w:val="center"/>
              <w:rPr>
                <w:rFonts w:cs="Arial"/>
                <w:sz w:val="16"/>
                <w:szCs w:val="16"/>
              </w:rPr>
            </w:pPr>
            <w:r w:rsidRPr="00955EC1">
              <w:rPr>
                <w:rFonts w:cs="Arial"/>
                <w:sz w:val="16"/>
                <w:szCs w:val="16"/>
              </w:rPr>
              <w:t xml:space="preserve">środki krajowe, środki unijne </w:t>
            </w:r>
          </w:p>
        </w:tc>
      </w:tr>
      <w:tr w:rsidR="00FB4A9D" w:rsidRPr="00955EC1" w14:paraId="4A1A0FC6" w14:textId="77777777" w:rsidTr="00FB4A9D">
        <w:trPr>
          <w:cantSplit/>
          <w:trHeight w:val="709"/>
          <w:jc w:val="center"/>
        </w:trPr>
        <w:tc>
          <w:tcPr>
            <w:tcW w:w="569" w:type="pct"/>
            <w:vMerge/>
            <w:shd w:val="clear" w:color="auto" w:fill="F2F2F2"/>
            <w:vAlign w:val="center"/>
          </w:tcPr>
          <w:p w14:paraId="5621698A" w14:textId="77777777" w:rsidR="004F4BA2" w:rsidRPr="00955EC1" w:rsidRDefault="004F4BA2" w:rsidP="00D85ACD">
            <w:pPr>
              <w:jc w:val="center"/>
              <w:rPr>
                <w:rFonts w:eastAsia="Times New Roman" w:cs="Arial"/>
                <w:b/>
                <w:sz w:val="16"/>
                <w:szCs w:val="16"/>
              </w:rPr>
            </w:pPr>
          </w:p>
        </w:tc>
        <w:tc>
          <w:tcPr>
            <w:tcW w:w="943" w:type="pct"/>
            <w:shd w:val="clear" w:color="auto" w:fill="auto"/>
            <w:vAlign w:val="center"/>
          </w:tcPr>
          <w:p w14:paraId="5ADAC4CC" w14:textId="172527EC" w:rsidR="004F4BA2" w:rsidRPr="00955EC1" w:rsidRDefault="004F4BA2" w:rsidP="00D85ACD">
            <w:pPr>
              <w:spacing w:before="40" w:after="40"/>
              <w:contextualSpacing/>
              <w:rPr>
                <w:rFonts w:cs="Arial"/>
                <w:sz w:val="16"/>
                <w:szCs w:val="16"/>
              </w:rPr>
            </w:pPr>
            <w:r w:rsidRPr="00955EC1">
              <w:rPr>
                <w:rFonts w:cs="Arial"/>
                <w:sz w:val="16"/>
                <w:szCs w:val="16"/>
              </w:rPr>
              <w:t>Wdrażanie systemów sprzyjających efektywności energetycznej, w tym zarządzania energią i odzysku ciepła</w:t>
            </w:r>
          </w:p>
        </w:tc>
        <w:tc>
          <w:tcPr>
            <w:tcW w:w="593" w:type="pct"/>
            <w:shd w:val="clear" w:color="auto" w:fill="auto"/>
            <w:vAlign w:val="center"/>
          </w:tcPr>
          <w:p w14:paraId="15BCB502" w14:textId="07F51956" w:rsidR="004F4BA2" w:rsidRPr="00955EC1" w:rsidRDefault="004F4BA2"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367273EF" w14:textId="3262E173" w:rsidR="004F4BA2" w:rsidRPr="00955EC1" w:rsidRDefault="004F4BA2" w:rsidP="00D85ACD">
            <w:pPr>
              <w:contextualSpacing/>
              <w:jc w:val="center"/>
              <w:rPr>
                <w:rFonts w:eastAsia="Calibri" w:cs="Times New Roman"/>
                <w:sz w:val="16"/>
                <w:szCs w:val="16"/>
              </w:rPr>
            </w:pPr>
            <w:r w:rsidRPr="00955EC1">
              <w:rPr>
                <w:rFonts w:eastAsia="Calibri" w:cs="Times New Roman"/>
                <w:sz w:val="16"/>
                <w:szCs w:val="16"/>
              </w:rPr>
              <w:t>20</w:t>
            </w:r>
          </w:p>
        </w:tc>
        <w:tc>
          <w:tcPr>
            <w:tcW w:w="359" w:type="pct"/>
            <w:shd w:val="clear" w:color="auto" w:fill="D9D9D9" w:themeFill="background1" w:themeFillShade="D9"/>
            <w:vAlign w:val="center"/>
          </w:tcPr>
          <w:p w14:paraId="5FD666CC" w14:textId="166FD385" w:rsidR="004F4BA2" w:rsidRPr="00955EC1" w:rsidRDefault="004F4BA2" w:rsidP="00D85ACD">
            <w:pPr>
              <w:contextualSpacing/>
              <w:jc w:val="center"/>
              <w:rPr>
                <w:rFonts w:eastAsia="Calibri" w:cs="Times New Roman"/>
                <w:sz w:val="16"/>
                <w:szCs w:val="16"/>
              </w:rPr>
            </w:pPr>
            <w:r w:rsidRPr="00955EC1">
              <w:rPr>
                <w:rFonts w:eastAsia="Calibri" w:cs="Times New Roman"/>
                <w:sz w:val="16"/>
                <w:szCs w:val="16"/>
              </w:rPr>
              <w:t>20</w:t>
            </w:r>
          </w:p>
        </w:tc>
        <w:tc>
          <w:tcPr>
            <w:tcW w:w="358" w:type="pct"/>
            <w:shd w:val="clear" w:color="auto" w:fill="D9D9D9" w:themeFill="background1" w:themeFillShade="D9"/>
            <w:vAlign w:val="center"/>
          </w:tcPr>
          <w:p w14:paraId="3F328B2F" w14:textId="5B124784" w:rsidR="004F4BA2" w:rsidRPr="00955EC1" w:rsidRDefault="004F4BA2" w:rsidP="00D85ACD">
            <w:pPr>
              <w:contextualSpacing/>
              <w:jc w:val="center"/>
              <w:rPr>
                <w:rFonts w:eastAsia="Calibri" w:cs="Times New Roman"/>
                <w:sz w:val="16"/>
                <w:szCs w:val="16"/>
              </w:rPr>
            </w:pPr>
            <w:r w:rsidRPr="00955EC1">
              <w:rPr>
                <w:rFonts w:eastAsia="Calibri" w:cs="Times New Roman"/>
                <w:sz w:val="16"/>
                <w:szCs w:val="16"/>
              </w:rPr>
              <w:t>20</w:t>
            </w:r>
          </w:p>
        </w:tc>
        <w:tc>
          <w:tcPr>
            <w:tcW w:w="357" w:type="pct"/>
            <w:shd w:val="clear" w:color="auto" w:fill="D9D9D9" w:themeFill="background1" w:themeFillShade="D9"/>
            <w:vAlign w:val="center"/>
          </w:tcPr>
          <w:p w14:paraId="11125335" w14:textId="674E879D" w:rsidR="004F4BA2" w:rsidRPr="00955EC1" w:rsidRDefault="004F4BA2" w:rsidP="00D85ACD">
            <w:pPr>
              <w:contextualSpacing/>
              <w:jc w:val="center"/>
              <w:rPr>
                <w:rFonts w:eastAsia="Calibri" w:cs="Times New Roman"/>
                <w:sz w:val="16"/>
                <w:szCs w:val="16"/>
              </w:rPr>
            </w:pPr>
            <w:r w:rsidRPr="00955EC1">
              <w:rPr>
                <w:rFonts w:eastAsia="Calibri" w:cs="Times New Roman"/>
                <w:sz w:val="16"/>
                <w:szCs w:val="16"/>
              </w:rPr>
              <w:t>20</w:t>
            </w:r>
          </w:p>
        </w:tc>
        <w:tc>
          <w:tcPr>
            <w:tcW w:w="405" w:type="pct"/>
            <w:shd w:val="clear" w:color="auto" w:fill="D9D9D9" w:themeFill="background1" w:themeFillShade="D9"/>
            <w:vAlign w:val="center"/>
          </w:tcPr>
          <w:p w14:paraId="070ED686" w14:textId="4AB58B1E" w:rsidR="004F4BA2" w:rsidRPr="00955EC1" w:rsidRDefault="004F4BA2" w:rsidP="00D85ACD">
            <w:pPr>
              <w:contextualSpacing/>
              <w:jc w:val="center"/>
              <w:rPr>
                <w:rFonts w:eastAsia="Calibri" w:cs="Times New Roman"/>
                <w:sz w:val="16"/>
                <w:szCs w:val="16"/>
              </w:rPr>
            </w:pPr>
            <w:r w:rsidRPr="00955EC1">
              <w:rPr>
                <w:rFonts w:eastAsia="Calibri" w:cs="Times New Roman"/>
                <w:sz w:val="16"/>
                <w:szCs w:val="16"/>
              </w:rPr>
              <w:t>60</w:t>
            </w:r>
          </w:p>
        </w:tc>
        <w:tc>
          <w:tcPr>
            <w:tcW w:w="393" w:type="pct"/>
            <w:shd w:val="clear" w:color="auto" w:fill="D9D9D9" w:themeFill="background1" w:themeFillShade="D9"/>
            <w:vAlign w:val="center"/>
          </w:tcPr>
          <w:p w14:paraId="0378BA9D" w14:textId="31A6EC1F" w:rsidR="004F4BA2" w:rsidRPr="00955EC1" w:rsidRDefault="004F4BA2" w:rsidP="00D85ACD">
            <w:pPr>
              <w:contextualSpacing/>
              <w:jc w:val="center"/>
              <w:rPr>
                <w:rFonts w:eastAsia="Calibri" w:cs="Times New Roman"/>
                <w:sz w:val="16"/>
                <w:szCs w:val="16"/>
              </w:rPr>
            </w:pPr>
            <w:r w:rsidRPr="00955EC1">
              <w:rPr>
                <w:rFonts w:eastAsia="Calibri" w:cs="Times New Roman"/>
                <w:sz w:val="16"/>
                <w:szCs w:val="16"/>
              </w:rPr>
              <w:t>140</w:t>
            </w:r>
          </w:p>
        </w:tc>
        <w:tc>
          <w:tcPr>
            <w:tcW w:w="690" w:type="pct"/>
            <w:shd w:val="clear" w:color="auto" w:fill="auto"/>
            <w:vAlign w:val="center"/>
          </w:tcPr>
          <w:p w14:paraId="345364A2" w14:textId="77777777" w:rsidR="004F4BA2" w:rsidRPr="00955EC1" w:rsidRDefault="004F4BA2" w:rsidP="00831735">
            <w:pPr>
              <w:spacing w:before="40" w:after="40"/>
              <w:contextualSpacing/>
              <w:jc w:val="center"/>
              <w:rPr>
                <w:rFonts w:cs="Arial"/>
                <w:sz w:val="16"/>
                <w:szCs w:val="16"/>
              </w:rPr>
            </w:pPr>
            <w:r w:rsidRPr="00955EC1">
              <w:rPr>
                <w:rFonts w:cs="Arial"/>
                <w:sz w:val="16"/>
                <w:szCs w:val="16"/>
              </w:rPr>
              <w:t>środki własne, środki</w:t>
            </w:r>
          </w:p>
          <w:p w14:paraId="7E487270" w14:textId="77777777" w:rsidR="004F4BA2" w:rsidRPr="00955EC1" w:rsidRDefault="004F4BA2" w:rsidP="00831735">
            <w:pPr>
              <w:spacing w:before="40" w:after="40"/>
              <w:contextualSpacing/>
              <w:jc w:val="center"/>
              <w:rPr>
                <w:rFonts w:cs="Arial"/>
                <w:sz w:val="16"/>
                <w:szCs w:val="16"/>
              </w:rPr>
            </w:pPr>
            <w:r w:rsidRPr="00955EC1">
              <w:rPr>
                <w:rFonts w:cs="Arial"/>
                <w:sz w:val="16"/>
                <w:szCs w:val="16"/>
              </w:rPr>
              <w:t>unijne, wsparcie</w:t>
            </w:r>
          </w:p>
          <w:p w14:paraId="3C5B3FDA" w14:textId="77777777" w:rsidR="004F4BA2" w:rsidRPr="00955EC1" w:rsidRDefault="004F4BA2" w:rsidP="00831735">
            <w:pPr>
              <w:spacing w:before="40" w:after="40"/>
              <w:contextualSpacing/>
              <w:jc w:val="center"/>
              <w:rPr>
                <w:rFonts w:cs="Arial"/>
                <w:sz w:val="16"/>
                <w:szCs w:val="16"/>
              </w:rPr>
            </w:pPr>
            <w:r w:rsidRPr="00955EC1">
              <w:rPr>
                <w:rFonts w:cs="Arial"/>
                <w:sz w:val="16"/>
                <w:szCs w:val="16"/>
              </w:rPr>
              <w:t>przedsiębiorstwa usług</w:t>
            </w:r>
          </w:p>
          <w:p w14:paraId="499BC4F1" w14:textId="13AD7021" w:rsidR="004F4BA2" w:rsidRPr="00955EC1" w:rsidRDefault="004F4BA2" w:rsidP="00831735">
            <w:pPr>
              <w:spacing w:before="40" w:after="40"/>
              <w:contextualSpacing/>
              <w:jc w:val="center"/>
              <w:rPr>
                <w:rFonts w:cs="Arial"/>
                <w:sz w:val="16"/>
                <w:szCs w:val="16"/>
              </w:rPr>
            </w:pPr>
            <w:r w:rsidRPr="00955EC1">
              <w:rPr>
                <w:rFonts w:cs="Arial"/>
                <w:sz w:val="16"/>
                <w:szCs w:val="16"/>
              </w:rPr>
              <w:t>energetycznych ESCO</w:t>
            </w:r>
          </w:p>
        </w:tc>
      </w:tr>
      <w:tr w:rsidR="00FB4A9D" w:rsidRPr="00955EC1" w14:paraId="5A6EA89D" w14:textId="77777777" w:rsidTr="00FB4A9D">
        <w:trPr>
          <w:cantSplit/>
          <w:trHeight w:val="709"/>
          <w:jc w:val="center"/>
        </w:trPr>
        <w:tc>
          <w:tcPr>
            <w:tcW w:w="569" w:type="pct"/>
            <w:vMerge/>
            <w:shd w:val="clear" w:color="auto" w:fill="F2F2F2"/>
            <w:vAlign w:val="center"/>
          </w:tcPr>
          <w:p w14:paraId="02B9C0F0" w14:textId="77777777" w:rsidR="004F4BA2" w:rsidRPr="00955EC1" w:rsidRDefault="004F4BA2" w:rsidP="00D85ACD">
            <w:pPr>
              <w:jc w:val="center"/>
              <w:rPr>
                <w:rFonts w:eastAsia="Times New Roman" w:cs="Arial"/>
                <w:b/>
                <w:sz w:val="16"/>
                <w:szCs w:val="16"/>
              </w:rPr>
            </w:pPr>
          </w:p>
        </w:tc>
        <w:tc>
          <w:tcPr>
            <w:tcW w:w="943" w:type="pct"/>
            <w:shd w:val="clear" w:color="auto" w:fill="auto"/>
            <w:vAlign w:val="center"/>
          </w:tcPr>
          <w:p w14:paraId="3810963E" w14:textId="77777777" w:rsidR="004F4BA2" w:rsidRPr="00955EC1" w:rsidRDefault="004F4BA2" w:rsidP="006E1D02">
            <w:pPr>
              <w:spacing w:before="40" w:after="40"/>
              <w:contextualSpacing/>
              <w:rPr>
                <w:rFonts w:cs="Arial"/>
                <w:sz w:val="16"/>
                <w:szCs w:val="16"/>
              </w:rPr>
            </w:pPr>
            <w:r w:rsidRPr="00955EC1">
              <w:rPr>
                <w:rFonts w:cs="Arial"/>
                <w:sz w:val="16"/>
                <w:szCs w:val="16"/>
              </w:rPr>
              <w:t>Wymiana oświetlenia na</w:t>
            </w:r>
          </w:p>
          <w:p w14:paraId="2B2B7AB3" w14:textId="6F608E81" w:rsidR="004F4BA2" w:rsidRPr="00955EC1" w:rsidRDefault="004F4BA2" w:rsidP="00D85ACD">
            <w:pPr>
              <w:spacing w:before="40" w:after="40"/>
              <w:contextualSpacing/>
              <w:rPr>
                <w:rFonts w:cs="Arial"/>
                <w:sz w:val="16"/>
                <w:szCs w:val="16"/>
              </w:rPr>
            </w:pPr>
            <w:r w:rsidRPr="00955EC1">
              <w:rPr>
                <w:rFonts w:cs="Arial"/>
                <w:sz w:val="16"/>
                <w:szCs w:val="16"/>
              </w:rPr>
              <w:t>energooszczędne</w:t>
            </w:r>
          </w:p>
        </w:tc>
        <w:tc>
          <w:tcPr>
            <w:tcW w:w="593" w:type="pct"/>
            <w:shd w:val="clear" w:color="auto" w:fill="auto"/>
            <w:vAlign w:val="center"/>
          </w:tcPr>
          <w:p w14:paraId="3E0EF1C2" w14:textId="7D410B47" w:rsidR="004F4BA2" w:rsidRPr="00955EC1" w:rsidRDefault="004F4BA2"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799FF3E5" w14:textId="11DE0B97" w:rsidR="004F4BA2" w:rsidRPr="00955EC1" w:rsidRDefault="004F4BA2" w:rsidP="00D85ACD">
            <w:pPr>
              <w:contextualSpacing/>
              <w:jc w:val="center"/>
              <w:rPr>
                <w:rFonts w:eastAsia="Calibri" w:cs="Times New Roman"/>
                <w:sz w:val="16"/>
                <w:szCs w:val="16"/>
              </w:rPr>
            </w:pPr>
            <w:r w:rsidRPr="00955EC1">
              <w:rPr>
                <w:rFonts w:eastAsia="Calibri" w:cs="Times New Roman"/>
                <w:sz w:val="16"/>
                <w:szCs w:val="16"/>
              </w:rPr>
              <w:t>10</w:t>
            </w:r>
          </w:p>
        </w:tc>
        <w:tc>
          <w:tcPr>
            <w:tcW w:w="359" w:type="pct"/>
            <w:shd w:val="clear" w:color="auto" w:fill="D9D9D9" w:themeFill="background1" w:themeFillShade="D9"/>
            <w:vAlign w:val="center"/>
          </w:tcPr>
          <w:p w14:paraId="085C9D7E" w14:textId="5E67065D" w:rsidR="004F4BA2" w:rsidRPr="00955EC1" w:rsidRDefault="004F4BA2" w:rsidP="00D85ACD">
            <w:pPr>
              <w:contextualSpacing/>
              <w:jc w:val="center"/>
              <w:rPr>
                <w:rFonts w:eastAsia="Calibri" w:cs="Times New Roman"/>
                <w:sz w:val="16"/>
                <w:szCs w:val="16"/>
              </w:rPr>
            </w:pPr>
            <w:r w:rsidRPr="00955EC1">
              <w:rPr>
                <w:rFonts w:eastAsia="Calibri" w:cs="Times New Roman"/>
                <w:sz w:val="16"/>
                <w:szCs w:val="16"/>
              </w:rPr>
              <w:t>10</w:t>
            </w:r>
          </w:p>
        </w:tc>
        <w:tc>
          <w:tcPr>
            <w:tcW w:w="358" w:type="pct"/>
            <w:shd w:val="clear" w:color="auto" w:fill="D9D9D9" w:themeFill="background1" w:themeFillShade="D9"/>
            <w:vAlign w:val="center"/>
          </w:tcPr>
          <w:p w14:paraId="6412A3A4" w14:textId="15C289E7" w:rsidR="004F4BA2" w:rsidRPr="00955EC1" w:rsidRDefault="004F4BA2" w:rsidP="00D85ACD">
            <w:pPr>
              <w:contextualSpacing/>
              <w:jc w:val="center"/>
              <w:rPr>
                <w:rFonts w:eastAsia="Calibri" w:cs="Times New Roman"/>
                <w:sz w:val="16"/>
                <w:szCs w:val="16"/>
              </w:rPr>
            </w:pPr>
            <w:r w:rsidRPr="00955EC1">
              <w:rPr>
                <w:rFonts w:eastAsia="Calibri" w:cs="Times New Roman"/>
                <w:sz w:val="16"/>
                <w:szCs w:val="16"/>
              </w:rPr>
              <w:t>10</w:t>
            </w:r>
          </w:p>
        </w:tc>
        <w:tc>
          <w:tcPr>
            <w:tcW w:w="357" w:type="pct"/>
            <w:shd w:val="clear" w:color="auto" w:fill="D9D9D9" w:themeFill="background1" w:themeFillShade="D9"/>
            <w:vAlign w:val="center"/>
          </w:tcPr>
          <w:p w14:paraId="3A1CC59C" w14:textId="63312C1F" w:rsidR="004F4BA2" w:rsidRPr="00955EC1" w:rsidRDefault="004F4BA2" w:rsidP="00D85ACD">
            <w:pPr>
              <w:contextualSpacing/>
              <w:jc w:val="center"/>
              <w:rPr>
                <w:rFonts w:eastAsia="Calibri" w:cs="Times New Roman"/>
                <w:sz w:val="16"/>
                <w:szCs w:val="16"/>
              </w:rPr>
            </w:pPr>
            <w:r w:rsidRPr="00955EC1">
              <w:rPr>
                <w:rFonts w:eastAsia="Calibri" w:cs="Times New Roman"/>
                <w:sz w:val="16"/>
                <w:szCs w:val="16"/>
              </w:rPr>
              <w:t>10</w:t>
            </w:r>
          </w:p>
        </w:tc>
        <w:tc>
          <w:tcPr>
            <w:tcW w:w="405" w:type="pct"/>
            <w:shd w:val="clear" w:color="auto" w:fill="D9D9D9" w:themeFill="background1" w:themeFillShade="D9"/>
            <w:vAlign w:val="center"/>
          </w:tcPr>
          <w:p w14:paraId="7CD5D540" w14:textId="0D536E74" w:rsidR="004F4BA2" w:rsidRPr="00955EC1" w:rsidRDefault="004F4BA2" w:rsidP="00D85ACD">
            <w:pPr>
              <w:contextualSpacing/>
              <w:jc w:val="center"/>
              <w:rPr>
                <w:rFonts w:eastAsia="Calibri" w:cs="Times New Roman"/>
                <w:sz w:val="16"/>
                <w:szCs w:val="16"/>
              </w:rPr>
            </w:pPr>
            <w:r w:rsidRPr="00955EC1">
              <w:rPr>
                <w:rFonts w:eastAsia="Calibri" w:cs="Times New Roman"/>
                <w:sz w:val="16"/>
                <w:szCs w:val="16"/>
              </w:rPr>
              <w:t>30</w:t>
            </w:r>
          </w:p>
        </w:tc>
        <w:tc>
          <w:tcPr>
            <w:tcW w:w="393" w:type="pct"/>
            <w:shd w:val="clear" w:color="auto" w:fill="D9D9D9" w:themeFill="background1" w:themeFillShade="D9"/>
            <w:vAlign w:val="center"/>
          </w:tcPr>
          <w:p w14:paraId="5E5D69F4" w14:textId="54C11309" w:rsidR="004F4BA2" w:rsidRPr="00955EC1" w:rsidRDefault="004F4BA2" w:rsidP="00D85ACD">
            <w:pPr>
              <w:contextualSpacing/>
              <w:jc w:val="center"/>
              <w:rPr>
                <w:rFonts w:eastAsia="Calibri" w:cs="Times New Roman"/>
                <w:sz w:val="16"/>
                <w:szCs w:val="16"/>
              </w:rPr>
            </w:pPr>
            <w:r w:rsidRPr="00955EC1">
              <w:rPr>
                <w:rFonts w:eastAsia="Calibri" w:cs="Times New Roman"/>
                <w:sz w:val="16"/>
                <w:szCs w:val="16"/>
              </w:rPr>
              <w:t>70</w:t>
            </w:r>
          </w:p>
        </w:tc>
        <w:tc>
          <w:tcPr>
            <w:tcW w:w="690" w:type="pct"/>
            <w:shd w:val="clear" w:color="auto" w:fill="auto"/>
            <w:vAlign w:val="center"/>
          </w:tcPr>
          <w:p w14:paraId="10C2E9C3" w14:textId="77777777" w:rsidR="004F4BA2" w:rsidRPr="00955EC1" w:rsidRDefault="004F4BA2" w:rsidP="00831735">
            <w:pPr>
              <w:spacing w:before="40" w:after="40"/>
              <w:contextualSpacing/>
              <w:jc w:val="center"/>
              <w:rPr>
                <w:rFonts w:cs="Arial"/>
                <w:sz w:val="16"/>
                <w:szCs w:val="16"/>
              </w:rPr>
            </w:pPr>
            <w:r w:rsidRPr="00955EC1">
              <w:rPr>
                <w:rFonts w:cs="Arial"/>
                <w:sz w:val="16"/>
                <w:szCs w:val="16"/>
              </w:rPr>
              <w:t>środki własne,</w:t>
            </w:r>
          </w:p>
          <w:p w14:paraId="40B6A49C" w14:textId="208EA639" w:rsidR="004F4BA2" w:rsidRPr="00955EC1" w:rsidRDefault="004F4BA2" w:rsidP="00831735">
            <w:pPr>
              <w:spacing w:before="40" w:after="40"/>
              <w:contextualSpacing/>
              <w:jc w:val="center"/>
              <w:rPr>
                <w:rFonts w:cs="Arial"/>
                <w:sz w:val="16"/>
                <w:szCs w:val="16"/>
              </w:rPr>
            </w:pPr>
            <w:r w:rsidRPr="00955EC1">
              <w:rPr>
                <w:rFonts w:cs="Arial"/>
                <w:sz w:val="16"/>
                <w:szCs w:val="16"/>
              </w:rPr>
              <w:t>środki krajowe, środki unijne</w:t>
            </w:r>
          </w:p>
        </w:tc>
      </w:tr>
      <w:tr w:rsidR="00D76FA5" w:rsidRPr="00955EC1" w14:paraId="595DF503" w14:textId="77777777" w:rsidTr="00F7281E">
        <w:trPr>
          <w:cantSplit/>
          <w:trHeight w:val="759"/>
          <w:jc w:val="center"/>
        </w:trPr>
        <w:tc>
          <w:tcPr>
            <w:tcW w:w="569" w:type="pct"/>
            <w:vMerge/>
            <w:shd w:val="clear" w:color="auto" w:fill="F2F2F2"/>
            <w:vAlign w:val="center"/>
          </w:tcPr>
          <w:p w14:paraId="5A3C8887" w14:textId="77777777" w:rsidR="00D61102" w:rsidRPr="00955EC1" w:rsidRDefault="00D61102" w:rsidP="00D85ACD">
            <w:pPr>
              <w:jc w:val="center"/>
              <w:rPr>
                <w:rFonts w:eastAsia="Times New Roman" w:cs="Arial"/>
                <w:b/>
                <w:sz w:val="16"/>
                <w:szCs w:val="16"/>
              </w:rPr>
            </w:pPr>
          </w:p>
        </w:tc>
        <w:tc>
          <w:tcPr>
            <w:tcW w:w="943" w:type="pct"/>
            <w:shd w:val="clear" w:color="auto" w:fill="auto"/>
            <w:vAlign w:val="center"/>
          </w:tcPr>
          <w:p w14:paraId="5F4E9515" w14:textId="7E7994A4" w:rsidR="00D61102" w:rsidRPr="00955EC1" w:rsidRDefault="00D61102" w:rsidP="00D85ACD">
            <w:pPr>
              <w:spacing w:before="40" w:after="40"/>
              <w:contextualSpacing/>
              <w:rPr>
                <w:rFonts w:cs="Arial"/>
                <w:sz w:val="16"/>
                <w:szCs w:val="16"/>
              </w:rPr>
            </w:pPr>
            <w:r w:rsidRPr="00955EC1">
              <w:rPr>
                <w:rFonts w:eastAsia="Calibri" w:cs="Times New Roman"/>
                <w:sz w:val="16"/>
                <w:szCs w:val="16"/>
              </w:rPr>
              <w:t>Kontrola przestrzegania uchwały antysmogowej oraz zakazu spalania odpadów i pozostałości roślinnych</w:t>
            </w:r>
          </w:p>
        </w:tc>
        <w:tc>
          <w:tcPr>
            <w:tcW w:w="593" w:type="pct"/>
            <w:shd w:val="clear" w:color="auto" w:fill="auto"/>
            <w:vAlign w:val="center"/>
          </w:tcPr>
          <w:p w14:paraId="64BA3200" w14:textId="44DEF413" w:rsidR="00D61102" w:rsidRPr="00955EC1" w:rsidRDefault="00D61102"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2205" w:type="pct"/>
            <w:gridSpan w:val="6"/>
            <w:shd w:val="clear" w:color="auto" w:fill="D9D9D9" w:themeFill="background1" w:themeFillShade="D9"/>
            <w:vAlign w:val="center"/>
          </w:tcPr>
          <w:p w14:paraId="561D0F01" w14:textId="7EE59190" w:rsidR="00D61102" w:rsidRPr="00955EC1" w:rsidRDefault="00D61102" w:rsidP="00D85ACD">
            <w:pPr>
              <w:contextualSpacing/>
              <w:jc w:val="center"/>
              <w:rPr>
                <w:rFonts w:eastAsia="Calibri" w:cs="Times New Roman"/>
                <w:sz w:val="16"/>
                <w:szCs w:val="16"/>
              </w:rPr>
            </w:pPr>
            <w:r w:rsidRPr="00955EC1">
              <w:rPr>
                <w:rFonts w:eastAsia="Calibri" w:cs="Times New Roman"/>
                <w:sz w:val="16"/>
                <w:szCs w:val="16"/>
              </w:rPr>
              <w:t>W ramach działalności starostwa</w:t>
            </w:r>
          </w:p>
        </w:tc>
        <w:tc>
          <w:tcPr>
            <w:tcW w:w="690" w:type="pct"/>
            <w:shd w:val="clear" w:color="auto" w:fill="auto"/>
            <w:vAlign w:val="center"/>
          </w:tcPr>
          <w:p w14:paraId="33D56D82" w14:textId="70EC7298" w:rsidR="00D61102" w:rsidRPr="00955EC1" w:rsidRDefault="00D61102" w:rsidP="00D85ACD">
            <w:pPr>
              <w:spacing w:before="40" w:after="40"/>
              <w:contextualSpacing/>
              <w:jc w:val="center"/>
              <w:rPr>
                <w:rFonts w:cs="Arial"/>
                <w:sz w:val="16"/>
                <w:szCs w:val="16"/>
              </w:rPr>
            </w:pPr>
            <w:r w:rsidRPr="00955EC1">
              <w:rPr>
                <w:rFonts w:cs="Arial"/>
                <w:sz w:val="16"/>
                <w:szCs w:val="16"/>
              </w:rPr>
              <w:t>środki własne</w:t>
            </w:r>
          </w:p>
        </w:tc>
      </w:tr>
      <w:tr w:rsidR="00A45940" w:rsidRPr="00955EC1" w14:paraId="3A406325" w14:textId="77777777" w:rsidTr="00FB4A9D">
        <w:trPr>
          <w:cantSplit/>
          <w:trHeight w:val="709"/>
          <w:jc w:val="center"/>
        </w:trPr>
        <w:tc>
          <w:tcPr>
            <w:tcW w:w="569" w:type="pct"/>
            <w:vMerge/>
            <w:shd w:val="clear" w:color="auto" w:fill="F2F2F2"/>
            <w:vAlign w:val="center"/>
          </w:tcPr>
          <w:p w14:paraId="18DCA2F3" w14:textId="77777777" w:rsidR="00F217C4" w:rsidRPr="00955EC1" w:rsidRDefault="00F217C4" w:rsidP="00D85ACD">
            <w:pPr>
              <w:jc w:val="center"/>
              <w:rPr>
                <w:rFonts w:eastAsia="Times New Roman" w:cs="Arial"/>
                <w:b/>
                <w:sz w:val="16"/>
                <w:szCs w:val="16"/>
              </w:rPr>
            </w:pPr>
          </w:p>
        </w:tc>
        <w:tc>
          <w:tcPr>
            <w:tcW w:w="943" w:type="pct"/>
            <w:shd w:val="clear" w:color="auto" w:fill="auto"/>
            <w:vAlign w:val="center"/>
          </w:tcPr>
          <w:p w14:paraId="6363F4FB" w14:textId="385C5507" w:rsidR="00F217C4" w:rsidRPr="00955EC1" w:rsidRDefault="00F217C4" w:rsidP="00D85ACD">
            <w:pPr>
              <w:spacing w:before="40" w:after="40"/>
              <w:contextualSpacing/>
              <w:rPr>
                <w:rFonts w:cs="Arial"/>
                <w:sz w:val="16"/>
                <w:szCs w:val="16"/>
              </w:rPr>
            </w:pPr>
            <w:r w:rsidRPr="00955EC1">
              <w:rPr>
                <w:rFonts w:eastAsia="Calibri" w:cs="Times New Roman"/>
                <w:sz w:val="16"/>
                <w:szCs w:val="16"/>
              </w:rPr>
              <w:t>Budowanie świadomości społecznej w zakresie ochrony powietrza, w tym w szczególności w temacie jakości paliw i spalania odpadów w paleniskach domowych</w:t>
            </w:r>
          </w:p>
        </w:tc>
        <w:tc>
          <w:tcPr>
            <w:tcW w:w="593" w:type="pct"/>
            <w:shd w:val="clear" w:color="auto" w:fill="auto"/>
            <w:vAlign w:val="center"/>
          </w:tcPr>
          <w:p w14:paraId="0CBA1D93" w14:textId="7757D6FE" w:rsidR="00F217C4" w:rsidRPr="00955EC1" w:rsidRDefault="00F217C4"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1FEDB789" w14:textId="12D5E720" w:rsidR="00F217C4" w:rsidRPr="00955EC1" w:rsidRDefault="00F217C4" w:rsidP="00D85ACD">
            <w:pPr>
              <w:contextualSpacing/>
              <w:jc w:val="center"/>
              <w:rPr>
                <w:rFonts w:eastAsia="Calibri" w:cs="Times New Roman"/>
                <w:sz w:val="16"/>
                <w:szCs w:val="16"/>
              </w:rPr>
            </w:pPr>
            <w:r w:rsidRPr="00955EC1">
              <w:rPr>
                <w:rFonts w:eastAsia="Calibri" w:cs="Times New Roman"/>
                <w:sz w:val="16"/>
                <w:szCs w:val="16"/>
              </w:rPr>
              <w:t>2</w:t>
            </w:r>
          </w:p>
        </w:tc>
        <w:tc>
          <w:tcPr>
            <w:tcW w:w="359" w:type="pct"/>
            <w:shd w:val="clear" w:color="auto" w:fill="D9D9D9" w:themeFill="background1" w:themeFillShade="D9"/>
            <w:vAlign w:val="center"/>
          </w:tcPr>
          <w:p w14:paraId="7DA6B68B" w14:textId="33106DD9" w:rsidR="00F217C4" w:rsidRPr="00955EC1" w:rsidRDefault="00F217C4" w:rsidP="00D85ACD">
            <w:pPr>
              <w:contextualSpacing/>
              <w:jc w:val="center"/>
              <w:rPr>
                <w:rFonts w:eastAsia="Calibri" w:cs="Times New Roman"/>
                <w:sz w:val="16"/>
                <w:szCs w:val="16"/>
              </w:rPr>
            </w:pPr>
            <w:r w:rsidRPr="00955EC1">
              <w:rPr>
                <w:rFonts w:eastAsia="Calibri" w:cs="Times New Roman"/>
                <w:sz w:val="16"/>
                <w:szCs w:val="16"/>
              </w:rPr>
              <w:t>2</w:t>
            </w:r>
          </w:p>
        </w:tc>
        <w:tc>
          <w:tcPr>
            <w:tcW w:w="358" w:type="pct"/>
            <w:shd w:val="clear" w:color="auto" w:fill="D9D9D9" w:themeFill="background1" w:themeFillShade="D9"/>
            <w:vAlign w:val="center"/>
          </w:tcPr>
          <w:p w14:paraId="7FB5E00A" w14:textId="1852F2A7" w:rsidR="00F217C4" w:rsidRPr="00955EC1" w:rsidRDefault="00F217C4" w:rsidP="00D85ACD">
            <w:pPr>
              <w:contextualSpacing/>
              <w:jc w:val="center"/>
              <w:rPr>
                <w:rFonts w:eastAsia="Calibri" w:cs="Times New Roman"/>
                <w:sz w:val="16"/>
                <w:szCs w:val="16"/>
              </w:rPr>
            </w:pPr>
            <w:r w:rsidRPr="00955EC1">
              <w:rPr>
                <w:rFonts w:eastAsia="Calibri" w:cs="Times New Roman"/>
                <w:sz w:val="16"/>
                <w:szCs w:val="16"/>
              </w:rPr>
              <w:t>2</w:t>
            </w:r>
          </w:p>
        </w:tc>
        <w:tc>
          <w:tcPr>
            <w:tcW w:w="357" w:type="pct"/>
            <w:shd w:val="clear" w:color="auto" w:fill="D9D9D9" w:themeFill="background1" w:themeFillShade="D9"/>
            <w:vAlign w:val="center"/>
          </w:tcPr>
          <w:p w14:paraId="7F60CF0C" w14:textId="4133BBD2" w:rsidR="00F217C4" w:rsidRPr="00955EC1" w:rsidRDefault="00F217C4" w:rsidP="00D85ACD">
            <w:pPr>
              <w:contextualSpacing/>
              <w:jc w:val="center"/>
              <w:rPr>
                <w:rFonts w:eastAsia="Calibri" w:cs="Times New Roman"/>
                <w:sz w:val="16"/>
                <w:szCs w:val="16"/>
              </w:rPr>
            </w:pPr>
            <w:r w:rsidRPr="00955EC1">
              <w:rPr>
                <w:rFonts w:eastAsia="Calibri" w:cs="Times New Roman"/>
                <w:sz w:val="16"/>
                <w:szCs w:val="16"/>
              </w:rPr>
              <w:t>2</w:t>
            </w:r>
          </w:p>
        </w:tc>
        <w:tc>
          <w:tcPr>
            <w:tcW w:w="405" w:type="pct"/>
            <w:shd w:val="clear" w:color="auto" w:fill="D9D9D9" w:themeFill="background1" w:themeFillShade="D9"/>
            <w:vAlign w:val="center"/>
          </w:tcPr>
          <w:p w14:paraId="3FF40375" w14:textId="78B9483E" w:rsidR="00F217C4" w:rsidRPr="00955EC1" w:rsidRDefault="00F217C4" w:rsidP="00D85ACD">
            <w:pPr>
              <w:contextualSpacing/>
              <w:jc w:val="center"/>
              <w:rPr>
                <w:rFonts w:eastAsia="Calibri" w:cs="Times New Roman"/>
                <w:sz w:val="16"/>
                <w:szCs w:val="16"/>
              </w:rPr>
            </w:pPr>
            <w:r w:rsidRPr="00955EC1">
              <w:rPr>
                <w:rFonts w:eastAsia="Calibri" w:cs="Times New Roman"/>
                <w:sz w:val="16"/>
                <w:szCs w:val="16"/>
              </w:rPr>
              <w:t>6</w:t>
            </w:r>
          </w:p>
        </w:tc>
        <w:tc>
          <w:tcPr>
            <w:tcW w:w="393" w:type="pct"/>
            <w:shd w:val="clear" w:color="auto" w:fill="D9D9D9" w:themeFill="background1" w:themeFillShade="D9"/>
            <w:vAlign w:val="center"/>
          </w:tcPr>
          <w:p w14:paraId="5B0D4274" w14:textId="7715745F" w:rsidR="00F217C4" w:rsidRPr="00955EC1" w:rsidRDefault="00F217C4" w:rsidP="00D85ACD">
            <w:pPr>
              <w:contextualSpacing/>
              <w:jc w:val="center"/>
              <w:rPr>
                <w:rFonts w:eastAsia="Calibri" w:cs="Times New Roman"/>
                <w:sz w:val="16"/>
                <w:szCs w:val="16"/>
              </w:rPr>
            </w:pPr>
            <w:r w:rsidRPr="00955EC1">
              <w:rPr>
                <w:rFonts w:eastAsia="Calibri" w:cs="Times New Roman"/>
                <w:sz w:val="16"/>
                <w:szCs w:val="16"/>
              </w:rPr>
              <w:t>14</w:t>
            </w:r>
          </w:p>
        </w:tc>
        <w:tc>
          <w:tcPr>
            <w:tcW w:w="690" w:type="pct"/>
            <w:shd w:val="clear" w:color="auto" w:fill="auto"/>
            <w:vAlign w:val="center"/>
          </w:tcPr>
          <w:p w14:paraId="695FF774" w14:textId="77777777" w:rsidR="00F217C4" w:rsidRPr="00955EC1" w:rsidRDefault="00F217C4" w:rsidP="00F217C4">
            <w:pPr>
              <w:spacing w:before="40" w:after="40"/>
              <w:contextualSpacing/>
              <w:jc w:val="center"/>
              <w:rPr>
                <w:rFonts w:cs="Arial"/>
                <w:sz w:val="16"/>
                <w:szCs w:val="16"/>
              </w:rPr>
            </w:pPr>
            <w:r w:rsidRPr="00955EC1">
              <w:rPr>
                <w:rFonts w:cs="Arial"/>
                <w:sz w:val="16"/>
                <w:szCs w:val="16"/>
              </w:rPr>
              <w:t>środki własne,</w:t>
            </w:r>
          </w:p>
          <w:p w14:paraId="26BB42DF" w14:textId="21A50AC3" w:rsidR="00F217C4" w:rsidRPr="00955EC1" w:rsidRDefault="00F217C4" w:rsidP="00F217C4">
            <w:pPr>
              <w:spacing w:before="40" w:after="40"/>
              <w:contextualSpacing/>
              <w:jc w:val="center"/>
              <w:rPr>
                <w:rFonts w:cs="Arial"/>
                <w:sz w:val="16"/>
                <w:szCs w:val="16"/>
              </w:rPr>
            </w:pPr>
            <w:r w:rsidRPr="00955EC1">
              <w:rPr>
                <w:rFonts w:cs="Arial"/>
                <w:sz w:val="16"/>
                <w:szCs w:val="16"/>
              </w:rPr>
              <w:t>środki krajowe, środki unijne</w:t>
            </w:r>
          </w:p>
        </w:tc>
      </w:tr>
      <w:tr w:rsidR="00070507" w:rsidRPr="00955EC1" w14:paraId="0EA497AB" w14:textId="77777777" w:rsidTr="00FB4A9D">
        <w:trPr>
          <w:cantSplit/>
          <w:trHeight w:val="709"/>
          <w:jc w:val="center"/>
        </w:trPr>
        <w:tc>
          <w:tcPr>
            <w:tcW w:w="569" w:type="pct"/>
            <w:vMerge/>
            <w:shd w:val="clear" w:color="auto" w:fill="F2F2F2"/>
            <w:vAlign w:val="center"/>
          </w:tcPr>
          <w:p w14:paraId="720F8A88" w14:textId="77777777" w:rsidR="00F217C4" w:rsidRPr="00955EC1" w:rsidRDefault="00F217C4" w:rsidP="00D85ACD">
            <w:pPr>
              <w:jc w:val="center"/>
              <w:rPr>
                <w:rFonts w:eastAsia="Times New Roman" w:cs="Arial"/>
                <w:b/>
                <w:sz w:val="16"/>
                <w:szCs w:val="16"/>
              </w:rPr>
            </w:pPr>
          </w:p>
        </w:tc>
        <w:tc>
          <w:tcPr>
            <w:tcW w:w="943" w:type="pct"/>
            <w:shd w:val="clear" w:color="auto" w:fill="auto"/>
            <w:vAlign w:val="center"/>
          </w:tcPr>
          <w:p w14:paraId="5942687C" w14:textId="538186A4" w:rsidR="00F217C4" w:rsidRPr="00955EC1" w:rsidRDefault="00F217C4" w:rsidP="00155ECE">
            <w:pPr>
              <w:contextualSpacing/>
              <w:rPr>
                <w:rFonts w:eastAsia="Calibri" w:cs="Times New Roman"/>
                <w:sz w:val="16"/>
                <w:szCs w:val="16"/>
              </w:rPr>
            </w:pPr>
            <w:r w:rsidRPr="00955EC1">
              <w:rPr>
                <w:rFonts w:eastAsia="Calibri" w:cs="Times New Roman"/>
                <w:sz w:val="16"/>
                <w:szCs w:val="16"/>
              </w:rPr>
              <w:t>Budowanie świadomości społecznej promującej rozwiązania dotyczące poprawy jakości powietrza, w tym m.in. w zakresie wymiany źródeł ciepła, termomodernizacji budynków, prowadzenia kontroli przestrzegania zapisów uchwały antysmogowej i działań z zakresu efektywności energetycznej</w:t>
            </w:r>
          </w:p>
        </w:tc>
        <w:tc>
          <w:tcPr>
            <w:tcW w:w="593" w:type="pct"/>
            <w:shd w:val="clear" w:color="auto" w:fill="auto"/>
            <w:vAlign w:val="center"/>
          </w:tcPr>
          <w:p w14:paraId="63AF383C" w14:textId="2F501762" w:rsidR="00F217C4" w:rsidRPr="00955EC1" w:rsidRDefault="00F217C4"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3F683F89" w14:textId="47DD8B3D" w:rsidR="00F217C4" w:rsidRPr="00955EC1" w:rsidRDefault="00F217C4" w:rsidP="00D85ACD">
            <w:pPr>
              <w:contextualSpacing/>
              <w:jc w:val="center"/>
              <w:rPr>
                <w:rFonts w:eastAsia="Calibri" w:cs="Times New Roman"/>
                <w:sz w:val="16"/>
                <w:szCs w:val="16"/>
              </w:rPr>
            </w:pPr>
            <w:r w:rsidRPr="00955EC1">
              <w:rPr>
                <w:rFonts w:eastAsia="Calibri" w:cs="Times New Roman"/>
                <w:sz w:val="16"/>
                <w:szCs w:val="16"/>
              </w:rPr>
              <w:t>2</w:t>
            </w:r>
          </w:p>
        </w:tc>
        <w:tc>
          <w:tcPr>
            <w:tcW w:w="359" w:type="pct"/>
            <w:shd w:val="clear" w:color="auto" w:fill="D9D9D9" w:themeFill="background1" w:themeFillShade="D9"/>
            <w:vAlign w:val="center"/>
          </w:tcPr>
          <w:p w14:paraId="1D5A38C6" w14:textId="19337CA1" w:rsidR="00F217C4" w:rsidRPr="00955EC1" w:rsidRDefault="00F217C4" w:rsidP="00D85ACD">
            <w:pPr>
              <w:contextualSpacing/>
              <w:jc w:val="center"/>
              <w:rPr>
                <w:rFonts w:eastAsia="Calibri" w:cs="Times New Roman"/>
                <w:sz w:val="16"/>
                <w:szCs w:val="16"/>
              </w:rPr>
            </w:pPr>
            <w:r w:rsidRPr="00955EC1">
              <w:rPr>
                <w:rFonts w:eastAsia="Calibri" w:cs="Times New Roman"/>
                <w:sz w:val="16"/>
                <w:szCs w:val="16"/>
              </w:rPr>
              <w:t>2</w:t>
            </w:r>
          </w:p>
        </w:tc>
        <w:tc>
          <w:tcPr>
            <w:tcW w:w="358" w:type="pct"/>
            <w:shd w:val="clear" w:color="auto" w:fill="D9D9D9" w:themeFill="background1" w:themeFillShade="D9"/>
            <w:vAlign w:val="center"/>
          </w:tcPr>
          <w:p w14:paraId="2940BAC7" w14:textId="6740DB51" w:rsidR="00F217C4" w:rsidRPr="00955EC1" w:rsidRDefault="00F217C4" w:rsidP="00D85ACD">
            <w:pPr>
              <w:contextualSpacing/>
              <w:jc w:val="center"/>
              <w:rPr>
                <w:rFonts w:eastAsia="Calibri" w:cs="Times New Roman"/>
                <w:sz w:val="16"/>
                <w:szCs w:val="16"/>
              </w:rPr>
            </w:pPr>
            <w:r w:rsidRPr="00955EC1">
              <w:rPr>
                <w:rFonts w:eastAsia="Calibri" w:cs="Times New Roman"/>
                <w:sz w:val="16"/>
                <w:szCs w:val="16"/>
              </w:rPr>
              <w:t>2</w:t>
            </w:r>
          </w:p>
        </w:tc>
        <w:tc>
          <w:tcPr>
            <w:tcW w:w="357" w:type="pct"/>
            <w:shd w:val="clear" w:color="auto" w:fill="D9D9D9" w:themeFill="background1" w:themeFillShade="D9"/>
            <w:vAlign w:val="center"/>
          </w:tcPr>
          <w:p w14:paraId="334A3CA2" w14:textId="3E2AA06C" w:rsidR="00F217C4" w:rsidRPr="00955EC1" w:rsidRDefault="00F217C4" w:rsidP="00D85ACD">
            <w:pPr>
              <w:contextualSpacing/>
              <w:jc w:val="center"/>
              <w:rPr>
                <w:rFonts w:eastAsia="Calibri" w:cs="Times New Roman"/>
                <w:sz w:val="16"/>
                <w:szCs w:val="16"/>
              </w:rPr>
            </w:pPr>
            <w:r w:rsidRPr="00955EC1">
              <w:rPr>
                <w:rFonts w:eastAsia="Calibri" w:cs="Times New Roman"/>
                <w:sz w:val="16"/>
                <w:szCs w:val="16"/>
              </w:rPr>
              <w:t>2</w:t>
            </w:r>
          </w:p>
        </w:tc>
        <w:tc>
          <w:tcPr>
            <w:tcW w:w="405" w:type="pct"/>
            <w:shd w:val="clear" w:color="auto" w:fill="D9D9D9" w:themeFill="background1" w:themeFillShade="D9"/>
            <w:vAlign w:val="center"/>
          </w:tcPr>
          <w:p w14:paraId="4204F29C" w14:textId="04591B97" w:rsidR="00F217C4" w:rsidRPr="00955EC1" w:rsidRDefault="00F217C4" w:rsidP="00D85ACD">
            <w:pPr>
              <w:contextualSpacing/>
              <w:jc w:val="center"/>
              <w:rPr>
                <w:rFonts w:eastAsia="Calibri" w:cs="Times New Roman"/>
                <w:sz w:val="16"/>
                <w:szCs w:val="16"/>
              </w:rPr>
            </w:pPr>
            <w:r w:rsidRPr="00955EC1">
              <w:rPr>
                <w:rFonts w:eastAsia="Calibri" w:cs="Times New Roman"/>
                <w:sz w:val="16"/>
                <w:szCs w:val="16"/>
              </w:rPr>
              <w:t>6</w:t>
            </w:r>
          </w:p>
        </w:tc>
        <w:tc>
          <w:tcPr>
            <w:tcW w:w="393" w:type="pct"/>
            <w:shd w:val="clear" w:color="auto" w:fill="D9D9D9" w:themeFill="background1" w:themeFillShade="D9"/>
            <w:vAlign w:val="center"/>
          </w:tcPr>
          <w:p w14:paraId="540D31CF" w14:textId="698426DA" w:rsidR="00F217C4" w:rsidRPr="00955EC1" w:rsidRDefault="00F217C4" w:rsidP="00D85ACD">
            <w:pPr>
              <w:contextualSpacing/>
              <w:jc w:val="center"/>
              <w:rPr>
                <w:rFonts w:eastAsia="Calibri" w:cs="Times New Roman"/>
                <w:sz w:val="16"/>
                <w:szCs w:val="16"/>
              </w:rPr>
            </w:pPr>
            <w:r w:rsidRPr="00955EC1">
              <w:rPr>
                <w:rFonts w:eastAsia="Calibri" w:cs="Times New Roman"/>
                <w:sz w:val="16"/>
                <w:szCs w:val="16"/>
              </w:rPr>
              <w:t>14</w:t>
            </w:r>
          </w:p>
        </w:tc>
        <w:tc>
          <w:tcPr>
            <w:tcW w:w="690" w:type="pct"/>
            <w:shd w:val="clear" w:color="auto" w:fill="auto"/>
            <w:vAlign w:val="center"/>
          </w:tcPr>
          <w:p w14:paraId="0DD35F7A" w14:textId="77777777" w:rsidR="00F217C4" w:rsidRPr="00955EC1" w:rsidRDefault="00F217C4" w:rsidP="00155ECE">
            <w:pPr>
              <w:spacing w:before="40" w:after="40"/>
              <w:contextualSpacing/>
              <w:jc w:val="center"/>
              <w:rPr>
                <w:rFonts w:cs="Arial"/>
                <w:sz w:val="16"/>
                <w:szCs w:val="16"/>
              </w:rPr>
            </w:pPr>
            <w:r w:rsidRPr="00955EC1">
              <w:rPr>
                <w:rFonts w:cs="Arial"/>
                <w:sz w:val="16"/>
                <w:szCs w:val="16"/>
              </w:rPr>
              <w:t>środki własne,</w:t>
            </w:r>
          </w:p>
          <w:p w14:paraId="193CAE24" w14:textId="01027C7A" w:rsidR="00F217C4" w:rsidRPr="00955EC1" w:rsidRDefault="00F217C4" w:rsidP="00D85ACD">
            <w:pPr>
              <w:spacing w:before="40" w:after="40"/>
              <w:contextualSpacing/>
              <w:jc w:val="center"/>
              <w:rPr>
                <w:rFonts w:cs="Arial"/>
                <w:sz w:val="16"/>
                <w:szCs w:val="16"/>
              </w:rPr>
            </w:pPr>
            <w:r w:rsidRPr="00955EC1">
              <w:rPr>
                <w:rFonts w:cs="Arial"/>
                <w:sz w:val="16"/>
                <w:szCs w:val="16"/>
              </w:rPr>
              <w:t>środki krajowe, środki unijne</w:t>
            </w:r>
          </w:p>
        </w:tc>
      </w:tr>
      <w:tr w:rsidR="00070507" w:rsidRPr="00955EC1" w14:paraId="376B9A17" w14:textId="77777777" w:rsidTr="00FB4A9D">
        <w:trPr>
          <w:cantSplit/>
          <w:trHeight w:val="709"/>
          <w:jc w:val="center"/>
        </w:trPr>
        <w:tc>
          <w:tcPr>
            <w:tcW w:w="569" w:type="pct"/>
            <w:vMerge/>
            <w:shd w:val="clear" w:color="auto" w:fill="F2F2F2"/>
            <w:vAlign w:val="center"/>
          </w:tcPr>
          <w:p w14:paraId="7EEC6A12" w14:textId="77777777" w:rsidR="007547B2" w:rsidRPr="00955EC1" w:rsidRDefault="007547B2" w:rsidP="00D85ACD">
            <w:pPr>
              <w:jc w:val="center"/>
              <w:rPr>
                <w:rFonts w:eastAsia="Times New Roman" w:cs="Arial"/>
                <w:b/>
                <w:sz w:val="16"/>
                <w:szCs w:val="16"/>
              </w:rPr>
            </w:pPr>
          </w:p>
        </w:tc>
        <w:tc>
          <w:tcPr>
            <w:tcW w:w="943" w:type="pct"/>
            <w:shd w:val="clear" w:color="auto" w:fill="auto"/>
            <w:vAlign w:val="center"/>
          </w:tcPr>
          <w:p w14:paraId="4EAE2D2C" w14:textId="716CC218" w:rsidR="007547B2" w:rsidRPr="00955EC1" w:rsidRDefault="007547B2" w:rsidP="006E1D02">
            <w:pPr>
              <w:contextualSpacing/>
              <w:rPr>
                <w:rFonts w:eastAsia="Calibri" w:cs="Times New Roman"/>
                <w:sz w:val="16"/>
                <w:szCs w:val="16"/>
              </w:rPr>
            </w:pPr>
            <w:r w:rsidRPr="00955EC1">
              <w:rPr>
                <w:rFonts w:eastAsia="Calibri" w:cs="Times New Roman"/>
                <w:sz w:val="16"/>
                <w:szCs w:val="16"/>
              </w:rPr>
              <w:t>Zwiększenie efektywności zarządzania w sektorze transportowym, w tym budowa systemów sterowania ruchem</w:t>
            </w:r>
          </w:p>
        </w:tc>
        <w:tc>
          <w:tcPr>
            <w:tcW w:w="593" w:type="pct"/>
            <w:shd w:val="clear" w:color="auto" w:fill="auto"/>
            <w:vAlign w:val="center"/>
          </w:tcPr>
          <w:p w14:paraId="0B07DBE9" w14:textId="299543D0" w:rsidR="007547B2" w:rsidRPr="00955EC1" w:rsidRDefault="007547B2"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7BE6BFED" w14:textId="6201A065" w:rsidR="007547B2" w:rsidRPr="00955EC1" w:rsidRDefault="00F82519" w:rsidP="00D85ACD">
            <w:pPr>
              <w:contextualSpacing/>
              <w:jc w:val="center"/>
              <w:rPr>
                <w:rFonts w:eastAsia="Calibri" w:cs="Times New Roman"/>
                <w:sz w:val="16"/>
                <w:szCs w:val="16"/>
              </w:rPr>
            </w:pPr>
            <w:r w:rsidRPr="00955EC1">
              <w:rPr>
                <w:rFonts w:eastAsia="Calibri" w:cs="Times New Roman"/>
                <w:sz w:val="16"/>
                <w:szCs w:val="16"/>
              </w:rPr>
              <w:t>30</w:t>
            </w:r>
          </w:p>
        </w:tc>
        <w:tc>
          <w:tcPr>
            <w:tcW w:w="359" w:type="pct"/>
            <w:shd w:val="clear" w:color="auto" w:fill="D9D9D9" w:themeFill="background1" w:themeFillShade="D9"/>
            <w:vAlign w:val="center"/>
          </w:tcPr>
          <w:p w14:paraId="5E5DD7CA" w14:textId="73733434" w:rsidR="007547B2" w:rsidRPr="00955EC1" w:rsidRDefault="00F82519" w:rsidP="00D85ACD">
            <w:pPr>
              <w:contextualSpacing/>
              <w:jc w:val="center"/>
              <w:rPr>
                <w:rFonts w:eastAsia="Calibri" w:cs="Times New Roman"/>
                <w:sz w:val="16"/>
                <w:szCs w:val="16"/>
              </w:rPr>
            </w:pPr>
            <w:r w:rsidRPr="00955EC1">
              <w:rPr>
                <w:rFonts w:eastAsia="Calibri" w:cs="Times New Roman"/>
                <w:sz w:val="16"/>
                <w:szCs w:val="16"/>
              </w:rPr>
              <w:t>30</w:t>
            </w:r>
          </w:p>
        </w:tc>
        <w:tc>
          <w:tcPr>
            <w:tcW w:w="358" w:type="pct"/>
            <w:shd w:val="clear" w:color="auto" w:fill="D9D9D9" w:themeFill="background1" w:themeFillShade="D9"/>
            <w:vAlign w:val="center"/>
          </w:tcPr>
          <w:p w14:paraId="512C416A" w14:textId="25A6B637" w:rsidR="007547B2" w:rsidRPr="00955EC1" w:rsidRDefault="00F82519" w:rsidP="00D85ACD">
            <w:pPr>
              <w:contextualSpacing/>
              <w:jc w:val="center"/>
              <w:rPr>
                <w:rFonts w:eastAsia="Calibri" w:cs="Times New Roman"/>
                <w:sz w:val="16"/>
                <w:szCs w:val="16"/>
              </w:rPr>
            </w:pPr>
            <w:r w:rsidRPr="00955EC1">
              <w:rPr>
                <w:rFonts w:eastAsia="Calibri" w:cs="Times New Roman"/>
                <w:sz w:val="16"/>
                <w:szCs w:val="16"/>
              </w:rPr>
              <w:t>30</w:t>
            </w:r>
          </w:p>
        </w:tc>
        <w:tc>
          <w:tcPr>
            <w:tcW w:w="357" w:type="pct"/>
            <w:shd w:val="clear" w:color="auto" w:fill="D9D9D9" w:themeFill="background1" w:themeFillShade="D9"/>
            <w:vAlign w:val="center"/>
          </w:tcPr>
          <w:p w14:paraId="29D661F7" w14:textId="07A91142" w:rsidR="007547B2" w:rsidRPr="00955EC1" w:rsidRDefault="00F82519" w:rsidP="00D85ACD">
            <w:pPr>
              <w:contextualSpacing/>
              <w:jc w:val="center"/>
              <w:rPr>
                <w:rFonts w:eastAsia="Calibri" w:cs="Times New Roman"/>
                <w:sz w:val="16"/>
                <w:szCs w:val="16"/>
              </w:rPr>
            </w:pPr>
            <w:r w:rsidRPr="00955EC1">
              <w:rPr>
                <w:rFonts w:eastAsia="Calibri" w:cs="Times New Roman"/>
                <w:sz w:val="16"/>
                <w:szCs w:val="16"/>
              </w:rPr>
              <w:t>30</w:t>
            </w:r>
          </w:p>
        </w:tc>
        <w:tc>
          <w:tcPr>
            <w:tcW w:w="405" w:type="pct"/>
            <w:shd w:val="clear" w:color="auto" w:fill="D9D9D9" w:themeFill="background1" w:themeFillShade="D9"/>
            <w:vAlign w:val="center"/>
          </w:tcPr>
          <w:p w14:paraId="20790E22" w14:textId="7C07CA12" w:rsidR="007547B2" w:rsidRPr="00955EC1" w:rsidRDefault="00F82519" w:rsidP="00D85ACD">
            <w:pPr>
              <w:contextualSpacing/>
              <w:jc w:val="center"/>
              <w:rPr>
                <w:rFonts w:eastAsia="Calibri" w:cs="Times New Roman"/>
                <w:sz w:val="16"/>
                <w:szCs w:val="16"/>
              </w:rPr>
            </w:pPr>
            <w:r w:rsidRPr="00955EC1">
              <w:rPr>
                <w:rFonts w:eastAsia="Calibri" w:cs="Times New Roman"/>
                <w:sz w:val="16"/>
                <w:szCs w:val="16"/>
              </w:rPr>
              <w:t>90</w:t>
            </w:r>
          </w:p>
        </w:tc>
        <w:tc>
          <w:tcPr>
            <w:tcW w:w="393" w:type="pct"/>
            <w:shd w:val="clear" w:color="auto" w:fill="D9D9D9" w:themeFill="background1" w:themeFillShade="D9"/>
            <w:vAlign w:val="center"/>
          </w:tcPr>
          <w:p w14:paraId="478C34D6" w14:textId="51DFFE1D" w:rsidR="007547B2" w:rsidRPr="00955EC1" w:rsidRDefault="00F82519" w:rsidP="00D85ACD">
            <w:pPr>
              <w:contextualSpacing/>
              <w:jc w:val="center"/>
              <w:rPr>
                <w:rFonts w:eastAsia="Calibri" w:cs="Times New Roman"/>
                <w:sz w:val="16"/>
                <w:szCs w:val="16"/>
              </w:rPr>
            </w:pPr>
            <w:r w:rsidRPr="00955EC1">
              <w:rPr>
                <w:rFonts w:eastAsia="Calibri" w:cs="Times New Roman"/>
                <w:sz w:val="16"/>
                <w:szCs w:val="16"/>
              </w:rPr>
              <w:t>210</w:t>
            </w:r>
          </w:p>
        </w:tc>
        <w:tc>
          <w:tcPr>
            <w:tcW w:w="690" w:type="pct"/>
            <w:shd w:val="clear" w:color="auto" w:fill="auto"/>
            <w:vAlign w:val="center"/>
          </w:tcPr>
          <w:p w14:paraId="24A5F127" w14:textId="77777777" w:rsidR="007B07C9" w:rsidRPr="00955EC1" w:rsidRDefault="007B07C9" w:rsidP="007B07C9">
            <w:pPr>
              <w:spacing w:before="40" w:after="40"/>
              <w:contextualSpacing/>
              <w:jc w:val="center"/>
              <w:rPr>
                <w:rFonts w:cs="Arial"/>
                <w:sz w:val="16"/>
                <w:szCs w:val="16"/>
              </w:rPr>
            </w:pPr>
            <w:r w:rsidRPr="00955EC1">
              <w:rPr>
                <w:rFonts w:cs="Arial"/>
                <w:sz w:val="16"/>
                <w:szCs w:val="16"/>
              </w:rPr>
              <w:t>środki własne,</w:t>
            </w:r>
          </w:p>
          <w:p w14:paraId="68D3E29C" w14:textId="0D212636" w:rsidR="007547B2" w:rsidRPr="00955EC1" w:rsidRDefault="007B07C9" w:rsidP="007B07C9">
            <w:pPr>
              <w:spacing w:before="40" w:after="40"/>
              <w:contextualSpacing/>
              <w:jc w:val="center"/>
              <w:rPr>
                <w:rFonts w:cs="Arial"/>
                <w:sz w:val="16"/>
                <w:szCs w:val="16"/>
              </w:rPr>
            </w:pPr>
            <w:r w:rsidRPr="00955EC1">
              <w:rPr>
                <w:rFonts w:cs="Arial"/>
                <w:sz w:val="16"/>
                <w:szCs w:val="16"/>
              </w:rPr>
              <w:t>środki krajowe, środki unijne</w:t>
            </w:r>
          </w:p>
        </w:tc>
      </w:tr>
      <w:tr w:rsidR="00070507" w:rsidRPr="00955EC1" w14:paraId="69A4FB4D" w14:textId="77777777" w:rsidTr="00FB4A9D">
        <w:trPr>
          <w:cantSplit/>
          <w:trHeight w:val="709"/>
          <w:jc w:val="center"/>
        </w:trPr>
        <w:tc>
          <w:tcPr>
            <w:tcW w:w="569" w:type="pct"/>
            <w:vMerge/>
            <w:shd w:val="clear" w:color="auto" w:fill="F2F2F2"/>
            <w:vAlign w:val="center"/>
          </w:tcPr>
          <w:p w14:paraId="361BF4EC" w14:textId="77777777" w:rsidR="009E6B00" w:rsidRPr="00955EC1" w:rsidRDefault="009E6B00" w:rsidP="00D85ACD">
            <w:pPr>
              <w:jc w:val="center"/>
              <w:rPr>
                <w:rFonts w:eastAsia="Times New Roman" w:cs="Arial"/>
                <w:b/>
                <w:sz w:val="16"/>
                <w:szCs w:val="16"/>
              </w:rPr>
            </w:pPr>
          </w:p>
        </w:tc>
        <w:tc>
          <w:tcPr>
            <w:tcW w:w="943" w:type="pct"/>
            <w:shd w:val="clear" w:color="auto" w:fill="auto"/>
            <w:vAlign w:val="center"/>
          </w:tcPr>
          <w:p w14:paraId="698FE3D0" w14:textId="4C801815" w:rsidR="009E6B00" w:rsidRPr="00955EC1" w:rsidRDefault="009E6B00" w:rsidP="006E1D02">
            <w:pPr>
              <w:contextualSpacing/>
              <w:rPr>
                <w:rFonts w:eastAsia="Calibri" w:cs="Times New Roman"/>
                <w:sz w:val="16"/>
                <w:szCs w:val="16"/>
              </w:rPr>
            </w:pPr>
            <w:r w:rsidRPr="00955EC1">
              <w:rPr>
                <w:rFonts w:eastAsia="Calibri" w:cs="Times New Roman"/>
                <w:sz w:val="16"/>
                <w:szCs w:val="16"/>
              </w:rPr>
              <w:t>Zwiększenie udziału transportu kolejowego, w tym wymiana taboru wysokoemisyjnego komunikacji publicznej na niskoemisyjny</w:t>
            </w:r>
          </w:p>
        </w:tc>
        <w:tc>
          <w:tcPr>
            <w:tcW w:w="593" w:type="pct"/>
            <w:shd w:val="clear" w:color="auto" w:fill="auto"/>
            <w:vAlign w:val="center"/>
          </w:tcPr>
          <w:p w14:paraId="502399D9" w14:textId="7C0195A0" w:rsidR="009E6B00" w:rsidRPr="00955EC1" w:rsidRDefault="009E6B00"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346802D9" w14:textId="1A7F24DF" w:rsidR="009E6B00" w:rsidRPr="00955EC1" w:rsidRDefault="009E6B00" w:rsidP="00D85ACD">
            <w:pPr>
              <w:contextualSpacing/>
              <w:jc w:val="center"/>
              <w:rPr>
                <w:rFonts w:eastAsia="Calibri" w:cs="Times New Roman"/>
                <w:sz w:val="16"/>
                <w:szCs w:val="16"/>
              </w:rPr>
            </w:pPr>
            <w:r w:rsidRPr="00955EC1">
              <w:rPr>
                <w:rFonts w:eastAsia="Calibri" w:cs="Times New Roman"/>
                <w:sz w:val="16"/>
                <w:szCs w:val="16"/>
              </w:rPr>
              <w:t>10</w:t>
            </w:r>
          </w:p>
        </w:tc>
        <w:tc>
          <w:tcPr>
            <w:tcW w:w="359" w:type="pct"/>
            <w:shd w:val="clear" w:color="auto" w:fill="D9D9D9" w:themeFill="background1" w:themeFillShade="D9"/>
            <w:vAlign w:val="center"/>
          </w:tcPr>
          <w:p w14:paraId="15421A19" w14:textId="1AB63E1B" w:rsidR="009E6B00" w:rsidRPr="00955EC1" w:rsidRDefault="009E6B00" w:rsidP="00D85ACD">
            <w:pPr>
              <w:contextualSpacing/>
              <w:jc w:val="center"/>
              <w:rPr>
                <w:rFonts w:eastAsia="Calibri" w:cs="Times New Roman"/>
                <w:sz w:val="16"/>
                <w:szCs w:val="16"/>
              </w:rPr>
            </w:pPr>
            <w:r w:rsidRPr="00955EC1">
              <w:rPr>
                <w:rFonts w:eastAsia="Calibri" w:cs="Times New Roman"/>
                <w:sz w:val="16"/>
                <w:szCs w:val="16"/>
              </w:rPr>
              <w:t>10</w:t>
            </w:r>
          </w:p>
        </w:tc>
        <w:tc>
          <w:tcPr>
            <w:tcW w:w="358" w:type="pct"/>
            <w:shd w:val="clear" w:color="auto" w:fill="D9D9D9" w:themeFill="background1" w:themeFillShade="D9"/>
            <w:vAlign w:val="center"/>
          </w:tcPr>
          <w:p w14:paraId="23EFEDB3" w14:textId="5C794309" w:rsidR="009E6B00" w:rsidRPr="00955EC1" w:rsidRDefault="009E6B00" w:rsidP="00D85ACD">
            <w:pPr>
              <w:contextualSpacing/>
              <w:jc w:val="center"/>
              <w:rPr>
                <w:rFonts w:eastAsia="Calibri" w:cs="Times New Roman"/>
                <w:sz w:val="16"/>
                <w:szCs w:val="16"/>
              </w:rPr>
            </w:pPr>
            <w:r w:rsidRPr="00955EC1">
              <w:rPr>
                <w:rFonts w:eastAsia="Calibri" w:cs="Times New Roman"/>
                <w:sz w:val="16"/>
                <w:szCs w:val="16"/>
              </w:rPr>
              <w:t>10</w:t>
            </w:r>
          </w:p>
        </w:tc>
        <w:tc>
          <w:tcPr>
            <w:tcW w:w="357" w:type="pct"/>
            <w:shd w:val="clear" w:color="auto" w:fill="D9D9D9" w:themeFill="background1" w:themeFillShade="D9"/>
            <w:vAlign w:val="center"/>
          </w:tcPr>
          <w:p w14:paraId="467EC3D8" w14:textId="330D9712" w:rsidR="009E6B00" w:rsidRPr="00955EC1" w:rsidRDefault="009E6B00" w:rsidP="00D85ACD">
            <w:pPr>
              <w:contextualSpacing/>
              <w:jc w:val="center"/>
              <w:rPr>
                <w:rFonts w:eastAsia="Calibri" w:cs="Times New Roman"/>
                <w:sz w:val="16"/>
                <w:szCs w:val="16"/>
              </w:rPr>
            </w:pPr>
            <w:r w:rsidRPr="00955EC1">
              <w:rPr>
                <w:rFonts w:eastAsia="Calibri" w:cs="Times New Roman"/>
                <w:sz w:val="16"/>
                <w:szCs w:val="16"/>
              </w:rPr>
              <w:t>10</w:t>
            </w:r>
          </w:p>
        </w:tc>
        <w:tc>
          <w:tcPr>
            <w:tcW w:w="405" w:type="pct"/>
            <w:shd w:val="clear" w:color="auto" w:fill="D9D9D9" w:themeFill="background1" w:themeFillShade="D9"/>
            <w:vAlign w:val="center"/>
          </w:tcPr>
          <w:p w14:paraId="082C0AD1" w14:textId="2B696F79" w:rsidR="009E6B00" w:rsidRPr="00955EC1" w:rsidRDefault="009E6B00" w:rsidP="00D85ACD">
            <w:pPr>
              <w:contextualSpacing/>
              <w:jc w:val="center"/>
              <w:rPr>
                <w:rFonts w:eastAsia="Calibri" w:cs="Times New Roman"/>
                <w:sz w:val="16"/>
                <w:szCs w:val="16"/>
              </w:rPr>
            </w:pPr>
            <w:r w:rsidRPr="00955EC1">
              <w:rPr>
                <w:rFonts w:eastAsia="Calibri" w:cs="Times New Roman"/>
                <w:sz w:val="16"/>
                <w:szCs w:val="16"/>
              </w:rPr>
              <w:t>30</w:t>
            </w:r>
          </w:p>
        </w:tc>
        <w:tc>
          <w:tcPr>
            <w:tcW w:w="393" w:type="pct"/>
            <w:shd w:val="clear" w:color="auto" w:fill="D9D9D9" w:themeFill="background1" w:themeFillShade="D9"/>
            <w:vAlign w:val="center"/>
          </w:tcPr>
          <w:p w14:paraId="00D1FA45" w14:textId="06E637F2" w:rsidR="009E6B00" w:rsidRPr="00955EC1" w:rsidRDefault="009E6B00" w:rsidP="00D85ACD">
            <w:pPr>
              <w:contextualSpacing/>
              <w:jc w:val="center"/>
              <w:rPr>
                <w:rFonts w:eastAsia="Calibri" w:cs="Times New Roman"/>
                <w:sz w:val="16"/>
                <w:szCs w:val="16"/>
              </w:rPr>
            </w:pPr>
            <w:r w:rsidRPr="00955EC1">
              <w:rPr>
                <w:rFonts w:eastAsia="Calibri" w:cs="Times New Roman"/>
                <w:sz w:val="16"/>
                <w:szCs w:val="16"/>
              </w:rPr>
              <w:t>70</w:t>
            </w:r>
          </w:p>
        </w:tc>
        <w:tc>
          <w:tcPr>
            <w:tcW w:w="690" w:type="pct"/>
            <w:shd w:val="clear" w:color="auto" w:fill="auto"/>
            <w:vAlign w:val="center"/>
          </w:tcPr>
          <w:p w14:paraId="7A7497BD" w14:textId="77777777" w:rsidR="009E6B00" w:rsidRPr="00955EC1" w:rsidRDefault="009E6B00" w:rsidP="009E6B00">
            <w:pPr>
              <w:spacing w:before="40" w:after="40"/>
              <w:contextualSpacing/>
              <w:jc w:val="center"/>
              <w:rPr>
                <w:rFonts w:cs="Arial"/>
                <w:sz w:val="16"/>
                <w:szCs w:val="16"/>
              </w:rPr>
            </w:pPr>
            <w:r w:rsidRPr="00955EC1">
              <w:rPr>
                <w:rFonts w:cs="Arial"/>
                <w:sz w:val="16"/>
                <w:szCs w:val="16"/>
              </w:rPr>
              <w:t>środki własne,</w:t>
            </w:r>
          </w:p>
          <w:p w14:paraId="127AD3C7" w14:textId="65EE1FB3" w:rsidR="009E6B00" w:rsidRPr="00955EC1" w:rsidRDefault="009E6B00" w:rsidP="009E6B00">
            <w:pPr>
              <w:spacing w:before="40" w:after="40"/>
              <w:contextualSpacing/>
              <w:jc w:val="center"/>
              <w:rPr>
                <w:rFonts w:cs="Arial"/>
                <w:sz w:val="16"/>
                <w:szCs w:val="16"/>
              </w:rPr>
            </w:pPr>
            <w:r w:rsidRPr="00955EC1">
              <w:rPr>
                <w:rFonts w:cs="Arial"/>
                <w:sz w:val="16"/>
                <w:szCs w:val="16"/>
              </w:rPr>
              <w:t>środki krajowe, środki unijne</w:t>
            </w:r>
          </w:p>
        </w:tc>
      </w:tr>
      <w:tr w:rsidR="009E6B00" w:rsidRPr="00955EC1" w14:paraId="1A7672A8" w14:textId="77777777" w:rsidTr="00A45940">
        <w:trPr>
          <w:cantSplit/>
          <w:trHeight w:val="709"/>
          <w:jc w:val="center"/>
        </w:trPr>
        <w:tc>
          <w:tcPr>
            <w:tcW w:w="569" w:type="pct"/>
            <w:vMerge/>
            <w:shd w:val="clear" w:color="auto" w:fill="F2F2F2"/>
            <w:vAlign w:val="center"/>
          </w:tcPr>
          <w:p w14:paraId="021EC349" w14:textId="77777777" w:rsidR="009E6B00" w:rsidRPr="00955EC1" w:rsidRDefault="009E6B00" w:rsidP="00D85ACD">
            <w:pPr>
              <w:jc w:val="center"/>
              <w:rPr>
                <w:rFonts w:eastAsia="Times New Roman" w:cs="Arial"/>
                <w:b/>
                <w:sz w:val="16"/>
                <w:szCs w:val="16"/>
              </w:rPr>
            </w:pPr>
          </w:p>
        </w:tc>
        <w:tc>
          <w:tcPr>
            <w:tcW w:w="943" w:type="pct"/>
            <w:shd w:val="clear" w:color="auto" w:fill="auto"/>
            <w:vAlign w:val="center"/>
          </w:tcPr>
          <w:p w14:paraId="71367A18" w14:textId="3A2B894E" w:rsidR="009E6B00" w:rsidRPr="00955EC1" w:rsidRDefault="009E6B00" w:rsidP="006E1D02">
            <w:pPr>
              <w:contextualSpacing/>
              <w:rPr>
                <w:rFonts w:eastAsia="Calibri" w:cs="Times New Roman"/>
                <w:sz w:val="16"/>
                <w:szCs w:val="16"/>
              </w:rPr>
            </w:pPr>
            <w:r w:rsidRPr="00955EC1">
              <w:rPr>
                <w:rFonts w:eastAsia="Calibri" w:cs="Times New Roman"/>
                <w:sz w:val="16"/>
                <w:szCs w:val="16"/>
              </w:rPr>
              <w:t>Budowa i przebudowa dróg gminnych, powiatowych, wojewódzkich i krajowych oraz utwardzenie dróg i poboczy</w:t>
            </w:r>
          </w:p>
        </w:tc>
        <w:tc>
          <w:tcPr>
            <w:tcW w:w="593" w:type="pct"/>
            <w:shd w:val="clear" w:color="auto" w:fill="auto"/>
            <w:vAlign w:val="center"/>
          </w:tcPr>
          <w:p w14:paraId="51F6DBDD" w14:textId="7B15C48A" w:rsidR="009E6B00" w:rsidRPr="00955EC1" w:rsidRDefault="009E6B00"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2895" w:type="pct"/>
            <w:gridSpan w:val="7"/>
            <w:shd w:val="clear" w:color="auto" w:fill="D9D9D9" w:themeFill="background1" w:themeFillShade="D9"/>
            <w:vAlign w:val="center"/>
          </w:tcPr>
          <w:p w14:paraId="4C637051" w14:textId="5BEDCD7F" w:rsidR="009E6B00" w:rsidRPr="00955EC1" w:rsidRDefault="009E6B00" w:rsidP="00BE6452">
            <w:pPr>
              <w:spacing w:before="40" w:after="40"/>
              <w:contextualSpacing/>
              <w:jc w:val="center"/>
              <w:rPr>
                <w:rFonts w:cs="Arial"/>
                <w:sz w:val="16"/>
                <w:szCs w:val="16"/>
              </w:rPr>
            </w:pPr>
            <w:r w:rsidRPr="00955EC1">
              <w:rPr>
                <w:rFonts w:eastAsia="Calibri" w:cs="Times New Roman"/>
                <w:sz w:val="16"/>
                <w:szCs w:val="16"/>
              </w:rPr>
              <w:t>Realizowan</w:t>
            </w:r>
            <w:r w:rsidR="00BE6452" w:rsidRPr="00955EC1">
              <w:rPr>
                <w:rFonts w:eastAsia="Calibri" w:cs="Times New Roman"/>
                <w:sz w:val="16"/>
                <w:szCs w:val="16"/>
              </w:rPr>
              <w:t>e</w:t>
            </w:r>
            <w:r w:rsidRPr="00955EC1">
              <w:rPr>
                <w:rFonts w:eastAsia="Calibri" w:cs="Times New Roman"/>
                <w:sz w:val="16"/>
                <w:szCs w:val="16"/>
              </w:rPr>
              <w:t xml:space="preserve"> przez Powiatowy Zarząd Dróg w Płońsku</w:t>
            </w:r>
          </w:p>
        </w:tc>
      </w:tr>
      <w:tr w:rsidR="00070507" w:rsidRPr="00955EC1" w14:paraId="66F28500" w14:textId="77777777" w:rsidTr="00FB4A9D">
        <w:trPr>
          <w:cantSplit/>
          <w:trHeight w:val="709"/>
          <w:jc w:val="center"/>
        </w:trPr>
        <w:tc>
          <w:tcPr>
            <w:tcW w:w="569" w:type="pct"/>
            <w:vMerge/>
            <w:shd w:val="clear" w:color="auto" w:fill="F2F2F2"/>
            <w:vAlign w:val="center"/>
          </w:tcPr>
          <w:p w14:paraId="47ABF843" w14:textId="77777777" w:rsidR="009E6B00" w:rsidRPr="00955EC1" w:rsidRDefault="009E6B00" w:rsidP="00D85ACD">
            <w:pPr>
              <w:jc w:val="center"/>
              <w:rPr>
                <w:rFonts w:eastAsia="Times New Roman" w:cs="Arial"/>
                <w:b/>
                <w:sz w:val="16"/>
                <w:szCs w:val="16"/>
              </w:rPr>
            </w:pPr>
          </w:p>
        </w:tc>
        <w:tc>
          <w:tcPr>
            <w:tcW w:w="943" w:type="pct"/>
            <w:shd w:val="clear" w:color="auto" w:fill="auto"/>
            <w:vAlign w:val="center"/>
          </w:tcPr>
          <w:p w14:paraId="2B5FF609" w14:textId="61DC5553" w:rsidR="009E6B00" w:rsidRPr="00955EC1" w:rsidRDefault="009E6B00" w:rsidP="006E1D02">
            <w:pPr>
              <w:contextualSpacing/>
              <w:rPr>
                <w:rFonts w:eastAsia="Calibri" w:cs="Times New Roman"/>
                <w:sz w:val="16"/>
                <w:szCs w:val="16"/>
              </w:rPr>
            </w:pPr>
            <w:r w:rsidRPr="00955EC1">
              <w:rPr>
                <w:rFonts w:eastAsia="Calibri" w:cs="Times New Roman"/>
                <w:sz w:val="16"/>
                <w:szCs w:val="16"/>
              </w:rPr>
              <w:t>Udrożnienie obszarów miejskich poprzez kierowanie ruchu tranzytowego z ominięciem miast</w:t>
            </w:r>
          </w:p>
        </w:tc>
        <w:tc>
          <w:tcPr>
            <w:tcW w:w="593" w:type="pct"/>
            <w:shd w:val="clear" w:color="auto" w:fill="auto"/>
            <w:vAlign w:val="center"/>
          </w:tcPr>
          <w:p w14:paraId="1B6E8CFD" w14:textId="58104100" w:rsidR="009E6B00" w:rsidRPr="00955EC1" w:rsidRDefault="009E6B00"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272559B5" w14:textId="7D06F989" w:rsidR="009E6B00" w:rsidRPr="00955EC1" w:rsidRDefault="009E6B00" w:rsidP="00D85ACD">
            <w:pPr>
              <w:contextualSpacing/>
              <w:jc w:val="center"/>
              <w:rPr>
                <w:rFonts w:eastAsia="Calibri" w:cs="Times New Roman"/>
                <w:sz w:val="16"/>
                <w:szCs w:val="16"/>
              </w:rPr>
            </w:pPr>
            <w:r w:rsidRPr="00955EC1">
              <w:rPr>
                <w:rFonts w:eastAsia="Calibri" w:cs="Times New Roman"/>
                <w:sz w:val="16"/>
                <w:szCs w:val="16"/>
              </w:rPr>
              <w:t>5</w:t>
            </w:r>
          </w:p>
        </w:tc>
        <w:tc>
          <w:tcPr>
            <w:tcW w:w="359" w:type="pct"/>
            <w:shd w:val="clear" w:color="auto" w:fill="D9D9D9" w:themeFill="background1" w:themeFillShade="D9"/>
            <w:vAlign w:val="center"/>
          </w:tcPr>
          <w:p w14:paraId="5EEF4227" w14:textId="0F9FF542" w:rsidR="009E6B00" w:rsidRPr="00955EC1" w:rsidRDefault="009E6B00" w:rsidP="00D85ACD">
            <w:pPr>
              <w:contextualSpacing/>
              <w:jc w:val="center"/>
              <w:rPr>
                <w:rFonts w:eastAsia="Calibri" w:cs="Times New Roman"/>
                <w:sz w:val="16"/>
                <w:szCs w:val="16"/>
              </w:rPr>
            </w:pPr>
            <w:r w:rsidRPr="00955EC1">
              <w:rPr>
                <w:rFonts w:eastAsia="Calibri" w:cs="Times New Roman"/>
                <w:sz w:val="16"/>
                <w:szCs w:val="16"/>
              </w:rPr>
              <w:t>5</w:t>
            </w:r>
          </w:p>
        </w:tc>
        <w:tc>
          <w:tcPr>
            <w:tcW w:w="358" w:type="pct"/>
            <w:shd w:val="clear" w:color="auto" w:fill="D9D9D9" w:themeFill="background1" w:themeFillShade="D9"/>
            <w:vAlign w:val="center"/>
          </w:tcPr>
          <w:p w14:paraId="1BC9C45C" w14:textId="06909B74" w:rsidR="009E6B00" w:rsidRPr="00955EC1" w:rsidRDefault="009E6B00" w:rsidP="00D85ACD">
            <w:pPr>
              <w:contextualSpacing/>
              <w:jc w:val="center"/>
              <w:rPr>
                <w:rFonts w:eastAsia="Calibri" w:cs="Times New Roman"/>
                <w:sz w:val="16"/>
                <w:szCs w:val="16"/>
              </w:rPr>
            </w:pPr>
            <w:r w:rsidRPr="00955EC1">
              <w:rPr>
                <w:rFonts w:eastAsia="Calibri" w:cs="Times New Roman"/>
                <w:sz w:val="16"/>
                <w:szCs w:val="16"/>
              </w:rPr>
              <w:t>5</w:t>
            </w:r>
          </w:p>
        </w:tc>
        <w:tc>
          <w:tcPr>
            <w:tcW w:w="357" w:type="pct"/>
            <w:shd w:val="clear" w:color="auto" w:fill="D9D9D9" w:themeFill="background1" w:themeFillShade="D9"/>
            <w:vAlign w:val="center"/>
          </w:tcPr>
          <w:p w14:paraId="267ED05F" w14:textId="74A866A3" w:rsidR="009E6B00" w:rsidRPr="00955EC1" w:rsidRDefault="009E6B00" w:rsidP="00D85ACD">
            <w:pPr>
              <w:contextualSpacing/>
              <w:jc w:val="center"/>
              <w:rPr>
                <w:rFonts w:eastAsia="Calibri" w:cs="Times New Roman"/>
                <w:sz w:val="16"/>
                <w:szCs w:val="16"/>
              </w:rPr>
            </w:pPr>
            <w:r w:rsidRPr="00955EC1">
              <w:rPr>
                <w:rFonts w:eastAsia="Calibri" w:cs="Times New Roman"/>
                <w:sz w:val="16"/>
                <w:szCs w:val="16"/>
              </w:rPr>
              <w:t>5</w:t>
            </w:r>
          </w:p>
        </w:tc>
        <w:tc>
          <w:tcPr>
            <w:tcW w:w="405" w:type="pct"/>
            <w:shd w:val="clear" w:color="auto" w:fill="D9D9D9" w:themeFill="background1" w:themeFillShade="D9"/>
            <w:vAlign w:val="center"/>
          </w:tcPr>
          <w:p w14:paraId="6A0C82E8" w14:textId="7B766F93" w:rsidR="009E6B00" w:rsidRPr="00955EC1" w:rsidRDefault="009E6B00" w:rsidP="00D85ACD">
            <w:pPr>
              <w:contextualSpacing/>
              <w:jc w:val="center"/>
              <w:rPr>
                <w:rFonts w:eastAsia="Calibri" w:cs="Times New Roman"/>
                <w:sz w:val="16"/>
                <w:szCs w:val="16"/>
              </w:rPr>
            </w:pPr>
            <w:r w:rsidRPr="00955EC1">
              <w:rPr>
                <w:rFonts w:eastAsia="Calibri" w:cs="Times New Roman"/>
                <w:sz w:val="16"/>
                <w:szCs w:val="16"/>
              </w:rPr>
              <w:t>15</w:t>
            </w:r>
          </w:p>
        </w:tc>
        <w:tc>
          <w:tcPr>
            <w:tcW w:w="393" w:type="pct"/>
            <w:shd w:val="clear" w:color="auto" w:fill="D9D9D9" w:themeFill="background1" w:themeFillShade="D9"/>
            <w:vAlign w:val="center"/>
          </w:tcPr>
          <w:p w14:paraId="7B2397F4" w14:textId="09A35E0E" w:rsidR="009E6B00" w:rsidRPr="00955EC1" w:rsidRDefault="009E6B00" w:rsidP="00D85ACD">
            <w:pPr>
              <w:contextualSpacing/>
              <w:jc w:val="center"/>
              <w:rPr>
                <w:rFonts w:eastAsia="Calibri" w:cs="Times New Roman"/>
                <w:sz w:val="16"/>
                <w:szCs w:val="16"/>
              </w:rPr>
            </w:pPr>
            <w:r w:rsidRPr="00955EC1">
              <w:rPr>
                <w:rFonts w:eastAsia="Calibri" w:cs="Times New Roman"/>
                <w:sz w:val="16"/>
                <w:szCs w:val="16"/>
              </w:rPr>
              <w:t>35</w:t>
            </w:r>
          </w:p>
        </w:tc>
        <w:tc>
          <w:tcPr>
            <w:tcW w:w="690" w:type="pct"/>
            <w:shd w:val="clear" w:color="auto" w:fill="auto"/>
            <w:vAlign w:val="center"/>
          </w:tcPr>
          <w:p w14:paraId="5FEC664A" w14:textId="77777777" w:rsidR="00942FAE" w:rsidRPr="00955EC1" w:rsidRDefault="00942FAE" w:rsidP="00942FAE">
            <w:pPr>
              <w:spacing w:before="40" w:after="40"/>
              <w:contextualSpacing/>
              <w:jc w:val="center"/>
              <w:rPr>
                <w:rFonts w:cs="Arial"/>
                <w:sz w:val="16"/>
                <w:szCs w:val="16"/>
              </w:rPr>
            </w:pPr>
            <w:r w:rsidRPr="00955EC1">
              <w:rPr>
                <w:rFonts w:cs="Arial"/>
                <w:sz w:val="16"/>
                <w:szCs w:val="16"/>
              </w:rPr>
              <w:t>środki własne,</w:t>
            </w:r>
          </w:p>
          <w:p w14:paraId="1F8967E0" w14:textId="0B1D1F9E" w:rsidR="009E6B00" w:rsidRPr="00955EC1" w:rsidRDefault="00942FAE" w:rsidP="00942FAE">
            <w:pPr>
              <w:spacing w:before="40" w:after="40"/>
              <w:contextualSpacing/>
              <w:jc w:val="center"/>
              <w:rPr>
                <w:rFonts w:cs="Arial"/>
                <w:sz w:val="16"/>
                <w:szCs w:val="16"/>
              </w:rPr>
            </w:pPr>
            <w:r w:rsidRPr="00955EC1">
              <w:rPr>
                <w:rFonts w:cs="Arial"/>
                <w:sz w:val="16"/>
                <w:szCs w:val="16"/>
              </w:rPr>
              <w:t>środki krajowe, środki unijne</w:t>
            </w:r>
          </w:p>
        </w:tc>
      </w:tr>
      <w:tr w:rsidR="00942FAE" w:rsidRPr="00955EC1" w14:paraId="6EE80EDB" w14:textId="77777777" w:rsidTr="00A45940">
        <w:trPr>
          <w:cantSplit/>
          <w:trHeight w:val="709"/>
          <w:jc w:val="center"/>
        </w:trPr>
        <w:tc>
          <w:tcPr>
            <w:tcW w:w="569" w:type="pct"/>
            <w:vMerge/>
            <w:shd w:val="clear" w:color="auto" w:fill="F2F2F2"/>
            <w:vAlign w:val="center"/>
          </w:tcPr>
          <w:p w14:paraId="51024332" w14:textId="77777777" w:rsidR="00942FAE" w:rsidRPr="00955EC1" w:rsidRDefault="00942FAE" w:rsidP="00D85ACD">
            <w:pPr>
              <w:jc w:val="center"/>
              <w:rPr>
                <w:rFonts w:eastAsia="Times New Roman" w:cs="Arial"/>
                <w:b/>
                <w:sz w:val="16"/>
                <w:szCs w:val="16"/>
              </w:rPr>
            </w:pPr>
          </w:p>
        </w:tc>
        <w:tc>
          <w:tcPr>
            <w:tcW w:w="943" w:type="pct"/>
            <w:shd w:val="clear" w:color="auto" w:fill="auto"/>
            <w:vAlign w:val="center"/>
          </w:tcPr>
          <w:p w14:paraId="5ED8B645" w14:textId="18B2F27A" w:rsidR="00942FAE" w:rsidRPr="00955EC1" w:rsidRDefault="00942FAE" w:rsidP="006E1D02">
            <w:pPr>
              <w:contextualSpacing/>
              <w:rPr>
                <w:rFonts w:eastAsia="Calibri" w:cs="Times New Roman"/>
                <w:sz w:val="16"/>
                <w:szCs w:val="16"/>
              </w:rPr>
            </w:pPr>
            <w:r w:rsidRPr="00955EC1">
              <w:rPr>
                <w:rFonts w:eastAsia="Calibri" w:cs="Times New Roman"/>
                <w:sz w:val="16"/>
                <w:szCs w:val="16"/>
              </w:rPr>
              <w:t>Udrożnienie obszarów miejskich poprzez budowę obwodnic, budowa skrzyżowań bezkolizyjnych</w:t>
            </w:r>
          </w:p>
        </w:tc>
        <w:tc>
          <w:tcPr>
            <w:tcW w:w="593" w:type="pct"/>
            <w:shd w:val="clear" w:color="auto" w:fill="auto"/>
            <w:vAlign w:val="center"/>
          </w:tcPr>
          <w:p w14:paraId="3AD55E7E" w14:textId="69851A42" w:rsidR="00942FAE" w:rsidRPr="00955EC1" w:rsidRDefault="00942FAE"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2895" w:type="pct"/>
            <w:gridSpan w:val="7"/>
            <w:shd w:val="clear" w:color="auto" w:fill="D9D9D9" w:themeFill="background1" w:themeFillShade="D9"/>
            <w:vAlign w:val="center"/>
          </w:tcPr>
          <w:p w14:paraId="02DED24B" w14:textId="64A8DE8E" w:rsidR="00942FAE" w:rsidRPr="00955EC1" w:rsidRDefault="00942FAE" w:rsidP="00BE6452">
            <w:pPr>
              <w:spacing w:before="40" w:after="40"/>
              <w:contextualSpacing/>
              <w:jc w:val="center"/>
              <w:rPr>
                <w:rFonts w:cs="Arial"/>
                <w:sz w:val="16"/>
                <w:szCs w:val="16"/>
              </w:rPr>
            </w:pPr>
            <w:r w:rsidRPr="00955EC1">
              <w:rPr>
                <w:rFonts w:eastAsia="Calibri" w:cs="Times New Roman"/>
                <w:sz w:val="16"/>
                <w:szCs w:val="16"/>
              </w:rPr>
              <w:t>Realizowan</w:t>
            </w:r>
            <w:r w:rsidR="00BE6452" w:rsidRPr="00955EC1">
              <w:rPr>
                <w:rFonts w:eastAsia="Calibri" w:cs="Times New Roman"/>
                <w:sz w:val="16"/>
                <w:szCs w:val="16"/>
              </w:rPr>
              <w:t>e</w:t>
            </w:r>
            <w:r w:rsidRPr="00955EC1">
              <w:rPr>
                <w:rFonts w:eastAsia="Calibri" w:cs="Times New Roman"/>
                <w:sz w:val="16"/>
                <w:szCs w:val="16"/>
              </w:rPr>
              <w:t xml:space="preserve"> przez Powiatowy Zarząd Dróg w Płońsku</w:t>
            </w:r>
          </w:p>
        </w:tc>
      </w:tr>
      <w:tr w:rsidR="00070507" w:rsidRPr="00955EC1" w14:paraId="4AF68239" w14:textId="77777777" w:rsidTr="00FB4A9D">
        <w:trPr>
          <w:cantSplit/>
          <w:trHeight w:val="624"/>
          <w:jc w:val="center"/>
        </w:trPr>
        <w:tc>
          <w:tcPr>
            <w:tcW w:w="569" w:type="pct"/>
            <w:vMerge/>
            <w:shd w:val="clear" w:color="auto" w:fill="F2F2F2"/>
            <w:vAlign w:val="center"/>
          </w:tcPr>
          <w:p w14:paraId="683D13DB" w14:textId="77777777" w:rsidR="00A61670" w:rsidRPr="00955EC1" w:rsidRDefault="00A61670" w:rsidP="00D85ACD">
            <w:pPr>
              <w:jc w:val="center"/>
              <w:rPr>
                <w:rFonts w:eastAsia="Times New Roman" w:cs="Arial"/>
                <w:b/>
                <w:sz w:val="16"/>
                <w:szCs w:val="16"/>
              </w:rPr>
            </w:pPr>
          </w:p>
        </w:tc>
        <w:tc>
          <w:tcPr>
            <w:tcW w:w="943" w:type="pct"/>
            <w:shd w:val="clear" w:color="auto" w:fill="auto"/>
            <w:vAlign w:val="center"/>
          </w:tcPr>
          <w:p w14:paraId="0A2F9D0B" w14:textId="60B27177" w:rsidR="00A61670" w:rsidRPr="00955EC1" w:rsidRDefault="00A61670" w:rsidP="006E1D02">
            <w:pPr>
              <w:contextualSpacing/>
              <w:rPr>
                <w:rFonts w:eastAsia="Calibri" w:cs="Times New Roman"/>
                <w:sz w:val="16"/>
                <w:szCs w:val="16"/>
              </w:rPr>
            </w:pPr>
            <w:r w:rsidRPr="00955EC1">
              <w:rPr>
                <w:rFonts w:eastAsia="Calibri" w:cs="Times New Roman"/>
                <w:sz w:val="16"/>
                <w:szCs w:val="16"/>
              </w:rPr>
              <w:t>Tworzenie stref ograniczonego i czystego transportu oraz systemu płatnego parkowania w miastach</w:t>
            </w:r>
          </w:p>
        </w:tc>
        <w:tc>
          <w:tcPr>
            <w:tcW w:w="593" w:type="pct"/>
            <w:shd w:val="clear" w:color="auto" w:fill="auto"/>
            <w:vAlign w:val="center"/>
          </w:tcPr>
          <w:p w14:paraId="5FA8525C" w14:textId="47F51A0A" w:rsidR="00A61670" w:rsidRPr="00955EC1" w:rsidRDefault="00A61670"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1F84FCC1" w14:textId="60570CA5" w:rsidR="00A61670" w:rsidRPr="00955EC1" w:rsidRDefault="00A61670" w:rsidP="00D85ACD">
            <w:pPr>
              <w:contextualSpacing/>
              <w:jc w:val="center"/>
              <w:rPr>
                <w:rFonts w:eastAsia="Calibri" w:cs="Times New Roman"/>
                <w:sz w:val="16"/>
                <w:szCs w:val="16"/>
              </w:rPr>
            </w:pPr>
            <w:r w:rsidRPr="00955EC1">
              <w:rPr>
                <w:rFonts w:eastAsia="Calibri" w:cs="Times New Roman"/>
                <w:sz w:val="16"/>
                <w:szCs w:val="16"/>
              </w:rPr>
              <w:t>5</w:t>
            </w:r>
          </w:p>
        </w:tc>
        <w:tc>
          <w:tcPr>
            <w:tcW w:w="359" w:type="pct"/>
            <w:shd w:val="clear" w:color="auto" w:fill="D9D9D9" w:themeFill="background1" w:themeFillShade="D9"/>
            <w:vAlign w:val="center"/>
          </w:tcPr>
          <w:p w14:paraId="4BE14C42" w14:textId="068CF6D4" w:rsidR="00A61670" w:rsidRPr="00955EC1" w:rsidRDefault="00A61670" w:rsidP="00D85ACD">
            <w:pPr>
              <w:contextualSpacing/>
              <w:jc w:val="center"/>
              <w:rPr>
                <w:rFonts w:eastAsia="Calibri" w:cs="Times New Roman"/>
                <w:sz w:val="16"/>
                <w:szCs w:val="16"/>
              </w:rPr>
            </w:pPr>
            <w:r w:rsidRPr="00955EC1">
              <w:rPr>
                <w:rFonts w:eastAsia="Calibri" w:cs="Times New Roman"/>
                <w:sz w:val="16"/>
                <w:szCs w:val="16"/>
              </w:rPr>
              <w:t>5</w:t>
            </w:r>
          </w:p>
        </w:tc>
        <w:tc>
          <w:tcPr>
            <w:tcW w:w="358" w:type="pct"/>
            <w:shd w:val="clear" w:color="auto" w:fill="D9D9D9" w:themeFill="background1" w:themeFillShade="D9"/>
            <w:vAlign w:val="center"/>
          </w:tcPr>
          <w:p w14:paraId="1D375925" w14:textId="68E5D12B" w:rsidR="00A61670" w:rsidRPr="00955EC1" w:rsidRDefault="00A61670" w:rsidP="00D85ACD">
            <w:pPr>
              <w:contextualSpacing/>
              <w:jc w:val="center"/>
              <w:rPr>
                <w:rFonts w:eastAsia="Calibri" w:cs="Times New Roman"/>
                <w:sz w:val="16"/>
                <w:szCs w:val="16"/>
              </w:rPr>
            </w:pPr>
            <w:r w:rsidRPr="00955EC1">
              <w:rPr>
                <w:rFonts w:eastAsia="Calibri" w:cs="Times New Roman"/>
                <w:sz w:val="16"/>
                <w:szCs w:val="16"/>
              </w:rPr>
              <w:t>5</w:t>
            </w:r>
          </w:p>
        </w:tc>
        <w:tc>
          <w:tcPr>
            <w:tcW w:w="357" w:type="pct"/>
            <w:shd w:val="clear" w:color="auto" w:fill="D9D9D9" w:themeFill="background1" w:themeFillShade="D9"/>
            <w:vAlign w:val="center"/>
          </w:tcPr>
          <w:p w14:paraId="6F6399C2" w14:textId="53965AA0" w:rsidR="00A61670" w:rsidRPr="00955EC1" w:rsidRDefault="00A61670" w:rsidP="00D85ACD">
            <w:pPr>
              <w:contextualSpacing/>
              <w:jc w:val="center"/>
              <w:rPr>
                <w:rFonts w:eastAsia="Calibri" w:cs="Times New Roman"/>
                <w:sz w:val="16"/>
                <w:szCs w:val="16"/>
              </w:rPr>
            </w:pPr>
            <w:r w:rsidRPr="00955EC1">
              <w:rPr>
                <w:rFonts w:eastAsia="Calibri" w:cs="Times New Roman"/>
                <w:sz w:val="16"/>
                <w:szCs w:val="16"/>
              </w:rPr>
              <w:t>5</w:t>
            </w:r>
          </w:p>
        </w:tc>
        <w:tc>
          <w:tcPr>
            <w:tcW w:w="405" w:type="pct"/>
            <w:shd w:val="clear" w:color="auto" w:fill="D9D9D9" w:themeFill="background1" w:themeFillShade="D9"/>
            <w:vAlign w:val="center"/>
          </w:tcPr>
          <w:p w14:paraId="5B0EA5F4" w14:textId="4A1F9D91" w:rsidR="00A61670" w:rsidRPr="00955EC1" w:rsidRDefault="00A61670" w:rsidP="00D85ACD">
            <w:pPr>
              <w:contextualSpacing/>
              <w:jc w:val="center"/>
              <w:rPr>
                <w:rFonts w:eastAsia="Calibri" w:cs="Times New Roman"/>
                <w:sz w:val="16"/>
                <w:szCs w:val="16"/>
              </w:rPr>
            </w:pPr>
            <w:r w:rsidRPr="00955EC1">
              <w:rPr>
                <w:rFonts w:eastAsia="Calibri" w:cs="Times New Roman"/>
                <w:sz w:val="16"/>
                <w:szCs w:val="16"/>
              </w:rPr>
              <w:t>15</w:t>
            </w:r>
          </w:p>
        </w:tc>
        <w:tc>
          <w:tcPr>
            <w:tcW w:w="393" w:type="pct"/>
            <w:shd w:val="clear" w:color="auto" w:fill="D9D9D9" w:themeFill="background1" w:themeFillShade="D9"/>
            <w:vAlign w:val="center"/>
          </w:tcPr>
          <w:p w14:paraId="576C896F" w14:textId="39EC9DAA" w:rsidR="00A61670" w:rsidRPr="00955EC1" w:rsidRDefault="00A61670" w:rsidP="00D85ACD">
            <w:pPr>
              <w:contextualSpacing/>
              <w:jc w:val="center"/>
              <w:rPr>
                <w:rFonts w:eastAsia="Calibri" w:cs="Times New Roman"/>
                <w:sz w:val="16"/>
                <w:szCs w:val="16"/>
              </w:rPr>
            </w:pPr>
            <w:r w:rsidRPr="00955EC1">
              <w:rPr>
                <w:rFonts w:eastAsia="Calibri" w:cs="Times New Roman"/>
                <w:sz w:val="16"/>
                <w:szCs w:val="16"/>
              </w:rPr>
              <w:t>35</w:t>
            </w:r>
          </w:p>
        </w:tc>
        <w:tc>
          <w:tcPr>
            <w:tcW w:w="690" w:type="pct"/>
            <w:shd w:val="clear" w:color="auto" w:fill="auto"/>
            <w:vAlign w:val="center"/>
          </w:tcPr>
          <w:p w14:paraId="06DDCB8E" w14:textId="77777777" w:rsidR="00A61670" w:rsidRPr="00955EC1" w:rsidRDefault="00A61670" w:rsidP="00A61670">
            <w:pPr>
              <w:spacing w:before="40" w:after="40"/>
              <w:contextualSpacing/>
              <w:jc w:val="center"/>
              <w:rPr>
                <w:rFonts w:cs="Arial"/>
                <w:sz w:val="16"/>
                <w:szCs w:val="16"/>
              </w:rPr>
            </w:pPr>
            <w:r w:rsidRPr="00955EC1">
              <w:rPr>
                <w:rFonts w:cs="Arial"/>
                <w:sz w:val="16"/>
                <w:szCs w:val="16"/>
              </w:rPr>
              <w:t>środki własne,</w:t>
            </w:r>
          </w:p>
          <w:p w14:paraId="79E14462" w14:textId="3072F24B" w:rsidR="00A61670" w:rsidRPr="00955EC1" w:rsidRDefault="00A61670" w:rsidP="00A61670">
            <w:pPr>
              <w:spacing w:before="40" w:after="40"/>
              <w:contextualSpacing/>
              <w:jc w:val="center"/>
              <w:rPr>
                <w:rFonts w:cs="Arial"/>
                <w:sz w:val="16"/>
                <w:szCs w:val="16"/>
              </w:rPr>
            </w:pPr>
            <w:r w:rsidRPr="00955EC1">
              <w:rPr>
                <w:rFonts w:cs="Arial"/>
                <w:sz w:val="16"/>
                <w:szCs w:val="16"/>
              </w:rPr>
              <w:t>środki krajowe</w:t>
            </w:r>
          </w:p>
        </w:tc>
      </w:tr>
      <w:tr w:rsidR="00070507" w:rsidRPr="00955EC1" w14:paraId="70C10753" w14:textId="77777777" w:rsidTr="00FB4A9D">
        <w:trPr>
          <w:cantSplit/>
          <w:trHeight w:val="709"/>
          <w:jc w:val="center"/>
        </w:trPr>
        <w:tc>
          <w:tcPr>
            <w:tcW w:w="569" w:type="pct"/>
            <w:vMerge/>
            <w:shd w:val="clear" w:color="auto" w:fill="F2F2F2"/>
            <w:vAlign w:val="center"/>
          </w:tcPr>
          <w:p w14:paraId="767C5E05" w14:textId="77777777" w:rsidR="00A61670" w:rsidRPr="00955EC1" w:rsidRDefault="00A61670" w:rsidP="00D85ACD">
            <w:pPr>
              <w:jc w:val="center"/>
              <w:rPr>
                <w:rFonts w:eastAsia="Times New Roman" w:cs="Arial"/>
                <w:b/>
                <w:sz w:val="16"/>
                <w:szCs w:val="16"/>
              </w:rPr>
            </w:pPr>
          </w:p>
        </w:tc>
        <w:tc>
          <w:tcPr>
            <w:tcW w:w="943" w:type="pct"/>
            <w:shd w:val="clear" w:color="auto" w:fill="auto"/>
            <w:vAlign w:val="center"/>
          </w:tcPr>
          <w:p w14:paraId="1C2FE87E" w14:textId="51F2DFC3" w:rsidR="00A61670" w:rsidRPr="00955EC1" w:rsidRDefault="00A61670" w:rsidP="006E1D02">
            <w:pPr>
              <w:contextualSpacing/>
              <w:rPr>
                <w:rFonts w:eastAsia="Calibri" w:cs="Times New Roman"/>
                <w:sz w:val="16"/>
                <w:szCs w:val="16"/>
              </w:rPr>
            </w:pPr>
            <w:r w:rsidRPr="00955EC1">
              <w:rPr>
                <w:rFonts w:eastAsia="Calibri" w:cs="Times New Roman"/>
                <w:sz w:val="16"/>
                <w:szCs w:val="16"/>
              </w:rPr>
              <w:t>Ograniczanie pylenia wtórnego poprzez oczyszczanie dróg</w:t>
            </w:r>
          </w:p>
        </w:tc>
        <w:tc>
          <w:tcPr>
            <w:tcW w:w="593" w:type="pct"/>
            <w:shd w:val="clear" w:color="auto" w:fill="auto"/>
            <w:vAlign w:val="center"/>
          </w:tcPr>
          <w:p w14:paraId="74F6FB38" w14:textId="151E7D31" w:rsidR="00A61670" w:rsidRPr="00955EC1" w:rsidRDefault="00A61670"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025B25C5" w14:textId="001FE97E" w:rsidR="00A61670" w:rsidRPr="00955EC1" w:rsidRDefault="00A61670" w:rsidP="00D85ACD">
            <w:pPr>
              <w:contextualSpacing/>
              <w:jc w:val="center"/>
              <w:rPr>
                <w:rFonts w:eastAsia="Calibri" w:cs="Times New Roman"/>
                <w:sz w:val="16"/>
                <w:szCs w:val="16"/>
              </w:rPr>
            </w:pPr>
            <w:r w:rsidRPr="00955EC1">
              <w:rPr>
                <w:rFonts w:eastAsia="Calibri" w:cs="Times New Roman"/>
                <w:sz w:val="16"/>
                <w:szCs w:val="16"/>
              </w:rPr>
              <w:t>150</w:t>
            </w:r>
          </w:p>
        </w:tc>
        <w:tc>
          <w:tcPr>
            <w:tcW w:w="359" w:type="pct"/>
            <w:shd w:val="clear" w:color="auto" w:fill="D9D9D9" w:themeFill="background1" w:themeFillShade="D9"/>
            <w:vAlign w:val="center"/>
          </w:tcPr>
          <w:p w14:paraId="7DC4B7D3" w14:textId="634D2425" w:rsidR="00A61670" w:rsidRPr="00955EC1" w:rsidRDefault="00A61670" w:rsidP="00D85ACD">
            <w:pPr>
              <w:contextualSpacing/>
              <w:jc w:val="center"/>
              <w:rPr>
                <w:rFonts w:eastAsia="Calibri" w:cs="Times New Roman"/>
                <w:sz w:val="16"/>
                <w:szCs w:val="16"/>
              </w:rPr>
            </w:pPr>
            <w:r w:rsidRPr="00955EC1">
              <w:rPr>
                <w:rFonts w:eastAsia="Calibri" w:cs="Times New Roman"/>
                <w:sz w:val="16"/>
                <w:szCs w:val="16"/>
              </w:rPr>
              <w:t>150</w:t>
            </w:r>
          </w:p>
        </w:tc>
        <w:tc>
          <w:tcPr>
            <w:tcW w:w="358" w:type="pct"/>
            <w:shd w:val="clear" w:color="auto" w:fill="D9D9D9" w:themeFill="background1" w:themeFillShade="D9"/>
            <w:vAlign w:val="center"/>
          </w:tcPr>
          <w:p w14:paraId="7ECD21DF" w14:textId="21708114" w:rsidR="00A61670" w:rsidRPr="00955EC1" w:rsidRDefault="00A61670" w:rsidP="00D85ACD">
            <w:pPr>
              <w:contextualSpacing/>
              <w:jc w:val="center"/>
              <w:rPr>
                <w:rFonts w:eastAsia="Calibri" w:cs="Times New Roman"/>
                <w:sz w:val="16"/>
                <w:szCs w:val="16"/>
              </w:rPr>
            </w:pPr>
            <w:r w:rsidRPr="00955EC1">
              <w:rPr>
                <w:rFonts w:eastAsia="Calibri" w:cs="Times New Roman"/>
                <w:sz w:val="16"/>
                <w:szCs w:val="16"/>
              </w:rPr>
              <w:t>150</w:t>
            </w:r>
          </w:p>
        </w:tc>
        <w:tc>
          <w:tcPr>
            <w:tcW w:w="357" w:type="pct"/>
            <w:shd w:val="clear" w:color="auto" w:fill="D9D9D9" w:themeFill="background1" w:themeFillShade="D9"/>
            <w:vAlign w:val="center"/>
          </w:tcPr>
          <w:p w14:paraId="1E996179" w14:textId="741491C3" w:rsidR="00A61670" w:rsidRPr="00955EC1" w:rsidRDefault="00A61670" w:rsidP="00D85ACD">
            <w:pPr>
              <w:contextualSpacing/>
              <w:jc w:val="center"/>
              <w:rPr>
                <w:rFonts w:eastAsia="Calibri" w:cs="Times New Roman"/>
                <w:sz w:val="16"/>
                <w:szCs w:val="16"/>
              </w:rPr>
            </w:pPr>
            <w:r w:rsidRPr="00955EC1">
              <w:rPr>
                <w:rFonts w:eastAsia="Calibri" w:cs="Times New Roman"/>
                <w:sz w:val="16"/>
                <w:szCs w:val="16"/>
              </w:rPr>
              <w:t>150</w:t>
            </w:r>
          </w:p>
        </w:tc>
        <w:tc>
          <w:tcPr>
            <w:tcW w:w="405" w:type="pct"/>
            <w:shd w:val="clear" w:color="auto" w:fill="D9D9D9" w:themeFill="background1" w:themeFillShade="D9"/>
            <w:vAlign w:val="center"/>
          </w:tcPr>
          <w:p w14:paraId="7D3D235D" w14:textId="5428DA34" w:rsidR="00A61670" w:rsidRPr="00955EC1" w:rsidRDefault="00A61670" w:rsidP="00D85ACD">
            <w:pPr>
              <w:contextualSpacing/>
              <w:jc w:val="center"/>
              <w:rPr>
                <w:rFonts w:eastAsia="Calibri" w:cs="Times New Roman"/>
                <w:sz w:val="16"/>
                <w:szCs w:val="16"/>
              </w:rPr>
            </w:pPr>
            <w:r w:rsidRPr="00955EC1">
              <w:rPr>
                <w:rFonts w:eastAsia="Calibri" w:cs="Times New Roman"/>
                <w:sz w:val="16"/>
                <w:szCs w:val="16"/>
              </w:rPr>
              <w:t>450</w:t>
            </w:r>
          </w:p>
        </w:tc>
        <w:tc>
          <w:tcPr>
            <w:tcW w:w="393" w:type="pct"/>
            <w:shd w:val="clear" w:color="auto" w:fill="D9D9D9" w:themeFill="background1" w:themeFillShade="D9"/>
            <w:vAlign w:val="center"/>
          </w:tcPr>
          <w:p w14:paraId="42107E31" w14:textId="3E47DA2D" w:rsidR="00A61670" w:rsidRPr="00955EC1" w:rsidRDefault="00A61670" w:rsidP="00D85ACD">
            <w:pPr>
              <w:contextualSpacing/>
              <w:jc w:val="center"/>
              <w:rPr>
                <w:rFonts w:eastAsia="Calibri" w:cs="Times New Roman"/>
                <w:sz w:val="16"/>
                <w:szCs w:val="16"/>
              </w:rPr>
            </w:pPr>
            <w:r w:rsidRPr="00955EC1">
              <w:rPr>
                <w:rFonts w:eastAsia="Calibri" w:cs="Times New Roman"/>
                <w:sz w:val="16"/>
                <w:szCs w:val="16"/>
              </w:rPr>
              <w:t>1 050</w:t>
            </w:r>
          </w:p>
        </w:tc>
        <w:tc>
          <w:tcPr>
            <w:tcW w:w="690" w:type="pct"/>
            <w:shd w:val="clear" w:color="auto" w:fill="auto"/>
            <w:vAlign w:val="center"/>
          </w:tcPr>
          <w:p w14:paraId="0DC5F88B" w14:textId="72F03BAA" w:rsidR="00A61670" w:rsidRPr="00955EC1" w:rsidRDefault="00A61670" w:rsidP="00D85ACD">
            <w:pPr>
              <w:spacing w:before="40" w:after="40"/>
              <w:contextualSpacing/>
              <w:jc w:val="center"/>
              <w:rPr>
                <w:rFonts w:cs="Arial"/>
                <w:sz w:val="16"/>
                <w:szCs w:val="16"/>
              </w:rPr>
            </w:pPr>
            <w:r w:rsidRPr="00955EC1">
              <w:rPr>
                <w:rFonts w:cs="Arial"/>
                <w:sz w:val="16"/>
                <w:szCs w:val="16"/>
              </w:rPr>
              <w:t>środki własne</w:t>
            </w:r>
          </w:p>
        </w:tc>
      </w:tr>
      <w:tr w:rsidR="00070507" w:rsidRPr="00955EC1" w14:paraId="342B9FB3" w14:textId="77777777" w:rsidTr="00FB4A9D">
        <w:trPr>
          <w:cantSplit/>
          <w:trHeight w:val="709"/>
          <w:jc w:val="center"/>
        </w:trPr>
        <w:tc>
          <w:tcPr>
            <w:tcW w:w="569" w:type="pct"/>
            <w:vMerge/>
            <w:shd w:val="clear" w:color="auto" w:fill="F2F2F2"/>
            <w:vAlign w:val="center"/>
          </w:tcPr>
          <w:p w14:paraId="0DD0EECB" w14:textId="77777777" w:rsidR="00A61670" w:rsidRPr="00955EC1" w:rsidRDefault="00A61670" w:rsidP="00D85ACD">
            <w:pPr>
              <w:jc w:val="center"/>
              <w:rPr>
                <w:rFonts w:eastAsia="Times New Roman" w:cs="Arial"/>
                <w:b/>
                <w:sz w:val="16"/>
                <w:szCs w:val="16"/>
              </w:rPr>
            </w:pPr>
          </w:p>
        </w:tc>
        <w:tc>
          <w:tcPr>
            <w:tcW w:w="943" w:type="pct"/>
            <w:shd w:val="clear" w:color="auto" w:fill="auto"/>
            <w:vAlign w:val="center"/>
          </w:tcPr>
          <w:p w14:paraId="23658FAE" w14:textId="20EEAB94" w:rsidR="00A61670" w:rsidRPr="00955EC1" w:rsidRDefault="00A61670" w:rsidP="006E1D02">
            <w:pPr>
              <w:contextualSpacing/>
              <w:rPr>
                <w:rFonts w:eastAsia="Calibri" w:cs="Times New Roman"/>
                <w:sz w:val="16"/>
                <w:szCs w:val="16"/>
              </w:rPr>
            </w:pPr>
            <w:r w:rsidRPr="00955EC1">
              <w:rPr>
                <w:rFonts w:eastAsia="Calibri" w:cs="Times New Roman"/>
                <w:sz w:val="16"/>
                <w:szCs w:val="16"/>
              </w:rPr>
              <w:t>Kontrole czystości dróg wyjazdowych z terenów prowadzonych inwestycji (budów)</w:t>
            </w:r>
          </w:p>
        </w:tc>
        <w:tc>
          <w:tcPr>
            <w:tcW w:w="593" w:type="pct"/>
            <w:shd w:val="clear" w:color="auto" w:fill="auto"/>
            <w:vAlign w:val="center"/>
          </w:tcPr>
          <w:p w14:paraId="0A45C6F4" w14:textId="733852B2" w:rsidR="00A61670" w:rsidRPr="00955EC1" w:rsidRDefault="00A61670"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35C0A7FE" w14:textId="53500BAE" w:rsidR="00A61670" w:rsidRPr="00955EC1" w:rsidRDefault="004C01D1" w:rsidP="00D85ACD">
            <w:pPr>
              <w:contextualSpacing/>
              <w:jc w:val="center"/>
              <w:rPr>
                <w:rFonts w:eastAsia="Calibri" w:cs="Times New Roman"/>
                <w:sz w:val="16"/>
                <w:szCs w:val="16"/>
              </w:rPr>
            </w:pPr>
            <w:r w:rsidRPr="00955EC1">
              <w:rPr>
                <w:rFonts w:eastAsia="Calibri" w:cs="Times New Roman"/>
                <w:sz w:val="16"/>
                <w:szCs w:val="16"/>
              </w:rPr>
              <w:t>10</w:t>
            </w:r>
          </w:p>
        </w:tc>
        <w:tc>
          <w:tcPr>
            <w:tcW w:w="359" w:type="pct"/>
            <w:shd w:val="clear" w:color="auto" w:fill="D9D9D9" w:themeFill="background1" w:themeFillShade="D9"/>
            <w:vAlign w:val="center"/>
          </w:tcPr>
          <w:p w14:paraId="3AF99A22" w14:textId="40DCF347" w:rsidR="00A61670" w:rsidRPr="00955EC1" w:rsidRDefault="004C01D1" w:rsidP="00D85ACD">
            <w:pPr>
              <w:contextualSpacing/>
              <w:jc w:val="center"/>
              <w:rPr>
                <w:rFonts w:eastAsia="Calibri" w:cs="Times New Roman"/>
                <w:sz w:val="16"/>
                <w:szCs w:val="16"/>
              </w:rPr>
            </w:pPr>
            <w:r w:rsidRPr="00955EC1">
              <w:rPr>
                <w:rFonts w:eastAsia="Calibri" w:cs="Times New Roman"/>
                <w:sz w:val="16"/>
                <w:szCs w:val="16"/>
              </w:rPr>
              <w:t>10</w:t>
            </w:r>
          </w:p>
        </w:tc>
        <w:tc>
          <w:tcPr>
            <w:tcW w:w="358" w:type="pct"/>
            <w:shd w:val="clear" w:color="auto" w:fill="D9D9D9" w:themeFill="background1" w:themeFillShade="D9"/>
            <w:vAlign w:val="center"/>
          </w:tcPr>
          <w:p w14:paraId="149AE28C" w14:textId="776DCCF2" w:rsidR="00A61670" w:rsidRPr="00955EC1" w:rsidRDefault="004C01D1" w:rsidP="00D85ACD">
            <w:pPr>
              <w:contextualSpacing/>
              <w:jc w:val="center"/>
              <w:rPr>
                <w:rFonts w:eastAsia="Calibri" w:cs="Times New Roman"/>
                <w:sz w:val="16"/>
                <w:szCs w:val="16"/>
              </w:rPr>
            </w:pPr>
            <w:r w:rsidRPr="00955EC1">
              <w:rPr>
                <w:rFonts w:eastAsia="Calibri" w:cs="Times New Roman"/>
                <w:sz w:val="16"/>
                <w:szCs w:val="16"/>
              </w:rPr>
              <w:t>10</w:t>
            </w:r>
          </w:p>
        </w:tc>
        <w:tc>
          <w:tcPr>
            <w:tcW w:w="357" w:type="pct"/>
            <w:shd w:val="clear" w:color="auto" w:fill="D9D9D9" w:themeFill="background1" w:themeFillShade="D9"/>
            <w:vAlign w:val="center"/>
          </w:tcPr>
          <w:p w14:paraId="14F1C052" w14:textId="4A5C5E2B" w:rsidR="00A61670" w:rsidRPr="00955EC1" w:rsidRDefault="004C01D1" w:rsidP="00D85ACD">
            <w:pPr>
              <w:contextualSpacing/>
              <w:jc w:val="center"/>
              <w:rPr>
                <w:rFonts w:eastAsia="Calibri" w:cs="Times New Roman"/>
                <w:sz w:val="16"/>
                <w:szCs w:val="16"/>
              </w:rPr>
            </w:pPr>
            <w:r w:rsidRPr="00955EC1">
              <w:rPr>
                <w:rFonts w:eastAsia="Calibri" w:cs="Times New Roman"/>
                <w:sz w:val="16"/>
                <w:szCs w:val="16"/>
              </w:rPr>
              <w:t>10</w:t>
            </w:r>
          </w:p>
        </w:tc>
        <w:tc>
          <w:tcPr>
            <w:tcW w:w="405" w:type="pct"/>
            <w:shd w:val="clear" w:color="auto" w:fill="D9D9D9" w:themeFill="background1" w:themeFillShade="D9"/>
            <w:vAlign w:val="center"/>
          </w:tcPr>
          <w:p w14:paraId="196BCAC1" w14:textId="3A2149CD" w:rsidR="00A61670" w:rsidRPr="00955EC1" w:rsidRDefault="004C01D1" w:rsidP="00D85ACD">
            <w:pPr>
              <w:contextualSpacing/>
              <w:jc w:val="center"/>
              <w:rPr>
                <w:rFonts w:eastAsia="Calibri" w:cs="Times New Roman"/>
                <w:sz w:val="16"/>
                <w:szCs w:val="16"/>
              </w:rPr>
            </w:pPr>
            <w:r w:rsidRPr="00955EC1">
              <w:rPr>
                <w:rFonts w:eastAsia="Calibri" w:cs="Times New Roman"/>
                <w:sz w:val="16"/>
                <w:szCs w:val="16"/>
              </w:rPr>
              <w:t>30</w:t>
            </w:r>
          </w:p>
        </w:tc>
        <w:tc>
          <w:tcPr>
            <w:tcW w:w="393" w:type="pct"/>
            <w:shd w:val="clear" w:color="auto" w:fill="D9D9D9" w:themeFill="background1" w:themeFillShade="D9"/>
            <w:vAlign w:val="center"/>
          </w:tcPr>
          <w:p w14:paraId="31EE2FB8" w14:textId="2A190495" w:rsidR="00A61670" w:rsidRPr="00955EC1" w:rsidRDefault="004C01D1" w:rsidP="00D85ACD">
            <w:pPr>
              <w:contextualSpacing/>
              <w:jc w:val="center"/>
              <w:rPr>
                <w:rFonts w:eastAsia="Calibri" w:cs="Times New Roman"/>
                <w:sz w:val="16"/>
                <w:szCs w:val="16"/>
              </w:rPr>
            </w:pPr>
            <w:r w:rsidRPr="00955EC1">
              <w:rPr>
                <w:rFonts w:eastAsia="Calibri" w:cs="Times New Roman"/>
                <w:sz w:val="16"/>
                <w:szCs w:val="16"/>
              </w:rPr>
              <w:t>70</w:t>
            </w:r>
          </w:p>
        </w:tc>
        <w:tc>
          <w:tcPr>
            <w:tcW w:w="690" w:type="pct"/>
            <w:shd w:val="clear" w:color="auto" w:fill="auto"/>
            <w:vAlign w:val="center"/>
          </w:tcPr>
          <w:p w14:paraId="19A97EB6" w14:textId="014ADD7A" w:rsidR="00A61670" w:rsidRPr="00955EC1" w:rsidRDefault="004C01D1" w:rsidP="00D85ACD">
            <w:pPr>
              <w:spacing w:before="40" w:after="40"/>
              <w:contextualSpacing/>
              <w:jc w:val="center"/>
              <w:rPr>
                <w:rFonts w:cs="Arial"/>
                <w:sz w:val="16"/>
                <w:szCs w:val="16"/>
              </w:rPr>
            </w:pPr>
            <w:r w:rsidRPr="00955EC1">
              <w:rPr>
                <w:rFonts w:cs="Arial"/>
                <w:sz w:val="16"/>
                <w:szCs w:val="16"/>
              </w:rPr>
              <w:t>środki własne</w:t>
            </w:r>
          </w:p>
        </w:tc>
      </w:tr>
      <w:tr w:rsidR="00070507" w:rsidRPr="00955EC1" w14:paraId="00625B6C" w14:textId="77777777" w:rsidTr="00FB4A9D">
        <w:trPr>
          <w:cantSplit/>
          <w:trHeight w:val="709"/>
          <w:jc w:val="center"/>
        </w:trPr>
        <w:tc>
          <w:tcPr>
            <w:tcW w:w="569" w:type="pct"/>
            <w:vMerge/>
            <w:shd w:val="clear" w:color="auto" w:fill="F2F2F2"/>
            <w:vAlign w:val="center"/>
          </w:tcPr>
          <w:p w14:paraId="0A43C04A" w14:textId="77777777" w:rsidR="00860033" w:rsidRPr="00955EC1" w:rsidRDefault="00860033" w:rsidP="00D85ACD">
            <w:pPr>
              <w:jc w:val="center"/>
              <w:rPr>
                <w:rFonts w:eastAsia="Times New Roman" w:cs="Arial"/>
                <w:b/>
                <w:sz w:val="16"/>
                <w:szCs w:val="16"/>
              </w:rPr>
            </w:pPr>
          </w:p>
        </w:tc>
        <w:tc>
          <w:tcPr>
            <w:tcW w:w="943" w:type="pct"/>
            <w:shd w:val="clear" w:color="auto" w:fill="auto"/>
            <w:vAlign w:val="center"/>
          </w:tcPr>
          <w:p w14:paraId="64349FC9" w14:textId="40523956" w:rsidR="00860033" w:rsidRPr="00955EC1" w:rsidRDefault="00860033" w:rsidP="006E1D02">
            <w:pPr>
              <w:contextualSpacing/>
              <w:rPr>
                <w:rFonts w:eastAsia="Calibri" w:cs="Times New Roman"/>
                <w:sz w:val="16"/>
                <w:szCs w:val="16"/>
              </w:rPr>
            </w:pPr>
            <w:r w:rsidRPr="00955EC1">
              <w:rPr>
                <w:rFonts w:cs="Arial"/>
                <w:sz w:val="16"/>
                <w:szCs w:val="16"/>
              </w:rPr>
              <w:t>Zwiększenie wykorzystania odnawialnych źródeł energii oraz zapewnienie magazynowania wytworzonej energii</w:t>
            </w:r>
          </w:p>
        </w:tc>
        <w:tc>
          <w:tcPr>
            <w:tcW w:w="593" w:type="pct"/>
            <w:shd w:val="clear" w:color="auto" w:fill="auto"/>
            <w:vAlign w:val="center"/>
          </w:tcPr>
          <w:p w14:paraId="51E2D81B" w14:textId="44CA17E9" w:rsidR="00860033" w:rsidRPr="00955EC1" w:rsidRDefault="00860033"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400AF6B1" w14:textId="4B96B2F7" w:rsidR="00860033" w:rsidRPr="00955EC1" w:rsidRDefault="00860033" w:rsidP="00D85ACD">
            <w:pPr>
              <w:contextualSpacing/>
              <w:jc w:val="center"/>
              <w:rPr>
                <w:rFonts w:eastAsia="Calibri" w:cs="Times New Roman"/>
                <w:sz w:val="16"/>
                <w:szCs w:val="16"/>
              </w:rPr>
            </w:pPr>
            <w:r w:rsidRPr="00955EC1">
              <w:rPr>
                <w:rFonts w:cs="Arial"/>
                <w:sz w:val="16"/>
                <w:szCs w:val="16"/>
              </w:rPr>
              <w:t>90</w:t>
            </w:r>
          </w:p>
        </w:tc>
        <w:tc>
          <w:tcPr>
            <w:tcW w:w="359" w:type="pct"/>
            <w:shd w:val="clear" w:color="auto" w:fill="D9D9D9" w:themeFill="background1" w:themeFillShade="D9"/>
            <w:vAlign w:val="center"/>
          </w:tcPr>
          <w:p w14:paraId="7FA6BE70" w14:textId="6F5C943B" w:rsidR="00860033" w:rsidRPr="00955EC1" w:rsidRDefault="00860033" w:rsidP="00D85ACD">
            <w:pPr>
              <w:contextualSpacing/>
              <w:jc w:val="center"/>
              <w:rPr>
                <w:rFonts w:eastAsia="Calibri" w:cs="Times New Roman"/>
                <w:sz w:val="16"/>
                <w:szCs w:val="16"/>
              </w:rPr>
            </w:pPr>
            <w:r w:rsidRPr="00955EC1">
              <w:rPr>
                <w:rFonts w:cs="Arial"/>
                <w:sz w:val="16"/>
                <w:szCs w:val="16"/>
              </w:rPr>
              <w:t>90</w:t>
            </w:r>
          </w:p>
        </w:tc>
        <w:tc>
          <w:tcPr>
            <w:tcW w:w="358" w:type="pct"/>
            <w:shd w:val="clear" w:color="auto" w:fill="D9D9D9" w:themeFill="background1" w:themeFillShade="D9"/>
            <w:vAlign w:val="center"/>
          </w:tcPr>
          <w:p w14:paraId="3AE4BC3C" w14:textId="4DAF87DB" w:rsidR="00860033" w:rsidRPr="00955EC1" w:rsidRDefault="00860033" w:rsidP="00D85ACD">
            <w:pPr>
              <w:contextualSpacing/>
              <w:jc w:val="center"/>
              <w:rPr>
                <w:rFonts w:eastAsia="Calibri" w:cs="Times New Roman"/>
                <w:sz w:val="16"/>
                <w:szCs w:val="16"/>
              </w:rPr>
            </w:pPr>
            <w:r w:rsidRPr="00955EC1">
              <w:rPr>
                <w:rFonts w:cs="Arial"/>
                <w:sz w:val="16"/>
                <w:szCs w:val="16"/>
              </w:rPr>
              <w:t>90</w:t>
            </w:r>
          </w:p>
        </w:tc>
        <w:tc>
          <w:tcPr>
            <w:tcW w:w="357" w:type="pct"/>
            <w:shd w:val="clear" w:color="auto" w:fill="D9D9D9" w:themeFill="background1" w:themeFillShade="D9"/>
            <w:vAlign w:val="center"/>
          </w:tcPr>
          <w:p w14:paraId="741612D9" w14:textId="61FBB01A" w:rsidR="00860033" w:rsidRPr="00955EC1" w:rsidRDefault="00860033" w:rsidP="00D85ACD">
            <w:pPr>
              <w:contextualSpacing/>
              <w:jc w:val="center"/>
              <w:rPr>
                <w:rFonts w:eastAsia="Calibri" w:cs="Times New Roman"/>
                <w:sz w:val="16"/>
                <w:szCs w:val="16"/>
              </w:rPr>
            </w:pPr>
            <w:r w:rsidRPr="00955EC1">
              <w:rPr>
                <w:rFonts w:cs="Arial"/>
                <w:sz w:val="16"/>
                <w:szCs w:val="16"/>
              </w:rPr>
              <w:t>90</w:t>
            </w:r>
          </w:p>
        </w:tc>
        <w:tc>
          <w:tcPr>
            <w:tcW w:w="405" w:type="pct"/>
            <w:shd w:val="clear" w:color="auto" w:fill="D9D9D9" w:themeFill="background1" w:themeFillShade="D9"/>
            <w:vAlign w:val="center"/>
          </w:tcPr>
          <w:p w14:paraId="0DDE12DC" w14:textId="0F9FC398" w:rsidR="00860033" w:rsidRPr="00955EC1" w:rsidRDefault="00860033" w:rsidP="00D85ACD">
            <w:pPr>
              <w:contextualSpacing/>
              <w:jc w:val="center"/>
              <w:rPr>
                <w:rFonts w:eastAsia="Calibri" w:cs="Times New Roman"/>
                <w:sz w:val="16"/>
                <w:szCs w:val="16"/>
              </w:rPr>
            </w:pPr>
            <w:r w:rsidRPr="00955EC1">
              <w:rPr>
                <w:rFonts w:cs="Arial"/>
                <w:sz w:val="16"/>
                <w:szCs w:val="16"/>
              </w:rPr>
              <w:t>360</w:t>
            </w:r>
          </w:p>
        </w:tc>
        <w:tc>
          <w:tcPr>
            <w:tcW w:w="393" w:type="pct"/>
            <w:shd w:val="clear" w:color="auto" w:fill="D9D9D9" w:themeFill="background1" w:themeFillShade="D9"/>
            <w:vAlign w:val="center"/>
          </w:tcPr>
          <w:p w14:paraId="068967D7" w14:textId="7F1F5224" w:rsidR="00860033" w:rsidRPr="00955EC1" w:rsidRDefault="00860033" w:rsidP="00D85ACD">
            <w:pPr>
              <w:contextualSpacing/>
              <w:jc w:val="center"/>
              <w:rPr>
                <w:rFonts w:eastAsia="Calibri" w:cs="Times New Roman"/>
                <w:sz w:val="16"/>
                <w:szCs w:val="16"/>
              </w:rPr>
            </w:pPr>
            <w:r w:rsidRPr="00955EC1">
              <w:rPr>
                <w:rFonts w:cs="Arial"/>
                <w:sz w:val="16"/>
                <w:szCs w:val="16"/>
              </w:rPr>
              <w:t>720</w:t>
            </w:r>
          </w:p>
        </w:tc>
        <w:tc>
          <w:tcPr>
            <w:tcW w:w="690" w:type="pct"/>
            <w:shd w:val="clear" w:color="auto" w:fill="auto"/>
            <w:vAlign w:val="center"/>
          </w:tcPr>
          <w:p w14:paraId="434004A9" w14:textId="77777777" w:rsidR="00410EF8" w:rsidRPr="00955EC1" w:rsidRDefault="00410EF8" w:rsidP="00410EF8">
            <w:pPr>
              <w:spacing w:before="40" w:after="40"/>
              <w:contextualSpacing/>
              <w:jc w:val="center"/>
              <w:rPr>
                <w:rFonts w:cs="Arial"/>
                <w:sz w:val="16"/>
                <w:szCs w:val="16"/>
              </w:rPr>
            </w:pPr>
            <w:r w:rsidRPr="00955EC1">
              <w:rPr>
                <w:rFonts w:cs="Arial"/>
                <w:sz w:val="16"/>
                <w:szCs w:val="16"/>
              </w:rPr>
              <w:t>środki własne,</w:t>
            </w:r>
          </w:p>
          <w:p w14:paraId="60616963" w14:textId="09FFAEB9" w:rsidR="00860033" w:rsidRPr="00955EC1" w:rsidRDefault="00410EF8" w:rsidP="00410EF8">
            <w:pPr>
              <w:spacing w:before="40" w:after="40"/>
              <w:contextualSpacing/>
              <w:jc w:val="center"/>
              <w:rPr>
                <w:rFonts w:cs="Arial"/>
                <w:sz w:val="16"/>
                <w:szCs w:val="16"/>
              </w:rPr>
            </w:pPr>
            <w:r w:rsidRPr="00955EC1">
              <w:rPr>
                <w:rFonts w:cs="Arial"/>
                <w:sz w:val="16"/>
                <w:szCs w:val="16"/>
              </w:rPr>
              <w:t>środki krajowe, środki unijne</w:t>
            </w:r>
          </w:p>
        </w:tc>
      </w:tr>
      <w:tr w:rsidR="00070507" w:rsidRPr="00955EC1" w14:paraId="1ABC7EA4" w14:textId="77777777" w:rsidTr="00FB4A9D">
        <w:trPr>
          <w:cantSplit/>
          <w:trHeight w:val="709"/>
          <w:jc w:val="center"/>
        </w:trPr>
        <w:tc>
          <w:tcPr>
            <w:tcW w:w="569" w:type="pct"/>
            <w:vMerge/>
            <w:shd w:val="clear" w:color="auto" w:fill="F2F2F2"/>
            <w:vAlign w:val="center"/>
          </w:tcPr>
          <w:p w14:paraId="793134D3" w14:textId="77777777" w:rsidR="00860033" w:rsidRPr="00955EC1" w:rsidRDefault="00860033" w:rsidP="00D85ACD">
            <w:pPr>
              <w:jc w:val="center"/>
              <w:rPr>
                <w:rFonts w:eastAsia="Times New Roman" w:cs="Arial"/>
                <w:b/>
                <w:sz w:val="16"/>
                <w:szCs w:val="16"/>
              </w:rPr>
            </w:pPr>
          </w:p>
        </w:tc>
        <w:tc>
          <w:tcPr>
            <w:tcW w:w="943" w:type="pct"/>
            <w:shd w:val="clear" w:color="auto" w:fill="auto"/>
            <w:vAlign w:val="center"/>
          </w:tcPr>
          <w:p w14:paraId="6FC46A93" w14:textId="6D59204B" w:rsidR="00860033" w:rsidRPr="00955EC1" w:rsidRDefault="00860033" w:rsidP="006E1D02">
            <w:pPr>
              <w:contextualSpacing/>
              <w:rPr>
                <w:rFonts w:cs="Arial"/>
                <w:sz w:val="16"/>
                <w:szCs w:val="16"/>
              </w:rPr>
            </w:pPr>
            <w:r w:rsidRPr="00955EC1">
              <w:rPr>
                <w:rFonts w:cs="Arial"/>
                <w:sz w:val="16"/>
                <w:szCs w:val="16"/>
              </w:rPr>
              <w:t>Promowanie wykorzystania odnawialnych źródeł energii oraz magazynowania energii</w:t>
            </w:r>
          </w:p>
        </w:tc>
        <w:tc>
          <w:tcPr>
            <w:tcW w:w="593" w:type="pct"/>
            <w:shd w:val="clear" w:color="auto" w:fill="auto"/>
            <w:vAlign w:val="center"/>
          </w:tcPr>
          <w:p w14:paraId="5D398735" w14:textId="25A4060E" w:rsidR="00860033" w:rsidRPr="00955EC1" w:rsidRDefault="00860033"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04559DD2" w14:textId="1081A57D" w:rsidR="00860033" w:rsidRPr="00955EC1" w:rsidRDefault="00860033" w:rsidP="00D85ACD">
            <w:pPr>
              <w:contextualSpacing/>
              <w:jc w:val="center"/>
              <w:rPr>
                <w:rFonts w:eastAsia="Calibri" w:cs="Times New Roman"/>
                <w:sz w:val="16"/>
                <w:szCs w:val="16"/>
              </w:rPr>
            </w:pPr>
            <w:r w:rsidRPr="00955EC1">
              <w:rPr>
                <w:rFonts w:eastAsia="Calibri" w:cs="Times New Roman"/>
                <w:sz w:val="16"/>
                <w:szCs w:val="16"/>
              </w:rPr>
              <w:t>10</w:t>
            </w:r>
          </w:p>
        </w:tc>
        <w:tc>
          <w:tcPr>
            <w:tcW w:w="359" w:type="pct"/>
            <w:shd w:val="clear" w:color="auto" w:fill="D9D9D9" w:themeFill="background1" w:themeFillShade="D9"/>
            <w:vAlign w:val="center"/>
          </w:tcPr>
          <w:p w14:paraId="63942388" w14:textId="58B674F1" w:rsidR="00860033" w:rsidRPr="00955EC1" w:rsidRDefault="00860033" w:rsidP="00D85ACD">
            <w:pPr>
              <w:contextualSpacing/>
              <w:jc w:val="center"/>
              <w:rPr>
                <w:rFonts w:eastAsia="Calibri" w:cs="Times New Roman"/>
                <w:sz w:val="16"/>
                <w:szCs w:val="16"/>
              </w:rPr>
            </w:pPr>
            <w:r w:rsidRPr="00955EC1">
              <w:rPr>
                <w:rFonts w:eastAsia="Calibri" w:cs="Times New Roman"/>
                <w:sz w:val="16"/>
                <w:szCs w:val="16"/>
              </w:rPr>
              <w:t>10</w:t>
            </w:r>
          </w:p>
        </w:tc>
        <w:tc>
          <w:tcPr>
            <w:tcW w:w="358" w:type="pct"/>
            <w:shd w:val="clear" w:color="auto" w:fill="D9D9D9" w:themeFill="background1" w:themeFillShade="D9"/>
            <w:vAlign w:val="center"/>
          </w:tcPr>
          <w:p w14:paraId="4523F29F" w14:textId="6AB114CB" w:rsidR="00860033" w:rsidRPr="00955EC1" w:rsidRDefault="00860033" w:rsidP="00D85ACD">
            <w:pPr>
              <w:contextualSpacing/>
              <w:jc w:val="center"/>
              <w:rPr>
                <w:rFonts w:eastAsia="Calibri" w:cs="Times New Roman"/>
                <w:sz w:val="16"/>
                <w:szCs w:val="16"/>
              </w:rPr>
            </w:pPr>
            <w:r w:rsidRPr="00955EC1">
              <w:rPr>
                <w:rFonts w:eastAsia="Calibri" w:cs="Times New Roman"/>
                <w:sz w:val="16"/>
                <w:szCs w:val="16"/>
              </w:rPr>
              <w:t>10</w:t>
            </w:r>
          </w:p>
        </w:tc>
        <w:tc>
          <w:tcPr>
            <w:tcW w:w="357" w:type="pct"/>
            <w:shd w:val="clear" w:color="auto" w:fill="D9D9D9" w:themeFill="background1" w:themeFillShade="D9"/>
            <w:vAlign w:val="center"/>
          </w:tcPr>
          <w:p w14:paraId="0F1F8BEA" w14:textId="2677A862" w:rsidR="00860033" w:rsidRPr="00955EC1" w:rsidRDefault="00860033" w:rsidP="00D85ACD">
            <w:pPr>
              <w:contextualSpacing/>
              <w:jc w:val="center"/>
              <w:rPr>
                <w:rFonts w:eastAsia="Calibri" w:cs="Times New Roman"/>
                <w:sz w:val="16"/>
                <w:szCs w:val="16"/>
              </w:rPr>
            </w:pPr>
            <w:r w:rsidRPr="00955EC1">
              <w:rPr>
                <w:rFonts w:eastAsia="Calibri" w:cs="Times New Roman"/>
                <w:sz w:val="16"/>
                <w:szCs w:val="16"/>
              </w:rPr>
              <w:t>10</w:t>
            </w:r>
          </w:p>
        </w:tc>
        <w:tc>
          <w:tcPr>
            <w:tcW w:w="405" w:type="pct"/>
            <w:shd w:val="clear" w:color="auto" w:fill="D9D9D9" w:themeFill="background1" w:themeFillShade="D9"/>
            <w:vAlign w:val="center"/>
          </w:tcPr>
          <w:p w14:paraId="484754CB" w14:textId="57837C03" w:rsidR="00860033" w:rsidRPr="00955EC1" w:rsidRDefault="00860033" w:rsidP="00D85ACD">
            <w:pPr>
              <w:contextualSpacing/>
              <w:jc w:val="center"/>
              <w:rPr>
                <w:rFonts w:eastAsia="Calibri" w:cs="Times New Roman"/>
                <w:sz w:val="16"/>
                <w:szCs w:val="16"/>
              </w:rPr>
            </w:pPr>
            <w:r w:rsidRPr="00955EC1">
              <w:rPr>
                <w:rFonts w:eastAsia="Calibri" w:cs="Times New Roman"/>
                <w:sz w:val="16"/>
                <w:szCs w:val="16"/>
              </w:rPr>
              <w:t>30</w:t>
            </w:r>
          </w:p>
        </w:tc>
        <w:tc>
          <w:tcPr>
            <w:tcW w:w="393" w:type="pct"/>
            <w:shd w:val="clear" w:color="auto" w:fill="D9D9D9" w:themeFill="background1" w:themeFillShade="D9"/>
            <w:vAlign w:val="center"/>
          </w:tcPr>
          <w:p w14:paraId="0304D533" w14:textId="6A3952B5" w:rsidR="00860033" w:rsidRPr="00955EC1" w:rsidRDefault="00860033" w:rsidP="00D85ACD">
            <w:pPr>
              <w:contextualSpacing/>
              <w:jc w:val="center"/>
              <w:rPr>
                <w:rFonts w:eastAsia="Calibri" w:cs="Times New Roman"/>
                <w:sz w:val="16"/>
                <w:szCs w:val="16"/>
              </w:rPr>
            </w:pPr>
            <w:r w:rsidRPr="00955EC1">
              <w:rPr>
                <w:rFonts w:eastAsia="Calibri" w:cs="Times New Roman"/>
                <w:sz w:val="16"/>
                <w:szCs w:val="16"/>
              </w:rPr>
              <w:t>70</w:t>
            </w:r>
          </w:p>
        </w:tc>
        <w:tc>
          <w:tcPr>
            <w:tcW w:w="690" w:type="pct"/>
            <w:shd w:val="clear" w:color="auto" w:fill="auto"/>
            <w:vAlign w:val="center"/>
          </w:tcPr>
          <w:p w14:paraId="141B54B7" w14:textId="77777777" w:rsidR="00410EF8" w:rsidRPr="00955EC1" w:rsidRDefault="00410EF8" w:rsidP="00410EF8">
            <w:pPr>
              <w:spacing w:before="40" w:after="40"/>
              <w:contextualSpacing/>
              <w:jc w:val="center"/>
              <w:rPr>
                <w:rFonts w:cs="Arial"/>
                <w:sz w:val="16"/>
                <w:szCs w:val="16"/>
              </w:rPr>
            </w:pPr>
            <w:r w:rsidRPr="00955EC1">
              <w:rPr>
                <w:rFonts w:cs="Arial"/>
                <w:sz w:val="16"/>
                <w:szCs w:val="16"/>
              </w:rPr>
              <w:t>środki własne,</w:t>
            </w:r>
          </w:p>
          <w:p w14:paraId="6B73A9F1" w14:textId="778DA2E7" w:rsidR="00860033" w:rsidRPr="00955EC1" w:rsidRDefault="00410EF8" w:rsidP="00410EF8">
            <w:pPr>
              <w:spacing w:before="40" w:after="40"/>
              <w:contextualSpacing/>
              <w:jc w:val="center"/>
              <w:rPr>
                <w:rFonts w:cs="Arial"/>
                <w:sz w:val="16"/>
                <w:szCs w:val="16"/>
              </w:rPr>
            </w:pPr>
            <w:r w:rsidRPr="00955EC1">
              <w:rPr>
                <w:rFonts w:cs="Arial"/>
                <w:sz w:val="16"/>
                <w:szCs w:val="16"/>
              </w:rPr>
              <w:t>środki krajowe, środki unijne</w:t>
            </w:r>
          </w:p>
        </w:tc>
      </w:tr>
      <w:tr w:rsidR="00070507" w:rsidRPr="00955EC1" w14:paraId="02660D92" w14:textId="77777777" w:rsidTr="00FB4A9D">
        <w:trPr>
          <w:cantSplit/>
          <w:trHeight w:val="709"/>
          <w:jc w:val="center"/>
        </w:trPr>
        <w:tc>
          <w:tcPr>
            <w:tcW w:w="569" w:type="pct"/>
            <w:vMerge/>
            <w:shd w:val="clear" w:color="auto" w:fill="F2F2F2"/>
            <w:vAlign w:val="center"/>
          </w:tcPr>
          <w:p w14:paraId="3D7019D2" w14:textId="77777777" w:rsidR="00860033" w:rsidRPr="00955EC1" w:rsidRDefault="00860033" w:rsidP="00D85ACD">
            <w:pPr>
              <w:jc w:val="center"/>
              <w:rPr>
                <w:rFonts w:eastAsia="Times New Roman" w:cs="Arial"/>
                <w:b/>
                <w:sz w:val="16"/>
                <w:szCs w:val="16"/>
              </w:rPr>
            </w:pPr>
          </w:p>
        </w:tc>
        <w:tc>
          <w:tcPr>
            <w:tcW w:w="943" w:type="pct"/>
            <w:shd w:val="clear" w:color="auto" w:fill="auto"/>
            <w:vAlign w:val="center"/>
          </w:tcPr>
          <w:p w14:paraId="109B6662" w14:textId="1FC431B3" w:rsidR="00860033" w:rsidRPr="00955EC1" w:rsidRDefault="00860033" w:rsidP="006E1D02">
            <w:pPr>
              <w:contextualSpacing/>
              <w:rPr>
                <w:rFonts w:cs="Arial"/>
                <w:sz w:val="16"/>
                <w:szCs w:val="16"/>
              </w:rPr>
            </w:pPr>
            <w:r w:rsidRPr="00955EC1">
              <w:rPr>
                <w:rFonts w:eastAsia="Calibri" w:cs="Times New Roman"/>
                <w:sz w:val="16"/>
                <w:szCs w:val="16"/>
              </w:rPr>
              <w:t>Informacja o wystąpieniu ryzyka przekroczenia poziomu dopuszczalnego pyłu zawieszonego PM10, pyłu zawieszonego PM2,5, stężenia ozonu, poziomu docelowego benzo(a)pirenu w pyle PM10 oraz o obowiązujących ograniczeniach i innych środkach zaradczych</w:t>
            </w:r>
          </w:p>
        </w:tc>
        <w:tc>
          <w:tcPr>
            <w:tcW w:w="593" w:type="pct"/>
            <w:shd w:val="clear" w:color="auto" w:fill="auto"/>
            <w:vAlign w:val="center"/>
          </w:tcPr>
          <w:p w14:paraId="34B36FF4" w14:textId="2B0F7366" w:rsidR="00860033" w:rsidRPr="00955EC1" w:rsidRDefault="00860033"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2205" w:type="pct"/>
            <w:gridSpan w:val="6"/>
            <w:shd w:val="clear" w:color="auto" w:fill="D9D9D9" w:themeFill="background1" w:themeFillShade="D9"/>
            <w:vAlign w:val="center"/>
          </w:tcPr>
          <w:p w14:paraId="62DABFE0" w14:textId="39AE25C7" w:rsidR="00860033" w:rsidRPr="00955EC1" w:rsidRDefault="00860033" w:rsidP="00D85ACD">
            <w:pPr>
              <w:contextualSpacing/>
              <w:jc w:val="center"/>
              <w:rPr>
                <w:rFonts w:eastAsia="Calibri" w:cs="Times New Roman"/>
                <w:sz w:val="16"/>
                <w:szCs w:val="16"/>
              </w:rPr>
            </w:pPr>
            <w:r w:rsidRPr="00955EC1">
              <w:rPr>
                <w:rFonts w:eastAsia="Calibri" w:cs="Times New Roman"/>
                <w:sz w:val="16"/>
                <w:szCs w:val="16"/>
              </w:rPr>
              <w:t>W ramach działalności starostwa</w:t>
            </w:r>
          </w:p>
        </w:tc>
        <w:tc>
          <w:tcPr>
            <w:tcW w:w="690" w:type="pct"/>
            <w:shd w:val="clear" w:color="auto" w:fill="auto"/>
            <w:vAlign w:val="center"/>
          </w:tcPr>
          <w:p w14:paraId="7CFFE537" w14:textId="68EC1C4E" w:rsidR="00860033" w:rsidRPr="00955EC1" w:rsidRDefault="00860033" w:rsidP="00D85ACD">
            <w:pPr>
              <w:spacing w:before="40" w:after="40"/>
              <w:contextualSpacing/>
              <w:jc w:val="center"/>
              <w:rPr>
                <w:rFonts w:cs="Arial"/>
                <w:sz w:val="16"/>
                <w:szCs w:val="16"/>
              </w:rPr>
            </w:pPr>
            <w:r w:rsidRPr="00955EC1">
              <w:rPr>
                <w:rFonts w:cs="Arial"/>
                <w:sz w:val="16"/>
                <w:szCs w:val="16"/>
              </w:rPr>
              <w:t>środki własne</w:t>
            </w:r>
          </w:p>
        </w:tc>
      </w:tr>
      <w:tr w:rsidR="00070507" w:rsidRPr="00955EC1" w14:paraId="7ACEBDA0" w14:textId="77777777" w:rsidTr="00FB4A9D">
        <w:trPr>
          <w:cantSplit/>
          <w:trHeight w:val="709"/>
          <w:jc w:val="center"/>
        </w:trPr>
        <w:tc>
          <w:tcPr>
            <w:tcW w:w="569" w:type="pct"/>
            <w:vMerge/>
            <w:shd w:val="clear" w:color="auto" w:fill="F2F2F2"/>
            <w:vAlign w:val="center"/>
          </w:tcPr>
          <w:p w14:paraId="2323CFA9" w14:textId="77777777" w:rsidR="00860033" w:rsidRPr="00955EC1" w:rsidRDefault="00860033" w:rsidP="00D85ACD">
            <w:pPr>
              <w:jc w:val="center"/>
              <w:rPr>
                <w:rFonts w:eastAsia="Times New Roman" w:cs="Arial"/>
                <w:b/>
                <w:sz w:val="16"/>
                <w:szCs w:val="16"/>
              </w:rPr>
            </w:pPr>
          </w:p>
        </w:tc>
        <w:tc>
          <w:tcPr>
            <w:tcW w:w="943" w:type="pct"/>
            <w:shd w:val="clear" w:color="auto" w:fill="auto"/>
            <w:vAlign w:val="center"/>
          </w:tcPr>
          <w:p w14:paraId="2FE241BD" w14:textId="1C51F281" w:rsidR="00860033" w:rsidRPr="00955EC1" w:rsidRDefault="00860033" w:rsidP="006E1D02">
            <w:pPr>
              <w:contextualSpacing/>
              <w:rPr>
                <w:rFonts w:cs="Arial"/>
                <w:sz w:val="16"/>
                <w:szCs w:val="16"/>
              </w:rPr>
            </w:pPr>
            <w:r w:rsidRPr="00955EC1">
              <w:rPr>
                <w:rFonts w:eastAsia="Calibri" w:cs="Times New Roman"/>
                <w:sz w:val="16"/>
                <w:szCs w:val="16"/>
              </w:rPr>
              <w:t>Wzmożenie czujności służb ratowniczych (pogotowia ratunkowego, oddziałów ratunkowych) w sytuacji przekroczenia poziomów alarmowych zanieczyszczeń powietrza</w:t>
            </w:r>
          </w:p>
        </w:tc>
        <w:tc>
          <w:tcPr>
            <w:tcW w:w="593" w:type="pct"/>
            <w:shd w:val="clear" w:color="auto" w:fill="auto"/>
            <w:vAlign w:val="center"/>
          </w:tcPr>
          <w:p w14:paraId="1600C41B" w14:textId="42AEE064" w:rsidR="00860033" w:rsidRPr="00955EC1" w:rsidRDefault="00860033"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2205" w:type="pct"/>
            <w:gridSpan w:val="6"/>
            <w:shd w:val="clear" w:color="auto" w:fill="D9D9D9" w:themeFill="background1" w:themeFillShade="D9"/>
            <w:vAlign w:val="center"/>
          </w:tcPr>
          <w:p w14:paraId="36700E7C" w14:textId="380F0583" w:rsidR="00860033" w:rsidRPr="00955EC1" w:rsidRDefault="00860033" w:rsidP="00D85ACD">
            <w:pPr>
              <w:contextualSpacing/>
              <w:jc w:val="center"/>
              <w:rPr>
                <w:rFonts w:eastAsia="Calibri" w:cs="Times New Roman"/>
                <w:sz w:val="16"/>
                <w:szCs w:val="16"/>
              </w:rPr>
            </w:pPr>
            <w:r w:rsidRPr="00955EC1">
              <w:rPr>
                <w:rFonts w:eastAsia="Calibri" w:cs="Times New Roman"/>
                <w:sz w:val="16"/>
                <w:szCs w:val="16"/>
              </w:rPr>
              <w:t>W ramach działalności starostwa</w:t>
            </w:r>
          </w:p>
        </w:tc>
        <w:tc>
          <w:tcPr>
            <w:tcW w:w="690" w:type="pct"/>
            <w:shd w:val="clear" w:color="auto" w:fill="auto"/>
            <w:vAlign w:val="center"/>
          </w:tcPr>
          <w:p w14:paraId="03E87A40" w14:textId="33533EDE" w:rsidR="00860033" w:rsidRPr="00955EC1" w:rsidRDefault="00860033" w:rsidP="00D85ACD">
            <w:pPr>
              <w:spacing w:before="40" w:after="40"/>
              <w:contextualSpacing/>
              <w:jc w:val="center"/>
              <w:rPr>
                <w:rFonts w:cs="Arial"/>
                <w:sz w:val="16"/>
                <w:szCs w:val="16"/>
              </w:rPr>
            </w:pPr>
            <w:r w:rsidRPr="00955EC1">
              <w:rPr>
                <w:rFonts w:cs="Arial"/>
                <w:sz w:val="16"/>
                <w:szCs w:val="16"/>
              </w:rPr>
              <w:t>środki własne</w:t>
            </w:r>
          </w:p>
        </w:tc>
      </w:tr>
      <w:tr w:rsidR="00070507" w:rsidRPr="00955EC1" w14:paraId="799696F2" w14:textId="77777777" w:rsidTr="00FB4A9D">
        <w:trPr>
          <w:cantSplit/>
          <w:trHeight w:val="709"/>
          <w:jc w:val="center"/>
        </w:trPr>
        <w:tc>
          <w:tcPr>
            <w:tcW w:w="569" w:type="pct"/>
            <w:vMerge/>
            <w:shd w:val="clear" w:color="auto" w:fill="F2F2F2"/>
            <w:vAlign w:val="center"/>
          </w:tcPr>
          <w:p w14:paraId="0B9356C6" w14:textId="77777777" w:rsidR="00860033" w:rsidRPr="00955EC1" w:rsidRDefault="00860033" w:rsidP="00D85ACD">
            <w:pPr>
              <w:jc w:val="center"/>
              <w:rPr>
                <w:rFonts w:eastAsia="Times New Roman" w:cs="Arial"/>
                <w:b/>
                <w:sz w:val="16"/>
                <w:szCs w:val="16"/>
              </w:rPr>
            </w:pPr>
          </w:p>
        </w:tc>
        <w:tc>
          <w:tcPr>
            <w:tcW w:w="943" w:type="pct"/>
            <w:shd w:val="clear" w:color="auto" w:fill="auto"/>
            <w:vAlign w:val="center"/>
          </w:tcPr>
          <w:p w14:paraId="2E749F48" w14:textId="6997C090" w:rsidR="00860033" w:rsidRPr="00955EC1" w:rsidRDefault="00860033" w:rsidP="006E1D02">
            <w:pPr>
              <w:contextualSpacing/>
              <w:rPr>
                <w:rFonts w:eastAsia="Calibri" w:cs="Times New Roman"/>
                <w:sz w:val="16"/>
                <w:szCs w:val="16"/>
              </w:rPr>
            </w:pPr>
            <w:r w:rsidRPr="00955EC1">
              <w:rPr>
                <w:rFonts w:eastAsia="Calibri" w:cs="Times New Roman"/>
                <w:sz w:val="16"/>
                <w:szCs w:val="16"/>
              </w:rPr>
              <w:t>Opracowanie i prowadzenie akcji promocyjno-edukacyjnych w zakresie ochrony powietrza w tym gospodarki niskoemisyjnej oraz promowanie rozwiązań przyczyniających się do redukcji emisji zanieczyszczeń</w:t>
            </w:r>
          </w:p>
        </w:tc>
        <w:tc>
          <w:tcPr>
            <w:tcW w:w="593" w:type="pct"/>
            <w:shd w:val="clear" w:color="auto" w:fill="auto"/>
            <w:vAlign w:val="center"/>
          </w:tcPr>
          <w:p w14:paraId="4B0F4D38" w14:textId="0490D102" w:rsidR="00860033" w:rsidRPr="00955EC1" w:rsidRDefault="00860033"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2A9AEBA9" w14:textId="35272203" w:rsidR="00860033" w:rsidRPr="00955EC1" w:rsidRDefault="00860033" w:rsidP="00D85ACD">
            <w:pPr>
              <w:contextualSpacing/>
              <w:jc w:val="center"/>
              <w:rPr>
                <w:rFonts w:eastAsia="Calibri" w:cs="Times New Roman"/>
                <w:sz w:val="16"/>
                <w:szCs w:val="16"/>
              </w:rPr>
            </w:pPr>
            <w:r w:rsidRPr="00955EC1">
              <w:rPr>
                <w:rFonts w:eastAsia="Calibri" w:cs="Times New Roman"/>
                <w:sz w:val="16"/>
                <w:szCs w:val="16"/>
              </w:rPr>
              <w:t>10</w:t>
            </w:r>
          </w:p>
        </w:tc>
        <w:tc>
          <w:tcPr>
            <w:tcW w:w="359" w:type="pct"/>
            <w:shd w:val="clear" w:color="auto" w:fill="D9D9D9" w:themeFill="background1" w:themeFillShade="D9"/>
            <w:vAlign w:val="center"/>
          </w:tcPr>
          <w:p w14:paraId="144F7E26" w14:textId="3950B025" w:rsidR="00860033" w:rsidRPr="00955EC1" w:rsidRDefault="00860033" w:rsidP="00D85ACD">
            <w:pPr>
              <w:contextualSpacing/>
              <w:jc w:val="center"/>
              <w:rPr>
                <w:rFonts w:eastAsia="Calibri" w:cs="Times New Roman"/>
                <w:sz w:val="16"/>
                <w:szCs w:val="16"/>
              </w:rPr>
            </w:pPr>
            <w:r w:rsidRPr="00955EC1">
              <w:rPr>
                <w:rFonts w:eastAsia="Calibri" w:cs="Times New Roman"/>
                <w:sz w:val="16"/>
                <w:szCs w:val="16"/>
              </w:rPr>
              <w:t>10</w:t>
            </w:r>
          </w:p>
        </w:tc>
        <w:tc>
          <w:tcPr>
            <w:tcW w:w="358" w:type="pct"/>
            <w:shd w:val="clear" w:color="auto" w:fill="D9D9D9" w:themeFill="background1" w:themeFillShade="D9"/>
            <w:vAlign w:val="center"/>
          </w:tcPr>
          <w:p w14:paraId="48A743C8" w14:textId="67825A39" w:rsidR="00860033" w:rsidRPr="00955EC1" w:rsidRDefault="00860033" w:rsidP="00D85ACD">
            <w:pPr>
              <w:contextualSpacing/>
              <w:jc w:val="center"/>
              <w:rPr>
                <w:rFonts w:eastAsia="Calibri" w:cs="Times New Roman"/>
                <w:sz w:val="16"/>
                <w:szCs w:val="16"/>
              </w:rPr>
            </w:pPr>
            <w:r w:rsidRPr="00955EC1">
              <w:rPr>
                <w:rFonts w:eastAsia="Calibri" w:cs="Times New Roman"/>
                <w:sz w:val="16"/>
                <w:szCs w:val="16"/>
              </w:rPr>
              <w:t>10</w:t>
            </w:r>
          </w:p>
        </w:tc>
        <w:tc>
          <w:tcPr>
            <w:tcW w:w="357" w:type="pct"/>
            <w:shd w:val="clear" w:color="auto" w:fill="D9D9D9" w:themeFill="background1" w:themeFillShade="D9"/>
            <w:vAlign w:val="center"/>
          </w:tcPr>
          <w:p w14:paraId="53E0308A" w14:textId="0ECC344C" w:rsidR="00860033" w:rsidRPr="00955EC1" w:rsidRDefault="00860033" w:rsidP="00D85ACD">
            <w:pPr>
              <w:contextualSpacing/>
              <w:jc w:val="center"/>
              <w:rPr>
                <w:rFonts w:eastAsia="Calibri" w:cs="Times New Roman"/>
                <w:sz w:val="16"/>
                <w:szCs w:val="16"/>
              </w:rPr>
            </w:pPr>
            <w:r w:rsidRPr="00955EC1">
              <w:rPr>
                <w:rFonts w:eastAsia="Calibri" w:cs="Times New Roman"/>
                <w:sz w:val="16"/>
                <w:szCs w:val="16"/>
              </w:rPr>
              <w:t>10</w:t>
            </w:r>
          </w:p>
        </w:tc>
        <w:tc>
          <w:tcPr>
            <w:tcW w:w="405" w:type="pct"/>
            <w:shd w:val="clear" w:color="auto" w:fill="D9D9D9" w:themeFill="background1" w:themeFillShade="D9"/>
            <w:vAlign w:val="center"/>
          </w:tcPr>
          <w:p w14:paraId="5AB2F2A7" w14:textId="4AFEF730" w:rsidR="00860033" w:rsidRPr="00955EC1" w:rsidRDefault="00860033" w:rsidP="00D85ACD">
            <w:pPr>
              <w:contextualSpacing/>
              <w:jc w:val="center"/>
              <w:rPr>
                <w:rFonts w:eastAsia="Calibri" w:cs="Times New Roman"/>
                <w:sz w:val="16"/>
                <w:szCs w:val="16"/>
              </w:rPr>
            </w:pPr>
            <w:r w:rsidRPr="00955EC1">
              <w:rPr>
                <w:rFonts w:eastAsia="Calibri" w:cs="Times New Roman"/>
                <w:sz w:val="16"/>
                <w:szCs w:val="16"/>
              </w:rPr>
              <w:t>30</w:t>
            </w:r>
          </w:p>
        </w:tc>
        <w:tc>
          <w:tcPr>
            <w:tcW w:w="393" w:type="pct"/>
            <w:shd w:val="clear" w:color="auto" w:fill="D9D9D9" w:themeFill="background1" w:themeFillShade="D9"/>
            <w:vAlign w:val="center"/>
          </w:tcPr>
          <w:p w14:paraId="251242CC" w14:textId="325DD364" w:rsidR="00860033" w:rsidRPr="00955EC1" w:rsidRDefault="00860033" w:rsidP="00D85ACD">
            <w:pPr>
              <w:contextualSpacing/>
              <w:jc w:val="center"/>
              <w:rPr>
                <w:rFonts w:eastAsia="Calibri" w:cs="Times New Roman"/>
                <w:sz w:val="16"/>
                <w:szCs w:val="16"/>
              </w:rPr>
            </w:pPr>
            <w:r w:rsidRPr="00955EC1">
              <w:rPr>
                <w:rFonts w:eastAsia="Calibri" w:cs="Times New Roman"/>
                <w:sz w:val="16"/>
                <w:szCs w:val="16"/>
              </w:rPr>
              <w:t>70</w:t>
            </w:r>
          </w:p>
        </w:tc>
        <w:tc>
          <w:tcPr>
            <w:tcW w:w="690" w:type="pct"/>
            <w:shd w:val="clear" w:color="auto" w:fill="auto"/>
            <w:vAlign w:val="center"/>
          </w:tcPr>
          <w:p w14:paraId="16996679" w14:textId="77777777" w:rsidR="00860033" w:rsidRPr="00955EC1" w:rsidRDefault="00860033" w:rsidP="00860033">
            <w:pPr>
              <w:spacing w:before="40" w:after="40"/>
              <w:contextualSpacing/>
              <w:jc w:val="center"/>
              <w:rPr>
                <w:rFonts w:cs="Arial"/>
                <w:sz w:val="16"/>
                <w:szCs w:val="16"/>
              </w:rPr>
            </w:pPr>
            <w:r w:rsidRPr="00955EC1">
              <w:rPr>
                <w:rFonts w:cs="Arial"/>
                <w:sz w:val="16"/>
                <w:szCs w:val="16"/>
              </w:rPr>
              <w:t>środki własne,</w:t>
            </w:r>
          </w:p>
          <w:p w14:paraId="489963B3" w14:textId="15FCF93D" w:rsidR="00860033" w:rsidRPr="00955EC1" w:rsidRDefault="00860033" w:rsidP="00860033">
            <w:pPr>
              <w:spacing w:before="40" w:after="40"/>
              <w:contextualSpacing/>
              <w:jc w:val="center"/>
              <w:rPr>
                <w:rFonts w:cs="Arial"/>
                <w:sz w:val="16"/>
                <w:szCs w:val="16"/>
              </w:rPr>
            </w:pPr>
            <w:r w:rsidRPr="00955EC1">
              <w:rPr>
                <w:rFonts w:cs="Arial"/>
                <w:sz w:val="16"/>
                <w:szCs w:val="16"/>
              </w:rPr>
              <w:t>środki krajowe, środki unijne</w:t>
            </w:r>
          </w:p>
        </w:tc>
      </w:tr>
      <w:tr w:rsidR="00A45940" w:rsidRPr="00955EC1" w14:paraId="0B2999C2" w14:textId="77777777" w:rsidTr="00FB4A9D">
        <w:trPr>
          <w:cantSplit/>
          <w:trHeight w:val="709"/>
          <w:jc w:val="center"/>
        </w:trPr>
        <w:tc>
          <w:tcPr>
            <w:tcW w:w="569" w:type="pct"/>
            <w:vMerge w:val="restart"/>
            <w:shd w:val="clear" w:color="auto" w:fill="F2F2F2"/>
            <w:vAlign w:val="center"/>
          </w:tcPr>
          <w:p w14:paraId="1CD35D2D" w14:textId="737D8CFF" w:rsidR="00BE6452" w:rsidRPr="00955EC1" w:rsidRDefault="00BE6452" w:rsidP="00D85ACD">
            <w:pPr>
              <w:jc w:val="center"/>
              <w:rPr>
                <w:rFonts w:eastAsia="Times New Roman" w:cs="Arial"/>
                <w:b/>
                <w:sz w:val="16"/>
                <w:szCs w:val="16"/>
              </w:rPr>
            </w:pPr>
            <w:r w:rsidRPr="00955EC1">
              <w:rPr>
                <w:rFonts w:eastAsia="Times New Roman" w:cs="Arial"/>
                <w:b/>
                <w:sz w:val="16"/>
                <w:szCs w:val="16"/>
              </w:rPr>
              <w:t>Zagrożenia hałasem (KA)</w:t>
            </w:r>
          </w:p>
        </w:tc>
        <w:tc>
          <w:tcPr>
            <w:tcW w:w="943" w:type="pct"/>
            <w:shd w:val="clear" w:color="auto" w:fill="auto"/>
            <w:vAlign w:val="center"/>
          </w:tcPr>
          <w:p w14:paraId="73AA4922" w14:textId="71AAF23D" w:rsidR="00BE6452" w:rsidRPr="00955EC1" w:rsidRDefault="00BE6452" w:rsidP="006E1D02">
            <w:pPr>
              <w:contextualSpacing/>
              <w:rPr>
                <w:rFonts w:eastAsia="Calibri" w:cs="Times New Roman"/>
                <w:sz w:val="16"/>
                <w:szCs w:val="16"/>
              </w:rPr>
            </w:pPr>
            <w:r w:rsidRPr="00955EC1">
              <w:rPr>
                <w:sz w:val="16"/>
                <w:szCs w:val="16"/>
              </w:rPr>
              <w:t>Realizacja zadań uwzględnionych w programach ochrony środowiska przed hałasem</w:t>
            </w:r>
          </w:p>
        </w:tc>
        <w:tc>
          <w:tcPr>
            <w:tcW w:w="593" w:type="pct"/>
            <w:shd w:val="clear" w:color="auto" w:fill="auto"/>
            <w:vAlign w:val="center"/>
          </w:tcPr>
          <w:p w14:paraId="66C4899F" w14:textId="31EBC835" w:rsidR="00BE6452" w:rsidRPr="00955EC1" w:rsidRDefault="00BE6452"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09847E7B" w14:textId="770D14D7" w:rsidR="00BE6452" w:rsidRPr="00955EC1" w:rsidRDefault="00BE6452" w:rsidP="00D85ACD">
            <w:pPr>
              <w:contextualSpacing/>
              <w:jc w:val="center"/>
              <w:rPr>
                <w:rFonts w:eastAsia="Calibri" w:cs="Times New Roman"/>
                <w:sz w:val="16"/>
                <w:szCs w:val="16"/>
              </w:rPr>
            </w:pPr>
            <w:r w:rsidRPr="00955EC1">
              <w:rPr>
                <w:rFonts w:eastAsia="Calibri" w:cs="Times New Roman"/>
                <w:sz w:val="16"/>
                <w:szCs w:val="16"/>
              </w:rPr>
              <w:t>5</w:t>
            </w:r>
          </w:p>
        </w:tc>
        <w:tc>
          <w:tcPr>
            <w:tcW w:w="359" w:type="pct"/>
            <w:shd w:val="clear" w:color="auto" w:fill="D9D9D9" w:themeFill="background1" w:themeFillShade="D9"/>
            <w:vAlign w:val="center"/>
          </w:tcPr>
          <w:p w14:paraId="3AF4E517" w14:textId="4BE57CAF" w:rsidR="00BE6452" w:rsidRPr="00955EC1" w:rsidRDefault="00BE6452" w:rsidP="00D85ACD">
            <w:pPr>
              <w:contextualSpacing/>
              <w:jc w:val="center"/>
              <w:rPr>
                <w:rFonts w:eastAsia="Calibri" w:cs="Times New Roman"/>
                <w:sz w:val="16"/>
                <w:szCs w:val="16"/>
              </w:rPr>
            </w:pPr>
            <w:r w:rsidRPr="00955EC1">
              <w:rPr>
                <w:rFonts w:eastAsia="Calibri" w:cs="Times New Roman"/>
                <w:sz w:val="16"/>
                <w:szCs w:val="16"/>
              </w:rPr>
              <w:t>5</w:t>
            </w:r>
          </w:p>
        </w:tc>
        <w:tc>
          <w:tcPr>
            <w:tcW w:w="358" w:type="pct"/>
            <w:shd w:val="clear" w:color="auto" w:fill="D9D9D9" w:themeFill="background1" w:themeFillShade="D9"/>
            <w:vAlign w:val="center"/>
          </w:tcPr>
          <w:p w14:paraId="600563DE" w14:textId="3DED13BA" w:rsidR="00BE6452" w:rsidRPr="00955EC1" w:rsidRDefault="00BE6452" w:rsidP="00D85ACD">
            <w:pPr>
              <w:contextualSpacing/>
              <w:jc w:val="center"/>
              <w:rPr>
                <w:rFonts w:eastAsia="Calibri" w:cs="Times New Roman"/>
                <w:sz w:val="16"/>
                <w:szCs w:val="16"/>
              </w:rPr>
            </w:pPr>
            <w:r w:rsidRPr="00955EC1">
              <w:rPr>
                <w:rFonts w:eastAsia="Calibri" w:cs="Times New Roman"/>
                <w:sz w:val="16"/>
                <w:szCs w:val="16"/>
              </w:rPr>
              <w:t>5</w:t>
            </w:r>
          </w:p>
        </w:tc>
        <w:tc>
          <w:tcPr>
            <w:tcW w:w="357" w:type="pct"/>
            <w:shd w:val="clear" w:color="auto" w:fill="D9D9D9" w:themeFill="background1" w:themeFillShade="D9"/>
            <w:vAlign w:val="center"/>
          </w:tcPr>
          <w:p w14:paraId="49D5248C" w14:textId="4B1A8B5B" w:rsidR="00BE6452" w:rsidRPr="00955EC1" w:rsidRDefault="00BE6452" w:rsidP="00D85ACD">
            <w:pPr>
              <w:contextualSpacing/>
              <w:jc w:val="center"/>
              <w:rPr>
                <w:rFonts w:eastAsia="Calibri" w:cs="Times New Roman"/>
                <w:sz w:val="16"/>
                <w:szCs w:val="16"/>
              </w:rPr>
            </w:pPr>
            <w:r w:rsidRPr="00955EC1">
              <w:rPr>
                <w:rFonts w:eastAsia="Calibri" w:cs="Times New Roman"/>
                <w:sz w:val="16"/>
                <w:szCs w:val="16"/>
              </w:rPr>
              <w:t>5</w:t>
            </w:r>
          </w:p>
        </w:tc>
        <w:tc>
          <w:tcPr>
            <w:tcW w:w="405" w:type="pct"/>
            <w:shd w:val="clear" w:color="auto" w:fill="D9D9D9" w:themeFill="background1" w:themeFillShade="D9"/>
            <w:vAlign w:val="center"/>
          </w:tcPr>
          <w:p w14:paraId="10E7F417" w14:textId="5460F228" w:rsidR="00BE6452" w:rsidRPr="00955EC1" w:rsidRDefault="00BE6452" w:rsidP="00D85ACD">
            <w:pPr>
              <w:contextualSpacing/>
              <w:jc w:val="center"/>
              <w:rPr>
                <w:rFonts w:eastAsia="Calibri" w:cs="Times New Roman"/>
                <w:sz w:val="16"/>
                <w:szCs w:val="16"/>
              </w:rPr>
            </w:pPr>
            <w:r w:rsidRPr="00955EC1">
              <w:rPr>
                <w:rFonts w:eastAsia="Calibri" w:cs="Times New Roman"/>
                <w:sz w:val="16"/>
                <w:szCs w:val="16"/>
              </w:rPr>
              <w:t>15</w:t>
            </w:r>
          </w:p>
        </w:tc>
        <w:tc>
          <w:tcPr>
            <w:tcW w:w="393" w:type="pct"/>
            <w:shd w:val="clear" w:color="auto" w:fill="D9D9D9" w:themeFill="background1" w:themeFillShade="D9"/>
            <w:vAlign w:val="center"/>
          </w:tcPr>
          <w:p w14:paraId="1CE084BC" w14:textId="2636C90A" w:rsidR="00BE6452" w:rsidRPr="00955EC1" w:rsidRDefault="00BE6452" w:rsidP="00D85ACD">
            <w:pPr>
              <w:contextualSpacing/>
              <w:jc w:val="center"/>
              <w:rPr>
                <w:rFonts w:eastAsia="Calibri" w:cs="Times New Roman"/>
                <w:sz w:val="16"/>
                <w:szCs w:val="16"/>
              </w:rPr>
            </w:pPr>
            <w:r w:rsidRPr="00955EC1">
              <w:rPr>
                <w:rFonts w:eastAsia="Calibri" w:cs="Times New Roman"/>
                <w:sz w:val="16"/>
                <w:szCs w:val="16"/>
              </w:rPr>
              <w:t>35</w:t>
            </w:r>
          </w:p>
        </w:tc>
        <w:tc>
          <w:tcPr>
            <w:tcW w:w="690" w:type="pct"/>
            <w:shd w:val="clear" w:color="auto" w:fill="auto"/>
            <w:vAlign w:val="center"/>
          </w:tcPr>
          <w:p w14:paraId="1ECB5CAD" w14:textId="77777777" w:rsidR="00BE6452" w:rsidRPr="00955EC1" w:rsidRDefault="00BE6452" w:rsidP="00155ECE">
            <w:pPr>
              <w:spacing w:before="40" w:after="40"/>
              <w:contextualSpacing/>
              <w:jc w:val="center"/>
              <w:rPr>
                <w:rFonts w:cs="Arial"/>
                <w:sz w:val="16"/>
                <w:szCs w:val="16"/>
              </w:rPr>
            </w:pPr>
            <w:r w:rsidRPr="00955EC1">
              <w:rPr>
                <w:rFonts w:cs="Arial"/>
                <w:sz w:val="16"/>
                <w:szCs w:val="16"/>
              </w:rPr>
              <w:t>środki własne,</w:t>
            </w:r>
          </w:p>
          <w:p w14:paraId="6C50F051" w14:textId="7AAF1CBB" w:rsidR="00BE6452" w:rsidRPr="00955EC1" w:rsidRDefault="00BE6452" w:rsidP="00D85ACD">
            <w:pPr>
              <w:spacing w:before="40" w:after="40"/>
              <w:contextualSpacing/>
              <w:jc w:val="center"/>
              <w:rPr>
                <w:rFonts w:cs="Arial"/>
                <w:sz w:val="16"/>
                <w:szCs w:val="16"/>
              </w:rPr>
            </w:pPr>
            <w:r w:rsidRPr="00955EC1">
              <w:rPr>
                <w:rFonts w:cs="Arial"/>
                <w:sz w:val="16"/>
                <w:szCs w:val="16"/>
              </w:rPr>
              <w:t>środki krajowe, środki unijne</w:t>
            </w:r>
          </w:p>
        </w:tc>
      </w:tr>
      <w:tr w:rsidR="00BE6452" w:rsidRPr="00955EC1" w14:paraId="3533AD78" w14:textId="77777777" w:rsidTr="00A45940">
        <w:trPr>
          <w:cantSplit/>
          <w:trHeight w:val="709"/>
          <w:jc w:val="center"/>
        </w:trPr>
        <w:tc>
          <w:tcPr>
            <w:tcW w:w="569" w:type="pct"/>
            <w:vMerge/>
            <w:shd w:val="clear" w:color="auto" w:fill="F2F2F2"/>
            <w:vAlign w:val="center"/>
          </w:tcPr>
          <w:p w14:paraId="5B2F2074" w14:textId="77777777" w:rsidR="00BE6452" w:rsidRPr="00955EC1" w:rsidRDefault="00BE6452" w:rsidP="00D85ACD">
            <w:pPr>
              <w:jc w:val="center"/>
              <w:rPr>
                <w:rFonts w:eastAsia="Times New Roman" w:cs="Arial"/>
                <w:b/>
                <w:sz w:val="16"/>
                <w:szCs w:val="16"/>
              </w:rPr>
            </w:pPr>
          </w:p>
        </w:tc>
        <w:tc>
          <w:tcPr>
            <w:tcW w:w="943" w:type="pct"/>
            <w:shd w:val="clear" w:color="auto" w:fill="auto"/>
            <w:vAlign w:val="center"/>
          </w:tcPr>
          <w:p w14:paraId="39FCDBE8" w14:textId="6890DFFE" w:rsidR="00BE6452" w:rsidRPr="00955EC1" w:rsidRDefault="00BE6452" w:rsidP="006E1D02">
            <w:pPr>
              <w:contextualSpacing/>
              <w:rPr>
                <w:sz w:val="16"/>
                <w:szCs w:val="16"/>
              </w:rPr>
            </w:pPr>
            <w:r w:rsidRPr="00955EC1">
              <w:rPr>
                <w:sz w:val="16"/>
                <w:szCs w:val="16"/>
              </w:rPr>
              <w:t>Rozbudowa i modernizacja dróg z zastosowaniem „cichych” nawierzchni, budowa ścieżek rowerowych</w:t>
            </w:r>
          </w:p>
        </w:tc>
        <w:tc>
          <w:tcPr>
            <w:tcW w:w="593" w:type="pct"/>
            <w:shd w:val="clear" w:color="auto" w:fill="auto"/>
            <w:vAlign w:val="center"/>
          </w:tcPr>
          <w:p w14:paraId="348D1DFC" w14:textId="18C0B627" w:rsidR="00BE6452" w:rsidRPr="00955EC1" w:rsidRDefault="00BE6452"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2895" w:type="pct"/>
            <w:gridSpan w:val="7"/>
            <w:shd w:val="clear" w:color="auto" w:fill="D9D9D9" w:themeFill="background1" w:themeFillShade="D9"/>
            <w:vAlign w:val="center"/>
          </w:tcPr>
          <w:p w14:paraId="148E4F4D" w14:textId="70C5D6AA" w:rsidR="00BE6452" w:rsidRPr="00955EC1" w:rsidRDefault="00BE6452" w:rsidP="00BE6452">
            <w:pPr>
              <w:spacing w:before="40" w:after="40"/>
              <w:contextualSpacing/>
              <w:jc w:val="center"/>
              <w:rPr>
                <w:rFonts w:cs="Arial"/>
                <w:sz w:val="16"/>
                <w:szCs w:val="16"/>
              </w:rPr>
            </w:pPr>
            <w:r w:rsidRPr="00955EC1">
              <w:rPr>
                <w:rFonts w:eastAsia="Calibri" w:cs="Times New Roman"/>
                <w:sz w:val="16"/>
                <w:szCs w:val="16"/>
              </w:rPr>
              <w:t>Realizowane przez Powiatowy Zarząd Dróg w Płońsku</w:t>
            </w:r>
          </w:p>
        </w:tc>
      </w:tr>
      <w:tr w:rsidR="00FB4A9D" w:rsidRPr="00955EC1" w14:paraId="07FD5509" w14:textId="77777777" w:rsidTr="00FB4A9D">
        <w:trPr>
          <w:cantSplit/>
          <w:trHeight w:val="709"/>
          <w:jc w:val="center"/>
        </w:trPr>
        <w:tc>
          <w:tcPr>
            <w:tcW w:w="569" w:type="pct"/>
            <w:vMerge/>
            <w:shd w:val="clear" w:color="auto" w:fill="F2F2F2"/>
            <w:vAlign w:val="center"/>
          </w:tcPr>
          <w:p w14:paraId="0C38946D" w14:textId="77777777" w:rsidR="00410EF8" w:rsidRPr="00955EC1" w:rsidRDefault="00410EF8" w:rsidP="00D85ACD">
            <w:pPr>
              <w:jc w:val="center"/>
              <w:rPr>
                <w:rFonts w:eastAsia="Times New Roman" w:cs="Arial"/>
                <w:b/>
                <w:sz w:val="16"/>
                <w:szCs w:val="16"/>
              </w:rPr>
            </w:pPr>
          </w:p>
        </w:tc>
        <w:tc>
          <w:tcPr>
            <w:tcW w:w="943" w:type="pct"/>
            <w:shd w:val="clear" w:color="auto" w:fill="auto"/>
            <w:vAlign w:val="center"/>
          </w:tcPr>
          <w:p w14:paraId="71A2CD85" w14:textId="0028FD2D" w:rsidR="00410EF8" w:rsidRPr="00955EC1" w:rsidRDefault="00410EF8" w:rsidP="006E1D02">
            <w:pPr>
              <w:contextualSpacing/>
              <w:rPr>
                <w:sz w:val="16"/>
                <w:szCs w:val="16"/>
              </w:rPr>
            </w:pPr>
            <w:r w:rsidRPr="00955EC1">
              <w:rPr>
                <w:sz w:val="16"/>
                <w:szCs w:val="16"/>
              </w:rPr>
              <w:t>Zmniejszanie ruchu samochodowego w centrach miast, w tym inwestycje w komunikację publiczną</w:t>
            </w:r>
          </w:p>
        </w:tc>
        <w:tc>
          <w:tcPr>
            <w:tcW w:w="593" w:type="pct"/>
            <w:shd w:val="clear" w:color="auto" w:fill="auto"/>
            <w:vAlign w:val="center"/>
          </w:tcPr>
          <w:p w14:paraId="0DB362CD" w14:textId="68559BB1" w:rsidR="00410EF8" w:rsidRPr="00955EC1" w:rsidRDefault="00410EF8"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7DD702AB" w14:textId="2BBD3310" w:rsidR="00410EF8" w:rsidRPr="00955EC1" w:rsidRDefault="00410EF8" w:rsidP="00D85ACD">
            <w:pPr>
              <w:contextualSpacing/>
              <w:jc w:val="center"/>
              <w:rPr>
                <w:rFonts w:eastAsia="Calibri" w:cs="Times New Roman"/>
                <w:sz w:val="16"/>
                <w:szCs w:val="16"/>
              </w:rPr>
            </w:pPr>
            <w:r w:rsidRPr="00955EC1">
              <w:rPr>
                <w:rFonts w:eastAsia="Calibri" w:cs="Times New Roman"/>
                <w:sz w:val="16"/>
                <w:szCs w:val="16"/>
              </w:rPr>
              <w:t>5</w:t>
            </w:r>
          </w:p>
        </w:tc>
        <w:tc>
          <w:tcPr>
            <w:tcW w:w="359" w:type="pct"/>
            <w:shd w:val="clear" w:color="auto" w:fill="D9D9D9" w:themeFill="background1" w:themeFillShade="D9"/>
            <w:vAlign w:val="center"/>
          </w:tcPr>
          <w:p w14:paraId="3C8E5424" w14:textId="145CC215" w:rsidR="00410EF8" w:rsidRPr="00955EC1" w:rsidRDefault="00410EF8" w:rsidP="00D85ACD">
            <w:pPr>
              <w:contextualSpacing/>
              <w:jc w:val="center"/>
              <w:rPr>
                <w:rFonts w:eastAsia="Calibri" w:cs="Times New Roman"/>
                <w:sz w:val="16"/>
                <w:szCs w:val="16"/>
              </w:rPr>
            </w:pPr>
            <w:r w:rsidRPr="00955EC1">
              <w:rPr>
                <w:rFonts w:eastAsia="Calibri" w:cs="Times New Roman"/>
                <w:sz w:val="16"/>
                <w:szCs w:val="16"/>
              </w:rPr>
              <w:t>5</w:t>
            </w:r>
          </w:p>
        </w:tc>
        <w:tc>
          <w:tcPr>
            <w:tcW w:w="358" w:type="pct"/>
            <w:shd w:val="clear" w:color="auto" w:fill="D9D9D9" w:themeFill="background1" w:themeFillShade="D9"/>
            <w:vAlign w:val="center"/>
          </w:tcPr>
          <w:p w14:paraId="3B3ECE9B" w14:textId="458E6E3B" w:rsidR="00410EF8" w:rsidRPr="00955EC1" w:rsidRDefault="00410EF8" w:rsidP="00D85ACD">
            <w:pPr>
              <w:contextualSpacing/>
              <w:jc w:val="center"/>
              <w:rPr>
                <w:rFonts w:eastAsia="Calibri" w:cs="Times New Roman"/>
                <w:sz w:val="16"/>
                <w:szCs w:val="16"/>
              </w:rPr>
            </w:pPr>
            <w:r w:rsidRPr="00955EC1">
              <w:rPr>
                <w:rFonts w:eastAsia="Calibri" w:cs="Times New Roman"/>
                <w:sz w:val="16"/>
                <w:szCs w:val="16"/>
              </w:rPr>
              <w:t>5</w:t>
            </w:r>
          </w:p>
        </w:tc>
        <w:tc>
          <w:tcPr>
            <w:tcW w:w="357" w:type="pct"/>
            <w:shd w:val="clear" w:color="auto" w:fill="D9D9D9" w:themeFill="background1" w:themeFillShade="D9"/>
            <w:vAlign w:val="center"/>
          </w:tcPr>
          <w:p w14:paraId="7388EEDE" w14:textId="042795AB" w:rsidR="00410EF8" w:rsidRPr="00955EC1" w:rsidRDefault="00410EF8" w:rsidP="00D85ACD">
            <w:pPr>
              <w:contextualSpacing/>
              <w:jc w:val="center"/>
              <w:rPr>
                <w:rFonts w:eastAsia="Calibri" w:cs="Times New Roman"/>
                <w:sz w:val="16"/>
                <w:szCs w:val="16"/>
              </w:rPr>
            </w:pPr>
            <w:r w:rsidRPr="00955EC1">
              <w:rPr>
                <w:rFonts w:eastAsia="Calibri" w:cs="Times New Roman"/>
                <w:sz w:val="16"/>
                <w:szCs w:val="16"/>
              </w:rPr>
              <w:t>5</w:t>
            </w:r>
          </w:p>
        </w:tc>
        <w:tc>
          <w:tcPr>
            <w:tcW w:w="405" w:type="pct"/>
            <w:shd w:val="clear" w:color="auto" w:fill="D9D9D9" w:themeFill="background1" w:themeFillShade="D9"/>
            <w:vAlign w:val="center"/>
          </w:tcPr>
          <w:p w14:paraId="67409D54" w14:textId="7DA5787D" w:rsidR="00410EF8" w:rsidRPr="00955EC1" w:rsidRDefault="00410EF8" w:rsidP="00D85ACD">
            <w:pPr>
              <w:contextualSpacing/>
              <w:jc w:val="center"/>
              <w:rPr>
                <w:rFonts w:eastAsia="Calibri" w:cs="Times New Roman"/>
                <w:sz w:val="16"/>
                <w:szCs w:val="16"/>
              </w:rPr>
            </w:pPr>
            <w:r w:rsidRPr="00955EC1">
              <w:rPr>
                <w:rFonts w:eastAsia="Calibri" w:cs="Times New Roman"/>
                <w:sz w:val="16"/>
                <w:szCs w:val="16"/>
              </w:rPr>
              <w:t>15</w:t>
            </w:r>
          </w:p>
        </w:tc>
        <w:tc>
          <w:tcPr>
            <w:tcW w:w="393" w:type="pct"/>
            <w:shd w:val="clear" w:color="auto" w:fill="D9D9D9" w:themeFill="background1" w:themeFillShade="D9"/>
            <w:vAlign w:val="center"/>
          </w:tcPr>
          <w:p w14:paraId="35E21323" w14:textId="500C5C87" w:rsidR="00410EF8" w:rsidRPr="00955EC1" w:rsidRDefault="00410EF8" w:rsidP="00D85ACD">
            <w:pPr>
              <w:contextualSpacing/>
              <w:jc w:val="center"/>
              <w:rPr>
                <w:rFonts w:eastAsia="Calibri" w:cs="Times New Roman"/>
                <w:sz w:val="16"/>
                <w:szCs w:val="16"/>
              </w:rPr>
            </w:pPr>
            <w:r w:rsidRPr="00955EC1">
              <w:rPr>
                <w:rFonts w:eastAsia="Calibri" w:cs="Times New Roman"/>
                <w:sz w:val="16"/>
                <w:szCs w:val="16"/>
              </w:rPr>
              <w:t>35</w:t>
            </w:r>
          </w:p>
        </w:tc>
        <w:tc>
          <w:tcPr>
            <w:tcW w:w="690" w:type="pct"/>
            <w:shd w:val="clear" w:color="auto" w:fill="auto"/>
            <w:vAlign w:val="center"/>
          </w:tcPr>
          <w:p w14:paraId="05469079" w14:textId="77777777" w:rsidR="00410EF8" w:rsidRPr="00955EC1" w:rsidRDefault="00410EF8" w:rsidP="00155ECE">
            <w:pPr>
              <w:spacing w:before="40" w:after="40"/>
              <w:contextualSpacing/>
              <w:jc w:val="center"/>
              <w:rPr>
                <w:rFonts w:cs="Arial"/>
                <w:sz w:val="16"/>
                <w:szCs w:val="16"/>
              </w:rPr>
            </w:pPr>
            <w:r w:rsidRPr="00955EC1">
              <w:rPr>
                <w:rFonts w:cs="Arial"/>
                <w:sz w:val="16"/>
                <w:szCs w:val="16"/>
              </w:rPr>
              <w:t>środki własne,</w:t>
            </w:r>
          </w:p>
          <w:p w14:paraId="3D04F630" w14:textId="7F2114DF" w:rsidR="00410EF8" w:rsidRPr="00955EC1" w:rsidRDefault="00410EF8" w:rsidP="00D85ACD">
            <w:pPr>
              <w:spacing w:before="40" w:after="40"/>
              <w:contextualSpacing/>
              <w:jc w:val="center"/>
              <w:rPr>
                <w:rFonts w:cs="Arial"/>
                <w:sz w:val="16"/>
                <w:szCs w:val="16"/>
              </w:rPr>
            </w:pPr>
            <w:r w:rsidRPr="00955EC1">
              <w:rPr>
                <w:rFonts w:cs="Arial"/>
                <w:sz w:val="16"/>
                <w:szCs w:val="16"/>
              </w:rPr>
              <w:t>środki krajowe, środki unijne</w:t>
            </w:r>
          </w:p>
        </w:tc>
      </w:tr>
      <w:tr w:rsidR="00FB4A9D" w:rsidRPr="00955EC1" w14:paraId="603EA4FC" w14:textId="77777777" w:rsidTr="00FB4A9D">
        <w:trPr>
          <w:cantSplit/>
          <w:trHeight w:val="709"/>
          <w:jc w:val="center"/>
        </w:trPr>
        <w:tc>
          <w:tcPr>
            <w:tcW w:w="569" w:type="pct"/>
            <w:vMerge/>
            <w:shd w:val="clear" w:color="auto" w:fill="F2F2F2"/>
            <w:vAlign w:val="center"/>
          </w:tcPr>
          <w:p w14:paraId="375CA439" w14:textId="77777777" w:rsidR="00D76FA5" w:rsidRPr="00955EC1" w:rsidRDefault="00D76FA5" w:rsidP="00D85ACD">
            <w:pPr>
              <w:jc w:val="center"/>
              <w:rPr>
                <w:rFonts w:eastAsia="Times New Roman" w:cs="Arial"/>
                <w:b/>
                <w:sz w:val="16"/>
                <w:szCs w:val="16"/>
              </w:rPr>
            </w:pPr>
          </w:p>
        </w:tc>
        <w:tc>
          <w:tcPr>
            <w:tcW w:w="943" w:type="pct"/>
            <w:shd w:val="clear" w:color="auto" w:fill="auto"/>
            <w:vAlign w:val="center"/>
          </w:tcPr>
          <w:p w14:paraId="7814E19D" w14:textId="31F7EE7C" w:rsidR="00D76FA5" w:rsidRPr="00955EC1" w:rsidRDefault="00D76FA5" w:rsidP="006E1D02">
            <w:pPr>
              <w:contextualSpacing/>
              <w:rPr>
                <w:sz w:val="16"/>
                <w:szCs w:val="16"/>
              </w:rPr>
            </w:pPr>
            <w:r w:rsidRPr="00955EC1">
              <w:rPr>
                <w:rFonts w:cs="Arial"/>
                <w:sz w:val="16"/>
                <w:szCs w:val="16"/>
              </w:rPr>
              <w:t>Edukacja ekologiczna związana ze zwiększeniem świadomości dotyczącej szkodliwości hałasu i promocja działań poprawiających klimat akustyczny</w:t>
            </w:r>
          </w:p>
        </w:tc>
        <w:tc>
          <w:tcPr>
            <w:tcW w:w="593" w:type="pct"/>
            <w:shd w:val="clear" w:color="auto" w:fill="auto"/>
            <w:vAlign w:val="center"/>
          </w:tcPr>
          <w:p w14:paraId="54204C1B" w14:textId="7852CEA7" w:rsidR="00D76FA5" w:rsidRPr="00955EC1" w:rsidRDefault="00D76FA5"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7EAEF932" w14:textId="60709473" w:rsidR="00D76FA5" w:rsidRPr="00955EC1" w:rsidRDefault="00D76FA5" w:rsidP="00D85ACD">
            <w:pPr>
              <w:contextualSpacing/>
              <w:jc w:val="center"/>
              <w:rPr>
                <w:rFonts w:eastAsia="Calibri" w:cs="Times New Roman"/>
                <w:sz w:val="16"/>
                <w:szCs w:val="16"/>
              </w:rPr>
            </w:pPr>
            <w:r w:rsidRPr="00955EC1">
              <w:rPr>
                <w:rFonts w:eastAsia="Calibri" w:cs="Times New Roman"/>
                <w:sz w:val="16"/>
                <w:szCs w:val="16"/>
              </w:rPr>
              <w:t>10</w:t>
            </w:r>
          </w:p>
        </w:tc>
        <w:tc>
          <w:tcPr>
            <w:tcW w:w="359" w:type="pct"/>
            <w:shd w:val="clear" w:color="auto" w:fill="D9D9D9" w:themeFill="background1" w:themeFillShade="D9"/>
            <w:vAlign w:val="center"/>
          </w:tcPr>
          <w:p w14:paraId="199AEFC6" w14:textId="59FBDE8F" w:rsidR="00D76FA5" w:rsidRPr="00955EC1" w:rsidRDefault="00D76FA5" w:rsidP="00D85ACD">
            <w:pPr>
              <w:contextualSpacing/>
              <w:jc w:val="center"/>
              <w:rPr>
                <w:rFonts w:eastAsia="Calibri" w:cs="Times New Roman"/>
                <w:sz w:val="16"/>
                <w:szCs w:val="16"/>
              </w:rPr>
            </w:pPr>
            <w:r w:rsidRPr="00955EC1">
              <w:rPr>
                <w:rFonts w:eastAsia="Calibri" w:cs="Times New Roman"/>
                <w:sz w:val="16"/>
                <w:szCs w:val="16"/>
              </w:rPr>
              <w:t>10</w:t>
            </w:r>
          </w:p>
        </w:tc>
        <w:tc>
          <w:tcPr>
            <w:tcW w:w="358" w:type="pct"/>
            <w:shd w:val="clear" w:color="auto" w:fill="D9D9D9" w:themeFill="background1" w:themeFillShade="D9"/>
            <w:vAlign w:val="center"/>
          </w:tcPr>
          <w:p w14:paraId="67ED351A" w14:textId="2E960B89" w:rsidR="00D76FA5" w:rsidRPr="00955EC1" w:rsidRDefault="00D76FA5" w:rsidP="00D85ACD">
            <w:pPr>
              <w:contextualSpacing/>
              <w:jc w:val="center"/>
              <w:rPr>
                <w:rFonts w:eastAsia="Calibri" w:cs="Times New Roman"/>
                <w:sz w:val="16"/>
                <w:szCs w:val="16"/>
              </w:rPr>
            </w:pPr>
            <w:r w:rsidRPr="00955EC1">
              <w:rPr>
                <w:rFonts w:eastAsia="Calibri" w:cs="Times New Roman"/>
                <w:sz w:val="16"/>
                <w:szCs w:val="16"/>
              </w:rPr>
              <w:t>10</w:t>
            </w:r>
          </w:p>
        </w:tc>
        <w:tc>
          <w:tcPr>
            <w:tcW w:w="357" w:type="pct"/>
            <w:shd w:val="clear" w:color="auto" w:fill="D9D9D9" w:themeFill="background1" w:themeFillShade="D9"/>
            <w:vAlign w:val="center"/>
          </w:tcPr>
          <w:p w14:paraId="121B0CCD" w14:textId="4D455CB6" w:rsidR="00D76FA5" w:rsidRPr="00955EC1" w:rsidRDefault="00D76FA5" w:rsidP="00D85ACD">
            <w:pPr>
              <w:contextualSpacing/>
              <w:jc w:val="center"/>
              <w:rPr>
                <w:rFonts w:eastAsia="Calibri" w:cs="Times New Roman"/>
                <w:sz w:val="16"/>
                <w:szCs w:val="16"/>
              </w:rPr>
            </w:pPr>
            <w:r w:rsidRPr="00955EC1">
              <w:rPr>
                <w:rFonts w:eastAsia="Calibri" w:cs="Times New Roman"/>
                <w:sz w:val="16"/>
                <w:szCs w:val="16"/>
              </w:rPr>
              <w:t>10</w:t>
            </w:r>
          </w:p>
        </w:tc>
        <w:tc>
          <w:tcPr>
            <w:tcW w:w="405" w:type="pct"/>
            <w:shd w:val="clear" w:color="auto" w:fill="D9D9D9" w:themeFill="background1" w:themeFillShade="D9"/>
            <w:vAlign w:val="center"/>
          </w:tcPr>
          <w:p w14:paraId="32C6CC98" w14:textId="79029911" w:rsidR="00D76FA5" w:rsidRPr="00955EC1" w:rsidRDefault="00D76FA5" w:rsidP="00D85ACD">
            <w:pPr>
              <w:contextualSpacing/>
              <w:jc w:val="center"/>
              <w:rPr>
                <w:rFonts w:eastAsia="Calibri" w:cs="Times New Roman"/>
                <w:sz w:val="16"/>
                <w:szCs w:val="16"/>
              </w:rPr>
            </w:pPr>
            <w:r w:rsidRPr="00955EC1">
              <w:rPr>
                <w:rFonts w:eastAsia="Calibri" w:cs="Times New Roman"/>
                <w:sz w:val="16"/>
                <w:szCs w:val="16"/>
              </w:rPr>
              <w:t>30</w:t>
            </w:r>
          </w:p>
        </w:tc>
        <w:tc>
          <w:tcPr>
            <w:tcW w:w="393" w:type="pct"/>
            <w:shd w:val="clear" w:color="auto" w:fill="D9D9D9" w:themeFill="background1" w:themeFillShade="D9"/>
            <w:vAlign w:val="center"/>
          </w:tcPr>
          <w:p w14:paraId="76147C40" w14:textId="73B7110A" w:rsidR="00D76FA5" w:rsidRPr="00955EC1" w:rsidRDefault="00D76FA5" w:rsidP="00D85ACD">
            <w:pPr>
              <w:contextualSpacing/>
              <w:jc w:val="center"/>
              <w:rPr>
                <w:rFonts w:eastAsia="Calibri" w:cs="Times New Roman"/>
                <w:sz w:val="16"/>
                <w:szCs w:val="16"/>
              </w:rPr>
            </w:pPr>
            <w:r w:rsidRPr="00955EC1">
              <w:rPr>
                <w:rFonts w:eastAsia="Calibri" w:cs="Times New Roman"/>
                <w:sz w:val="16"/>
                <w:szCs w:val="16"/>
              </w:rPr>
              <w:t>70</w:t>
            </w:r>
          </w:p>
        </w:tc>
        <w:tc>
          <w:tcPr>
            <w:tcW w:w="690" w:type="pct"/>
            <w:shd w:val="clear" w:color="auto" w:fill="auto"/>
            <w:vAlign w:val="center"/>
          </w:tcPr>
          <w:p w14:paraId="5914A80D" w14:textId="77777777" w:rsidR="00D76FA5" w:rsidRPr="00955EC1" w:rsidRDefault="00D76FA5" w:rsidP="00D76FA5">
            <w:pPr>
              <w:spacing w:before="40" w:after="40"/>
              <w:contextualSpacing/>
              <w:jc w:val="center"/>
              <w:rPr>
                <w:rFonts w:cs="Arial"/>
                <w:sz w:val="16"/>
                <w:szCs w:val="16"/>
              </w:rPr>
            </w:pPr>
            <w:r w:rsidRPr="00955EC1">
              <w:rPr>
                <w:rFonts w:cs="Arial"/>
                <w:sz w:val="16"/>
                <w:szCs w:val="16"/>
              </w:rPr>
              <w:t>środki własne,</w:t>
            </w:r>
          </w:p>
          <w:p w14:paraId="0AEF984B" w14:textId="087FE98C" w:rsidR="00D76FA5" w:rsidRPr="00955EC1" w:rsidRDefault="00D76FA5" w:rsidP="00D76FA5">
            <w:pPr>
              <w:spacing w:before="40" w:after="40"/>
              <w:contextualSpacing/>
              <w:jc w:val="center"/>
              <w:rPr>
                <w:rFonts w:cs="Arial"/>
                <w:sz w:val="16"/>
                <w:szCs w:val="16"/>
              </w:rPr>
            </w:pPr>
            <w:r w:rsidRPr="00955EC1">
              <w:rPr>
                <w:rFonts w:cs="Arial"/>
                <w:sz w:val="16"/>
                <w:szCs w:val="16"/>
              </w:rPr>
              <w:t>środki krajowe, środki unijne</w:t>
            </w:r>
          </w:p>
        </w:tc>
      </w:tr>
      <w:tr w:rsidR="00D76FA5" w:rsidRPr="00955EC1" w14:paraId="6AE96DE0" w14:textId="77777777" w:rsidTr="00FB4A9D">
        <w:trPr>
          <w:cantSplit/>
          <w:trHeight w:val="709"/>
          <w:jc w:val="center"/>
        </w:trPr>
        <w:tc>
          <w:tcPr>
            <w:tcW w:w="569" w:type="pct"/>
            <w:shd w:val="clear" w:color="auto" w:fill="F2F2F2"/>
            <w:vAlign w:val="center"/>
          </w:tcPr>
          <w:p w14:paraId="4B3E8008" w14:textId="3DBCD5F5" w:rsidR="00D76FA5" w:rsidRPr="00955EC1" w:rsidRDefault="00D76FA5" w:rsidP="00D85ACD">
            <w:pPr>
              <w:jc w:val="center"/>
              <w:rPr>
                <w:rFonts w:eastAsia="Times New Roman" w:cs="Arial"/>
                <w:b/>
                <w:sz w:val="16"/>
                <w:szCs w:val="16"/>
              </w:rPr>
            </w:pPr>
            <w:r w:rsidRPr="00955EC1">
              <w:rPr>
                <w:rFonts w:eastAsia="Times New Roman" w:cs="Arial"/>
                <w:b/>
                <w:sz w:val="16"/>
                <w:szCs w:val="16"/>
              </w:rPr>
              <w:t>Pola elektromagnetyczne (PEM)</w:t>
            </w:r>
          </w:p>
        </w:tc>
        <w:tc>
          <w:tcPr>
            <w:tcW w:w="943" w:type="pct"/>
            <w:shd w:val="clear" w:color="auto" w:fill="auto"/>
            <w:vAlign w:val="center"/>
          </w:tcPr>
          <w:p w14:paraId="37C29FEE" w14:textId="54AE83B8" w:rsidR="00D76FA5" w:rsidRPr="00955EC1" w:rsidRDefault="00D76FA5" w:rsidP="006E1D02">
            <w:pPr>
              <w:contextualSpacing/>
              <w:rPr>
                <w:rFonts w:cs="Arial"/>
                <w:sz w:val="16"/>
                <w:szCs w:val="16"/>
              </w:rPr>
            </w:pPr>
            <w:r w:rsidRPr="00955EC1">
              <w:rPr>
                <w:rFonts w:eastAsia="Calibri" w:cs="Times New Roman"/>
                <w:sz w:val="16"/>
                <w:szCs w:val="16"/>
              </w:rPr>
              <w:t>Prowadzenie przez organy ochrony środowiska ewidencji źródeł wytwarzających pola elektromagnetyczne (zgłoszenia instalacji)</w:t>
            </w:r>
          </w:p>
        </w:tc>
        <w:tc>
          <w:tcPr>
            <w:tcW w:w="593" w:type="pct"/>
            <w:shd w:val="clear" w:color="auto" w:fill="auto"/>
            <w:vAlign w:val="center"/>
          </w:tcPr>
          <w:p w14:paraId="407E2BF4" w14:textId="46000F85" w:rsidR="00D76FA5" w:rsidRPr="00955EC1" w:rsidRDefault="00D76FA5"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2205" w:type="pct"/>
            <w:gridSpan w:val="6"/>
            <w:shd w:val="clear" w:color="auto" w:fill="D9D9D9" w:themeFill="background1" w:themeFillShade="D9"/>
            <w:vAlign w:val="center"/>
          </w:tcPr>
          <w:p w14:paraId="4368F5D9" w14:textId="7DE5C686" w:rsidR="00D76FA5" w:rsidRPr="00955EC1" w:rsidRDefault="00D76FA5" w:rsidP="00D85ACD">
            <w:pPr>
              <w:contextualSpacing/>
              <w:jc w:val="center"/>
              <w:rPr>
                <w:rFonts w:eastAsia="Calibri" w:cs="Times New Roman"/>
                <w:sz w:val="16"/>
                <w:szCs w:val="16"/>
              </w:rPr>
            </w:pPr>
            <w:r w:rsidRPr="00955EC1">
              <w:rPr>
                <w:rFonts w:eastAsia="Calibri" w:cs="Times New Roman"/>
                <w:sz w:val="16"/>
                <w:szCs w:val="16"/>
              </w:rPr>
              <w:t>W ramach działalności starostwa</w:t>
            </w:r>
          </w:p>
        </w:tc>
        <w:tc>
          <w:tcPr>
            <w:tcW w:w="690" w:type="pct"/>
            <w:tcBorders>
              <w:bottom w:val="single" w:sz="4" w:space="0" w:color="auto"/>
            </w:tcBorders>
            <w:shd w:val="clear" w:color="auto" w:fill="auto"/>
            <w:vAlign w:val="center"/>
          </w:tcPr>
          <w:p w14:paraId="2CAC673E" w14:textId="5E709994" w:rsidR="00D76FA5" w:rsidRPr="00955EC1" w:rsidRDefault="00D76FA5" w:rsidP="00D85ACD">
            <w:pPr>
              <w:spacing w:before="40" w:after="40"/>
              <w:contextualSpacing/>
              <w:jc w:val="center"/>
              <w:rPr>
                <w:rFonts w:cs="Arial"/>
                <w:sz w:val="16"/>
                <w:szCs w:val="16"/>
              </w:rPr>
            </w:pPr>
            <w:r w:rsidRPr="00955EC1">
              <w:rPr>
                <w:rFonts w:cs="Arial"/>
                <w:sz w:val="16"/>
                <w:szCs w:val="16"/>
              </w:rPr>
              <w:t>środki własne</w:t>
            </w:r>
          </w:p>
        </w:tc>
      </w:tr>
      <w:tr w:rsidR="00FB4A9D" w:rsidRPr="00955EC1" w14:paraId="7D614A35" w14:textId="77777777" w:rsidTr="00FB4A9D">
        <w:trPr>
          <w:cantSplit/>
          <w:trHeight w:val="709"/>
          <w:jc w:val="center"/>
        </w:trPr>
        <w:tc>
          <w:tcPr>
            <w:tcW w:w="569" w:type="pct"/>
            <w:vMerge w:val="restart"/>
            <w:shd w:val="clear" w:color="auto" w:fill="F2F2F2"/>
            <w:vAlign w:val="center"/>
          </w:tcPr>
          <w:p w14:paraId="64E1B87D" w14:textId="695E139B" w:rsidR="00D76FA5" w:rsidRPr="00955EC1" w:rsidRDefault="00D76FA5" w:rsidP="00D85ACD">
            <w:pPr>
              <w:jc w:val="center"/>
              <w:rPr>
                <w:rFonts w:eastAsia="Times New Roman" w:cs="Arial"/>
                <w:b/>
                <w:sz w:val="16"/>
                <w:szCs w:val="16"/>
              </w:rPr>
            </w:pPr>
            <w:r w:rsidRPr="00955EC1">
              <w:rPr>
                <w:rFonts w:eastAsia="Times New Roman" w:cs="Arial"/>
                <w:b/>
                <w:sz w:val="16"/>
                <w:szCs w:val="16"/>
              </w:rPr>
              <w:t>Gospodarowanie wodami (ZW)</w:t>
            </w:r>
          </w:p>
        </w:tc>
        <w:tc>
          <w:tcPr>
            <w:tcW w:w="943" w:type="pct"/>
            <w:shd w:val="clear" w:color="auto" w:fill="auto"/>
            <w:vAlign w:val="center"/>
          </w:tcPr>
          <w:p w14:paraId="426F7677" w14:textId="31EEB2C2" w:rsidR="00D76FA5" w:rsidRPr="00955EC1" w:rsidRDefault="00D76FA5" w:rsidP="006E1D02">
            <w:pPr>
              <w:contextualSpacing/>
              <w:rPr>
                <w:rFonts w:cs="Arial"/>
                <w:sz w:val="16"/>
                <w:szCs w:val="16"/>
              </w:rPr>
            </w:pPr>
            <w:r w:rsidRPr="00955EC1">
              <w:rPr>
                <w:sz w:val="16"/>
                <w:szCs w:val="16"/>
              </w:rPr>
              <w:t>Weryfikacja i aktualizacja programów ochrony środowiska pod kątem ograniczania dopływu zanieczyszczeń do JCWP</w:t>
            </w:r>
          </w:p>
        </w:tc>
        <w:tc>
          <w:tcPr>
            <w:tcW w:w="593" w:type="pct"/>
            <w:shd w:val="clear" w:color="auto" w:fill="auto"/>
            <w:vAlign w:val="center"/>
          </w:tcPr>
          <w:p w14:paraId="49209204" w14:textId="6AD14012" w:rsidR="00D76FA5" w:rsidRPr="00955EC1" w:rsidRDefault="00D76FA5"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3C26DF9E" w14:textId="19900E00" w:rsidR="00D76FA5" w:rsidRPr="00955EC1" w:rsidRDefault="00D76FA5" w:rsidP="00D85ACD">
            <w:pPr>
              <w:contextualSpacing/>
              <w:jc w:val="center"/>
              <w:rPr>
                <w:rFonts w:eastAsia="Calibri" w:cs="Times New Roman"/>
                <w:sz w:val="16"/>
                <w:szCs w:val="16"/>
              </w:rPr>
            </w:pPr>
            <w:r w:rsidRPr="00955EC1">
              <w:rPr>
                <w:rFonts w:eastAsia="Calibri" w:cs="Times New Roman"/>
                <w:sz w:val="16"/>
                <w:szCs w:val="16"/>
              </w:rPr>
              <w:t>17</w:t>
            </w:r>
          </w:p>
        </w:tc>
        <w:tc>
          <w:tcPr>
            <w:tcW w:w="359" w:type="pct"/>
            <w:shd w:val="clear" w:color="auto" w:fill="auto"/>
            <w:vAlign w:val="center"/>
          </w:tcPr>
          <w:p w14:paraId="3A5D7914" w14:textId="77777777" w:rsidR="00D76FA5" w:rsidRPr="00955EC1" w:rsidRDefault="00D76FA5" w:rsidP="00D85ACD">
            <w:pPr>
              <w:contextualSpacing/>
              <w:jc w:val="center"/>
              <w:rPr>
                <w:rFonts w:eastAsia="Calibri" w:cs="Times New Roman"/>
                <w:sz w:val="16"/>
                <w:szCs w:val="16"/>
              </w:rPr>
            </w:pPr>
          </w:p>
        </w:tc>
        <w:tc>
          <w:tcPr>
            <w:tcW w:w="358" w:type="pct"/>
            <w:shd w:val="clear" w:color="auto" w:fill="auto"/>
            <w:vAlign w:val="center"/>
          </w:tcPr>
          <w:p w14:paraId="2EFAD573" w14:textId="77777777" w:rsidR="00D76FA5" w:rsidRPr="00955EC1" w:rsidRDefault="00D76FA5" w:rsidP="00D85ACD">
            <w:pPr>
              <w:contextualSpacing/>
              <w:jc w:val="center"/>
              <w:rPr>
                <w:rFonts w:eastAsia="Calibri" w:cs="Times New Roman"/>
                <w:sz w:val="16"/>
                <w:szCs w:val="16"/>
              </w:rPr>
            </w:pPr>
          </w:p>
        </w:tc>
        <w:tc>
          <w:tcPr>
            <w:tcW w:w="357" w:type="pct"/>
            <w:shd w:val="clear" w:color="auto" w:fill="auto"/>
            <w:vAlign w:val="center"/>
          </w:tcPr>
          <w:p w14:paraId="67DB66CE" w14:textId="77777777" w:rsidR="00D76FA5" w:rsidRPr="00955EC1" w:rsidRDefault="00D76FA5" w:rsidP="00D85ACD">
            <w:pPr>
              <w:contextualSpacing/>
              <w:jc w:val="center"/>
              <w:rPr>
                <w:rFonts w:eastAsia="Calibri" w:cs="Times New Roman"/>
                <w:sz w:val="16"/>
                <w:szCs w:val="16"/>
              </w:rPr>
            </w:pPr>
          </w:p>
        </w:tc>
        <w:tc>
          <w:tcPr>
            <w:tcW w:w="405" w:type="pct"/>
            <w:shd w:val="clear" w:color="auto" w:fill="auto"/>
            <w:vAlign w:val="center"/>
          </w:tcPr>
          <w:p w14:paraId="6703D85B" w14:textId="77777777" w:rsidR="00D76FA5" w:rsidRPr="00955EC1" w:rsidRDefault="00D76FA5" w:rsidP="00D85ACD">
            <w:pPr>
              <w:contextualSpacing/>
              <w:jc w:val="center"/>
              <w:rPr>
                <w:rFonts w:eastAsia="Calibri" w:cs="Times New Roman"/>
                <w:sz w:val="16"/>
                <w:szCs w:val="16"/>
              </w:rPr>
            </w:pPr>
          </w:p>
        </w:tc>
        <w:tc>
          <w:tcPr>
            <w:tcW w:w="393" w:type="pct"/>
            <w:shd w:val="clear" w:color="auto" w:fill="auto"/>
            <w:vAlign w:val="center"/>
          </w:tcPr>
          <w:p w14:paraId="018E74AE" w14:textId="4675E1E7" w:rsidR="00D76FA5" w:rsidRPr="00955EC1" w:rsidRDefault="00D76FA5" w:rsidP="00D85ACD">
            <w:pPr>
              <w:contextualSpacing/>
              <w:jc w:val="center"/>
              <w:rPr>
                <w:rFonts w:eastAsia="Calibri" w:cs="Times New Roman"/>
                <w:sz w:val="16"/>
                <w:szCs w:val="16"/>
              </w:rPr>
            </w:pPr>
            <w:r w:rsidRPr="00955EC1">
              <w:rPr>
                <w:rFonts w:eastAsia="Calibri" w:cs="Times New Roman"/>
                <w:sz w:val="16"/>
                <w:szCs w:val="16"/>
              </w:rPr>
              <w:t>17</w:t>
            </w:r>
          </w:p>
        </w:tc>
        <w:tc>
          <w:tcPr>
            <w:tcW w:w="690" w:type="pct"/>
            <w:shd w:val="clear" w:color="auto" w:fill="auto"/>
            <w:vAlign w:val="center"/>
          </w:tcPr>
          <w:p w14:paraId="511EE6CA" w14:textId="369D9D16" w:rsidR="00D76FA5" w:rsidRPr="00955EC1" w:rsidRDefault="00D76FA5" w:rsidP="00D85ACD">
            <w:pPr>
              <w:spacing w:before="40" w:after="40"/>
              <w:contextualSpacing/>
              <w:jc w:val="center"/>
              <w:rPr>
                <w:rFonts w:cs="Arial"/>
                <w:sz w:val="16"/>
                <w:szCs w:val="16"/>
              </w:rPr>
            </w:pPr>
            <w:r w:rsidRPr="00955EC1">
              <w:rPr>
                <w:rFonts w:cs="Arial"/>
                <w:sz w:val="16"/>
                <w:szCs w:val="16"/>
              </w:rPr>
              <w:t>środki własne</w:t>
            </w:r>
          </w:p>
        </w:tc>
      </w:tr>
      <w:tr w:rsidR="00070507" w:rsidRPr="00955EC1" w14:paraId="729C7E2E" w14:textId="77777777" w:rsidTr="00FB4A9D">
        <w:trPr>
          <w:cantSplit/>
          <w:trHeight w:val="709"/>
          <w:jc w:val="center"/>
        </w:trPr>
        <w:tc>
          <w:tcPr>
            <w:tcW w:w="569" w:type="pct"/>
            <w:vMerge/>
            <w:shd w:val="clear" w:color="auto" w:fill="F2F2F2"/>
            <w:vAlign w:val="center"/>
          </w:tcPr>
          <w:p w14:paraId="301058EC" w14:textId="77777777" w:rsidR="00D76FA5" w:rsidRPr="00955EC1" w:rsidRDefault="00D76FA5" w:rsidP="00D85ACD">
            <w:pPr>
              <w:jc w:val="center"/>
              <w:rPr>
                <w:rFonts w:eastAsia="Times New Roman" w:cs="Arial"/>
                <w:b/>
                <w:sz w:val="16"/>
                <w:szCs w:val="16"/>
              </w:rPr>
            </w:pPr>
          </w:p>
        </w:tc>
        <w:tc>
          <w:tcPr>
            <w:tcW w:w="943" w:type="pct"/>
            <w:shd w:val="clear" w:color="auto" w:fill="auto"/>
            <w:vAlign w:val="center"/>
          </w:tcPr>
          <w:p w14:paraId="7E301499" w14:textId="3A034448" w:rsidR="00D76FA5" w:rsidRPr="00955EC1" w:rsidRDefault="00D76FA5" w:rsidP="006E1D02">
            <w:pPr>
              <w:contextualSpacing/>
              <w:rPr>
                <w:rFonts w:cs="Arial"/>
                <w:sz w:val="16"/>
                <w:szCs w:val="16"/>
              </w:rPr>
            </w:pPr>
            <w:r w:rsidRPr="00955EC1">
              <w:rPr>
                <w:rFonts w:cs="Arial"/>
                <w:sz w:val="16"/>
                <w:szCs w:val="16"/>
              </w:rPr>
              <w:t>Budowa systemów ostrzegawczych oraz edukacja podnosząca świadomość i wiedzę na temat źródeł zagrożenia powodziowego i ryzyka powodziowego</w:t>
            </w:r>
          </w:p>
        </w:tc>
        <w:tc>
          <w:tcPr>
            <w:tcW w:w="593" w:type="pct"/>
            <w:shd w:val="clear" w:color="auto" w:fill="auto"/>
            <w:vAlign w:val="center"/>
          </w:tcPr>
          <w:p w14:paraId="15931AA2" w14:textId="6AC30CEB" w:rsidR="00D76FA5" w:rsidRPr="00955EC1" w:rsidRDefault="00D76FA5"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3BC7ACE3" w14:textId="2F9FC55C" w:rsidR="00D76FA5" w:rsidRPr="00955EC1" w:rsidRDefault="00D76FA5" w:rsidP="00D85ACD">
            <w:pPr>
              <w:contextualSpacing/>
              <w:jc w:val="center"/>
              <w:rPr>
                <w:rFonts w:eastAsia="Calibri" w:cs="Times New Roman"/>
                <w:sz w:val="16"/>
                <w:szCs w:val="16"/>
              </w:rPr>
            </w:pPr>
            <w:r w:rsidRPr="00955EC1">
              <w:rPr>
                <w:rFonts w:eastAsia="Calibri" w:cs="Times New Roman"/>
                <w:sz w:val="16"/>
                <w:szCs w:val="16"/>
              </w:rPr>
              <w:t>15</w:t>
            </w:r>
          </w:p>
        </w:tc>
        <w:tc>
          <w:tcPr>
            <w:tcW w:w="359" w:type="pct"/>
            <w:shd w:val="clear" w:color="auto" w:fill="D9D9D9" w:themeFill="background1" w:themeFillShade="D9"/>
            <w:vAlign w:val="center"/>
          </w:tcPr>
          <w:p w14:paraId="76404BB1" w14:textId="1F6339F5" w:rsidR="00D76FA5" w:rsidRPr="00955EC1" w:rsidRDefault="00D76FA5" w:rsidP="00D85ACD">
            <w:pPr>
              <w:contextualSpacing/>
              <w:jc w:val="center"/>
              <w:rPr>
                <w:rFonts w:eastAsia="Calibri" w:cs="Times New Roman"/>
                <w:sz w:val="16"/>
                <w:szCs w:val="16"/>
              </w:rPr>
            </w:pPr>
            <w:r w:rsidRPr="00955EC1">
              <w:rPr>
                <w:rFonts w:cs="Arial"/>
                <w:sz w:val="16"/>
                <w:szCs w:val="16"/>
              </w:rPr>
              <w:t>15</w:t>
            </w:r>
          </w:p>
        </w:tc>
        <w:tc>
          <w:tcPr>
            <w:tcW w:w="358" w:type="pct"/>
            <w:shd w:val="clear" w:color="auto" w:fill="D9D9D9" w:themeFill="background1" w:themeFillShade="D9"/>
            <w:vAlign w:val="center"/>
          </w:tcPr>
          <w:p w14:paraId="1BA4AD3B" w14:textId="3CB3362F" w:rsidR="00D76FA5" w:rsidRPr="00955EC1" w:rsidRDefault="00D76FA5" w:rsidP="00D85ACD">
            <w:pPr>
              <w:contextualSpacing/>
              <w:jc w:val="center"/>
              <w:rPr>
                <w:rFonts w:eastAsia="Calibri" w:cs="Times New Roman"/>
                <w:sz w:val="16"/>
                <w:szCs w:val="16"/>
              </w:rPr>
            </w:pPr>
            <w:r w:rsidRPr="00955EC1">
              <w:rPr>
                <w:rFonts w:cs="Arial"/>
                <w:sz w:val="16"/>
                <w:szCs w:val="16"/>
              </w:rPr>
              <w:t>15</w:t>
            </w:r>
          </w:p>
        </w:tc>
        <w:tc>
          <w:tcPr>
            <w:tcW w:w="357" w:type="pct"/>
            <w:shd w:val="clear" w:color="auto" w:fill="D9D9D9" w:themeFill="background1" w:themeFillShade="D9"/>
            <w:vAlign w:val="center"/>
          </w:tcPr>
          <w:p w14:paraId="17966184" w14:textId="42327C2B" w:rsidR="00D76FA5" w:rsidRPr="00955EC1" w:rsidRDefault="00D76FA5" w:rsidP="00D85ACD">
            <w:pPr>
              <w:contextualSpacing/>
              <w:jc w:val="center"/>
              <w:rPr>
                <w:rFonts w:eastAsia="Calibri" w:cs="Times New Roman"/>
                <w:sz w:val="16"/>
                <w:szCs w:val="16"/>
              </w:rPr>
            </w:pPr>
            <w:r w:rsidRPr="00955EC1">
              <w:rPr>
                <w:rFonts w:cs="Arial"/>
                <w:sz w:val="16"/>
                <w:szCs w:val="16"/>
              </w:rPr>
              <w:t>15</w:t>
            </w:r>
          </w:p>
        </w:tc>
        <w:tc>
          <w:tcPr>
            <w:tcW w:w="405" w:type="pct"/>
            <w:shd w:val="clear" w:color="auto" w:fill="D9D9D9" w:themeFill="background1" w:themeFillShade="D9"/>
            <w:vAlign w:val="center"/>
          </w:tcPr>
          <w:p w14:paraId="7F27B774" w14:textId="25D26852" w:rsidR="00D76FA5" w:rsidRPr="00955EC1" w:rsidRDefault="00D76FA5" w:rsidP="00D85ACD">
            <w:pPr>
              <w:contextualSpacing/>
              <w:jc w:val="center"/>
              <w:rPr>
                <w:rFonts w:eastAsia="Calibri" w:cs="Times New Roman"/>
                <w:sz w:val="16"/>
                <w:szCs w:val="16"/>
              </w:rPr>
            </w:pPr>
            <w:r w:rsidRPr="00955EC1">
              <w:rPr>
                <w:rFonts w:cs="Arial"/>
                <w:sz w:val="16"/>
                <w:szCs w:val="16"/>
              </w:rPr>
              <w:t>60</w:t>
            </w:r>
          </w:p>
        </w:tc>
        <w:tc>
          <w:tcPr>
            <w:tcW w:w="393" w:type="pct"/>
            <w:shd w:val="clear" w:color="auto" w:fill="D9D9D9" w:themeFill="background1" w:themeFillShade="D9"/>
            <w:vAlign w:val="center"/>
          </w:tcPr>
          <w:p w14:paraId="477185CE" w14:textId="13F8DE72" w:rsidR="00D76FA5" w:rsidRPr="00955EC1" w:rsidRDefault="00D76FA5" w:rsidP="00D85ACD">
            <w:pPr>
              <w:contextualSpacing/>
              <w:jc w:val="center"/>
              <w:rPr>
                <w:rFonts w:eastAsia="Calibri" w:cs="Times New Roman"/>
                <w:sz w:val="16"/>
                <w:szCs w:val="16"/>
              </w:rPr>
            </w:pPr>
            <w:r w:rsidRPr="00955EC1">
              <w:rPr>
                <w:rFonts w:cs="Arial"/>
                <w:sz w:val="16"/>
                <w:szCs w:val="16"/>
              </w:rPr>
              <w:t>120</w:t>
            </w:r>
          </w:p>
        </w:tc>
        <w:tc>
          <w:tcPr>
            <w:tcW w:w="690" w:type="pct"/>
            <w:shd w:val="clear" w:color="auto" w:fill="auto"/>
            <w:vAlign w:val="center"/>
          </w:tcPr>
          <w:p w14:paraId="2F5B7A0F" w14:textId="77777777" w:rsidR="00D76FA5" w:rsidRPr="00955EC1" w:rsidRDefault="00D76FA5" w:rsidP="00D76FA5">
            <w:pPr>
              <w:spacing w:before="40" w:after="40"/>
              <w:contextualSpacing/>
              <w:jc w:val="center"/>
              <w:rPr>
                <w:rFonts w:cs="Arial"/>
                <w:sz w:val="16"/>
                <w:szCs w:val="16"/>
              </w:rPr>
            </w:pPr>
            <w:r w:rsidRPr="00955EC1">
              <w:rPr>
                <w:rFonts w:cs="Arial"/>
                <w:sz w:val="16"/>
                <w:szCs w:val="16"/>
              </w:rPr>
              <w:t>środki własne,</w:t>
            </w:r>
          </w:p>
          <w:p w14:paraId="6926F837" w14:textId="63666332" w:rsidR="00D76FA5" w:rsidRPr="00955EC1" w:rsidRDefault="00D76FA5" w:rsidP="00D76FA5">
            <w:pPr>
              <w:spacing w:before="40" w:after="40"/>
              <w:contextualSpacing/>
              <w:jc w:val="center"/>
              <w:rPr>
                <w:rFonts w:cs="Arial"/>
                <w:sz w:val="16"/>
                <w:szCs w:val="16"/>
              </w:rPr>
            </w:pPr>
            <w:r w:rsidRPr="00955EC1">
              <w:rPr>
                <w:rFonts w:cs="Arial"/>
                <w:sz w:val="16"/>
                <w:szCs w:val="16"/>
              </w:rPr>
              <w:t>środki krajowe, środki unijne</w:t>
            </w:r>
          </w:p>
        </w:tc>
      </w:tr>
      <w:tr w:rsidR="00070507" w:rsidRPr="00955EC1" w14:paraId="1D60FD90" w14:textId="77777777" w:rsidTr="00FB4A9D">
        <w:trPr>
          <w:cantSplit/>
          <w:trHeight w:val="709"/>
          <w:jc w:val="center"/>
        </w:trPr>
        <w:tc>
          <w:tcPr>
            <w:tcW w:w="569" w:type="pct"/>
            <w:shd w:val="clear" w:color="auto" w:fill="F2F2F2"/>
            <w:vAlign w:val="center"/>
          </w:tcPr>
          <w:p w14:paraId="6BC23F0A" w14:textId="16164A1B" w:rsidR="00070507" w:rsidRPr="00955EC1" w:rsidRDefault="00070507" w:rsidP="00D85ACD">
            <w:pPr>
              <w:jc w:val="center"/>
              <w:rPr>
                <w:rFonts w:eastAsia="Times New Roman" w:cs="Arial"/>
                <w:b/>
                <w:sz w:val="16"/>
                <w:szCs w:val="16"/>
              </w:rPr>
            </w:pPr>
            <w:r w:rsidRPr="00955EC1">
              <w:rPr>
                <w:rFonts w:eastAsia="Times New Roman" w:cs="Arial"/>
                <w:b/>
                <w:sz w:val="16"/>
                <w:szCs w:val="16"/>
              </w:rPr>
              <w:t>Gospodarka wodno-ściekowa (GW)</w:t>
            </w:r>
          </w:p>
        </w:tc>
        <w:tc>
          <w:tcPr>
            <w:tcW w:w="943" w:type="pct"/>
            <w:shd w:val="clear" w:color="auto" w:fill="auto"/>
            <w:vAlign w:val="center"/>
          </w:tcPr>
          <w:p w14:paraId="15F95BDF" w14:textId="1FF91BB7" w:rsidR="00070507" w:rsidRPr="00955EC1" w:rsidRDefault="00070507" w:rsidP="006E1D02">
            <w:pPr>
              <w:contextualSpacing/>
              <w:rPr>
                <w:rFonts w:cs="Arial"/>
                <w:sz w:val="16"/>
                <w:szCs w:val="16"/>
              </w:rPr>
            </w:pPr>
            <w:r w:rsidRPr="00955EC1">
              <w:rPr>
                <w:sz w:val="16"/>
                <w:szCs w:val="16"/>
              </w:rPr>
              <w:t>Edukacja ekologiczna dotycząca racjonalnej gospodarki wodno-ściekowej, w tym oszczędzania wody oraz prawidłowej eksploatacji przydomowych zbiorników bezodpływowych i oczyszczalni ścieków, a także jej znaczenia w kontekście zagrożeń dla zdrowia i środowiska</w:t>
            </w:r>
          </w:p>
        </w:tc>
        <w:tc>
          <w:tcPr>
            <w:tcW w:w="593" w:type="pct"/>
            <w:shd w:val="clear" w:color="auto" w:fill="auto"/>
            <w:vAlign w:val="center"/>
          </w:tcPr>
          <w:p w14:paraId="1A462998" w14:textId="2B7D2156" w:rsidR="00070507" w:rsidRPr="00955EC1" w:rsidRDefault="00070507" w:rsidP="006E1D02">
            <w:pPr>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60B091CA" w14:textId="5BB351CC" w:rsidR="00070507" w:rsidRPr="00955EC1" w:rsidRDefault="00070507" w:rsidP="00D85ACD">
            <w:pPr>
              <w:contextualSpacing/>
              <w:jc w:val="center"/>
              <w:rPr>
                <w:rFonts w:eastAsia="Calibri" w:cs="Times New Roman"/>
                <w:sz w:val="16"/>
                <w:szCs w:val="16"/>
              </w:rPr>
            </w:pPr>
            <w:r w:rsidRPr="00955EC1">
              <w:rPr>
                <w:rFonts w:eastAsia="Calibri" w:cs="Times New Roman"/>
                <w:sz w:val="16"/>
                <w:szCs w:val="16"/>
              </w:rPr>
              <w:t>10</w:t>
            </w:r>
          </w:p>
        </w:tc>
        <w:tc>
          <w:tcPr>
            <w:tcW w:w="359" w:type="pct"/>
            <w:shd w:val="clear" w:color="auto" w:fill="D9D9D9" w:themeFill="background1" w:themeFillShade="D9"/>
            <w:vAlign w:val="center"/>
          </w:tcPr>
          <w:p w14:paraId="70D5DCC7" w14:textId="0955E491" w:rsidR="00070507" w:rsidRPr="00955EC1" w:rsidRDefault="00070507" w:rsidP="00D85ACD">
            <w:pPr>
              <w:contextualSpacing/>
              <w:jc w:val="center"/>
              <w:rPr>
                <w:rFonts w:eastAsia="Calibri" w:cs="Times New Roman"/>
                <w:sz w:val="16"/>
                <w:szCs w:val="16"/>
              </w:rPr>
            </w:pPr>
            <w:r w:rsidRPr="00955EC1">
              <w:rPr>
                <w:rFonts w:eastAsia="Calibri" w:cs="Times New Roman"/>
                <w:sz w:val="16"/>
                <w:szCs w:val="16"/>
              </w:rPr>
              <w:t>10</w:t>
            </w:r>
          </w:p>
        </w:tc>
        <w:tc>
          <w:tcPr>
            <w:tcW w:w="358" w:type="pct"/>
            <w:shd w:val="clear" w:color="auto" w:fill="D9D9D9" w:themeFill="background1" w:themeFillShade="D9"/>
            <w:vAlign w:val="center"/>
          </w:tcPr>
          <w:p w14:paraId="5783BBCC" w14:textId="3F2E3FE7" w:rsidR="00070507" w:rsidRPr="00955EC1" w:rsidRDefault="00070507" w:rsidP="00D85ACD">
            <w:pPr>
              <w:contextualSpacing/>
              <w:jc w:val="center"/>
              <w:rPr>
                <w:rFonts w:eastAsia="Calibri" w:cs="Times New Roman"/>
                <w:sz w:val="16"/>
                <w:szCs w:val="16"/>
              </w:rPr>
            </w:pPr>
            <w:r w:rsidRPr="00955EC1">
              <w:rPr>
                <w:rFonts w:eastAsia="Calibri" w:cs="Times New Roman"/>
                <w:sz w:val="16"/>
                <w:szCs w:val="16"/>
              </w:rPr>
              <w:t>10</w:t>
            </w:r>
          </w:p>
        </w:tc>
        <w:tc>
          <w:tcPr>
            <w:tcW w:w="357" w:type="pct"/>
            <w:shd w:val="clear" w:color="auto" w:fill="D9D9D9" w:themeFill="background1" w:themeFillShade="D9"/>
            <w:vAlign w:val="center"/>
          </w:tcPr>
          <w:p w14:paraId="73C86489" w14:textId="6C5667B8" w:rsidR="00070507" w:rsidRPr="00955EC1" w:rsidRDefault="00070507" w:rsidP="00D85ACD">
            <w:pPr>
              <w:contextualSpacing/>
              <w:jc w:val="center"/>
              <w:rPr>
                <w:rFonts w:eastAsia="Calibri" w:cs="Times New Roman"/>
                <w:sz w:val="16"/>
                <w:szCs w:val="16"/>
              </w:rPr>
            </w:pPr>
            <w:r w:rsidRPr="00955EC1">
              <w:rPr>
                <w:rFonts w:eastAsia="Calibri" w:cs="Times New Roman"/>
                <w:sz w:val="16"/>
                <w:szCs w:val="16"/>
              </w:rPr>
              <w:t>10</w:t>
            </w:r>
          </w:p>
        </w:tc>
        <w:tc>
          <w:tcPr>
            <w:tcW w:w="405" w:type="pct"/>
            <w:shd w:val="clear" w:color="auto" w:fill="D9D9D9" w:themeFill="background1" w:themeFillShade="D9"/>
            <w:vAlign w:val="center"/>
          </w:tcPr>
          <w:p w14:paraId="69C5DD65" w14:textId="49D5DFC6" w:rsidR="00070507" w:rsidRPr="00955EC1" w:rsidRDefault="00070507" w:rsidP="00D85ACD">
            <w:pPr>
              <w:contextualSpacing/>
              <w:jc w:val="center"/>
              <w:rPr>
                <w:rFonts w:eastAsia="Calibri" w:cs="Times New Roman"/>
                <w:sz w:val="16"/>
                <w:szCs w:val="16"/>
              </w:rPr>
            </w:pPr>
            <w:r w:rsidRPr="00955EC1">
              <w:rPr>
                <w:rFonts w:eastAsia="Calibri" w:cs="Times New Roman"/>
                <w:sz w:val="16"/>
                <w:szCs w:val="16"/>
              </w:rPr>
              <w:t>30</w:t>
            </w:r>
          </w:p>
        </w:tc>
        <w:tc>
          <w:tcPr>
            <w:tcW w:w="393" w:type="pct"/>
            <w:shd w:val="clear" w:color="auto" w:fill="D9D9D9" w:themeFill="background1" w:themeFillShade="D9"/>
            <w:vAlign w:val="center"/>
          </w:tcPr>
          <w:p w14:paraId="10B66CCF" w14:textId="2CF6985B" w:rsidR="00070507" w:rsidRPr="00955EC1" w:rsidRDefault="00070507" w:rsidP="00D85ACD">
            <w:pPr>
              <w:contextualSpacing/>
              <w:jc w:val="center"/>
              <w:rPr>
                <w:rFonts w:eastAsia="Calibri" w:cs="Times New Roman"/>
                <w:sz w:val="16"/>
                <w:szCs w:val="16"/>
              </w:rPr>
            </w:pPr>
            <w:r w:rsidRPr="00955EC1">
              <w:rPr>
                <w:rFonts w:eastAsia="Calibri" w:cs="Times New Roman"/>
                <w:sz w:val="16"/>
                <w:szCs w:val="16"/>
              </w:rPr>
              <w:t>70</w:t>
            </w:r>
          </w:p>
        </w:tc>
        <w:tc>
          <w:tcPr>
            <w:tcW w:w="690" w:type="pct"/>
            <w:shd w:val="clear" w:color="auto" w:fill="auto"/>
            <w:vAlign w:val="center"/>
          </w:tcPr>
          <w:p w14:paraId="7637F99F" w14:textId="77777777" w:rsidR="00070507" w:rsidRPr="00955EC1" w:rsidRDefault="00070507" w:rsidP="00070507">
            <w:pPr>
              <w:spacing w:before="40" w:after="40"/>
              <w:contextualSpacing/>
              <w:jc w:val="center"/>
              <w:rPr>
                <w:rFonts w:cs="Arial"/>
                <w:sz w:val="16"/>
                <w:szCs w:val="16"/>
              </w:rPr>
            </w:pPr>
            <w:r w:rsidRPr="00955EC1">
              <w:rPr>
                <w:rFonts w:cs="Arial"/>
                <w:sz w:val="16"/>
                <w:szCs w:val="16"/>
              </w:rPr>
              <w:t>środki własne,</w:t>
            </w:r>
          </w:p>
          <w:p w14:paraId="41790AB4" w14:textId="5C703748" w:rsidR="00070507" w:rsidRPr="00955EC1" w:rsidRDefault="00070507" w:rsidP="00070507">
            <w:pPr>
              <w:spacing w:before="40" w:after="40"/>
              <w:contextualSpacing/>
              <w:jc w:val="center"/>
              <w:rPr>
                <w:rFonts w:cs="Arial"/>
                <w:sz w:val="16"/>
                <w:szCs w:val="16"/>
              </w:rPr>
            </w:pPr>
            <w:r w:rsidRPr="00955EC1">
              <w:rPr>
                <w:rFonts w:cs="Arial"/>
                <w:sz w:val="16"/>
                <w:szCs w:val="16"/>
              </w:rPr>
              <w:t>środki krajowe, środki unijne</w:t>
            </w:r>
          </w:p>
        </w:tc>
      </w:tr>
      <w:tr w:rsidR="00D31A7B" w:rsidRPr="00955EC1" w14:paraId="02D5054C" w14:textId="77777777" w:rsidTr="00FB4A9D">
        <w:trPr>
          <w:cantSplit/>
          <w:trHeight w:val="709"/>
          <w:jc w:val="center"/>
        </w:trPr>
        <w:tc>
          <w:tcPr>
            <w:tcW w:w="569" w:type="pct"/>
            <w:vMerge w:val="restart"/>
            <w:shd w:val="clear" w:color="auto" w:fill="F2F2F2"/>
            <w:vAlign w:val="center"/>
          </w:tcPr>
          <w:p w14:paraId="28D04A7A" w14:textId="0A5DAA0D" w:rsidR="00D31A7B" w:rsidRPr="00955EC1" w:rsidRDefault="00D31A7B" w:rsidP="00D85ACD">
            <w:pPr>
              <w:jc w:val="center"/>
              <w:rPr>
                <w:rFonts w:eastAsia="Times New Roman" w:cs="Arial"/>
                <w:b/>
                <w:sz w:val="16"/>
                <w:szCs w:val="16"/>
              </w:rPr>
            </w:pPr>
            <w:r w:rsidRPr="00955EC1">
              <w:rPr>
                <w:rFonts w:eastAsia="Times New Roman" w:cs="Arial"/>
                <w:b/>
                <w:sz w:val="16"/>
                <w:szCs w:val="16"/>
              </w:rPr>
              <w:t>Zasoby geologiczne (ZG)</w:t>
            </w:r>
          </w:p>
        </w:tc>
        <w:tc>
          <w:tcPr>
            <w:tcW w:w="943" w:type="pct"/>
            <w:shd w:val="clear" w:color="auto" w:fill="auto"/>
            <w:vAlign w:val="center"/>
          </w:tcPr>
          <w:p w14:paraId="59C5FFE3" w14:textId="160F2EA9" w:rsidR="00D31A7B" w:rsidRPr="00955EC1" w:rsidRDefault="00D31A7B" w:rsidP="006E1D02">
            <w:pPr>
              <w:contextualSpacing/>
              <w:rPr>
                <w:rFonts w:cs="Arial"/>
                <w:sz w:val="16"/>
                <w:szCs w:val="16"/>
              </w:rPr>
            </w:pPr>
            <w:r w:rsidRPr="00955EC1">
              <w:rPr>
                <w:sz w:val="16"/>
                <w:szCs w:val="16"/>
              </w:rPr>
              <w:t>Kontrola koncesji na wydobywanie kopalin ze złóż</w:t>
            </w:r>
          </w:p>
        </w:tc>
        <w:tc>
          <w:tcPr>
            <w:tcW w:w="593" w:type="pct"/>
            <w:shd w:val="clear" w:color="auto" w:fill="auto"/>
            <w:vAlign w:val="center"/>
          </w:tcPr>
          <w:p w14:paraId="1BF691F1" w14:textId="4CEA216E" w:rsidR="00D31A7B" w:rsidRPr="00955EC1" w:rsidRDefault="00D31A7B" w:rsidP="00155ECE">
            <w:pPr>
              <w:spacing w:before="40" w:after="40"/>
              <w:contextualSpacing/>
              <w:rPr>
                <w:rFonts w:eastAsia="Calibri" w:cs="Times New Roman"/>
                <w:sz w:val="16"/>
                <w:szCs w:val="16"/>
              </w:rPr>
            </w:pPr>
            <w:r w:rsidRPr="00955EC1">
              <w:rPr>
                <w:rFonts w:eastAsia="Calibri" w:cs="Times New Roman"/>
                <w:sz w:val="16"/>
                <w:szCs w:val="16"/>
              </w:rPr>
              <w:t>W – Starostwo Powiatowe w Płońsku</w:t>
            </w:r>
          </w:p>
        </w:tc>
        <w:tc>
          <w:tcPr>
            <w:tcW w:w="2205" w:type="pct"/>
            <w:gridSpan w:val="6"/>
            <w:shd w:val="clear" w:color="auto" w:fill="D9D9D9" w:themeFill="background1" w:themeFillShade="D9"/>
            <w:vAlign w:val="center"/>
          </w:tcPr>
          <w:p w14:paraId="5D49824C" w14:textId="5260CFBB" w:rsidR="00D31A7B" w:rsidRPr="00955EC1" w:rsidRDefault="00D31A7B" w:rsidP="00D85ACD">
            <w:pPr>
              <w:contextualSpacing/>
              <w:jc w:val="center"/>
              <w:rPr>
                <w:rFonts w:eastAsia="Calibri" w:cs="Times New Roman"/>
                <w:sz w:val="16"/>
                <w:szCs w:val="16"/>
              </w:rPr>
            </w:pPr>
            <w:r w:rsidRPr="00955EC1">
              <w:rPr>
                <w:rFonts w:eastAsia="Calibri" w:cs="Times New Roman"/>
                <w:sz w:val="16"/>
                <w:szCs w:val="16"/>
              </w:rPr>
              <w:t>W ramach działalności starostwa</w:t>
            </w:r>
          </w:p>
        </w:tc>
        <w:tc>
          <w:tcPr>
            <w:tcW w:w="690" w:type="pct"/>
            <w:shd w:val="clear" w:color="auto" w:fill="auto"/>
            <w:vAlign w:val="center"/>
          </w:tcPr>
          <w:p w14:paraId="68187CD7" w14:textId="670E2846" w:rsidR="00D31A7B" w:rsidRPr="00955EC1" w:rsidRDefault="00D31A7B" w:rsidP="00D85ACD">
            <w:pPr>
              <w:spacing w:before="40" w:after="40"/>
              <w:contextualSpacing/>
              <w:jc w:val="center"/>
              <w:rPr>
                <w:rFonts w:cs="Arial"/>
                <w:sz w:val="16"/>
                <w:szCs w:val="16"/>
              </w:rPr>
            </w:pPr>
            <w:r w:rsidRPr="00955EC1">
              <w:rPr>
                <w:rFonts w:cs="Arial"/>
                <w:sz w:val="16"/>
                <w:szCs w:val="16"/>
              </w:rPr>
              <w:t>środki własne</w:t>
            </w:r>
          </w:p>
        </w:tc>
      </w:tr>
      <w:tr w:rsidR="00D31A7B" w:rsidRPr="00955EC1" w14:paraId="0FB91C82" w14:textId="77777777" w:rsidTr="00FB4A9D">
        <w:trPr>
          <w:cantSplit/>
          <w:trHeight w:val="709"/>
          <w:jc w:val="center"/>
        </w:trPr>
        <w:tc>
          <w:tcPr>
            <w:tcW w:w="569" w:type="pct"/>
            <w:vMerge/>
            <w:shd w:val="clear" w:color="auto" w:fill="F2F2F2"/>
            <w:vAlign w:val="center"/>
          </w:tcPr>
          <w:p w14:paraId="461FCF42" w14:textId="77777777" w:rsidR="00D31A7B" w:rsidRPr="00955EC1" w:rsidRDefault="00D31A7B" w:rsidP="00D85ACD">
            <w:pPr>
              <w:jc w:val="center"/>
              <w:rPr>
                <w:rFonts w:eastAsia="Times New Roman" w:cs="Arial"/>
                <w:b/>
                <w:sz w:val="16"/>
                <w:szCs w:val="16"/>
              </w:rPr>
            </w:pPr>
          </w:p>
        </w:tc>
        <w:tc>
          <w:tcPr>
            <w:tcW w:w="943" w:type="pct"/>
            <w:shd w:val="clear" w:color="auto" w:fill="auto"/>
            <w:vAlign w:val="center"/>
          </w:tcPr>
          <w:p w14:paraId="4D5EF59C" w14:textId="16D18FEF" w:rsidR="00D31A7B" w:rsidRPr="00955EC1" w:rsidRDefault="00D31A7B" w:rsidP="006E1D02">
            <w:pPr>
              <w:contextualSpacing/>
              <w:rPr>
                <w:rFonts w:cs="Arial"/>
                <w:sz w:val="16"/>
                <w:szCs w:val="16"/>
              </w:rPr>
            </w:pPr>
            <w:r w:rsidRPr="00955EC1">
              <w:rPr>
                <w:sz w:val="16"/>
                <w:szCs w:val="16"/>
              </w:rPr>
              <w:t>Wydawanie koncesji na wydobywanie kopalin ze złóż i kontrola realizacji warunków koncesji</w:t>
            </w:r>
          </w:p>
        </w:tc>
        <w:tc>
          <w:tcPr>
            <w:tcW w:w="593" w:type="pct"/>
            <w:shd w:val="clear" w:color="auto" w:fill="auto"/>
            <w:vAlign w:val="center"/>
          </w:tcPr>
          <w:p w14:paraId="4F014B52" w14:textId="332E6899" w:rsidR="00D31A7B" w:rsidRPr="00955EC1" w:rsidRDefault="00D31A7B" w:rsidP="00155ECE">
            <w:pPr>
              <w:spacing w:before="40" w:after="40"/>
              <w:contextualSpacing/>
              <w:rPr>
                <w:rFonts w:eastAsia="Calibri" w:cs="Times New Roman"/>
                <w:sz w:val="16"/>
                <w:szCs w:val="16"/>
              </w:rPr>
            </w:pPr>
            <w:r w:rsidRPr="00955EC1">
              <w:rPr>
                <w:rFonts w:eastAsia="Calibri" w:cs="Times New Roman"/>
                <w:sz w:val="16"/>
                <w:szCs w:val="16"/>
              </w:rPr>
              <w:t>W – Starostwo Powiatowe w Płońsku</w:t>
            </w:r>
          </w:p>
        </w:tc>
        <w:tc>
          <w:tcPr>
            <w:tcW w:w="2205" w:type="pct"/>
            <w:gridSpan w:val="6"/>
            <w:shd w:val="clear" w:color="auto" w:fill="D9D9D9" w:themeFill="background1" w:themeFillShade="D9"/>
            <w:vAlign w:val="center"/>
          </w:tcPr>
          <w:p w14:paraId="7FB366F8" w14:textId="4E65C075" w:rsidR="00D31A7B" w:rsidRPr="00955EC1" w:rsidRDefault="00D31A7B" w:rsidP="00D85ACD">
            <w:pPr>
              <w:contextualSpacing/>
              <w:jc w:val="center"/>
              <w:rPr>
                <w:rFonts w:eastAsia="Calibri" w:cs="Times New Roman"/>
                <w:sz w:val="16"/>
                <w:szCs w:val="16"/>
              </w:rPr>
            </w:pPr>
            <w:r w:rsidRPr="00955EC1">
              <w:rPr>
                <w:rFonts w:eastAsia="Calibri" w:cs="Times New Roman"/>
                <w:sz w:val="16"/>
                <w:szCs w:val="16"/>
              </w:rPr>
              <w:t>W ramach działalności starostwa</w:t>
            </w:r>
          </w:p>
        </w:tc>
        <w:tc>
          <w:tcPr>
            <w:tcW w:w="690" w:type="pct"/>
            <w:shd w:val="clear" w:color="auto" w:fill="auto"/>
            <w:vAlign w:val="center"/>
          </w:tcPr>
          <w:p w14:paraId="208244A9" w14:textId="309529E9" w:rsidR="00D31A7B" w:rsidRPr="00955EC1" w:rsidRDefault="00D31A7B" w:rsidP="00D85ACD">
            <w:pPr>
              <w:spacing w:before="40" w:after="40"/>
              <w:contextualSpacing/>
              <w:jc w:val="center"/>
              <w:rPr>
                <w:rFonts w:cs="Arial"/>
                <w:sz w:val="16"/>
                <w:szCs w:val="16"/>
              </w:rPr>
            </w:pPr>
            <w:r w:rsidRPr="00955EC1">
              <w:rPr>
                <w:rFonts w:cs="Arial"/>
                <w:sz w:val="16"/>
                <w:szCs w:val="16"/>
              </w:rPr>
              <w:t>środki własne</w:t>
            </w:r>
          </w:p>
        </w:tc>
      </w:tr>
      <w:tr w:rsidR="005B4819" w:rsidRPr="00955EC1" w14:paraId="38F9B658" w14:textId="77777777" w:rsidTr="00FB4A9D">
        <w:trPr>
          <w:cantSplit/>
          <w:trHeight w:val="709"/>
          <w:jc w:val="center"/>
        </w:trPr>
        <w:tc>
          <w:tcPr>
            <w:tcW w:w="569" w:type="pct"/>
            <w:vMerge w:val="restart"/>
            <w:shd w:val="clear" w:color="auto" w:fill="F2F2F2"/>
            <w:vAlign w:val="center"/>
          </w:tcPr>
          <w:p w14:paraId="63A86415" w14:textId="272C1EC9" w:rsidR="005B4819" w:rsidRPr="00955EC1" w:rsidRDefault="005B4819" w:rsidP="00D85ACD">
            <w:pPr>
              <w:jc w:val="center"/>
              <w:rPr>
                <w:rFonts w:eastAsia="Times New Roman" w:cs="Arial"/>
                <w:b/>
                <w:sz w:val="16"/>
                <w:szCs w:val="16"/>
              </w:rPr>
            </w:pPr>
            <w:r w:rsidRPr="00955EC1">
              <w:rPr>
                <w:rFonts w:eastAsia="Times New Roman" w:cs="Arial"/>
                <w:b/>
                <w:sz w:val="16"/>
                <w:szCs w:val="16"/>
              </w:rPr>
              <w:t>Gleby (GL)</w:t>
            </w:r>
          </w:p>
        </w:tc>
        <w:tc>
          <w:tcPr>
            <w:tcW w:w="943" w:type="pct"/>
            <w:shd w:val="clear" w:color="auto" w:fill="auto"/>
            <w:vAlign w:val="center"/>
          </w:tcPr>
          <w:p w14:paraId="4E146D05" w14:textId="1CD9EDB4" w:rsidR="005B4819" w:rsidRPr="00955EC1" w:rsidRDefault="005B4819" w:rsidP="006E1D02">
            <w:pPr>
              <w:contextualSpacing/>
              <w:rPr>
                <w:rFonts w:cs="Arial"/>
                <w:sz w:val="16"/>
                <w:szCs w:val="16"/>
              </w:rPr>
            </w:pPr>
            <w:r w:rsidRPr="00955EC1">
              <w:rPr>
                <w:rFonts w:eastAsia="Calibri" w:cs="Times New Roman"/>
                <w:sz w:val="16"/>
                <w:szCs w:val="16"/>
              </w:rPr>
              <w:t>Promocja pakietów rolno-środowiskowo-klimatycznych, rolnictwa ekologicznego, informacja nt. dobrych praktyk rolniczych oraz edukacja ekologiczna</w:t>
            </w:r>
          </w:p>
        </w:tc>
        <w:tc>
          <w:tcPr>
            <w:tcW w:w="593" w:type="pct"/>
            <w:shd w:val="clear" w:color="auto" w:fill="auto"/>
            <w:vAlign w:val="center"/>
          </w:tcPr>
          <w:p w14:paraId="00A7282B" w14:textId="38D1FCFE" w:rsidR="005B4819" w:rsidRPr="00955EC1" w:rsidRDefault="005B4819" w:rsidP="00155ECE">
            <w:pPr>
              <w:spacing w:before="40" w:after="40"/>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5BAF4E4C" w14:textId="0EB41FFD" w:rsidR="005B4819" w:rsidRPr="00955EC1" w:rsidRDefault="005B4819" w:rsidP="00D85ACD">
            <w:pPr>
              <w:contextualSpacing/>
              <w:jc w:val="center"/>
              <w:rPr>
                <w:rFonts w:eastAsia="Calibri" w:cs="Times New Roman"/>
                <w:sz w:val="16"/>
                <w:szCs w:val="16"/>
              </w:rPr>
            </w:pPr>
            <w:r w:rsidRPr="00955EC1">
              <w:rPr>
                <w:rFonts w:cs="Arial"/>
                <w:sz w:val="16"/>
                <w:szCs w:val="16"/>
              </w:rPr>
              <w:t>5</w:t>
            </w:r>
          </w:p>
        </w:tc>
        <w:tc>
          <w:tcPr>
            <w:tcW w:w="359" w:type="pct"/>
            <w:shd w:val="clear" w:color="auto" w:fill="D9D9D9" w:themeFill="background1" w:themeFillShade="D9"/>
            <w:vAlign w:val="center"/>
          </w:tcPr>
          <w:p w14:paraId="6F5BA115" w14:textId="2F3BF0F2" w:rsidR="005B4819" w:rsidRPr="00955EC1" w:rsidRDefault="005B4819" w:rsidP="00D85ACD">
            <w:pPr>
              <w:contextualSpacing/>
              <w:jc w:val="center"/>
              <w:rPr>
                <w:rFonts w:eastAsia="Calibri" w:cs="Times New Roman"/>
                <w:sz w:val="16"/>
                <w:szCs w:val="16"/>
              </w:rPr>
            </w:pPr>
            <w:r w:rsidRPr="00955EC1">
              <w:rPr>
                <w:rFonts w:cs="Arial"/>
                <w:sz w:val="16"/>
                <w:szCs w:val="16"/>
              </w:rPr>
              <w:t>5</w:t>
            </w:r>
          </w:p>
        </w:tc>
        <w:tc>
          <w:tcPr>
            <w:tcW w:w="358" w:type="pct"/>
            <w:shd w:val="clear" w:color="auto" w:fill="D9D9D9" w:themeFill="background1" w:themeFillShade="D9"/>
            <w:vAlign w:val="center"/>
          </w:tcPr>
          <w:p w14:paraId="293F9CEA" w14:textId="29974B0F" w:rsidR="005B4819" w:rsidRPr="00955EC1" w:rsidRDefault="005B4819" w:rsidP="00D85ACD">
            <w:pPr>
              <w:contextualSpacing/>
              <w:jc w:val="center"/>
              <w:rPr>
                <w:rFonts w:eastAsia="Calibri" w:cs="Times New Roman"/>
                <w:sz w:val="16"/>
                <w:szCs w:val="16"/>
              </w:rPr>
            </w:pPr>
            <w:r w:rsidRPr="00955EC1">
              <w:rPr>
                <w:rFonts w:cs="Arial"/>
                <w:sz w:val="16"/>
                <w:szCs w:val="16"/>
              </w:rPr>
              <w:t>5</w:t>
            </w:r>
          </w:p>
        </w:tc>
        <w:tc>
          <w:tcPr>
            <w:tcW w:w="357" w:type="pct"/>
            <w:shd w:val="clear" w:color="auto" w:fill="D9D9D9" w:themeFill="background1" w:themeFillShade="D9"/>
            <w:vAlign w:val="center"/>
          </w:tcPr>
          <w:p w14:paraId="08738145" w14:textId="2C273B71" w:rsidR="005B4819" w:rsidRPr="00955EC1" w:rsidRDefault="005B4819" w:rsidP="00D85ACD">
            <w:pPr>
              <w:contextualSpacing/>
              <w:jc w:val="center"/>
              <w:rPr>
                <w:rFonts w:eastAsia="Calibri" w:cs="Times New Roman"/>
                <w:sz w:val="16"/>
                <w:szCs w:val="16"/>
              </w:rPr>
            </w:pPr>
            <w:r w:rsidRPr="00955EC1">
              <w:rPr>
                <w:rFonts w:cs="Arial"/>
                <w:sz w:val="16"/>
                <w:szCs w:val="16"/>
              </w:rPr>
              <w:t>5</w:t>
            </w:r>
          </w:p>
        </w:tc>
        <w:tc>
          <w:tcPr>
            <w:tcW w:w="405" w:type="pct"/>
            <w:shd w:val="clear" w:color="auto" w:fill="D9D9D9" w:themeFill="background1" w:themeFillShade="D9"/>
            <w:vAlign w:val="center"/>
          </w:tcPr>
          <w:p w14:paraId="5232F9C0" w14:textId="78203258" w:rsidR="005B4819" w:rsidRPr="00955EC1" w:rsidRDefault="005B4819" w:rsidP="00D85ACD">
            <w:pPr>
              <w:contextualSpacing/>
              <w:jc w:val="center"/>
              <w:rPr>
                <w:rFonts w:eastAsia="Calibri" w:cs="Times New Roman"/>
                <w:sz w:val="16"/>
                <w:szCs w:val="16"/>
              </w:rPr>
            </w:pPr>
            <w:r w:rsidRPr="00955EC1">
              <w:rPr>
                <w:rFonts w:cs="Arial"/>
                <w:sz w:val="16"/>
                <w:szCs w:val="16"/>
              </w:rPr>
              <w:t>20</w:t>
            </w:r>
          </w:p>
        </w:tc>
        <w:tc>
          <w:tcPr>
            <w:tcW w:w="393" w:type="pct"/>
            <w:shd w:val="clear" w:color="auto" w:fill="D9D9D9" w:themeFill="background1" w:themeFillShade="D9"/>
            <w:vAlign w:val="center"/>
          </w:tcPr>
          <w:p w14:paraId="27BCBACF" w14:textId="06384113" w:rsidR="005B4819" w:rsidRPr="00955EC1" w:rsidRDefault="005B4819" w:rsidP="00D85ACD">
            <w:pPr>
              <w:contextualSpacing/>
              <w:jc w:val="center"/>
              <w:rPr>
                <w:rFonts w:eastAsia="Calibri" w:cs="Times New Roman"/>
                <w:sz w:val="16"/>
                <w:szCs w:val="16"/>
              </w:rPr>
            </w:pPr>
            <w:r w:rsidRPr="00955EC1">
              <w:rPr>
                <w:rFonts w:cs="Arial"/>
                <w:sz w:val="16"/>
                <w:szCs w:val="16"/>
              </w:rPr>
              <w:t>40</w:t>
            </w:r>
          </w:p>
        </w:tc>
        <w:tc>
          <w:tcPr>
            <w:tcW w:w="690" w:type="pct"/>
            <w:shd w:val="clear" w:color="auto" w:fill="auto"/>
            <w:vAlign w:val="center"/>
          </w:tcPr>
          <w:p w14:paraId="0E577217" w14:textId="372526FB" w:rsidR="005B4819" w:rsidRPr="00955EC1" w:rsidRDefault="005B4819" w:rsidP="00D85ACD">
            <w:pPr>
              <w:spacing w:before="40" w:after="40"/>
              <w:contextualSpacing/>
              <w:jc w:val="center"/>
              <w:rPr>
                <w:rFonts w:cs="Arial"/>
                <w:sz w:val="16"/>
                <w:szCs w:val="16"/>
              </w:rPr>
            </w:pPr>
            <w:r w:rsidRPr="00955EC1">
              <w:rPr>
                <w:rFonts w:cs="Arial"/>
                <w:sz w:val="16"/>
                <w:szCs w:val="16"/>
              </w:rPr>
              <w:t>środki własne</w:t>
            </w:r>
          </w:p>
        </w:tc>
      </w:tr>
      <w:tr w:rsidR="005B4819" w:rsidRPr="00955EC1" w14:paraId="44FA05DC" w14:textId="77777777" w:rsidTr="00FB4A9D">
        <w:trPr>
          <w:cantSplit/>
          <w:trHeight w:val="696"/>
          <w:jc w:val="center"/>
        </w:trPr>
        <w:tc>
          <w:tcPr>
            <w:tcW w:w="569" w:type="pct"/>
            <w:vMerge/>
            <w:shd w:val="clear" w:color="auto" w:fill="F2F2F2"/>
            <w:vAlign w:val="center"/>
          </w:tcPr>
          <w:p w14:paraId="401127C3" w14:textId="77777777" w:rsidR="005B4819" w:rsidRPr="00955EC1" w:rsidRDefault="005B4819" w:rsidP="00D85ACD">
            <w:pPr>
              <w:jc w:val="center"/>
              <w:rPr>
                <w:rFonts w:eastAsia="Times New Roman" w:cs="Arial"/>
                <w:b/>
                <w:sz w:val="16"/>
                <w:szCs w:val="16"/>
              </w:rPr>
            </w:pPr>
          </w:p>
        </w:tc>
        <w:tc>
          <w:tcPr>
            <w:tcW w:w="943" w:type="pct"/>
            <w:shd w:val="clear" w:color="auto" w:fill="auto"/>
            <w:vAlign w:val="center"/>
          </w:tcPr>
          <w:p w14:paraId="6D2F300A" w14:textId="2C50B3CC" w:rsidR="005B4819" w:rsidRPr="00955EC1" w:rsidRDefault="005B4819" w:rsidP="006E1D02">
            <w:pPr>
              <w:contextualSpacing/>
              <w:rPr>
                <w:rFonts w:cs="Arial"/>
                <w:sz w:val="16"/>
                <w:szCs w:val="16"/>
              </w:rPr>
            </w:pPr>
            <w:r w:rsidRPr="00955EC1">
              <w:rPr>
                <w:rFonts w:eastAsia="Calibri" w:cs="Times New Roman"/>
                <w:sz w:val="16"/>
                <w:szCs w:val="16"/>
              </w:rPr>
              <w:t>Zapobieganie zasklepianiu gleb</w:t>
            </w:r>
          </w:p>
        </w:tc>
        <w:tc>
          <w:tcPr>
            <w:tcW w:w="593" w:type="pct"/>
            <w:shd w:val="clear" w:color="auto" w:fill="auto"/>
            <w:vAlign w:val="center"/>
          </w:tcPr>
          <w:p w14:paraId="4652E56C" w14:textId="04CD681B" w:rsidR="005B4819" w:rsidRPr="00955EC1" w:rsidRDefault="005B4819" w:rsidP="00155ECE">
            <w:pPr>
              <w:spacing w:before="40" w:after="40"/>
              <w:contextualSpacing/>
              <w:rPr>
                <w:rFonts w:eastAsia="Calibri" w:cs="Times New Roman"/>
                <w:sz w:val="16"/>
                <w:szCs w:val="16"/>
              </w:rPr>
            </w:pPr>
            <w:r w:rsidRPr="00955EC1">
              <w:rPr>
                <w:rFonts w:eastAsia="Calibri" w:cs="Times New Roman"/>
                <w:sz w:val="16"/>
                <w:szCs w:val="16"/>
              </w:rPr>
              <w:t>W – Starostwo Powiatowe w Płońsku</w:t>
            </w:r>
          </w:p>
        </w:tc>
        <w:tc>
          <w:tcPr>
            <w:tcW w:w="2205" w:type="pct"/>
            <w:gridSpan w:val="6"/>
            <w:shd w:val="clear" w:color="auto" w:fill="D9D9D9" w:themeFill="background1" w:themeFillShade="D9"/>
            <w:vAlign w:val="center"/>
          </w:tcPr>
          <w:p w14:paraId="75382863" w14:textId="645A34E2" w:rsidR="005B4819" w:rsidRPr="00955EC1" w:rsidRDefault="005B4819" w:rsidP="00D85ACD">
            <w:pPr>
              <w:contextualSpacing/>
              <w:jc w:val="center"/>
              <w:rPr>
                <w:rFonts w:eastAsia="Calibri" w:cs="Times New Roman"/>
                <w:sz w:val="16"/>
                <w:szCs w:val="16"/>
              </w:rPr>
            </w:pPr>
            <w:r w:rsidRPr="00955EC1">
              <w:rPr>
                <w:rFonts w:eastAsia="Calibri" w:cs="Times New Roman"/>
                <w:sz w:val="16"/>
                <w:szCs w:val="16"/>
              </w:rPr>
              <w:t>W ramach działalności starostwa</w:t>
            </w:r>
          </w:p>
        </w:tc>
        <w:tc>
          <w:tcPr>
            <w:tcW w:w="690" w:type="pct"/>
            <w:shd w:val="clear" w:color="auto" w:fill="auto"/>
            <w:vAlign w:val="center"/>
          </w:tcPr>
          <w:p w14:paraId="06725B19" w14:textId="73ABBDF5" w:rsidR="005B4819" w:rsidRPr="00955EC1" w:rsidRDefault="005B4819" w:rsidP="00D85ACD">
            <w:pPr>
              <w:spacing w:before="40" w:after="40"/>
              <w:contextualSpacing/>
              <w:jc w:val="center"/>
              <w:rPr>
                <w:rFonts w:cs="Arial"/>
                <w:sz w:val="16"/>
                <w:szCs w:val="16"/>
              </w:rPr>
            </w:pPr>
            <w:r w:rsidRPr="00955EC1">
              <w:rPr>
                <w:rFonts w:cs="Arial"/>
                <w:sz w:val="16"/>
                <w:szCs w:val="16"/>
              </w:rPr>
              <w:t>środki własne</w:t>
            </w:r>
          </w:p>
        </w:tc>
      </w:tr>
      <w:tr w:rsidR="005B4819" w:rsidRPr="00955EC1" w14:paraId="422244C6" w14:textId="77777777" w:rsidTr="00FB4A9D">
        <w:trPr>
          <w:cantSplit/>
          <w:trHeight w:val="709"/>
          <w:jc w:val="center"/>
        </w:trPr>
        <w:tc>
          <w:tcPr>
            <w:tcW w:w="569" w:type="pct"/>
            <w:vMerge/>
            <w:shd w:val="clear" w:color="auto" w:fill="F2F2F2"/>
            <w:vAlign w:val="center"/>
          </w:tcPr>
          <w:p w14:paraId="4F1B5100" w14:textId="77777777" w:rsidR="005B4819" w:rsidRPr="00955EC1" w:rsidRDefault="005B4819" w:rsidP="00D85ACD">
            <w:pPr>
              <w:jc w:val="center"/>
              <w:rPr>
                <w:rFonts w:eastAsia="Times New Roman" w:cs="Arial"/>
                <w:b/>
                <w:sz w:val="16"/>
                <w:szCs w:val="16"/>
              </w:rPr>
            </w:pPr>
          </w:p>
        </w:tc>
        <w:tc>
          <w:tcPr>
            <w:tcW w:w="943" w:type="pct"/>
            <w:shd w:val="clear" w:color="auto" w:fill="auto"/>
            <w:vAlign w:val="center"/>
          </w:tcPr>
          <w:p w14:paraId="65FF5646" w14:textId="0D3A4410" w:rsidR="005B4819" w:rsidRPr="00955EC1" w:rsidRDefault="005B4819" w:rsidP="006E1D02">
            <w:pPr>
              <w:contextualSpacing/>
              <w:rPr>
                <w:rFonts w:eastAsia="Calibri" w:cs="Times New Roman"/>
                <w:sz w:val="16"/>
                <w:szCs w:val="16"/>
              </w:rPr>
            </w:pPr>
            <w:r w:rsidRPr="00955EC1">
              <w:rPr>
                <w:sz w:val="16"/>
                <w:szCs w:val="16"/>
              </w:rPr>
              <w:t>Zabezpieczanie istniejących osuwisk z uwzględnieniem walorów przyrodniczych i krajobrazowych</w:t>
            </w:r>
          </w:p>
        </w:tc>
        <w:tc>
          <w:tcPr>
            <w:tcW w:w="593" w:type="pct"/>
            <w:shd w:val="clear" w:color="auto" w:fill="auto"/>
            <w:vAlign w:val="center"/>
          </w:tcPr>
          <w:p w14:paraId="0F9D9D24" w14:textId="5BFF9225" w:rsidR="005B4819" w:rsidRPr="00955EC1" w:rsidRDefault="005B4819" w:rsidP="00155ECE">
            <w:pPr>
              <w:spacing w:before="40" w:after="40"/>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73AB8D3C" w14:textId="5FEFB148" w:rsidR="005B4819" w:rsidRPr="00955EC1" w:rsidRDefault="005B4819" w:rsidP="00D85ACD">
            <w:pPr>
              <w:contextualSpacing/>
              <w:jc w:val="center"/>
              <w:rPr>
                <w:rFonts w:eastAsia="Calibri" w:cs="Times New Roman"/>
                <w:sz w:val="16"/>
                <w:szCs w:val="16"/>
              </w:rPr>
            </w:pPr>
            <w:r w:rsidRPr="00955EC1">
              <w:rPr>
                <w:rFonts w:eastAsia="Calibri" w:cs="Times New Roman"/>
                <w:sz w:val="16"/>
                <w:szCs w:val="16"/>
              </w:rPr>
              <w:t>10</w:t>
            </w:r>
          </w:p>
        </w:tc>
        <w:tc>
          <w:tcPr>
            <w:tcW w:w="359" w:type="pct"/>
            <w:shd w:val="clear" w:color="auto" w:fill="D9D9D9" w:themeFill="background1" w:themeFillShade="D9"/>
            <w:vAlign w:val="center"/>
          </w:tcPr>
          <w:p w14:paraId="17562B8A" w14:textId="4F4CDC1D" w:rsidR="005B4819" w:rsidRPr="00955EC1" w:rsidRDefault="005B4819" w:rsidP="00D85ACD">
            <w:pPr>
              <w:contextualSpacing/>
              <w:jc w:val="center"/>
              <w:rPr>
                <w:rFonts w:eastAsia="Calibri" w:cs="Times New Roman"/>
                <w:sz w:val="16"/>
                <w:szCs w:val="16"/>
              </w:rPr>
            </w:pPr>
            <w:r w:rsidRPr="00955EC1">
              <w:rPr>
                <w:rFonts w:eastAsia="Calibri" w:cs="Times New Roman"/>
                <w:sz w:val="16"/>
                <w:szCs w:val="16"/>
              </w:rPr>
              <w:t>10</w:t>
            </w:r>
          </w:p>
        </w:tc>
        <w:tc>
          <w:tcPr>
            <w:tcW w:w="358" w:type="pct"/>
            <w:shd w:val="clear" w:color="auto" w:fill="D9D9D9" w:themeFill="background1" w:themeFillShade="D9"/>
            <w:vAlign w:val="center"/>
          </w:tcPr>
          <w:p w14:paraId="5FD1009B" w14:textId="26D274C9" w:rsidR="005B4819" w:rsidRPr="00955EC1" w:rsidRDefault="005B4819" w:rsidP="00D85ACD">
            <w:pPr>
              <w:contextualSpacing/>
              <w:jc w:val="center"/>
              <w:rPr>
                <w:rFonts w:eastAsia="Calibri" w:cs="Times New Roman"/>
                <w:sz w:val="16"/>
                <w:szCs w:val="16"/>
              </w:rPr>
            </w:pPr>
            <w:r w:rsidRPr="00955EC1">
              <w:rPr>
                <w:rFonts w:eastAsia="Calibri" w:cs="Times New Roman"/>
                <w:sz w:val="16"/>
                <w:szCs w:val="16"/>
              </w:rPr>
              <w:t>10</w:t>
            </w:r>
          </w:p>
        </w:tc>
        <w:tc>
          <w:tcPr>
            <w:tcW w:w="357" w:type="pct"/>
            <w:shd w:val="clear" w:color="auto" w:fill="D9D9D9" w:themeFill="background1" w:themeFillShade="D9"/>
            <w:vAlign w:val="center"/>
          </w:tcPr>
          <w:p w14:paraId="70113257" w14:textId="3F4D4EAF" w:rsidR="005B4819" w:rsidRPr="00955EC1" w:rsidRDefault="005B4819" w:rsidP="00D85ACD">
            <w:pPr>
              <w:contextualSpacing/>
              <w:jc w:val="center"/>
              <w:rPr>
                <w:rFonts w:eastAsia="Calibri" w:cs="Times New Roman"/>
                <w:sz w:val="16"/>
                <w:szCs w:val="16"/>
              </w:rPr>
            </w:pPr>
            <w:r w:rsidRPr="00955EC1">
              <w:rPr>
                <w:rFonts w:eastAsia="Calibri" w:cs="Times New Roman"/>
                <w:sz w:val="16"/>
                <w:szCs w:val="16"/>
              </w:rPr>
              <w:t>10</w:t>
            </w:r>
          </w:p>
        </w:tc>
        <w:tc>
          <w:tcPr>
            <w:tcW w:w="405" w:type="pct"/>
            <w:shd w:val="clear" w:color="auto" w:fill="D9D9D9" w:themeFill="background1" w:themeFillShade="D9"/>
            <w:vAlign w:val="center"/>
          </w:tcPr>
          <w:p w14:paraId="5EC5335B" w14:textId="3C6BE490" w:rsidR="005B4819" w:rsidRPr="00955EC1" w:rsidRDefault="005B4819" w:rsidP="00D85ACD">
            <w:pPr>
              <w:contextualSpacing/>
              <w:jc w:val="center"/>
              <w:rPr>
                <w:rFonts w:eastAsia="Calibri" w:cs="Times New Roman"/>
                <w:sz w:val="16"/>
                <w:szCs w:val="16"/>
              </w:rPr>
            </w:pPr>
            <w:r w:rsidRPr="00955EC1">
              <w:rPr>
                <w:rFonts w:eastAsia="Calibri" w:cs="Times New Roman"/>
                <w:sz w:val="16"/>
                <w:szCs w:val="16"/>
              </w:rPr>
              <w:t>30</w:t>
            </w:r>
          </w:p>
        </w:tc>
        <w:tc>
          <w:tcPr>
            <w:tcW w:w="393" w:type="pct"/>
            <w:shd w:val="clear" w:color="auto" w:fill="D9D9D9" w:themeFill="background1" w:themeFillShade="D9"/>
            <w:vAlign w:val="center"/>
          </w:tcPr>
          <w:p w14:paraId="2CA21C29" w14:textId="43BC88D4" w:rsidR="005B4819" w:rsidRPr="00955EC1" w:rsidRDefault="005B4819" w:rsidP="00D85ACD">
            <w:pPr>
              <w:contextualSpacing/>
              <w:jc w:val="center"/>
              <w:rPr>
                <w:rFonts w:eastAsia="Calibri" w:cs="Times New Roman"/>
                <w:sz w:val="16"/>
                <w:szCs w:val="16"/>
              </w:rPr>
            </w:pPr>
            <w:r w:rsidRPr="00955EC1">
              <w:rPr>
                <w:rFonts w:eastAsia="Calibri" w:cs="Times New Roman"/>
                <w:sz w:val="16"/>
                <w:szCs w:val="16"/>
              </w:rPr>
              <w:t>70</w:t>
            </w:r>
          </w:p>
        </w:tc>
        <w:tc>
          <w:tcPr>
            <w:tcW w:w="690" w:type="pct"/>
            <w:shd w:val="clear" w:color="auto" w:fill="auto"/>
            <w:vAlign w:val="center"/>
          </w:tcPr>
          <w:p w14:paraId="5DC36601" w14:textId="77777777" w:rsidR="005B4819" w:rsidRPr="00955EC1" w:rsidRDefault="005B4819" w:rsidP="005B4819">
            <w:pPr>
              <w:spacing w:before="40" w:after="40"/>
              <w:contextualSpacing/>
              <w:jc w:val="center"/>
              <w:rPr>
                <w:rFonts w:cs="Arial"/>
                <w:sz w:val="16"/>
                <w:szCs w:val="16"/>
              </w:rPr>
            </w:pPr>
            <w:r w:rsidRPr="00955EC1">
              <w:rPr>
                <w:rFonts w:cs="Arial"/>
                <w:sz w:val="16"/>
                <w:szCs w:val="16"/>
              </w:rPr>
              <w:t>środki własne,</w:t>
            </w:r>
          </w:p>
          <w:p w14:paraId="621F1F91" w14:textId="2C2D17F2" w:rsidR="005B4819" w:rsidRPr="00955EC1" w:rsidRDefault="005B4819" w:rsidP="005B4819">
            <w:pPr>
              <w:spacing w:before="40" w:after="40"/>
              <w:contextualSpacing/>
              <w:jc w:val="center"/>
              <w:rPr>
                <w:rFonts w:cs="Arial"/>
                <w:sz w:val="16"/>
                <w:szCs w:val="16"/>
              </w:rPr>
            </w:pPr>
            <w:r w:rsidRPr="00955EC1">
              <w:rPr>
                <w:rFonts w:cs="Arial"/>
                <w:sz w:val="16"/>
                <w:szCs w:val="16"/>
              </w:rPr>
              <w:t>środki krajowe, środki unijne</w:t>
            </w:r>
          </w:p>
        </w:tc>
      </w:tr>
      <w:tr w:rsidR="00FB4A9D" w:rsidRPr="00955EC1" w14:paraId="414E1835" w14:textId="77777777" w:rsidTr="00FB4A9D">
        <w:trPr>
          <w:cantSplit/>
          <w:trHeight w:val="709"/>
          <w:jc w:val="center"/>
        </w:trPr>
        <w:tc>
          <w:tcPr>
            <w:tcW w:w="569" w:type="pct"/>
            <w:vMerge w:val="restart"/>
            <w:shd w:val="clear" w:color="auto" w:fill="F2F2F2"/>
            <w:vAlign w:val="center"/>
          </w:tcPr>
          <w:p w14:paraId="0E897C4A" w14:textId="62E96AAE" w:rsidR="00FB4A9D" w:rsidRPr="00955EC1" w:rsidRDefault="00FB4A9D" w:rsidP="00D85ACD">
            <w:pPr>
              <w:jc w:val="center"/>
              <w:rPr>
                <w:rFonts w:eastAsia="Times New Roman" w:cs="Arial"/>
                <w:b/>
                <w:sz w:val="16"/>
                <w:szCs w:val="16"/>
              </w:rPr>
            </w:pPr>
            <w:r w:rsidRPr="00955EC1">
              <w:rPr>
                <w:rFonts w:eastAsia="Times New Roman" w:cs="Arial"/>
                <w:b/>
                <w:sz w:val="16"/>
                <w:szCs w:val="16"/>
              </w:rPr>
              <w:lastRenderedPageBreak/>
              <w:t>Gospodarka odpadami i zapobieganie powstawaniu odpadów (GO)</w:t>
            </w:r>
          </w:p>
        </w:tc>
        <w:tc>
          <w:tcPr>
            <w:tcW w:w="943" w:type="pct"/>
            <w:shd w:val="clear" w:color="auto" w:fill="auto"/>
            <w:vAlign w:val="center"/>
          </w:tcPr>
          <w:p w14:paraId="4B71D589" w14:textId="5EEC823E" w:rsidR="00FB4A9D" w:rsidRPr="00955EC1" w:rsidRDefault="00FB4A9D" w:rsidP="00155ECE">
            <w:pPr>
              <w:spacing w:before="40" w:after="40"/>
              <w:rPr>
                <w:sz w:val="16"/>
                <w:szCs w:val="16"/>
              </w:rPr>
            </w:pPr>
            <w:r w:rsidRPr="00955EC1">
              <w:rPr>
                <w:sz w:val="16"/>
                <w:szCs w:val="16"/>
              </w:rPr>
              <w:t>Działania edukacyjne oraz akcje informacyjno-promocyjne dot. hierarchii sposobów postępowania z odpadami, w szczególności, zapobiegania powstawania odpadów, przygotowania do ponownego użycia oraz recyklingu</w:t>
            </w:r>
          </w:p>
        </w:tc>
        <w:tc>
          <w:tcPr>
            <w:tcW w:w="593" w:type="pct"/>
            <w:shd w:val="clear" w:color="auto" w:fill="auto"/>
            <w:vAlign w:val="center"/>
          </w:tcPr>
          <w:p w14:paraId="6919BA84" w14:textId="5F4EEEC1" w:rsidR="00FB4A9D" w:rsidRPr="00955EC1" w:rsidRDefault="00FB4A9D" w:rsidP="00155ECE">
            <w:pPr>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447691EE" w14:textId="6E31CE8A" w:rsidR="00FB4A9D" w:rsidRPr="00955EC1" w:rsidRDefault="00FB4A9D" w:rsidP="00D85ACD">
            <w:pPr>
              <w:contextualSpacing/>
              <w:jc w:val="center"/>
              <w:rPr>
                <w:rFonts w:eastAsia="Calibri" w:cs="Times New Roman"/>
                <w:sz w:val="16"/>
                <w:szCs w:val="16"/>
              </w:rPr>
            </w:pPr>
            <w:r w:rsidRPr="00955EC1">
              <w:rPr>
                <w:rFonts w:cs="Arial"/>
                <w:sz w:val="16"/>
                <w:szCs w:val="16"/>
              </w:rPr>
              <w:t>5</w:t>
            </w:r>
          </w:p>
        </w:tc>
        <w:tc>
          <w:tcPr>
            <w:tcW w:w="359" w:type="pct"/>
            <w:shd w:val="clear" w:color="auto" w:fill="D9D9D9" w:themeFill="background1" w:themeFillShade="D9"/>
            <w:vAlign w:val="center"/>
          </w:tcPr>
          <w:p w14:paraId="13C93D11" w14:textId="7301617C" w:rsidR="00FB4A9D" w:rsidRPr="00955EC1" w:rsidRDefault="00FB4A9D" w:rsidP="00D85ACD">
            <w:pPr>
              <w:contextualSpacing/>
              <w:jc w:val="center"/>
              <w:rPr>
                <w:rFonts w:eastAsia="Calibri" w:cs="Times New Roman"/>
                <w:sz w:val="16"/>
                <w:szCs w:val="16"/>
              </w:rPr>
            </w:pPr>
            <w:r w:rsidRPr="00955EC1">
              <w:rPr>
                <w:rFonts w:cs="Arial"/>
                <w:sz w:val="16"/>
                <w:szCs w:val="16"/>
              </w:rPr>
              <w:t>5</w:t>
            </w:r>
          </w:p>
        </w:tc>
        <w:tc>
          <w:tcPr>
            <w:tcW w:w="358" w:type="pct"/>
            <w:shd w:val="clear" w:color="auto" w:fill="D9D9D9" w:themeFill="background1" w:themeFillShade="D9"/>
            <w:vAlign w:val="center"/>
          </w:tcPr>
          <w:p w14:paraId="2A387458" w14:textId="550696EE" w:rsidR="00FB4A9D" w:rsidRPr="00955EC1" w:rsidRDefault="00FB4A9D" w:rsidP="00D85ACD">
            <w:pPr>
              <w:contextualSpacing/>
              <w:jc w:val="center"/>
              <w:rPr>
                <w:rFonts w:eastAsia="Calibri" w:cs="Times New Roman"/>
                <w:sz w:val="16"/>
                <w:szCs w:val="16"/>
              </w:rPr>
            </w:pPr>
            <w:r w:rsidRPr="00955EC1">
              <w:rPr>
                <w:rFonts w:cs="Arial"/>
                <w:sz w:val="16"/>
                <w:szCs w:val="16"/>
              </w:rPr>
              <w:t>5</w:t>
            </w:r>
          </w:p>
        </w:tc>
        <w:tc>
          <w:tcPr>
            <w:tcW w:w="357" w:type="pct"/>
            <w:shd w:val="clear" w:color="auto" w:fill="D9D9D9" w:themeFill="background1" w:themeFillShade="D9"/>
            <w:vAlign w:val="center"/>
          </w:tcPr>
          <w:p w14:paraId="52D40C2A" w14:textId="3A0EA091" w:rsidR="00FB4A9D" w:rsidRPr="00955EC1" w:rsidRDefault="00FB4A9D" w:rsidP="00D85ACD">
            <w:pPr>
              <w:contextualSpacing/>
              <w:jc w:val="center"/>
              <w:rPr>
                <w:rFonts w:eastAsia="Calibri" w:cs="Times New Roman"/>
                <w:sz w:val="16"/>
                <w:szCs w:val="16"/>
              </w:rPr>
            </w:pPr>
            <w:r w:rsidRPr="00955EC1">
              <w:rPr>
                <w:rFonts w:cs="Arial"/>
                <w:sz w:val="16"/>
                <w:szCs w:val="16"/>
              </w:rPr>
              <w:t>5</w:t>
            </w:r>
          </w:p>
        </w:tc>
        <w:tc>
          <w:tcPr>
            <w:tcW w:w="405" w:type="pct"/>
            <w:shd w:val="clear" w:color="auto" w:fill="D9D9D9" w:themeFill="background1" w:themeFillShade="D9"/>
            <w:vAlign w:val="center"/>
          </w:tcPr>
          <w:p w14:paraId="2BE389F1" w14:textId="57476006" w:rsidR="00FB4A9D" w:rsidRPr="00955EC1" w:rsidRDefault="00FB4A9D" w:rsidP="00D85ACD">
            <w:pPr>
              <w:contextualSpacing/>
              <w:jc w:val="center"/>
              <w:rPr>
                <w:rFonts w:eastAsia="Calibri" w:cs="Times New Roman"/>
                <w:sz w:val="16"/>
                <w:szCs w:val="16"/>
              </w:rPr>
            </w:pPr>
            <w:r w:rsidRPr="00955EC1">
              <w:rPr>
                <w:rFonts w:cs="Arial"/>
                <w:sz w:val="16"/>
                <w:szCs w:val="16"/>
              </w:rPr>
              <w:t>20</w:t>
            </w:r>
          </w:p>
        </w:tc>
        <w:tc>
          <w:tcPr>
            <w:tcW w:w="393" w:type="pct"/>
            <w:shd w:val="clear" w:color="auto" w:fill="D9D9D9" w:themeFill="background1" w:themeFillShade="D9"/>
            <w:vAlign w:val="center"/>
          </w:tcPr>
          <w:p w14:paraId="1B153A50" w14:textId="55B28C3E" w:rsidR="00FB4A9D" w:rsidRPr="00955EC1" w:rsidRDefault="00FB4A9D" w:rsidP="00D85ACD">
            <w:pPr>
              <w:contextualSpacing/>
              <w:jc w:val="center"/>
              <w:rPr>
                <w:rFonts w:eastAsia="Calibri" w:cs="Times New Roman"/>
                <w:sz w:val="16"/>
                <w:szCs w:val="16"/>
              </w:rPr>
            </w:pPr>
            <w:r w:rsidRPr="00955EC1">
              <w:rPr>
                <w:rFonts w:cs="Arial"/>
                <w:sz w:val="16"/>
                <w:szCs w:val="16"/>
              </w:rPr>
              <w:t>40</w:t>
            </w:r>
          </w:p>
        </w:tc>
        <w:tc>
          <w:tcPr>
            <w:tcW w:w="690" w:type="pct"/>
            <w:shd w:val="clear" w:color="auto" w:fill="auto"/>
            <w:vAlign w:val="center"/>
          </w:tcPr>
          <w:p w14:paraId="24D9B745" w14:textId="77777777" w:rsidR="00FB4A9D" w:rsidRPr="00955EC1" w:rsidRDefault="00FB4A9D" w:rsidP="00155ECE">
            <w:pPr>
              <w:spacing w:before="40" w:after="40"/>
              <w:contextualSpacing/>
              <w:jc w:val="center"/>
              <w:rPr>
                <w:rFonts w:cs="Arial"/>
                <w:sz w:val="16"/>
                <w:szCs w:val="16"/>
              </w:rPr>
            </w:pPr>
            <w:r w:rsidRPr="00955EC1">
              <w:rPr>
                <w:rFonts w:cs="Arial"/>
                <w:sz w:val="16"/>
                <w:szCs w:val="16"/>
              </w:rPr>
              <w:t>środki własne,</w:t>
            </w:r>
          </w:p>
          <w:p w14:paraId="186AD92B" w14:textId="4F58A41D" w:rsidR="00FB4A9D" w:rsidRPr="00955EC1" w:rsidRDefault="00FB4A9D" w:rsidP="00D85ACD">
            <w:pPr>
              <w:spacing w:before="40" w:after="40"/>
              <w:contextualSpacing/>
              <w:jc w:val="center"/>
              <w:rPr>
                <w:rFonts w:cs="Arial"/>
                <w:sz w:val="16"/>
                <w:szCs w:val="16"/>
              </w:rPr>
            </w:pPr>
            <w:r w:rsidRPr="00955EC1">
              <w:rPr>
                <w:rFonts w:cs="Arial"/>
                <w:sz w:val="16"/>
                <w:szCs w:val="16"/>
              </w:rPr>
              <w:t>środki krajowe, środki unijne</w:t>
            </w:r>
          </w:p>
        </w:tc>
      </w:tr>
      <w:tr w:rsidR="00FB4A9D" w:rsidRPr="00955EC1" w14:paraId="1BD3BE03" w14:textId="77777777" w:rsidTr="00FB4A9D">
        <w:trPr>
          <w:cantSplit/>
          <w:trHeight w:val="709"/>
          <w:jc w:val="center"/>
        </w:trPr>
        <w:tc>
          <w:tcPr>
            <w:tcW w:w="569" w:type="pct"/>
            <w:vMerge/>
            <w:shd w:val="clear" w:color="auto" w:fill="F2F2F2"/>
            <w:vAlign w:val="center"/>
          </w:tcPr>
          <w:p w14:paraId="309E92E2" w14:textId="77777777" w:rsidR="00FB4A9D" w:rsidRPr="00955EC1" w:rsidRDefault="00FB4A9D" w:rsidP="00D85ACD">
            <w:pPr>
              <w:jc w:val="center"/>
              <w:rPr>
                <w:rFonts w:eastAsia="Times New Roman" w:cs="Arial"/>
                <w:b/>
                <w:sz w:val="16"/>
                <w:szCs w:val="16"/>
              </w:rPr>
            </w:pPr>
          </w:p>
        </w:tc>
        <w:tc>
          <w:tcPr>
            <w:tcW w:w="943" w:type="pct"/>
            <w:shd w:val="clear" w:color="auto" w:fill="auto"/>
            <w:vAlign w:val="center"/>
          </w:tcPr>
          <w:p w14:paraId="4E75A518" w14:textId="46FB7E79" w:rsidR="00FB4A9D" w:rsidRPr="00955EC1" w:rsidRDefault="00FB4A9D" w:rsidP="00155ECE">
            <w:pPr>
              <w:spacing w:before="40" w:after="40"/>
              <w:rPr>
                <w:sz w:val="16"/>
                <w:szCs w:val="16"/>
              </w:rPr>
            </w:pPr>
            <w:r w:rsidRPr="00955EC1">
              <w:rPr>
                <w:sz w:val="16"/>
                <w:szCs w:val="16"/>
              </w:rPr>
              <w:t>Działania ukierunkowane na promocję, współpracę, wymianę doświadczeń i edukację w zakresie gospodarki odpadami, ze szczególnym uwzględnieniem zagadnień związanych z wdrażaniem gospodarki o obiegu zamkniętym</w:t>
            </w:r>
          </w:p>
        </w:tc>
        <w:tc>
          <w:tcPr>
            <w:tcW w:w="593" w:type="pct"/>
            <w:shd w:val="clear" w:color="auto" w:fill="auto"/>
            <w:vAlign w:val="center"/>
          </w:tcPr>
          <w:p w14:paraId="124B5E04" w14:textId="569ED33B" w:rsidR="00FB4A9D" w:rsidRPr="00955EC1" w:rsidRDefault="00FB4A9D" w:rsidP="00155ECE">
            <w:pPr>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077C85EB" w14:textId="0E5862AC" w:rsidR="00FB4A9D" w:rsidRPr="00955EC1" w:rsidRDefault="00FB4A9D" w:rsidP="00D85ACD">
            <w:pPr>
              <w:contextualSpacing/>
              <w:jc w:val="center"/>
              <w:rPr>
                <w:rFonts w:eastAsia="Calibri" w:cs="Times New Roman"/>
                <w:sz w:val="16"/>
                <w:szCs w:val="16"/>
              </w:rPr>
            </w:pPr>
            <w:r w:rsidRPr="00955EC1">
              <w:rPr>
                <w:rFonts w:cs="Arial"/>
                <w:sz w:val="16"/>
                <w:szCs w:val="16"/>
              </w:rPr>
              <w:t>5</w:t>
            </w:r>
          </w:p>
        </w:tc>
        <w:tc>
          <w:tcPr>
            <w:tcW w:w="359" w:type="pct"/>
            <w:shd w:val="clear" w:color="auto" w:fill="D9D9D9" w:themeFill="background1" w:themeFillShade="D9"/>
            <w:vAlign w:val="center"/>
          </w:tcPr>
          <w:p w14:paraId="4F2A3062" w14:textId="527B7809" w:rsidR="00FB4A9D" w:rsidRPr="00955EC1" w:rsidRDefault="00FB4A9D" w:rsidP="00D85ACD">
            <w:pPr>
              <w:contextualSpacing/>
              <w:jc w:val="center"/>
              <w:rPr>
                <w:rFonts w:eastAsia="Calibri" w:cs="Times New Roman"/>
                <w:sz w:val="16"/>
                <w:szCs w:val="16"/>
              </w:rPr>
            </w:pPr>
            <w:r w:rsidRPr="00955EC1">
              <w:rPr>
                <w:rFonts w:cs="Arial"/>
                <w:sz w:val="16"/>
                <w:szCs w:val="16"/>
              </w:rPr>
              <w:t>5</w:t>
            </w:r>
          </w:p>
        </w:tc>
        <w:tc>
          <w:tcPr>
            <w:tcW w:w="358" w:type="pct"/>
            <w:shd w:val="clear" w:color="auto" w:fill="D9D9D9" w:themeFill="background1" w:themeFillShade="D9"/>
            <w:vAlign w:val="center"/>
          </w:tcPr>
          <w:p w14:paraId="208EF94B" w14:textId="7DBC3E2F" w:rsidR="00FB4A9D" w:rsidRPr="00955EC1" w:rsidRDefault="00FB4A9D" w:rsidP="00D85ACD">
            <w:pPr>
              <w:contextualSpacing/>
              <w:jc w:val="center"/>
              <w:rPr>
                <w:rFonts w:eastAsia="Calibri" w:cs="Times New Roman"/>
                <w:sz w:val="16"/>
                <w:szCs w:val="16"/>
              </w:rPr>
            </w:pPr>
            <w:r w:rsidRPr="00955EC1">
              <w:rPr>
                <w:rFonts w:cs="Arial"/>
                <w:sz w:val="16"/>
                <w:szCs w:val="16"/>
              </w:rPr>
              <w:t>5</w:t>
            </w:r>
          </w:p>
        </w:tc>
        <w:tc>
          <w:tcPr>
            <w:tcW w:w="357" w:type="pct"/>
            <w:shd w:val="clear" w:color="auto" w:fill="D9D9D9" w:themeFill="background1" w:themeFillShade="D9"/>
            <w:vAlign w:val="center"/>
          </w:tcPr>
          <w:p w14:paraId="27FE75FC" w14:textId="60465A85" w:rsidR="00FB4A9D" w:rsidRPr="00955EC1" w:rsidRDefault="00FB4A9D" w:rsidP="00D85ACD">
            <w:pPr>
              <w:contextualSpacing/>
              <w:jc w:val="center"/>
              <w:rPr>
                <w:rFonts w:eastAsia="Calibri" w:cs="Times New Roman"/>
                <w:sz w:val="16"/>
                <w:szCs w:val="16"/>
              </w:rPr>
            </w:pPr>
            <w:r w:rsidRPr="00955EC1">
              <w:rPr>
                <w:rFonts w:cs="Arial"/>
                <w:sz w:val="16"/>
                <w:szCs w:val="16"/>
              </w:rPr>
              <w:t>5</w:t>
            </w:r>
          </w:p>
        </w:tc>
        <w:tc>
          <w:tcPr>
            <w:tcW w:w="405" w:type="pct"/>
            <w:shd w:val="clear" w:color="auto" w:fill="D9D9D9" w:themeFill="background1" w:themeFillShade="D9"/>
            <w:vAlign w:val="center"/>
          </w:tcPr>
          <w:p w14:paraId="6800FFD0" w14:textId="04486074" w:rsidR="00FB4A9D" w:rsidRPr="00955EC1" w:rsidRDefault="00FB4A9D" w:rsidP="00D85ACD">
            <w:pPr>
              <w:contextualSpacing/>
              <w:jc w:val="center"/>
              <w:rPr>
                <w:rFonts w:eastAsia="Calibri" w:cs="Times New Roman"/>
                <w:sz w:val="16"/>
                <w:szCs w:val="16"/>
              </w:rPr>
            </w:pPr>
            <w:r w:rsidRPr="00955EC1">
              <w:rPr>
                <w:rFonts w:cs="Arial"/>
                <w:sz w:val="16"/>
                <w:szCs w:val="16"/>
              </w:rPr>
              <w:t>20</w:t>
            </w:r>
          </w:p>
        </w:tc>
        <w:tc>
          <w:tcPr>
            <w:tcW w:w="393" w:type="pct"/>
            <w:shd w:val="clear" w:color="auto" w:fill="D9D9D9" w:themeFill="background1" w:themeFillShade="D9"/>
            <w:vAlign w:val="center"/>
          </w:tcPr>
          <w:p w14:paraId="70628030" w14:textId="579BA34D" w:rsidR="00FB4A9D" w:rsidRPr="00955EC1" w:rsidRDefault="00FB4A9D" w:rsidP="00D85ACD">
            <w:pPr>
              <w:contextualSpacing/>
              <w:jc w:val="center"/>
              <w:rPr>
                <w:rFonts w:eastAsia="Calibri" w:cs="Times New Roman"/>
                <w:sz w:val="16"/>
                <w:szCs w:val="16"/>
              </w:rPr>
            </w:pPr>
            <w:r w:rsidRPr="00955EC1">
              <w:rPr>
                <w:rFonts w:cs="Arial"/>
                <w:sz w:val="16"/>
                <w:szCs w:val="16"/>
              </w:rPr>
              <w:t>40</w:t>
            </w:r>
          </w:p>
        </w:tc>
        <w:tc>
          <w:tcPr>
            <w:tcW w:w="690" w:type="pct"/>
            <w:shd w:val="clear" w:color="auto" w:fill="auto"/>
            <w:vAlign w:val="center"/>
          </w:tcPr>
          <w:p w14:paraId="3E9C5AF6" w14:textId="77777777" w:rsidR="00FB4A9D" w:rsidRPr="00955EC1" w:rsidRDefault="00FB4A9D" w:rsidP="00155ECE">
            <w:pPr>
              <w:spacing w:before="40" w:after="40"/>
              <w:contextualSpacing/>
              <w:jc w:val="center"/>
              <w:rPr>
                <w:rFonts w:cs="Arial"/>
                <w:sz w:val="16"/>
                <w:szCs w:val="16"/>
              </w:rPr>
            </w:pPr>
            <w:r w:rsidRPr="00955EC1">
              <w:rPr>
                <w:rFonts w:cs="Arial"/>
                <w:sz w:val="16"/>
                <w:szCs w:val="16"/>
              </w:rPr>
              <w:t>środki własne,</w:t>
            </w:r>
          </w:p>
          <w:p w14:paraId="0DDCAF3F" w14:textId="0F5A6949" w:rsidR="00FB4A9D" w:rsidRPr="00955EC1" w:rsidRDefault="00FB4A9D" w:rsidP="00D85ACD">
            <w:pPr>
              <w:spacing w:before="40" w:after="40"/>
              <w:contextualSpacing/>
              <w:jc w:val="center"/>
              <w:rPr>
                <w:rFonts w:cs="Arial"/>
                <w:sz w:val="16"/>
                <w:szCs w:val="16"/>
              </w:rPr>
            </w:pPr>
            <w:r w:rsidRPr="00955EC1">
              <w:rPr>
                <w:rFonts w:cs="Arial"/>
                <w:sz w:val="16"/>
                <w:szCs w:val="16"/>
              </w:rPr>
              <w:t>środki krajowe, środki unijne</w:t>
            </w:r>
          </w:p>
        </w:tc>
      </w:tr>
      <w:tr w:rsidR="00FB4A9D" w:rsidRPr="00955EC1" w14:paraId="6A0ABD86" w14:textId="77777777" w:rsidTr="00FB4A9D">
        <w:trPr>
          <w:cantSplit/>
          <w:trHeight w:val="709"/>
          <w:jc w:val="center"/>
        </w:trPr>
        <w:tc>
          <w:tcPr>
            <w:tcW w:w="569" w:type="pct"/>
            <w:vMerge/>
            <w:shd w:val="clear" w:color="auto" w:fill="F2F2F2"/>
            <w:vAlign w:val="center"/>
          </w:tcPr>
          <w:p w14:paraId="39099C7B" w14:textId="77777777" w:rsidR="00FB4A9D" w:rsidRPr="00955EC1" w:rsidRDefault="00FB4A9D" w:rsidP="00D85ACD">
            <w:pPr>
              <w:jc w:val="center"/>
              <w:rPr>
                <w:rFonts w:eastAsia="Times New Roman" w:cs="Arial"/>
                <w:b/>
                <w:sz w:val="16"/>
                <w:szCs w:val="16"/>
              </w:rPr>
            </w:pPr>
          </w:p>
        </w:tc>
        <w:tc>
          <w:tcPr>
            <w:tcW w:w="943" w:type="pct"/>
            <w:shd w:val="clear" w:color="auto" w:fill="auto"/>
            <w:vAlign w:val="center"/>
          </w:tcPr>
          <w:p w14:paraId="40C4E756" w14:textId="310ADF33" w:rsidR="00FB4A9D" w:rsidRPr="00955EC1" w:rsidRDefault="00FB4A9D" w:rsidP="00155ECE">
            <w:pPr>
              <w:spacing w:before="40" w:after="40"/>
              <w:rPr>
                <w:sz w:val="16"/>
                <w:szCs w:val="16"/>
              </w:rPr>
            </w:pPr>
            <w:r w:rsidRPr="00955EC1">
              <w:rPr>
                <w:sz w:val="16"/>
                <w:szCs w:val="16"/>
              </w:rPr>
              <w:t>Działania na rzecz ograniczenia marnotrawienia żywności, w tym tworzenie i funkcjonowanie banków żywności</w:t>
            </w:r>
          </w:p>
        </w:tc>
        <w:tc>
          <w:tcPr>
            <w:tcW w:w="593" w:type="pct"/>
            <w:shd w:val="clear" w:color="auto" w:fill="auto"/>
            <w:vAlign w:val="center"/>
          </w:tcPr>
          <w:p w14:paraId="5CEBA11D" w14:textId="25D0483B" w:rsidR="00FB4A9D" w:rsidRPr="00955EC1" w:rsidRDefault="00FB4A9D" w:rsidP="00155ECE">
            <w:pPr>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40FC30E5" w14:textId="38BE89FA"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10</w:t>
            </w:r>
          </w:p>
        </w:tc>
        <w:tc>
          <w:tcPr>
            <w:tcW w:w="359" w:type="pct"/>
            <w:shd w:val="clear" w:color="auto" w:fill="D9D9D9" w:themeFill="background1" w:themeFillShade="D9"/>
            <w:vAlign w:val="center"/>
          </w:tcPr>
          <w:p w14:paraId="25EC9FE7" w14:textId="00C01E94"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10</w:t>
            </w:r>
          </w:p>
        </w:tc>
        <w:tc>
          <w:tcPr>
            <w:tcW w:w="358" w:type="pct"/>
            <w:shd w:val="clear" w:color="auto" w:fill="D9D9D9" w:themeFill="background1" w:themeFillShade="D9"/>
            <w:vAlign w:val="center"/>
          </w:tcPr>
          <w:p w14:paraId="01BF2B2D" w14:textId="6561D6AD"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10</w:t>
            </w:r>
          </w:p>
        </w:tc>
        <w:tc>
          <w:tcPr>
            <w:tcW w:w="357" w:type="pct"/>
            <w:shd w:val="clear" w:color="auto" w:fill="D9D9D9" w:themeFill="background1" w:themeFillShade="D9"/>
            <w:vAlign w:val="center"/>
          </w:tcPr>
          <w:p w14:paraId="1DE8110D" w14:textId="75758C8D"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10</w:t>
            </w:r>
          </w:p>
        </w:tc>
        <w:tc>
          <w:tcPr>
            <w:tcW w:w="405" w:type="pct"/>
            <w:shd w:val="clear" w:color="auto" w:fill="D9D9D9" w:themeFill="background1" w:themeFillShade="D9"/>
            <w:vAlign w:val="center"/>
          </w:tcPr>
          <w:p w14:paraId="6AE2DFF0" w14:textId="399E037F"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30</w:t>
            </w:r>
          </w:p>
        </w:tc>
        <w:tc>
          <w:tcPr>
            <w:tcW w:w="393" w:type="pct"/>
            <w:shd w:val="clear" w:color="auto" w:fill="D9D9D9" w:themeFill="background1" w:themeFillShade="D9"/>
            <w:vAlign w:val="center"/>
          </w:tcPr>
          <w:p w14:paraId="5690AB54" w14:textId="7DF8E5CA"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70</w:t>
            </w:r>
          </w:p>
        </w:tc>
        <w:tc>
          <w:tcPr>
            <w:tcW w:w="690" w:type="pct"/>
            <w:shd w:val="clear" w:color="auto" w:fill="auto"/>
            <w:vAlign w:val="center"/>
          </w:tcPr>
          <w:p w14:paraId="50948199" w14:textId="77777777" w:rsidR="00FB4A9D" w:rsidRPr="00955EC1" w:rsidRDefault="00FB4A9D" w:rsidP="00155ECE">
            <w:pPr>
              <w:spacing w:before="40" w:after="40"/>
              <w:contextualSpacing/>
              <w:jc w:val="center"/>
              <w:rPr>
                <w:rFonts w:cs="Arial"/>
                <w:sz w:val="16"/>
                <w:szCs w:val="16"/>
              </w:rPr>
            </w:pPr>
            <w:r w:rsidRPr="00955EC1">
              <w:rPr>
                <w:rFonts w:cs="Arial"/>
                <w:sz w:val="16"/>
                <w:szCs w:val="16"/>
              </w:rPr>
              <w:t>środki własne,</w:t>
            </w:r>
          </w:p>
          <w:p w14:paraId="07098E89" w14:textId="6C3CB74D" w:rsidR="00FB4A9D" w:rsidRPr="00955EC1" w:rsidRDefault="00FB4A9D" w:rsidP="00D85ACD">
            <w:pPr>
              <w:spacing w:before="40" w:after="40"/>
              <w:contextualSpacing/>
              <w:jc w:val="center"/>
              <w:rPr>
                <w:rFonts w:cs="Arial"/>
                <w:sz w:val="16"/>
                <w:szCs w:val="16"/>
              </w:rPr>
            </w:pPr>
            <w:r w:rsidRPr="00955EC1">
              <w:rPr>
                <w:rFonts w:cs="Arial"/>
                <w:sz w:val="16"/>
                <w:szCs w:val="16"/>
              </w:rPr>
              <w:t>środki krajowe, środki unijne</w:t>
            </w:r>
          </w:p>
        </w:tc>
      </w:tr>
      <w:tr w:rsidR="00FB4A9D" w:rsidRPr="00955EC1" w14:paraId="746AAF38" w14:textId="77777777" w:rsidTr="00FB4A9D">
        <w:trPr>
          <w:cantSplit/>
          <w:trHeight w:val="709"/>
          <w:jc w:val="center"/>
        </w:trPr>
        <w:tc>
          <w:tcPr>
            <w:tcW w:w="569" w:type="pct"/>
            <w:vMerge w:val="restart"/>
            <w:shd w:val="clear" w:color="auto" w:fill="F2F2F2"/>
            <w:vAlign w:val="center"/>
          </w:tcPr>
          <w:p w14:paraId="3F5C7B01" w14:textId="478A875E" w:rsidR="00FB4A9D" w:rsidRPr="00955EC1" w:rsidRDefault="00FB4A9D" w:rsidP="00D85ACD">
            <w:pPr>
              <w:jc w:val="center"/>
              <w:rPr>
                <w:rFonts w:eastAsia="Times New Roman" w:cs="Arial"/>
                <w:b/>
                <w:sz w:val="16"/>
                <w:szCs w:val="16"/>
              </w:rPr>
            </w:pPr>
            <w:r w:rsidRPr="00955EC1">
              <w:rPr>
                <w:rFonts w:eastAsia="Times New Roman" w:cs="Arial"/>
                <w:b/>
                <w:sz w:val="16"/>
                <w:szCs w:val="16"/>
              </w:rPr>
              <w:t>Zasoby przyrodnicze (ZP)</w:t>
            </w:r>
          </w:p>
        </w:tc>
        <w:tc>
          <w:tcPr>
            <w:tcW w:w="943" w:type="pct"/>
            <w:shd w:val="clear" w:color="auto" w:fill="auto"/>
            <w:vAlign w:val="center"/>
          </w:tcPr>
          <w:p w14:paraId="59E7B4BF" w14:textId="19C60CB7" w:rsidR="00FB4A9D" w:rsidRPr="00955EC1" w:rsidRDefault="00FB4A9D" w:rsidP="006E1D02">
            <w:pPr>
              <w:contextualSpacing/>
              <w:rPr>
                <w:rFonts w:cs="Arial"/>
                <w:sz w:val="16"/>
                <w:szCs w:val="16"/>
              </w:rPr>
            </w:pPr>
            <w:r w:rsidRPr="00955EC1">
              <w:rPr>
                <w:rFonts w:cs="Arial"/>
                <w:sz w:val="16"/>
                <w:szCs w:val="16"/>
              </w:rPr>
              <w:t>Ograniczenie wycinki drzew</w:t>
            </w:r>
            <w:r w:rsidRPr="00955EC1">
              <w:t xml:space="preserve"> </w:t>
            </w:r>
            <w:r w:rsidRPr="00955EC1">
              <w:rPr>
                <w:rFonts w:cs="Arial"/>
                <w:sz w:val="16"/>
                <w:szCs w:val="16"/>
              </w:rPr>
              <w:t>do absolutnego minimum ze szczególnym uwzględnieniem zieleni przydrożnej bądź przyulicznej</w:t>
            </w:r>
          </w:p>
        </w:tc>
        <w:tc>
          <w:tcPr>
            <w:tcW w:w="593" w:type="pct"/>
            <w:shd w:val="clear" w:color="auto" w:fill="auto"/>
            <w:vAlign w:val="center"/>
          </w:tcPr>
          <w:p w14:paraId="290DE5FE" w14:textId="7B648FB1" w:rsidR="00FB4A9D" w:rsidRPr="00955EC1" w:rsidRDefault="00FB4A9D" w:rsidP="00155ECE">
            <w:pPr>
              <w:spacing w:before="40" w:after="40"/>
              <w:contextualSpacing/>
              <w:rPr>
                <w:rFonts w:eastAsia="Calibri" w:cs="Times New Roman"/>
                <w:sz w:val="16"/>
                <w:szCs w:val="16"/>
              </w:rPr>
            </w:pPr>
            <w:r w:rsidRPr="00955EC1">
              <w:rPr>
                <w:rFonts w:eastAsia="Calibri" w:cs="Times New Roman"/>
                <w:sz w:val="16"/>
                <w:szCs w:val="16"/>
              </w:rPr>
              <w:t>W – Starostwo Powiatowe w Płońsku</w:t>
            </w:r>
          </w:p>
        </w:tc>
        <w:tc>
          <w:tcPr>
            <w:tcW w:w="2205" w:type="pct"/>
            <w:gridSpan w:val="6"/>
            <w:shd w:val="clear" w:color="auto" w:fill="D9D9D9" w:themeFill="background1" w:themeFillShade="D9"/>
            <w:vAlign w:val="center"/>
          </w:tcPr>
          <w:p w14:paraId="153D1C9D" w14:textId="4AD636A1"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W ramach działalności starostwa</w:t>
            </w:r>
          </w:p>
        </w:tc>
        <w:tc>
          <w:tcPr>
            <w:tcW w:w="690" w:type="pct"/>
            <w:shd w:val="clear" w:color="auto" w:fill="auto"/>
            <w:vAlign w:val="center"/>
          </w:tcPr>
          <w:p w14:paraId="647F769E" w14:textId="16FA976E" w:rsidR="00FB4A9D" w:rsidRPr="00955EC1" w:rsidRDefault="00FB4A9D" w:rsidP="00D85ACD">
            <w:pPr>
              <w:spacing w:before="40" w:after="40"/>
              <w:contextualSpacing/>
              <w:jc w:val="center"/>
              <w:rPr>
                <w:rFonts w:cs="Arial"/>
                <w:sz w:val="16"/>
                <w:szCs w:val="16"/>
              </w:rPr>
            </w:pPr>
            <w:r w:rsidRPr="00955EC1">
              <w:rPr>
                <w:rFonts w:cs="Arial"/>
                <w:sz w:val="16"/>
                <w:szCs w:val="16"/>
              </w:rPr>
              <w:t>środki własne</w:t>
            </w:r>
          </w:p>
        </w:tc>
      </w:tr>
      <w:tr w:rsidR="00FB4A9D" w:rsidRPr="00955EC1" w14:paraId="04C9C796" w14:textId="77777777" w:rsidTr="00FB4A9D">
        <w:trPr>
          <w:cantSplit/>
          <w:trHeight w:val="709"/>
          <w:jc w:val="center"/>
        </w:trPr>
        <w:tc>
          <w:tcPr>
            <w:tcW w:w="569" w:type="pct"/>
            <w:vMerge/>
            <w:shd w:val="clear" w:color="auto" w:fill="F2F2F2"/>
            <w:vAlign w:val="center"/>
          </w:tcPr>
          <w:p w14:paraId="49BA9496" w14:textId="77777777" w:rsidR="00FB4A9D" w:rsidRPr="00955EC1" w:rsidRDefault="00FB4A9D" w:rsidP="00D85ACD">
            <w:pPr>
              <w:jc w:val="center"/>
              <w:rPr>
                <w:rFonts w:eastAsia="Times New Roman" w:cs="Arial"/>
                <w:b/>
                <w:sz w:val="16"/>
                <w:szCs w:val="16"/>
              </w:rPr>
            </w:pPr>
          </w:p>
        </w:tc>
        <w:tc>
          <w:tcPr>
            <w:tcW w:w="943" w:type="pct"/>
            <w:shd w:val="clear" w:color="auto" w:fill="auto"/>
            <w:vAlign w:val="center"/>
          </w:tcPr>
          <w:p w14:paraId="15E31FC1" w14:textId="5600E61F" w:rsidR="00FB4A9D" w:rsidRPr="00955EC1" w:rsidRDefault="00FB4A9D" w:rsidP="006E1D02">
            <w:pPr>
              <w:contextualSpacing/>
              <w:rPr>
                <w:rFonts w:cs="Arial"/>
                <w:sz w:val="16"/>
                <w:szCs w:val="16"/>
              </w:rPr>
            </w:pPr>
            <w:r w:rsidRPr="00955EC1">
              <w:rPr>
                <w:rFonts w:cs="Arial"/>
                <w:sz w:val="16"/>
                <w:szCs w:val="16"/>
              </w:rPr>
              <w:t>Wsparcie zaplecza dydaktycznego oraz infrastruktury służącej edukacji ekologicznej oraz ochronie walorów przyrodniczych</w:t>
            </w:r>
          </w:p>
        </w:tc>
        <w:tc>
          <w:tcPr>
            <w:tcW w:w="593" w:type="pct"/>
            <w:shd w:val="clear" w:color="auto" w:fill="auto"/>
            <w:vAlign w:val="center"/>
          </w:tcPr>
          <w:p w14:paraId="4545D9BF" w14:textId="118CFA0C" w:rsidR="00FB4A9D" w:rsidRPr="00955EC1" w:rsidRDefault="00FB4A9D" w:rsidP="00155ECE">
            <w:pPr>
              <w:spacing w:before="40" w:after="40"/>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514655CD" w14:textId="28292D40"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10</w:t>
            </w:r>
          </w:p>
        </w:tc>
        <w:tc>
          <w:tcPr>
            <w:tcW w:w="359" w:type="pct"/>
            <w:shd w:val="clear" w:color="auto" w:fill="D9D9D9" w:themeFill="background1" w:themeFillShade="D9"/>
            <w:vAlign w:val="center"/>
          </w:tcPr>
          <w:p w14:paraId="12567A0F" w14:textId="4EB9B735"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10</w:t>
            </w:r>
          </w:p>
        </w:tc>
        <w:tc>
          <w:tcPr>
            <w:tcW w:w="358" w:type="pct"/>
            <w:shd w:val="clear" w:color="auto" w:fill="D9D9D9" w:themeFill="background1" w:themeFillShade="D9"/>
            <w:vAlign w:val="center"/>
          </w:tcPr>
          <w:p w14:paraId="1A954A19" w14:textId="45B6469E"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10</w:t>
            </w:r>
          </w:p>
        </w:tc>
        <w:tc>
          <w:tcPr>
            <w:tcW w:w="357" w:type="pct"/>
            <w:shd w:val="clear" w:color="auto" w:fill="D9D9D9" w:themeFill="background1" w:themeFillShade="D9"/>
            <w:vAlign w:val="center"/>
          </w:tcPr>
          <w:p w14:paraId="6C4860D8" w14:textId="7CBFF77B"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10</w:t>
            </w:r>
          </w:p>
        </w:tc>
        <w:tc>
          <w:tcPr>
            <w:tcW w:w="405" w:type="pct"/>
            <w:shd w:val="clear" w:color="auto" w:fill="D9D9D9" w:themeFill="background1" w:themeFillShade="D9"/>
            <w:vAlign w:val="center"/>
          </w:tcPr>
          <w:p w14:paraId="2FB82E6A" w14:textId="6B8632F3"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30</w:t>
            </w:r>
          </w:p>
        </w:tc>
        <w:tc>
          <w:tcPr>
            <w:tcW w:w="393" w:type="pct"/>
            <w:shd w:val="clear" w:color="auto" w:fill="D9D9D9" w:themeFill="background1" w:themeFillShade="D9"/>
            <w:vAlign w:val="center"/>
          </w:tcPr>
          <w:p w14:paraId="23BF5BCA" w14:textId="165D8B7E"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70</w:t>
            </w:r>
          </w:p>
        </w:tc>
        <w:tc>
          <w:tcPr>
            <w:tcW w:w="690" w:type="pct"/>
            <w:shd w:val="clear" w:color="auto" w:fill="auto"/>
            <w:vAlign w:val="center"/>
          </w:tcPr>
          <w:p w14:paraId="1DBD13F4" w14:textId="77777777" w:rsidR="00FB4A9D" w:rsidRPr="00955EC1" w:rsidRDefault="00FB4A9D" w:rsidP="00155ECE">
            <w:pPr>
              <w:spacing w:before="40" w:after="40"/>
              <w:contextualSpacing/>
              <w:jc w:val="center"/>
              <w:rPr>
                <w:rFonts w:cs="Arial"/>
                <w:sz w:val="16"/>
                <w:szCs w:val="16"/>
              </w:rPr>
            </w:pPr>
            <w:r w:rsidRPr="00955EC1">
              <w:rPr>
                <w:rFonts w:cs="Arial"/>
                <w:sz w:val="16"/>
                <w:szCs w:val="16"/>
              </w:rPr>
              <w:t>środki własne,</w:t>
            </w:r>
          </w:p>
          <w:p w14:paraId="7F312155" w14:textId="79B32D70" w:rsidR="00FB4A9D" w:rsidRPr="00955EC1" w:rsidRDefault="00FB4A9D" w:rsidP="00D85ACD">
            <w:pPr>
              <w:spacing w:before="40" w:after="40"/>
              <w:contextualSpacing/>
              <w:jc w:val="center"/>
              <w:rPr>
                <w:rFonts w:cs="Arial"/>
                <w:sz w:val="16"/>
                <w:szCs w:val="16"/>
              </w:rPr>
            </w:pPr>
            <w:r w:rsidRPr="00955EC1">
              <w:rPr>
                <w:rFonts w:cs="Arial"/>
                <w:sz w:val="16"/>
                <w:szCs w:val="16"/>
              </w:rPr>
              <w:t>środki krajowe, środki unijne</w:t>
            </w:r>
          </w:p>
        </w:tc>
      </w:tr>
      <w:tr w:rsidR="00FB4A9D" w:rsidRPr="00955EC1" w14:paraId="3F3BAA34" w14:textId="77777777" w:rsidTr="00FB4A9D">
        <w:trPr>
          <w:cantSplit/>
          <w:trHeight w:val="709"/>
          <w:jc w:val="center"/>
        </w:trPr>
        <w:tc>
          <w:tcPr>
            <w:tcW w:w="569" w:type="pct"/>
            <w:vMerge/>
            <w:shd w:val="clear" w:color="auto" w:fill="F2F2F2"/>
            <w:vAlign w:val="center"/>
          </w:tcPr>
          <w:p w14:paraId="183AE544" w14:textId="77777777" w:rsidR="00FB4A9D" w:rsidRPr="00955EC1" w:rsidRDefault="00FB4A9D" w:rsidP="00D85ACD">
            <w:pPr>
              <w:jc w:val="center"/>
              <w:rPr>
                <w:rFonts w:eastAsia="Times New Roman" w:cs="Arial"/>
                <w:b/>
                <w:sz w:val="16"/>
                <w:szCs w:val="16"/>
              </w:rPr>
            </w:pPr>
          </w:p>
        </w:tc>
        <w:tc>
          <w:tcPr>
            <w:tcW w:w="943" w:type="pct"/>
            <w:shd w:val="clear" w:color="auto" w:fill="auto"/>
            <w:vAlign w:val="center"/>
          </w:tcPr>
          <w:p w14:paraId="267A10AF" w14:textId="29D6A31A" w:rsidR="00FB4A9D" w:rsidRPr="00955EC1" w:rsidRDefault="00FB4A9D" w:rsidP="006E1D02">
            <w:pPr>
              <w:contextualSpacing/>
              <w:rPr>
                <w:rFonts w:cs="Arial"/>
                <w:sz w:val="16"/>
                <w:szCs w:val="16"/>
              </w:rPr>
            </w:pPr>
            <w:r w:rsidRPr="00955EC1">
              <w:rPr>
                <w:rFonts w:cs="Arial"/>
                <w:sz w:val="16"/>
                <w:szCs w:val="16"/>
              </w:rPr>
              <w:t>Prowadzenie działań o charakterze edukacyjnym i informacyjnym w zakresie ochrony przyrody</w:t>
            </w:r>
          </w:p>
        </w:tc>
        <w:tc>
          <w:tcPr>
            <w:tcW w:w="593" w:type="pct"/>
            <w:shd w:val="clear" w:color="auto" w:fill="auto"/>
            <w:vAlign w:val="center"/>
          </w:tcPr>
          <w:p w14:paraId="33DEDF25" w14:textId="20D6B1C4" w:rsidR="00FB4A9D" w:rsidRPr="00955EC1" w:rsidRDefault="00FB4A9D" w:rsidP="00155ECE">
            <w:pPr>
              <w:spacing w:before="40" w:after="40"/>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5E14BA55" w14:textId="1590D6DC" w:rsidR="00FB4A9D" w:rsidRPr="00955EC1" w:rsidRDefault="00FB4A9D" w:rsidP="00D85ACD">
            <w:pPr>
              <w:contextualSpacing/>
              <w:jc w:val="center"/>
              <w:rPr>
                <w:rFonts w:eastAsia="Calibri" w:cs="Times New Roman"/>
                <w:sz w:val="16"/>
                <w:szCs w:val="16"/>
              </w:rPr>
            </w:pPr>
            <w:r w:rsidRPr="00955EC1">
              <w:rPr>
                <w:rFonts w:cs="Arial"/>
                <w:sz w:val="16"/>
                <w:szCs w:val="16"/>
              </w:rPr>
              <w:t>5</w:t>
            </w:r>
          </w:p>
        </w:tc>
        <w:tc>
          <w:tcPr>
            <w:tcW w:w="359" w:type="pct"/>
            <w:shd w:val="clear" w:color="auto" w:fill="D9D9D9" w:themeFill="background1" w:themeFillShade="D9"/>
            <w:vAlign w:val="center"/>
          </w:tcPr>
          <w:p w14:paraId="5C3D2C63" w14:textId="708F7515" w:rsidR="00FB4A9D" w:rsidRPr="00955EC1" w:rsidRDefault="00FB4A9D" w:rsidP="00D85ACD">
            <w:pPr>
              <w:contextualSpacing/>
              <w:jc w:val="center"/>
              <w:rPr>
                <w:rFonts w:eastAsia="Calibri" w:cs="Times New Roman"/>
                <w:sz w:val="16"/>
                <w:szCs w:val="16"/>
              </w:rPr>
            </w:pPr>
            <w:r w:rsidRPr="00955EC1">
              <w:rPr>
                <w:rFonts w:cs="Arial"/>
                <w:sz w:val="16"/>
                <w:szCs w:val="16"/>
              </w:rPr>
              <w:t>5</w:t>
            </w:r>
          </w:p>
        </w:tc>
        <w:tc>
          <w:tcPr>
            <w:tcW w:w="358" w:type="pct"/>
            <w:shd w:val="clear" w:color="auto" w:fill="D9D9D9" w:themeFill="background1" w:themeFillShade="D9"/>
            <w:vAlign w:val="center"/>
          </w:tcPr>
          <w:p w14:paraId="31DCC62E" w14:textId="4A8BAB8D" w:rsidR="00FB4A9D" w:rsidRPr="00955EC1" w:rsidRDefault="00FB4A9D" w:rsidP="00D85ACD">
            <w:pPr>
              <w:contextualSpacing/>
              <w:jc w:val="center"/>
              <w:rPr>
                <w:rFonts w:eastAsia="Calibri" w:cs="Times New Roman"/>
                <w:sz w:val="16"/>
                <w:szCs w:val="16"/>
              </w:rPr>
            </w:pPr>
            <w:r w:rsidRPr="00955EC1">
              <w:rPr>
                <w:rFonts w:cs="Arial"/>
                <w:sz w:val="16"/>
                <w:szCs w:val="16"/>
              </w:rPr>
              <w:t>5</w:t>
            </w:r>
          </w:p>
        </w:tc>
        <w:tc>
          <w:tcPr>
            <w:tcW w:w="357" w:type="pct"/>
            <w:shd w:val="clear" w:color="auto" w:fill="D9D9D9" w:themeFill="background1" w:themeFillShade="D9"/>
            <w:vAlign w:val="center"/>
          </w:tcPr>
          <w:p w14:paraId="7DABA1FB" w14:textId="6B41230D" w:rsidR="00FB4A9D" w:rsidRPr="00955EC1" w:rsidRDefault="00FB4A9D" w:rsidP="00D85ACD">
            <w:pPr>
              <w:contextualSpacing/>
              <w:jc w:val="center"/>
              <w:rPr>
                <w:rFonts w:eastAsia="Calibri" w:cs="Times New Roman"/>
                <w:sz w:val="16"/>
                <w:szCs w:val="16"/>
              </w:rPr>
            </w:pPr>
            <w:r w:rsidRPr="00955EC1">
              <w:rPr>
                <w:rFonts w:cs="Arial"/>
                <w:sz w:val="16"/>
                <w:szCs w:val="16"/>
              </w:rPr>
              <w:t>5</w:t>
            </w:r>
          </w:p>
        </w:tc>
        <w:tc>
          <w:tcPr>
            <w:tcW w:w="405" w:type="pct"/>
            <w:shd w:val="clear" w:color="auto" w:fill="D9D9D9" w:themeFill="background1" w:themeFillShade="D9"/>
            <w:vAlign w:val="center"/>
          </w:tcPr>
          <w:p w14:paraId="3C722121" w14:textId="3CEA99F7" w:rsidR="00FB4A9D" w:rsidRPr="00955EC1" w:rsidRDefault="00FB4A9D" w:rsidP="00D85ACD">
            <w:pPr>
              <w:contextualSpacing/>
              <w:jc w:val="center"/>
              <w:rPr>
                <w:rFonts w:eastAsia="Calibri" w:cs="Times New Roman"/>
                <w:sz w:val="16"/>
                <w:szCs w:val="16"/>
              </w:rPr>
            </w:pPr>
            <w:r w:rsidRPr="00955EC1">
              <w:rPr>
                <w:rFonts w:cs="Arial"/>
                <w:sz w:val="16"/>
                <w:szCs w:val="16"/>
              </w:rPr>
              <w:t>20</w:t>
            </w:r>
          </w:p>
        </w:tc>
        <w:tc>
          <w:tcPr>
            <w:tcW w:w="393" w:type="pct"/>
            <w:shd w:val="clear" w:color="auto" w:fill="D9D9D9" w:themeFill="background1" w:themeFillShade="D9"/>
            <w:vAlign w:val="center"/>
          </w:tcPr>
          <w:p w14:paraId="0823528E" w14:textId="0F217678" w:rsidR="00FB4A9D" w:rsidRPr="00955EC1" w:rsidRDefault="00FB4A9D" w:rsidP="00D85ACD">
            <w:pPr>
              <w:contextualSpacing/>
              <w:jc w:val="center"/>
              <w:rPr>
                <w:rFonts w:eastAsia="Calibri" w:cs="Times New Roman"/>
                <w:sz w:val="16"/>
                <w:szCs w:val="16"/>
              </w:rPr>
            </w:pPr>
            <w:r w:rsidRPr="00955EC1">
              <w:rPr>
                <w:rFonts w:cs="Arial"/>
                <w:sz w:val="16"/>
                <w:szCs w:val="16"/>
              </w:rPr>
              <w:t>40</w:t>
            </w:r>
          </w:p>
        </w:tc>
        <w:tc>
          <w:tcPr>
            <w:tcW w:w="690" w:type="pct"/>
            <w:shd w:val="clear" w:color="auto" w:fill="auto"/>
            <w:vAlign w:val="center"/>
          </w:tcPr>
          <w:p w14:paraId="11CA95FD" w14:textId="77777777" w:rsidR="00FB4A9D" w:rsidRPr="00955EC1" w:rsidRDefault="00FB4A9D" w:rsidP="00155ECE">
            <w:pPr>
              <w:spacing w:before="40" w:after="40"/>
              <w:contextualSpacing/>
              <w:jc w:val="center"/>
              <w:rPr>
                <w:rFonts w:cs="Arial"/>
                <w:sz w:val="16"/>
                <w:szCs w:val="16"/>
              </w:rPr>
            </w:pPr>
            <w:r w:rsidRPr="00955EC1">
              <w:rPr>
                <w:rFonts w:cs="Arial"/>
                <w:sz w:val="16"/>
                <w:szCs w:val="16"/>
              </w:rPr>
              <w:t>środki własne,</w:t>
            </w:r>
          </w:p>
          <w:p w14:paraId="4E22C955" w14:textId="23E8CDD3" w:rsidR="00FB4A9D" w:rsidRPr="00955EC1" w:rsidRDefault="00FB4A9D" w:rsidP="00D85ACD">
            <w:pPr>
              <w:spacing w:before="40" w:after="40"/>
              <w:contextualSpacing/>
              <w:jc w:val="center"/>
              <w:rPr>
                <w:rFonts w:cs="Arial"/>
                <w:sz w:val="16"/>
                <w:szCs w:val="16"/>
              </w:rPr>
            </w:pPr>
            <w:r w:rsidRPr="00955EC1">
              <w:rPr>
                <w:rFonts w:cs="Arial"/>
                <w:sz w:val="16"/>
                <w:szCs w:val="16"/>
              </w:rPr>
              <w:t>środki krajowe, środki unijne</w:t>
            </w:r>
          </w:p>
        </w:tc>
      </w:tr>
      <w:tr w:rsidR="00FB4A9D" w:rsidRPr="00955EC1" w14:paraId="46C9A21E" w14:textId="77777777" w:rsidTr="00FB4A9D">
        <w:trPr>
          <w:cantSplit/>
          <w:trHeight w:val="709"/>
          <w:jc w:val="center"/>
        </w:trPr>
        <w:tc>
          <w:tcPr>
            <w:tcW w:w="569" w:type="pct"/>
            <w:vMerge/>
            <w:shd w:val="clear" w:color="auto" w:fill="F2F2F2"/>
            <w:vAlign w:val="center"/>
          </w:tcPr>
          <w:p w14:paraId="271AC3AE" w14:textId="77777777" w:rsidR="00FB4A9D" w:rsidRPr="00955EC1" w:rsidRDefault="00FB4A9D" w:rsidP="00D85ACD">
            <w:pPr>
              <w:jc w:val="center"/>
              <w:rPr>
                <w:rFonts w:eastAsia="Times New Roman" w:cs="Arial"/>
                <w:b/>
                <w:sz w:val="16"/>
                <w:szCs w:val="16"/>
              </w:rPr>
            </w:pPr>
          </w:p>
        </w:tc>
        <w:tc>
          <w:tcPr>
            <w:tcW w:w="943" w:type="pct"/>
            <w:shd w:val="clear" w:color="auto" w:fill="auto"/>
            <w:vAlign w:val="center"/>
          </w:tcPr>
          <w:p w14:paraId="48D1A58E" w14:textId="27ED3516" w:rsidR="00FB4A9D" w:rsidRPr="00955EC1" w:rsidRDefault="00FB4A9D" w:rsidP="006E1D02">
            <w:pPr>
              <w:contextualSpacing/>
              <w:rPr>
                <w:rFonts w:cs="Arial"/>
                <w:sz w:val="16"/>
                <w:szCs w:val="16"/>
              </w:rPr>
            </w:pPr>
            <w:r w:rsidRPr="00955EC1">
              <w:rPr>
                <w:rFonts w:cs="Arial"/>
                <w:sz w:val="16"/>
                <w:szCs w:val="16"/>
              </w:rPr>
              <w:t>Uwzględnianie w planach urządzenia lasu przebudowy drzewostanów monokulturowych lub niezgodnych z siedliskiem</w:t>
            </w:r>
          </w:p>
        </w:tc>
        <w:tc>
          <w:tcPr>
            <w:tcW w:w="593" w:type="pct"/>
            <w:shd w:val="clear" w:color="auto" w:fill="auto"/>
            <w:vAlign w:val="center"/>
          </w:tcPr>
          <w:p w14:paraId="2DC90D08" w14:textId="74CB895D" w:rsidR="00FB4A9D" w:rsidRPr="00955EC1" w:rsidRDefault="00FB4A9D" w:rsidP="00155ECE">
            <w:pPr>
              <w:spacing w:before="40" w:after="40"/>
              <w:contextualSpacing/>
              <w:rPr>
                <w:rFonts w:eastAsia="Calibri" w:cs="Times New Roman"/>
                <w:sz w:val="16"/>
                <w:szCs w:val="16"/>
              </w:rPr>
            </w:pPr>
            <w:r w:rsidRPr="00955EC1">
              <w:rPr>
                <w:rFonts w:eastAsia="Calibri" w:cs="Times New Roman"/>
                <w:sz w:val="16"/>
                <w:szCs w:val="16"/>
              </w:rPr>
              <w:t>W – Starostwo Powiatowe w Płońsku</w:t>
            </w:r>
          </w:p>
        </w:tc>
        <w:tc>
          <w:tcPr>
            <w:tcW w:w="2205" w:type="pct"/>
            <w:gridSpan w:val="6"/>
            <w:shd w:val="clear" w:color="auto" w:fill="D9D9D9" w:themeFill="background1" w:themeFillShade="D9"/>
            <w:vAlign w:val="center"/>
          </w:tcPr>
          <w:p w14:paraId="1505BA95" w14:textId="14895A94"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W ramach działalności starostwa</w:t>
            </w:r>
          </w:p>
        </w:tc>
        <w:tc>
          <w:tcPr>
            <w:tcW w:w="690" w:type="pct"/>
            <w:shd w:val="clear" w:color="auto" w:fill="auto"/>
            <w:vAlign w:val="center"/>
          </w:tcPr>
          <w:p w14:paraId="17D3B555" w14:textId="74648EBE" w:rsidR="00FB4A9D" w:rsidRPr="00955EC1" w:rsidRDefault="00FB4A9D" w:rsidP="00D85ACD">
            <w:pPr>
              <w:spacing w:before="40" w:after="40"/>
              <w:contextualSpacing/>
              <w:jc w:val="center"/>
              <w:rPr>
                <w:rFonts w:cs="Arial"/>
                <w:sz w:val="16"/>
                <w:szCs w:val="16"/>
              </w:rPr>
            </w:pPr>
            <w:r w:rsidRPr="00955EC1">
              <w:rPr>
                <w:rFonts w:cs="Arial"/>
                <w:sz w:val="16"/>
                <w:szCs w:val="16"/>
              </w:rPr>
              <w:t>środki własne</w:t>
            </w:r>
          </w:p>
        </w:tc>
      </w:tr>
      <w:tr w:rsidR="00FB4A9D" w:rsidRPr="00955EC1" w14:paraId="0CF846AF" w14:textId="77777777" w:rsidTr="00FB4A9D">
        <w:trPr>
          <w:cantSplit/>
          <w:trHeight w:val="709"/>
          <w:jc w:val="center"/>
        </w:trPr>
        <w:tc>
          <w:tcPr>
            <w:tcW w:w="569" w:type="pct"/>
            <w:vMerge/>
            <w:shd w:val="clear" w:color="auto" w:fill="F2F2F2"/>
            <w:vAlign w:val="center"/>
          </w:tcPr>
          <w:p w14:paraId="19ED4998" w14:textId="77777777" w:rsidR="00FB4A9D" w:rsidRPr="00955EC1" w:rsidRDefault="00FB4A9D" w:rsidP="00D85ACD">
            <w:pPr>
              <w:jc w:val="center"/>
              <w:rPr>
                <w:rFonts w:eastAsia="Times New Roman" w:cs="Arial"/>
                <w:b/>
                <w:sz w:val="16"/>
                <w:szCs w:val="16"/>
              </w:rPr>
            </w:pPr>
          </w:p>
        </w:tc>
        <w:tc>
          <w:tcPr>
            <w:tcW w:w="943" w:type="pct"/>
            <w:shd w:val="clear" w:color="auto" w:fill="auto"/>
            <w:vAlign w:val="center"/>
          </w:tcPr>
          <w:p w14:paraId="3F2D1C9E" w14:textId="63984E9C" w:rsidR="00FB4A9D" w:rsidRPr="00955EC1" w:rsidRDefault="00FB4A9D" w:rsidP="006E1D02">
            <w:pPr>
              <w:contextualSpacing/>
              <w:rPr>
                <w:rFonts w:cs="Arial"/>
                <w:sz w:val="16"/>
                <w:szCs w:val="16"/>
              </w:rPr>
            </w:pPr>
            <w:r w:rsidRPr="00955EC1">
              <w:rPr>
                <w:rFonts w:cs="Arial"/>
                <w:sz w:val="16"/>
                <w:szCs w:val="16"/>
              </w:rPr>
              <w:t>Inwentaryzacja lasów prywatnych oraz opracowanie dla nich uproszczonych planów urządzenia lasu</w:t>
            </w:r>
          </w:p>
        </w:tc>
        <w:tc>
          <w:tcPr>
            <w:tcW w:w="593" w:type="pct"/>
            <w:shd w:val="clear" w:color="auto" w:fill="auto"/>
            <w:vAlign w:val="center"/>
          </w:tcPr>
          <w:p w14:paraId="40AFAF6B" w14:textId="650C9F45" w:rsidR="00FB4A9D" w:rsidRPr="00955EC1" w:rsidRDefault="00FB4A9D" w:rsidP="00155ECE">
            <w:pPr>
              <w:spacing w:before="40" w:after="40"/>
              <w:contextualSpacing/>
              <w:rPr>
                <w:rFonts w:eastAsia="Calibri" w:cs="Times New Roman"/>
                <w:sz w:val="16"/>
                <w:szCs w:val="16"/>
              </w:rPr>
            </w:pPr>
            <w:r w:rsidRPr="00955EC1">
              <w:rPr>
                <w:rFonts w:eastAsia="Calibri" w:cs="Times New Roman"/>
                <w:sz w:val="16"/>
                <w:szCs w:val="16"/>
              </w:rPr>
              <w:t>W – Starostwo Powiatowe w Płońsku</w:t>
            </w:r>
          </w:p>
        </w:tc>
        <w:tc>
          <w:tcPr>
            <w:tcW w:w="2205" w:type="pct"/>
            <w:gridSpan w:val="6"/>
            <w:shd w:val="clear" w:color="auto" w:fill="D9D9D9" w:themeFill="background1" w:themeFillShade="D9"/>
            <w:vAlign w:val="center"/>
          </w:tcPr>
          <w:p w14:paraId="2EE9636E" w14:textId="5B5EBF6C"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W ramach działalności starostwa</w:t>
            </w:r>
          </w:p>
        </w:tc>
        <w:tc>
          <w:tcPr>
            <w:tcW w:w="690" w:type="pct"/>
            <w:shd w:val="clear" w:color="auto" w:fill="auto"/>
            <w:vAlign w:val="center"/>
          </w:tcPr>
          <w:p w14:paraId="4A983858" w14:textId="5CE26EC5" w:rsidR="00FB4A9D" w:rsidRPr="00955EC1" w:rsidRDefault="00FB4A9D" w:rsidP="00D85ACD">
            <w:pPr>
              <w:spacing w:before="40" w:after="40"/>
              <w:contextualSpacing/>
              <w:jc w:val="center"/>
              <w:rPr>
                <w:rFonts w:cs="Arial"/>
                <w:sz w:val="16"/>
                <w:szCs w:val="16"/>
              </w:rPr>
            </w:pPr>
            <w:r w:rsidRPr="00955EC1">
              <w:rPr>
                <w:rFonts w:cs="Arial"/>
                <w:sz w:val="16"/>
                <w:szCs w:val="16"/>
              </w:rPr>
              <w:t>środki własne</w:t>
            </w:r>
          </w:p>
        </w:tc>
      </w:tr>
      <w:tr w:rsidR="00FB4A9D" w:rsidRPr="00955EC1" w14:paraId="41FCFBE3" w14:textId="77777777" w:rsidTr="00FB4A9D">
        <w:trPr>
          <w:cantSplit/>
          <w:trHeight w:val="709"/>
          <w:jc w:val="center"/>
        </w:trPr>
        <w:tc>
          <w:tcPr>
            <w:tcW w:w="569" w:type="pct"/>
            <w:vMerge/>
            <w:shd w:val="clear" w:color="auto" w:fill="F2F2F2"/>
            <w:vAlign w:val="center"/>
          </w:tcPr>
          <w:p w14:paraId="6639BF32" w14:textId="77777777" w:rsidR="00FB4A9D" w:rsidRPr="00955EC1" w:rsidRDefault="00FB4A9D" w:rsidP="00D85ACD">
            <w:pPr>
              <w:jc w:val="center"/>
              <w:rPr>
                <w:rFonts w:eastAsia="Times New Roman" w:cs="Arial"/>
                <w:b/>
                <w:sz w:val="16"/>
                <w:szCs w:val="16"/>
              </w:rPr>
            </w:pPr>
          </w:p>
        </w:tc>
        <w:tc>
          <w:tcPr>
            <w:tcW w:w="943" w:type="pct"/>
            <w:shd w:val="clear" w:color="auto" w:fill="auto"/>
            <w:vAlign w:val="center"/>
          </w:tcPr>
          <w:p w14:paraId="5068CE42" w14:textId="304709C9" w:rsidR="00FB4A9D" w:rsidRPr="00955EC1" w:rsidRDefault="00FB4A9D" w:rsidP="006E1D02">
            <w:pPr>
              <w:contextualSpacing/>
              <w:rPr>
                <w:rFonts w:cs="Arial"/>
                <w:sz w:val="16"/>
                <w:szCs w:val="16"/>
              </w:rPr>
            </w:pPr>
            <w:r w:rsidRPr="00955EC1">
              <w:rPr>
                <w:rFonts w:cs="Arial"/>
                <w:sz w:val="16"/>
                <w:szCs w:val="16"/>
              </w:rPr>
              <w:t>Inwestycje związane z ochroną przeciwpożarową lasu, m.in. rozwój systemów monitorowania zagrożenia pożarowego oraz infrastruktury przeciwpożarowej</w:t>
            </w:r>
          </w:p>
        </w:tc>
        <w:tc>
          <w:tcPr>
            <w:tcW w:w="593" w:type="pct"/>
            <w:shd w:val="clear" w:color="auto" w:fill="auto"/>
            <w:vAlign w:val="center"/>
          </w:tcPr>
          <w:p w14:paraId="5FBDA5CC" w14:textId="5822C97B" w:rsidR="00FB4A9D" w:rsidRPr="00955EC1" w:rsidRDefault="00FB4A9D" w:rsidP="00155ECE">
            <w:pPr>
              <w:spacing w:before="40" w:after="40"/>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342AF9C6" w14:textId="3F41AB47"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20</w:t>
            </w:r>
          </w:p>
        </w:tc>
        <w:tc>
          <w:tcPr>
            <w:tcW w:w="359" w:type="pct"/>
            <w:shd w:val="clear" w:color="auto" w:fill="D9D9D9" w:themeFill="background1" w:themeFillShade="D9"/>
            <w:vAlign w:val="center"/>
          </w:tcPr>
          <w:p w14:paraId="6FBCFF30" w14:textId="555498E2"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20</w:t>
            </w:r>
          </w:p>
        </w:tc>
        <w:tc>
          <w:tcPr>
            <w:tcW w:w="358" w:type="pct"/>
            <w:shd w:val="clear" w:color="auto" w:fill="D9D9D9" w:themeFill="background1" w:themeFillShade="D9"/>
            <w:vAlign w:val="center"/>
          </w:tcPr>
          <w:p w14:paraId="4096C19C" w14:textId="297A0AFE"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20</w:t>
            </w:r>
          </w:p>
        </w:tc>
        <w:tc>
          <w:tcPr>
            <w:tcW w:w="357" w:type="pct"/>
            <w:shd w:val="clear" w:color="auto" w:fill="D9D9D9" w:themeFill="background1" w:themeFillShade="D9"/>
            <w:vAlign w:val="center"/>
          </w:tcPr>
          <w:p w14:paraId="728E4A2C" w14:textId="4A047389"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20</w:t>
            </w:r>
          </w:p>
        </w:tc>
        <w:tc>
          <w:tcPr>
            <w:tcW w:w="405" w:type="pct"/>
            <w:shd w:val="clear" w:color="auto" w:fill="D9D9D9" w:themeFill="background1" w:themeFillShade="D9"/>
            <w:vAlign w:val="center"/>
          </w:tcPr>
          <w:p w14:paraId="57C06548" w14:textId="27D130A1"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60</w:t>
            </w:r>
          </w:p>
        </w:tc>
        <w:tc>
          <w:tcPr>
            <w:tcW w:w="393" w:type="pct"/>
            <w:shd w:val="clear" w:color="auto" w:fill="D9D9D9" w:themeFill="background1" w:themeFillShade="D9"/>
            <w:vAlign w:val="center"/>
          </w:tcPr>
          <w:p w14:paraId="098E6B90" w14:textId="1F434C82"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140</w:t>
            </w:r>
          </w:p>
        </w:tc>
        <w:tc>
          <w:tcPr>
            <w:tcW w:w="690" w:type="pct"/>
            <w:shd w:val="clear" w:color="auto" w:fill="auto"/>
            <w:vAlign w:val="center"/>
          </w:tcPr>
          <w:p w14:paraId="10273E9E" w14:textId="77777777" w:rsidR="00FB4A9D" w:rsidRPr="00955EC1" w:rsidRDefault="00FB4A9D" w:rsidP="00FB4A9D">
            <w:pPr>
              <w:spacing w:before="40" w:after="40"/>
              <w:contextualSpacing/>
              <w:jc w:val="center"/>
              <w:rPr>
                <w:rFonts w:cs="Arial"/>
                <w:sz w:val="16"/>
                <w:szCs w:val="16"/>
              </w:rPr>
            </w:pPr>
            <w:r w:rsidRPr="00955EC1">
              <w:rPr>
                <w:rFonts w:cs="Arial"/>
                <w:sz w:val="16"/>
                <w:szCs w:val="16"/>
              </w:rPr>
              <w:t>środki własne,</w:t>
            </w:r>
          </w:p>
          <w:p w14:paraId="37C12EBB" w14:textId="4C99F449" w:rsidR="00FB4A9D" w:rsidRPr="00955EC1" w:rsidRDefault="00FB4A9D" w:rsidP="00FB4A9D">
            <w:pPr>
              <w:spacing w:before="40" w:after="40"/>
              <w:contextualSpacing/>
              <w:jc w:val="center"/>
              <w:rPr>
                <w:rFonts w:cs="Arial"/>
                <w:sz w:val="16"/>
                <w:szCs w:val="16"/>
              </w:rPr>
            </w:pPr>
            <w:r w:rsidRPr="00955EC1">
              <w:rPr>
                <w:rFonts w:cs="Arial"/>
                <w:sz w:val="16"/>
                <w:szCs w:val="16"/>
              </w:rPr>
              <w:t>środki krajowe, środki unijne</w:t>
            </w:r>
          </w:p>
        </w:tc>
      </w:tr>
      <w:tr w:rsidR="00FB4A9D" w:rsidRPr="00955EC1" w14:paraId="79AAC6D3" w14:textId="77777777" w:rsidTr="00FB4A9D">
        <w:trPr>
          <w:cantSplit/>
          <w:trHeight w:val="709"/>
          <w:jc w:val="center"/>
        </w:trPr>
        <w:tc>
          <w:tcPr>
            <w:tcW w:w="569" w:type="pct"/>
            <w:vMerge/>
            <w:shd w:val="clear" w:color="auto" w:fill="F2F2F2"/>
            <w:vAlign w:val="center"/>
          </w:tcPr>
          <w:p w14:paraId="463F044E" w14:textId="77777777" w:rsidR="00FB4A9D" w:rsidRPr="00955EC1" w:rsidRDefault="00FB4A9D" w:rsidP="00D85ACD">
            <w:pPr>
              <w:jc w:val="center"/>
              <w:rPr>
                <w:rFonts w:eastAsia="Times New Roman" w:cs="Arial"/>
                <w:b/>
                <w:sz w:val="16"/>
                <w:szCs w:val="16"/>
              </w:rPr>
            </w:pPr>
          </w:p>
        </w:tc>
        <w:tc>
          <w:tcPr>
            <w:tcW w:w="943" w:type="pct"/>
            <w:shd w:val="clear" w:color="auto" w:fill="auto"/>
            <w:vAlign w:val="center"/>
          </w:tcPr>
          <w:p w14:paraId="7A94FA33" w14:textId="2525DD63" w:rsidR="00FB4A9D" w:rsidRPr="00955EC1" w:rsidRDefault="00FB4A9D" w:rsidP="006E1D02">
            <w:pPr>
              <w:contextualSpacing/>
              <w:rPr>
                <w:rFonts w:cs="Arial"/>
                <w:sz w:val="16"/>
                <w:szCs w:val="16"/>
              </w:rPr>
            </w:pPr>
            <w:r w:rsidRPr="00955EC1">
              <w:rPr>
                <w:rFonts w:cs="Arial"/>
                <w:sz w:val="16"/>
                <w:szCs w:val="16"/>
              </w:rPr>
              <w:t>Zmiana klasyfikacji gruntów zalesionych oraz gruntów, na których postępuje sukcesja naturalna</w:t>
            </w:r>
          </w:p>
        </w:tc>
        <w:tc>
          <w:tcPr>
            <w:tcW w:w="593" w:type="pct"/>
            <w:shd w:val="clear" w:color="auto" w:fill="auto"/>
            <w:vAlign w:val="center"/>
          </w:tcPr>
          <w:p w14:paraId="404F7CE0" w14:textId="51FA205D" w:rsidR="00FB4A9D" w:rsidRPr="00955EC1" w:rsidRDefault="00FB4A9D" w:rsidP="00155ECE">
            <w:pPr>
              <w:spacing w:before="40" w:after="40"/>
              <w:contextualSpacing/>
              <w:rPr>
                <w:rFonts w:eastAsia="Calibri" w:cs="Times New Roman"/>
                <w:sz w:val="16"/>
                <w:szCs w:val="16"/>
              </w:rPr>
            </w:pPr>
            <w:r w:rsidRPr="00955EC1">
              <w:rPr>
                <w:rFonts w:eastAsia="Calibri" w:cs="Times New Roman"/>
                <w:sz w:val="16"/>
                <w:szCs w:val="16"/>
              </w:rPr>
              <w:t>W – Starostwo Powiatowe w Płońsku</w:t>
            </w:r>
          </w:p>
        </w:tc>
        <w:tc>
          <w:tcPr>
            <w:tcW w:w="2205" w:type="pct"/>
            <w:gridSpan w:val="6"/>
            <w:shd w:val="clear" w:color="auto" w:fill="D9D9D9" w:themeFill="background1" w:themeFillShade="D9"/>
            <w:vAlign w:val="center"/>
          </w:tcPr>
          <w:p w14:paraId="44766B13" w14:textId="06ECA911"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W ramach działalności starostwa</w:t>
            </w:r>
          </w:p>
        </w:tc>
        <w:tc>
          <w:tcPr>
            <w:tcW w:w="690" w:type="pct"/>
            <w:shd w:val="clear" w:color="auto" w:fill="auto"/>
            <w:vAlign w:val="center"/>
          </w:tcPr>
          <w:p w14:paraId="0DF69F9B" w14:textId="401EA5A0" w:rsidR="00FB4A9D" w:rsidRPr="00955EC1" w:rsidRDefault="00FB4A9D" w:rsidP="00D85ACD">
            <w:pPr>
              <w:spacing w:before="40" w:after="40"/>
              <w:contextualSpacing/>
              <w:jc w:val="center"/>
              <w:rPr>
                <w:rFonts w:cs="Arial"/>
                <w:sz w:val="16"/>
                <w:szCs w:val="16"/>
              </w:rPr>
            </w:pPr>
            <w:r w:rsidRPr="00955EC1">
              <w:rPr>
                <w:rFonts w:cs="Arial"/>
                <w:sz w:val="16"/>
                <w:szCs w:val="16"/>
              </w:rPr>
              <w:t>środki własne</w:t>
            </w:r>
          </w:p>
        </w:tc>
      </w:tr>
      <w:tr w:rsidR="00FB4A9D" w:rsidRPr="00955EC1" w14:paraId="3D9A691D" w14:textId="77777777" w:rsidTr="00FB4A9D">
        <w:trPr>
          <w:cantSplit/>
          <w:trHeight w:val="709"/>
          <w:jc w:val="center"/>
        </w:trPr>
        <w:tc>
          <w:tcPr>
            <w:tcW w:w="569" w:type="pct"/>
            <w:vMerge/>
            <w:shd w:val="clear" w:color="auto" w:fill="F2F2F2"/>
            <w:vAlign w:val="center"/>
          </w:tcPr>
          <w:p w14:paraId="63FFAE10" w14:textId="77777777" w:rsidR="00FB4A9D" w:rsidRPr="00955EC1" w:rsidRDefault="00FB4A9D" w:rsidP="00D85ACD">
            <w:pPr>
              <w:jc w:val="center"/>
              <w:rPr>
                <w:rFonts w:eastAsia="Times New Roman" w:cs="Arial"/>
                <w:b/>
                <w:sz w:val="16"/>
                <w:szCs w:val="16"/>
              </w:rPr>
            </w:pPr>
          </w:p>
        </w:tc>
        <w:tc>
          <w:tcPr>
            <w:tcW w:w="943" w:type="pct"/>
            <w:shd w:val="clear" w:color="auto" w:fill="auto"/>
            <w:vAlign w:val="center"/>
          </w:tcPr>
          <w:p w14:paraId="62C59AE4" w14:textId="146428E4" w:rsidR="00FB4A9D" w:rsidRPr="00955EC1" w:rsidRDefault="00FB4A9D" w:rsidP="006E1D02">
            <w:pPr>
              <w:contextualSpacing/>
              <w:rPr>
                <w:rFonts w:cs="Arial"/>
                <w:sz w:val="16"/>
                <w:szCs w:val="16"/>
              </w:rPr>
            </w:pPr>
            <w:r w:rsidRPr="00955EC1">
              <w:rPr>
                <w:rFonts w:cs="Arial"/>
                <w:sz w:val="16"/>
                <w:szCs w:val="16"/>
              </w:rPr>
              <w:t>Promowanie zalesień jako alternatywnego sposobu zagospodarowania nieużytków i gruntów nieprzydatnych rolniczo</w:t>
            </w:r>
          </w:p>
        </w:tc>
        <w:tc>
          <w:tcPr>
            <w:tcW w:w="593" w:type="pct"/>
            <w:shd w:val="clear" w:color="auto" w:fill="auto"/>
            <w:vAlign w:val="center"/>
          </w:tcPr>
          <w:p w14:paraId="51D3F910" w14:textId="765D16AD" w:rsidR="00FB4A9D" w:rsidRPr="00955EC1" w:rsidRDefault="00FB4A9D" w:rsidP="00155ECE">
            <w:pPr>
              <w:spacing w:before="40" w:after="40"/>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38388BD7" w14:textId="5438C162" w:rsidR="00FB4A9D" w:rsidRPr="00955EC1" w:rsidRDefault="00FB4A9D" w:rsidP="00D85ACD">
            <w:pPr>
              <w:contextualSpacing/>
              <w:jc w:val="center"/>
              <w:rPr>
                <w:rFonts w:eastAsia="Calibri" w:cs="Times New Roman"/>
                <w:sz w:val="16"/>
                <w:szCs w:val="16"/>
              </w:rPr>
            </w:pPr>
            <w:r w:rsidRPr="00955EC1">
              <w:rPr>
                <w:rFonts w:cs="Arial"/>
                <w:sz w:val="16"/>
                <w:szCs w:val="16"/>
              </w:rPr>
              <w:t>5</w:t>
            </w:r>
          </w:p>
        </w:tc>
        <w:tc>
          <w:tcPr>
            <w:tcW w:w="359" w:type="pct"/>
            <w:shd w:val="clear" w:color="auto" w:fill="D9D9D9" w:themeFill="background1" w:themeFillShade="D9"/>
            <w:vAlign w:val="center"/>
          </w:tcPr>
          <w:p w14:paraId="6C598DCC" w14:textId="205FAFBC" w:rsidR="00FB4A9D" w:rsidRPr="00955EC1" w:rsidRDefault="00FB4A9D" w:rsidP="00D85ACD">
            <w:pPr>
              <w:contextualSpacing/>
              <w:jc w:val="center"/>
              <w:rPr>
                <w:rFonts w:eastAsia="Calibri" w:cs="Times New Roman"/>
                <w:sz w:val="16"/>
                <w:szCs w:val="16"/>
              </w:rPr>
            </w:pPr>
            <w:r w:rsidRPr="00955EC1">
              <w:rPr>
                <w:rFonts w:cs="Arial"/>
                <w:sz w:val="16"/>
                <w:szCs w:val="16"/>
              </w:rPr>
              <w:t>5</w:t>
            </w:r>
          </w:p>
        </w:tc>
        <w:tc>
          <w:tcPr>
            <w:tcW w:w="358" w:type="pct"/>
            <w:shd w:val="clear" w:color="auto" w:fill="D9D9D9" w:themeFill="background1" w:themeFillShade="D9"/>
            <w:vAlign w:val="center"/>
          </w:tcPr>
          <w:p w14:paraId="42A1AB05" w14:textId="11E57EB0" w:rsidR="00FB4A9D" w:rsidRPr="00955EC1" w:rsidRDefault="00FB4A9D" w:rsidP="00D85ACD">
            <w:pPr>
              <w:contextualSpacing/>
              <w:jc w:val="center"/>
              <w:rPr>
                <w:rFonts w:eastAsia="Calibri" w:cs="Times New Roman"/>
                <w:sz w:val="16"/>
                <w:szCs w:val="16"/>
              </w:rPr>
            </w:pPr>
            <w:r w:rsidRPr="00955EC1">
              <w:rPr>
                <w:rFonts w:cs="Arial"/>
                <w:sz w:val="16"/>
                <w:szCs w:val="16"/>
              </w:rPr>
              <w:t>5</w:t>
            </w:r>
          </w:p>
        </w:tc>
        <w:tc>
          <w:tcPr>
            <w:tcW w:w="357" w:type="pct"/>
            <w:shd w:val="clear" w:color="auto" w:fill="D9D9D9" w:themeFill="background1" w:themeFillShade="D9"/>
            <w:vAlign w:val="center"/>
          </w:tcPr>
          <w:p w14:paraId="4F2AA579" w14:textId="2C39F30A" w:rsidR="00FB4A9D" w:rsidRPr="00955EC1" w:rsidRDefault="00FB4A9D" w:rsidP="00D85ACD">
            <w:pPr>
              <w:contextualSpacing/>
              <w:jc w:val="center"/>
              <w:rPr>
                <w:rFonts w:eastAsia="Calibri" w:cs="Times New Roman"/>
                <w:sz w:val="16"/>
                <w:szCs w:val="16"/>
              </w:rPr>
            </w:pPr>
            <w:r w:rsidRPr="00955EC1">
              <w:rPr>
                <w:rFonts w:cs="Arial"/>
                <w:sz w:val="16"/>
                <w:szCs w:val="16"/>
              </w:rPr>
              <w:t>5</w:t>
            </w:r>
          </w:p>
        </w:tc>
        <w:tc>
          <w:tcPr>
            <w:tcW w:w="405" w:type="pct"/>
            <w:shd w:val="clear" w:color="auto" w:fill="D9D9D9" w:themeFill="background1" w:themeFillShade="D9"/>
            <w:vAlign w:val="center"/>
          </w:tcPr>
          <w:p w14:paraId="321AF7D0" w14:textId="462D9CF3" w:rsidR="00FB4A9D" w:rsidRPr="00955EC1" w:rsidRDefault="00FB4A9D" w:rsidP="00D85ACD">
            <w:pPr>
              <w:contextualSpacing/>
              <w:jc w:val="center"/>
              <w:rPr>
                <w:rFonts w:eastAsia="Calibri" w:cs="Times New Roman"/>
                <w:sz w:val="16"/>
                <w:szCs w:val="16"/>
              </w:rPr>
            </w:pPr>
            <w:r w:rsidRPr="00955EC1">
              <w:rPr>
                <w:rFonts w:cs="Arial"/>
                <w:sz w:val="16"/>
                <w:szCs w:val="16"/>
              </w:rPr>
              <w:t>20</w:t>
            </w:r>
          </w:p>
        </w:tc>
        <w:tc>
          <w:tcPr>
            <w:tcW w:w="393" w:type="pct"/>
            <w:shd w:val="clear" w:color="auto" w:fill="D9D9D9" w:themeFill="background1" w:themeFillShade="D9"/>
            <w:vAlign w:val="center"/>
          </w:tcPr>
          <w:p w14:paraId="4C06CBA7" w14:textId="5EEAF9B5" w:rsidR="00FB4A9D" w:rsidRPr="00955EC1" w:rsidRDefault="00FB4A9D" w:rsidP="00D85ACD">
            <w:pPr>
              <w:contextualSpacing/>
              <w:jc w:val="center"/>
              <w:rPr>
                <w:rFonts w:eastAsia="Calibri" w:cs="Times New Roman"/>
                <w:sz w:val="16"/>
                <w:szCs w:val="16"/>
              </w:rPr>
            </w:pPr>
            <w:r w:rsidRPr="00955EC1">
              <w:rPr>
                <w:rFonts w:cs="Arial"/>
                <w:sz w:val="16"/>
                <w:szCs w:val="16"/>
              </w:rPr>
              <w:t>40</w:t>
            </w:r>
          </w:p>
        </w:tc>
        <w:tc>
          <w:tcPr>
            <w:tcW w:w="690" w:type="pct"/>
            <w:shd w:val="clear" w:color="auto" w:fill="auto"/>
            <w:vAlign w:val="center"/>
          </w:tcPr>
          <w:p w14:paraId="777A7003" w14:textId="77777777" w:rsidR="00FB4A9D" w:rsidRPr="00955EC1" w:rsidRDefault="00FB4A9D" w:rsidP="00155ECE">
            <w:pPr>
              <w:spacing w:before="40" w:after="40"/>
              <w:contextualSpacing/>
              <w:jc w:val="center"/>
              <w:rPr>
                <w:rFonts w:cs="Arial"/>
                <w:sz w:val="16"/>
                <w:szCs w:val="16"/>
              </w:rPr>
            </w:pPr>
            <w:r w:rsidRPr="00955EC1">
              <w:rPr>
                <w:rFonts w:cs="Arial"/>
                <w:sz w:val="16"/>
                <w:szCs w:val="16"/>
              </w:rPr>
              <w:t>środki własne,</w:t>
            </w:r>
          </w:p>
          <w:p w14:paraId="3BBFB4A3" w14:textId="2F282C6F" w:rsidR="00FB4A9D" w:rsidRPr="00955EC1" w:rsidRDefault="00FB4A9D" w:rsidP="00D85ACD">
            <w:pPr>
              <w:spacing w:before="40" w:after="40"/>
              <w:contextualSpacing/>
              <w:jc w:val="center"/>
              <w:rPr>
                <w:rFonts w:cs="Arial"/>
                <w:sz w:val="16"/>
                <w:szCs w:val="16"/>
              </w:rPr>
            </w:pPr>
            <w:r w:rsidRPr="00955EC1">
              <w:rPr>
                <w:rFonts w:cs="Arial"/>
                <w:sz w:val="16"/>
                <w:szCs w:val="16"/>
              </w:rPr>
              <w:t>środki krajowe, środki unijne</w:t>
            </w:r>
          </w:p>
        </w:tc>
      </w:tr>
      <w:tr w:rsidR="00FB4A9D" w:rsidRPr="00955EC1" w14:paraId="18A8442E" w14:textId="77777777" w:rsidTr="00FB4A9D">
        <w:trPr>
          <w:cantSplit/>
          <w:trHeight w:val="709"/>
          <w:jc w:val="center"/>
        </w:trPr>
        <w:tc>
          <w:tcPr>
            <w:tcW w:w="569" w:type="pct"/>
            <w:vMerge w:val="restart"/>
            <w:shd w:val="clear" w:color="auto" w:fill="F2F2F2"/>
            <w:vAlign w:val="center"/>
          </w:tcPr>
          <w:p w14:paraId="28AFA5CD" w14:textId="01CCD928" w:rsidR="00FB4A9D" w:rsidRPr="00955EC1" w:rsidRDefault="00FB4A9D" w:rsidP="00D85ACD">
            <w:pPr>
              <w:jc w:val="center"/>
              <w:rPr>
                <w:rFonts w:eastAsia="Times New Roman" w:cs="Arial"/>
                <w:b/>
                <w:sz w:val="16"/>
                <w:szCs w:val="16"/>
              </w:rPr>
            </w:pPr>
            <w:r w:rsidRPr="00955EC1">
              <w:rPr>
                <w:rFonts w:eastAsia="Times New Roman" w:cs="Arial"/>
                <w:b/>
                <w:sz w:val="16"/>
                <w:szCs w:val="16"/>
              </w:rPr>
              <w:t>Zagrożenia poważnymi awariami (PAP)</w:t>
            </w:r>
          </w:p>
        </w:tc>
        <w:tc>
          <w:tcPr>
            <w:tcW w:w="943" w:type="pct"/>
            <w:shd w:val="clear" w:color="auto" w:fill="auto"/>
            <w:vAlign w:val="center"/>
          </w:tcPr>
          <w:p w14:paraId="757871ED" w14:textId="7F434E16" w:rsidR="00FB4A9D" w:rsidRPr="00955EC1" w:rsidRDefault="00FB4A9D" w:rsidP="006E1D02">
            <w:pPr>
              <w:contextualSpacing/>
              <w:rPr>
                <w:rFonts w:cs="Arial"/>
                <w:sz w:val="16"/>
                <w:szCs w:val="16"/>
              </w:rPr>
            </w:pPr>
            <w:r w:rsidRPr="00955EC1">
              <w:rPr>
                <w:sz w:val="16"/>
                <w:szCs w:val="16"/>
              </w:rPr>
              <w:t>Poprawa nadzoru nad logistyką transportową, w tym wyprowadzenie transportu substancji niebezpiecznych poza obszary zamieszkałe</w:t>
            </w:r>
          </w:p>
        </w:tc>
        <w:tc>
          <w:tcPr>
            <w:tcW w:w="593" w:type="pct"/>
            <w:shd w:val="clear" w:color="auto" w:fill="auto"/>
            <w:vAlign w:val="center"/>
          </w:tcPr>
          <w:p w14:paraId="28B783BD" w14:textId="42225621" w:rsidR="00FB4A9D" w:rsidRPr="00955EC1" w:rsidRDefault="00FB4A9D" w:rsidP="00155ECE">
            <w:pPr>
              <w:spacing w:before="40" w:after="40"/>
              <w:contextualSpacing/>
              <w:rPr>
                <w:rFonts w:eastAsia="Calibri" w:cs="Times New Roman"/>
                <w:sz w:val="16"/>
                <w:szCs w:val="16"/>
              </w:rPr>
            </w:pPr>
            <w:r w:rsidRPr="00955EC1">
              <w:rPr>
                <w:rFonts w:eastAsia="Calibri" w:cs="Times New Roman"/>
                <w:sz w:val="16"/>
                <w:szCs w:val="16"/>
              </w:rPr>
              <w:t>W – Starostwo Powiatowe w Płońsku</w:t>
            </w:r>
          </w:p>
        </w:tc>
        <w:tc>
          <w:tcPr>
            <w:tcW w:w="2205" w:type="pct"/>
            <w:gridSpan w:val="6"/>
            <w:shd w:val="clear" w:color="auto" w:fill="D9D9D9" w:themeFill="background1" w:themeFillShade="D9"/>
            <w:vAlign w:val="center"/>
          </w:tcPr>
          <w:p w14:paraId="2345C034" w14:textId="14E5582E"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W ramach działalności starostwa</w:t>
            </w:r>
          </w:p>
        </w:tc>
        <w:tc>
          <w:tcPr>
            <w:tcW w:w="690" w:type="pct"/>
            <w:shd w:val="clear" w:color="auto" w:fill="auto"/>
            <w:vAlign w:val="center"/>
          </w:tcPr>
          <w:p w14:paraId="45EB5CDD" w14:textId="3D74A744" w:rsidR="00FB4A9D" w:rsidRPr="00955EC1" w:rsidRDefault="00FB4A9D" w:rsidP="00D85ACD">
            <w:pPr>
              <w:spacing w:before="40" w:after="40"/>
              <w:contextualSpacing/>
              <w:jc w:val="center"/>
              <w:rPr>
                <w:rFonts w:cs="Arial"/>
                <w:sz w:val="16"/>
                <w:szCs w:val="16"/>
              </w:rPr>
            </w:pPr>
            <w:r w:rsidRPr="00955EC1">
              <w:rPr>
                <w:rFonts w:cs="Arial"/>
                <w:sz w:val="16"/>
                <w:szCs w:val="16"/>
              </w:rPr>
              <w:t>środki własne</w:t>
            </w:r>
          </w:p>
        </w:tc>
      </w:tr>
      <w:tr w:rsidR="00FB4A9D" w:rsidRPr="00C66299" w14:paraId="3D8D8AE3" w14:textId="77777777" w:rsidTr="00FB4A9D">
        <w:trPr>
          <w:cantSplit/>
          <w:trHeight w:val="709"/>
          <w:jc w:val="center"/>
        </w:trPr>
        <w:tc>
          <w:tcPr>
            <w:tcW w:w="569" w:type="pct"/>
            <w:vMerge/>
            <w:shd w:val="clear" w:color="auto" w:fill="F2F2F2"/>
            <w:vAlign w:val="center"/>
          </w:tcPr>
          <w:p w14:paraId="09521700" w14:textId="77777777" w:rsidR="00FB4A9D" w:rsidRPr="00955EC1" w:rsidRDefault="00FB4A9D" w:rsidP="00D85ACD">
            <w:pPr>
              <w:jc w:val="center"/>
              <w:rPr>
                <w:rFonts w:eastAsia="Times New Roman" w:cs="Arial"/>
                <w:b/>
                <w:sz w:val="16"/>
                <w:szCs w:val="16"/>
              </w:rPr>
            </w:pPr>
          </w:p>
        </w:tc>
        <w:tc>
          <w:tcPr>
            <w:tcW w:w="943" w:type="pct"/>
            <w:shd w:val="clear" w:color="auto" w:fill="auto"/>
            <w:vAlign w:val="center"/>
          </w:tcPr>
          <w:p w14:paraId="2D4910BA" w14:textId="57E728E4" w:rsidR="00FB4A9D" w:rsidRPr="00955EC1" w:rsidRDefault="00FB4A9D" w:rsidP="006E1D02">
            <w:pPr>
              <w:contextualSpacing/>
              <w:rPr>
                <w:sz w:val="16"/>
                <w:szCs w:val="16"/>
              </w:rPr>
            </w:pPr>
            <w:r w:rsidRPr="00955EC1">
              <w:rPr>
                <w:sz w:val="16"/>
                <w:szCs w:val="16"/>
              </w:rPr>
              <w:t>Edukacja społeczeństwa na rzecz kreowania prawidłowych zachowań w sytuacji wystąpienia zagrożeń środowiska i życia ludzi z tytułu poważnych awarii</w:t>
            </w:r>
          </w:p>
        </w:tc>
        <w:tc>
          <w:tcPr>
            <w:tcW w:w="593" w:type="pct"/>
            <w:shd w:val="clear" w:color="auto" w:fill="auto"/>
            <w:vAlign w:val="center"/>
          </w:tcPr>
          <w:p w14:paraId="67136C1C" w14:textId="286589B4" w:rsidR="00FB4A9D" w:rsidRPr="00955EC1" w:rsidRDefault="00FB4A9D" w:rsidP="00155ECE">
            <w:pPr>
              <w:spacing w:before="40" w:after="40"/>
              <w:contextualSpacing/>
              <w:rPr>
                <w:rFonts w:eastAsia="Calibri" w:cs="Times New Roman"/>
                <w:sz w:val="16"/>
                <w:szCs w:val="16"/>
              </w:rPr>
            </w:pPr>
            <w:r w:rsidRPr="00955EC1">
              <w:rPr>
                <w:rFonts w:eastAsia="Calibri" w:cs="Times New Roman"/>
                <w:sz w:val="16"/>
                <w:szCs w:val="16"/>
              </w:rPr>
              <w:t>W – Starostwo Powiatowe w Płońsku</w:t>
            </w:r>
          </w:p>
        </w:tc>
        <w:tc>
          <w:tcPr>
            <w:tcW w:w="333" w:type="pct"/>
            <w:shd w:val="clear" w:color="auto" w:fill="D9D9D9" w:themeFill="background1" w:themeFillShade="D9"/>
            <w:vAlign w:val="center"/>
          </w:tcPr>
          <w:p w14:paraId="33C5FE9D" w14:textId="43EE5B84"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10</w:t>
            </w:r>
          </w:p>
        </w:tc>
        <w:tc>
          <w:tcPr>
            <w:tcW w:w="359" w:type="pct"/>
            <w:shd w:val="clear" w:color="auto" w:fill="D9D9D9" w:themeFill="background1" w:themeFillShade="D9"/>
            <w:vAlign w:val="center"/>
          </w:tcPr>
          <w:p w14:paraId="4DC5AD9E" w14:textId="2A39A7F4"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10</w:t>
            </w:r>
          </w:p>
        </w:tc>
        <w:tc>
          <w:tcPr>
            <w:tcW w:w="358" w:type="pct"/>
            <w:shd w:val="clear" w:color="auto" w:fill="D9D9D9" w:themeFill="background1" w:themeFillShade="D9"/>
            <w:vAlign w:val="center"/>
          </w:tcPr>
          <w:p w14:paraId="33A26569" w14:textId="00ECFCAF"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10</w:t>
            </w:r>
          </w:p>
        </w:tc>
        <w:tc>
          <w:tcPr>
            <w:tcW w:w="357" w:type="pct"/>
            <w:shd w:val="clear" w:color="auto" w:fill="D9D9D9" w:themeFill="background1" w:themeFillShade="D9"/>
            <w:vAlign w:val="center"/>
          </w:tcPr>
          <w:p w14:paraId="78192CE8" w14:textId="1EA66C2A"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10</w:t>
            </w:r>
          </w:p>
        </w:tc>
        <w:tc>
          <w:tcPr>
            <w:tcW w:w="405" w:type="pct"/>
            <w:shd w:val="clear" w:color="auto" w:fill="D9D9D9" w:themeFill="background1" w:themeFillShade="D9"/>
            <w:vAlign w:val="center"/>
          </w:tcPr>
          <w:p w14:paraId="78DCB039" w14:textId="71904FA3"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30</w:t>
            </w:r>
          </w:p>
        </w:tc>
        <w:tc>
          <w:tcPr>
            <w:tcW w:w="393" w:type="pct"/>
            <w:shd w:val="clear" w:color="auto" w:fill="D9D9D9" w:themeFill="background1" w:themeFillShade="D9"/>
            <w:vAlign w:val="center"/>
          </w:tcPr>
          <w:p w14:paraId="6F276561" w14:textId="484C1763" w:rsidR="00FB4A9D" w:rsidRPr="00955EC1" w:rsidRDefault="00FB4A9D" w:rsidP="00D85ACD">
            <w:pPr>
              <w:contextualSpacing/>
              <w:jc w:val="center"/>
              <w:rPr>
                <w:rFonts w:eastAsia="Calibri" w:cs="Times New Roman"/>
                <w:sz w:val="16"/>
                <w:szCs w:val="16"/>
              </w:rPr>
            </w:pPr>
            <w:r w:rsidRPr="00955EC1">
              <w:rPr>
                <w:rFonts w:eastAsia="Calibri" w:cs="Times New Roman"/>
                <w:sz w:val="16"/>
                <w:szCs w:val="16"/>
              </w:rPr>
              <w:t>70</w:t>
            </w:r>
          </w:p>
        </w:tc>
        <w:tc>
          <w:tcPr>
            <w:tcW w:w="690" w:type="pct"/>
            <w:shd w:val="clear" w:color="auto" w:fill="auto"/>
            <w:vAlign w:val="center"/>
          </w:tcPr>
          <w:p w14:paraId="4D2C5418" w14:textId="77777777" w:rsidR="00FB4A9D" w:rsidRPr="00955EC1" w:rsidRDefault="00FB4A9D" w:rsidP="00FB4A9D">
            <w:pPr>
              <w:spacing w:before="40" w:after="40"/>
              <w:contextualSpacing/>
              <w:jc w:val="center"/>
              <w:rPr>
                <w:rFonts w:cs="Arial"/>
                <w:sz w:val="16"/>
                <w:szCs w:val="16"/>
              </w:rPr>
            </w:pPr>
            <w:r w:rsidRPr="00955EC1">
              <w:rPr>
                <w:rFonts w:cs="Arial"/>
                <w:sz w:val="16"/>
                <w:szCs w:val="16"/>
              </w:rPr>
              <w:t>środki własne,</w:t>
            </w:r>
          </w:p>
          <w:p w14:paraId="55693A11" w14:textId="38A2EB65" w:rsidR="00FB4A9D" w:rsidRPr="00C66299" w:rsidRDefault="00FB4A9D" w:rsidP="00FB4A9D">
            <w:pPr>
              <w:spacing w:before="40" w:after="40"/>
              <w:contextualSpacing/>
              <w:jc w:val="center"/>
              <w:rPr>
                <w:rFonts w:cs="Arial"/>
                <w:sz w:val="16"/>
                <w:szCs w:val="16"/>
              </w:rPr>
            </w:pPr>
            <w:r w:rsidRPr="00955EC1">
              <w:rPr>
                <w:rFonts w:cs="Arial"/>
                <w:sz w:val="16"/>
                <w:szCs w:val="16"/>
              </w:rPr>
              <w:t>środki krajowe, środki unijne</w:t>
            </w:r>
          </w:p>
        </w:tc>
      </w:tr>
    </w:tbl>
    <w:p w14:paraId="2DEEB074" w14:textId="68C0855A" w:rsidR="005638A9" w:rsidRPr="00155ECE" w:rsidRDefault="00FE78EE" w:rsidP="00D85ACD">
      <w:pPr>
        <w:pStyle w:val="Legenda"/>
        <w:spacing w:line="276" w:lineRule="auto"/>
        <w:jc w:val="center"/>
        <w:rPr>
          <w:b w:val="0"/>
          <w:color w:val="auto"/>
          <w:sz w:val="20"/>
          <w:szCs w:val="20"/>
        </w:rPr>
      </w:pPr>
      <w:r w:rsidRPr="00155ECE">
        <w:rPr>
          <w:b w:val="0"/>
          <w:color w:val="auto"/>
          <w:sz w:val="20"/>
          <w:szCs w:val="20"/>
        </w:rPr>
        <w:t>ź</w:t>
      </w:r>
      <w:r w:rsidR="005638A9" w:rsidRPr="00155ECE">
        <w:rPr>
          <w:b w:val="0"/>
          <w:color w:val="auto"/>
          <w:sz w:val="20"/>
          <w:szCs w:val="20"/>
        </w:rPr>
        <w:t>ródło: opracowanie własne</w:t>
      </w:r>
    </w:p>
    <w:p w14:paraId="38F419FF" w14:textId="77777777" w:rsidR="00816FBC" w:rsidRPr="00155ECE" w:rsidRDefault="00816FBC" w:rsidP="00D85ACD">
      <w:pPr>
        <w:pStyle w:val="Legenda"/>
        <w:spacing w:line="276" w:lineRule="auto"/>
        <w:rPr>
          <w:rFonts w:eastAsia="Times New Roman" w:cs="Arial"/>
          <w:color w:val="auto"/>
          <w:sz w:val="22"/>
          <w:szCs w:val="22"/>
        </w:rPr>
      </w:pPr>
      <w:r w:rsidRPr="00155ECE">
        <w:rPr>
          <w:rFonts w:eastAsia="Times New Roman" w:cs="Arial"/>
          <w:color w:val="auto"/>
          <w:sz w:val="22"/>
          <w:szCs w:val="22"/>
        </w:rPr>
        <w:t xml:space="preserve">W – </w:t>
      </w:r>
      <w:r w:rsidRPr="00155ECE">
        <w:rPr>
          <w:rFonts w:eastAsia="Times New Roman" w:cs="Arial"/>
          <w:b w:val="0"/>
          <w:color w:val="auto"/>
          <w:sz w:val="22"/>
          <w:szCs w:val="22"/>
        </w:rPr>
        <w:t>zadanie własne</w:t>
      </w:r>
      <w:r w:rsidRPr="00155ECE">
        <w:rPr>
          <w:rFonts w:eastAsia="Times New Roman" w:cs="Arial"/>
          <w:color w:val="auto"/>
          <w:sz w:val="22"/>
          <w:szCs w:val="22"/>
        </w:rPr>
        <w:t>,</w:t>
      </w:r>
    </w:p>
    <w:p w14:paraId="07962CE6" w14:textId="77777777" w:rsidR="00FC6AD7" w:rsidRPr="00155ECE" w:rsidRDefault="00816FBC" w:rsidP="00D85ACD">
      <w:pPr>
        <w:pStyle w:val="Bezodstpw"/>
        <w:spacing w:line="276" w:lineRule="auto"/>
        <w:rPr>
          <w:rFonts w:ascii="Arial" w:eastAsia="Times New Roman" w:hAnsi="Arial" w:cs="Arial"/>
        </w:rPr>
      </w:pPr>
      <w:r w:rsidRPr="00155ECE">
        <w:rPr>
          <w:rFonts w:ascii="Arial" w:eastAsia="Times New Roman" w:hAnsi="Arial" w:cs="Arial"/>
          <w:b/>
        </w:rPr>
        <w:t>M</w:t>
      </w:r>
      <w:r w:rsidR="00FC6AD7" w:rsidRPr="00155ECE">
        <w:rPr>
          <w:rFonts w:ascii="Arial" w:eastAsia="Times New Roman" w:hAnsi="Arial" w:cs="Arial"/>
        </w:rPr>
        <w:t xml:space="preserve"> – zadanie monitorowane.</w:t>
      </w:r>
    </w:p>
    <w:p w14:paraId="27451E31" w14:textId="77777777" w:rsidR="00FC6AD7" w:rsidRPr="00155ECE" w:rsidRDefault="00FC6AD7" w:rsidP="00D85ACD">
      <w:pPr>
        <w:spacing w:after="200"/>
        <w:rPr>
          <w:rFonts w:eastAsiaTheme="minorEastAsia"/>
          <w:bCs/>
          <w:color w:val="auto"/>
          <w:sz w:val="20"/>
          <w:szCs w:val="20"/>
          <w:lang w:eastAsia="pl-PL"/>
        </w:rPr>
      </w:pPr>
      <w:r w:rsidRPr="00155ECE">
        <w:rPr>
          <w:b/>
          <w:color w:val="auto"/>
          <w:sz w:val="20"/>
          <w:szCs w:val="20"/>
        </w:rPr>
        <w:br w:type="page"/>
      </w:r>
    </w:p>
    <w:p w14:paraId="21A3FED7" w14:textId="1FD37B58" w:rsidR="00FC6AD7" w:rsidRPr="008D6FEB" w:rsidRDefault="00FC6AD7" w:rsidP="00D85ACD">
      <w:pPr>
        <w:rPr>
          <w:rFonts w:eastAsiaTheme="minorEastAsia"/>
          <w:b/>
          <w:bCs/>
          <w:color w:val="auto"/>
          <w:sz w:val="20"/>
          <w:szCs w:val="20"/>
          <w:lang w:eastAsia="pl-PL"/>
        </w:rPr>
      </w:pPr>
      <w:bookmarkStart w:id="483" w:name="_Toc512846768"/>
      <w:bookmarkStart w:id="484" w:name="_Toc140845406"/>
      <w:r w:rsidRPr="008D6FEB">
        <w:rPr>
          <w:rFonts w:eastAsiaTheme="minorEastAsia"/>
          <w:b/>
          <w:bCs/>
          <w:color w:val="auto"/>
          <w:sz w:val="20"/>
          <w:szCs w:val="20"/>
          <w:lang w:eastAsia="pl-PL"/>
        </w:rPr>
        <w:lastRenderedPageBreak/>
        <w:t xml:space="preserve">Tabela </w:t>
      </w:r>
      <w:r w:rsidRPr="008D6FEB">
        <w:rPr>
          <w:rFonts w:eastAsiaTheme="minorEastAsia"/>
          <w:b/>
          <w:bCs/>
          <w:color w:val="auto"/>
          <w:sz w:val="20"/>
          <w:szCs w:val="20"/>
          <w:lang w:eastAsia="pl-PL"/>
        </w:rPr>
        <w:fldChar w:fldCharType="begin"/>
      </w:r>
      <w:r w:rsidRPr="008D6FEB">
        <w:rPr>
          <w:rFonts w:eastAsiaTheme="minorEastAsia"/>
          <w:b/>
          <w:bCs/>
          <w:color w:val="auto"/>
          <w:sz w:val="20"/>
          <w:szCs w:val="20"/>
          <w:lang w:eastAsia="pl-PL"/>
        </w:rPr>
        <w:instrText xml:space="preserve"> SEQ Tabela \* ARABIC </w:instrText>
      </w:r>
      <w:r w:rsidRPr="008D6FEB">
        <w:rPr>
          <w:rFonts w:eastAsiaTheme="minorEastAsia"/>
          <w:b/>
          <w:bCs/>
          <w:color w:val="auto"/>
          <w:sz w:val="20"/>
          <w:szCs w:val="20"/>
          <w:lang w:eastAsia="pl-PL"/>
        </w:rPr>
        <w:fldChar w:fldCharType="separate"/>
      </w:r>
      <w:r w:rsidR="00FC7F9C">
        <w:rPr>
          <w:rFonts w:eastAsiaTheme="minorEastAsia"/>
          <w:b/>
          <w:bCs/>
          <w:noProof/>
          <w:color w:val="auto"/>
          <w:sz w:val="20"/>
          <w:szCs w:val="20"/>
          <w:lang w:eastAsia="pl-PL"/>
        </w:rPr>
        <w:t>43</w:t>
      </w:r>
      <w:r w:rsidRPr="008D6FEB">
        <w:rPr>
          <w:rFonts w:eastAsiaTheme="minorEastAsia"/>
          <w:b/>
          <w:bCs/>
          <w:noProof/>
          <w:color w:val="auto"/>
          <w:sz w:val="20"/>
          <w:szCs w:val="20"/>
          <w:lang w:eastAsia="pl-PL"/>
        </w:rPr>
        <w:fldChar w:fldCharType="end"/>
      </w:r>
      <w:r w:rsidRPr="008D6FEB">
        <w:rPr>
          <w:rFonts w:eastAsiaTheme="minorEastAsia"/>
          <w:b/>
          <w:bCs/>
          <w:color w:val="auto"/>
          <w:sz w:val="20"/>
          <w:szCs w:val="20"/>
          <w:lang w:eastAsia="pl-PL"/>
        </w:rPr>
        <w:t xml:space="preserve">. Harmonogram realizacji zadań monitorowanych </w:t>
      </w:r>
      <w:r w:rsidR="006C09FD" w:rsidRPr="008D6FEB">
        <w:rPr>
          <w:rFonts w:eastAsiaTheme="minorEastAsia"/>
          <w:b/>
          <w:bCs/>
          <w:color w:val="auto"/>
          <w:sz w:val="20"/>
          <w:szCs w:val="20"/>
          <w:lang w:eastAsia="pl-PL"/>
        </w:rPr>
        <w:t>wraz z ich finansowaniem</w:t>
      </w:r>
      <w:r w:rsidRPr="008D6FEB">
        <w:rPr>
          <w:rFonts w:eastAsiaTheme="minorEastAsia"/>
          <w:b/>
          <w:bCs/>
          <w:color w:val="auto"/>
          <w:sz w:val="20"/>
          <w:szCs w:val="20"/>
          <w:lang w:eastAsia="pl-PL"/>
        </w:rPr>
        <w:t>.</w:t>
      </w:r>
      <w:bookmarkEnd w:id="483"/>
      <w:bookmarkEnd w:id="484"/>
    </w:p>
    <w:tbl>
      <w:tblPr>
        <w:tblW w:w="142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70"/>
        <w:gridCol w:w="3465"/>
        <w:gridCol w:w="2331"/>
        <w:gridCol w:w="2594"/>
        <w:gridCol w:w="2062"/>
        <w:gridCol w:w="1660"/>
      </w:tblGrid>
      <w:tr w:rsidR="00324C30" w:rsidRPr="00155ECE" w14:paraId="6F21DE64" w14:textId="77777777" w:rsidTr="00324C30">
        <w:trPr>
          <w:trHeight w:val="920"/>
          <w:tblHeader/>
          <w:jc w:val="center"/>
        </w:trPr>
        <w:tc>
          <w:tcPr>
            <w:tcW w:w="760" w:type="pct"/>
            <w:tcBorders>
              <w:top w:val="single" w:sz="4" w:space="0" w:color="auto"/>
              <w:left w:val="single" w:sz="4" w:space="0" w:color="auto"/>
              <w:bottom w:val="single" w:sz="4" w:space="0" w:color="auto"/>
              <w:right w:val="single" w:sz="4" w:space="0" w:color="auto"/>
            </w:tcBorders>
            <w:shd w:val="clear" w:color="auto" w:fill="A9D05C"/>
            <w:vAlign w:val="center"/>
          </w:tcPr>
          <w:p w14:paraId="277046D5" w14:textId="043301B1" w:rsidR="00324C30" w:rsidRPr="00155ECE" w:rsidRDefault="00324C30" w:rsidP="00CB34FF">
            <w:pPr>
              <w:jc w:val="center"/>
              <w:rPr>
                <w:rFonts w:eastAsia="Times New Roman" w:cs="Arial"/>
                <w:b/>
                <w:bCs/>
                <w:color w:val="auto"/>
                <w:sz w:val="16"/>
                <w:szCs w:val="16"/>
              </w:rPr>
            </w:pPr>
            <w:r w:rsidRPr="00155ECE">
              <w:rPr>
                <w:rFonts w:eastAsia="Times New Roman" w:cs="Arial"/>
                <w:b/>
                <w:bCs/>
                <w:color w:val="auto"/>
                <w:sz w:val="16"/>
                <w:szCs w:val="16"/>
              </w:rPr>
              <w:t>Obszar interwencji</w:t>
            </w:r>
          </w:p>
        </w:tc>
        <w:tc>
          <w:tcPr>
            <w:tcW w:w="1213" w:type="pct"/>
            <w:tcBorders>
              <w:top w:val="single" w:sz="4" w:space="0" w:color="auto"/>
              <w:left w:val="single" w:sz="4" w:space="0" w:color="auto"/>
              <w:bottom w:val="single" w:sz="4" w:space="0" w:color="auto"/>
              <w:right w:val="single" w:sz="4" w:space="0" w:color="auto"/>
            </w:tcBorders>
            <w:shd w:val="clear" w:color="auto" w:fill="A9D05C"/>
            <w:vAlign w:val="center"/>
          </w:tcPr>
          <w:p w14:paraId="195A1EB1" w14:textId="77777777" w:rsidR="00324C30" w:rsidRPr="00155ECE" w:rsidRDefault="00324C30" w:rsidP="00CB34FF">
            <w:pPr>
              <w:jc w:val="center"/>
              <w:rPr>
                <w:rFonts w:eastAsia="Times New Roman" w:cs="Arial"/>
                <w:b/>
                <w:bCs/>
                <w:color w:val="auto"/>
                <w:sz w:val="16"/>
                <w:szCs w:val="16"/>
              </w:rPr>
            </w:pPr>
            <w:r w:rsidRPr="00155ECE">
              <w:rPr>
                <w:rFonts w:eastAsia="Times New Roman" w:cs="Arial"/>
                <w:b/>
                <w:bCs/>
                <w:color w:val="auto"/>
                <w:sz w:val="16"/>
                <w:szCs w:val="16"/>
              </w:rPr>
              <w:t>Zadanie</w:t>
            </w:r>
          </w:p>
        </w:tc>
        <w:tc>
          <w:tcPr>
            <w:tcW w:w="816" w:type="pct"/>
            <w:tcBorders>
              <w:top w:val="single" w:sz="4" w:space="0" w:color="auto"/>
              <w:left w:val="single" w:sz="4" w:space="0" w:color="auto"/>
              <w:bottom w:val="single" w:sz="4" w:space="0" w:color="auto"/>
              <w:right w:val="single" w:sz="4" w:space="0" w:color="auto"/>
            </w:tcBorders>
            <w:shd w:val="clear" w:color="auto" w:fill="A9D05C"/>
            <w:vAlign w:val="center"/>
          </w:tcPr>
          <w:p w14:paraId="31582074" w14:textId="77777777" w:rsidR="00324C30" w:rsidRPr="00155ECE" w:rsidRDefault="00324C30" w:rsidP="00CB34FF">
            <w:pPr>
              <w:jc w:val="center"/>
              <w:rPr>
                <w:rFonts w:eastAsia="Times New Roman" w:cs="Arial"/>
                <w:b/>
                <w:bCs/>
                <w:color w:val="auto"/>
                <w:sz w:val="16"/>
                <w:szCs w:val="16"/>
              </w:rPr>
            </w:pPr>
            <w:r w:rsidRPr="00155ECE">
              <w:rPr>
                <w:rFonts w:eastAsia="Times New Roman" w:cs="Arial"/>
                <w:b/>
                <w:bCs/>
                <w:color w:val="auto"/>
                <w:sz w:val="16"/>
                <w:szCs w:val="16"/>
              </w:rPr>
              <w:t xml:space="preserve">Podmiot odpowiedzialny za realizację </w:t>
            </w:r>
            <w:r w:rsidRPr="00155ECE">
              <w:rPr>
                <w:rFonts w:eastAsia="Times New Roman" w:cs="Arial"/>
                <w:b/>
                <w:bCs/>
                <w:color w:val="auto"/>
                <w:sz w:val="16"/>
                <w:szCs w:val="16"/>
              </w:rPr>
              <w:br/>
              <w:t>(+ jednostki włączone)</w:t>
            </w:r>
          </w:p>
        </w:tc>
        <w:tc>
          <w:tcPr>
            <w:tcW w:w="908" w:type="pct"/>
            <w:tcBorders>
              <w:top w:val="single" w:sz="4" w:space="0" w:color="auto"/>
              <w:left w:val="single" w:sz="4" w:space="0" w:color="auto"/>
              <w:right w:val="single" w:sz="4" w:space="0" w:color="auto"/>
            </w:tcBorders>
            <w:shd w:val="clear" w:color="auto" w:fill="A9D05C"/>
            <w:vAlign w:val="center"/>
          </w:tcPr>
          <w:p w14:paraId="1CE1C5CE" w14:textId="77777777" w:rsidR="00324C30" w:rsidRPr="00155ECE" w:rsidRDefault="00324C30" w:rsidP="00CB34FF">
            <w:pPr>
              <w:jc w:val="center"/>
              <w:rPr>
                <w:rFonts w:eastAsia="Times New Roman" w:cs="Arial"/>
                <w:b/>
                <w:bCs/>
                <w:color w:val="auto"/>
                <w:sz w:val="16"/>
                <w:szCs w:val="16"/>
              </w:rPr>
            </w:pPr>
            <w:r w:rsidRPr="00155ECE">
              <w:rPr>
                <w:rFonts w:eastAsia="Times New Roman" w:cs="Arial"/>
                <w:b/>
                <w:bCs/>
                <w:color w:val="auto"/>
                <w:sz w:val="16"/>
                <w:szCs w:val="16"/>
              </w:rPr>
              <w:t>Szacunkowe koszty realizacji zadania (tys. zł)</w:t>
            </w:r>
          </w:p>
        </w:tc>
        <w:tc>
          <w:tcPr>
            <w:tcW w:w="722" w:type="pct"/>
            <w:tcBorders>
              <w:top w:val="single" w:sz="4" w:space="0" w:color="auto"/>
              <w:left w:val="single" w:sz="4" w:space="0" w:color="auto"/>
              <w:bottom w:val="single" w:sz="4" w:space="0" w:color="auto"/>
              <w:right w:val="single" w:sz="4" w:space="0" w:color="auto"/>
            </w:tcBorders>
            <w:shd w:val="clear" w:color="auto" w:fill="A9D05C"/>
            <w:vAlign w:val="center"/>
          </w:tcPr>
          <w:p w14:paraId="1C6E2423" w14:textId="77777777" w:rsidR="00324C30" w:rsidRPr="00155ECE" w:rsidRDefault="00324C30" w:rsidP="00CB34FF">
            <w:pPr>
              <w:jc w:val="center"/>
              <w:rPr>
                <w:rFonts w:eastAsia="Times New Roman" w:cs="Arial"/>
                <w:b/>
                <w:bCs/>
                <w:color w:val="auto"/>
                <w:sz w:val="16"/>
                <w:szCs w:val="16"/>
              </w:rPr>
            </w:pPr>
            <w:r w:rsidRPr="00155ECE">
              <w:rPr>
                <w:rFonts w:eastAsia="Times New Roman" w:cs="Arial"/>
                <w:b/>
                <w:bCs/>
                <w:color w:val="auto"/>
                <w:sz w:val="16"/>
                <w:szCs w:val="16"/>
              </w:rPr>
              <w:t>Źródła finansowania</w:t>
            </w:r>
          </w:p>
        </w:tc>
        <w:tc>
          <w:tcPr>
            <w:tcW w:w="581" w:type="pct"/>
            <w:tcBorders>
              <w:top w:val="single" w:sz="4" w:space="0" w:color="auto"/>
              <w:left w:val="single" w:sz="4" w:space="0" w:color="auto"/>
              <w:bottom w:val="single" w:sz="4" w:space="0" w:color="auto"/>
              <w:right w:val="single" w:sz="4" w:space="0" w:color="auto"/>
            </w:tcBorders>
            <w:shd w:val="clear" w:color="auto" w:fill="A9D05C"/>
            <w:vAlign w:val="center"/>
          </w:tcPr>
          <w:p w14:paraId="486D2450" w14:textId="647416D3" w:rsidR="00324C30" w:rsidRPr="00155ECE" w:rsidRDefault="00324C30" w:rsidP="00CB34FF">
            <w:pPr>
              <w:jc w:val="center"/>
              <w:rPr>
                <w:rFonts w:eastAsia="Times New Roman" w:cs="Arial"/>
                <w:b/>
                <w:bCs/>
                <w:color w:val="auto"/>
                <w:sz w:val="16"/>
                <w:szCs w:val="16"/>
              </w:rPr>
            </w:pPr>
            <w:r w:rsidRPr="00155ECE">
              <w:rPr>
                <w:rFonts w:eastAsia="Times New Roman" w:cs="Arial"/>
                <w:b/>
                <w:bCs/>
                <w:color w:val="auto"/>
                <w:sz w:val="16"/>
                <w:szCs w:val="16"/>
              </w:rPr>
              <w:t>Dodatkowe informacje</w:t>
            </w:r>
          </w:p>
          <w:p w14:paraId="1E16E37C" w14:textId="77777777" w:rsidR="00324C30" w:rsidRPr="00155ECE" w:rsidRDefault="00324C30" w:rsidP="00CB34FF">
            <w:pPr>
              <w:jc w:val="center"/>
              <w:rPr>
                <w:rFonts w:eastAsia="Times New Roman" w:cs="Arial"/>
                <w:b/>
                <w:bCs/>
                <w:color w:val="auto"/>
                <w:sz w:val="16"/>
                <w:szCs w:val="16"/>
              </w:rPr>
            </w:pPr>
            <w:r w:rsidRPr="00155ECE">
              <w:rPr>
                <w:rFonts w:eastAsia="Times New Roman" w:cs="Arial"/>
                <w:b/>
                <w:bCs/>
                <w:color w:val="auto"/>
                <w:sz w:val="16"/>
                <w:szCs w:val="16"/>
              </w:rPr>
              <w:t>o zadaniu</w:t>
            </w:r>
          </w:p>
        </w:tc>
      </w:tr>
      <w:tr w:rsidR="00324C30" w:rsidRPr="00155ECE" w14:paraId="43E02B8A" w14:textId="77777777" w:rsidTr="00324C30">
        <w:trPr>
          <w:trHeight w:val="614"/>
          <w:jc w:val="center"/>
        </w:trPr>
        <w:tc>
          <w:tcPr>
            <w:tcW w:w="760" w:type="pct"/>
            <w:vMerge w:val="restart"/>
            <w:shd w:val="clear" w:color="auto" w:fill="F2F2F2"/>
            <w:vAlign w:val="center"/>
          </w:tcPr>
          <w:p w14:paraId="7E06462F" w14:textId="0004C6D0" w:rsidR="00324C30" w:rsidRPr="00155ECE" w:rsidRDefault="00324C30" w:rsidP="00D85ACD">
            <w:pPr>
              <w:jc w:val="center"/>
              <w:rPr>
                <w:rFonts w:eastAsia="Calibri" w:cs="Arial"/>
                <w:b/>
                <w:color w:val="auto"/>
                <w:sz w:val="16"/>
                <w:szCs w:val="16"/>
              </w:rPr>
            </w:pPr>
            <w:r w:rsidRPr="00155ECE">
              <w:rPr>
                <w:rFonts w:eastAsia="Calibri" w:cs="Arial"/>
                <w:b/>
                <w:color w:val="auto"/>
                <w:sz w:val="16"/>
                <w:szCs w:val="16"/>
              </w:rPr>
              <w:t>Ochrona klimatu i jakości powietrza (OP)</w:t>
            </w:r>
          </w:p>
        </w:tc>
        <w:tc>
          <w:tcPr>
            <w:tcW w:w="1213" w:type="pct"/>
            <w:shd w:val="clear" w:color="auto" w:fill="auto"/>
            <w:vAlign w:val="center"/>
          </w:tcPr>
          <w:p w14:paraId="51BF7C80" w14:textId="23135F6E" w:rsidR="00324C30" w:rsidRPr="00155ECE" w:rsidRDefault="00324C30" w:rsidP="00D85ACD">
            <w:pPr>
              <w:spacing w:before="40" w:after="40"/>
              <w:contextualSpacing/>
              <w:rPr>
                <w:rFonts w:cs="Arial"/>
                <w:color w:val="auto"/>
                <w:sz w:val="16"/>
                <w:szCs w:val="16"/>
              </w:rPr>
            </w:pPr>
            <w:r w:rsidRPr="00155ECE">
              <w:rPr>
                <w:rFonts w:cs="Arial"/>
                <w:color w:val="auto"/>
                <w:sz w:val="16"/>
                <w:szCs w:val="16"/>
              </w:rPr>
              <w:t>Termomodernizacja budynków, w tym zakładanie zielonych dachów i fasad</w:t>
            </w:r>
          </w:p>
        </w:tc>
        <w:tc>
          <w:tcPr>
            <w:tcW w:w="816" w:type="pct"/>
            <w:shd w:val="clear" w:color="auto" w:fill="auto"/>
            <w:vAlign w:val="center"/>
          </w:tcPr>
          <w:p w14:paraId="3A181072" w14:textId="0451CA1C"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gminy, właściciele oraz zarządcy budynków użyteczności publicznej</w:t>
            </w:r>
          </w:p>
        </w:tc>
        <w:tc>
          <w:tcPr>
            <w:tcW w:w="908" w:type="pct"/>
            <w:shd w:val="clear" w:color="auto" w:fill="auto"/>
            <w:vAlign w:val="center"/>
          </w:tcPr>
          <w:p w14:paraId="483BA601" w14:textId="0128B684"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30 000</w:t>
            </w:r>
          </w:p>
        </w:tc>
        <w:tc>
          <w:tcPr>
            <w:tcW w:w="722" w:type="pct"/>
            <w:shd w:val="clear" w:color="auto" w:fill="auto"/>
            <w:vAlign w:val="center"/>
          </w:tcPr>
          <w:p w14:paraId="056AD45D" w14:textId="77777777" w:rsidR="00324C30" w:rsidRPr="008D6FEB" w:rsidRDefault="00324C30" w:rsidP="008D6FEB">
            <w:pPr>
              <w:spacing w:before="40" w:after="40"/>
              <w:contextualSpacing/>
              <w:jc w:val="center"/>
              <w:rPr>
                <w:rFonts w:cs="Arial"/>
                <w:color w:val="auto"/>
                <w:sz w:val="16"/>
                <w:szCs w:val="16"/>
              </w:rPr>
            </w:pPr>
            <w:r w:rsidRPr="008D6FEB">
              <w:rPr>
                <w:rFonts w:cs="Arial"/>
                <w:color w:val="auto"/>
                <w:sz w:val="16"/>
                <w:szCs w:val="16"/>
              </w:rPr>
              <w:t>środki własne,</w:t>
            </w:r>
          </w:p>
          <w:p w14:paraId="335C3DDE" w14:textId="6E6199FF" w:rsidR="00324C30" w:rsidRPr="00155ECE" w:rsidRDefault="00324C30" w:rsidP="008D6FEB">
            <w:pPr>
              <w:spacing w:before="40" w:after="40"/>
              <w:contextualSpacing/>
              <w:jc w:val="center"/>
              <w:rPr>
                <w:rFonts w:cs="Arial"/>
                <w:color w:val="auto"/>
                <w:sz w:val="16"/>
                <w:szCs w:val="16"/>
              </w:rPr>
            </w:pPr>
            <w:r w:rsidRPr="00C3126C">
              <w:rPr>
                <w:rFonts w:cs="Arial"/>
                <w:color w:val="auto"/>
                <w:sz w:val="16"/>
                <w:szCs w:val="16"/>
              </w:rPr>
              <w:t>środki krajowe, środki unijne</w:t>
            </w:r>
          </w:p>
        </w:tc>
        <w:tc>
          <w:tcPr>
            <w:tcW w:w="581" w:type="pct"/>
            <w:vAlign w:val="center"/>
          </w:tcPr>
          <w:p w14:paraId="74BE4EC1" w14:textId="744B20E7"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34360646" w14:textId="77777777" w:rsidTr="00324C30">
        <w:trPr>
          <w:trHeight w:val="614"/>
          <w:jc w:val="center"/>
        </w:trPr>
        <w:tc>
          <w:tcPr>
            <w:tcW w:w="760" w:type="pct"/>
            <w:vMerge/>
            <w:shd w:val="clear" w:color="auto" w:fill="F2F2F2"/>
            <w:vAlign w:val="center"/>
          </w:tcPr>
          <w:p w14:paraId="05692906" w14:textId="77777777" w:rsidR="00324C30" w:rsidRPr="00155ECE" w:rsidRDefault="00324C30" w:rsidP="00D85ACD">
            <w:pPr>
              <w:jc w:val="center"/>
              <w:rPr>
                <w:rFonts w:eastAsia="Calibri" w:cs="Arial"/>
                <w:b/>
                <w:color w:val="auto"/>
                <w:sz w:val="16"/>
                <w:szCs w:val="16"/>
              </w:rPr>
            </w:pPr>
          </w:p>
        </w:tc>
        <w:tc>
          <w:tcPr>
            <w:tcW w:w="1213" w:type="pct"/>
            <w:shd w:val="clear" w:color="auto" w:fill="auto"/>
            <w:vAlign w:val="center"/>
          </w:tcPr>
          <w:p w14:paraId="2E57821B" w14:textId="76B1B3D0" w:rsidR="00324C30" w:rsidRPr="00155ECE" w:rsidRDefault="00324C30" w:rsidP="00D85ACD">
            <w:pPr>
              <w:spacing w:before="40" w:after="40"/>
              <w:contextualSpacing/>
              <w:rPr>
                <w:rFonts w:cs="Arial"/>
                <w:color w:val="auto"/>
                <w:sz w:val="16"/>
                <w:szCs w:val="16"/>
              </w:rPr>
            </w:pPr>
            <w:r w:rsidRPr="00155ECE">
              <w:rPr>
                <w:rFonts w:cs="Arial"/>
                <w:color w:val="auto"/>
                <w:sz w:val="16"/>
                <w:szCs w:val="16"/>
              </w:rPr>
              <w:t>Termomodernizacja budynków  publicznych na terenie Gminy Dzierzążnia</w:t>
            </w:r>
          </w:p>
        </w:tc>
        <w:tc>
          <w:tcPr>
            <w:tcW w:w="816" w:type="pct"/>
            <w:shd w:val="clear" w:color="auto" w:fill="auto"/>
            <w:vAlign w:val="center"/>
          </w:tcPr>
          <w:p w14:paraId="6E26FEC0" w14:textId="61C99447"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Gmina Dzierzążnia</w:t>
            </w:r>
          </w:p>
        </w:tc>
        <w:tc>
          <w:tcPr>
            <w:tcW w:w="908" w:type="pct"/>
            <w:shd w:val="clear" w:color="auto" w:fill="auto"/>
            <w:vAlign w:val="center"/>
          </w:tcPr>
          <w:p w14:paraId="69080DC0" w14:textId="1B4ED598" w:rsidR="00324C30" w:rsidRPr="00155ECE" w:rsidRDefault="00324C30" w:rsidP="00D85ACD">
            <w:pPr>
              <w:contextualSpacing/>
              <w:jc w:val="center"/>
              <w:rPr>
                <w:rFonts w:eastAsia="Calibri" w:cs="Times New Roman"/>
                <w:color w:val="auto"/>
                <w:sz w:val="16"/>
                <w:szCs w:val="16"/>
              </w:rPr>
            </w:pPr>
            <w:r w:rsidRPr="00155ECE">
              <w:rPr>
                <w:rFonts w:cs="Arial"/>
                <w:color w:val="auto"/>
                <w:sz w:val="16"/>
                <w:szCs w:val="16"/>
              </w:rPr>
              <w:t>3 344,89</w:t>
            </w:r>
          </w:p>
        </w:tc>
        <w:tc>
          <w:tcPr>
            <w:tcW w:w="722" w:type="pct"/>
            <w:shd w:val="clear" w:color="auto" w:fill="auto"/>
            <w:vAlign w:val="center"/>
          </w:tcPr>
          <w:p w14:paraId="0259D553" w14:textId="77777777" w:rsidR="00324C30" w:rsidRPr="008D6FEB" w:rsidRDefault="00324C30" w:rsidP="008D6FEB">
            <w:pPr>
              <w:spacing w:before="40" w:after="40"/>
              <w:contextualSpacing/>
              <w:jc w:val="center"/>
              <w:rPr>
                <w:rFonts w:cs="Arial"/>
                <w:color w:val="auto"/>
                <w:sz w:val="16"/>
                <w:szCs w:val="16"/>
              </w:rPr>
            </w:pPr>
            <w:r w:rsidRPr="008D6FEB">
              <w:rPr>
                <w:rFonts w:cs="Arial"/>
                <w:color w:val="auto"/>
                <w:sz w:val="16"/>
                <w:szCs w:val="16"/>
              </w:rPr>
              <w:t>środki własne,</w:t>
            </w:r>
          </w:p>
          <w:p w14:paraId="75045E48" w14:textId="2775E522" w:rsidR="00324C30" w:rsidRPr="00155ECE" w:rsidRDefault="00324C30" w:rsidP="008D6FEB">
            <w:pPr>
              <w:spacing w:before="40" w:after="40"/>
              <w:contextualSpacing/>
              <w:jc w:val="center"/>
              <w:rPr>
                <w:rFonts w:cs="Arial"/>
                <w:color w:val="auto"/>
                <w:sz w:val="16"/>
                <w:szCs w:val="16"/>
              </w:rPr>
            </w:pPr>
            <w:r w:rsidRPr="00155ECE">
              <w:rPr>
                <w:rFonts w:cs="Arial"/>
                <w:color w:val="auto"/>
                <w:sz w:val="16"/>
                <w:szCs w:val="16"/>
              </w:rPr>
              <w:t>Rządowy Fundusz Polski Ład,  Fundusz Inwestycji Strategicznych</w:t>
            </w:r>
          </w:p>
        </w:tc>
        <w:tc>
          <w:tcPr>
            <w:tcW w:w="581" w:type="pct"/>
            <w:vAlign w:val="center"/>
          </w:tcPr>
          <w:p w14:paraId="43A1E0B3" w14:textId="334B52FA"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5F8F089A" w14:textId="77777777" w:rsidTr="00324C30">
        <w:trPr>
          <w:trHeight w:val="614"/>
          <w:jc w:val="center"/>
        </w:trPr>
        <w:tc>
          <w:tcPr>
            <w:tcW w:w="760" w:type="pct"/>
            <w:vMerge/>
            <w:shd w:val="clear" w:color="auto" w:fill="F2F2F2"/>
            <w:vAlign w:val="center"/>
          </w:tcPr>
          <w:p w14:paraId="5F3C2569" w14:textId="77777777" w:rsidR="00324C30" w:rsidRPr="00155ECE" w:rsidRDefault="00324C30" w:rsidP="00D85ACD">
            <w:pPr>
              <w:jc w:val="center"/>
              <w:rPr>
                <w:rFonts w:eastAsia="Calibri" w:cs="Arial"/>
                <w:b/>
                <w:color w:val="auto"/>
                <w:sz w:val="16"/>
                <w:szCs w:val="16"/>
              </w:rPr>
            </w:pPr>
          </w:p>
        </w:tc>
        <w:tc>
          <w:tcPr>
            <w:tcW w:w="1213" w:type="pct"/>
            <w:shd w:val="clear" w:color="auto" w:fill="auto"/>
            <w:vAlign w:val="center"/>
          </w:tcPr>
          <w:p w14:paraId="21741512" w14:textId="6657DAC3" w:rsidR="00324C30" w:rsidRPr="00155ECE" w:rsidRDefault="00324C30" w:rsidP="00D85ACD">
            <w:pPr>
              <w:spacing w:before="40" w:after="40"/>
              <w:contextualSpacing/>
              <w:rPr>
                <w:rFonts w:cs="Arial"/>
                <w:color w:val="auto"/>
                <w:sz w:val="16"/>
                <w:szCs w:val="16"/>
              </w:rPr>
            </w:pPr>
            <w:r w:rsidRPr="00155ECE">
              <w:rPr>
                <w:rFonts w:cs="Arial"/>
                <w:color w:val="auto"/>
                <w:sz w:val="16"/>
                <w:szCs w:val="16"/>
              </w:rPr>
              <w:t>Poprawa efektywności energetycznej budynków użyteczności publicznej w Gminie Załuski</w:t>
            </w:r>
          </w:p>
        </w:tc>
        <w:tc>
          <w:tcPr>
            <w:tcW w:w="816" w:type="pct"/>
            <w:shd w:val="clear" w:color="auto" w:fill="auto"/>
            <w:vAlign w:val="center"/>
          </w:tcPr>
          <w:p w14:paraId="7D592AE7" w14:textId="7B7740E7"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Gmina Załuski</w:t>
            </w:r>
          </w:p>
        </w:tc>
        <w:tc>
          <w:tcPr>
            <w:tcW w:w="908" w:type="pct"/>
            <w:shd w:val="clear" w:color="auto" w:fill="auto"/>
            <w:vAlign w:val="center"/>
          </w:tcPr>
          <w:p w14:paraId="60CFD82D" w14:textId="39BFB9FC" w:rsidR="00324C30" w:rsidRPr="00155ECE" w:rsidRDefault="00324C30" w:rsidP="00D85ACD">
            <w:pPr>
              <w:contextualSpacing/>
              <w:jc w:val="center"/>
              <w:rPr>
                <w:rFonts w:eastAsia="Calibri" w:cs="Times New Roman"/>
                <w:color w:val="auto"/>
                <w:sz w:val="16"/>
                <w:szCs w:val="16"/>
              </w:rPr>
            </w:pPr>
            <w:r w:rsidRPr="00155ECE">
              <w:rPr>
                <w:rFonts w:cs="Arial"/>
                <w:color w:val="auto"/>
                <w:sz w:val="16"/>
                <w:szCs w:val="16"/>
              </w:rPr>
              <w:t>853,66</w:t>
            </w:r>
          </w:p>
        </w:tc>
        <w:tc>
          <w:tcPr>
            <w:tcW w:w="722" w:type="pct"/>
            <w:shd w:val="clear" w:color="auto" w:fill="auto"/>
            <w:vAlign w:val="center"/>
          </w:tcPr>
          <w:p w14:paraId="3BD54F94" w14:textId="77777777" w:rsidR="00324C30" w:rsidRPr="008D6FEB" w:rsidRDefault="00324C30" w:rsidP="00155ECE">
            <w:pPr>
              <w:spacing w:before="40" w:after="40"/>
              <w:contextualSpacing/>
              <w:jc w:val="center"/>
              <w:rPr>
                <w:rFonts w:cs="Arial"/>
                <w:color w:val="auto"/>
                <w:sz w:val="16"/>
                <w:szCs w:val="16"/>
              </w:rPr>
            </w:pPr>
            <w:r w:rsidRPr="008D6FEB">
              <w:rPr>
                <w:rFonts w:cs="Arial"/>
                <w:color w:val="auto"/>
                <w:sz w:val="16"/>
                <w:szCs w:val="16"/>
              </w:rPr>
              <w:t>środki własne,</w:t>
            </w:r>
          </w:p>
          <w:p w14:paraId="20A524B8" w14:textId="015AAEEC" w:rsidR="00324C30" w:rsidRPr="00155ECE" w:rsidRDefault="00324C30" w:rsidP="00D85ACD">
            <w:pPr>
              <w:spacing w:before="40" w:after="40"/>
              <w:contextualSpacing/>
              <w:jc w:val="center"/>
              <w:rPr>
                <w:rFonts w:cs="Arial"/>
                <w:color w:val="auto"/>
                <w:sz w:val="16"/>
                <w:szCs w:val="16"/>
              </w:rPr>
            </w:pPr>
            <w:r w:rsidRPr="00C3126C">
              <w:rPr>
                <w:rFonts w:cs="Arial"/>
                <w:color w:val="auto"/>
                <w:sz w:val="16"/>
                <w:szCs w:val="16"/>
              </w:rPr>
              <w:t>środki krajowe, środki unijne</w:t>
            </w:r>
          </w:p>
        </w:tc>
        <w:tc>
          <w:tcPr>
            <w:tcW w:w="581" w:type="pct"/>
            <w:vAlign w:val="center"/>
          </w:tcPr>
          <w:p w14:paraId="7A7E6FAC" w14:textId="0EF53229"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09CCE816" w14:textId="77777777" w:rsidTr="00324C30">
        <w:trPr>
          <w:trHeight w:val="614"/>
          <w:jc w:val="center"/>
        </w:trPr>
        <w:tc>
          <w:tcPr>
            <w:tcW w:w="760" w:type="pct"/>
            <w:vMerge/>
            <w:shd w:val="clear" w:color="auto" w:fill="F2F2F2"/>
            <w:vAlign w:val="center"/>
          </w:tcPr>
          <w:p w14:paraId="383BA612" w14:textId="77777777" w:rsidR="00324C30" w:rsidRPr="00155ECE" w:rsidRDefault="00324C30" w:rsidP="00D85ACD">
            <w:pPr>
              <w:jc w:val="center"/>
              <w:rPr>
                <w:rFonts w:eastAsia="Calibri" w:cs="Arial"/>
                <w:b/>
                <w:color w:val="auto"/>
                <w:sz w:val="16"/>
                <w:szCs w:val="16"/>
              </w:rPr>
            </w:pPr>
          </w:p>
        </w:tc>
        <w:tc>
          <w:tcPr>
            <w:tcW w:w="1213" w:type="pct"/>
            <w:shd w:val="clear" w:color="auto" w:fill="auto"/>
            <w:vAlign w:val="center"/>
          </w:tcPr>
          <w:p w14:paraId="635EE491" w14:textId="2C9DD1BD" w:rsidR="00324C30" w:rsidRPr="00155ECE" w:rsidRDefault="00324C30" w:rsidP="00D85ACD">
            <w:pPr>
              <w:spacing w:before="40" w:after="40"/>
              <w:contextualSpacing/>
              <w:rPr>
                <w:rFonts w:cs="Arial"/>
                <w:color w:val="auto"/>
                <w:sz w:val="16"/>
                <w:szCs w:val="16"/>
              </w:rPr>
            </w:pPr>
            <w:r w:rsidRPr="00155ECE">
              <w:rPr>
                <w:rFonts w:cs="Arial"/>
                <w:color w:val="auto"/>
                <w:sz w:val="16"/>
                <w:szCs w:val="16"/>
              </w:rPr>
              <w:t>Termomodernizacja budynku świetlicy wiejskiej na dz. Nr ew.88/1 w m. Druchowo</w:t>
            </w:r>
          </w:p>
        </w:tc>
        <w:tc>
          <w:tcPr>
            <w:tcW w:w="816" w:type="pct"/>
            <w:shd w:val="clear" w:color="auto" w:fill="auto"/>
            <w:vAlign w:val="center"/>
          </w:tcPr>
          <w:p w14:paraId="4A737B52" w14:textId="3186E946"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Gmina Raciąż</w:t>
            </w:r>
          </w:p>
        </w:tc>
        <w:tc>
          <w:tcPr>
            <w:tcW w:w="908" w:type="pct"/>
            <w:shd w:val="clear" w:color="auto" w:fill="auto"/>
            <w:vAlign w:val="center"/>
          </w:tcPr>
          <w:p w14:paraId="4B4EE12A" w14:textId="6581570A"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144</w:t>
            </w:r>
          </w:p>
        </w:tc>
        <w:tc>
          <w:tcPr>
            <w:tcW w:w="722" w:type="pct"/>
            <w:shd w:val="clear" w:color="auto" w:fill="auto"/>
            <w:vAlign w:val="center"/>
          </w:tcPr>
          <w:p w14:paraId="14013C70" w14:textId="77777777" w:rsidR="00324C30" w:rsidRPr="008D6FEB" w:rsidRDefault="00324C30" w:rsidP="00155ECE">
            <w:pPr>
              <w:spacing w:before="40" w:after="40"/>
              <w:contextualSpacing/>
              <w:jc w:val="center"/>
              <w:rPr>
                <w:rFonts w:cs="Arial"/>
                <w:color w:val="auto"/>
                <w:sz w:val="16"/>
                <w:szCs w:val="16"/>
              </w:rPr>
            </w:pPr>
            <w:r w:rsidRPr="008D6FEB">
              <w:rPr>
                <w:rFonts w:cs="Arial"/>
                <w:color w:val="auto"/>
                <w:sz w:val="16"/>
                <w:szCs w:val="16"/>
              </w:rPr>
              <w:t>środki własne,</w:t>
            </w:r>
          </w:p>
          <w:p w14:paraId="2C20E313" w14:textId="0E784937" w:rsidR="00324C30" w:rsidRPr="00155ECE" w:rsidRDefault="00324C30" w:rsidP="00D85ACD">
            <w:pPr>
              <w:spacing w:before="40" w:after="40"/>
              <w:contextualSpacing/>
              <w:jc w:val="center"/>
              <w:rPr>
                <w:rFonts w:cs="Arial"/>
                <w:color w:val="auto"/>
                <w:sz w:val="16"/>
                <w:szCs w:val="16"/>
              </w:rPr>
            </w:pPr>
            <w:r w:rsidRPr="00C3126C">
              <w:rPr>
                <w:rFonts w:cs="Arial"/>
                <w:color w:val="auto"/>
                <w:sz w:val="16"/>
                <w:szCs w:val="16"/>
              </w:rPr>
              <w:t>środki krajowe, środki unijne</w:t>
            </w:r>
          </w:p>
        </w:tc>
        <w:tc>
          <w:tcPr>
            <w:tcW w:w="581" w:type="pct"/>
            <w:vAlign w:val="center"/>
          </w:tcPr>
          <w:p w14:paraId="04B40914" w14:textId="379D831F"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66FFEB7C" w14:textId="77777777" w:rsidTr="00324C30">
        <w:trPr>
          <w:trHeight w:val="614"/>
          <w:jc w:val="center"/>
        </w:trPr>
        <w:tc>
          <w:tcPr>
            <w:tcW w:w="760" w:type="pct"/>
            <w:vMerge/>
            <w:shd w:val="clear" w:color="auto" w:fill="F2F2F2"/>
            <w:vAlign w:val="center"/>
          </w:tcPr>
          <w:p w14:paraId="032291DC"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60425ADE" w14:textId="1FAFFD05" w:rsidR="00324C30" w:rsidRPr="00155ECE" w:rsidRDefault="00324C30" w:rsidP="00D85ACD">
            <w:pPr>
              <w:spacing w:before="40" w:after="40"/>
              <w:contextualSpacing/>
              <w:rPr>
                <w:rFonts w:cs="Arial"/>
                <w:color w:val="auto"/>
                <w:sz w:val="16"/>
                <w:szCs w:val="16"/>
              </w:rPr>
            </w:pPr>
            <w:r w:rsidRPr="00155ECE">
              <w:rPr>
                <w:rFonts w:cs="Arial"/>
                <w:color w:val="auto"/>
                <w:sz w:val="16"/>
                <w:szCs w:val="16"/>
              </w:rPr>
              <w:t>Wdrażanie systemów sprzyjających efektywności energetycznej, w tym zarządzania energią i odzysku ciepła</w:t>
            </w:r>
          </w:p>
        </w:tc>
        <w:tc>
          <w:tcPr>
            <w:tcW w:w="816" w:type="pct"/>
            <w:shd w:val="clear" w:color="auto" w:fill="auto"/>
            <w:vAlign w:val="center"/>
          </w:tcPr>
          <w:p w14:paraId="037BB2F6" w14:textId="77777777"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 zakłady</w:t>
            </w:r>
          </w:p>
          <w:p w14:paraId="6CA4EE75" w14:textId="3B8D32FA"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energetyczne, przedsiębiorstwa</w:t>
            </w:r>
          </w:p>
        </w:tc>
        <w:tc>
          <w:tcPr>
            <w:tcW w:w="908" w:type="pct"/>
            <w:shd w:val="clear" w:color="auto" w:fill="auto"/>
            <w:vAlign w:val="center"/>
          </w:tcPr>
          <w:p w14:paraId="0E5D005C" w14:textId="1F54C479"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5 000</w:t>
            </w:r>
          </w:p>
        </w:tc>
        <w:tc>
          <w:tcPr>
            <w:tcW w:w="722" w:type="pct"/>
            <w:shd w:val="clear" w:color="auto" w:fill="auto"/>
            <w:vAlign w:val="center"/>
          </w:tcPr>
          <w:p w14:paraId="21F4F591" w14:textId="77777777" w:rsidR="00324C30" w:rsidRPr="008D6FEB" w:rsidRDefault="00324C30" w:rsidP="008D6FEB">
            <w:pPr>
              <w:spacing w:before="40" w:after="40"/>
              <w:contextualSpacing/>
              <w:jc w:val="center"/>
              <w:rPr>
                <w:rFonts w:cs="Arial"/>
                <w:color w:val="auto"/>
                <w:sz w:val="16"/>
                <w:szCs w:val="16"/>
              </w:rPr>
            </w:pPr>
            <w:r w:rsidRPr="008D6FEB">
              <w:rPr>
                <w:rFonts w:cs="Arial"/>
                <w:color w:val="auto"/>
                <w:sz w:val="16"/>
                <w:szCs w:val="16"/>
              </w:rPr>
              <w:t>środki własne, środki</w:t>
            </w:r>
          </w:p>
          <w:p w14:paraId="4D7D88DA" w14:textId="77777777" w:rsidR="00324C30" w:rsidRPr="008D6FEB" w:rsidRDefault="00324C30" w:rsidP="008D6FEB">
            <w:pPr>
              <w:spacing w:before="40" w:after="40"/>
              <w:contextualSpacing/>
              <w:jc w:val="center"/>
              <w:rPr>
                <w:rFonts w:cs="Arial"/>
                <w:color w:val="auto"/>
                <w:sz w:val="16"/>
                <w:szCs w:val="16"/>
              </w:rPr>
            </w:pPr>
            <w:r w:rsidRPr="008D6FEB">
              <w:rPr>
                <w:rFonts w:cs="Arial"/>
                <w:color w:val="auto"/>
                <w:sz w:val="16"/>
                <w:szCs w:val="16"/>
              </w:rPr>
              <w:t>unijne, wsparcie</w:t>
            </w:r>
          </w:p>
          <w:p w14:paraId="63F7F07B" w14:textId="77777777" w:rsidR="00324C30" w:rsidRPr="008D6FEB" w:rsidRDefault="00324C30" w:rsidP="008D6FEB">
            <w:pPr>
              <w:spacing w:before="40" w:after="40"/>
              <w:contextualSpacing/>
              <w:jc w:val="center"/>
              <w:rPr>
                <w:rFonts w:cs="Arial"/>
                <w:color w:val="auto"/>
                <w:sz w:val="16"/>
                <w:szCs w:val="16"/>
              </w:rPr>
            </w:pPr>
            <w:r w:rsidRPr="008D6FEB">
              <w:rPr>
                <w:rFonts w:cs="Arial"/>
                <w:color w:val="auto"/>
                <w:sz w:val="16"/>
                <w:szCs w:val="16"/>
              </w:rPr>
              <w:t>przedsiębiorstwa usług</w:t>
            </w:r>
          </w:p>
          <w:p w14:paraId="20E374A8" w14:textId="39D17DFE" w:rsidR="00324C30" w:rsidRPr="00155ECE" w:rsidRDefault="00324C30" w:rsidP="008D6FEB">
            <w:pPr>
              <w:spacing w:before="40" w:after="40"/>
              <w:contextualSpacing/>
              <w:jc w:val="center"/>
              <w:rPr>
                <w:rFonts w:cs="Arial"/>
                <w:color w:val="auto"/>
                <w:sz w:val="16"/>
                <w:szCs w:val="16"/>
              </w:rPr>
            </w:pPr>
            <w:r w:rsidRPr="00C3126C">
              <w:rPr>
                <w:rFonts w:cs="Arial"/>
                <w:color w:val="auto"/>
                <w:sz w:val="16"/>
                <w:szCs w:val="16"/>
              </w:rPr>
              <w:t>energetycznych ESCO</w:t>
            </w:r>
          </w:p>
        </w:tc>
        <w:tc>
          <w:tcPr>
            <w:tcW w:w="581" w:type="pct"/>
            <w:vAlign w:val="center"/>
          </w:tcPr>
          <w:p w14:paraId="50FF2374" w14:textId="652C30B1"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1A46D303" w14:textId="77777777" w:rsidTr="00324C30">
        <w:trPr>
          <w:trHeight w:val="571"/>
          <w:jc w:val="center"/>
        </w:trPr>
        <w:tc>
          <w:tcPr>
            <w:tcW w:w="760" w:type="pct"/>
            <w:vMerge/>
            <w:shd w:val="clear" w:color="auto" w:fill="F2F2F2"/>
            <w:vAlign w:val="center"/>
          </w:tcPr>
          <w:p w14:paraId="295BA7F0"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2E96FB9" w14:textId="77777777" w:rsidR="00324C30" w:rsidRPr="00155ECE" w:rsidRDefault="00324C30" w:rsidP="00155ECE">
            <w:pPr>
              <w:spacing w:before="40" w:after="40"/>
              <w:contextualSpacing/>
              <w:rPr>
                <w:rFonts w:cs="Arial"/>
                <w:sz w:val="16"/>
                <w:szCs w:val="16"/>
              </w:rPr>
            </w:pPr>
            <w:r w:rsidRPr="00155ECE">
              <w:rPr>
                <w:rFonts w:cs="Arial"/>
                <w:sz w:val="16"/>
                <w:szCs w:val="16"/>
              </w:rPr>
              <w:t>Wymiana oświetlenia na</w:t>
            </w:r>
          </w:p>
          <w:p w14:paraId="3C4668FF" w14:textId="406FC9F3" w:rsidR="00324C30" w:rsidRPr="00155ECE" w:rsidRDefault="00324C30" w:rsidP="00D85ACD">
            <w:pPr>
              <w:spacing w:before="40" w:after="40"/>
              <w:contextualSpacing/>
              <w:rPr>
                <w:rFonts w:cs="Arial"/>
                <w:color w:val="FF0000"/>
                <w:sz w:val="16"/>
                <w:szCs w:val="16"/>
              </w:rPr>
            </w:pPr>
            <w:r w:rsidRPr="00155ECE">
              <w:rPr>
                <w:rFonts w:cs="Arial"/>
                <w:sz w:val="16"/>
                <w:szCs w:val="16"/>
              </w:rPr>
              <w:t>energooszczędne</w:t>
            </w:r>
          </w:p>
        </w:tc>
        <w:tc>
          <w:tcPr>
            <w:tcW w:w="816" w:type="pct"/>
            <w:shd w:val="clear" w:color="auto" w:fill="auto"/>
            <w:vAlign w:val="center"/>
          </w:tcPr>
          <w:p w14:paraId="7436CB10" w14:textId="6055EB4C" w:rsidR="00324C30" w:rsidRPr="00155ECE" w:rsidRDefault="00324C30" w:rsidP="00D85ACD">
            <w:pPr>
              <w:contextualSpacing/>
              <w:rPr>
                <w:rFonts w:eastAsia="Calibri" w:cs="Times New Roman"/>
                <w:color w:val="FF0000"/>
                <w:sz w:val="16"/>
                <w:szCs w:val="16"/>
              </w:rPr>
            </w:pPr>
            <w:r w:rsidRPr="00155ECE">
              <w:rPr>
                <w:rFonts w:eastAsia="Calibri" w:cs="Times New Roman"/>
                <w:sz w:val="16"/>
                <w:szCs w:val="16"/>
              </w:rPr>
              <w:t>M – gminy, przedsiębiorstwa</w:t>
            </w:r>
          </w:p>
        </w:tc>
        <w:tc>
          <w:tcPr>
            <w:tcW w:w="908" w:type="pct"/>
            <w:shd w:val="clear" w:color="auto" w:fill="auto"/>
            <w:vAlign w:val="center"/>
          </w:tcPr>
          <w:p w14:paraId="75190923" w14:textId="562BD65D"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1 000</w:t>
            </w:r>
          </w:p>
        </w:tc>
        <w:tc>
          <w:tcPr>
            <w:tcW w:w="722" w:type="pct"/>
            <w:shd w:val="clear" w:color="auto" w:fill="auto"/>
            <w:vAlign w:val="center"/>
          </w:tcPr>
          <w:p w14:paraId="3945469B" w14:textId="77777777" w:rsidR="00324C30" w:rsidRPr="00483345" w:rsidRDefault="00324C30" w:rsidP="00483345">
            <w:pPr>
              <w:spacing w:before="40" w:after="40"/>
              <w:contextualSpacing/>
              <w:jc w:val="center"/>
              <w:rPr>
                <w:rFonts w:cs="Arial"/>
                <w:color w:val="auto"/>
                <w:sz w:val="16"/>
                <w:szCs w:val="16"/>
              </w:rPr>
            </w:pPr>
            <w:r w:rsidRPr="00483345">
              <w:rPr>
                <w:rFonts w:cs="Arial"/>
                <w:color w:val="auto"/>
                <w:sz w:val="16"/>
                <w:szCs w:val="16"/>
              </w:rPr>
              <w:t>środki własne,</w:t>
            </w:r>
          </w:p>
          <w:p w14:paraId="5C808C4F" w14:textId="31B27CE7" w:rsidR="00324C30" w:rsidRPr="00155ECE" w:rsidRDefault="00324C30" w:rsidP="00483345">
            <w:pPr>
              <w:spacing w:before="40" w:after="40"/>
              <w:contextualSpacing/>
              <w:jc w:val="center"/>
              <w:rPr>
                <w:rFonts w:cs="Arial"/>
                <w:color w:val="auto"/>
                <w:sz w:val="16"/>
                <w:szCs w:val="16"/>
              </w:rPr>
            </w:pPr>
            <w:r w:rsidRPr="00C3126C">
              <w:rPr>
                <w:rFonts w:cs="Arial"/>
                <w:color w:val="auto"/>
                <w:sz w:val="16"/>
                <w:szCs w:val="16"/>
              </w:rPr>
              <w:t>środki krajowe, środki unijne</w:t>
            </w:r>
          </w:p>
        </w:tc>
        <w:tc>
          <w:tcPr>
            <w:tcW w:w="581" w:type="pct"/>
            <w:vAlign w:val="center"/>
          </w:tcPr>
          <w:p w14:paraId="4A9391A2" w14:textId="6B54D7DB"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2CBBC9DC" w14:textId="77777777" w:rsidTr="00324C30">
        <w:trPr>
          <w:trHeight w:val="614"/>
          <w:jc w:val="center"/>
        </w:trPr>
        <w:tc>
          <w:tcPr>
            <w:tcW w:w="760" w:type="pct"/>
            <w:vMerge/>
            <w:shd w:val="clear" w:color="auto" w:fill="F2F2F2"/>
            <w:vAlign w:val="center"/>
          </w:tcPr>
          <w:p w14:paraId="3CA8EBB4"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7672BA3" w14:textId="725FC057" w:rsidR="00324C30" w:rsidRPr="00155ECE" w:rsidRDefault="00324C30" w:rsidP="00D85ACD">
            <w:pPr>
              <w:spacing w:before="40" w:after="40"/>
              <w:contextualSpacing/>
              <w:rPr>
                <w:rFonts w:cs="Arial"/>
                <w:color w:val="FF0000"/>
                <w:sz w:val="16"/>
                <w:szCs w:val="16"/>
              </w:rPr>
            </w:pPr>
            <w:r w:rsidRPr="00155ECE">
              <w:rPr>
                <w:rFonts w:cs="Arial"/>
                <w:sz w:val="16"/>
                <w:szCs w:val="16"/>
              </w:rPr>
              <w:t>Podniesienie sprawności wytwarzania energii (np. poprzez budowę instalacji kogeneracyjnych) oraz zmniejszanie strat przesyłowych energii elektrycznej i cieplnej</w:t>
            </w:r>
          </w:p>
        </w:tc>
        <w:tc>
          <w:tcPr>
            <w:tcW w:w="816" w:type="pct"/>
            <w:shd w:val="clear" w:color="auto" w:fill="auto"/>
            <w:vAlign w:val="center"/>
          </w:tcPr>
          <w:p w14:paraId="0C01DE7D" w14:textId="5E62B906"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zakłady energetyczne, przedsiębiorstwa</w:t>
            </w:r>
          </w:p>
        </w:tc>
        <w:tc>
          <w:tcPr>
            <w:tcW w:w="908" w:type="pct"/>
            <w:shd w:val="clear" w:color="auto" w:fill="auto"/>
            <w:vAlign w:val="center"/>
          </w:tcPr>
          <w:p w14:paraId="3EC125D2" w14:textId="4BE90F4B"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1 000</w:t>
            </w:r>
          </w:p>
        </w:tc>
        <w:tc>
          <w:tcPr>
            <w:tcW w:w="722" w:type="pct"/>
            <w:shd w:val="clear" w:color="auto" w:fill="auto"/>
            <w:vAlign w:val="center"/>
          </w:tcPr>
          <w:p w14:paraId="003A28AF" w14:textId="77777777" w:rsidR="00324C30" w:rsidRPr="00483345" w:rsidRDefault="00324C30" w:rsidP="00483345">
            <w:pPr>
              <w:spacing w:before="40" w:after="40"/>
              <w:contextualSpacing/>
              <w:jc w:val="center"/>
              <w:rPr>
                <w:rFonts w:cs="Arial"/>
                <w:color w:val="auto"/>
                <w:sz w:val="16"/>
                <w:szCs w:val="16"/>
              </w:rPr>
            </w:pPr>
            <w:r w:rsidRPr="00483345">
              <w:rPr>
                <w:rFonts w:cs="Arial"/>
                <w:color w:val="auto"/>
                <w:sz w:val="16"/>
                <w:szCs w:val="16"/>
              </w:rPr>
              <w:t>środki własne,</w:t>
            </w:r>
          </w:p>
          <w:p w14:paraId="12D4BCEA" w14:textId="52375F52" w:rsidR="00324C30" w:rsidRPr="00155ECE" w:rsidRDefault="00324C30" w:rsidP="00483345">
            <w:pPr>
              <w:spacing w:before="40" w:after="40"/>
              <w:contextualSpacing/>
              <w:jc w:val="center"/>
              <w:rPr>
                <w:rFonts w:cs="Arial"/>
                <w:color w:val="auto"/>
                <w:sz w:val="16"/>
                <w:szCs w:val="16"/>
              </w:rPr>
            </w:pPr>
            <w:r w:rsidRPr="00C3126C">
              <w:rPr>
                <w:rFonts w:cs="Arial"/>
                <w:color w:val="auto"/>
                <w:sz w:val="16"/>
                <w:szCs w:val="16"/>
              </w:rPr>
              <w:t>środki krajowe</w:t>
            </w:r>
          </w:p>
        </w:tc>
        <w:tc>
          <w:tcPr>
            <w:tcW w:w="581" w:type="pct"/>
            <w:vAlign w:val="center"/>
          </w:tcPr>
          <w:p w14:paraId="06600566" w14:textId="30E9D96E"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14138D74" w14:textId="77777777" w:rsidTr="00324C30">
        <w:trPr>
          <w:trHeight w:val="614"/>
          <w:jc w:val="center"/>
        </w:trPr>
        <w:tc>
          <w:tcPr>
            <w:tcW w:w="760" w:type="pct"/>
            <w:vMerge/>
            <w:shd w:val="clear" w:color="auto" w:fill="F2F2F2"/>
            <w:vAlign w:val="center"/>
          </w:tcPr>
          <w:p w14:paraId="6BF5474B"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BBCF5F1" w14:textId="0C60F8EB" w:rsidR="00324C30" w:rsidRPr="00155ECE" w:rsidRDefault="00324C30" w:rsidP="00D85ACD">
            <w:pPr>
              <w:spacing w:before="40" w:after="40"/>
              <w:contextualSpacing/>
              <w:rPr>
                <w:rFonts w:cs="Arial"/>
                <w:color w:val="auto"/>
                <w:sz w:val="16"/>
                <w:szCs w:val="16"/>
              </w:rPr>
            </w:pPr>
            <w:r w:rsidRPr="00155ECE">
              <w:rPr>
                <w:rFonts w:cs="Arial"/>
                <w:color w:val="auto"/>
                <w:sz w:val="16"/>
                <w:szCs w:val="16"/>
              </w:rPr>
              <w:t>Projektowanie sieci przesyłowych z uwzględnieniem ekstremalnych sytuacji pogodowych oraz zapewnienie awaryjnych źródeł energii oraz przesyłu</w:t>
            </w:r>
          </w:p>
        </w:tc>
        <w:tc>
          <w:tcPr>
            <w:tcW w:w="816" w:type="pct"/>
            <w:shd w:val="clear" w:color="auto" w:fill="auto"/>
            <w:vAlign w:val="center"/>
          </w:tcPr>
          <w:p w14:paraId="5B33F564" w14:textId="7F3A0BC3"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zakłady energetyczne, przedsiębiorstwa</w:t>
            </w:r>
          </w:p>
        </w:tc>
        <w:tc>
          <w:tcPr>
            <w:tcW w:w="908" w:type="pct"/>
            <w:shd w:val="clear" w:color="auto" w:fill="auto"/>
            <w:vAlign w:val="center"/>
          </w:tcPr>
          <w:p w14:paraId="7359EB2C" w14:textId="46FC7C4C"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t>
            </w:r>
          </w:p>
        </w:tc>
        <w:tc>
          <w:tcPr>
            <w:tcW w:w="722" w:type="pct"/>
            <w:shd w:val="clear" w:color="auto" w:fill="auto"/>
            <w:vAlign w:val="center"/>
          </w:tcPr>
          <w:p w14:paraId="5B9FDBC3" w14:textId="7E4578B8" w:rsidR="00324C30" w:rsidRPr="00155ECE" w:rsidRDefault="00324C30" w:rsidP="00D85ACD">
            <w:pPr>
              <w:spacing w:before="40" w:after="40"/>
              <w:contextualSpacing/>
              <w:jc w:val="center"/>
              <w:rPr>
                <w:rFonts w:cs="Arial"/>
                <w:color w:val="auto"/>
                <w:sz w:val="16"/>
                <w:szCs w:val="16"/>
              </w:rPr>
            </w:pPr>
            <w:r w:rsidRPr="00483345">
              <w:rPr>
                <w:rFonts w:cs="Arial"/>
                <w:color w:val="auto"/>
                <w:sz w:val="16"/>
                <w:szCs w:val="16"/>
              </w:rPr>
              <w:t>środki własne</w:t>
            </w:r>
          </w:p>
        </w:tc>
        <w:tc>
          <w:tcPr>
            <w:tcW w:w="581" w:type="pct"/>
            <w:vAlign w:val="center"/>
          </w:tcPr>
          <w:p w14:paraId="1EBEAD85" w14:textId="164727F5"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7D7D2855" w14:textId="77777777" w:rsidTr="00324C30">
        <w:trPr>
          <w:trHeight w:val="614"/>
          <w:jc w:val="center"/>
        </w:trPr>
        <w:tc>
          <w:tcPr>
            <w:tcW w:w="760" w:type="pct"/>
            <w:vMerge/>
            <w:shd w:val="clear" w:color="auto" w:fill="F2F2F2"/>
            <w:vAlign w:val="center"/>
          </w:tcPr>
          <w:p w14:paraId="0703BDFE"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59C737E" w14:textId="70E2211D" w:rsidR="00324C30" w:rsidRPr="00155ECE" w:rsidRDefault="00324C30" w:rsidP="00D85ACD">
            <w:pPr>
              <w:spacing w:before="40" w:after="40"/>
              <w:contextualSpacing/>
              <w:rPr>
                <w:rFonts w:cs="Arial"/>
                <w:color w:val="auto"/>
                <w:sz w:val="16"/>
                <w:szCs w:val="16"/>
              </w:rPr>
            </w:pPr>
            <w:r w:rsidRPr="00155ECE">
              <w:rPr>
                <w:rFonts w:cs="Arial"/>
                <w:color w:val="auto"/>
                <w:sz w:val="16"/>
                <w:szCs w:val="16"/>
              </w:rPr>
              <w:t>Opracowanie i aktualizacja planów zaopatrzenia w ciepło, energię elektryczną i paliwa gazowe</w:t>
            </w:r>
          </w:p>
        </w:tc>
        <w:tc>
          <w:tcPr>
            <w:tcW w:w="816" w:type="pct"/>
            <w:shd w:val="clear" w:color="auto" w:fill="auto"/>
            <w:vAlign w:val="center"/>
          </w:tcPr>
          <w:p w14:paraId="4E0787C8" w14:textId="2E1D3751"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Gminy</w:t>
            </w:r>
          </w:p>
        </w:tc>
        <w:tc>
          <w:tcPr>
            <w:tcW w:w="908" w:type="pct"/>
            <w:shd w:val="clear" w:color="auto" w:fill="auto"/>
            <w:vAlign w:val="center"/>
          </w:tcPr>
          <w:p w14:paraId="11F0E9C9" w14:textId="4A3518C3"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500</w:t>
            </w:r>
          </w:p>
        </w:tc>
        <w:tc>
          <w:tcPr>
            <w:tcW w:w="722" w:type="pct"/>
            <w:shd w:val="clear" w:color="auto" w:fill="auto"/>
            <w:vAlign w:val="center"/>
          </w:tcPr>
          <w:p w14:paraId="53931167" w14:textId="77777777" w:rsidR="00324C30" w:rsidRPr="00483345" w:rsidRDefault="00324C30" w:rsidP="0082268E">
            <w:pPr>
              <w:spacing w:before="40" w:after="40"/>
              <w:contextualSpacing/>
              <w:jc w:val="center"/>
              <w:rPr>
                <w:rFonts w:cs="Arial"/>
                <w:color w:val="auto"/>
                <w:sz w:val="16"/>
                <w:szCs w:val="16"/>
              </w:rPr>
            </w:pPr>
            <w:r w:rsidRPr="00483345">
              <w:rPr>
                <w:rFonts w:cs="Arial"/>
                <w:color w:val="auto"/>
                <w:sz w:val="16"/>
                <w:szCs w:val="16"/>
              </w:rPr>
              <w:t>środki własne,</w:t>
            </w:r>
          </w:p>
          <w:p w14:paraId="62458D99" w14:textId="4C0F8518" w:rsidR="00324C30" w:rsidRPr="00155ECE" w:rsidRDefault="00324C30" w:rsidP="0082268E">
            <w:pPr>
              <w:spacing w:before="40" w:after="40"/>
              <w:contextualSpacing/>
              <w:jc w:val="center"/>
              <w:rPr>
                <w:rFonts w:cs="Arial"/>
                <w:color w:val="auto"/>
                <w:sz w:val="16"/>
                <w:szCs w:val="16"/>
              </w:rPr>
            </w:pPr>
            <w:r w:rsidRPr="00C3126C">
              <w:rPr>
                <w:rFonts w:cs="Arial"/>
                <w:color w:val="auto"/>
                <w:sz w:val="16"/>
                <w:szCs w:val="16"/>
              </w:rPr>
              <w:t>środki krajowe</w:t>
            </w:r>
          </w:p>
        </w:tc>
        <w:tc>
          <w:tcPr>
            <w:tcW w:w="581" w:type="pct"/>
            <w:vAlign w:val="center"/>
          </w:tcPr>
          <w:p w14:paraId="21560EA9" w14:textId="42D4910F"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35E90B35" w14:textId="77777777" w:rsidTr="00324C30">
        <w:trPr>
          <w:trHeight w:val="614"/>
          <w:jc w:val="center"/>
        </w:trPr>
        <w:tc>
          <w:tcPr>
            <w:tcW w:w="760" w:type="pct"/>
            <w:vMerge/>
            <w:shd w:val="clear" w:color="auto" w:fill="F2F2F2"/>
            <w:vAlign w:val="center"/>
          </w:tcPr>
          <w:p w14:paraId="6C65443E"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03F7F451" w14:textId="31DFF9EA" w:rsidR="00324C30" w:rsidRPr="00155ECE" w:rsidRDefault="00324C30" w:rsidP="00D85ACD">
            <w:pPr>
              <w:spacing w:before="40" w:after="40"/>
              <w:contextualSpacing/>
              <w:rPr>
                <w:rFonts w:cs="Arial"/>
                <w:color w:val="auto"/>
                <w:sz w:val="16"/>
                <w:szCs w:val="16"/>
              </w:rPr>
            </w:pPr>
            <w:r w:rsidRPr="00155ECE">
              <w:rPr>
                <w:rFonts w:eastAsia="Calibri" w:cs="Times New Roman"/>
                <w:color w:val="auto"/>
                <w:sz w:val="16"/>
                <w:szCs w:val="16"/>
              </w:rPr>
              <w:t>Kontrola przestrzegania uchwały antysmogowej oraz zakazu spalania odpadów i pozostałości roślinnych</w:t>
            </w:r>
          </w:p>
        </w:tc>
        <w:tc>
          <w:tcPr>
            <w:tcW w:w="816" w:type="pct"/>
            <w:shd w:val="clear" w:color="auto" w:fill="auto"/>
            <w:vAlign w:val="center"/>
          </w:tcPr>
          <w:p w14:paraId="5A646938" w14:textId="61C1C7DB"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Gminy</w:t>
            </w:r>
          </w:p>
        </w:tc>
        <w:tc>
          <w:tcPr>
            <w:tcW w:w="908" w:type="pct"/>
            <w:shd w:val="clear" w:color="auto" w:fill="auto"/>
            <w:vAlign w:val="center"/>
          </w:tcPr>
          <w:p w14:paraId="5925601C" w14:textId="2E65E4E4"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 ramach działalności urzędów gminy</w:t>
            </w:r>
          </w:p>
        </w:tc>
        <w:tc>
          <w:tcPr>
            <w:tcW w:w="722" w:type="pct"/>
            <w:shd w:val="clear" w:color="auto" w:fill="auto"/>
            <w:vAlign w:val="center"/>
          </w:tcPr>
          <w:p w14:paraId="09E4F90D" w14:textId="2885B017" w:rsidR="00324C30" w:rsidRPr="00155ECE" w:rsidRDefault="00324C30" w:rsidP="00D85ACD">
            <w:pPr>
              <w:spacing w:before="40" w:after="40"/>
              <w:contextualSpacing/>
              <w:jc w:val="center"/>
              <w:rPr>
                <w:rFonts w:cs="Arial"/>
                <w:color w:val="auto"/>
                <w:sz w:val="16"/>
                <w:szCs w:val="16"/>
              </w:rPr>
            </w:pPr>
            <w:r w:rsidRPr="00483345">
              <w:rPr>
                <w:rFonts w:cs="Arial"/>
                <w:color w:val="auto"/>
                <w:sz w:val="16"/>
                <w:szCs w:val="16"/>
              </w:rPr>
              <w:t>środki własne</w:t>
            </w:r>
          </w:p>
        </w:tc>
        <w:tc>
          <w:tcPr>
            <w:tcW w:w="581" w:type="pct"/>
            <w:vAlign w:val="center"/>
          </w:tcPr>
          <w:p w14:paraId="30332A43" w14:textId="6FCDC8FC"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6B2C0092" w14:textId="77777777" w:rsidTr="00324C30">
        <w:trPr>
          <w:trHeight w:val="614"/>
          <w:jc w:val="center"/>
        </w:trPr>
        <w:tc>
          <w:tcPr>
            <w:tcW w:w="760" w:type="pct"/>
            <w:vMerge/>
            <w:shd w:val="clear" w:color="auto" w:fill="F2F2F2"/>
            <w:vAlign w:val="center"/>
          </w:tcPr>
          <w:p w14:paraId="3632AFD1"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518FBB78" w14:textId="621D1976" w:rsidR="00324C30" w:rsidRPr="00155ECE" w:rsidRDefault="00324C30" w:rsidP="00D85ACD">
            <w:pPr>
              <w:spacing w:before="40" w:after="40"/>
              <w:contextualSpacing/>
              <w:rPr>
                <w:rFonts w:cs="Arial"/>
                <w:color w:val="FF0000"/>
                <w:sz w:val="16"/>
                <w:szCs w:val="16"/>
              </w:rPr>
            </w:pPr>
            <w:r w:rsidRPr="00155ECE">
              <w:rPr>
                <w:rFonts w:eastAsia="Calibri" w:cs="Times New Roman"/>
                <w:sz w:val="16"/>
                <w:szCs w:val="16"/>
              </w:rPr>
              <w:t>Likwidacja konwencjonalnych źródeł ciepła lub wymiana na inne o większej sprawności</w:t>
            </w:r>
          </w:p>
        </w:tc>
        <w:tc>
          <w:tcPr>
            <w:tcW w:w="816" w:type="pct"/>
            <w:shd w:val="clear" w:color="auto" w:fill="auto"/>
            <w:vAlign w:val="center"/>
          </w:tcPr>
          <w:p w14:paraId="1217BC92" w14:textId="2D4EE5CB"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gminy, właściciele i zarządcy nieruchomości, przedsiębiorstwa, spółdzielnie i wspólnoty mieszkaniowe</w:t>
            </w:r>
          </w:p>
        </w:tc>
        <w:tc>
          <w:tcPr>
            <w:tcW w:w="908" w:type="pct"/>
            <w:shd w:val="clear" w:color="auto" w:fill="auto"/>
            <w:vAlign w:val="center"/>
          </w:tcPr>
          <w:p w14:paraId="33A9D594" w14:textId="1793ADB1"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2 000</w:t>
            </w:r>
          </w:p>
        </w:tc>
        <w:tc>
          <w:tcPr>
            <w:tcW w:w="722" w:type="pct"/>
            <w:shd w:val="clear" w:color="auto" w:fill="auto"/>
            <w:vAlign w:val="center"/>
          </w:tcPr>
          <w:p w14:paraId="4F56FA05" w14:textId="77777777" w:rsidR="00324C30" w:rsidRPr="00483345" w:rsidRDefault="00324C30" w:rsidP="0082268E">
            <w:pPr>
              <w:spacing w:before="40" w:after="40"/>
              <w:contextualSpacing/>
              <w:jc w:val="center"/>
              <w:rPr>
                <w:rFonts w:cs="Arial"/>
                <w:color w:val="auto"/>
                <w:sz w:val="16"/>
                <w:szCs w:val="16"/>
              </w:rPr>
            </w:pPr>
            <w:r w:rsidRPr="00483345">
              <w:rPr>
                <w:rFonts w:cs="Arial"/>
                <w:color w:val="auto"/>
                <w:sz w:val="16"/>
                <w:szCs w:val="16"/>
              </w:rPr>
              <w:t>środki własne,</w:t>
            </w:r>
          </w:p>
          <w:p w14:paraId="15734C82" w14:textId="56C27FCF" w:rsidR="00324C30" w:rsidRPr="00155ECE" w:rsidRDefault="00324C30" w:rsidP="0082268E">
            <w:pPr>
              <w:spacing w:before="40" w:after="40"/>
              <w:contextualSpacing/>
              <w:jc w:val="center"/>
              <w:rPr>
                <w:rFonts w:cs="Arial"/>
                <w:color w:val="auto"/>
                <w:sz w:val="16"/>
                <w:szCs w:val="16"/>
              </w:rPr>
            </w:pPr>
            <w:r w:rsidRPr="00C3126C">
              <w:rPr>
                <w:rFonts w:cs="Arial"/>
                <w:color w:val="auto"/>
                <w:sz w:val="16"/>
                <w:szCs w:val="16"/>
              </w:rPr>
              <w:t>środki krajowe, środki unijne</w:t>
            </w:r>
          </w:p>
        </w:tc>
        <w:tc>
          <w:tcPr>
            <w:tcW w:w="581" w:type="pct"/>
            <w:vAlign w:val="center"/>
          </w:tcPr>
          <w:p w14:paraId="034AE47B" w14:textId="44A451E6"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7E8EB4F0" w14:textId="77777777" w:rsidTr="00324C30">
        <w:trPr>
          <w:trHeight w:val="614"/>
          <w:jc w:val="center"/>
        </w:trPr>
        <w:tc>
          <w:tcPr>
            <w:tcW w:w="760" w:type="pct"/>
            <w:vMerge/>
            <w:shd w:val="clear" w:color="auto" w:fill="F2F2F2"/>
            <w:vAlign w:val="center"/>
          </w:tcPr>
          <w:p w14:paraId="20BB577F"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E187961" w14:textId="46D25A7D" w:rsidR="00324C30" w:rsidRPr="00155ECE" w:rsidRDefault="00324C30" w:rsidP="00D85ACD">
            <w:pPr>
              <w:spacing w:before="40" w:after="40"/>
              <w:contextualSpacing/>
              <w:rPr>
                <w:rFonts w:cs="Arial"/>
                <w:color w:val="FF0000"/>
                <w:sz w:val="16"/>
                <w:szCs w:val="16"/>
              </w:rPr>
            </w:pPr>
            <w:r w:rsidRPr="00155ECE">
              <w:rPr>
                <w:rFonts w:eastAsia="Calibri" w:cs="Times New Roman"/>
                <w:sz w:val="16"/>
                <w:szCs w:val="16"/>
              </w:rPr>
              <w:t>Modernizacja oraz rozbudowa sieci ciepłowniczych i gazowych wraz z podłączeniem nowych odbiorców</w:t>
            </w:r>
          </w:p>
        </w:tc>
        <w:tc>
          <w:tcPr>
            <w:tcW w:w="816" w:type="pct"/>
            <w:shd w:val="clear" w:color="auto" w:fill="auto"/>
            <w:vAlign w:val="center"/>
          </w:tcPr>
          <w:p w14:paraId="0EE63AAA" w14:textId="77777777"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zakłady energetyki cieplnej, zakłady komunalne, zarządzający siecią</w:t>
            </w:r>
          </w:p>
          <w:p w14:paraId="1BF55AB4" w14:textId="316549A6"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ciepłowniczą i gazową</w:t>
            </w:r>
          </w:p>
        </w:tc>
        <w:tc>
          <w:tcPr>
            <w:tcW w:w="908" w:type="pct"/>
            <w:shd w:val="clear" w:color="auto" w:fill="auto"/>
            <w:vAlign w:val="center"/>
          </w:tcPr>
          <w:p w14:paraId="2EA5646A" w14:textId="7EAE1AE9"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5 000</w:t>
            </w:r>
          </w:p>
        </w:tc>
        <w:tc>
          <w:tcPr>
            <w:tcW w:w="722" w:type="pct"/>
            <w:shd w:val="clear" w:color="auto" w:fill="auto"/>
            <w:vAlign w:val="center"/>
          </w:tcPr>
          <w:p w14:paraId="2E66D8EE" w14:textId="77777777" w:rsidR="00324C30" w:rsidRPr="00483345" w:rsidRDefault="00324C30" w:rsidP="0082268E">
            <w:pPr>
              <w:spacing w:before="40" w:after="40"/>
              <w:contextualSpacing/>
              <w:jc w:val="center"/>
              <w:rPr>
                <w:rFonts w:cs="Arial"/>
                <w:color w:val="auto"/>
                <w:sz w:val="16"/>
                <w:szCs w:val="16"/>
              </w:rPr>
            </w:pPr>
            <w:r w:rsidRPr="00483345">
              <w:rPr>
                <w:rFonts w:cs="Arial"/>
                <w:color w:val="auto"/>
                <w:sz w:val="16"/>
                <w:szCs w:val="16"/>
              </w:rPr>
              <w:t>środki własne,</w:t>
            </w:r>
          </w:p>
          <w:p w14:paraId="1A09F2C1" w14:textId="3A9D0119" w:rsidR="00324C30" w:rsidRPr="00155ECE" w:rsidRDefault="00324C30" w:rsidP="0082268E">
            <w:pPr>
              <w:spacing w:before="40" w:after="40"/>
              <w:contextualSpacing/>
              <w:jc w:val="center"/>
              <w:rPr>
                <w:rFonts w:cs="Arial"/>
                <w:color w:val="auto"/>
                <w:sz w:val="16"/>
                <w:szCs w:val="16"/>
              </w:rPr>
            </w:pPr>
            <w:r w:rsidRPr="00C3126C">
              <w:rPr>
                <w:rFonts w:cs="Arial"/>
                <w:color w:val="auto"/>
                <w:sz w:val="16"/>
                <w:szCs w:val="16"/>
              </w:rPr>
              <w:t>środki krajowe, środki unijne</w:t>
            </w:r>
          </w:p>
        </w:tc>
        <w:tc>
          <w:tcPr>
            <w:tcW w:w="581" w:type="pct"/>
            <w:vAlign w:val="center"/>
          </w:tcPr>
          <w:p w14:paraId="0AB28B17" w14:textId="6EE6C330"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30AD0C14" w14:textId="77777777" w:rsidTr="00324C30">
        <w:trPr>
          <w:trHeight w:val="614"/>
          <w:jc w:val="center"/>
        </w:trPr>
        <w:tc>
          <w:tcPr>
            <w:tcW w:w="760" w:type="pct"/>
            <w:vMerge/>
            <w:shd w:val="clear" w:color="auto" w:fill="F2F2F2"/>
            <w:vAlign w:val="center"/>
          </w:tcPr>
          <w:p w14:paraId="42A7D34F"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B6258E3" w14:textId="15C7407F" w:rsidR="00324C30" w:rsidRPr="00155ECE" w:rsidRDefault="00324C30" w:rsidP="00D85ACD">
            <w:pPr>
              <w:spacing w:before="40" w:after="40"/>
              <w:contextualSpacing/>
              <w:rPr>
                <w:rFonts w:cs="Arial"/>
                <w:color w:val="FF0000"/>
                <w:sz w:val="16"/>
                <w:szCs w:val="16"/>
              </w:rPr>
            </w:pPr>
            <w:r w:rsidRPr="00155ECE">
              <w:rPr>
                <w:rFonts w:eastAsia="Calibri" w:cs="Times New Roman"/>
                <w:sz w:val="16"/>
                <w:szCs w:val="16"/>
              </w:rPr>
              <w:t>Budowanie świadomości społecznej w zakresie ochrony powietrza, w tym w szczególności w temacie jakości paliw i spalania odpadów w paleniskach domowych</w:t>
            </w:r>
          </w:p>
        </w:tc>
        <w:tc>
          <w:tcPr>
            <w:tcW w:w="816" w:type="pct"/>
            <w:shd w:val="clear" w:color="auto" w:fill="auto"/>
            <w:vAlign w:val="center"/>
          </w:tcPr>
          <w:p w14:paraId="46F8D87A" w14:textId="1F71E3F5" w:rsidR="00324C30" w:rsidRPr="00155ECE" w:rsidRDefault="00324C30" w:rsidP="00D85ACD">
            <w:pPr>
              <w:contextualSpacing/>
              <w:rPr>
                <w:rFonts w:eastAsia="Calibri" w:cs="Times New Roman"/>
                <w:color w:val="FF0000"/>
                <w:sz w:val="16"/>
                <w:szCs w:val="16"/>
              </w:rPr>
            </w:pPr>
            <w:r w:rsidRPr="00155ECE">
              <w:rPr>
                <w:rFonts w:eastAsia="Calibri" w:cs="Times New Roman"/>
                <w:sz w:val="16"/>
                <w:szCs w:val="16"/>
              </w:rPr>
              <w:t>M – Gminy, organizacje pozarządowe</w:t>
            </w:r>
          </w:p>
        </w:tc>
        <w:tc>
          <w:tcPr>
            <w:tcW w:w="908" w:type="pct"/>
            <w:shd w:val="clear" w:color="auto" w:fill="auto"/>
            <w:vAlign w:val="center"/>
          </w:tcPr>
          <w:p w14:paraId="53959C42" w14:textId="343FDF5E"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200</w:t>
            </w:r>
          </w:p>
        </w:tc>
        <w:tc>
          <w:tcPr>
            <w:tcW w:w="722" w:type="pct"/>
            <w:shd w:val="clear" w:color="auto" w:fill="auto"/>
            <w:vAlign w:val="center"/>
          </w:tcPr>
          <w:p w14:paraId="1168F756" w14:textId="77777777" w:rsidR="00324C30" w:rsidRPr="00483345" w:rsidRDefault="00324C30" w:rsidP="0082268E">
            <w:pPr>
              <w:spacing w:before="40" w:after="40"/>
              <w:contextualSpacing/>
              <w:jc w:val="center"/>
              <w:rPr>
                <w:rFonts w:cs="Arial"/>
                <w:color w:val="auto"/>
                <w:sz w:val="16"/>
                <w:szCs w:val="16"/>
              </w:rPr>
            </w:pPr>
            <w:r w:rsidRPr="00483345">
              <w:rPr>
                <w:rFonts w:cs="Arial"/>
                <w:color w:val="auto"/>
                <w:sz w:val="16"/>
                <w:szCs w:val="16"/>
              </w:rPr>
              <w:t>środki własne,</w:t>
            </w:r>
          </w:p>
          <w:p w14:paraId="2D9864F2" w14:textId="02E55E16" w:rsidR="00324C30" w:rsidRPr="00155ECE" w:rsidRDefault="00324C30" w:rsidP="0082268E">
            <w:pPr>
              <w:spacing w:before="40" w:after="40"/>
              <w:contextualSpacing/>
              <w:jc w:val="center"/>
              <w:rPr>
                <w:rFonts w:cs="Arial"/>
                <w:color w:val="auto"/>
                <w:sz w:val="16"/>
                <w:szCs w:val="16"/>
              </w:rPr>
            </w:pPr>
            <w:r w:rsidRPr="00C3126C">
              <w:rPr>
                <w:rFonts w:cs="Arial"/>
                <w:color w:val="auto"/>
                <w:sz w:val="16"/>
                <w:szCs w:val="16"/>
              </w:rPr>
              <w:t>środki krajowe, środki unijne</w:t>
            </w:r>
          </w:p>
        </w:tc>
        <w:tc>
          <w:tcPr>
            <w:tcW w:w="581" w:type="pct"/>
            <w:vAlign w:val="center"/>
          </w:tcPr>
          <w:p w14:paraId="4A657101" w14:textId="25DAF217"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6B6A3D57" w14:textId="77777777" w:rsidTr="00324C30">
        <w:trPr>
          <w:trHeight w:val="614"/>
          <w:jc w:val="center"/>
        </w:trPr>
        <w:tc>
          <w:tcPr>
            <w:tcW w:w="760" w:type="pct"/>
            <w:vMerge/>
            <w:shd w:val="clear" w:color="auto" w:fill="F2F2F2"/>
            <w:vAlign w:val="center"/>
          </w:tcPr>
          <w:p w14:paraId="436DC03B"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6474802E" w14:textId="0CE0CE4F" w:rsidR="00324C30" w:rsidRPr="00155ECE" w:rsidRDefault="00324C30" w:rsidP="0082268E">
            <w:pPr>
              <w:contextualSpacing/>
              <w:rPr>
                <w:rFonts w:eastAsia="Calibri" w:cs="Times New Roman"/>
                <w:sz w:val="16"/>
                <w:szCs w:val="16"/>
              </w:rPr>
            </w:pPr>
            <w:r w:rsidRPr="00155ECE">
              <w:rPr>
                <w:rFonts w:eastAsia="Calibri" w:cs="Times New Roman"/>
                <w:sz w:val="16"/>
                <w:szCs w:val="16"/>
              </w:rPr>
              <w:t>Budowanie świadomości społecznej promującej rozwiązania dotyczące poprawy jakości powietrza, w tym m.in. w zakresie wymiany źródeł ciepła, termomodernizacji budynków, prowadzenia kontroli przestrzegania zapisów uchwały antysmogowej i działań z zakresu efektywności energetycznej</w:t>
            </w:r>
          </w:p>
        </w:tc>
        <w:tc>
          <w:tcPr>
            <w:tcW w:w="816" w:type="pct"/>
            <w:shd w:val="clear" w:color="auto" w:fill="auto"/>
            <w:vAlign w:val="center"/>
          </w:tcPr>
          <w:p w14:paraId="6466625D" w14:textId="54989526" w:rsidR="00324C30" w:rsidRPr="00155ECE" w:rsidRDefault="00324C30" w:rsidP="00D85ACD">
            <w:pPr>
              <w:contextualSpacing/>
              <w:rPr>
                <w:rFonts w:eastAsia="Calibri" w:cs="Times New Roman"/>
                <w:color w:val="FF0000"/>
                <w:sz w:val="16"/>
                <w:szCs w:val="16"/>
              </w:rPr>
            </w:pPr>
            <w:r w:rsidRPr="00155ECE">
              <w:rPr>
                <w:rFonts w:eastAsia="Calibri" w:cs="Times New Roman"/>
                <w:sz w:val="16"/>
                <w:szCs w:val="16"/>
              </w:rPr>
              <w:t>M – Gminy, organizacje pozarządowe</w:t>
            </w:r>
          </w:p>
        </w:tc>
        <w:tc>
          <w:tcPr>
            <w:tcW w:w="908" w:type="pct"/>
            <w:shd w:val="clear" w:color="auto" w:fill="auto"/>
            <w:vAlign w:val="center"/>
          </w:tcPr>
          <w:p w14:paraId="46D87B14" w14:textId="7ADF9B74"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200</w:t>
            </w:r>
          </w:p>
        </w:tc>
        <w:tc>
          <w:tcPr>
            <w:tcW w:w="722" w:type="pct"/>
            <w:shd w:val="clear" w:color="auto" w:fill="auto"/>
            <w:vAlign w:val="center"/>
          </w:tcPr>
          <w:p w14:paraId="6F5BB097" w14:textId="77777777" w:rsidR="00324C30" w:rsidRPr="00483345" w:rsidRDefault="00324C30" w:rsidP="00155ECE">
            <w:pPr>
              <w:spacing w:before="40" w:after="40"/>
              <w:contextualSpacing/>
              <w:jc w:val="center"/>
              <w:rPr>
                <w:rFonts w:cs="Arial"/>
                <w:color w:val="auto"/>
                <w:sz w:val="16"/>
                <w:szCs w:val="16"/>
              </w:rPr>
            </w:pPr>
            <w:r w:rsidRPr="00483345">
              <w:rPr>
                <w:rFonts w:cs="Arial"/>
                <w:color w:val="auto"/>
                <w:sz w:val="16"/>
                <w:szCs w:val="16"/>
              </w:rPr>
              <w:t>środki własne,</w:t>
            </w:r>
          </w:p>
          <w:p w14:paraId="79F67A51" w14:textId="2B929003" w:rsidR="00324C30" w:rsidRPr="00155ECE" w:rsidRDefault="00324C30" w:rsidP="00D85ACD">
            <w:pPr>
              <w:spacing w:before="40" w:after="40"/>
              <w:contextualSpacing/>
              <w:jc w:val="center"/>
              <w:rPr>
                <w:rFonts w:cs="Arial"/>
                <w:color w:val="auto"/>
                <w:sz w:val="16"/>
                <w:szCs w:val="16"/>
              </w:rPr>
            </w:pPr>
            <w:r w:rsidRPr="00C3126C">
              <w:rPr>
                <w:rFonts w:cs="Arial"/>
                <w:color w:val="auto"/>
                <w:sz w:val="16"/>
                <w:szCs w:val="16"/>
              </w:rPr>
              <w:t>środki krajowe, środki unijne</w:t>
            </w:r>
          </w:p>
        </w:tc>
        <w:tc>
          <w:tcPr>
            <w:tcW w:w="581" w:type="pct"/>
            <w:vAlign w:val="center"/>
          </w:tcPr>
          <w:p w14:paraId="7FBF5D46" w14:textId="5B861453"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53FEF2CA" w14:textId="77777777" w:rsidTr="00324C30">
        <w:trPr>
          <w:trHeight w:val="614"/>
          <w:jc w:val="center"/>
        </w:trPr>
        <w:tc>
          <w:tcPr>
            <w:tcW w:w="760" w:type="pct"/>
            <w:vMerge/>
            <w:shd w:val="clear" w:color="auto" w:fill="F2F2F2"/>
            <w:vAlign w:val="center"/>
          </w:tcPr>
          <w:p w14:paraId="4F6B6377"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65D39E33" w14:textId="75E0C1B4" w:rsidR="00324C30" w:rsidRPr="00155ECE" w:rsidRDefault="00324C30" w:rsidP="00D85ACD">
            <w:pPr>
              <w:spacing w:before="40" w:after="40"/>
              <w:contextualSpacing/>
              <w:rPr>
                <w:rFonts w:cs="Arial"/>
                <w:color w:val="auto"/>
                <w:sz w:val="16"/>
                <w:szCs w:val="16"/>
              </w:rPr>
            </w:pPr>
            <w:r w:rsidRPr="00155ECE">
              <w:rPr>
                <w:rFonts w:eastAsia="Calibri" w:cs="Times New Roman"/>
                <w:color w:val="auto"/>
                <w:sz w:val="16"/>
                <w:szCs w:val="16"/>
              </w:rPr>
              <w:t>Zwiększenie efektywności zarządzania w sektorze transportowym, w tym budowa systemów sterowania ruchem</w:t>
            </w:r>
          </w:p>
        </w:tc>
        <w:tc>
          <w:tcPr>
            <w:tcW w:w="816" w:type="pct"/>
            <w:shd w:val="clear" w:color="auto" w:fill="auto"/>
            <w:vAlign w:val="center"/>
          </w:tcPr>
          <w:p w14:paraId="0268FFCB" w14:textId="5F23FE8A"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Gminy, zarządcy dróg</w:t>
            </w:r>
          </w:p>
        </w:tc>
        <w:tc>
          <w:tcPr>
            <w:tcW w:w="908" w:type="pct"/>
            <w:shd w:val="clear" w:color="auto" w:fill="auto"/>
            <w:vAlign w:val="center"/>
          </w:tcPr>
          <w:p w14:paraId="1129CC7D" w14:textId="30AB8002"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500</w:t>
            </w:r>
          </w:p>
        </w:tc>
        <w:tc>
          <w:tcPr>
            <w:tcW w:w="722" w:type="pct"/>
            <w:shd w:val="clear" w:color="auto" w:fill="auto"/>
            <w:vAlign w:val="center"/>
          </w:tcPr>
          <w:p w14:paraId="0B96A4AB" w14:textId="05DC7972" w:rsidR="00324C30" w:rsidRPr="00155ECE" w:rsidRDefault="00324C30" w:rsidP="00D85ACD">
            <w:pPr>
              <w:spacing w:before="40" w:after="40"/>
              <w:contextualSpacing/>
              <w:jc w:val="center"/>
              <w:rPr>
                <w:rFonts w:cs="Arial"/>
                <w:color w:val="auto"/>
                <w:sz w:val="16"/>
                <w:szCs w:val="16"/>
              </w:rPr>
            </w:pPr>
            <w:r w:rsidRPr="00483345">
              <w:rPr>
                <w:rFonts w:cs="Arial"/>
                <w:color w:val="auto"/>
                <w:sz w:val="16"/>
                <w:szCs w:val="16"/>
              </w:rPr>
              <w:t>środki własne</w:t>
            </w:r>
          </w:p>
        </w:tc>
        <w:tc>
          <w:tcPr>
            <w:tcW w:w="581" w:type="pct"/>
            <w:vAlign w:val="center"/>
          </w:tcPr>
          <w:p w14:paraId="2D37E2A7" w14:textId="762BBFC3" w:rsidR="00324C30" w:rsidRPr="00155ECE" w:rsidRDefault="00324C30" w:rsidP="0082268E">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1E46E625" w14:textId="77777777" w:rsidTr="00324C30">
        <w:trPr>
          <w:trHeight w:val="614"/>
          <w:jc w:val="center"/>
        </w:trPr>
        <w:tc>
          <w:tcPr>
            <w:tcW w:w="760" w:type="pct"/>
            <w:vMerge/>
            <w:shd w:val="clear" w:color="auto" w:fill="F2F2F2"/>
            <w:vAlign w:val="center"/>
          </w:tcPr>
          <w:p w14:paraId="2FF77C86"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470E5B0" w14:textId="02E8CF8D" w:rsidR="00324C30" w:rsidRPr="00155ECE" w:rsidRDefault="00324C30" w:rsidP="00D85ACD">
            <w:pPr>
              <w:spacing w:before="40" w:after="40"/>
              <w:contextualSpacing/>
              <w:rPr>
                <w:rFonts w:cs="Arial"/>
                <w:color w:val="auto"/>
                <w:sz w:val="16"/>
                <w:szCs w:val="16"/>
              </w:rPr>
            </w:pPr>
            <w:r w:rsidRPr="00155ECE">
              <w:rPr>
                <w:rFonts w:eastAsia="Calibri" w:cs="Times New Roman"/>
                <w:color w:val="auto"/>
                <w:sz w:val="16"/>
                <w:szCs w:val="16"/>
              </w:rPr>
              <w:t>Zwiększenie udziału transportu kolejowego w przewozach pasażerskich oraz towarowych, w tym zakup nowego taboru i budowa linii kolejowych</w:t>
            </w:r>
          </w:p>
        </w:tc>
        <w:tc>
          <w:tcPr>
            <w:tcW w:w="816" w:type="pct"/>
            <w:shd w:val="clear" w:color="auto" w:fill="auto"/>
            <w:vAlign w:val="center"/>
          </w:tcPr>
          <w:p w14:paraId="3A2875F1" w14:textId="386EF86A"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zarządcy linii kolejowych, spółki kolejowe</w:t>
            </w:r>
          </w:p>
        </w:tc>
        <w:tc>
          <w:tcPr>
            <w:tcW w:w="908" w:type="pct"/>
            <w:shd w:val="clear" w:color="auto" w:fill="auto"/>
            <w:vAlign w:val="center"/>
          </w:tcPr>
          <w:p w14:paraId="3D4172B2" w14:textId="0C924896"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1 000</w:t>
            </w:r>
          </w:p>
        </w:tc>
        <w:tc>
          <w:tcPr>
            <w:tcW w:w="722" w:type="pct"/>
            <w:shd w:val="clear" w:color="auto" w:fill="auto"/>
            <w:vAlign w:val="center"/>
          </w:tcPr>
          <w:p w14:paraId="7FAB6A37" w14:textId="77777777" w:rsidR="00324C30" w:rsidRPr="00483345" w:rsidRDefault="00324C30" w:rsidP="001A72C0">
            <w:pPr>
              <w:spacing w:before="40" w:after="40"/>
              <w:contextualSpacing/>
              <w:jc w:val="center"/>
              <w:rPr>
                <w:rFonts w:cs="Arial"/>
                <w:color w:val="auto"/>
                <w:sz w:val="16"/>
                <w:szCs w:val="16"/>
              </w:rPr>
            </w:pPr>
            <w:r w:rsidRPr="00483345">
              <w:rPr>
                <w:rFonts w:cs="Arial"/>
                <w:color w:val="auto"/>
                <w:sz w:val="16"/>
                <w:szCs w:val="16"/>
              </w:rPr>
              <w:t>środki własne,</w:t>
            </w:r>
          </w:p>
          <w:p w14:paraId="12D9EFD5" w14:textId="6E16B757" w:rsidR="00324C30" w:rsidRPr="00155ECE" w:rsidRDefault="00324C30" w:rsidP="001A72C0">
            <w:pPr>
              <w:spacing w:before="40" w:after="40"/>
              <w:contextualSpacing/>
              <w:jc w:val="center"/>
              <w:rPr>
                <w:rFonts w:cs="Arial"/>
                <w:color w:val="auto"/>
                <w:sz w:val="16"/>
                <w:szCs w:val="16"/>
              </w:rPr>
            </w:pPr>
            <w:r w:rsidRPr="00C3126C">
              <w:rPr>
                <w:rFonts w:cs="Arial"/>
                <w:color w:val="auto"/>
                <w:sz w:val="16"/>
                <w:szCs w:val="16"/>
              </w:rPr>
              <w:t>środki krajowe, środki unijne</w:t>
            </w:r>
          </w:p>
        </w:tc>
        <w:tc>
          <w:tcPr>
            <w:tcW w:w="581" w:type="pct"/>
            <w:vAlign w:val="center"/>
          </w:tcPr>
          <w:p w14:paraId="4DD277B3" w14:textId="7D330D8C"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0126F098" w14:textId="77777777" w:rsidTr="00324C30">
        <w:trPr>
          <w:trHeight w:val="614"/>
          <w:jc w:val="center"/>
        </w:trPr>
        <w:tc>
          <w:tcPr>
            <w:tcW w:w="760" w:type="pct"/>
            <w:vMerge/>
            <w:shd w:val="clear" w:color="auto" w:fill="F2F2F2"/>
            <w:vAlign w:val="center"/>
          </w:tcPr>
          <w:p w14:paraId="21C79D29"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01E4FFA5" w14:textId="143CCA16" w:rsidR="00324C30" w:rsidRPr="00155ECE" w:rsidRDefault="00324C30" w:rsidP="00D85ACD">
            <w:pPr>
              <w:spacing w:before="40" w:after="40"/>
              <w:contextualSpacing/>
              <w:rPr>
                <w:rFonts w:cs="Arial"/>
                <w:color w:val="FF0000"/>
                <w:sz w:val="16"/>
                <w:szCs w:val="16"/>
              </w:rPr>
            </w:pPr>
            <w:r w:rsidRPr="00155ECE">
              <w:rPr>
                <w:rFonts w:eastAsia="Calibri" w:cs="Times New Roman"/>
                <w:sz w:val="16"/>
                <w:szCs w:val="16"/>
              </w:rPr>
              <w:t>Zwiększenie udziału transportu kolejowego, w tym wymiana taboru wysokoemisyjnego komunikacji publicznej na niskoemisyjny</w:t>
            </w:r>
          </w:p>
        </w:tc>
        <w:tc>
          <w:tcPr>
            <w:tcW w:w="816" w:type="pct"/>
            <w:shd w:val="clear" w:color="auto" w:fill="auto"/>
            <w:vAlign w:val="center"/>
          </w:tcPr>
          <w:p w14:paraId="493016F0" w14:textId="4D87C907" w:rsidR="00324C30" w:rsidRPr="00155ECE" w:rsidRDefault="00324C30" w:rsidP="00D85ACD">
            <w:pPr>
              <w:contextualSpacing/>
              <w:rPr>
                <w:rFonts w:eastAsia="Calibri" w:cs="Times New Roman"/>
                <w:color w:val="FF0000"/>
                <w:sz w:val="16"/>
                <w:szCs w:val="16"/>
              </w:rPr>
            </w:pPr>
            <w:r w:rsidRPr="00155ECE">
              <w:rPr>
                <w:rFonts w:eastAsia="Calibri" w:cs="Times New Roman"/>
                <w:sz w:val="16"/>
                <w:szCs w:val="16"/>
              </w:rPr>
              <w:t>M – Gminy, zarządzający komunikacją publiczną</w:t>
            </w:r>
          </w:p>
        </w:tc>
        <w:tc>
          <w:tcPr>
            <w:tcW w:w="908" w:type="pct"/>
            <w:shd w:val="clear" w:color="auto" w:fill="auto"/>
            <w:vAlign w:val="center"/>
          </w:tcPr>
          <w:p w14:paraId="54ECBF4B" w14:textId="074D74D7"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1 000</w:t>
            </w:r>
          </w:p>
        </w:tc>
        <w:tc>
          <w:tcPr>
            <w:tcW w:w="722" w:type="pct"/>
            <w:shd w:val="clear" w:color="auto" w:fill="auto"/>
            <w:vAlign w:val="center"/>
          </w:tcPr>
          <w:p w14:paraId="4188162D" w14:textId="77777777" w:rsidR="00324C30" w:rsidRPr="00483345" w:rsidRDefault="00324C30" w:rsidP="00155ECE">
            <w:pPr>
              <w:spacing w:before="40" w:after="40"/>
              <w:contextualSpacing/>
              <w:jc w:val="center"/>
              <w:rPr>
                <w:rFonts w:cs="Arial"/>
                <w:color w:val="auto"/>
                <w:sz w:val="16"/>
                <w:szCs w:val="16"/>
              </w:rPr>
            </w:pPr>
            <w:r w:rsidRPr="00483345">
              <w:rPr>
                <w:rFonts w:cs="Arial"/>
                <w:color w:val="auto"/>
                <w:sz w:val="16"/>
                <w:szCs w:val="16"/>
              </w:rPr>
              <w:t>środki własne,</w:t>
            </w:r>
          </w:p>
          <w:p w14:paraId="19738361" w14:textId="1CC78D6C" w:rsidR="00324C30" w:rsidRPr="00155ECE" w:rsidRDefault="00324C30" w:rsidP="00D85ACD">
            <w:pPr>
              <w:spacing w:before="40" w:after="40"/>
              <w:contextualSpacing/>
              <w:jc w:val="center"/>
              <w:rPr>
                <w:rFonts w:cs="Arial"/>
                <w:color w:val="auto"/>
                <w:sz w:val="16"/>
                <w:szCs w:val="16"/>
              </w:rPr>
            </w:pPr>
            <w:r w:rsidRPr="00C3126C">
              <w:rPr>
                <w:rFonts w:cs="Arial"/>
                <w:color w:val="auto"/>
                <w:sz w:val="16"/>
                <w:szCs w:val="16"/>
              </w:rPr>
              <w:t>środki krajowe, środki unijne</w:t>
            </w:r>
          </w:p>
        </w:tc>
        <w:tc>
          <w:tcPr>
            <w:tcW w:w="581" w:type="pct"/>
            <w:vAlign w:val="center"/>
          </w:tcPr>
          <w:p w14:paraId="7F83DFA0" w14:textId="2A9BBEEE"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0C22C89F" w14:textId="77777777" w:rsidTr="00324C30">
        <w:trPr>
          <w:trHeight w:val="614"/>
          <w:jc w:val="center"/>
        </w:trPr>
        <w:tc>
          <w:tcPr>
            <w:tcW w:w="760" w:type="pct"/>
            <w:vMerge/>
            <w:shd w:val="clear" w:color="auto" w:fill="F2F2F2"/>
            <w:vAlign w:val="center"/>
          </w:tcPr>
          <w:p w14:paraId="56E00070"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6A7DBDE0" w14:textId="6D37FA11" w:rsidR="00324C30" w:rsidRPr="00155ECE" w:rsidRDefault="00324C30" w:rsidP="00D85ACD">
            <w:pPr>
              <w:spacing w:before="40" w:after="40"/>
              <w:contextualSpacing/>
              <w:rPr>
                <w:rFonts w:cs="Arial"/>
                <w:color w:val="FF0000"/>
                <w:sz w:val="16"/>
                <w:szCs w:val="16"/>
              </w:rPr>
            </w:pPr>
            <w:r w:rsidRPr="00155ECE">
              <w:rPr>
                <w:rFonts w:eastAsia="Calibri" w:cs="Times New Roman"/>
                <w:sz w:val="16"/>
                <w:szCs w:val="16"/>
              </w:rPr>
              <w:t>Budowa i przebudowa dróg gminnych, powiatowych, wojewódzkich i krajowych oraz utwardzenie dróg i poboczy</w:t>
            </w:r>
          </w:p>
        </w:tc>
        <w:tc>
          <w:tcPr>
            <w:tcW w:w="816" w:type="pct"/>
            <w:shd w:val="clear" w:color="auto" w:fill="auto"/>
            <w:vAlign w:val="center"/>
          </w:tcPr>
          <w:p w14:paraId="74EA1782" w14:textId="558AC98A" w:rsidR="00324C30" w:rsidRPr="00155ECE" w:rsidRDefault="00324C30" w:rsidP="00D85ACD">
            <w:pPr>
              <w:contextualSpacing/>
              <w:rPr>
                <w:rFonts w:eastAsia="Calibri" w:cs="Times New Roman"/>
                <w:color w:val="FF0000"/>
                <w:sz w:val="16"/>
                <w:szCs w:val="16"/>
              </w:rPr>
            </w:pPr>
            <w:r w:rsidRPr="00155ECE">
              <w:rPr>
                <w:rFonts w:eastAsia="Calibri" w:cs="Times New Roman"/>
                <w:sz w:val="16"/>
                <w:szCs w:val="16"/>
              </w:rPr>
              <w:t>M – Gminy, zarządcy dróg</w:t>
            </w:r>
          </w:p>
        </w:tc>
        <w:tc>
          <w:tcPr>
            <w:tcW w:w="908" w:type="pct"/>
            <w:shd w:val="clear" w:color="auto" w:fill="auto"/>
            <w:vAlign w:val="center"/>
          </w:tcPr>
          <w:p w14:paraId="5394CDF6" w14:textId="653B80C5"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30 000</w:t>
            </w:r>
          </w:p>
        </w:tc>
        <w:tc>
          <w:tcPr>
            <w:tcW w:w="722" w:type="pct"/>
            <w:shd w:val="clear" w:color="auto" w:fill="auto"/>
            <w:vAlign w:val="center"/>
          </w:tcPr>
          <w:p w14:paraId="2BCBE0DD" w14:textId="77777777" w:rsidR="00324C30" w:rsidRPr="00483345" w:rsidRDefault="00324C30" w:rsidP="0050750C">
            <w:pPr>
              <w:spacing w:before="40" w:after="40"/>
              <w:contextualSpacing/>
              <w:jc w:val="center"/>
              <w:rPr>
                <w:rFonts w:cs="Arial"/>
                <w:color w:val="auto"/>
                <w:sz w:val="16"/>
                <w:szCs w:val="16"/>
              </w:rPr>
            </w:pPr>
            <w:r w:rsidRPr="00483345">
              <w:rPr>
                <w:rFonts w:cs="Arial"/>
                <w:color w:val="auto"/>
                <w:sz w:val="16"/>
                <w:szCs w:val="16"/>
              </w:rPr>
              <w:t>środki własne,</w:t>
            </w:r>
          </w:p>
          <w:p w14:paraId="0EAE3A66" w14:textId="477E4757" w:rsidR="00324C30" w:rsidRPr="00155ECE" w:rsidRDefault="00324C30" w:rsidP="0050750C">
            <w:pPr>
              <w:spacing w:before="40" w:after="40"/>
              <w:contextualSpacing/>
              <w:jc w:val="center"/>
              <w:rPr>
                <w:rFonts w:cs="Arial"/>
                <w:color w:val="auto"/>
                <w:sz w:val="16"/>
                <w:szCs w:val="16"/>
              </w:rPr>
            </w:pPr>
            <w:r w:rsidRPr="00C3126C">
              <w:rPr>
                <w:rFonts w:cs="Arial"/>
                <w:color w:val="auto"/>
                <w:sz w:val="16"/>
                <w:szCs w:val="16"/>
              </w:rPr>
              <w:t>środki krajowe, środki unijne</w:t>
            </w:r>
          </w:p>
        </w:tc>
        <w:tc>
          <w:tcPr>
            <w:tcW w:w="581" w:type="pct"/>
            <w:vAlign w:val="center"/>
          </w:tcPr>
          <w:p w14:paraId="4D032156" w14:textId="33F868BC"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2EDA4546" w14:textId="77777777" w:rsidTr="00324C30">
        <w:trPr>
          <w:trHeight w:val="614"/>
          <w:jc w:val="center"/>
        </w:trPr>
        <w:tc>
          <w:tcPr>
            <w:tcW w:w="760" w:type="pct"/>
            <w:vMerge/>
            <w:shd w:val="clear" w:color="auto" w:fill="F2F2F2"/>
            <w:vAlign w:val="center"/>
          </w:tcPr>
          <w:p w14:paraId="48BD81FA"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2930227F" w14:textId="238BD03E" w:rsidR="00324C30" w:rsidRPr="00155ECE" w:rsidRDefault="00324C30" w:rsidP="00E72412">
            <w:pPr>
              <w:contextualSpacing/>
              <w:rPr>
                <w:rFonts w:eastAsia="Calibri" w:cs="Times New Roman"/>
                <w:color w:val="auto"/>
                <w:sz w:val="16"/>
                <w:szCs w:val="16"/>
              </w:rPr>
            </w:pPr>
            <w:r w:rsidRPr="00155ECE">
              <w:rPr>
                <w:rFonts w:eastAsia="Calibri" w:cs="Times New Roman"/>
                <w:color w:val="auto"/>
                <w:sz w:val="16"/>
                <w:szCs w:val="16"/>
              </w:rPr>
              <w:t>Budowa i przebudowa dróg gminnych wraz z włączeniami do dróg wojewódzkich na terenie Miasta i Gminy Nowe Miasto</w:t>
            </w:r>
          </w:p>
        </w:tc>
        <w:tc>
          <w:tcPr>
            <w:tcW w:w="816" w:type="pct"/>
            <w:shd w:val="clear" w:color="auto" w:fill="auto"/>
            <w:vAlign w:val="center"/>
          </w:tcPr>
          <w:p w14:paraId="36A83156" w14:textId="5E7CB0CC"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Miasto i Gmina Nowe Miasto</w:t>
            </w:r>
          </w:p>
        </w:tc>
        <w:tc>
          <w:tcPr>
            <w:tcW w:w="908" w:type="pct"/>
            <w:shd w:val="clear" w:color="auto" w:fill="auto"/>
            <w:vAlign w:val="center"/>
          </w:tcPr>
          <w:p w14:paraId="6D7989DB" w14:textId="08AAF729"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8 630,22</w:t>
            </w:r>
          </w:p>
        </w:tc>
        <w:tc>
          <w:tcPr>
            <w:tcW w:w="722" w:type="pct"/>
            <w:shd w:val="clear" w:color="auto" w:fill="auto"/>
            <w:vAlign w:val="center"/>
          </w:tcPr>
          <w:p w14:paraId="2264147A" w14:textId="77777777" w:rsidR="00324C30" w:rsidRPr="008D6FEB" w:rsidRDefault="00324C30" w:rsidP="0050750C">
            <w:pPr>
              <w:spacing w:before="40" w:after="40"/>
              <w:contextualSpacing/>
              <w:jc w:val="center"/>
              <w:rPr>
                <w:rFonts w:cs="Arial"/>
                <w:color w:val="auto"/>
                <w:sz w:val="16"/>
                <w:szCs w:val="16"/>
              </w:rPr>
            </w:pPr>
            <w:r w:rsidRPr="008D6FEB">
              <w:rPr>
                <w:rFonts w:cs="Arial"/>
                <w:color w:val="auto"/>
                <w:sz w:val="16"/>
                <w:szCs w:val="16"/>
              </w:rPr>
              <w:t>środki własne,</w:t>
            </w:r>
          </w:p>
          <w:p w14:paraId="6AAA79B0" w14:textId="74724E67" w:rsidR="00324C30" w:rsidRPr="00155ECE" w:rsidRDefault="00324C30" w:rsidP="0050750C">
            <w:pPr>
              <w:spacing w:before="40" w:after="40"/>
              <w:contextualSpacing/>
              <w:jc w:val="center"/>
              <w:rPr>
                <w:rFonts w:cs="Arial"/>
                <w:color w:val="auto"/>
                <w:sz w:val="16"/>
                <w:szCs w:val="16"/>
              </w:rPr>
            </w:pPr>
            <w:r w:rsidRPr="00155ECE">
              <w:rPr>
                <w:rFonts w:cs="Arial"/>
                <w:color w:val="auto"/>
                <w:sz w:val="16"/>
                <w:szCs w:val="16"/>
              </w:rPr>
              <w:t>Rządowy Fundusz Polski Ład</w:t>
            </w:r>
          </w:p>
        </w:tc>
        <w:tc>
          <w:tcPr>
            <w:tcW w:w="581" w:type="pct"/>
            <w:vAlign w:val="center"/>
          </w:tcPr>
          <w:p w14:paraId="290B3AC4" w14:textId="5BD6B795"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29C0FC21" w14:textId="77777777" w:rsidTr="00324C30">
        <w:trPr>
          <w:trHeight w:val="614"/>
          <w:jc w:val="center"/>
        </w:trPr>
        <w:tc>
          <w:tcPr>
            <w:tcW w:w="760" w:type="pct"/>
            <w:vMerge/>
            <w:shd w:val="clear" w:color="auto" w:fill="F2F2F2"/>
            <w:vAlign w:val="center"/>
          </w:tcPr>
          <w:p w14:paraId="3B765640"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5D7B575" w14:textId="58722BF2" w:rsidR="00324C30" w:rsidRPr="00155ECE" w:rsidRDefault="00324C30" w:rsidP="00225589">
            <w:pPr>
              <w:contextualSpacing/>
              <w:rPr>
                <w:rFonts w:eastAsia="Calibri" w:cs="Times New Roman"/>
                <w:color w:val="auto"/>
                <w:sz w:val="16"/>
                <w:szCs w:val="16"/>
              </w:rPr>
            </w:pPr>
            <w:r w:rsidRPr="00155ECE">
              <w:rPr>
                <w:rFonts w:eastAsia="Calibri" w:cs="Times New Roman"/>
                <w:color w:val="auto"/>
                <w:sz w:val="16"/>
                <w:szCs w:val="16"/>
              </w:rPr>
              <w:t>Budowa i przebudowa dróg na terenie Gminy Baboszewo</w:t>
            </w:r>
          </w:p>
        </w:tc>
        <w:tc>
          <w:tcPr>
            <w:tcW w:w="816" w:type="pct"/>
            <w:shd w:val="clear" w:color="auto" w:fill="auto"/>
            <w:vAlign w:val="center"/>
          </w:tcPr>
          <w:p w14:paraId="7F592C08" w14:textId="39521A5F"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Gmina Baboszewo</w:t>
            </w:r>
          </w:p>
        </w:tc>
        <w:tc>
          <w:tcPr>
            <w:tcW w:w="908" w:type="pct"/>
            <w:shd w:val="clear" w:color="auto" w:fill="auto"/>
            <w:vAlign w:val="center"/>
          </w:tcPr>
          <w:p w14:paraId="1AFB29A4" w14:textId="52BEA7A4"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23 758,67</w:t>
            </w:r>
          </w:p>
        </w:tc>
        <w:tc>
          <w:tcPr>
            <w:tcW w:w="722" w:type="pct"/>
            <w:shd w:val="clear" w:color="auto" w:fill="auto"/>
            <w:vAlign w:val="center"/>
          </w:tcPr>
          <w:p w14:paraId="30794070" w14:textId="46B0BDFA" w:rsidR="00324C30" w:rsidRPr="00155ECE" w:rsidRDefault="00324C30" w:rsidP="0050750C">
            <w:pPr>
              <w:spacing w:before="40" w:after="40"/>
              <w:contextualSpacing/>
              <w:jc w:val="center"/>
              <w:rPr>
                <w:rFonts w:cs="Arial"/>
                <w:color w:val="auto"/>
                <w:sz w:val="16"/>
                <w:szCs w:val="16"/>
              </w:rPr>
            </w:pPr>
            <w:r w:rsidRPr="00483345">
              <w:rPr>
                <w:rFonts w:cs="Arial"/>
                <w:color w:val="auto"/>
                <w:sz w:val="16"/>
                <w:szCs w:val="16"/>
              </w:rPr>
              <w:t>środki własne,</w:t>
            </w:r>
            <w:r w:rsidRPr="00155ECE">
              <w:rPr>
                <w:color w:val="auto"/>
              </w:rPr>
              <w:t xml:space="preserve"> </w:t>
            </w:r>
            <w:r w:rsidRPr="00155ECE">
              <w:rPr>
                <w:rFonts w:cs="Arial"/>
                <w:color w:val="auto"/>
                <w:sz w:val="16"/>
                <w:szCs w:val="16"/>
              </w:rPr>
              <w:t>dofinansowanie ze środków Samorządu Województwa Mazowieckiego</w:t>
            </w:r>
          </w:p>
        </w:tc>
        <w:tc>
          <w:tcPr>
            <w:tcW w:w="581" w:type="pct"/>
            <w:vAlign w:val="center"/>
          </w:tcPr>
          <w:p w14:paraId="36A9C395" w14:textId="574DAD50"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36F5E0D7" w14:textId="77777777" w:rsidTr="00324C30">
        <w:trPr>
          <w:trHeight w:val="614"/>
          <w:jc w:val="center"/>
        </w:trPr>
        <w:tc>
          <w:tcPr>
            <w:tcW w:w="760" w:type="pct"/>
            <w:vMerge/>
            <w:shd w:val="clear" w:color="auto" w:fill="F2F2F2"/>
            <w:vAlign w:val="center"/>
          </w:tcPr>
          <w:p w14:paraId="35C8F881"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79F24EB7" w14:textId="2D39E3EC" w:rsidR="00324C30" w:rsidRPr="00155ECE" w:rsidRDefault="00324C30" w:rsidP="00E72412">
            <w:pPr>
              <w:contextualSpacing/>
              <w:rPr>
                <w:rFonts w:eastAsia="Calibri" w:cs="Times New Roman"/>
                <w:color w:val="auto"/>
                <w:sz w:val="16"/>
                <w:szCs w:val="16"/>
              </w:rPr>
            </w:pPr>
            <w:r w:rsidRPr="00155ECE">
              <w:rPr>
                <w:rFonts w:eastAsia="Calibri" w:cs="Times New Roman"/>
                <w:color w:val="auto"/>
                <w:sz w:val="16"/>
                <w:szCs w:val="16"/>
              </w:rPr>
              <w:t>Rozbudowa i remonty dróg na terenie Gminy Załuski</w:t>
            </w:r>
          </w:p>
        </w:tc>
        <w:tc>
          <w:tcPr>
            <w:tcW w:w="816" w:type="pct"/>
            <w:shd w:val="clear" w:color="auto" w:fill="auto"/>
            <w:vAlign w:val="center"/>
          </w:tcPr>
          <w:p w14:paraId="5FC2CB39" w14:textId="455F2832"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Gmina Załuski</w:t>
            </w:r>
          </w:p>
        </w:tc>
        <w:tc>
          <w:tcPr>
            <w:tcW w:w="908" w:type="pct"/>
            <w:shd w:val="clear" w:color="auto" w:fill="auto"/>
            <w:vAlign w:val="center"/>
          </w:tcPr>
          <w:p w14:paraId="4EFB3694" w14:textId="675CD4DD" w:rsidR="00324C30" w:rsidRPr="00155ECE" w:rsidRDefault="00324C30" w:rsidP="00E72412">
            <w:pPr>
              <w:contextualSpacing/>
              <w:jc w:val="center"/>
              <w:rPr>
                <w:rFonts w:eastAsia="Calibri" w:cs="Times New Roman"/>
                <w:color w:val="auto"/>
                <w:sz w:val="16"/>
                <w:szCs w:val="16"/>
              </w:rPr>
            </w:pPr>
            <w:r w:rsidRPr="00155ECE">
              <w:rPr>
                <w:rFonts w:eastAsia="Calibri" w:cs="Times New Roman"/>
                <w:color w:val="auto"/>
                <w:sz w:val="16"/>
                <w:szCs w:val="16"/>
              </w:rPr>
              <w:t>6 178,87</w:t>
            </w:r>
          </w:p>
        </w:tc>
        <w:tc>
          <w:tcPr>
            <w:tcW w:w="722" w:type="pct"/>
            <w:shd w:val="clear" w:color="auto" w:fill="auto"/>
            <w:vAlign w:val="center"/>
          </w:tcPr>
          <w:p w14:paraId="01A135CB" w14:textId="77777777" w:rsidR="00324C30" w:rsidRPr="00483345" w:rsidRDefault="00324C30" w:rsidP="00E72412">
            <w:pPr>
              <w:spacing w:before="40" w:after="40"/>
              <w:contextualSpacing/>
              <w:jc w:val="center"/>
              <w:rPr>
                <w:rFonts w:cs="Arial"/>
                <w:color w:val="auto"/>
                <w:sz w:val="16"/>
                <w:szCs w:val="16"/>
              </w:rPr>
            </w:pPr>
            <w:r w:rsidRPr="00483345">
              <w:rPr>
                <w:rFonts w:cs="Arial"/>
                <w:color w:val="auto"/>
                <w:sz w:val="16"/>
                <w:szCs w:val="16"/>
              </w:rPr>
              <w:t>środki własne,</w:t>
            </w:r>
          </w:p>
          <w:p w14:paraId="1669A2AF" w14:textId="20996026" w:rsidR="00324C30" w:rsidRPr="00155ECE" w:rsidRDefault="00324C30" w:rsidP="00E72412">
            <w:pPr>
              <w:spacing w:before="40" w:after="40"/>
              <w:contextualSpacing/>
              <w:jc w:val="center"/>
              <w:rPr>
                <w:rFonts w:cs="Arial"/>
                <w:color w:val="auto"/>
                <w:sz w:val="16"/>
                <w:szCs w:val="16"/>
              </w:rPr>
            </w:pPr>
            <w:r w:rsidRPr="00C3126C">
              <w:rPr>
                <w:rFonts w:cs="Arial"/>
                <w:color w:val="auto"/>
                <w:sz w:val="16"/>
                <w:szCs w:val="16"/>
              </w:rPr>
              <w:t>środki krajowe, środki unijne</w:t>
            </w:r>
          </w:p>
        </w:tc>
        <w:tc>
          <w:tcPr>
            <w:tcW w:w="581" w:type="pct"/>
            <w:vAlign w:val="center"/>
          </w:tcPr>
          <w:p w14:paraId="6D92E206" w14:textId="59FEBC43"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070A79E6" w14:textId="77777777" w:rsidTr="00324C30">
        <w:trPr>
          <w:trHeight w:val="614"/>
          <w:jc w:val="center"/>
        </w:trPr>
        <w:tc>
          <w:tcPr>
            <w:tcW w:w="760" w:type="pct"/>
            <w:vMerge/>
            <w:shd w:val="clear" w:color="auto" w:fill="F2F2F2"/>
            <w:vAlign w:val="center"/>
          </w:tcPr>
          <w:p w14:paraId="356F965E"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14E87243" w14:textId="7656B3F9" w:rsidR="00324C30" w:rsidRPr="00155ECE" w:rsidRDefault="00324C30" w:rsidP="00E72412">
            <w:pPr>
              <w:contextualSpacing/>
              <w:rPr>
                <w:rFonts w:eastAsia="Calibri" w:cs="Times New Roman"/>
                <w:color w:val="auto"/>
                <w:sz w:val="16"/>
                <w:szCs w:val="16"/>
              </w:rPr>
            </w:pPr>
            <w:r w:rsidRPr="00155ECE">
              <w:rPr>
                <w:rFonts w:eastAsia="Calibri" w:cs="Times New Roman"/>
                <w:color w:val="auto"/>
                <w:sz w:val="16"/>
                <w:szCs w:val="16"/>
              </w:rPr>
              <w:t>Rozbudowa i modernizacja dróg i przepraw mostowych na terenie Gminy Raciąż</w:t>
            </w:r>
          </w:p>
        </w:tc>
        <w:tc>
          <w:tcPr>
            <w:tcW w:w="816" w:type="pct"/>
            <w:shd w:val="clear" w:color="auto" w:fill="auto"/>
            <w:vAlign w:val="center"/>
          </w:tcPr>
          <w:p w14:paraId="34742D36" w14:textId="41B277B7"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Gmina Raciąż</w:t>
            </w:r>
          </w:p>
        </w:tc>
        <w:tc>
          <w:tcPr>
            <w:tcW w:w="908" w:type="pct"/>
            <w:shd w:val="clear" w:color="auto" w:fill="auto"/>
            <w:vAlign w:val="center"/>
          </w:tcPr>
          <w:p w14:paraId="67F74549" w14:textId="6B6CB420"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26 312 ,70</w:t>
            </w:r>
          </w:p>
        </w:tc>
        <w:tc>
          <w:tcPr>
            <w:tcW w:w="722" w:type="pct"/>
            <w:shd w:val="clear" w:color="auto" w:fill="auto"/>
            <w:vAlign w:val="center"/>
          </w:tcPr>
          <w:p w14:paraId="1F4EF8B3" w14:textId="77777777" w:rsidR="00324C30" w:rsidRPr="00483345" w:rsidRDefault="00324C30" w:rsidP="00E72412">
            <w:pPr>
              <w:spacing w:before="40" w:after="40"/>
              <w:contextualSpacing/>
              <w:jc w:val="center"/>
              <w:rPr>
                <w:rFonts w:cs="Arial"/>
                <w:color w:val="auto"/>
                <w:sz w:val="16"/>
                <w:szCs w:val="16"/>
              </w:rPr>
            </w:pPr>
            <w:r w:rsidRPr="00483345">
              <w:rPr>
                <w:rFonts w:cs="Arial"/>
                <w:color w:val="auto"/>
                <w:sz w:val="16"/>
                <w:szCs w:val="16"/>
              </w:rPr>
              <w:t>środki własne,</w:t>
            </w:r>
          </w:p>
          <w:p w14:paraId="1429E51A" w14:textId="33A7AE9D" w:rsidR="00324C30" w:rsidRPr="00155ECE" w:rsidRDefault="00324C30" w:rsidP="00E72412">
            <w:pPr>
              <w:spacing w:before="40" w:after="40"/>
              <w:contextualSpacing/>
              <w:jc w:val="center"/>
              <w:rPr>
                <w:rFonts w:cs="Arial"/>
                <w:color w:val="auto"/>
                <w:sz w:val="16"/>
                <w:szCs w:val="16"/>
              </w:rPr>
            </w:pPr>
            <w:r w:rsidRPr="00C3126C">
              <w:rPr>
                <w:rFonts w:cs="Arial"/>
                <w:color w:val="auto"/>
                <w:sz w:val="16"/>
                <w:szCs w:val="16"/>
              </w:rPr>
              <w:t>środki krajowe, środki unijne</w:t>
            </w:r>
          </w:p>
        </w:tc>
        <w:tc>
          <w:tcPr>
            <w:tcW w:w="581" w:type="pct"/>
            <w:vAlign w:val="center"/>
          </w:tcPr>
          <w:p w14:paraId="2646D949" w14:textId="1C894D41"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5069309F" w14:textId="77777777" w:rsidTr="00324C30">
        <w:trPr>
          <w:trHeight w:val="614"/>
          <w:jc w:val="center"/>
        </w:trPr>
        <w:tc>
          <w:tcPr>
            <w:tcW w:w="760" w:type="pct"/>
            <w:vMerge/>
            <w:shd w:val="clear" w:color="auto" w:fill="F2F2F2"/>
            <w:vAlign w:val="center"/>
          </w:tcPr>
          <w:p w14:paraId="748F13F9" w14:textId="77777777" w:rsidR="00324C30" w:rsidRPr="00155ECE" w:rsidRDefault="00324C30" w:rsidP="00D85ACD">
            <w:pPr>
              <w:jc w:val="center"/>
              <w:rPr>
                <w:rFonts w:eastAsia="Calibri" w:cs="Arial"/>
                <w:b/>
                <w:color w:val="FF0000"/>
                <w:sz w:val="16"/>
                <w:szCs w:val="16"/>
              </w:rPr>
            </w:pPr>
          </w:p>
        </w:tc>
        <w:tc>
          <w:tcPr>
            <w:tcW w:w="1213" w:type="pct"/>
            <w:shd w:val="clear" w:color="auto" w:fill="auto"/>
          </w:tcPr>
          <w:p w14:paraId="2FFE2587" w14:textId="2FA4BBC1" w:rsidR="00324C30" w:rsidRPr="00155ECE" w:rsidRDefault="00324C30" w:rsidP="00225589">
            <w:pPr>
              <w:contextualSpacing/>
              <w:rPr>
                <w:color w:val="auto"/>
                <w:sz w:val="16"/>
                <w:szCs w:val="16"/>
              </w:rPr>
            </w:pPr>
            <w:r w:rsidRPr="00155ECE">
              <w:rPr>
                <w:color w:val="auto"/>
                <w:sz w:val="16"/>
                <w:szCs w:val="16"/>
              </w:rPr>
              <w:t>Projekt i budowa drogi ekspresowej S7  na odcinku Płońsk Czosnów – Odcinek I od km 300+000 do km 312+870,76 od węzła Siedlin (bez węzła) do węzła Załuski (bez węzła)</w:t>
            </w:r>
          </w:p>
        </w:tc>
        <w:tc>
          <w:tcPr>
            <w:tcW w:w="816" w:type="pct"/>
            <w:shd w:val="clear" w:color="auto" w:fill="auto"/>
            <w:vAlign w:val="center"/>
          </w:tcPr>
          <w:p w14:paraId="43F27F70" w14:textId="34D27C78"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GDDKiA</w:t>
            </w:r>
          </w:p>
        </w:tc>
        <w:tc>
          <w:tcPr>
            <w:tcW w:w="908" w:type="pct"/>
            <w:shd w:val="clear" w:color="auto" w:fill="auto"/>
            <w:vAlign w:val="center"/>
          </w:tcPr>
          <w:p w14:paraId="26D45C0E" w14:textId="77777777" w:rsidR="00324C30" w:rsidRPr="00155ECE" w:rsidRDefault="00324C30" w:rsidP="00E72412">
            <w:pPr>
              <w:contextualSpacing/>
              <w:jc w:val="center"/>
              <w:rPr>
                <w:color w:val="auto"/>
                <w:sz w:val="16"/>
                <w:szCs w:val="16"/>
              </w:rPr>
            </w:pPr>
            <w:r w:rsidRPr="00155ECE">
              <w:rPr>
                <w:color w:val="auto"/>
                <w:sz w:val="16"/>
                <w:szCs w:val="16"/>
              </w:rPr>
              <w:t>918 424,86</w:t>
            </w:r>
          </w:p>
          <w:p w14:paraId="490FCBE5" w14:textId="6F2966F8" w:rsidR="00324C30" w:rsidRPr="00155ECE" w:rsidRDefault="00324C30" w:rsidP="00E72412">
            <w:pPr>
              <w:contextualSpacing/>
              <w:jc w:val="center"/>
              <w:rPr>
                <w:rFonts w:eastAsia="Calibri" w:cs="Times New Roman"/>
                <w:color w:val="auto"/>
                <w:sz w:val="16"/>
                <w:szCs w:val="16"/>
              </w:rPr>
            </w:pPr>
            <w:r w:rsidRPr="00155ECE">
              <w:rPr>
                <w:color w:val="auto"/>
                <w:sz w:val="16"/>
                <w:szCs w:val="16"/>
              </w:rPr>
              <w:t>(koszt całej inwestycji)</w:t>
            </w:r>
          </w:p>
        </w:tc>
        <w:tc>
          <w:tcPr>
            <w:tcW w:w="722" w:type="pct"/>
            <w:shd w:val="clear" w:color="auto" w:fill="auto"/>
            <w:vAlign w:val="center"/>
          </w:tcPr>
          <w:p w14:paraId="7E0DF2B8" w14:textId="6ABAB345" w:rsidR="00324C30" w:rsidRPr="00155ECE" w:rsidRDefault="00324C30" w:rsidP="00E72412">
            <w:pPr>
              <w:spacing w:before="40" w:after="40"/>
              <w:contextualSpacing/>
              <w:jc w:val="center"/>
              <w:rPr>
                <w:rFonts w:cs="Arial"/>
                <w:color w:val="auto"/>
                <w:sz w:val="16"/>
                <w:szCs w:val="16"/>
              </w:rPr>
            </w:pPr>
            <w:r w:rsidRPr="00155ECE">
              <w:rPr>
                <w:rFonts w:cs="Arial"/>
                <w:color w:val="auto"/>
                <w:sz w:val="16"/>
                <w:szCs w:val="16"/>
              </w:rPr>
              <w:t>Krajowy Fundusz Drogowy</w:t>
            </w:r>
          </w:p>
        </w:tc>
        <w:tc>
          <w:tcPr>
            <w:tcW w:w="581" w:type="pct"/>
            <w:vAlign w:val="center"/>
          </w:tcPr>
          <w:p w14:paraId="78257793" w14:textId="5A657434"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092C0149" w14:textId="77777777" w:rsidTr="00324C30">
        <w:trPr>
          <w:trHeight w:val="614"/>
          <w:jc w:val="center"/>
        </w:trPr>
        <w:tc>
          <w:tcPr>
            <w:tcW w:w="760" w:type="pct"/>
            <w:vMerge/>
            <w:shd w:val="clear" w:color="auto" w:fill="F2F2F2"/>
            <w:vAlign w:val="center"/>
          </w:tcPr>
          <w:p w14:paraId="6E0738CA" w14:textId="77777777" w:rsidR="00324C30" w:rsidRPr="00155ECE" w:rsidRDefault="00324C30" w:rsidP="00D85ACD">
            <w:pPr>
              <w:jc w:val="center"/>
              <w:rPr>
                <w:rFonts w:eastAsia="Calibri" w:cs="Arial"/>
                <w:b/>
                <w:color w:val="FF0000"/>
                <w:sz w:val="16"/>
                <w:szCs w:val="16"/>
              </w:rPr>
            </w:pPr>
          </w:p>
        </w:tc>
        <w:tc>
          <w:tcPr>
            <w:tcW w:w="1213" w:type="pct"/>
            <w:shd w:val="clear" w:color="auto" w:fill="auto"/>
          </w:tcPr>
          <w:p w14:paraId="261A94BF" w14:textId="64CA9079" w:rsidR="00324C30" w:rsidRPr="00155ECE" w:rsidRDefault="00324C30" w:rsidP="00225589">
            <w:pPr>
              <w:contextualSpacing/>
              <w:rPr>
                <w:color w:val="auto"/>
                <w:sz w:val="16"/>
                <w:szCs w:val="16"/>
              </w:rPr>
            </w:pPr>
            <w:r w:rsidRPr="00155ECE">
              <w:rPr>
                <w:color w:val="auto"/>
                <w:sz w:val="16"/>
                <w:szCs w:val="16"/>
              </w:rPr>
              <w:t>Projekt i budowa drogi ekspresowej S7  na odcinku Płońsk Czosnów – Odcinek II od km 312+870,76 do km 324+898,26  od węzła Załuski (z węzłem) do węzła Modlin (z węzłem)</w:t>
            </w:r>
          </w:p>
        </w:tc>
        <w:tc>
          <w:tcPr>
            <w:tcW w:w="816" w:type="pct"/>
            <w:shd w:val="clear" w:color="auto" w:fill="auto"/>
            <w:vAlign w:val="center"/>
          </w:tcPr>
          <w:p w14:paraId="64C9247F" w14:textId="7D0C12BA"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GDDKiA</w:t>
            </w:r>
          </w:p>
        </w:tc>
        <w:tc>
          <w:tcPr>
            <w:tcW w:w="908" w:type="pct"/>
            <w:shd w:val="clear" w:color="auto" w:fill="auto"/>
            <w:vAlign w:val="center"/>
          </w:tcPr>
          <w:p w14:paraId="15AC2372" w14:textId="77777777" w:rsidR="00324C30" w:rsidRPr="00155ECE" w:rsidRDefault="00324C30" w:rsidP="00D85ACD">
            <w:pPr>
              <w:contextualSpacing/>
              <w:jc w:val="center"/>
              <w:rPr>
                <w:color w:val="auto"/>
                <w:sz w:val="16"/>
                <w:szCs w:val="16"/>
              </w:rPr>
            </w:pPr>
            <w:r w:rsidRPr="00155ECE">
              <w:rPr>
                <w:color w:val="auto"/>
                <w:sz w:val="16"/>
                <w:szCs w:val="16"/>
              </w:rPr>
              <w:t>831 182,11</w:t>
            </w:r>
          </w:p>
          <w:p w14:paraId="138A166C" w14:textId="07D87999" w:rsidR="00324C30" w:rsidRPr="00155ECE" w:rsidRDefault="00324C30" w:rsidP="00D85ACD">
            <w:pPr>
              <w:contextualSpacing/>
              <w:jc w:val="center"/>
              <w:rPr>
                <w:rFonts w:eastAsia="Calibri" w:cs="Times New Roman"/>
                <w:color w:val="auto"/>
                <w:sz w:val="16"/>
                <w:szCs w:val="16"/>
              </w:rPr>
            </w:pPr>
            <w:r w:rsidRPr="00155ECE">
              <w:rPr>
                <w:color w:val="auto"/>
                <w:sz w:val="16"/>
                <w:szCs w:val="16"/>
              </w:rPr>
              <w:t>(koszt całej inwestycji)</w:t>
            </w:r>
          </w:p>
        </w:tc>
        <w:tc>
          <w:tcPr>
            <w:tcW w:w="722" w:type="pct"/>
            <w:shd w:val="clear" w:color="auto" w:fill="auto"/>
            <w:vAlign w:val="center"/>
          </w:tcPr>
          <w:p w14:paraId="338AF17F" w14:textId="6ADB7A04"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Krajowy Fundusz Drogowy</w:t>
            </w:r>
          </w:p>
        </w:tc>
        <w:tc>
          <w:tcPr>
            <w:tcW w:w="581" w:type="pct"/>
            <w:vAlign w:val="center"/>
          </w:tcPr>
          <w:p w14:paraId="745F5AD1" w14:textId="0127D493"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06D65745" w14:textId="77777777" w:rsidTr="00324C30">
        <w:trPr>
          <w:trHeight w:val="614"/>
          <w:jc w:val="center"/>
        </w:trPr>
        <w:tc>
          <w:tcPr>
            <w:tcW w:w="760" w:type="pct"/>
            <w:vMerge/>
            <w:shd w:val="clear" w:color="auto" w:fill="F2F2F2"/>
            <w:vAlign w:val="center"/>
          </w:tcPr>
          <w:p w14:paraId="793DE67A"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45CB83E" w14:textId="77777777" w:rsidR="00324C30" w:rsidRPr="00155ECE" w:rsidRDefault="00324C30" w:rsidP="0062466A">
            <w:pPr>
              <w:contextualSpacing/>
              <w:rPr>
                <w:color w:val="auto"/>
                <w:sz w:val="16"/>
                <w:szCs w:val="16"/>
              </w:rPr>
            </w:pPr>
            <w:r w:rsidRPr="00155ECE">
              <w:rPr>
                <w:color w:val="auto"/>
                <w:sz w:val="16"/>
                <w:szCs w:val="16"/>
              </w:rPr>
              <w:t xml:space="preserve">Rozbudowa, przebudowa i budowa dróg </w:t>
            </w:r>
          </w:p>
          <w:p w14:paraId="56BFD626" w14:textId="65CDF53A" w:rsidR="00324C30" w:rsidRPr="00155ECE" w:rsidRDefault="00324C30" w:rsidP="0062466A">
            <w:pPr>
              <w:contextualSpacing/>
              <w:rPr>
                <w:color w:val="auto"/>
                <w:sz w:val="16"/>
                <w:szCs w:val="16"/>
              </w:rPr>
            </w:pPr>
            <w:r w:rsidRPr="00155ECE">
              <w:rPr>
                <w:color w:val="auto"/>
                <w:sz w:val="16"/>
                <w:szCs w:val="16"/>
              </w:rPr>
              <w:t>powiatowych wraz z przeprawami</w:t>
            </w:r>
          </w:p>
        </w:tc>
        <w:tc>
          <w:tcPr>
            <w:tcW w:w="816" w:type="pct"/>
            <w:shd w:val="clear" w:color="auto" w:fill="auto"/>
            <w:vAlign w:val="center"/>
          </w:tcPr>
          <w:p w14:paraId="18874527" w14:textId="5A0267A0"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Powiatowy Zarząd Dróg</w:t>
            </w:r>
          </w:p>
        </w:tc>
        <w:tc>
          <w:tcPr>
            <w:tcW w:w="908" w:type="pct"/>
            <w:shd w:val="clear" w:color="auto" w:fill="auto"/>
            <w:vAlign w:val="center"/>
          </w:tcPr>
          <w:p w14:paraId="18749860" w14:textId="18D414CC"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315 488,37</w:t>
            </w:r>
          </w:p>
        </w:tc>
        <w:tc>
          <w:tcPr>
            <w:tcW w:w="722" w:type="pct"/>
            <w:shd w:val="clear" w:color="auto" w:fill="auto"/>
            <w:vAlign w:val="center"/>
          </w:tcPr>
          <w:p w14:paraId="4EA507F1" w14:textId="77777777" w:rsidR="00324C30" w:rsidRPr="00483345" w:rsidRDefault="00324C30" w:rsidP="00E72412">
            <w:pPr>
              <w:spacing w:before="40" w:after="40"/>
              <w:contextualSpacing/>
              <w:jc w:val="center"/>
              <w:rPr>
                <w:rFonts w:cs="Arial"/>
                <w:color w:val="auto"/>
                <w:sz w:val="16"/>
                <w:szCs w:val="16"/>
              </w:rPr>
            </w:pPr>
            <w:r w:rsidRPr="00483345">
              <w:rPr>
                <w:rFonts w:cs="Arial"/>
                <w:color w:val="auto"/>
                <w:sz w:val="16"/>
                <w:szCs w:val="16"/>
              </w:rPr>
              <w:t>środki własne,</w:t>
            </w:r>
          </w:p>
          <w:p w14:paraId="4C065EFC" w14:textId="2C2E81F1" w:rsidR="00324C30" w:rsidRPr="00155ECE" w:rsidRDefault="00324C30" w:rsidP="00E72412">
            <w:pPr>
              <w:spacing w:before="40" w:after="40"/>
              <w:contextualSpacing/>
              <w:jc w:val="center"/>
              <w:rPr>
                <w:rFonts w:cs="Arial"/>
                <w:color w:val="auto"/>
                <w:sz w:val="16"/>
                <w:szCs w:val="16"/>
              </w:rPr>
            </w:pPr>
            <w:r w:rsidRPr="00C3126C">
              <w:rPr>
                <w:rFonts w:cs="Arial"/>
                <w:color w:val="auto"/>
                <w:sz w:val="16"/>
                <w:szCs w:val="16"/>
              </w:rPr>
              <w:t>środki krajowe, środki unijne</w:t>
            </w:r>
          </w:p>
        </w:tc>
        <w:tc>
          <w:tcPr>
            <w:tcW w:w="581" w:type="pct"/>
            <w:vAlign w:val="center"/>
          </w:tcPr>
          <w:p w14:paraId="2B76C7A9" w14:textId="7012AB2B"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2929A4F6" w14:textId="77777777" w:rsidTr="00324C30">
        <w:trPr>
          <w:trHeight w:val="614"/>
          <w:jc w:val="center"/>
        </w:trPr>
        <w:tc>
          <w:tcPr>
            <w:tcW w:w="760" w:type="pct"/>
            <w:vMerge/>
            <w:shd w:val="clear" w:color="auto" w:fill="F2F2F2"/>
            <w:vAlign w:val="center"/>
          </w:tcPr>
          <w:p w14:paraId="04E59650"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76C41F53" w14:textId="764F7389" w:rsidR="00324C30" w:rsidRPr="00155ECE" w:rsidRDefault="00324C30" w:rsidP="00155ECE">
            <w:pPr>
              <w:contextualSpacing/>
              <w:rPr>
                <w:color w:val="F79646" w:themeColor="accent6"/>
                <w:sz w:val="16"/>
                <w:szCs w:val="16"/>
              </w:rPr>
            </w:pPr>
            <w:r w:rsidRPr="00155ECE">
              <w:rPr>
                <w:rFonts w:eastAsia="Calibri" w:cs="Times New Roman"/>
                <w:sz w:val="16"/>
                <w:szCs w:val="16"/>
              </w:rPr>
              <w:t>Udrożnienie obszarów miejskich poprzez kierowanie ruchu tranzytowego z ominięciem miast</w:t>
            </w:r>
          </w:p>
        </w:tc>
        <w:tc>
          <w:tcPr>
            <w:tcW w:w="816" w:type="pct"/>
            <w:shd w:val="clear" w:color="auto" w:fill="auto"/>
            <w:vAlign w:val="center"/>
          </w:tcPr>
          <w:p w14:paraId="5CF2B00E" w14:textId="46348059"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Gminy, zarządcy dróg</w:t>
            </w:r>
          </w:p>
        </w:tc>
        <w:tc>
          <w:tcPr>
            <w:tcW w:w="908" w:type="pct"/>
            <w:shd w:val="clear" w:color="auto" w:fill="auto"/>
            <w:vAlign w:val="center"/>
          </w:tcPr>
          <w:p w14:paraId="6559017E" w14:textId="07FDCD7A"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t>
            </w:r>
          </w:p>
        </w:tc>
        <w:tc>
          <w:tcPr>
            <w:tcW w:w="722" w:type="pct"/>
            <w:shd w:val="clear" w:color="auto" w:fill="auto"/>
            <w:vAlign w:val="center"/>
          </w:tcPr>
          <w:p w14:paraId="229B3B02" w14:textId="2A4A50E4" w:rsidR="00324C30" w:rsidRPr="00155ECE" w:rsidRDefault="00324C30" w:rsidP="00D85ACD">
            <w:pPr>
              <w:spacing w:before="40" w:after="40"/>
              <w:contextualSpacing/>
              <w:jc w:val="center"/>
              <w:rPr>
                <w:rFonts w:cs="Arial"/>
                <w:color w:val="auto"/>
                <w:sz w:val="16"/>
                <w:szCs w:val="16"/>
              </w:rPr>
            </w:pPr>
            <w:r w:rsidRPr="00483345">
              <w:rPr>
                <w:rFonts w:cs="Arial"/>
                <w:color w:val="auto"/>
                <w:sz w:val="16"/>
                <w:szCs w:val="16"/>
              </w:rPr>
              <w:t>środki własne</w:t>
            </w:r>
          </w:p>
        </w:tc>
        <w:tc>
          <w:tcPr>
            <w:tcW w:w="581" w:type="pct"/>
            <w:vAlign w:val="center"/>
          </w:tcPr>
          <w:p w14:paraId="38337559" w14:textId="173D916D"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0A48C299" w14:textId="77777777" w:rsidTr="00324C30">
        <w:trPr>
          <w:trHeight w:val="614"/>
          <w:jc w:val="center"/>
        </w:trPr>
        <w:tc>
          <w:tcPr>
            <w:tcW w:w="760" w:type="pct"/>
            <w:vMerge/>
            <w:shd w:val="clear" w:color="auto" w:fill="F2F2F2"/>
            <w:vAlign w:val="center"/>
          </w:tcPr>
          <w:p w14:paraId="4CD0E309"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04A29BE0" w14:textId="672CBF61" w:rsidR="00324C30" w:rsidRPr="00155ECE" w:rsidRDefault="00324C30" w:rsidP="00155ECE">
            <w:pPr>
              <w:contextualSpacing/>
              <w:rPr>
                <w:color w:val="F79646" w:themeColor="accent6"/>
                <w:sz w:val="16"/>
                <w:szCs w:val="16"/>
              </w:rPr>
            </w:pPr>
            <w:r w:rsidRPr="00155ECE">
              <w:rPr>
                <w:rFonts w:eastAsia="Calibri" w:cs="Times New Roman"/>
                <w:sz w:val="16"/>
                <w:szCs w:val="16"/>
              </w:rPr>
              <w:t>Udrożnienie obszarów miejskich poprzez budowę obwodnic, budowa skrzyżowań bezkolizyjnych</w:t>
            </w:r>
          </w:p>
        </w:tc>
        <w:tc>
          <w:tcPr>
            <w:tcW w:w="816" w:type="pct"/>
            <w:shd w:val="clear" w:color="auto" w:fill="auto"/>
            <w:vAlign w:val="center"/>
          </w:tcPr>
          <w:p w14:paraId="6D429E6A" w14:textId="14A5533A"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Gminy, zarządcy dróg</w:t>
            </w:r>
          </w:p>
        </w:tc>
        <w:tc>
          <w:tcPr>
            <w:tcW w:w="908" w:type="pct"/>
            <w:shd w:val="clear" w:color="auto" w:fill="auto"/>
            <w:vAlign w:val="center"/>
          </w:tcPr>
          <w:p w14:paraId="2FC431A2" w14:textId="000E13B3"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1 000</w:t>
            </w:r>
          </w:p>
        </w:tc>
        <w:tc>
          <w:tcPr>
            <w:tcW w:w="722" w:type="pct"/>
            <w:shd w:val="clear" w:color="auto" w:fill="auto"/>
            <w:vAlign w:val="center"/>
          </w:tcPr>
          <w:p w14:paraId="254EA9BC" w14:textId="77777777" w:rsidR="00324C30" w:rsidRPr="00483345" w:rsidRDefault="00324C30" w:rsidP="00B13528">
            <w:pPr>
              <w:spacing w:before="40" w:after="40"/>
              <w:contextualSpacing/>
              <w:jc w:val="center"/>
              <w:rPr>
                <w:rFonts w:cs="Arial"/>
                <w:color w:val="auto"/>
                <w:sz w:val="16"/>
                <w:szCs w:val="16"/>
              </w:rPr>
            </w:pPr>
            <w:r w:rsidRPr="00483345">
              <w:rPr>
                <w:rFonts w:cs="Arial"/>
                <w:color w:val="auto"/>
                <w:sz w:val="16"/>
                <w:szCs w:val="16"/>
              </w:rPr>
              <w:t>środki własne,</w:t>
            </w:r>
          </w:p>
          <w:p w14:paraId="14B0E7B3" w14:textId="55D249DE" w:rsidR="00324C30" w:rsidRPr="00155ECE" w:rsidRDefault="00324C30" w:rsidP="00B13528">
            <w:pPr>
              <w:spacing w:before="40" w:after="40"/>
              <w:contextualSpacing/>
              <w:jc w:val="center"/>
              <w:rPr>
                <w:rFonts w:cs="Arial"/>
                <w:color w:val="auto"/>
                <w:sz w:val="16"/>
                <w:szCs w:val="16"/>
              </w:rPr>
            </w:pPr>
            <w:r w:rsidRPr="00C3126C">
              <w:rPr>
                <w:rFonts w:cs="Arial"/>
                <w:color w:val="auto"/>
                <w:sz w:val="16"/>
                <w:szCs w:val="16"/>
              </w:rPr>
              <w:t>środki krajowe, środki unijne</w:t>
            </w:r>
          </w:p>
        </w:tc>
        <w:tc>
          <w:tcPr>
            <w:tcW w:w="581" w:type="pct"/>
            <w:vAlign w:val="center"/>
          </w:tcPr>
          <w:p w14:paraId="61B57B51" w14:textId="3000CAE8"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36B7F358" w14:textId="77777777" w:rsidTr="00324C30">
        <w:trPr>
          <w:trHeight w:val="614"/>
          <w:jc w:val="center"/>
        </w:trPr>
        <w:tc>
          <w:tcPr>
            <w:tcW w:w="760" w:type="pct"/>
            <w:vMerge/>
            <w:shd w:val="clear" w:color="auto" w:fill="F2F2F2"/>
            <w:vAlign w:val="center"/>
          </w:tcPr>
          <w:p w14:paraId="4511069E"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937B158" w14:textId="2576A59F" w:rsidR="00324C30" w:rsidRPr="00155ECE" w:rsidRDefault="00324C30" w:rsidP="00155ECE">
            <w:pPr>
              <w:contextualSpacing/>
              <w:rPr>
                <w:color w:val="auto"/>
                <w:sz w:val="16"/>
                <w:szCs w:val="16"/>
              </w:rPr>
            </w:pPr>
            <w:r w:rsidRPr="00155ECE">
              <w:rPr>
                <w:rFonts w:eastAsia="Calibri" w:cs="Times New Roman"/>
                <w:color w:val="auto"/>
                <w:sz w:val="16"/>
                <w:szCs w:val="16"/>
              </w:rPr>
              <w:t xml:space="preserve">Poprawa systemu komunikacji publicznej, w tym wymiana taboru komunikacji publicznej na pojazdy ekologiczne </w:t>
            </w:r>
          </w:p>
        </w:tc>
        <w:tc>
          <w:tcPr>
            <w:tcW w:w="816" w:type="pct"/>
            <w:shd w:val="clear" w:color="auto" w:fill="auto"/>
            <w:vAlign w:val="center"/>
          </w:tcPr>
          <w:p w14:paraId="289B3D8F" w14:textId="061A6BC0"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Gminy, zarządcy dróg</w:t>
            </w:r>
          </w:p>
        </w:tc>
        <w:tc>
          <w:tcPr>
            <w:tcW w:w="908" w:type="pct"/>
            <w:shd w:val="clear" w:color="auto" w:fill="auto"/>
            <w:vAlign w:val="center"/>
          </w:tcPr>
          <w:p w14:paraId="66956074" w14:textId="7F68A8CE"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3 000</w:t>
            </w:r>
          </w:p>
        </w:tc>
        <w:tc>
          <w:tcPr>
            <w:tcW w:w="722" w:type="pct"/>
            <w:shd w:val="clear" w:color="auto" w:fill="auto"/>
            <w:vAlign w:val="center"/>
          </w:tcPr>
          <w:p w14:paraId="698E17B5" w14:textId="77777777" w:rsidR="00324C30" w:rsidRPr="00483345" w:rsidRDefault="00324C30" w:rsidP="00B13528">
            <w:pPr>
              <w:spacing w:before="40" w:after="40"/>
              <w:contextualSpacing/>
              <w:jc w:val="center"/>
              <w:rPr>
                <w:rFonts w:cs="Arial"/>
                <w:color w:val="auto"/>
                <w:sz w:val="16"/>
                <w:szCs w:val="16"/>
              </w:rPr>
            </w:pPr>
            <w:r w:rsidRPr="00483345">
              <w:rPr>
                <w:rFonts w:cs="Arial"/>
                <w:color w:val="auto"/>
                <w:sz w:val="16"/>
                <w:szCs w:val="16"/>
              </w:rPr>
              <w:t>środki własne,</w:t>
            </w:r>
          </w:p>
          <w:p w14:paraId="0BA22340" w14:textId="0B30642E" w:rsidR="00324C30" w:rsidRPr="00155ECE" w:rsidRDefault="00324C30" w:rsidP="00B13528">
            <w:pPr>
              <w:spacing w:before="40" w:after="40"/>
              <w:contextualSpacing/>
              <w:jc w:val="center"/>
              <w:rPr>
                <w:rFonts w:cs="Arial"/>
                <w:color w:val="auto"/>
                <w:sz w:val="16"/>
                <w:szCs w:val="16"/>
              </w:rPr>
            </w:pPr>
            <w:r w:rsidRPr="00C3126C">
              <w:rPr>
                <w:rFonts w:cs="Arial"/>
                <w:color w:val="auto"/>
                <w:sz w:val="16"/>
                <w:szCs w:val="16"/>
              </w:rPr>
              <w:t>środki krajowe, środki unijne</w:t>
            </w:r>
          </w:p>
        </w:tc>
        <w:tc>
          <w:tcPr>
            <w:tcW w:w="581" w:type="pct"/>
            <w:vAlign w:val="center"/>
          </w:tcPr>
          <w:p w14:paraId="662F114F" w14:textId="2974E4A0"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39EF488F" w14:textId="77777777" w:rsidTr="00324C30">
        <w:trPr>
          <w:trHeight w:val="614"/>
          <w:jc w:val="center"/>
        </w:trPr>
        <w:tc>
          <w:tcPr>
            <w:tcW w:w="760" w:type="pct"/>
            <w:vMerge/>
            <w:shd w:val="clear" w:color="auto" w:fill="F2F2F2"/>
            <w:vAlign w:val="center"/>
          </w:tcPr>
          <w:p w14:paraId="3097B860"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788F94A" w14:textId="3EA45BE6" w:rsidR="00324C30" w:rsidRPr="00155ECE" w:rsidRDefault="00324C30" w:rsidP="00155ECE">
            <w:pPr>
              <w:contextualSpacing/>
              <w:rPr>
                <w:color w:val="F79646" w:themeColor="accent6"/>
                <w:sz w:val="16"/>
                <w:szCs w:val="16"/>
              </w:rPr>
            </w:pPr>
            <w:r w:rsidRPr="00155ECE">
              <w:rPr>
                <w:rFonts w:eastAsia="Calibri" w:cs="Times New Roman"/>
                <w:sz w:val="16"/>
                <w:szCs w:val="16"/>
              </w:rPr>
              <w:t>Rozwój i promocja transportu rowerowego, w tym rozbudowa spójnego systemu dróg i ścieżek rowerowych</w:t>
            </w:r>
          </w:p>
        </w:tc>
        <w:tc>
          <w:tcPr>
            <w:tcW w:w="816" w:type="pct"/>
            <w:shd w:val="clear" w:color="auto" w:fill="auto"/>
            <w:vAlign w:val="center"/>
          </w:tcPr>
          <w:p w14:paraId="6CD0717C" w14:textId="42665468" w:rsidR="00324C30" w:rsidRPr="00155ECE" w:rsidRDefault="00324C30" w:rsidP="00D85ACD">
            <w:pPr>
              <w:contextualSpacing/>
              <w:rPr>
                <w:rFonts w:eastAsia="Calibri" w:cs="Times New Roman"/>
                <w:color w:val="F79646" w:themeColor="accent6"/>
                <w:sz w:val="16"/>
                <w:szCs w:val="16"/>
              </w:rPr>
            </w:pPr>
            <w:r w:rsidRPr="00155ECE">
              <w:rPr>
                <w:rFonts w:eastAsia="Calibri" w:cs="Times New Roman"/>
                <w:sz w:val="16"/>
                <w:szCs w:val="16"/>
              </w:rPr>
              <w:t>M – Gminy</w:t>
            </w:r>
          </w:p>
        </w:tc>
        <w:tc>
          <w:tcPr>
            <w:tcW w:w="908" w:type="pct"/>
            <w:shd w:val="clear" w:color="auto" w:fill="auto"/>
            <w:vAlign w:val="center"/>
          </w:tcPr>
          <w:p w14:paraId="139E8794" w14:textId="5A8001FD"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2 500</w:t>
            </w:r>
          </w:p>
        </w:tc>
        <w:tc>
          <w:tcPr>
            <w:tcW w:w="722" w:type="pct"/>
            <w:shd w:val="clear" w:color="auto" w:fill="auto"/>
            <w:vAlign w:val="center"/>
          </w:tcPr>
          <w:p w14:paraId="7BD93979" w14:textId="77777777" w:rsidR="00324C30" w:rsidRPr="00483345" w:rsidRDefault="00324C30" w:rsidP="00B13528">
            <w:pPr>
              <w:spacing w:before="40" w:after="40"/>
              <w:contextualSpacing/>
              <w:jc w:val="center"/>
              <w:rPr>
                <w:rFonts w:cs="Arial"/>
                <w:color w:val="auto"/>
                <w:sz w:val="16"/>
                <w:szCs w:val="16"/>
              </w:rPr>
            </w:pPr>
            <w:r w:rsidRPr="00483345">
              <w:rPr>
                <w:rFonts w:cs="Arial"/>
                <w:color w:val="auto"/>
                <w:sz w:val="16"/>
                <w:szCs w:val="16"/>
              </w:rPr>
              <w:t>środki własne,</w:t>
            </w:r>
          </w:p>
          <w:p w14:paraId="43C3F109" w14:textId="577ECCBE" w:rsidR="00324C30" w:rsidRPr="00155ECE" w:rsidRDefault="00324C30" w:rsidP="00B13528">
            <w:pPr>
              <w:spacing w:before="40" w:after="40"/>
              <w:contextualSpacing/>
              <w:jc w:val="center"/>
              <w:rPr>
                <w:rFonts w:cs="Arial"/>
                <w:color w:val="auto"/>
                <w:sz w:val="16"/>
                <w:szCs w:val="16"/>
              </w:rPr>
            </w:pPr>
            <w:r w:rsidRPr="00C3126C">
              <w:rPr>
                <w:rFonts w:cs="Arial"/>
                <w:color w:val="auto"/>
                <w:sz w:val="16"/>
                <w:szCs w:val="16"/>
              </w:rPr>
              <w:t>środki krajowe, środki unijne</w:t>
            </w:r>
          </w:p>
        </w:tc>
        <w:tc>
          <w:tcPr>
            <w:tcW w:w="581" w:type="pct"/>
            <w:vAlign w:val="center"/>
          </w:tcPr>
          <w:p w14:paraId="4F02CFEB" w14:textId="04738666"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1303FE92" w14:textId="77777777" w:rsidTr="00324C30">
        <w:trPr>
          <w:trHeight w:val="614"/>
          <w:jc w:val="center"/>
        </w:trPr>
        <w:tc>
          <w:tcPr>
            <w:tcW w:w="760" w:type="pct"/>
            <w:vMerge/>
            <w:shd w:val="clear" w:color="auto" w:fill="F2F2F2"/>
            <w:vAlign w:val="center"/>
          </w:tcPr>
          <w:p w14:paraId="14A14EA1"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0B524398" w14:textId="6AC0E90E" w:rsidR="00324C30" w:rsidRPr="00155ECE" w:rsidRDefault="00324C30" w:rsidP="00155ECE">
            <w:pPr>
              <w:contextualSpacing/>
              <w:rPr>
                <w:color w:val="F79646" w:themeColor="accent6"/>
                <w:sz w:val="16"/>
                <w:szCs w:val="16"/>
              </w:rPr>
            </w:pPr>
            <w:r w:rsidRPr="00155ECE">
              <w:rPr>
                <w:rFonts w:eastAsia="Calibri" w:cs="Times New Roman"/>
                <w:sz w:val="16"/>
                <w:szCs w:val="16"/>
              </w:rPr>
              <w:t>Budowa parkingów Park&amp;Ride, Bike&amp;Ride, Kiss&amp;Ride</w:t>
            </w:r>
          </w:p>
        </w:tc>
        <w:tc>
          <w:tcPr>
            <w:tcW w:w="816" w:type="pct"/>
            <w:shd w:val="clear" w:color="auto" w:fill="auto"/>
            <w:vAlign w:val="center"/>
          </w:tcPr>
          <w:p w14:paraId="6DF7CE2C" w14:textId="05B99EAC" w:rsidR="00324C30" w:rsidRPr="00155ECE" w:rsidRDefault="00324C30" w:rsidP="00D85ACD">
            <w:pPr>
              <w:contextualSpacing/>
              <w:rPr>
                <w:rFonts w:eastAsia="Calibri" w:cs="Times New Roman"/>
                <w:color w:val="F79646" w:themeColor="accent6"/>
                <w:sz w:val="16"/>
                <w:szCs w:val="16"/>
              </w:rPr>
            </w:pPr>
            <w:r w:rsidRPr="00155ECE">
              <w:rPr>
                <w:rFonts w:eastAsia="Calibri" w:cs="Times New Roman"/>
                <w:sz w:val="16"/>
                <w:szCs w:val="16"/>
              </w:rPr>
              <w:t>M – Gminy</w:t>
            </w:r>
          </w:p>
        </w:tc>
        <w:tc>
          <w:tcPr>
            <w:tcW w:w="908" w:type="pct"/>
            <w:shd w:val="clear" w:color="auto" w:fill="auto"/>
            <w:vAlign w:val="center"/>
          </w:tcPr>
          <w:p w14:paraId="56AD516A" w14:textId="3681838B"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2 000</w:t>
            </w:r>
          </w:p>
        </w:tc>
        <w:tc>
          <w:tcPr>
            <w:tcW w:w="722" w:type="pct"/>
            <w:shd w:val="clear" w:color="auto" w:fill="auto"/>
            <w:vAlign w:val="center"/>
          </w:tcPr>
          <w:p w14:paraId="5B22EDF7" w14:textId="77777777" w:rsidR="00324C30" w:rsidRPr="00483345" w:rsidRDefault="00324C30" w:rsidP="00B13528">
            <w:pPr>
              <w:spacing w:before="40" w:after="40"/>
              <w:contextualSpacing/>
              <w:jc w:val="center"/>
              <w:rPr>
                <w:rFonts w:cs="Arial"/>
                <w:color w:val="auto"/>
                <w:sz w:val="16"/>
                <w:szCs w:val="16"/>
              </w:rPr>
            </w:pPr>
            <w:r w:rsidRPr="00483345">
              <w:rPr>
                <w:rFonts w:cs="Arial"/>
                <w:color w:val="auto"/>
                <w:sz w:val="16"/>
                <w:szCs w:val="16"/>
              </w:rPr>
              <w:t>środki własne,</w:t>
            </w:r>
          </w:p>
          <w:p w14:paraId="52192AD8" w14:textId="661005C7" w:rsidR="00324C30" w:rsidRPr="00155ECE" w:rsidRDefault="00324C30" w:rsidP="00B13528">
            <w:pPr>
              <w:spacing w:before="40" w:after="40"/>
              <w:contextualSpacing/>
              <w:jc w:val="center"/>
              <w:rPr>
                <w:rFonts w:cs="Arial"/>
                <w:color w:val="auto"/>
                <w:sz w:val="16"/>
                <w:szCs w:val="16"/>
              </w:rPr>
            </w:pPr>
            <w:r w:rsidRPr="00C3126C">
              <w:rPr>
                <w:rFonts w:cs="Arial"/>
                <w:color w:val="auto"/>
                <w:sz w:val="16"/>
                <w:szCs w:val="16"/>
              </w:rPr>
              <w:t xml:space="preserve">środki krajowe, środki </w:t>
            </w:r>
            <w:r w:rsidRPr="00C3126C">
              <w:rPr>
                <w:rFonts w:cs="Arial"/>
                <w:color w:val="auto"/>
                <w:sz w:val="16"/>
                <w:szCs w:val="16"/>
              </w:rPr>
              <w:lastRenderedPageBreak/>
              <w:t>unijne</w:t>
            </w:r>
          </w:p>
        </w:tc>
        <w:tc>
          <w:tcPr>
            <w:tcW w:w="581" w:type="pct"/>
            <w:vAlign w:val="center"/>
          </w:tcPr>
          <w:p w14:paraId="2A8D8A6B" w14:textId="5EF7BA57"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lastRenderedPageBreak/>
              <w:t>–</w:t>
            </w:r>
          </w:p>
        </w:tc>
      </w:tr>
      <w:tr w:rsidR="00324C30" w:rsidRPr="00155ECE" w14:paraId="16E9F91B" w14:textId="77777777" w:rsidTr="00324C30">
        <w:trPr>
          <w:trHeight w:val="614"/>
          <w:jc w:val="center"/>
        </w:trPr>
        <w:tc>
          <w:tcPr>
            <w:tcW w:w="760" w:type="pct"/>
            <w:vMerge/>
            <w:shd w:val="clear" w:color="auto" w:fill="F2F2F2"/>
            <w:vAlign w:val="center"/>
          </w:tcPr>
          <w:p w14:paraId="13646350"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0D42A72B" w14:textId="3D08E521" w:rsidR="00324C30" w:rsidRPr="00155ECE" w:rsidRDefault="00324C30" w:rsidP="00155ECE">
            <w:pPr>
              <w:contextualSpacing/>
              <w:rPr>
                <w:color w:val="F79646" w:themeColor="accent6"/>
                <w:sz w:val="16"/>
                <w:szCs w:val="16"/>
              </w:rPr>
            </w:pPr>
            <w:r w:rsidRPr="00155ECE">
              <w:rPr>
                <w:rFonts w:eastAsia="Calibri" w:cs="Times New Roman"/>
                <w:sz w:val="16"/>
                <w:szCs w:val="16"/>
              </w:rPr>
              <w:t>Tworzenie stref ograniczonego i czystego transportu oraz systemu płatnego parkowania w miastach</w:t>
            </w:r>
          </w:p>
        </w:tc>
        <w:tc>
          <w:tcPr>
            <w:tcW w:w="816" w:type="pct"/>
            <w:shd w:val="clear" w:color="auto" w:fill="auto"/>
            <w:vAlign w:val="center"/>
          </w:tcPr>
          <w:p w14:paraId="5113CB73" w14:textId="6EA98D7A" w:rsidR="00324C30" w:rsidRPr="00155ECE" w:rsidRDefault="00324C30" w:rsidP="00D85ACD">
            <w:pPr>
              <w:contextualSpacing/>
              <w:rPr>
                <w:rFonts w:eastAsia="Calibri" w:cs="Times New Roman"/>
                <w:color w:val="F79646" w:themeColor="accent6"/>
                <w:sz w:val="16"/>
                <w:szCs w:val="16"/>
              </w:rPr>
            </w:pPr>
            <w:r w:rsidRPr="00155ECE">
              <w:rPr>
                <w:rFonts w:eastAsia="Calibri" w:cs="Times New Roman"/>
                <w:sz w:val="16"/>
                <w:szCs w:val="16"/>
              </w:rPr>
              <w:t>M – Gminy, zarządcy dróg</w:t>
            </w:r>
          </w:p>
        </w:tc>
        <w:tc>
          <w:tcPr>
            <w:tcW w:w="908" w:type="pct"/>
            <w:shd w:val="clear" w:color="auto" w:fill="auto"/>
            <w:vAlign w:val="center"/>
          </w:tcPr>
          <w:p w14:paraId="7F70E8C5" w14:textId="0FBA9676"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1 330</w:t>
            </w:r>
          </w:p>
        </w:tc>
        <w:tc>
          <w:tcPr>
            <w:tcW w:w="722" w:type="pct"/>
            <w:shd w:val="clear" w:color="auto" w:fill="auto"/>
            <w:vAlign w:val="center"/>
          </w:tcPr>
          <w:p w14:paraId="25898054" w14:textId="77777777" w:rsidR="00324C30" w:rsidRPr="00483345" w:rsidRDefault="00324C30" w:rsidP="00B13528">
            <w:pPr>
              <w:spacing w:before="40" w:after="40"/>
              <w:contextualSpacing/>
              <w:jc w:val="center"/>
              <w:rPr>
                <w:rFonts w:cs="Arial"/>
                <w:color w:val="auto"/>
                <w:sz w:val="16"/>
                <w:szCs w:val="16"/>
              </w:rPr>
            </w:pPr>
            <w:r w:rsidRPr="00483345">
              <w:rPr>
                <w:rFonts w:cs="Arial"/>
                <w:color w:val="auto"/>
                <w:sz w:val="16"/>
                <w:szCs w:val="16"/>
              </w:rPr>
              <w:t>środki własne,</w:t>
            </w:r>
          </w:p>
          <w:p w14:paraId="299EC049" w14:textId="270CDBAD" w:rsidR="00324C30" w:rsidRPr="00155ECE" w:rsidRDefault="00324C30" w:rsidP="00B13528">
            <w:pPr>
              <w:spacing w:before="40" w:after="40"/>
              <w:contextualSpacing/>
              <w:jc w:val="center"/>
              <w:rPr>
                <w:rFonts w:cs="Arial"/>
                <w:color w:val="auto"/>
                <w:sz w:val="16"/>
                <w:szCs w:val="16"/>
              </w:rPr>
            </w:pPr>
            <w:r w:rsidRPr="00C3126C">
              <w:rPr>
                <w:rFonts w:cs="Arial"/>
                <w:color w:val="auto"/>
                <w:sz w:val="16"/>
                <w:szCs w:val="16"/>
              </w:rPr>
              <w:t>środki krajowe, środki unijne</w:t>
            </w:r>
          </w:p>
        </w:tc>
        <w:tc>
          <w:tcPr>
            <w:tcW w:w="581" w:type="pct"/>
            <w:vAlign w:val="center"/>
          </w:tcPr>
          <w:p w14:paraId="4A436797" w14:textId="60B479CA"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31FB1897" w14:textId="77777777" w:rsidTr="00324C30">
        <w:trPr>
          <w:trHeight w:val="614"/>
          <w:jc w:val="center"/>
        </w:trPr>
        <w:tc>
          <w:tcPr>
            <w:tcW w:w="760" w:type="pct"/>
            <w:vMerge/>
            <w:shd w:val="clear" w:color="auto" w:fill="F2F2F2"/>
            <w:vAlign w:val="center"/>
          </w:tcPr>
          <w:p w14:paraId="54E5108C"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72B8A8F7" w14:textId="79A56964" w:rsidR="00324C30" w:rsidRPr="00155ECE" w:rsidRDefault="00324C30" w:rsidP="00155ECE">
            <w:pPr>
              <w:contextualSpacing/>
              <w:rPr>
                <w:color w:val="F79646" w:themeColor="accent6"/>
                <w:sz w:val="16"/>
                <w:szCs w:val="16"/>
              </w:rPr>
            </w:pPr>
            <w:r w:rsidRPr="00155ECE">
              <w:rPr>
                <w:rFonts w:eastAsia="Calibri" w:cs="Times New Roman"/>
                <w:sz w:val="16"/>
                <w:szCs w:val="16"/>
              </w:rPr>
              <w:t>Kontrole pojazdów pod kątem jakości spalin</w:t>
            </w:r>
          </w:p>
        </w:tc>
        <w:tc>
          <w:tcPr>
            <w:tcW w:w="816" w:type="pct"/>
            <w:shd w:val="clear" w:color="auto" w:fill="auto"/>
            <w:vAlign w:val="center"/>
          </w:tcPr>
          <w:p w14:paraId="31371154" w14:textId="59C92D11" w:rsidR="00324C30" w:rsidRPr="00155ECE" w:rsidRDefault="00324C30" w:rsidP="00D85ACD">
            <w:pPr>
              <w:contextualSpacing/>
              <w:rPr>
                <w:rFonts w:eastAsia="Calibri" w:cs="Times New Roman"/>
                <w:color w:val="F79646" w:themeColor="accent6"/>
                <w:sz w:val="16"/>
                <w:szCs w:val="16"/>
              </w:rPr>
            </w:pPr>
            <w:r w:rsidRPr="00155ECE">
              <w:rPr>
                <w:rFonts w:eastAsia="Calibri" w:cs="Times New Roman"/>
                <w:sz w:val="16"/>
                <w:szCs w:val="16"/>
              </w:rPr>
              <w:t>M – Policja, ITD</w:t>
            </w:r>
          </w:p>
        </w:tc>
        <w:tc>
          <w:tcPr>
            <w:tcW w:w="908" w:type="pct"/>
            <w:shd w:val="clear" w:color="auto" w:fill="auto"/>
            <w:vAlign w:val="center"/>
          </w:tcPr>
          <w:p w14:paraId="28A09843" w14:textId="2C109BAC" w:rsidR="00324C30" w:rsidRPr="00155ECE" w:rsidRDefault="00324C30" w:rsidP="00D85ACD">
            <w:pPr>
              <w:contextualSpacing/>
              <w:jc w:val="center"/>
              <w:rPr>
                <w:rFonts w:eastAsia="Calibri" w:cs="Times New Roman"/>
                <w:color w:val="FF0000"/>
                <w:sz w:val="16"/>
                <w:szCs w:val="16"/>
              </w:rPr>
            </w:pPr>
            <w:r w:rsidRPr="00155ECE">
              <w:rPr>
                <w:rFonts w:eastAsia="Calibri" w:cs="Arial"/>
                <w:sz w:val="16"/>
                <w:szCs w:val="16"/>
              </w:rPr>
              <w:t>1 450</w:t>
            </w:r>
          </w:p>
        </w:tc>
        <w:tc>
          <w:tcPr>
            <w:tcW w:w="722" w:type="pct"/>
            <w:shd w:val="clear" w:color="auto" w:fill="auto"/>
            <w:vAlign w:val="center"/>
          </w:tcPr>
          <w:p w14:paraId="33FE0687" w14:textId="1430CD4F" w:rsidR="00324C30" w:rsidRPr="00155ECE" w:rsidRDefault="00324C30" w:rsidP="00D85ACD">
            <w:pPr>
              <w:spacing w:before="40" w:after="40"/>
              <w:contextualSpacing/>
              <w:jc w:val="center"/>
              <w:rPr>
                <w:rFonts w:cs="Arial"/>
                <w:color w:val="FF0000"/>
                <w:sz w:val="16"/>
                <w:szCs w:val="16"/>
              </w:rPr>
            </w:pPr>
            <w:r w:rsidRPr="00155ECE">
              <w:rPr>
                <w:rFonts w:cs="Arial"/>
                <w:sz w:val="16"/>
                <w:szCs w:val="16"/>
              </w:rPr>
              <w:t>środki własne</w:t>
            </w:r>
          </w:p>
        </w:tc>
        <w:tc>
          <w:tcPr>
            <w:tcW w:w="581" w:type="pct"/>
            <w:vAlign w:val="center"/>
          </w:tcPr>
          <w:p w14:paraId="334D27C2" w14:textId="06B12097"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5611C6BB" w14:textId="77777777" w:rsidTr="00324C30">
        <w:trPr>
          <w:trHeight w:val="614"/>
          <w:jc w:val="center"/>
        </w:trPr>
        <w:tc>
          <w:tcPr>
            <w:tcW w:w="760" w:type="pct"/>
            <w:vMerge/>
            <w:shd w:val="clear" w:color="auto" w:fill="F2F2F2"/>
            <w:vAlign w:val="center"/>
          </w:tcPr>
          <w:p w14:paraId="4152090A"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0331908A" w14:textId="15D2DC3D" w:rsidR="00324C30" w:rsidRPr="00155ECE" w:rsidRDefault="00324C30" w:rsidP="00155ECE">
            <w:pPr>
              <w:contextualSpacing/>
              <w:rPr>
                <w:color w:val="F79646" w:themeColor="accent6"/>
                <w:sz w:val="16"/>
                <w:szCs w:val="16"/>
              </w:rPr>
            </w:pPr>
            <w:r w:rsidRPr="00155ECE">
              <w:rPr>
                <w:rFonts w:eastAsia="Calibri" w:cs="Times New Roman"/>
                <w:sz w:val="16"/>
                <w:szCs w:val="16"/>
              </w:rPr>
              <w:t>Ograniczanie pylenia wtórnego poprzez oczyszczanie dróg</w:t>
            </w:r>
          </w:p>
        </w:tc>
        <w:tc>
          <w:tcPr>
            <w:tcW w:w="816" w:type="pct"/>
            <w:shd w:val="clear" w:color="auto" w:fill="auto"/>
            <w:vAlign w:val="center"/>
          </w:tcPr>
          <w:p w14:paraId="1F82B1B0" w14:textId="2693CC60" w:rsidR="00324C30" w:rsidRPr="00155ECE" w:rsidRDefault="00324C30" w:rsidP="00D85ACD">
            <w:pPr>
              <w:contextualSpacing/>
              <w:rPr>
                <w:rFonts w:eastAsia="Calibri" w:cs="Times New Roman"/>
                <w:color w:val="F79646" w:themeColor="accent6"/>
                <w:sz w:val="16"/>
                <w:szCs w:val="16"/>
              </w:rPr>
            </w:pPr>
            <w:r w:rsidRPr="00155ECE">
              <w:rPr>
                <w:rFonts w:eastAsia="Calibri" w:cs="Times New Roman"/>
                <w:sz w:val="16"/>
                <w:szCs w:val="16"/>
              </w:rPr>
              <w:t>M – Gminy, zarządcy dróg</w:t>
            </w:r>
          </w:p>
        </w:tc>
        <w:tc>
          <w:tcPr>
            <w:tcW w:w="908" w:type="pct"/>
            <w:shd w:val="clear" w:color="auto" w:fill="auto"/>
            <w:vAlign w:val="center"/>
          </w:tcPr>
          <w:p w14:paraId="73E75F37" w14:textId="422D842A"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1 400</w:t>
            </w:r>
          </w:p>
        </w:tc>
        <w:tc>
          <w:tcPr>
            <w:tcW w:w="722" w:type="pct"/>
            <w:shd w:val="clear" w:color="auto" w:fill="auto"/>
            <w:vAlign w:val="center"/>
          </w:tcPr>
          <w:p w14:paraId="0E3CAD41" w14:textId="567F9110"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48CF5C39" w14:textId="543BEB0A"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3A003203" w14:textId="77777777" w:rsidTr="00324C30">
        <w:trPr>
          <w:trHeight w:val="614"/>
          <w:jc w:val="center"/>
        </w:trPr>
        <w:tc>
          <w:tcPr>
            <w:tcW w:w="760" w:type="pct"/>
            <w:vMerge/>
            <w:shd w:val="clear" w:color="auto" w:fill="F2F2F2"/>
            <w:vAlign w:val="center"/>
          </w:tcPr>
          <w:p w14:paraId="0147E547"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E338EB7" w14:textId="0F1445C3" w:rsidR="00324C30" w:rsidRPr="00155ECE" w:rsidRDefault="00324C30" w:rsidP="00155ECE">
            <w:pPr>
              <w:contextualSpacing/>
              <w:rPr>
                <w:color w:val="F79646" w:themeColor="accent6"/>
                <w:sz w:val="16"/>
                <w:szCs w:val="16"/>
              </w:rPr>
            </w:pPr>
            <w:r w:rsidRPr="00155ECE">
              <w:rPr>
                <w:rFonts w:eastAsia="Calibri" w:cs="Times New Roman"/>
                <w:sz w:val="16"/>
                <w:szCs w:val="16"/>
              </w:rPr>
              <w:t>Kontrole czystości dróg wyjazdowych z terenów prowadzonych inwestycji (budów)</w:t>
            </w:r>
          </w:p>
        </w:tc>
        <w:tc>
          <w:tcPr>
            <w:tcW w:w="816" w:type="pct"/>
            <w:shd w:val="clear" w:color="auto" w:fill="auto"/>
            <w:vAlign w:val="center"/>
          </w:tcPr>
          <w:p w14:paraId="5AF6C59E" w14:textId="7A3FA937"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Policja, zarządcy dróg</w:t>
            </w:r>
          </w:p>
        </w:tc>
        <w:tc>
          <w:tcPr>
            <w:tcW w:w="908" w:type="pct"/>
            <w:shd w:val="clear" w:color="auto" w:fill="auto"/>
            <w:vAlign w:val="center"/>
          </w:tcPr>
          <w:p w14:paraId="48081A1C" w14:textId="788BA215" w:rsidR="00324C30" w:rsidRPr="00155ECE" w:rsidRDefault="00324C30" w:rsidP="00D85ACD">
            <w:pPr>
              <w:contextualSpacing/>
              <w:jc w:val="center"/>
              <w:rPr>
                <w:rFonts w:eastAsia="Calibri" w:cs="Times New Roman"/>
                <w:color w:val="auto"/>
                <w:sz w:val="16"/>
                <w:szCs w:val="16"/>
              </w:rPr>
            </w:pPr>
            <w:r w:rsidRPr="00155ECE">
              <w:rPr>
                <w:rFonts w:eastAsia="Calibri" w:cs="Arial"/>
                <w:color w:val="auto"/>
                <w:sz w:val="16"/>
                <w:szCs w:val="16"/>
              </w:rPr>
              <w:t>1 200</w:t>
            </w:r>
          </w:p>
        </w:tc>
        <w:tc>
          <w:tcPr>
            <w:tcW w:w="722" w:type="pct"/>
            <w:shd w:val="clear" w:color="auto" w:fill="auto"/>
            <w:vAlign w:val="center"/>
          </w:tcPr>
          <w:p w14:paraId="79DE8A98" w14:textId="1FD5EE00"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6977F508" w14:textId="19B4C297"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4EDABEC3" w14:textId="77777777" w:rsidTr="00324C30">
        <w:trPr>
          <w:trHeight w:val="614"/>
          <w:jc w:val="center"/>
        </w:trPr>
        <w:tc>
          <w:tcPr>
            <w:tcW w:w="760" w:type="pct"/>
            <w:vMerge/>
            <w:shd w:val="clear" w:color="auto" w:fill="F2F2F2"/>
            <w:vAlign w:val="center"/>
          </w:tcPr>
          <w:p w14:paraId="1DF9F68A"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1973DC3C" w14:textId="5C734778" w:rsidR="00324C30" w:rsidRPr="00155ECE" w:rsidRDefault="00324C30" w:rsidP="00155ECE">
            <w:pPr>
              <w:contextualSpacing/>
              <w:rPr>
                <w:color w:val="F79646" w:themeColor="accent6"/>
                <w:sz w:val="16"/>
                <w:szCs w:val="16"/>
              </w:rPr>
            </w:pPr>
            <w:r w:rsidRPr="00155ECE">
              <w:rPr>
                <w:rFonts w:eastAsia="Calibri" w:cs="Times New Roman"/>
                <w:sz w:val="16"/>
                <w:szCs w:val="16"/>
              </w:rPr>
              <w:t>Modernizacja instalacji technologicznych oraz instalacji spalania paliw do celów technologicznych</w:t>
            </w:r>
          </w:p>
        </w:tc>
        <w:tc>
          <w:tcPr>
            <w:tcW w:w="816" w:type="pct"/>
            <w:shd w:val="clear" w:color="auto" w:fill="auto"/>
            <w:vAlign w:val="center"/>
          </w:tcPr>
          <w:p w14:paraId="0CD4A3F2" w14:textId="4D899C29"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przedsiębiorstwa</w:t>
            </w:r>
          </w:p>
        </w:tc>
        <w:tc>
          <w:tcPr>
            <w:tcW w:w="908" w:type="pct"/>
            <w:shd w:val="clear" w:color="auto" w:fill="auto"/>
            <w:vAlign w:val="center"/>
          </w:tcPr>
          <w:p w14:paraId="54A22C97" w14:textId="6D183EE7"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1 000</w:t>
            </w:r>
          </w:p>
        </w:tc>
        <w:tc>
          <w:tcPr>
            <w:tcW w:w="722" w:type="pct"/>
            <w:shd w:val="clear" w:color="auto" w:fill="auto"/>
            <w:vAlign w:val="center"/>
          </w:tcPr>
          <w:p w14:paraId="6C95871A" w14:textId="5B1C7C64"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3F6CE004" w14:textId="4699DA2B"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63E0B2AF" w14:textId="77777777" w:rsidTr="00324C30">
        <w:trPr>
          <w:trHeight w:val="614"/>
          <w:jc w:val="center"/>
        </w:trPr>
        <w:tc>
          <w:tcPr>
            <w:tcW w:w="760" w:type="pct"/>
            <w:vMerge/>
            <w:shd w:val="clear" w:color="auto" w:fill="F2F2F2"/>
            <w:vAlign w:val="center"/>
          </w:tcPr>
          <w:p w14:paraId="7C3CF86F"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A13C0E5" w14:textId="3338BB5E" w:rsidR="00324C30" w:rsidRPr="00155ECE" w:rsidRDefault="00324C30" w:rsidP="00155ECE">
            <w:pPr>
              <w:contextualSpacing/>
              <w:rPr>
                <w:color w:val="F79646" w:themeColor="accent6"/>
                <w:sz w:val="16"/>
                <w:szCs w:val="16"/>
              </w:rPr>
            </w:pPr>
            <w:r w:rsidRPr="00155ECE">
              <w:rPr>
                <w:rFonts w:eastAsia="Calibri" w:cs="Times New Roman"/>
                <w:sz w:val="16"/>
                <w:szCs w:val="16"/>
              </w:rPr>
              <w:t>Budowa instalacji przechwytywania lub neutralizacji zanieczyszczeń powietrza pochodzących z emisji punktowej</w:t>
            </w:r>
          </w:p>
        </w:tc>
        <w:tc>
          <w:tcPr>
            <w:tcW w:w="816" w:type="pct"/>
            <w:shd w:val="clear" w:color="auto" w:fill="auto"/>
            <w:vAlign w:val="center"/>
          </w:tcPr>
          <w:p w14:paraId="72DBF3B8" w14:textId="2278E343"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przedsiębiorstwa</w:t>
            </w:r>
          </w:p>
        </w:tc>
        <w:tc>
          <w:tcPr>
            <w:tcW w:w="908" w:type="pct"/>
            <w:shd w:val="clear" w:color="auto" w:fill="auto"/>
            <w:vAlign w:val="center"/>
          </w:tcPr>
          <w:p w14:paraId="7B21D493" w14:textId="54EC73FF"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1 000</w:t>
            </w:r>
          </w:p>
        </w:tc>
        <w:tc>
          <w:tcPr>
            <w:tcW w:w="722" w:type="pct"/>
            <w:shd w:val="clear" w:color="auto" w:fill="auto"/>
            <w:vAlign w:val="center"/>
          </w:tcPr>
          <w:p w14:paraId="5BE4F99F" w14:textId="0E2AE9B0"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7A492A17" w14:textId="1753901F"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5F477551" w14:textId="77777777" w:rsidTr="00324C30">
        <w:trPr>
          <w:trHeight w:val="614"/>
          <w:jc w:val="center"/>
        </w:trPr>
        <w:tc>
          <w:tcPr>
            <w:tcW w:w="760" w:type="pct"/>
            <w:vMerge/>
            <w:shd w:val="clear" w:color="auto" w:fill="F2F2F2"/>
            <w:vAlign w:val="center"/>
          </w:tcPr>
          <w:p w14:paraId="69080560"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73C320BE" w14:textId="12B33A37" w:rsidR="00324C30" w:rsidRPr="00155ECE" w:rsidRDefault="00324C30" w:rsidP="00155ECE">
            <w:pPr>
              <w:contextualSpacing/>
              <w:rPr>
                <w:color w:val="auto"/>
                <w:sz w:val="16"/>
                <w:szCs w:val="16"/>
              </w:rPr>
            </w:pPr>
            <w:r w:rsidRPr="00155ECE">
              <w:rPr>
                <w:rFonts w:cs="Arial"/>
                <w:color w:val="auto"/>
                <w:sz w:val="16"/>
                <w:szCs w:val="16"/>
              </w:rPr>
              <w:t>Zwiększenie wykorzystania odnawialnych źródeł energii oraz zapewnienie magazynowania wytworzonej energii</w:t>
            </w:r>
          </w:p>
        </w:tc>
        <w:tc>
          <w:tcPr>
            <w:tcW w:w="816" w:type="pct"/>
            <w:shd w:val="clear" w:color="auto" w:fill="auto"/>
            <w:vAlign w:val="center"/>
          </w:tcPr>
          <w:p w14:paraId="53441A19" w14:textId="77777777"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 mieszkańcy,</w:t>
            </w:r>
          </w:p>
          <w:p w14:paraId="1FCC21C5" w14:textId="76AA1A48"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spółdzielnie mieszkaniowe, wspólnoty mieszkaniowe</w:t>
            </w:r>
          </w:p>
        </w:tc>
        <w:tc>
          <w:tcPr>
            <w:tcW w:w="908" w:type="pct"/>
            <w:shd w:val="clear" w:color="auto" w:fill="auto"/>
            <w:vAlign w:val="center"/>
          </w:tcPr>
          <w:p w14:paraId="75384912" w14:textId="42D3A4BA"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5 000</w:t>
            </w:r>
          </w:p>
        </w:tc>
        <w:tc>
          <w:tcPr>
            <w:tcW w:w="722" w:type="pct"/>
            <w:shd w:val="clear" w:color="auto" w:fill="auto"/>
            <w:vAlign w:val="center"/>
          </w:tcPr>
          <w:p w14:paraId="54ECBDF7" w14:textId="77777777" w:rsidR="00324C30" w:rsidRPr="00B13528" w:rsidRDefault="00324C30" w:rsidP="00B13528">
            <w:pPr>
              <w:spacing w:before="40" w:after="40"/>
              <w:contextualSpacing/>
              <w:jc w:val="center"/>
              <w:rPr>
                <w:rFonts w:cs="Arial"/>
                <w:color w:val="auto"/>
                <w:sz w:val="16"/>
                <w:szCs w:val="16"/>
              </w:rPr>
            </w:pPr>
            <w:r w:rsidRPr="00B13528">
              <w:rPr>
                <w:rFonts w:cs="Arial"/>
                <w:color w:val="auto"/>
                <w:sz w:val="16"/>
                <w:szCs w:val="16"/>
              </w:rPr>
              <w:t>środki własne,</w:t>
            </w:r>
          </w:p>
          <w:p w14:paraId="0B5834D3" w14:textId="19408B38" w:rsidR="00324C30" w:rsidRPr="00155ECE" w:rsidRDefault="00324C30" w:rsidP="00B13528">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51EF2ABD" w14:textId="7BCCA955"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6BB12E10" w14:textId="77777777" w:rsidTr="00324C30">
        <w:trPr>
          <w:trHeight w:val="614"/>
          <w:jc w:val="center"/>
        </w:trPr>
        <w:tc>
          <w:tcPr>
            <w:tcW w:w="760" w:type="pct"/>
            <w:vMerge/>
            <w:shd w:val="clear" w:color="auto" w:fill="F2F2F2"/>
            <w:vAlign w:val="center"/>
          </w:tcPr>
          <w:p w14:paraId="4685C6BC"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1525E3A8" w14:textId="76BF225B" w:rsidR="00324C30" w:rsidRPr="00155ECE" w:rsidRDefault="00324C30" w:rsidP="00155ECE">
            <w:pPr>
              <w:contextualSpacing/>
              <w:rPr>
                <w:color w:val="F79646" w:themeColor="accent6"/>
                <w:sz w:val="16"/>
                <w:szCs w:val="16"/>
              </w:rPr>
            </w:pPr>
            <w:r w:rsidRPr="00155ECE">
              <w:rPr>
                <w:rFonts w:cs="Arial"/>
                <w:sz w:val="16"/>
                <w:szCs w:val="16"/>
              </w:rPr>
              <w:t>Promowanie wykorzystania odnawialnych źródeł energii oraz magazynowania energii</w:t>
            </w:r>
          </w:p>
        </w:tc>
        <w:tc>
          <w:tcPr>
            <w:tcW w:w="816" w:type="pct"/>
            <w:shd w:val="clear" w:color="auto" w:fill="auto"/>
            <w:vAlign w:val="center"/>
          </w:tcPr>
          <w:p w14:paraId="699B50D6" w14:textId="1CBD5520"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Gminy, organizacje pozarządowe</w:t>
            </w:r>
          </w:p>
        </w:tc>
        <w:tc>
          <w:tcPr>
            <w:tcW w:w="908" w:type="pct"/>
            <w:shd w:val="clear" w:color="auto" w:fill="auto"/>
            <w:vAlign w:val="center"/>
          </w:tcPr>
          <w:p w14:paraId="0679136A" w14:textId="4C635906"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200</w:t>
            </w:r>
          </w:p>
        </w:tc>
        <w:tc>
          <w:tcPr>
            <w:tcW w:w="722" w:type="pct"/>
            <w:shd w:val="clear" w:color="auto" w:fill="auto"/>
            <w:vAlign w:val="center"/>
          </w:tcPr>
          <w:p w14:paraId="2E8E269E" w14:textId="77777777" w:rsidR="00324C30" w:rsidRPr="00B13528" w:rsidRDefault="00324C30" w:rsidP="00B13528">
            <w:pPr>
              <w:spacing w:before="40" w:after="40"/>
              <w:contextualSpacing/>
              <w:jc w:val="center"/>
              <w:rPr>
                <w:rFonts w:cs="Arial"/>
                <w:color w:val="auto"/>
                <w:sz w:val="16"/>
                <w:szCs w:val="16"/>
              </w:rPr>
            </w:pPr>
            <w:r w:rsidRPr="00B13528">
              <w:rPr>
                <w:rFonts w:cs="Arial"/>
                <w:color w:val="auto"/>
                <w:sz w:val="16"/>
                <w:szCs w:val="16"/>
              </w:rPr>
              <w:t>środki własne,</w:t>
            </w:r>
          </w:p>
          <w:p w14:paraId="6DEA6BAC" w14:textId="1E6C3DB6" w:rsidR="00324C30" w:rsidRPr="00155ECE" w:rsidRDefault="00324C30" w:rsidP="00B13528">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55319F18" w14:textId="75892B4B"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040386DC" w14:textId="77777777" w:rsidTr="00324C30">
        <w:trPr>
          <w:trHeight w:val="614"/>
          <w:jc w:val="center"/>
        </w:trPr>
        <w:tc>
          <w:tcPr>
            <w:tcW w:w="760" w:type="pct"/>
            <w:vMerge/>
            <w:shd w:val="clear" w:color="auto" w:fill="F2F2F2"/>
            <w:vAlign w:val="center"/>
          </w:tcPr>
          <w:p w14:paraId="5EF6C795"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C537BF7" w14:textId="267772E9" w:rsidR="00324C30" w:rsidRPr="00155ECE" w:rsidRDefault="00324C30" w:rsidP="00155ECE">
            <w:pPr>
              <w:contextualSpacing/>
              <w:rPr>
                <w:color w:val="auto"/>
                <w:sz w:val="16"/>
                <w:szCs w:val="16"/>
              </w:rPr>
            </w:pPr>
            <w:r w:rsidRPr="00155ECE">
              <w:rPr>
                <w:rFonts w:eastAsia="Calibri" w:cs="Times New Roman"/>
                <w:color w:val="auto"/>
                <w:sz w:val="16"/>
                <w:szCs w:val="16"/>
              </w:rPr>
              <w:t>Uwzględnianie w dokumentach planistycznych rozwiązań wspierających ochronę powietrza i przewietrzanie miast oraz poprawę lokalnego mikroklimatu</w:t>
            </w:r>
          </w:p>
        </w:tc>
        <w:tc>
          <w:tcPr>
            <w:tcW w:w="816" w:type="pct"/>
            <w:shd w:val="clear" w:color="auto" w:fill="auto"/>
            <w:vAlign w:val="center"/>
          </w:tcPr>
          <w:p w14:paraId="69C78E97" w14:textId="4F8016A8"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Gminy</w:t>
            </w:r>
          </w:p>
        </w:tc>
        <w:tc>
          <w:tcPr>
            <w:tcW w:w="908" w:type="pct"/>
            <w:shd w:val="clear" w:color="auto" w:fill="auto"/>
            <w:vAlign w:val="center"/>
          </w:tcPr>
          <w:p w14:paraId="27B62B39" w14:textId="39883F71"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t>
            </w:r>
          </w:p>
        </w:tc>
        <w:tc>
          <w:tcPr>
            <w:tcW w:w="722" w:type="pct"/>
            <w:shd w:val="clear" w:color="auto" w:fill="auto"/>
            <w:vAlign w:val="center"/>
          </w:tcPr>
          <w:p w14:paraId="12A4E08F" w14:textId="69E946A2"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5A477FED" w14:textId="2A4EE18C"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7C462A08" w14:textId="77777777" w:rsidTr="00324C30">
        <w:trPr>
          <w:trHeight w:val="614"/>
          <w:jc w:val="center"/>
        </w:trPr>
        <w:tc>
          <w:tcPr>
            <w:tcW w:w="760" w:type="pct"/>
            <w:vMerge/>
            <w:shd w:val="clear" w:color="auto" w:fill="F2F2F2"/>
            <w:vAlign w:val="center"/>
          </w:tcPr>
          <w:p w14:paraId="53485379"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18B729C4" w14:textId="7FF205D7" w:rsidR="00324C30" w:rsidRPr="00155ECE" w:rsidRDefault="00324C30" w:rsidP="00155ECE">
            <w:pPr>
              <w:contextualSpacing/>
              <w:rPr>
                <w:color w:val="auto"/>
                <w:sz w:val="16"/>
                <w:szCs w:val="16"/>
              </w:rPr>
            </w:pPr>
            <w:r w:rsidRPr="00155ECE">
              <w:rPr>
                <w:rFonts w:eastAsia="Calibri" w:cs="Times New Roman"/>
                <w:color w:val="auto"/>
                <w:sz w:val="16"/>
                <w:szCs w:val="16"/>
              </w:rPr>
              <w:t>Opracowanie, aktualizacja i monitorowanie programów ochrony powietrza i planów działań krótkoterminowych</w:t>
            </w:r>
          </w:p>
        </w:tc>
        <w:tc>
          <w:tcPr>
            <w:tcW w:w="816" w:type="pct"/>
            <w:shd w:val="clear" w:color="auto" w:fill="auto"/>
            <w:vAlign w:val="center"/>
          </w:tcPr>
          <w:p w14:paraId="45CA11C1" w14:textId="02D70F02"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Gminy, UMWM</w:t>
            </w:r>
          </w:p>
        </w:tc>
        <w:tc>
          <w:tcPr>
            <w:tcW w:w="908" w:type="pct"/>
            <w:shd w:val="clear" w:color="auto" w:fill="auto"/>
            <w:vAlign w:val="center"/>
          </w:tcPr>
          <w:p w14:paraId="7417F2E0" w14:textId="3C036F6C"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200</w:t>
            </w:r>
          </w:p>
        </w:tc>
        <w:tc>
          <w:tcPr>
            <w:tcW w:w="722" w:type="pct"/>
            <w:shd w:val="clear" w:color="auto" w:fill="auto"/>
            <w:vAlign w:val="center"/>
          </w:tcPr>
          <w:p w14:paraId="54C89E8B" w14:textId="77777777" w:rsidR="00324C30" w:rsidRPr="00B13528" w:rsidRDefault="00324C30" w:rsidP="00B13528">
            <w:pPr>
              <w:spacing w:before="40" w:after="40"/>
              <w:contextualSpacing/>
              <w:jc w:val="center"/>
              <w:rPr>
                <w:rFonts w:cs="Arial"/>
                <w:color w:val="auto"/>
                <w:sz w:val="16"/>
                <w:szCs w:val="16"/>
              </w:rPr>
            </w:pPr>
            <w:r w:rsidRPr="00B13528">
              <w:rPr>
                <w:rFonts w:cs="Arial"/>
                <w:color w:val="auto"/>
                <w:sz w:val="16"/>
                <w:szCs w:val="16"/>
              </w:rPr>
              <w:t>środki własne,</w:t>
            </w:r>
          </w:p>
          <w:p w14:paraId="55CD6C71" w14:textId="2F772678" w:rsidR="00324C30" w:rsidRPr="00155ECE" w:rsidRDefault="00324C30" w:rsidP="00B13528">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44C608A3" w14:textId="2F2F70BB"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3680C652" w14:textId="77777777" w:rsidTr="00324C30">
        <w:trPr>
          <w:trHeight w:val="614"/>
          <w:jc w:val="center"/>
        </w:trPr>
        <w:tc>
          <w:tcPr>
            <w:tcW w:w="760" w:type="pct"/>
            <w:vMerge/>
            <w:shd w:val="clear" w:color="auto" w:fill="F2F2F2"/>
            <w:vAlign w:val="center"/>
          </w:tcPr>
          <w:p w14:paraId="26DFFB32"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79B47A0A" w14:textId="0F67639F" w:rsidR="00324C30" w:rsidRPr="00155ECE" w:rsidRDefault="00324C30" w:rsidP="00155ECE">
            <w:pPr>
              <w:contextualSpacing/>
              <w:rPr>
                <w:color w:val="F79646" w:themeColor="accent6"/>
                <w:sz w:val="16"/>
                <w:szCs w:val="16"/>
              </w:rPr>
            </w:pPr>
            <w:r w:rsidRPr="00155ECE">
              <w:rPr>
                <w:rFonts w:eastAsia="Calibri" w:cs="Times New Roman"/>
                <w:sz w:val="16"/>
                <w:szCs w:val="16"/>
              </w:rPr>
              <w:t>Opracowanie i realizacja właściwych miejscowo planów i programów z zakresu ochrony jakości powietrza i klimatu</w:t>
            </w:r>
          </w:p>
        </w:tc>
        <w:tc>
          <w:tcPr>
            <w:tcW w:w="816" w:type="pct"/>
            <w:shd w:val="clear" w:color="auto" w:fill="auto"/>
            <w:vAlign w:val="center"/>
          </w:tcPr>
          <w:p w14:paraId="1BBAB969" w14:textId="0C657E78" w:rsidR="00324C30" w:rsidRPr="00155ECE" w:rsidRDefault="00324C30" w:rsidP="00D85ACD">
            <w:pPr>
              <w:contextualSpacing/>
              <w:rPr>
                <w:rFonts w:eastAsia="Calibri" w:cs="Times New Roman"/>
                <w:color w:val="F79646" w:themeColor="accent6"/>
                <w:sz w:val="16"/>
                <w:szCs w:val="16"/>
              </w:rPr>
            </w:pPr>
            <w:r w:rsidRPr="00155ECE">
              <w:rPr>
                <w:rFonts w:eastAsia="Calibri" w:cs="Times New Roman"/>
                <w:sz w:val="16"/>
                <w:szCs w:val="16"/>
              </w:rPr>
              <w:t>M – Gminy</w:t>
            </w:r>
          </w:p>
        </w:tc>
        <w:tc>
          <w:tcPr>
            <w:tcW w:w="908" w:type="pct"/>
            <w:shd w:val="clear" w:color="auto" w:fill="auto"/>
            <w:vAlign w:val="center"/>
          </w:tcPr>
          <w:p w14:paraId="6567BAA6" w14:textId="6AD655C7"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350</w:t>
            </w:r>
          </w:p>
        </w:tc>
        <w:tc>
          <w:tcPr>
            <w:tcW w:w="722" w:type="pct"/>
            <w:shd w:val="clear" w:color="auto" w:fill="auto"/>
            <w:vAlign w:val="center"/>
          </w:tcPr>
          <w:p w14:paraId="1C0747FF" w14:textId="77777777" w:rsidR="00324C30" w:rsidRPr="00B13528" w:rsidRDefault="00324C30" w:rsidP="00B13528">
            <w:pPr>
              <w:spacing w:before="40" w:after="40"/>
              <w:contextualSpacing/>
              <w:jc w:val="center"/>
              <w:rPr>
                <w:rFonts w:cs="Arial"/>
                <w:color w:val="auto"/>
                <w:sz w:val="16"/>
                <w:szCs w:val="16"/>
              </w:rPr>
            </w:pPr>
            <w:r w:rsidRPr="00B13528">
              <w:rPr>
                <w:rFonts w:cs="Arial"/>
                <w:color w:val="auto"/>
                <w:sz w:val="16"/>
                <w:szCs w:val="16"/>
              </w:rPr>
              <w:t>środki własne,</w:t>
            </w:r>
          </w:p>
          <w:p w14:paraId="57705369" w14:textId="5E61D2DC" w:rsidR="00324C30" w:rsidRPr="00155ECE" w:rsidRDefault="00324C30" w:rsidP="00B13528">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0B3CCC92" w14:textId="4A048A9A"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42C75252" w14:textId="77777777" w:rsidTr="00324C30">
        <w:trPr>
          <w:trHeight w:val="614"/>
          <w:jc w:val="center"/>
        </w:trPr>
        <w:tc>
          <w:tcPr>
            <w:tcW w:w="760" w:type="pct"/>
            <w:vMerge/>
            <w:shd w:val="clear" w:color="auto" w:fill="F2F2F2"/>
            <w:vAlign w:val="center"/>
          </w:tcPr>
          <w:p w14:paraId="73A32869"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55522DF1" w14:textId="2CB17273" w:rsidR="00324C30" w:rsidRPr="00155ECE" w:rsidRDefault="00324C30" w:rsidP="00155ECE">
            <w:pPr>
              <w:contextualSpacing/>
              <w:rPr>
                <w:color w:val="F79646" w:themeColor="accent6"/>
                <w:sz w:val="16"/>
                <w:szCs w:val="16"/>
              </w:rPr>
            </w:pPr>
            <w:r w:rsidRPr="00155ECE">
              <w:rPr>
                <w:rFonts w:eastAsia="Calibri" w:cs="Times New Roman"/>
                <w:sz w:val="16"/>
                <w:szCs w:val="16"/>
              </w:rPr>
              <w:t>Monitoring jakości powietrza oraz rozbudowa systemu monitoringu ze szczególnym uwzględnieniem obszarów przekroczeń</w:t>
            </w:r>
          </w:p>
        </w:tc>
        <w:tc>
          <w:tcPr>
            <w:tcW w:w="816" w:type="pct"/>
            <w:shd w:val="clear" w:color="auto" w:fill="auto"/>
            <w:vAlign w:val="center"/>
          </w:tcPr>
          <w:p w14:paraId="4CB962AC" w14:textId="2E8069BD" w:rsidR="00324C30" w:rsidRPr="00155ECE" w:rsidRDefault="00324C30" w:rsidP="00D85ACD">
            <w:pPr>
              <w:contextualSpacing/>
              <w:rPr>
                <w:rFonts w:eastAsia="Calibri" w:cs="Times New Roman"/>
                <w:color w:val="F79646" w:themeColor="accent6"/>
                <w:sz w:val="16"/>
                <w:szCs w:val="16"/>
              </w:rPr>
            </w:pPr>
            <w:r w:rsidRPr="00155ECE">
              <w:rPr>
                <w:rFonts w:eastAsia="Calibri" w:cs="Times New Roman"/>
                <w:sz w:val="16"/>
                <w:szCs w:val="16"/>
              </w:rPr>
              <w:t>M – GIOŚ</w:t>
            </w:r>
          </w:p>
        </w:tc>
        <w:tc>
          <w:tcPr>
            <w:tcW w:w="908" w:type="pct"/>
            <w:shd w:val="clear" w:color="auto" w:fill="auto"/>
            <w:vAlign w:val="center"/>
          </w:tcPr>
          <w:p w14:paraId="7F0B3E71" w14:textId="077EE4CD"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 ramach działań własnych GIOŚ</w:t>
            </w:r>
          </w:p>
        </w:tc>
        <w:tc>
          <w:tcPr>
            <w:tcW w:w="722" w:type="pct"/>
            <w:shd w:val="clear" w:color="auto" w:fill="auto"/>
            <w:vAlign w:val="center"/>
          </w:tcPr>
          <w:p w14:paraId="6D676CB5" w14:textId="26945A84"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33C25F1B" w14:textId="2B461987"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28F427B4" w14:textId="77777777" w:rsidTr="00324C30">
        <w:trPr>
          <w:trHeight w:val="614"/>
          <w:jc w:val="center"/>
        </w:trPr>
        <w:tc>
          <w:tcPr>
            <w:tcW w:w="760" w:type="pct"/>
            <w:vMerge/>
            <w:shd w:val="clear" w:color="auto" w:fill="F2F2F2"/>
            <w:vAlign w:val="center"/>
          </w:tcPr>
          <w:p w14:paraId="5968D6DE"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2607E392" w14:textId="0F6547D6" w:rsidR="00324C30" w:rsidRPr="00155ECE" w:rsidRDefault="00324C30" w:rsidP="00155ECE">
            <w:pPr>
              <w:contextualSpacing/>
              <w:rPr>
                <w:color w:val="auto"/>
                <w:sz w:val="16"/>
                <w:szCs w:val="16"/>
              </w:rPr>
            </w:pPr>
            <w:r w:rsidRPr="00155ECE">
              <w:rPr>
                <w:rFonts w:eastAsia="Calibri" w:cs="Times New Roman"/>
                <w:color w:val="auto"/>
                <w:sz w:val="16"/>
                <w:szCs w:val="16"/>
              </w:rPr>
              <w:t>Informacja o wystąpieniu ryzyka przekroczenia poziomu dopuszczalnego pyłu zawieszonego PM10, pyłu zawieszonego PM2,5, stężenia ozonu, poziomu docelowego benzo(a)pirenu w pyle PM10 oraz o obowiązujących ograniczeniach i innych środkach zaradczych</w:t>
            </w:r>
          </w:p>
        </w:tc>
        <w:tc>
          <w:tcPr>
            <w:tcW w:w="816" w:type="pct"/>
            <w:shd w:val="clear" w:color="auto" w:fill="auto"/>
            <w:vAlign w:val="center"/>
          </w:tcPr>
          <w:p w14:paraId="17B21CD3" w14:textId="7691AE7A"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wójtowie, prezydenci oraz burmistrzowie miast</w:t>
            </w:r>
          </w:p>
        </w:tc>
        <w:tc>
          <w:tcPr>
            <w:tcW w:w="908" w:type="pct"/>
            <w:shd w:val="clear" w:color="auto" w:fill="auto"/>
            <w:vAlign w:val="center"/>
          </w:tcPr>
          <w:p w14:paraId="27089AC1" w14:textId="431518B9"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t>
            </w:r>
          </w:p>
        </w:tc>
        <w:tc>
          <w:tcPr>
            <w:tcW w:w="722" w:type="pct"/>
            <w:shd w:val="clear" w:color="auto" w:fill="auto"/>
            <w:vAlign w:val="center"/>
          </w:tcPr>
          <w:p w14:paraId="10259843" w14:textId="52BC4F7F"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0D4EF405" w14:textId="3B4E12E1"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6F03CA47" w14:textId="77777777" w:rsidTr="00324C30">
        <w:trPr>
          <w:trHeight w:val="614"/>
          <w:jc w:val="center"/>
        </w:trPr>
        <w:tc>
          <w:tcPr>
            <w:tcW w:w="760" w:type="pct"/>
            <w:vMerge/>
            <w:shd w:val="clear" w:color="auto" w:fill="F2F2F2"/>
            <w:vAlign w:val="center"/>
          </w:tcPr>
          <w:p w14:paraId="57EA069A"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80C187D" w14:textId="604C1EA7" w:rsidR="00324C30" w:rsidRPr="00155ECE" w:rsidRDefault="00324C30" w:rsidP="00155ECE">
            <w:pPr>
              <w:contextualSpacing/>
              <w:rPr>
                <w:color w:val="auto"/>
                <w:sz w:val="16"/>
                <w:szCs w:val="16"/>
              </w:rPr>
            </w:pPr>
            <w:r w:rsidRPr="00155ECE">
              <w:rPr>
                <w:rFonts w:eastAsia="Calibri" w:cs="Times New Roman"/>
                <w:color w:val="auto"/>
                <w:sz w:val="16"/>
                <w:szCs w:val="16"/>
              </w:rPr>
              <w:t>Korzystanie z komunikacji zbiorowej lub alternatywnej (pieszo, rower) przez mieszkańców w sytuacji przekroczenia poziomów alarmowych zanieczyszczeń powietrza</w:t>
            </w:r>
          </w:p>
        </w:tc>
        <w:tc>
          <w:tcPr>
            <w:tcW w:w="816" w:type="pct"/>
            <w:shd w:val="clear" w:color="auto" w:fill="auto"/>
            <w:vAlign w:val="center"/>
          </w:tcPr>
          <w:p w14:paraId="13144563" w14:textId="6340E0F4"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mieszkańcy</w:t>
            </w:r>
          </w:p>
        </w:tc>
        <w:tc>
          <w:tcPr>
            <w:tcW w:w="908" w:type="pct"/>
            <w:shd w:val="clear" w:color="auto" w:fill="auto"/>
            <w:vAlign w:val="center"/>
          </w:tcPr>
          <w:p w14:paraId="0BB68F81" w14:textId="35258C15"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t>
            </w:r>
          </w:p>
        </w:tc>
        <w:tc>
          <w:tcPr>
            <w:tcW w:w="722" w:type="pct"/>
            <w:shd w:val="clear" w:color="auto" w:fill="auto"/>
            <w:vAlign w:val="center"/>
          </w:tcPr>
          <w:p w14:paraId="75AC059A" w14:textId="7C7BC177"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635FD88F" w14:textId="3D371C7A"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543BBFC9" w14:textId="77777777" w:rsidTr="00324C30">
        <w:trPr>
          <w:trHeight w:val="614"/>
          <w:jc w:val="center"/>
        </w:trPr>
        <w:tc>
          <w:tcPr>
            <w:tcW w:w="760" w:type="pct"/>
            <w:vMerge/>
            <w:shd w:val="clear" w:color="auto" w:fill="F2F2F2"/>
            <w:vAlign w:val="center"/>
          </w:tcPr>
          <w:p w14:paraId="4F722531"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69099C45" w14:textId="4B02ED3F" w:rsidR="00324C30" w:rsidRPr="00155ECE" w:rsidRDefault="00324C30" w:rsidP="00155ECE">
            <w:pPr>
              <w:contextualSpacing/>
              <w:rPr>
                <w:color w:val="auto"/>
                <w:sz w:val="16"/>
                <w:szCs w:val="16"/>
              </w:rPr>
            </w:pPr>
            <w:r w:rsidRPr="00155ECE">
              <w:rPr>
                <w:rFonts w:eastAsia="Calibri" w:cs="Times New Roman"/>
                <w:color w:val="auto"/>
                <w:sz w:val="16"/>
                <w:szCs w:val="16"/>
              </w:rPr>
              <w:t>Zakaz korzystania z instalacji do spalania biomasy drzewnej oraz rozpalania grilli i ognisk, w sytuacji przekroczenia poziomów alarmowych zanieczyszczeń powietrza</w:t>
            </w:r>
          </w:p>
        </w:tc>
        <w:tc>
          <w:tcPr>
            <w:tcW w:w="816" w:type="pct"/>
            <w:shd w:val="clear" w:color="auto" w:fill="auto"/>
            <w:vAlign w:val="center"/>
          </w:tcPr>
          <w:p w14:paraId="30BCEA3E" w14:textId="4A546659"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mieszkańcy</w:t>
            </w:r>
          </w:p>
        </w:tc>
        <w:tc>
          <w:tcPr>
            <w:tcW w:w="908" w:type="pct"/>
            <w:shd w:val="clear" w:color="auto" w:fill="auto"/>
            <w:vAlign w:val="center"/>
          </w:tcPr>
          <w:p w14:paraId="5A732AEF" w14:textId="1571E2C5"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t>
            </w:r>
          </w:p>
        </w:tc>
        <w:tc>
          <w:tcPr>
            <w:tcW w:w="722" w:type="pct"/>
            <w:shd w:val="clear" w:color="auto" w:fill="auto"/>
            <w:vAlign w:val="center"/>
          </w:tcPr>
          <w:p w14:paraId="0F42E792" w14:textId="4D1558BC"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14BA903A" w14:textId="064C4CE4"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368502A3" w14:textId="77777777" w:rsidTr="00324C30">
        <w:trPr>
          <w:trHeight w:val="614"/>
          <w:jc w:val="center"/>
        </w:trPr>
        <w:tc>
          <w:tcPr>
            <w:tcW w:w="760" w:type="pct"/>
            <w:vMerge/>
            <w:shd w:val="clear" w:color="auto" w:fill="F2F2F2"/>
            <w:vAlign w:val="center"/>
          </w:tcPr>
          <w:p w14:paraId="3BCC1E0C"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20A98FDF" w14:textId="22E743B8" w:rsidR="00324C30" w:rsidRPr="00155ECE" w:rsidRDefault="00324C30" w:rsidP="00155ECE">
            <w:pPr>
              <w:contextualSpacing/>
              <w:rPr>
                <w:color w:val="auto"/>
                <w:sz w:val="16"/>
                <w:szCs w:val="16"/>
              </w:rPr>
            </w:pPr>
            <w:r w:rsidRPr="00155ECE">
              <w:rPr>
                <w:rFonts w:eastAsia="Calibri" w:cs="Times New Roman"/>
                <w:color w:val="auto"/>
                <w:sz w:val="16"/>
                <w:szCs w:val="16"/>
              </w:rPr>
              <w:t>Ograniczenia przebywania i wysiłku fizycznego na zewnątrz, ograniczenie wietrzenia pomieszczeń, edukacja ekologiczna dotycząca zanieczyszczeń powietrza oraz zwiększenie nadzoru nad osobami szczególnie wrażliwymi w sytuacji przekroczenia poziomów alarmowych zanieczyszczeń powietrza</w:t>
            </w:r>
          </w:p>
        </w:tc>
        <w:tc>
          <w:tcPr>
            <w:tcW w:w="816" w:type="pct"/>
            <w:shd w:val="clear" w:color="auto" w:fill="auto"/>
            <w:vAlign w:val="center"/>
          </w:tcPr>
          <w:p w14:paraId="24012BDD" w14:textId="1D1DA617"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mieszkańcy, placówki oświatowe, placówki lecznicze</w:t>
            </w:r>
          </w:p>
        </w:tc>
        <w:tc>
          <w:tcPr>
            <w:tcW w:w="908" w:type="pct"/>
            <w:shd w:val="clear" w:color="auto" w:fill="auto"/>
            <w:vAlign w:val="center"/>
          </w:tcPr>
          <w:p w14:paraId="5BFC8C8F" w14:textId="1DEBDE15"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t>
            </w:r>
          </w:p>
        </w:tc>
        <w:tc>
          <w:tcPr>
            <w:tcW w:w="722" w:type="pct"/>
            <w:shd w:val="clear" w:color="auto" w:fill="auto"/>
            <w:vAlign w:val="center"/>
          </w:tcPr>
          <w:p w14:paraId="02A92A89" w14:textId="7CB3985A"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2ED1826B" w14:textId="382E6EC4"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361F9292" w14:textId="77777777" w:rsidTr="00324C30">
        <w:trPr>
          <w:trHeight w:val="614"/>
          <w:jc w:val="center"/>
        </w:trPr>
        <w:tc>
          <w:tcPr>
            <w:tcW w:w="760" w:type="pct"/>
            <w:vMerge/>
            <w:shd w:val="clear" w:color="auto" w:fill="F2F2F2"/>
            <w:vAlign w:val="center"/>
          </w:tcPr>
          <w:p w14:paraId="1C9FDF54"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C4750AA" w14:textId="15797555" w:rsidR="00324C30" w:rsidRPr="00155ECE" w:rsidRDefault="00324C30" w:rsidP="00155ECE">
            <w:pPr>
              <w:contextualSpacing/>
              <w:rPr>
                <w:color w:val="auto"/>
                <w:sz w:val="16"/>
                <w:szCs w:val="16"/>
              </w:rPr>
            </w:pPr>
            <w:r w:rsidRPr="00155ECE">
              <w:rPr>
                <w:rFonts w:eastAsia="Calibri" w:cs="Times New Roman"/>
                <w:color w:val="auto"/>
                <w:sz w:val="16"/>
                <w:szCs w:val="16"/>
              </w:rPr>
              <w:t>Zraszanie pryzm materiałów sypkich, znajdujących się na otwartej przestrzeni, zawieszenie prac budowlanych powodujących powstawanie emisji powierzchniowej oraz ograniczenie używania urządzeń spalinowych w sytuacji przekroczenia poziomów alarmowych zanieczyszczeń powietrza</w:t>
            </w:r>
          </w:p>
        </w:tc>
        <w:tc>
          <w:tcPr>
            <w:tcW w:w="816" w:type="pct"/>
            <w:shd w:val="clear" w:color="auto" w:fill="auto"/>
            <w:vAlign w:val="center"/>
          </w:tcPr>
          <w:p w14:paraId="16EE579C" w14:textId="6F970176"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mieszkańcy, podmioty gospodarcze</w:t>
            </w:r>
          </w:p>
        </w:tc>
        <w:tc>
          <w:tcPr>
            <w:tcW w:w="908" w:type="pct"/>
            <w:shd w:val="clear" w:color="auto" w:fill="auto"/>
            <w:vAlign w:val="center"/>
          </w:tcPr>
          <w:p w14:paraId="50A3CAF2" w14:textId="3224D8AD"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t>
            </w:r>
          </w:p>
        </w:tc>
        <w:tc>
          <w:tcPr>
            <w:tcW w:w="722" w:type="pct"/>
            <w:shd w:val="clear" w:color="auto" w:fill="auto"/>
            <w:vAlign w:val="center"/>
          </w:tcPr>
          <w:p w14:paraId="36AD867F" w14:textId="4A992D4E"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3A0D9525" w14:textId="685C27EC"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4D618F5B" w14:textId="77777777" w:rsidTr="00324C30">
        <w:trPr>
          <w:trHeight w:val="614"/>
          <w:jc w:val="center"/>
        </w:trPr>
        <w:tc>
          <w:tcPr>
            <w:tcW w:w="760" w:type="pct"/>
            <w:vMerge/>
            <w:shd w:val="clear" w:color="auto" w:fill="F2F2F2"/>
            <w:vAlign w:val="center"/>
          </w:tcPr>
          <w:p w14:paraId="3F81D164"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724ABB86" w14:textId="0F2005EE" w:rsidR="00324C30" w:rsidRPr="00155ECE" w:rsidRDefault="00324C30" w:rsidP="00155ECE">
            <w:pPr>
              <w:contextualSpacing/>
              <w:rPr>
                <w:color w:val="auto"/>
                <w:sz w:val="16"/>
                <w:szCs w:val="16"/>
              </w:rPr>
            </w:pPr>
            <w:r w:rsidRPr="00155ECE">
              <w:rPr>
                <w:rFonts w:eastAsia="Calibri" w:cs="Times New Roman"/>
                <w:color w:val="auto"/>
                <w:sz w:val="16"/>
                <w:szCs w:val="16"/>
              </w:rPr>
              <w:t>Kontrola przestrzegania uchwały antysmogowej oraz zakazu spalania odpadów i pozostałości roślinnych</w:t>
            </w:r>
          </w:p>
        </w:tc>
        <w:tc>
          <w:tcPr>
            <w:tcW w:w="816" w:type="pct"/>
            <w:shd w:val="clear" w:color="auto" w:fill="auto"/>
            <w:vAlign w:val="center"/>
          </w:tcPr>
          <w:p w14:paraId="3808E77C" w14:textId="5A902AE4"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gminy, WIOŚ</w:t>
            </w:r>
          </w:p>
        </w:tc>
        <w:tc>
          <w:tcPr>
            <w:tcW w:w="908" w:type="pct"/>
            <w:shd w:val="clear" w:color="auto" w:fill="auto"/>
            <w:vAlign w:val="center"/>
          </w:tcPr>
          <w:p w14:paraId="48A557CA" w14:textId="748387AA" w:rsidR="00324C30" w:rsidRPr="00155ECE" w:rsidRDefault="00324C30" w:rsidP="00B13528">
            <w:pPr>
              <w:contextualSpacing/>
              <w:jc w:val="center"/>
              <w:rPr>
                <w:rFonts w:eastAsia="Calibri" w:cs="Times New Roman"/>
                <w:color w:val="auto"/>
                <w:sz w:val="16"/>
                <w:szCs w:val="16"/>
              </w:rPr>
            </w:pPr>
            <w:r w:rsidRPr="00155ECE">
              <w:rPr>
                <w:rFonts w:eastAsia="Calibri" w:cs="Times New Roman"/>
                <w:color w:val="auto"/>
                <w:sz w:val="16"/>
                <w:szCs w:val="16"/>
              </w:rPr>
              <w:t>W ramach działań własnych jednostek</w:t>
            </w:r>
          </w:p>
        </w:tc>
        <w:tc>
          <w:tcPr>
            <w:tcW w:w="722" w:type="pct"/>
            <w:shd w:val="clear" w:color="auto" w:fill="auto"/>
            <w:vAlign w:val="center"/>
          </w:tcPr>
          <w:p w14:paraId="0A25AEC3" w14:textId="39061499"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62AE222A" w14:textId="327476F4"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0B443548" w14:textId="77777777" w:rsidTr="00324C30">
        <w:trPr>
          <w:trHeight w:val="614"/>
          <w:jc w:val="center"/>
        </w:trPr>
        <w:tc>
          <w:tcPr>
            <w:tcW w:w="760" w:type="pct"/>
            <w:vMerge/>
            <w:shd w:val="clear" w:color="auto" w:fill="F2F2F2"/>
            <w:vAlign w:val="center"/>
          </w:tcPr>
          <w:p w14:paraId="25E99F2F"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0E8C98C8" w14:textId="67CA45D7" w:rsidR="00324C30" w:rsidRPr="00155ECE" w:rsidRDefault="00324C30" w:rsidP="00155ECE">
            <w:pPr>
              <w:contextualSpacing/>
              <w:rPr>
                <w:color w:val="auto"/>
                <w:sz w:val="16"/>
                <w:szCs w:val="16"/>
              </w:rPr>
            </w:pPr>
            <w:r w:rsidRPr="00155ECE">
              <w:rPr>
                <w:rFonts w:eastAsia="Calibri" w:cs="Times New Roman"/>
                <w:color w:val="auto"/>
                <w:sz w:val="16"/>
                <w:szCs w:val="16"/>
              </w:rPr>
              <w:t>Opracowanie i prowadzenie akcji promocyjno-edukacyjnych w zakresie ochrony powietrza w tym gospodarki niskoemisyjnej oraz promowanie rozwiązań przyczyniających się do redukcji emisji zanieczyszczeń</w:t>
            </w:r>
          </w:p>
        </w:tc>
        <w:tc>
          <w:tcPr>
            <w:tcW w:w="816" w:type="pct"/>
            <w:shd w:val="clear" w:color="auto" w:fill="auto"/>
            <w:vAlign w:val="center"/>
          </w:tcPr>
          <w:p w14:paraId="42CDE7CE" w14:textId="7D60BB56"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Gminy, placówki edukacyjne, organizacje pozarządowe</w:t>
            </w:r>
          </w:p>
        </w:tc>
        <w:tc>
          <w:tcPr>
            <w:tcW w:w="908" w:type="pct"/>
            <w:shd w:val="clear" w:color="auto" w:fill="auto"/>
            <w:vAlign w:val="center"/>
          </w:tcPr>
          <w:p w14:paraId="704297AF" w14:textId="2B8BD595"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200</w:t>
            </w:r>
          </w:p>
        </w:tc>
        <w:tc>
          <w:tcPr>
            <w:tcW w:w="722" w:type="pct"/>
            <w:shd w:val="clear" w:color="auto" w:fill="auto"/>
            <w:vAlign w:val="center"/>
          </w:tcPr>
          <w:p w14:paraId="46B4F677" w14:textId="77777777" w:rsidR="00324C30" w:rsidRPr="00B13528" w:rsidRDefault="00324C30" w:rsidP="00B13528">
            <w:pPr>
              <w:spacing w:before="40" w:after="40"/>
              <w:contextualSpacing/>
              <w:jc w:val="center"/>
              <w:rPr>
                <w:rFonts w:cs="Arial"/>
                <w:color w:val="auto"/>
                <w:sz w:val="16"/>
                <w:szCs w:val="16"/>
              </w:rPr>
            </w:pPr>
            <w:r w:rsidRPr="00B13528">
              <w:rPr>
                <w:rFonts w:cs="Arial"/>
                <w:color w:val="auto"/>
                <w:sz w:val="16"/>
                <w:szCs w:val="16"/>
              </w:rPr>
              <w:t>środki własne,</w:t>
            </w:r>
          </w:p>
          <w:p w14:paraId="45C20A36" w14:textId="2760117E" w:rsidR="00324C30" w:rsidRPr="00155ECE" w:rsidRDefault="00324C30" w:rsidP="00B13528">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400E9A5A" w14:textId="39044FE6"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2EA1F533" w14:textId="77777777" w:rsidTr="00324C30">
        <w:trPr>
          <w:trHeight w:val="614"/>
          <w:jc w:val="center"/>
        </w:trPr>
        <w:tc>
          <w:tcPr>
            <w:tcW w:w="760" w:type="pct"/>
            <w:vMerge/>
            <w:shd w:val="clear" w:color="auto" w:fill="F2F2F2"/>
            <w:vAlign w:val="center"/>
          </w:tcPr>
          <w:p w14:paraId="31DCDDDD"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01382E79" w14:textId="02FFC2B7" w:rsidR="00324C30" w:rsidRPr="00155ECE" w:rsidRDefault="00324C30" w:rsidP="00155ECE">
            <w:pPr>
              <w:contextualSpacing/>
              <w:rPr>
                <w:color w:val="auto"/>
                <w:sz w:val="16"/>
                <w:szCs w:val="16"/>
              </w:rPr>
            </w:pPr>
            <w:r w:rsidRPr="00155ECE">
              <w:rPr>
                <w:rFonts w:cs="Arial"/>
                <w:color w:val="auto"/>
                <w:sz w:val="16"/>
                <w:szCs w:val="16"/>
              </w:rPr>
              <w:t>Modernizacja procesów technologicznych i stosowanie instalacji ograniczających emisję prekursorów ozonu (np. instalacje odazotowania spalin, adsorbery z węgla aktywnego, dopalanie dla NMLZO)</w:t>
            </w:r>
          </w:p>
        </w:tc>
        <w:tc>
          <w:tcPr>
            <w:tcW w:w="816" w:type="pct"/>
            <w:shd w:val="clear" w:color="auto" w:fill="auto"/>
            <w:vAlign w:val="center"/>
          </w:tcPr>
          <w:p w14:paraId="635B7A7F" w14:textId="28DD8C52"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podmioty gospodarcze</w:t>
            </w:r>
          </w:p>
        </w:tc>
        <w:tc>
          <w:tcPr>
            <w:tcW w:w="908" w:type="pct"/>
            <w:shd w:val="clear" w:color="auto" w:fill="auto"/>
            <w:vAlign w:val="center"/>
          </w:tcPr>
          <w:p w14:paraId="4777503A" w14:textId="74F86F3A"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1 000</w:t>
            </w:r>
          </w:p>
        </w:tc>
        <w:tc>
          <w:tcPr>
            <w:tcW w:w="722" w:type="pct"/>
            <w:shd w:val="clear" w:color="auto" w:fill="auto"/>
            <w:vAlign w:val="center"/>
          </w:tcPr>
          <w:p w14:paraId="72A37B57" w14:textId="77777777" w:rsidR="00324C30" w:rsidRPr="00B13528" w:rsidRDefault="00324C30" w:rsidP="00B13528">
            <w:pPr>
              <w:spacing w:before="40" w:after="40"/>
              <w:contextualSpacing/>
              <w:jc w:val="center"/>
              <w:rPr>
                <w:rFonts w:cs="Arial"/>
                <w:color w:val="auto"/>
                <w:sz w:val="16"/>
                <w:szCs w:val="16"/>
              </w:rPr>
            </w:pPr>
            <w:r w:rsidRPr="00B13528">
              <w:rPr>
                <w:rFonts w:cs="Arial"/>
                <w:color w:val="auto"/>
                <w:sz w:val="16"/>
                <w:szCs w:val="16"/>
              </w:rPr>
              <w:t>środki własne,</w:t>
            </w:r>
          </w:p>
          <w:p w14:paraId="474D8A33" w14:textId="04BFA1F5" w:rsidR="00324C30" w:rsidRPr="00155ECE" w:rsidRDefault="00324C30" w:rsidP="00B13528">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04BBAB29" w14:textId="7579FB8D"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0BA2EC18" w14:textId="77777777" w:rsidTr="00324C30">
        <w:trPr>
          <w:trHeight w:val="614"/>
          <w:jc w:val="center"/>
        </w:trPr>
        <w:tc>
          <w:tcPr>
            <w:tcW w:w="760" w:type="pct"/>
            <w:vMerge w:val="restart"/>
            <w:shd w:val="clear" w:color="auto" w:fill="F2F2F2"/>
            <w:vAlign w:val="center"/>
          </w:tcPr>
          <w:p w14:paraId="6A4678D5" w14:textId="3523780A" w:rsidR="00324C30" w:rsidRPr="00155ECE" w:rsidRDefault="00324C30" w:rsidP="00D85ACD">
            <w:pPr>
              <w:jc w:val="center"/>
              <w:rPr>
                <w:rFonts w:eastAsia="Calibri" w:cs="Arial"/>
                <w:b/>
                <w:sz w:val="16"/>
                <w:szCs w:val="16"/>
              </w:rPr>
            </w:pPr>
            <w:r w:rsidRPr="00155ECE">
              <w:rPr>
                <w:rFonts w:eastAsia="Calibri" w:cs="Arial"/>
                <w:b/>
                <w:sz w:val="16"/>
                <w:szCs w:val="16"/>
              </w:rPr>
              <w:t>Zagrożenia hałasem (KA)</w:t>
            </w:r>
          </w:p>
        </w:tc>
        <w:tc>
          <w:tcPr>
            <w:tcW w:w="1213" w:type="pct"/>
            <w:shd w:val="clear" w:color="auto" w:fill="auto"/>
            <w:vAlign w:val="center"/>
          </w:tcPr>
          <w:p w14:paraId="2C9680F6" w14:textId="5A163008" w:rsidR="00324C30" w:rsidRPr="00155ECE" w:rsidRDefault="00324C30" w:rsidP="00155ECE">
            <w:pPr>
              <w:contextualSpacing/>
              <w:rPr>
                <w:sz w:val="16"/>
                <w:szCs w:val="16"/>
              </w:rPr>
            </w:pPr>
            <w:r w:rsidRPr="00155ECE">
              <w:rPr>
                <w:sz w:val="16"/>
                <w:szCs w:val="16"/>
              </w:rPr>
              <w:t>Realizacja zadań uwzględnionych w programach ochrony środowiska przed hałasem</w:t>
            </w:r>
          </w:p>
        </w:tc>
        <w:tc>
          <w:tcPr>
            <w:tcW w:w="816" w:type="pct"/>
            <w:shd w:val="clear" w:color="auto" w:fill="auto"/>
            <w:vAlign w:val="center"/>
          </w:tcPr>
          <w:p w14:paraId="24DE2154" w14:textId="75CFD00D" w:rsidR="00324C30" w:rsidRPr="00155ECE" w:rsidRDefault="00324C30" w:rsidP="00D85ACD">
            <w:pPr>
              <w:contextualSpacing/>
              <w:rPr>
                <w:rFonts w:eastAsia="Calibri" w:cs="Times New Roman"/>
                <w:color w:val="F79646" w:themeColor="accent6"/>
                <w:sz w:val="16"/>
                <w:szCs w:val="16"/>
              </w:rPr>
            </w:pPr>
            <w:r w:rsidRPr="00155ECE">
              <w:rPr>
                <w:rFonts w:eastAsia="Calibri" w:cs="Times New Roman"/>
                <w:sz w:val="16"/>
                <w:szCs w:val="16"/>
              </w:rPr>
              <w:t>M – Gminy, zarządcy dróg</w:t>
            </w:r>
          </w:p>
        </w:tc>
        <w:tc>
          <w:tcPr>
            <w:tcW w:w="908" w:type="pct"/>
            <w:shd w:val="clear" w:color="auto" w:fill="auto"/>
            <w:vAlign w:val="center"/>
          </w:tcPr>
          <w:p w14:paraId="78B163B0" w14:textId="47BD19A2"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300</w:t>
            </w:r>
          </w:p>
        </w:tc>
        <w:tc>
          <w:tcPr>
            <w:tcW w:w="722" w:type="pct"/>
            <w:shd w:val="clear" w:color="auto" w:fill="auto"/>
            <w:vAlign w:val="center"/>
          </w:tcPr>
          <w:p w14:paraId="39AFEDFE" w14:textId="77777777" w:rsidR="00324C30" w:rsidRPr="00B13528" w:rsidRDefault="00324C30" w:rsidP="00E535D7">
            <w:pPr>
              <w:spacing w:before="40" w:after="40"/>
              <w:contextualSpacing/>
              <w:jc w:val="center"/>
              <w:rPr>
                <w:rFonts w:cs="Arial"/>
                <w:color w:val="auto"/>
                <w:sz w:val="16"/>
                <w:szCs w:val="16"/>
              </w:rPr>
            </w:pPr>
            <w:r w:rsidRPr="00B13528">
              <w:rPr>
                <w:rFonts w:cs="Arial"/>
                <w:color w:val="auto"/>
                <w:sz w:val="16"/>
                <w:szCs w:val="16"/>
              </w:rPr>
              <w:t>środki własne,</w:t>
            </w:r>
          </w:p>
          <w:p w14:paraId="484A3E6A" w14:textId="2D4A0536" w:rsidR="00324C30" w:rsidRPr="00155ECE" w:rsidRDefault="00324C30" w:rsidP="00E535D7">
            <w:pPr>
              <w:spacing w:before="40" w:after="40"/>
              <w:contextualSpacing/>
              <w:jc w:val="center"/>
              <w:rPr>
                <w:rFonts w:cs="Arial"/>
                <w:color w:val="FF0000"/>
                <w:sz w:val="16"/>
                <w:szCs w:val="16"/>
              </w:rPr>
            </w:pPr>
            <w:r w:rsidRPr="00155ECE">
              <w:rPr>
                <w:rFonts w:cs="Arial"/>
                <w:color w:val="auto"/>
                <w:sz w:val="16"/>
                <w:szCs w:val="16"/>
              </w:rPr>
              <w:t>środki krajowe, środki unijne</w:t>
            </w:r>
          </w:p>
        </w:tc>
        <w:tc>
          <w:tcPr>
            <w:tcW w:w="581" w:type="pct"/>
            <w:vAlign w:val="center"/>
          </w:tcPr>
          <w:p w14:paraId="63493C80" w14:textId="63B4379F"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6DD607C5" w14:textId="77777777" w:rsidTr="00324C30">
        <w:trPr>
          <w:trHeight w:val="614"/>
          <w:jc w:val="center"/>
        </w:trPr>
        <w:tc>
          <w:tcPr>
            <w:tcW w:w="760" w:type="pct"/>
            <w:vMerge/>
            <w:shd w:val="clear" w:color="auto" w:fill="F2F2F2"/>
            <w:vAlign w:val="center"/>
          </w:tcPr>
          <w:p w14:paraId="7C26BA77" w14:textId="77777777" w:rsidR="00324C30" w:rsidRPr="00155ECE" w:rsidRDefault="00324C30" w:rsidP="00D85ACD">
            <w:pPr>
              <w:jc w:val="center"/>
              <w:rPr>
                <w:rFonts w:eastAsia="Calibri" w:cs="Arial"/>
                <w:b/>
                <w:sz w:val="16"/>
                <w:szCs w:val="16"/>
              </w:rPr>
            </w:pPr>
          </w:p>
        </w:tc>
        <w:tc>
          <w:tcPr>
            <w:tcW w:w="1213" w:type="pct"/>
            <w:shd w:val="clear" w:color="auto" w:fill="auto"/>
            <w:vAlign w:val="center"/>
          </w:tcPr>
          <w:p w14:paraId="74CC6F99" w14:textId="406D73CA" w:rsidR="00324C30" w:rsidRPr="00155ECE" w:rsidRDefault="00324C30" w:rsidP="00155ECE">
            <w:pPr>
              <w:contextualSpacing/>
              <w:rPr>
                <w:color w:val="auto"/>
                <w:sz w:val="16"/>
                <w:szCs w:val="16"/>
              </w:rPr>
            </w:pPr>
            <w:r w:rsidRPr="00155ECE">
              <w:rPr>
                <w:color w:val="auto"/>
                <w:sz w:val="16"/>
                <w:szCs w:val="16"/>
              </w:rPr>
              <w:t>Modernizacja infrastruktury kolejowej, w tym torowisk oraz inwestycje służące poprawie stanu technicznego taboru kolejowego</w:t>
            </w:r>
          </w:p>
        </w:tc>
        <w:tc>
          <w:tcPr>
            <w:tcW w:w="816" w:type="pct"/>
            <w:shd w:val="clear" w:color="auto" w:fill="auto"/>
            <w:vAlign w:val="center"/>
          </w:tcPr>
          <w:p w14:paraId="61E230E6" w14:textId="41FFE9F8"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zarządzający infrastrukturą kolejową</w:t>
            </w:r>
          </w:p>
        </w:tc>
        <w:tc>
          <w:tcPr>
            <w:tcW w:w="908" w:type="pct"/>
            <w:shd w:val="clear" w:color="auto" w:fill="auto"/>
            <w:vAlign w:val="center"/>
          </w:tcPr>
          <w:p w14:paraId="3D7ACC2F" w14:textId="0B0F743C"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5 000</w:t>
            </w:r>
          </w:p>
        </w:tc>
        <w:tc>
          <w:tcPr>
            <w:tcW w:w="722" w:type="pct"/>
            <w:shd w:val="clear" w:color="auto" w:fill="auto"/>
            <w:vAlign w:val="center"/>
          </w:tcPr>
          <w:p w14:paraId="544DB8D8" w14:textId="77777777" w:rsidR="00324C30" w:rsidRPr="00B13528" w:rsidRDefault="00324C30" w:rsidP="00E535D7">
            <w:pPr>
              <w:spacing w:before="40" w:after="40"/>
              <w:contextualSpacing/>
              <w:jc w:val="center"/>
              <w:rPr>
                <w:rFonts w:cs="Arial"/>
                <w:color w:val="auto"/>
                <w:sz w:val="16"/>
                <w:szCs w:val="16"/>
              </w:rPr>
            </w:pPr>
            <w:r w:rsidRPr="00B13528">
              <w:rPr>
                <w:rFonts w:cs="Arial"/>
                <w:color w:val="auto"/>
                <w:sz w:val="16"/>
                <w:szCs w:val="16"/>
              </w:rPr>
              <w:t>środki własne,</w:t>
            </w:r>
          </w:p>
          <w:p w14:paraId="2AF7FEBE" w14:textId="44B912B5" w:rsidR="00324C30" w:rsidRPr="00155ECE" w:rsidRDefault="00324C30" w:rsidP="00E535D7">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06F4866F" w14:textId="13C6C214"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4FD87F11" w14:textId="77777777" w:rsidTr="00324C30">
        <w:trPr>
          <w:trHeight w:val="614"/>
          <w:jc w:val="center"/>
        </w:trPr>
        <w:tc>
          <w:tcPr>
            <w:tcW w:w="760" w:type="pct"/>
            <w:vMerge/>
            <w:shd w:val="clear" w:color="auto" w:fill="F2F2F2"/>
            <w:vAlign w:val="center"/>
          </w:tcPr>
          <w:p w14:paraId="5BFCE69F" w14:textId="77777777" w:rsidR="00324C30" w:rsidRPr="00155ECE" w:rsidRDefault="00324C30" w:rsidP="00D85ACD">
            <w:pPr>
              <w:jc w:val="center"/>
              <w:rPr>
                <w:rFonts w:eastAsia="Calibri" w:cs="Arial"/>
                <w:b/>
                <w:sz w:val="16"/>
                <w:szCs w:val="16"/>
              </w:rPr>
            </w:pPr>
          </w:p>
        </w:tc>
        <w:tc>
          <w:tcPr>
            <w:tcW w:w="1213" w:type="pct"/>
            <w:shd w:val="clear" w:color="auto" w:fill="auto"/>
            <w:vAlign w:val="center"/>
          </w:tcPr>
          <w:p w14:paraId="102850A9" w14:textId="11BFA3EA" w:rsidR="00324C30" w:rsidRPr="00155ECE" w:rsidRDefault="00324C30" w:rsidP="00155ECE">
            <w:pPr>
              <w:contextualSpacing/>
              <w:rPr>
                <w:color w:val="auto"/>
                <w:sz w:val="16"/>
                <w:szCs w:val="16"/>
              </w:rPr>
            </w:pPr>
            <w:r w:rsidRPr="00155ECE">
              <w:rPr>
                <w:color w:val="auto"/>
                <w:sz w:val="16"/>
                <w:szCs w:val="16"/>
              </w:rPr>
              <w:t>Rozbudowa i modernizacja dróg z zastosowaniem „cichych” nawierzchni, budowa ścieżek rowerowych</w:t>
            </w:r>
          </w:p>
        </w:tc>
        <w:tc>
          <w:tcPr>
            <w:tcW w:w="816" w:type="pct"/>
            <w:shd w:val="clear" w:color="auto" w:fill="auto"/>
            <w:vAlign w:val="center"/>
          </w:tcPr>
          <w:p w14:paraId="75AB1046" w14:textId="1DEBECDB"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Gminy, zarządcy dróg</w:t>
            </w:r>
          </w:p>
        </w:tc>
        <w:tc>
          <w:tcPr>
            <w:tcW w:w="908" w:type="pct"/>
            <w:shd w:val="clear" w:color="auto" w:fill="auto"/>
            <w:vAlign w:val="center"/>
          </w:tcPr>
          <w:p w14:paraId="3E9C4611" w14:textId="1E755401"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10 000</w:t>
            </w:r>
          </w:p>
        </w:tc>
        <w:tc>
          <w:tcPr>
            <w:tcW w:w="722" w:type="pct"/>
            <w:shd w:val="clear" w:color="auto" w:fill="auto"/>
            <w:vAlign w:val="center"/>
          </w:tcPr>
          <w:p w14:paraId="6AEAEA66" w14:textId="77777777" w:rsidR="00324C30" w:rsidRPr="00B13528" w:rsidRDefault="00324C30" w:rsidP="00E535D7">
            <w:pPr>
              <w:spacing w:before="40" w:after="40"/>
              <w:contextualSpacing/>
              <w:jc w:val="center"/>
              <w:rPr>
                <w:rFonts w:cs="Arial"/>
                <w:color w:val="auto"/>
                <w:sz w:val="16"/>
                <w:szCs w:val="16"/>
              </w:rPr>
            </w:pPr>
            <w:r w:rsidRPr="00B13528">
              <w:rPr>
                <w:rFonts w:cs="Arial"/>
                <w:color w:val="auto"/>
                <w:sz w:val="16"/>
                <w:szCs w:val="16"/>
              </w:rPr>
              <w:t>środki własne,</w:t>
            </w:r>
          </w:p>
          <w:p w14:paraId="0C38BEBD" w14:textId="512F4BA2" w:rsidR="00324C30" w:rsidRPr="00155ECE" w:rsidRDefault="00324C30" w:rsidP="00E535D7">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77FA13DA" w14:textId="4B1041A5"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5C4FAA87" w14:textId="77777777" w:rsidTr="00324C30">
        <w:trPr>
          <w:trHeight w:val="614"/>
          <w:jc w:val="center"/>
        </w:trPr>
        <w:tc>
          <w:tcPr>
            <w:tcW w:w="760" w:type="pct"/>
            <w:vMerge/>
            <w:shd w:val="clear" w:color="auto" w:fill="F2F2F2"/>
            <w:vAlign w:val="center"/>
          </w:tcPr>
          <w:p w14:paraId="381F8FBF" w14:textId="77777777" w:rsidR="00324C30" w:rsidRPr="00155ECE" w:rsidRDefault="00324C30" w:rsidP="00D85ACD">
            <w:pPr>
              <w:jc w:val="center"/>
              <w:rPr>
                <w:rFonts w:eastAsia="Calibri" w:cs="Arial"/>
                <w:b/>
                <w:sz w:val="16"/>
                <w:szCs w:val="16"/>
              </w:rPr>
            </w:pPr>
          </w:p>
        </w:tc>
        <w:tc>
          <w:tcPr>
            <w:tcW w:w="1213" w:type="pct"/>
            <w:shd w:val="clear" w:color="auto" w:fill="auto"/>
            <w:vAlign w:val="center"/>
          </w:tcPr>
          <w:p w14:paraId="2DDA66C2" w14:textId="7EEA42AE" w:rsidR="00324C30" w:rsidRPr="00155ECE" w:rsidRDefault="00324C30" w:rsidP="00155ECE">
            <w:pPr>
              <w:contextualSpacing/>
              <w:rPr>
                <w:color w:val="auto"/>
                <w:sz w:val="16"/>
                <w:szCs w:val="16"/>
              </w:rPr>
            </w:pPr>
            <w:r w:rsidRPr="00155ECE">
              <w:rPr>
                <w:color w:val="auto"/>
                <w:sz w:val="16"/>
                <w:szCs w:val="16"/>
              </w:rPr>
              <w:t>Zmniejszanie ruchu samochodowego w centrach miast, w tym inwestycje w komunikację publiczną</w:t>
            </w:r>
          </w:p>
        </w:tc>
        <w:tc>
          <w:tcPr>
            <w:tcW w:w="816" w:type="pct"/>
            <w:shd w:val="clear" w:color="auto" w:fill="auto"/>
            <w:vAlign w:val="center"/>
          </w:tcPr>
          <w:p w14:paraId="2EA4E82F" w14:textId="1C9A43BE"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Gminy</w:t>
            </w:r>
          </w:p>
        </w:tc>
        <w:tc>
          <w:tcPr>
            <w:tcW w:w="908" w:type="pct"/>
            <w:shd w:val="clear" w:color="auto" w:fill="auto"/>
            <w:vAlign w:val="center"/>
          </w:tcPr>
          <w:p w14:paraId="076C2666" w14:textId="499C826D" w:rsidR="00324C30" w:rsidRPr="00155ECE" w:rsidRDefault="00324C30" w:rsidP="00E535D7">
            <w:pPr>
              <w:contextualSpacing/>
              <w:jc w:val="center"/>
              <w:rPr>
                <w:rFonts w:eastAsia="Calibri" w:cs="Times New Roman"/>
                <w:color w:val="auto"/>
                <w:sz w:val="16"/>
                <w:szCs w:val="16"/>
              </w:rPr>
            </w:pPr>
            <w:r w:rsidRPr="00155ECE">
              <w:rPr>
                <w:rFonts w:eastAsia="Calibri" w:cs="Times New Roman"/>
                <w:color w:val="auto"/>
                <w:sz w:val="16"/>
                <w:szCs w:val="16"/>
              </w:rPr>
              <w:t>1 200</w:t>
            </w:r>
          </w:p>
        </w:tc>
        <w:tc>
          <w:tcPr>
            <w:tcW w:w="722" w:type="pct"/>
            <w:shd w:val="clear" w:color="auto" w:fill="auto"/>
            <w:vAlign w:val="center"/>
          </w:tcPr>
          <w:p w14:paraId="060B45ED" w14:textId="77777777" w:rsidR="00324C30" w:rsidRPr="00B13528" w:rsidRDefault="00324C30" w:rsidP="00E535D7">
            <w:pPr>
              <w:spacing w:before="40" w:after="40"/>
              <w:contextualSpacing/>
              <w:jc w:val="center"/>
              <w:rPr>
                <w:rFonts w:cs="Arial"/>
                <w:color w:val="auto"/>
                <w:sz w:val="16"/>
                <w:szCs w:val="16"/>
              </w:rPr>
            </w:pPr>
            <w:r w:rsidRPr="00B13528">
              <w:rPr>
                <w:rFonts w:cs="Arial"/>
                <w:color w:val="auto"/>
                <w:sz w:val="16"/>
                <w:szCs w:val="16"/>
              </w:rPr>
              <w:t>środki własne,</w:t>
            </w:r>
          </w:p>
          <w:p w14:paraId="5B09C9EE" w14:textId="79864247" w:rsidR="00324C30" w:rsidRPr="00155ECE" w:rsidRDefault="00324C30" w:rsidP="00E535D7">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2194961D" w14:textId="49B3429D"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14083DDB" w14:textId="77777777" w:rsidTr="00324C30">
        <w:trPr>
          <w:trHeight w:val="614"/>
          <w:jc w:val="center"/>
        </w:trPr>
        <w:tc>
          <w:tcPr>
            <w:tcW w:w="760" w:type="pct"/>
            <w:vMerge/>
            <w:shd w:val="clear" w:color="auto" w:fill="F2F2F2"/>
            <w:vAlign w:val="center"/>
          </w:tcPr>
          <w:p w14:paraId="79F04359" w14:textId="77777777" w:rsidR="00324C30" w:rsidRPr="00155ECE" w:rsidRDefault="00324C30" w:rsidP="00D85ACD">
            <w:pPr>
              <w:jc w:val="center"/>
              <w:rPr>
                <w:rFonts w:eastAsia="Calibri" w:cs="Arial"/>
                <w:b/>
                <w:sz w:val="16"/>
                <w:szCs w:val="16"/>
              </w:rPr>
            </w:pPr>
          </w:p>
        </w:tc>
        <w:tc>
          <w:tcPr>
            <w:tcW w:w="1213" w:type="pct"/>
            <w:shd w:val="clear" w:color="auto" w:fill="auto"/>
            <w:vAlign w:val="center"/>
          </w:tcPr>
          <w:p w14:paraId="1154B927" w14:textId="65258931" w:rsidR="00324C30" w:rsidRPr="00155ECE" w:rsidRDefault="00324C30" w:rsidP="00155ECE">
            <w:pPr>
              <w:contextualSpacing/>
              <w:rPr>
                <w:color w:val="auto"/>
                <w:sz w:val="16"/>
                <w:szCs w:val="16"/>
              </w:rPr>
            </w:pPr>
            <w:r w:rsidRPr="00155ECE">
              <w:rPr>
                <w:color w:val="auto"/>
                <w:sz w:val="16"/>
                <w:szCs w:val="16"/>
              </w:rPr>
              <w:t>Wdrażanie rozwiązań ograniczających emisję hałasu przemysłowego</w:t>
            </w:r>
          </w:p>
        </w:tc>
        <w:tc>
          <w:tcPr>
            <w:tcW w:w="816" w:type="pct"/>
            <w:shd w:val="clear" w:color="auto" w:fill="auto"/>
            <w:vAlign w:val="center"/>
          </w:tcPr>
          <w:p w14:paraId="7A4FBE8B" w14:textId="6C0D0D57"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przedsiębiorstwa</w:t>
            </w:r>
          </w:p>
        </w:tc>
        <w:tc>
          <w:tcPr>
            <w:tcW w:w="908" w:type="pct"/>
            <w:shd w:val="clear" w:color="auto" w:fill="auto"/>
            <w:vAlign w:val="center"/>
          </w:tcPr>
          <w:p w14:paraId="604DCF3C" w14:textId="2EA98BF0"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600</w:t>
            </w:r>
          </w:p>
        </w:tc>
        <w:tc>
          <w:tcPr>
            <w:tcW w:w="722" w:type="pct"/>
            <w:shd w:val="clear" w:color="auto" w:fill="auto"/>
            <w:vAlign w:val="center"/>
          </w:tcPr>
          <w:p w14:paraId="24140AA3" w14:textId="068146BE" w:rsidR="00324C30" w:rsidRPr="00155ECE" w:rsidRDefault="00324C30" w:rsidP="00D85ACD">
            <w:pPr>
              <w:spacing w:before="40" w:after="40"/>
              <w:contextualSpacing/>
              <w:jc w:val="center"/>
              <w:rPr>
                <w:rFonts w:cs="Arial"/>
                <w:color w:val="auto"/>
                <w:sz w:val="16"/>
                <w:szCs w:val="16"/>
              </w:rPr>
            </w:pPr>
            <w:r w:rsidRPr="00B13528">
              <w:rPr>
                <w:rFonts w:cs="Arial"/>
                <w:color w:val="auto"/>
                <w:sz w:val="16"/>
                <w:szCs w:val="16"/>
              </w:rPr>
              <w:t>środki własne</w:t>
            </w:r>
          </w:p>
        </w:tc>
        <w:tc>
          <w:tcPr>
            <w:tcW w:w="581" w:type="pct"/>
            <w:vAlign w:val="center"/>
          </w:tcPr>
          <w:p w14:paraId="2FE8E0E3" w14:textId="7D0F5B8C"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0113AD6B" w14:textId="77777777" w:rsidTr="00324C30">
        <w:trPr>
          <w:trHeight w:val="614"/>
          <w:jc w:val="center"/>
        </w:trPr>
        <w:tc>
          <w:tcPr>
            <w:tcW w:w="760" w:type="pct"/>
            <w:vMerge/>
            <w:shd w:val="clear" w:color="auto" w:fill="F2F2F2"/>
            <w:vAlign w:val="center"/>
          </w:tcPr>
          <w:p w14:paraId="393A014D"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0150A923" w14:textId="4BC5BC10" w:rsidR="00324C30" w:rsidRPr="00155ECE" w:rsidRDefault="00324C30" w:rsidP="00155ECE">
            <w:pPr>
              <w:contextualSpacing/>
              <w:rPr>
                <w:color w:val="auto"/>
                <w:sz w:val="16"/>
                <w:szCs w:val="16"/>
              </w:rPr>
            </w:pPr>
            <w:r w:rsidRPr="00155ECE">
              <w:rPr>
                <w:rFonts w:cs="Arial"/>
                <w:color w:val="auto"/>
                <w:sz w:val="16"/>
                <w:szCs w:val="16"/>
              </w:rPr>
              <w:t>Edukacja ekologiczna związana ze zwiększeniem świadomości dotyczącej szkodliwości hałasu i promocja działań poprawiających klimat akustyczny</w:t>
            </w:r>
          </w:p>
        </w:tc>
        <w:tc>
          <w:tcPr>
            <w:tcW w:w="816" w:type="pct"/>
            <w:shd w:val="clear" w:color="auto" w:fill="auto"/>
            <w:vAlign w:val="center"/>
          </w:tcPr>
          <w:p w14:paraId="0E75661B" w14:textId="739FFA1C"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Gminy, organizacje pozarządowe</w:t>
            </w:r>
          </w:p>
        </w:tc>
        <w:tc>
          <w:tcPr>
            <w:tcW w:w="908" w:type="pct"/>
            <w:shd w:val="clear" w:color="auto" w:fill="auto"/>
            <w:vAlign w:val="center"/>
          </w:tcPr>
          <w:p w14:paraId="48DACABD" w14:textId="0C63BD58"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200</w:t>
            </w:r>
          </w:p>
        </w:tc>
        <w:tc>
          <w:tcPr>
            <w:tcW w:w="722" w:type="pct"/>
            <w:shd w:val="clear" w:color="auto" w:fill="auto"/>
            <w:vAlign w:val="center"/>
          </w:tcPr>
          <w:p w14:paraId="696383D3"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0CA08B18" w14:textId="29C531F6"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0604CC06" w14:textId="5137F3E2"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2367D85A" w14:textId="77777777" w:rsidTr="00324C30">
        <w:trPr>
          <w:trHeight w:val="614"/>
          <w:jc w:val="center"/>
        </w:trPr>
        <w:tc>
          <w:tcPr>
            <w:tcW w:w="760" w:type="pct"/>
            <w:vMerge/>
            <w:shd w:val="clear" w:color="auto" w:fill="F2F2F2"/>
            <w:vAlign w:val="center"/>
          </w:tcPr>
          <w:p w14:paraId="36D3DD47"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78DCC9B3" w14:textId="5B4AF949" w:rsidR="00324C30" w:rsidRPr="00155ECE" w:rsidRDefault="00324C30" w:rsidP="00155ECE">
            <w:pPr>
              <w:contextualSpacing/>
              <w:rPr>
                <w:color w:val="F79646" w:themeColor="accent6"/>
                <w:sz w:val="16"/>
                <w:szCs w:val="16"/>
              </w:rPr>
            </w:pPr>
            <w:r w:rsidRPr="00155ECE">
              <w:rPr>
                <w:rFonts w:cs="Arial"/>
                <w:sz w:val="16"/>
                <w:szCs w:val="16"/>
              </w:rPr>
              <w:t>Monitorowanie hałasu</w:t>
            </w:r>
          </w:p>
        </w:tc>
        <w:tc>
          <w:tcPr>
            <w:tcW w:w="816" w:type="pct"/>
            <w:shd w:val="clear" w:color="auto" w:fill="auto"/>
            <w:vAlign w:val="center"/>
          </w:tcPr>
          <w:p w14:paraId="4932E139" w14:textId="664A3BC3" w:rsidR="00324C30" w:rsidRPr="00155ECE" w:rsidRDefault="00324C30" w:rsidP="00D85ACD">
            <w:pPr>
              <w:contextualSpacing/>
              <w:rPr>
                <w:rFonts w:eastAsia="Calibri" w:cs="Times New Roman"/>
                <w:color w:val="F79646" w:themeColor="accent6"/>
                <w:sz w:val="16"/>
                <w:szCs w:val="16"/>
              </w:rPr>
            </w:pPr>
            <w:r w:rsidRPr="00155ECE">
              <w:rPr>
                <w:rFonts w:eastAsia="Calibri" w:cs="Times New Roman"/>
                <w:sz w:val="16"/>
                <w:szCs w:val="16"/>
              </w:rPr>
              <w:t>M – GIOŚ</w:t>
            </w:r>
          </w:p>
        </w:tc>
        <w:tc>
          <w:tcPr>
            <w:tcW w:w="908" w:type="pct"/>
            <w:shd w:val="clear" w:color="auto" w:fill="auto"/>
            <w:vAlign w:val="center"/>
          </w:tcPr>
          <w:p w14:paraId="3FF711A9" w14:textId="61058009" w:rsidR="00324C30" w:rsidRPr="00155ECE" w:rsidRDefault="00324C30" w:rsidP="00D85ACD">
            <w:pPr>
              <w:contextualSpacing/>
              <w:jc w:val="center"/>
              <w:rPr>
                <w:rFonts w:eastAsia="Calibri" w:cs="Times New Roman"/>
                <w:color w:val="FF0000"/>
                <w:sz w:val="16"/>
                <w:szCs w:val="16"/>
              </w:rPr>
            </w:pPr>
            <w:r w:rsidRPr="00155ECE">
              <w:rPr>
                <w:rFonts w:eastAsia="Calibri" w:cs="Times New Roman"/>
                <w:color w:val="auto"/>
                <w:sz w:val="16"/>
                <w:szCs w:val="16"/>
              </w:rPr>
              <w:t>W ramach działań własnych GIOŚ</w:t>
            </w:r>
          </w:p>
        </w:tc>
        <w:tc>
          <w:tcPr>
            <w:tcW w:w="722" w:type="pct"/>
            <w:shd w:val="clear" w:color="auto" w:fill="auto"/>
            <w:vAlign w:val="center"/>
          </w:tcPr>
          <w:p w14:paraId="046D64F4" w14:textId="2B0DB0DD"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własne</w:t>
            </w:r>
          </w:p>
        </w:tc>
        <w:tc>
          <w:tcPr>
            <w:tcW w:w="581" w:type="pct"/>
            <w:vAlign w:val="center"/>
          </w:tcPr>
          <w:p w14:paraId="73C68EF9" w14:textId="6A93FFD6"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11CCD47E" w14:textId="77777777" w:rsidTr="00324C30">
        <w:trPr>
          <w:trHeight w:val="614"/>
          <w:jc w:val="center"/>
        </w:trPr>
        <w:tc>
          <w:tcPr>
            <w:tcW w:w="760" w:type="pct"/>
            <w:vMerge/>
            <w:shd w:val="clear" w:color="auto" w:fill="F2F2F2"/>
            <w:vAlign w:val="center"/>
          </w:tcPr>
          <w:p w14:paraId="5B88BAA9"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276DD81D" w14:textId="48E3844D" w:rsidR="00324C30" w:rsidRPr="00155ECE" w:rsidRDefault="00324C30" w:rsidP="00155ECE">
            <w:pPr>
              <w:contextualSpacing/>
              <w:rPr>
                <w:color w:val="F79646" w:themeColor="accent6"/>
                <w:sz w:val="16"/>
                <w:szCs w:val="16"/>
              </w:rPr>
            </w:pPr>
            <w:r w:rsidRPr="00155ECE">
              <w:rPr>
                <w:rFonts w:cs="Arial"/>
                <w:sz w:val="16"/>
                <w:szCs w:val="16"/>
              </w:rPr>
              <w:t>Inwestycje związane z rozwojem monitoringu hałasu</w:t>
            </w:r>
          </w:p>
        </w:tc>
        <w:tc>
          <w:tcPr>
            <w:tcW w:w="816" w:type="pct"/>
            <w:shd w:val="clear" w:color="auto" w:fill="auto"/>
            <w:vAlign w:val="center"/>
          </w:tcPr>
          <w:p w14:paraId="3C088788" w14:textId="5B575D5B" w:rsidR="00324C30" w:rsidRPr="00155ECE" w:rsidRDefault="00324C30" w:rsidP="00D85ACD">
            <w:pPr>
              <w:contextualSpacing/>
              <w:rPr>
                <w:rFonts w:eastAsia="Calibri" w:cs="Times New Roman"/>
                <w:color w:val="F79646" w:themeColor="accent6"/>
                <w:sz w:val="16"/>
                <w:szCs w:val="16"/>
              </w:rPr>
            </w:pPr>
            <w:r w:rsidRPr="00155ECE">
              <w:rPr>
                <w:rFonts w:eastAsia="Calibri" w:cs="Times New Roman"/>
                <w:sz w:val="16"/>
                <w:szCs w:val="16"/>
              </w:rPr>
              <w:t>M – GIOŚ</w:t>
            </w:r>
          </w:p>
        </w:tc>
        <w:tc>
          <w:tcPr>
            <w:tcW w:w="908" w:type="pct"/>
            <w:shd w:val="clear" w:color="auto" w:fill="auto"/>
            <w:vAlign w:val="center"/>
          </w:tcPr>
          <w:p w14:paraId="2E4452AF" w14:textId="259F95BD"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 ramach działań własnych GIOŚ</w:t>
            </w:r>
          </w:p>
        </w:tc>
        <w:tc>
          <w:tcPr>
            <w:tcW w:w="722" w:type="pct"/>
            <w:shd w:val="clear" w:color="auto" w:fill="auto"/>
            <w:vAlign w:val="center"/>
          </w:tcPr>
          <w:p w14:paraId="0E24DB18" w14:textId="764039A4"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36F5E131" w14:textId="4ACAB3AC"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064EB7BF" w14:textId="77777777" w:rsidTr="00324C30">
        <w:trPr>
          <w:trHeight w:val="614"/>
          <w:jc w:val="center"/>
        </w:trPr>
        <w:tc>
          <w:tcPr>
            <w:tcW w:w="760" w:type="pct"/>
            <w:vMerge w:val="restart"/>
            <w:shd w:val="clear" w:color="auto" w:fill="F2F2F2"/>
            <w:vAlign w:val="center"/>
          </w:tcPr>
          <w:p w14:paraId="415738E4" w14:textId="75A7DE21" w:rsidR="00324C30" w:rsidRPr="00155ECE" w:rsidRDefault="00324C30" w:rsidP="00D85ACD">
            <w:pPr>
              <w:jc w:val="center"/>
              <w:rPr>
                <w:rFonts w:eastAsia="Calibri" w:cs="Arial"/>
                <w:b/>
                <w:sz w:val="16"/>
                <w:szCs w:val="16"/>
              </w:rPr>
            </w:pPr>
            <w:r w:rsidRPr="00155ECE">
              <w:rPr>
                <w:rFonts w:eastAsia="Calibri" w:cs="Arial"/>
                <w:b/>
                <w:sz w:val="16"/>
                <w:szCs w:val="16"/>
              </w:rPr>
              <w:lastRenderedPageBreak/>
              <w:t>Pola elektromagnetyczne (PEM)</w:t>
            </w:r>
          </w:p>
        </w:tc>
        <w:tc>
          <w:tcPr>
            <w:tcW w:w="1213" w:type="pct"/>
            <w:shd w:val="clear" w:color="auto" w:fill="auto"/>
            <w:vAlign w:val="center"/>
          </w:tcPr>
          <w:p w14:paraId="4A2E52A0" w14:textId="724854DE" w:rsidR="00324C30" w:rsidRPr="00155ECE" w:rsidRDefault="00324C30" w:rsidP="00155ECE">
            <w:pPr>
              <w:contextualSpacing/>
              <w:rPr>
                <w:color w:val="F79646" w:themeColor="accent6"/>
                <w:sz w:val="16"/>
                <w:szCs w:val="16"/>
              </w:rPr>
            </w:pPr>
            <w:r w:rsidRPr="00155ECE">
              <w:rPr>
                <w:rFonts w:eastAsia="Calibri" w:cs="Times New Roman"/>
                <w:sz w:val="16"/>
                <w:szCs w:val="16"/>
              </w:rPr>
              <w:t>Kontynuacja monitoringu poziomu pól elektromagnetycznych w środowisku</w:t>
            </w:r>
          </w:p>
        </w:tc>
        <w:tc>
          <w:tcPr>
            <w:tcW w:w="816" w:type="pct"/>
            <w:shd w:val="clear" w:color="auto" w:fill="auto"/>
            <w:vAlign w:val="center"/>
          </w:tcPr>
          <w:p w14:paraId="6E24AF1F" w14:textId="5BECB25F" w:rsidR="00324C30" w:rsidRPr="00155ECE" w:rsidRDefault="00324C30" w:rsidP="00D85ACD">
            <w:pPr>
              <w:contextualSpacing/>
              <w:rPr>
                <w:rFonts w:eastAsia="Calibri" w:cs="Times New Roman"/>
                <w:color w:val="F79646" w:themeColor="accent6"/>
                <w:sz w:val="16"/>
                <w:szCs w:val="16"/>
              </w:rPr>
            </w:pPr>
            <w:r w:rsidRPr="00155ECE">
              <w:rPr>
                <w:rFonts w:eastAsia="Calibri" w:cs="Times New Roman"/>
                <w:sz w:val="16"/>
                <w:szCs w:val="16"/>
              </w:rPr>
              <w:t>M – GIOŚ</w:t>
            </w:r>
          </w:p>
        </w:tc>
        <w:tc>
          <w:tcPr>
            <w:tcW w:w="908" w:type="pct"/>
            <w:shd w:val="clear" w:color="auto" w:fill="auto"/>
            <w:vAlign w:val="center"/>
          </w:tcPr>
          <w:p w14:paraId="105F20CA" w14:textId="4E3EC280"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 ramach działań własnych GIOŚ</w:t>
            </w:r>
          </w:p>
        </w:tc>
        <w:tc>
          <w:tcPr>
            <w:tcW w:w="722" w:type="pct"/>
            <w:shd w:val="clear" w:color="auto" w:fill="auto"/>
            <w:vAlign w:val="center"/>
          </w:tcPr>
          <w:p w14:paraId="2C79A7D9" w14:textId="58B8882F"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5228E7BA" w14:textId="5D5B9BC8"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21C8270B" w14:textId="77777777" w:rsidTr="00324C30">
        <w:trPr>
          <w:trHeight w:val="614"/>
          <w:jc w:val="center"/>
        </w:trPr>
        <w:tc>
          <w:tcPr>
            <w:tcW w:w="760" w:type="pct"/>
            <w:vMerge/>
            <w:shd w:val="clear" w:color="auto" w:fill="F2F2F2"/>
            <w:vAlign w:val="center"/>
          </w:tcPr>
          <w:p w14:paraId="460EE73D"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4C9EA93" w14:textId="2283CBBE" w:rsidR="00324C30" w:rsidRPr="00155ECE" w:rsidRDefault="00324C30" w:rsidP="00155ECE">
            <w:pPr>
              <w:contextualSpacing/>
              <w:rPr>
                <w:color w:val="F79646" w:themeColor="accent6"/>
                <w:sz w:val="16"/>
                <w:szCs w:val="16"/>
              </w:rPr>
            </w:pPr>
            <w:r w:rsidRPr="00155ECE">
              <w:rPr>
                <w:rFonts w:eastAsia="Calibri" w:cs="Times New Roman"/>
                <w:sz w:val="16"/>
                <w:szCs w:val="16"/>
              </w:rPr>
              <w:t>Wprowadzenie do planów zagospodarowania przestrzennego zapisów dot. ochrony przed polami elektromagnetycznymi (wyznaczanie stref technicznych bezpieczeństwa)</w:t>
            </w:r>
          </w:p>
        </w:tc>
        <w:tc>
          <w:tcPr>
            <w:tcW w:w="816" w:type="pct"/>
            <w:shd w:val="clear" w:color="auto" w:fill="auto"/>
            <w:vAlign w:val="center"/>
          </w:tcPr>
          <w:p w14:paraId="1138D3F6" w14:textId="352BFAB6" w:rsidR="00324C30" w:rsidRPr="00155ECE" w:rsidRDefault="00324C30" w:rsidP="00D85ACD">
            <w:pPr>
              <w:contextualSpacing/>
              <w:rPr>
                <w:rFonts w:eastAsia="Calibri" w:cs="Times New Roman"/>
                <w:color w:val="F79646" w:themeColor="accent6"/>
                <w:sz w:val="16"/>
                <w:szCs w:val="16"/>
              </w:rPr>
            </w:pPr>
            <w:r w:rsidRPr="00155ECE">
              <w:rPr>
                <w:rFonts w:eastAsia="Calibri" w:cs="Times New Roman"/>
                <w:sz w:val="16"/>
                <w:szCs w:val="16"/>
              </w:rPr>
              <w:t>M – Gminy</w:t>
            </w:r>
          </w:p>
        </w:tc>
        <w:tc>
          <w:tcPr>
            <w:tcW w:w="908" w:type="pct"/>
            <w:shd w:val="clear" w:color="auto" w:fill="auto"/>
            <w:vAlign w:val="center"/>
          </w:tcPr>
          <w:p w14:paraId="4C282D94" w14:textId="3A4D4B31"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t>
            </w:r>
          </w:p>
        </w:tc>
        <w:tc>
          <w:tcPr>
            <w:tcW w:w="722" w:type="pct"/>
            <w:shd w:val="clear" w:color="auto" w:fill="auto"/>
            <w:vAlign w:val="center"/>
          </w:tcPr>
          <w:p w14:paraId="3C695CDC" w14:textId="3A912F1E"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311C3273" w14:textId="1E7440BE"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08140A88" w14:textId="77777777" w:rsidTr="00324C30">
        <w:trPr>
          <w:trHeight w:val="614"/>
          <w:jc w:val="center"/>
        </w:trPr>
        <w:tc>
          <w:tcPr>
            <w:tcW w:w="760" w:type="pct"/>
            <w:vMerge/>
            <w:shd w:val="clear" w:color="auto" w:fill="F2F2F2"/>
            <w:vAlign w:val="center"/>
          </w:tcPr>
          <w:p w14:paraId="5DD9B536"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0409D321" w14:textId="0351D8DB" w:rsidR="00324C30" w:rsidRPr="00155ECE" w:rsidRDefault="00324C30" w:rsidP="00155ECE">
            <w:pPr>
              <w:contextualSpacing/>
              <w:rPr>
                <w:color w:val="F79646" w:themeColor="accent6"/>
                <w:sz w:val="16"/>
                <w:szCs w:val="16"/>
              </w:rPr>
            </w:pPr>
            <w:r w:rsidRPr="00155ECE">
              <w:rPr>
                <w:rFonts w:eastAsia="Calibri" w:cs="Times New Roman"/>
                <w:sz w:val="16"/>
                <w:szCs w:val="16"/>
              </w:rPr>
              <w:t>Edukacja społeczeństwa z zakresu oddziaływania i szkodliwości PEM</w:t>
            </w:r>
          </w:p>
        </w:tc>
        <w:tc>
          <w:tcPr>
            <w:tcW w:w="816" w:type="pct"/>
            <w:shd w:val="clear" w:color="auto" w:fill="auto"/>
            <w:vAlign w:val="center"/>
          </w:tcPr>
          <w:p w14:paraId="07F54BCB" w14:textId="75F9019A" w:rsidR="00324C30" w:rsidRPr="00155ECE" w:rsidRDefault="00324C30" w:rsidP="00D85ACD">
            <w:pPr>
              <w:contextualSpacing/>
              <w:rPr>
                <w:rFonts w:eastAsia="Calibri" w:cs="Times New Roman"/>
                <w:color w:val="F79646" w:themeColor="accent6"/>
                <w:sz w:val="16"/>
                <w:szCs w:val="16"/>
              </w:rPr>
            </w:pPr>
            <w:r w:rsidRPr="00155ECE">
              <w:rPr>
                <w:rFonts w:eastAsia="Calibri" w:cs="Times New Roman"/>
                <w:sz w:val="16"/>
                <w:szCs w:val="16"/>
              </w:rPr>
              <w:t>M – organizacje pozarządowe</w:t>
            </w:r>
          </w:p>
        </w:tc>
        <w:tc>
          <w:tcPr>
            <w:tcW w:w="908" w:type="pct"/>
            <w:shd w:val="clear" w:color="auto" w:fill="auto"/>
            <w:vAlign w:val="center"/>
          </w:tcPr>
          <w:p w14:paraId="68696410" w14:textId="399502B3"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200</w:t>
            </w:r>
          </w:p>
        </w:tc>
        <w:tc>
          <w:tcPr>
            <w:tcW w:w="722" w:type="pct"/>
            <w:shd w:val="clear" w:color="auto" w:fill="auto"/>
            <w:vAlign w:val="center"/>
          </w:tcPr>
          <w:p w14:paraId="24955902"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2E30B84B" w14:textId="10845C40"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1E1AE01A" w14:textId="6CE480E1"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180BB50E" w14:textId="77777777" w:rsidTr="00324C30">
        <w:trPr>
          <w:trHeight w:val="614"/>
          <w:jc w:val="center"/>
        </w:trPr>
        <w:tc>
          <w:tcPr>
            <w:tcW w:w="760" w:type="pct"/>
            <w:vMerge/>
            <w:shd w:val="clear" w:color="auto" w:fill="F2F2F2"/>
            <w:vAlign w:val="center"/>
          </w:tcPr>
          <w:p w14:paraId="1864C517"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6CE9C7C3" w14:textId="6CBF6C0D" w:rsidR="00324C30" w:rsidRPr="00155ECE" w:rsidRDefault="00324C30" w:rsidP="00155ECE">
            <w:pPr>
              <w:contextualSpacing/>
              <w:rPr>
                <w:color w:val="F79646" w:themeColor="accent6"/>
                <w:sz w:val="16"/>
                <w:szCs w:val="16"/>
              </w:rPr>
            </w:pPr>
            <w:r w:rsidRPr="00155ECE">
              <w:rPr>
                <w:rFonts w:eastAsia="Calibri" w:cs="Times New Roman"/>
                <w:sz w:val="16"/>
                <w:szCs w:val="16"/>
              </w:rPr>
              <w:t>Kablowanie linii elektroenergetycznych wysokich i najwyższych napięć</w:t>
            </w:r>
          </w:p>
        </w:tc>
        <w:tc>
          <w:tcPr>
            <w:tcW w:w="816" w:type="pct"/>
            <w:shd w:val="clear" w:color="auto" w:fill="auto"/>
            <w:vAlign w:val="center"/>
          </w:tcPr>
          <w:p w14:paraId="06A13047" w14:textId="77777777"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operatorzy elektroenergetycznego systemu</w:t>
            </w:r>
          </w:p>
          <w:p w14:paraId="5FA17DD2" w14:textId="70C5C984"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przesyłowego</w:t>
            </w:r>
          </w:p>
        </w:tc>
        <w:tc>
          <w:tcPr>
            <w:tcW w:w="908" w:type="pct"/>
            <w:shd w:val="clear" w:color="auto" w:fill="auto"/>
            <w:vAlign w:val="center"/>
          </w:tcPr>
          <w:p w14:paraId="5164D667" w14:textId="40D3B168"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t>
            </w:r>
          </w:p>
        </w:tc>
        <w:tc>
          <w:tcPr>
            <w:tcW w:w="722" w:type="pct"/>
            <w:shd w:val="clear" w:color="auto" w:fill="auto"/>
            <w:vAlign w:val="center"/>
          </w:tcPr>
          <w:p w14:paraId="6A34DED6" w14:textId="77777777" w:rsidR="00324C30" w:rsidRPr="00B13528" w:rsidRDefault="00324C30" w:rsidP="00E535D7">
            <w:pPr>
              <w:spacing w:before="40" w:after="40"/>
              <w:contextualSpacing/>
              <w:jc w:val="center"/>
              <w:rPr>
                <w:rFonts w:cs="Arial"/>
                <w:color w:val="auto"/>
                <w:sz w:val="16"/>
                <w:szCs w:val="16"/>
              </w:rPr>
            </w:pPr>
            <w:r w:rsidRPr="00B13528">
              <w:rPr>
                <w:rFonts w:cs="Arial"/>
                <w:color w:val="auto"/>
                <w:sz w:val="16"/>
                <w:szCs w:val="16"/>
              </w:rPr>
              <w:t>środki własne,</w:t>
            </w:r>
          </w:p>
          <w:p w14:paraId="24820396" w14:textId="0955976E" w:rsidR="00324C30" w:rsidRPr="00155ECE" w:rsidRDefault="00324C30" w:rsidP="00E535D7">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2AD066FD" w14:textId="15311900"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64E15302" w14:textId="77777777" w:rsidTr="00324C30">
        <w:trPr>
          <w:trHeight w:val="614"/>
          <w:jc w:val="center"/>
        </w:trPr>
        <w:tc>
          <w:tcPr>
            <w:tcW w:w="760" w:type="pct"/>
            <w:vMerge w:val="restart"/>
            <w:shd w:val="clear" w:color="auto" w:fill="F2F2F2"/>
            <w:vAlign w:val="center"/>
          </w:tcPr>
          <w:p w14:paraId="2FBE3A4D" w14:textId="3606BC9F" w:rsidR="00324C30" w:rsidRPr="00155ECE" w:rsidRDefault="00324C30" w:rsidP="00D85ACD">
            <w:pPr>
              <w:jc w:val="center"/>
              <w:rPr>
                <w:rFonts w:eastAsia="Calibri" w:cs="Arial"/>
                <w:b/>
                <w:color w:val="auto"/>
                <w:sz w:val="16"/>
                <w:szCs w:val="16"/>
              </w:rPr>
            </w:pPr>
            <w:r w:rsidRPr="00155ECE">
              <w:rPr>
                <w:rFonts w:eastAsia="Calibri" w:cs="Arial"/>
                <w:b/>
                <w:color w:val="auto"/>
                <w:sz w:val="16"/>
                <w:szCs w:val="16"/>
              </w:rPr>
              <w:t>Gospodarowanie wodami (ZW)</w:t>
            </w:r>
          </w:p>
        </w:tc>
        <w:tc>
          <w:tcPr>
            <w:tcW w:w="1213" w:type="pct"/>
            <w:shd w:val="clear" w:color="auto" w:fill="auto"/>
            <w:vAlign w:val="center"/>
          </w:tcPr>
          <w:p w14:paraId="2FCF5F09" w14:textId="3F8D1A33" w:rsidR="00324C30" w:rsidRPr="00155ECE" w:rsidRDefault="00324C30" w:rsidP="00155ECE">
            <w:pPr>
              <w:contextualSpacing/>
              <w:rPr>
                <w:rFonts w:eastAsia="Calibri" w:cs="Times New Roman"/>
                <w:sz w:val="16"/>
                <w:szCs w:val="16"/>
              </w:rPr>
            </w:pPr>
            <w:r w:rsidRPr="00155ECE">
              <w:rPr>
                <w:sz w:val="16"/>
                <w:szCs w:val="16"/>
              </w:rPr>
              <w:t>Weryfikacja i aktualizacja programów ochrony środowiska pod kątem ograniczania dopływu zanieczyszczeń do JCWP</w:t>
            </w:r>
          </w:p>
        </w:tc>
        <w:tc>
          <w:tcPr>
            <w:tcW w:w="816" w:type="pct"/>
            <w:shd w:val="clear" w:color="auto" w:fill="auto"/>
            <w:vAlign w:val="center"/>
          </w:tcPr>
          <w:p w14:paraId="417DA58D" w14:textId="74C6119C"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Gminy</w:t>
            </w:r>
          </w:p>
        </w:tc>
        <w:tc>
          <w:tcPr>
            <w:tcW w:w="908" w:type="pct"/>
            <w:shd w:val="clear" w:color="auto" w:fill="auto"/>
            <w:vAlign w:val="center"/>
          </w:tcPr>
          <w:p w14:paraId="0C44DE6E" w14:textId="0CE97279"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200</w:t>
            </w:r>
          </w:p>
        </w:tc>
        <w:tc>
          <w:tcPr>
            <w:tcW w:w="722" w:type="pct"/>
            <w:shd w:val="clear" w:color="auto" w:fill="auto"/>
            <w:vAlign w:val="center"/>
          </w:tcPr>
          <w:p w14:paraId="4915CB05" w14:textId="7E249F0E" w:rsidR="00324C30" w:rsidRPr="00155ECE" w:rsidRDefault="00324C30" w:rsidP="00945ADD">
            <w:pPr>
              <w:spacing w:before="40" w:after="40"/>
              <w:contextualSpacing/>
              <w:jc w:val="center"/>
              <w:rPr>
                <w:rFonts w:cs="Arial"/>
                <w:color w:val="auto"/>
                <w:sz w:val="16"/>
                <w:szCs w:val="16"/>
              </w:rPr>
            </w:pPr>
            <w:r w:rsidRPr="00B13528">
              <w:rPr>
                <w:rFonts w:cs="Arial"/>
                <w:color w:val="auto"/>
                <w:sz w:val="16"/>
                <w:szCs w:val="16"/>
              </w:rPr>
              <w:t>środki własne</w:t>
            </w:r>
          </w:p>
        </w:tc>
        <w:tc>
          <w:tcPr>
            <w:tcW w:w="581" w:type="pct"/>
            <w:vAlign w:val="center"/>
          </w:tcPr>
          <w:p w14:paraId="641A6D55" w14:textId="1798BFC9"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17ACA171" w14:textId="77777777" w:rsidTr="00324C30">
        <w:trPr>
          <w:trHeight w:val="614"/>
          <w:jc w:val="center"/>
        </w:trPr>
        <w:tc>
          <w:tcPr>
            <w:tcW w:w="760" w:type="pct"/>
            <w:vMerge/>
            <w:shd w:val="clear" w:color="auto" w:fill="F2F2F2"/>
            <w:vAlign w:val="center"/>
          </w:tcPr>
          <w:p w14:paraId="18EA7D36"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76D24746" w14:textId="6D9E876E" w:rsidR="00324C30" w:rsidRPr="00155ECE" w:rsidRDefault="00324C30" w:rsidP="00155ECE">
            <w:pPr>
              <w:contextualSpacing/>
              <w:rPr>
                <w:rFonts w:eastAsia="Calibri" w:cs="Times New Roman"/>
                <w:sz w:val="16"/>
                <w:szCs w:val="16"/>
              </w:rPr>
            </w:pPr>
            <w:r w:rsidRPr="00155ECE">
              <w:rPr>
                <w:rFonts w:cs="Arial"/>
                <w:sz w:val="16"/>
                <w:szCs w:val="16"/>
              </w:rPr>
              <w:t>Ustanowienie stref ochronnych dla ujęć wód powierzchniowych</w:t>
            </w:r>
          </w:p>
        </w:tc>
        <w:tc>
          <w:tcPr>
            <w:tcW w:w="816" w:type="pct"/>
            <w:shd w:val="clear" w:color="auto" w:fill="auto"/>
            <w:vAlign w:val="center"/>
          </w:tcPr>
          <w:p w14:paraId="7C052D48" w14:textId="75BE673E" w:rsidR="00324C30" w:rsidRPr="00155ECE" w:rsidRDefault="00324C30" w:rsidP="00155ECE">
            <w:pPr>
              <w:contextualSpacing/>
              <w:rPr>
                <w:rFonts w:eastAsia="Calibri" w:cs="Times New Roman"/>
                <w:sz w:val="16"/>
                <w:szCs w:val="16"/>
              </w:rPr>
            </w:pPr>
            <w:r w:rsidRPr="00155ECE">
              <w:rPr>
                <w:sz w:val="16"/>
                <w:szCs w:val="16"/>
              </w:rPr>
              <w:t>M – PGW WP, Wojewoda Mazowiecki</w:t>
            </w:r>
          </w:p>
        </w:tc>
        <w:tc>
          <w:tcPr>
            <w:tcW w:w="908" w:type="pct"/>
            <w:shd w:val="clear" w:color="auto" w:fill="auto"/>
            <w:vAlign w:val="center"/>
          </w:tcPr>
          <w:p w14:paraId="6DA70FE0" w14:textId="7E132ED3" w:rsidR="00324C30" w:rsidRPr="00155ECE" w:rsidRDefault="00324C30" w:rsidP="00D85ACD">
            <w:pPr>
              <w:contextualSpacing/>
              <w:jc w:val="center"/>
              <w:rPr>
                <w:rFonts w:eastAsia="Calibri" w:cs="Times New Roman"/>
                <w:color w:val="FF0000"/>
                <w:sz w:val="16"/>
                <w:szCs w:val="16"/>
              </w:rPr>
            </w:pPr>
            <w:r w:rsidRPr="00155ECE">
              <w:rPr>
                <w:rFonts w:eastAsia="Calibri" w:cs="Times New Roman"/>
                <w:color w:val="auto"/>
                <w:sz w:val="16"/>
                <w:szCs w:val="16"/>
              </w:rPr>
              <w:t>–</w:t>
            </w:r>
          </w:p>
        </w:tc>
        <w:tc>
          <w:tcPr>
            <w:tcW w:w="722" w:type="pct"/>
            <w:shd w:val="clear" w:color="auto" w:fill="auto"/>
            <w:vAlign w:val="center"/>
          </w:tcPr>
          <w:p w14:paraId="3D18F3CB" w14:textId="11EAE03A" w:rsidR="00324C30" w:rsidRPr="00155ECE" w:rsidRDefault="00324C30" w:rsidP="00D85ACD">
            <w:pPr>
              <w:spacing w:before="40" w:after="40"/>
              <w:contextualSpacing/>
              <w:jc w:val="center"/>
              <w:rPr>
                <w:rFonts w:cs="Arial"/>
                <w:color w:val="FF0000"/>
                <w:sz w:val="16"/>
                <w:szCs w:val="16"/>
              </w:rPr>
            </w:pPr>
            <w:r w:rsidRPr="00B13528">
              <w:rPr>
                <w:rFonts w:cs="Arial"/>
                <w:color w:val="auto"/>
                <w:sz w:val="16"/>
                <w:szCs w:val="16"/>
              </w:rPr>
              <w:t>środki własne</w:t>
            </w:r>
          </w:p>
        </w:tc>
        <w:tc>
          <w:tcPr>
            <w:tcW w:w="581" w:type="pct"/>
            <w:vAlign w:val="center"/>
          </w:tcPr>
          <w:p w14:paraId="014D907C" w14:textId="37F6471F"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6711AC0F" w14:textId="77777777" w:rsidTr="00324C30">
        <w:trPr>
          <w:trHeight w:val="614"/>
          <w:jc w:val="center"/>
        </w:trPr>
        <w:tc>
          <w:tcPr>
            <w:tcW w:w="760" w:type="pct"/>
            <w:vMerge/>
            <w:shd w:val="clear" w:color="auto" w:fill="F2F2F2"/>
            <w:vAlign w:val="center"/>
          </w:tcPr>
          <w:p w14:paraId="5B8FED69"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B93CA68" w14:textId="248B9F19" w:rsidR="00324C30" w:rsidRPr="00155ECE" w:rsidRDefault="00324C30" w:rsidP="00155ECE">
            <w:pPr>
              <w:contextualSpacing/>
              <w:rPr>
                <w:rFonts w:eastAsia="Calibri" w:cs="Times New Roman"/>
                <w:sz w:val="16"/>
                <w:szCs w:val="16"/>
              </w:rPr>
            </w:pPr>
            <w:r w:rsidRPr="00155ECE">
              <w:rPr>
                <w:rFonts w:cs="Arial"/>
                <w:sz w:val="16"/>
                <w:szCs w:val="16"/>
              </w:rPr>
              <w:t>Prowadzenie kontroli przestrzegania przez podmioty warunków wprowadzania ścieków do wód lub do ziemi</w:t>
            </w:r>
          </w:p>
        </w:tc>
        <w:tc>
          <w:tcPr>
            <w:tcW w:w="816" w:type="pct"/>
            <w:shd w:val="clear" w:color="auto" w:fill="auto"/>
            <w:vAlign w:val="center"/>
          </w:tcPr>
          <w:p w14:paraId="2FC8DBE3" w14:textId="1B635960" w:rsidR="00324C30" w:rsidRPr="00155ECE" w:rsidRDefault="00324C30" w:rsidP="00155ECE">
            <w:pPr>
              <w:contextualSpacing/>
              <w:rPr>
                <w:rFonts w:eastAsia="Calibri" w:cs="Times New Roman"/>
                <w:sz w:val="16"/>
                <w:szCs w:val="16"/>
              </w:rPr>
            </w:pPr>
            <w:r w:rsidRPr="00155ECE">
              <w:rPr>
                <w:sz w:val="16"/>
                <w:szCs w:val="16"/>
              </w:rPr>
              <w:t>M – WIOŚ w Warszawie, PGW WP</w:t>
            </w:r>
          </w:p>
        </w:tc>
        <w:tc>
          <w:tcPr>
            <w:tcW w:w="908" w:type="pct"/>
            <w:shd w:val="clear" w:color="auto" w:fill="auto"/>
            <w:vAlign w:val="center"/>
          </w:tcPr>
          <w:p w14:paraId="47A860B7" w14:textId="511BA293" w:rsidR="00324C30" w:rsidRPr="00155ECE" w:rsidRDefault="00324C30" w:rsidP="00945ADD">
            <w:pPr>
              <w:contextualSpacing/>
              <w:jc w:val="center"/>
              <w:rPr>
                <w:rFonts w:eastAsia="Calibri" w:cs="Times New Roman"/>
                <w:color w:val="FF0000"/>
                <w:sz w:val="16"/>
                <w:szCs w:val="16"/>
              </w:rPr>
            </w:pPr>
            <w:r w:rsidRPr="00155ECE">
              <w:rPr>
                <w:rFonts w:eastAsia="Calibri" w:cs="Times New Roman"/>
                <w:color w:val="auto"/>
                <w:sz w:val="16"/>
                <w:szCs w:val="16"/>
              </w:rPr>
              <w:t>W ramach działań własnych jednostek</w:t>
            </w:r>
          </w:p>
        </w:tc>
        <w:tc>
          <w:tcPr>
            <w:tcW w:w="722" w:type="pct"/>
            <w:shd w:val="clear" w:color="auto" w:fill="auto"/>
            <w:vAlign w:val="center"/>
          </w:tcPr>
          <w:p w14:paraId="219330BD" w14:textId="2C0CCCCB"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własne</w:t>
            </w:r>
          </w:p>
        </w:tc>
        <w:tc>
          <w:tcPr>
            <w:tcW w:w="581" w:type="pct"/>
            <w:vAlign w:val="center"/>
          </w:tcPr>
          <w:p w14:paraId="26C1777D" w14:textId="25EA0B59"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1C808443" w14:textId="77777777" w:rsidTr="00324C30">
        <w:trPr>
          <w:trHeight w:val="614"/>
          <w:jc w:val="center"/>
        </w:trPr>
        <w:tc>
          <w:tcPr>
            <w:tcW w:w="760" w:type="pct"/>
            <w:vMerge/>
            <w:shd w:val="clear" w:color="auto" w:fill="F2F2F2"/>
            <w:vAlign w:val="center"/>
          </w:tcPr>
          <w:p w14:paraId="35284E75"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6656B1E6" w14:textId="4D6882CE" w:rsidR="00324C30" w:rsidRPr="00155ECE" w:rsidRDefault="00324C30" w:rsidP="00155ECE">
            <w:pPr>
              <w:contextualSpacing/>
              <w:rPr>
                <w:rFonts w:eastAsia="Calibri" w:cs="Times New Roman"/>
                <w:sz w:val="16"/>
                <w:szCs w:val="16"/>
              </w:rPr>
            </w:pPr>
            <w:r w:rsidRPr="00155ECE">
              <w:rPr>
                <w:rFonts w:cs="Arial"/>
                <w:sz w:val="16"/>
                <w:szCs w:val="16"/>
              </w:rPr>
              <w:t>Edukacja w zakresie dobrej praktyki rolniczej i ograniczania wpływu rolnictwa na wody, w tym racjonalnej gospodarki nawozowej</w:t>
            </w:r>
          </w:p>
        </w:tc>
        <w:tc>
          <w:tcPr>
            <w:tcW w:w="816" w:type="pct"/>
            <w:shd w:val="clear" w:color="auto" w:fill="auto"/>
            <w:vAlign w:val="center"/>
          </w:tcPr>
          <w:p w14:paraId="26F3A4C4" w14:textId="3D6EE4E3" w:rsidR="00324C30" w:rsidRPr="00155ECE" w:rsidRDefault="00324C30" w:rsidP="00155ECE">
            <w:pPr>
              <w:contextualSpacing/>
              <w:rPr>
                <w:rFonts w:eastAsia="Calibri" w:cs="Times New Roman"/>
                <w:sz w:val="16"/>
                <w:szCs w:val="16"/>
              </w:rPr>
            </w:pPr>
            <w:r w:rsidRPr="00155ECE">
              <w:rPr>
                <w:sz w:val="16"/>
                <w:szCs w:val="16"/>
              </w:rPr>
              <w:t>M – MODR, ARiMR gminy, mieszkańcy, organizacje pozarządowe</w:t>
            </w:r>
          </w:p>
        </w:tc>
        <w:tc>
          <w:tcPr>
            <w:tcW w:w="908" w:type="pct"/>
            <w:shd w:val="clear" w:color="auto" w:fill="auto"/>
            <w:vAlign w:val="center"/>
          </w:tcPr>
          <w:p w14:paraId="6C04AF5E" w14:textId="2D032259" w:rsidR="00324C30" w:rsidRPr="00155ECE" w:rsidRDefault="00324C30" w:rsidP="00D85ACD">
            <w:pPr>
              <w:contextualSpacing/>
              <w:jc w:val="center"/>
              <w:rPr>
                <w:rFonts w:eastAsia="Calibri" w:cs="Times New Roman"/>
                <w:color w:val="FF0000"/>
                <w:sz w:val="16"/>
                <w:szCs w:val="16"/>
              </w:rPr>
            </w:pPr>
            <w:r w:rsidRPr="00155ECE">
              <w:rPr>
                <w:rFonts w:eastAsia="Calibri" w:cs="Times New Roman"/>
                <w:color w:val="auto"/>
                <w:sz w:val="16"/>
                <w:szCs w:val="16"/>
              </w:rPr>
              <w:t>200</w:t>
            </w:r>
          </w:p>
        </w:tc>
        <w:tc>
          <w:tcPr>
            <w:tcW w:w="722" w:type="pct"/>
            <w:shd w:val="clear" w:color="auto" w:fill="auto"/>
            <w:vAlign w:val="center"/>
          </w:tcPr>
          <w:p w14:paraId="6C4987EC"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0AC8A3E2" w14:textId="5BF04F89"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krajowe, środki unijne</w:t>
            </w:r>
          </w:p>
        </w:tc>
        <w:tc>
          <w:tcPr>
            <w:tcW w:w="581" w:type="pct"/>
            <w:vAlign w:val="center"/>
          </w:tcPr>
          <w:p w14:paraId="4E43DCF5" w14:textId="1EC21E77"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0BD367C4" w14:textId="77777777" w:rsidTr="00324C30">
        <w:trPr>
          <w:trHeight w:val="614"/>
          <w:jc w:val="center"/>
        </w:trPr>
        <w:tc>
          <w:tcPr>
            <w:tcW w:w="760" w:type="pct"/>
            <w:vMerge/>
            <w:shd w:val="clear" w:color="auto" w:fill="F2F2F2"/>
            <w:vAlign w:val="center"/>
          </w:tcPr>
          <w:p w14:paraId="210021FD"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1D24A660" w14:textId="4B31EFA1" w:rsidR="00324C30" w:rsidRPr="00155ECE" w:rsidRDefault="00324C30" w:rsidP="00155ECE">
            <w:pPr>
              <w:contextualSpacing/>
              <w:rPr>
                <w:rFonts w:eastAsia="Calibri" w:cs="Times New Roman"/>
                <w:sz w:val="16"/>
                <w:szCs w:val="16"/>
              </w:rPr>
            </w:pPr>
            <w:r w:rsidRPr="00155ECE">
              <w:rPr>
                <w:rFonts w:cs="Arial"/>
                <w:sz w:val="16"/>
                <w:szCs w:val="16"/>
              </w:rPr>
              <w:t>Prowadzenie ewidencji i kontrola zbiorników bezodpływowych oraz przydomowych oczyszczalni ścieków</w:t>
            </w:r>
          </w:p>
        </w:tc>
        <w:tc>
          <w:tcPr>
            <w:tcW w:w="816" w:type="pct"/>
            <w:shd w:val="clear" w:color="auto" w:fill="auto"/>
            <w:vAlign w:val="center"/>
          </w:tcPr>
          <w:p w14:paraId="220F84F2" w14:textId="55C2DBDD" w:rsidR="00324C30" w:rsidRPr="00155ECE" w:rsidRDefault="00324C30" w:rsidP="00155ECE">
            <w:pPr>
              <w:contextualSpacing/>
              <w:rPr>
                <w:rFonts w:eastAsia="Calibri" w:cs="Times New Roman"/>
                <w:sz w:val="16"/>
                <w:szCs w:val="16"/>
              </w:rPr>
            </w:pPr>
            <w:r w:rsidRPr="00155ECE">
              <w:rPr>
                <w:sz w:val="16"/>
                <w:szCs w:val="16"/>
              </w:rPr>
              <w:t>M – Gminy</w:t>
            </w:r>
          </w:p>
        </w:tc>
        <w:tc>
          <w:tcPr>
            <w:tcW w:w="908" w:type="pct"/>
            <w:shd w:val="clear" w:color="auto" w:fill="auto"/>
            <w:vAlign w:val="center"/>
          </w:tcPr>
          <w:p w14:paraId="486C0A1C" w14:textId="0E0AE004" w:rsidR="00324C30" w:rsidRPr="00155ECE" w:rsidRDefault="00324C30" w:rsidP="00945ADD">
            <w:pPr>
              <w:contextualSpacing/>
              <w:jc w:val="center"/>
              <w:rPr>
                <w:rFonts w:eastAsia="Calibri" w:cs="Times New Roman"/>
                <w:color w:val="FF0000"/>
                <w:sz w:val="16"/>
                <w:szCs w:val="16"/>
              </w:rPr>
            </w:pPr>
            <w:r w:rsidRPr="00155ECE">
              <w:rPr>
                <w:rFonts w:eastAsia="Calibri" w:cs="Times New Roman"/>
                <w:color w:val="auto"/>
                <w:sz w:val="16"/>
                <w:szCs w:val="16"/>
              </w:rPr>
              <w:t>W ramach działań własnych urzędów gmin</w:t>
            </w:r>
          </w:p>
        </w:tc>
        <w:tc>
          <w:tcPr>
            <w:tcW w:w="722" w:type="pct"/>
            <w:shd w:val="clear" w:color="auto" w:fill="auto"/>
            <w:vAlign w:val="center"/>
          </w:tcPr>
          <w:p w14:paraId="73CCB7F9" w14:textId="74A5AAD1"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własne</w:t>
            </w:r>
          </w:p>
        </w:tc>
        <w:tc>
          <w:tcPr>
            <w:tcW w:w="581" w:type="pct"/>
            <w:vAlign w:val="center"/>
          </w:tcPr>
          <w:p w14:paraId="0FBAC991" w14:textId="18177980"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0D81CB4D" w14:textId="77777777" w:rsidTr="00324C30">
        <w:trPr>
          <w:trHeight w:val="614"/>
          <w:jc w:val="center"/>
        </w:trPr>
        <w:tc>
          <w:tcPr>
            <w:tcW w:w="760" w:type="pct"/>
            <w:vMerge/>
            <w:shd w:val="clear" w:color="auto" w:fill="F2F2F2"/>
            <w:vAlign w:val="center"/>
          </w:tcPr>
          <w:p w14:paraId="4CB5D7F0"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7729F324" w14:textId="2F798819" w:rsidR="00324C30" w:rsidRPr="00155ECE" w:rsidRDefault="00324C30" w:rsidP="00155ECE">
            <w:pPr>
              <w:contextualSpacing/>
              <w:rPr>
                <w:rFonts w:eastAsia="Calibri" w:cs="Times New Roman"/>
                <w:sz w:val="16"/>
                <w:szCs w:val="16"/>
              </w:rPr>
            </w:pPr>
            <w:r w:rsidRPr="00155ECE">
              <w:rPr>
                <w:rFonts w:cs="Arial"/>
                <w:sz w:val="16"/>
                <w:szCs w:val="16"/>
              </w:rPr>
              <w:t>Monitorowanie jakości wód powierzchniowych</w:t>
            </w:r>
          </w:p>
        </w:tc>
        <w:tc>
          <w:tcPr>
            <w:tcW w:w="816" w:type="pct"/>
            <w:shd w:val="clear" w:color="auto" w:fill="auto"/>
            <w:vAlign w:val="center"/>
          </w:tcPr>
          <w:p w14:paraId="1F61ADEE" w14:textId="6467069D" w:rsidR="00324C30" w:rsidRPr="00155ECE" w:rsidRDefault="00324C30" w:rsidP="00155ECE">
            <w:pPr>
              <w:contextualSpacing/>
              <w:rPr>
                <w:rFonts w:eastAsia="Calibri" w:cs="Times New Roman"/>
                <w:sz w:val="16"/>
                <w:szCs w:val="16"/>
              </w:rPr>
            </w:pPr>
            <w:r w:rsidRPr="00155ECE">
              <w:rPr>
                <w:sz w:val="16"/>
                <w:szCs w:val="16"/>
              </w:rPr>
              <w:t>M – GIOŚ</w:t>
            </w:r>
          </w:p>
        </w:tc>
        <w:tc>
          <w:tcPr>
            <w:tcW w:w="908" w:type="pct"/>
            <w:shd w:val="clear" w:color="auto" w:fill="auto"/>
            <w:vAlign w:val="center"/>
          </w:tcPr>
          <w:p w14:paraId="015A5510" w14:textId="2D868147" w:rsidR="00324C30" w:rsidRPr="00155ECE" w:rsidRDefault="00324C30" w:rsidP="00D85ACD">
            <w:pPr>
              <w:contextualSpacing/>
              <w:jc w:val="center"/>
              <w:rPr>
                <w:rFonts w:eastAsia="Calibri" w:cs="Times New Roman"/>
                <w:color w:val="FF0000"/>
                <w:sz w:val="16"/>
                <w:szCs w:val="16"/>
              </w:rPr>
            </w:pPr>
            <w:r w:rsidRPr="00155ECE">
              <w:rPr>
                <w:rFonts w:eastAsia="Calibri" w:cs="Times New Roman"/>
                <w:color w:val="auto"/>
                <w:sz w:val="16"/>
                <w:szCs w:val="16"/>
              </w:rPr>
              <w:t>W ramach działań własnych GIOŚ</w:t>
            </w:r>
          </w:p>
        </w:tc>
        <w:tc>
          <w:tcPr>
            <w:tcW w:w="722" w:type="pct"/>
            <w:shd w:val="clear" w:color="auto" w:fill="auto"/>
            <w:vAlign w:val="center"/>
          </w:tcPr>
          <w:p w14:paraId="017DF2E0" w14:textId="1C1A5A69"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własne</w:t>
            </w:r>
          </w:p>
        </w:tc>
        <w:tc>
          <w:tcPr>
            <w:tcW w:w="581" w:type="pct"/>
            <w:vAlign w:val="center"/>
          </w:tcPr>
          <w:p w14:paraId="57DB275C" w14:textId="579CD4CD"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4FAD5AD5" w14:textId="77777777" w:rsidTr="00324C30">
        <w:trPr>
          <w:trHeight w:val="614"/>
          <w:jc w:val="center"/>
        </w:trPr>
        <w:tc>
          <w:tcPr>
            <w:tcW w:w="760" w:type="pct"/>
            <w:vMerge/>
            <w:shd w:val="clear" w:color="auto" w:fill="F2F2F2"/>
            <w:vAlign w:val="center"/>
          </w:tcPr>
          <w:p w14:paraId="463625E0"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2657D4DF" w14:textId="5F75A593" w:rsidR="00324C30" w:rsidRPr="00155ECE" w:rsidRDefault="00324C30" w:rsidP="00155ECE">
            <w:pPr>
              <w:contextualSpacing/>
              <w:rPr>
                <w:rFonts w:eastAsia="Calibri" w:cs="Times New Roman"/>
                <w:sz w:val="16"/>
                <w:szCs w:val="16"/>
              </w:rPr>
            </w:pPr>
            <w:r w:rsidRPr="00155ECE">
              <w:rPr>
                <w:sz w:val="16"/>
                <w:szCs w:val="16"/>
              </w:rPr>
              <w:t>Monitorowanie stanu ilościowego i chemicznego jednolitych części wód podziemnych</w:t>
            </w:r>
          </w:p>
        </w:tc>
        <w:tc>
          <w:tcPr>
            <w:tcW w:w="816" w:type="pct"/>
            <w:shd w:val="clear" w:color="auto" w:fill="auto"/>
            <w:vAlign w:val="center"/>
          </w:tcPr>
          <w:p w14:paraId="128E4854" w14:textId="3F5DF1DD"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PSH</w:t>
            </w:r>
          </w:p>
        </w:tc>
        <w:tc>
          <w:tcPr>
            <w:tcW w:w="908" w:type="pct"/>
            <w:shd w:val="clear" w:color="auto" w:fill="auto"/>
            <w:vAlign w:val="center"/>
          </w:tcPr>
          <w:p w14:paraId="777985C5" w14:textId="1C982CCF" w:rsidR="00324C30" w:rsidRPr="00155ECE" w:rsidRDefault="00324C30" w:rsidP="00945ADD">
            <w:pPr>
              <w:contextualSpacing/>
              <w:jc w:val="center"/>
              <w:rPr>
                <w:rFonts w:eastAsia="Calibri" w:cs="Times New Roman"/>
                <w:color w:val="FF0000"/>
                <w:sz w:val="16"/>
                <w:szCs w:val="16"/>
              </w:rPr>
            </w:pPr>
            <w:r w:rsidRPr="00155ECE">
              <w:rPr>
                <w:rFonts w:eastAsia="Calibri" w:cs="Times New Roman"/>
                <w:color w:val="auto"/>
                <w:sz w:val="16"/>
                <w:szCs w:val="16"/>
              </w:rPr>
              <w:t>W ramach działań własnych PSH</w:t>
            </w:r>
          </w:p>
        </w:tc>
        <w:tc>
          <w:tcPr>
            <w:tcW w:w="722" w:type="pct"/>
            <w:shd w:val="clear" w:color="auto" w:fill="auto"/>
            <w:vAlign w:val="center"/>
          </w:tcPr>
          <w:p w14:paraId="0C0DCCCF" w14:textId="10F541AE"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własne</w:t>
            </w:r>
          </w:p>
        </w:tc>
        <w:tc>
          <w:tcPr>
            <w:tcW w:w="581" w:type="pct"/>
            <w:vAlign w:val="center"/>
          </w:tcPr>
          <w:p w14:paraId="0876C698" w14:textId="369CAA3E"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36E71805" w14:textId="77777777" w:rsidTr="00324C30">
        <w:trPr>
          <w:trHeight w:val="614"/>
          <w:jc w:val="center"/>
        </w:trPr>
        <w:tc>
          <w:tcPr>
            <w:tcW w:w="760" w:type="pct"/>
            <w:vMerge/>
            <w:shd w:val="clear" w:color="auto" w:fill="F2F2F2"/>
            <w:vAlign w:val="center"/>
          </w:tcPr>
          <w:p w14:paraId="039C6828"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22547D15" w14:textId="12146F9F" w:rsidR="00324C30" w:rsidRPr="00155ECE" w:rsidRDefault="00324C30" w:rsidP="00155ECE">
            <w:pPr>
              <w:contextualSpacing/>
              <w:rPr>
                <w:rFonts w:eastAsia="Calibri" w:cs="Times New Roman"/>
                <w:sz w:val="16"/>
                <w:szCs w:val="16"/>
              </w:rPr>
            </w:pPr>
            <w:r w:rsidRPr="00155ECE">
              <w:rPr>
                <w:sz w:val="16"/>
                <w:szCs w:val="16"/>
              </w:rPr>
              <w:t>Poszukiwanie i dokumentowanie źródeł wody do spożycia</w:t>
            </w:r>
          </w:p>
        </w:tc>
        <w:tc>
          <w:tcPr>
            <w:tcW w:w="816" w:type="pct"/>
            <w:shd w:val="clear" w:color="auto" w:fill="auto"/>
            <w:vAlign w:val="center"/>
          </w:tcPr>
          <w:p w14:paraId="1E4F4B19" w14:textId="350AF36A"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Gminy, przedsiębiorstwa</w:t>
            </w:r>
          </w:p>
        </w:tc>
        <w:tc>
          <w:tcPr>
            <w:tcW w:w="908" w:type="pct"/>
            <w:shd w:val="clear" w:color="auto" w:fill="auto"/>
            <w:vAlign w:val="center"/>
          </w:tcPr>
          <w:p w14:paraId="6300C7F6" w14:textId="77777777" w:rsidR="00324C30" w:rsidRPr="00155ECE" w:rsidRDefault="00324C30" w:rsidP="00D85ACD">
            <w:pPr>
              <w:contextualSpacing/>
              <w:jc w:val="center"/>
              <w:rPr>
                <w:rFonts w:eastAsia="Calibri" w:cs="Times New Roman"/>
                <w:color w:val="FF0000"/>
                <w:sz w:val="16"/>
                <w:szCs w:val="16"/>
              </w:rPr>
            </w:pPr>
          </w:p>
        </w:tc>
        <w:tc>
          <w:tcPr>
            <w:tcW w:w="722" w:type="pct"/>
            <w:shd w:val="clear" w:color="auto" w:fill="auto"/>
            <w:vAlign w:val="center"/>
          </w:tcPr>
          <w:p w14:paraId="300405F4" w14:textId="77777777" w:rsidR="00324C30" w:rsidRPr="00155ECE" w:rsidRDefault="00324C30" w:rsidP="00D85ACD">
            <w:pPr>
              <w:spacing w:before="40" w:after="40"/>
              <w:contextualSpacing/>
              <w:jc w:val="center"/>
              <w:rPr>
                <w:rFonts w:cs="Arial"/>
                <w:color w:val="FF0000"/>
                <w:sz w:val="16"/>
                <w:szCs w:val="16"/>
              </w:rPr>
            </w:pPr>
          </w:p>
        </w:tc>
        <w:tc>
          <w:tcPr>
            <w:tcW w:w="581" w:type="pct"/>
            <w:vAlign w:val="center"/>
          </w:tcPr>
          <w:p w14:paraId="25653676" w14:textId="333BEA56"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41AA1119" w14:textId="77777777" w:rsidTr="00324C30">
        <w:trPr>
          <w:trHeight w:val="614"/>
          <w:jc w:val="center"/>
        </w:trPr>
        <w:tc>
          <w:tcPr>
            <w:tcW w:w="760" w:type="pct"/>
            <w:vMerge/>
            <w:shd w:val="clear" w:color="auto" w:fill="F2F2F2"/>
            <w:vAlign w:val="center"/>
          </w:tcPr>
          <w:p w14:paraId="40CF3E28"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69906184" w14:textId="0028FC62" w:rsidR="00324C30" w:rsidRPr="00155ECE" w:rsidRDefault="00324C30" w:rsidP="00155ECE">
            <w:pPr>
              <w:contextualSpacing/>
              <w:rPr>
                <w:rFonts w:eastAsia="Calibri" w:cs="Times New Roman"/>
                <w:sz w:val="16"/>
                <w:szCs w:val="16"/>
              </w:rPr>
            </w:pPr>
            <w:r w:rsidRPr="00155ECE">
              <w:rPr>
                <w:sz w:val="16"/>
                <w:szCs w:val="16"/>
              </w:rPr>
              <w:t>Prowadzenie kontroli stosowania działań zawartych w Programie Azotanowym</w:t>
            </w:r>
          </w:p>
        </w:tc>
        <w:tc>
          <w:tcPr>
            <w:tcW w:w="816" w:type="pct"/>
            <w:shd w:val="clear" w:color="auto" w:fill="auto"/>
            <w:vAlign w:val="center"/>
          </w:tcPr>
          <w:p w14:paraId="62F9EEC0" w14:textId="3F66EB08"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WIOŚ</w:t>
            </w:r>
          </w:p>
        </w:tc>
        <w:tc>
          <w:tcPr>
            <w:tcW w:w="908" w:type="pct"/>
            <w:shd w:val="clear" w:color="auto" w:fill="auto"/>
            <w:vAlign w:val="center"/>
          </w:tcPr>
          <w:p w14:paraId="294927E0" w14:textId="6A76C9DB" w:rsidR="00324C30" w:rsidRPr="00155ECE" w:rsidRDefault="00324C30" w:rsidP="00D85ACD">
            <w:pPr>
              <w:contextualSpacing/>
              <w:jc w:val="center"/>
              <w:rPr>
                <w:rFonts w:eastAsia="Calibri" w:cs="Times New Roman"/>
                <w:color w:val="FF0000"/>
                <w:sz w:val="16"/>
                <w:szCs w:val="16"/>
              </w:rPr>
            </w:pPr>
            <w:r w:rsidRPr="00155ECE">
              <w:rPr>
                <w:rFonts w:eastAsia="Calibri" w:cs="Times New Roman"/>
                <w:color w:val="auto"/>
                <w:sz w:val="16"/>
                <w:szCs w:val="16"/>
              </w:rPr>
              <w:t>–</w:t>
            </w:r>
          </w:p>
        </w:tc>
        <w:tc>
          <w:tcPr>
            <w:tcW w:w="722" w:type="pct"/>
            <w:shd w:val="clear" w:color="auto" w:fill="auto"/>
            <w:vAlign w:val="center"/>
          </w:tcPr>
          <w:p w14:paraId="768B73F8" w14:textId="6A2AC9CC" w:rsidR="00324C30" w:rsidRPr="00155ECE" w:rsidRDefault="00324C30" w:rsidP="00D85ACD">
            <w:pPr>
              <w:spacing w:before="40" w:after="40"/>
              <w:contextualSpacing/>
              <w:jc w:val="center"/>
              <w:rPr>
                <w:rFonts w:cs="Arial"/>
                <w:color w:val="FF0000"/>
                <w:sz w:val="16"/>
                <w:szCs w:val="16"/>
              </w:rPr>
            </w:pPr>
            <w:r w:rsidRPr="00B13528">
              <w:rPr>
                <w:rFonts w:cs="Arial"/>
                <w:color w:val="auto"/>
                <w:sz w:val="16"/>
                <w:szCs w:val="16"/>
              </w:rPr>
              <w:t>środki własne</w:t>
            </w:r>
          </w:p>
        </w:tc>
        <w:tc>
          <w:tcPr>
            <w:tcW w:w="581" w:type="pct"/>
            <w:vAlign w:val="center"/>
          </w:tcPr>
          <w:p w14:paraId="5EECE8C1" w14:textId="1C99A89B"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5E1C2744" w14:textId="77777777" w:rsidTr="00324C30">
        <w:trPr>
          <w:trHeight w:val="614"/>
          <w:jc w:val="center"/>
        </w:trPr>
        <w:tc>
          <w:tcPr>
            <w:tcW w:w="760" w:type="pct"/>
            <w:vMerge/>
            <w:shd w:val="clear" w:color="auto" w:fill="F2F2F2"/>
            <w:vAlign w:val="center"/>
          </w:tcPr>
          <w:p w14:paraId="0FC9D1E5"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C85ECCC" w14:textId="6A536AEC" w:rsidR="00324C30" w:rsidRPr="00155ECE" w:rsidRDefault="00324C30" w:rsidP="00155ECE">
            <w:pPr>
              <w:contextualSpacing/>
              <w:rPr>
                <w:rFonts w:eastAsia="Calibri" w:cs="Times New Roman"/>
                <w:sz w:val="16"/>
                <w:szCs w:val="16"/>
              </w:rPr>
            </w:pPr>
            <w:r w:rsidRPr="00155ECE">
              <w:rPr>
                <w:sz w:val="16"/>
                <w:szCs w:val="16"/>
              </w:rPr>
              <w:t>Stosowanie technologii i urządzeń ograniczających możliwość przedostawania się nieczystości do gruntu i wód</w:t>
            </w:r>
          </w:p>
        </w:tc>
        <w:tc>
          <w:tcPr>
            <w:tcW w:w="816" w:type="pct"/>
            <w:shd w:val="clear" w:color="auto" w:fill="auto"/>
            <w:vAlign w:val="center"/>
          </w:tcPr>
          <w:p w14:paraId="48DA2733" w14:textId="1D39BFDF"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przedsiębiorstwa</w:t>
            </w:r>
          </w:p>
        </w:tc>
        <w:tc>
          <w:tcPr>
            <w:tcW w:w="908" w:type="pct"/>
            <w:shd w:val="clear" w:color="auto" w:fill="auto"/>
            <w:vAlign w:val="center"/>
          </w:tcPr>
          <w:p w14:paraId="741EA83D" w14:textId="2B2AC4B8"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t>
            </w:r>
          </w:p>
        </w:tc>
        <w:tc>
          <w:tcPr>
            <w:tcW w:w="722" w:type="pct"/>
            <w:shd w:val="clear" w:color="auto" w:fill="auto"/>
            <w:vAlign w:val="center"/>
          </w:tcPr>
          <w:p w14:paraId="57292EC2" w14:textId="22C99692" w:rsidR="00324C30" w:rsidRPr="00155ECE" w:rsidRDefault="00324C30" w:rsidP="00D85ACD">
            <w:pPr>
              <w:spacing w:before="40" w:after="40"/>
              <w:contextualSpacing/>
              <w:jc w:val="center"/>
              <w:rPr>
                <w:rFonts w:cs="Arial"/>
                <w:color w:val="auto"/>
                <w:sz w:val="16"/>
                <w:szCs w:val="16"/>
              </w:rPr>
            </w:pPr>
            <w:r w:rsidRPr="00B13528">
              <w:rPr>
                <w:rFonts w:cs="Arial"/>
                <w:color w:val="auto"/>
                <w:sz w:val="16"/>
                <w:szCs w:val="16"/>
              </w:rPr>
              <w:t>środki własne</w:t>
            </w:r>
          </w:p>
        </w:tc>
        <w:tc>
          <w:tcPr>
            <w:tcW w:w="581" w:type="pct"/>
            <w:vAlign w:val="center"/>
          </w:tcPr>
          <w:p w14:paraId="61F3B964" w14:textId="4DE60119"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40B46D71" w14:textId="77777777" w:rsidTr="00324C30">
        <w:trPr>
          <w:trHeight w:val="614"/>
          <w:jc w:val="center"/>
        </w:trPr>
        <w:tc>
          <w:tcPr>
            <w:tcW w:w="760" w:type="pct"/>
            <w:vMerge/>
            <w:shd w:val="clear" w:color="auto" w:fill="F2F2F2"/>
            <w:vAlign w:val="center"/>
          </w:tcPr>
          <w:p w14:paraId="1D52A2AD"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063782B8" w14:textId="4B828336" w:rsidR="00324C30" w:rsidRPr="00155ECE" w:rsidRDefault="00324C30" w:rsidP="00155ECE">
            <w:pPr>
              <w:contextualSpacing/>
              <w:rPr>
                <w:rFonts w:eastAsia="Calibri" w:cs="Times New Roman"/>
                <w:sz w:val="16"/>
                <w:szCs w:val="16"/>
              </w:rPr>
            </w:pPr>
            <w:r w:rsidRPr="00155ECE">
              <w:rPr>
                <w:sz w:val="16"/>
                <w:szCs w:val="16"/>
              </w:rPr>
              <w:t>Ustanawianie obszarów ochronnych głównych zbiorników wód podziemnych</w:t>
            </w:r>
          </w:p>
        </w:tc>
        <w:tc>
          <w:tcPr>
            <w:tcW w:w="816" w:type="pct"/>
            <w:shd w:val="clear" w:color="auto" w:fill="auto"/>
            <w:vAlign w:val="center"/>
          </w:tcPr>
          <w:p w14:paraId="1A9E8558" w14:textId="68F0871B"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PGW WP, Wojewoda Mazowiecki</w:t>
            </w:r>
          </w:p>
        </w:tc>
        <w:tc>
          <w:tcPr>
            <w:tcW w:w="908" w:type="pct"/>
            <w:shd w:val="clear" w:color="auto" w:fill="auto"/>
            <w:vAlign w:val="center"/>
          </w:tcPr>
          <w:p w14:paraId="4E6E32CC" w14:textId="5E27EDE3"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 ramach działań własnych jednostek</w:t>
            </w:r>
          </w:p>
        </w:tc>
        <w:tc>
          <w:tcPr>
            <w:tcW w:w="722" w:type="pct"/>
            <w:shd w:val="clear" w:color="auto" w:fill="auto"/>
            <w:vAlign w:val="center"/>
          </w:tcPr>
          <w:p w14:paraId="749F8DEE" w14:textId="19C246A1" w:rsidR="00324C30" w:rsidRPr="00155ECE" w:rsidRDefault="00324C30" w:rsidP="00D85ACD">
            <w:pPr>
              <w:spacing w:before="40" w:after="40"/>
              <w:contextualSpacing/>
              <w:jc w:val="center"/>
              <w:rPr>
                <w:rFonts w:cs="Arial"/>
                <w:color w:val="auto"/>
                <w:sz w:val="16"/>
                <w:szCs w:val="16"/>
              </w:rPr>
            </w:pPr>
            <w:r w:rsidRPr="00B13528">
              <w:rPr>
                <w:rFonts w:cs="Arial"/>
                <w:color w:val="auto"/>
                <w:sz w:val="16"/>
                <w:szCs w:val="16"/>
              </w:rPr>
              <w:t>środki własne</w:t>
            </w:r>
          </w:p>
        </w:tc>
        <w:tc>
          <w:tcPr>
            <w:tcW w:w="581" w:type="pct"/>
            <w:vAlign w:val="center"/>
          </w:tcPr>
          <w:p w14:paraId="2814CACA" w14:textId="0BC4FE2B"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31D67149" w14:textId="77777777" w:rsidTr="00324C30">
        <w:trPr>
          <w:trHeight w:val="614"/>
          <w:jc w:val="center"/>
        </w:trPr>
        <w:tc>
          <w:tcPr>
            <w:tcW w:w="760" w:type="pct"/>
            <w:vMerge/>
            <w:shd w:val="clear" w:color="auto" w:fill="F2F2F2"/>
            <w:vAlign w:val="center"/>
          </w:tcPr>
          <w:p w14:paraId="479E37A2"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1BC91F97" w14:textId="6E7C0480" w:rsidR="00324C30" w:rsidRPr="00155ECE" w:rsidRDefault="00324C30" w:rsidP="00155ECE">
            <w:pPr>
              <w:contextualSpacing/>
              <w:rPr>
                <w:rFonts w:eastAsia="Calibri" w:cs="Times New Roman"/>
                <w:sz w:val="16"/>
                <w:szCs w:val="16"/>
              </w:rPr>
            </w:pPr>
            <w:r w:rsidRPr="00155ECE">
              <w:rPr>
                <w:rFonts w:cs="Arial"/>
                <w:sz w:val="16"/>
                <w:szCs w:val="16"/>
              </w:rPr>
              <w:t>Uwzględnianie w dokumentach planistycznych na poziomie wojewódzkim i gminnym map ryzyka powodziowego, map zagrożenia powodziowego, obszarów szczególnego zagrożenia powodzią oraz terenów zagrożonych podtopieniami</w:t>
            </w:r>
          </w:p>
        </w:tc>
        <w:tc>
          <w:tcPr>
            <w:tcW w:w="816" w:type="pct"/>
            <w:shd w:val="clear" w:color="auto" w:fill="auto"/>
            <w:vAlign w:val="center"/>
          </w:tcPr>
          <w:p w14:paraId="0DCDB741" w14:textId="26C59FB5"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Gminy</w:t>
            </w:r>
          </w:p>
        </w:tc>
        <w:tc>
          <w:tcPr>
            <w:tcW w:w="908" w:type="pct"/>
            <w:shd w:val="clear" w:color="auto" w:fill="auto"/>
            <w:vAlign w:val="center"/>
          </w:tcPr>
          <w:p w14:paraId="27FBF276" w14:textId="2D565B20"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t>
            </w:r>
          </w:p>
        </w:tc>
        <w:tc>
          <w:tcPr>
            <w:tcW w:w="722" w:type="pct"/>
            <w:shd w:val="clear" w:color="auto" w:fill="auto"/>
            <w:vAlign w:val="center"/>
          </w:tcPr>
          <w:p w14:paraId="0791550A" w14:textId="4FEA949A" w:rsidR="00324C30" w:rsidRPr="00155ECE" w:rsidRDefault="00324C30" w:rsidP="00D85ACD">
            <w:pPr>
              <w:spacing w:before="40" w:after="40"/>
              <w:contextualSpacing/>
              <w:jc w:val="center"/>
              <w:rPr>
                <w:rFonts w:cs="Arial"/>
                <w:color w:val="auto"/>
                <w:sz w:val="16"/>
                <w:szCs w:val="16"/>
              </w:rPr>
            </w:pPr>
            <w:r w:rsidRPr="00B13528">
              <w:rPr>
                <w:rFonts w:cs="Arial"/>
                <w:color w:val="auto"/>
                <w:sz w:val="16"/>
                <w:szCs w:val="16"/>
              </w:rPr>
              <w:t>środki własne</w:t>
            </w:r>
          </w:p>
        </w:tc>
        <w:tc>
          <w:tcPr>
            <w:tcW w:w="581" w:type="pct"/>
            <w:vAlign w:val="center"/>
          </w:tcPr>
          <w:p w14:paraId="6D780EA3" w14:textId="1F57622F"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0BE78C8E" w14:textId="77777777" w:rsidTr="00324C30">
        <w:trPr>
          <w:trHeight w:val="614"/>
          <w:jc w:val="center"/>
        </w:trPr>
        <w:tc>
          <w:tcPr>
            <w:tcW w:w="760" w:type="pct"/>
            <w:vMerge/>
            <w:shd w:val="clear" w:color="auto" w:fill="F2F2F2"/>
            <w:vAlign w:val="center"/>
          </w:tcPr>
          <w:p w14:paraId="37A7D411"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C7F56D5" w14:textId="068CAA50" w:rsidR="00324C30" w:rsidRPr="00155ECE" w:rsidRDefault="00324C30" w:rsidP="00155ECE">
            <w:pPr>
              <w:contextualSpacing/>
              <w:rPr>
                <w:rFonts w:eastAsia="Calibri" w:cs="Times New Roman"/>
                <w:color w:val="auto"/>
                <w:sz w:val="16"/>
                <w:szCs w:val="16"/>
              </w:rPr>
            </w:pPr>
            <w:r w:rsidRPr="00155ECE">
              <w:rPr>
                <w:rFonts w:cs="Arial"/>
                <w:color w:val="auto"/>
                <w:sz w:val="16"/>
                <w:szCs w:val="16"/>
              </w:rPr>
              <w:t>Budowa, przebudowa i modernizacja infrastruktury przeciwpowodziowej</w:t>
            </w:r>
          </w:p>
        </w:tc>
        <w:tc>
          <w:tcPr>
            <w:tcW w:w="816" w:type="pct"/>
            <w:shd w:val="clear" w:color="auto" w:fill="auto"/>
            <w:vAlign w:val="center"/>
          </w:tcPr>
          <w:p w14:paraId="7C330E3B" w14:textId="5D6E8472"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 PGW WP</w:t>
            </w:r>
          </w:p>
        </w:tc>
        <w:tc>
          <w:tcPr>
            <w:tcW w:w="908" w:type="pct"/>
            <w:shd w:val="clear" w:color="auto" w:fill="auto"/>
            <w:vAlign w:val="center"/>
          </w:tcPr>
          <w:p w14:paraId="4DB5DA01" w14:textId="50BFE12E"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5 000</w:t>
            </w:r>
          </w:p>
        </w:tc>
        <w:tc>
          <w:tcPr>
            <w:tcW w:w="722" w:type="pct"/>
            <w:shd w:val="clear" w:color="auto" w:fill="auto"/>
            <w:vAlign w:val="center"/>
          </w:tcPr>
          <w:p w14:paraId="547939D8" w14:textId="7553AAAA" w:rsidR="00324C30" w:rsidRPr="00155ECE" w:rsidRDefault="00324C30" w:rsidP="00D85ACD">
            <w:pPr>
              <w:spacing w:before="40" w:after="40"/>
              <w:contextualSpacing/>
              <w:jc w:val="center"/>
              <w:rPr>
                <w:rFonts w:cs="Arial"/>
                <w:color w:val="auto"/>
                <w:sz w:val="16"/>
                <w:szCs w:val="16"/>
              </w:rPr>
            </w:pPr>
            <w:r w:rsidRPr="00B13528">
              <w:rPr>
                <w:rFonts w:cs="Arial"/>
                <w:color w:val="auto"/>
                <w:sz w:val="16"/>
                <w:szCs w:val="16"/>
              </w:rPr>
              <w:t>środki własne</w:t>
            </w:r>
          </w:p>
        </w:tc>
        <w:tc>
          <w:tcPr>
            <w:tcW w:w="581" w:type="pct"/>
            <w:vAlign w:val="center"/>
          </w:tcPr>
          <w:p w14:paraId="49ACF95F" w14:textId="765E5F24"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690D46BA" w14:textId="77777777" w:rsidTr="00324C30">
        <w:trPr>
          <w:trHeight w:val="614"/>
          <w:jc w:val="center"/>
        </w:trPr>
        <w:tc>
          <w:tcPr>
            <w:tcW w:w="760" w:type="pct"/>
            <w:vMerge/>
            <w:shd w:val="clear" w:color="auto" w:fill="F2F2F2"/>
            <w:vAlign w:val="center"/>
          </w:tcPr>
          <w:p w14:paraId="55583AB4"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4D0DD23" w14:textId="775EA42D" w:rsidR="00324C30" w:rsidRPr="00155ECE" w:rsidRDefault="00324C30" w:rsidP="00155ECE">
            <w:pPr>
              <w:rPr>
                <w:rFonts w:cs="Arial"/>
                <w:color w:val="auto"/>
                <w:sz w:val="16"/>
                <w:szCs w:val="16"/>
              </w:rPr>
            </w:pPr>
            <w:r w:rsidRPr="00155ECE">
              <w:rPr>
                <w:rFonts w:cs="Arial"/>
                <w:color w:val="auto"/>
                <w:sz w:val="16"/>
                <w:szCs w:val="16"/>
              </w:rPr>
              <w:t>Modernizacja jazu i zapory na rzece Sona w m. Nowe Miasto</w:t>
            </w:r>
          </w:p>
        </w:tc>
        <w:tc>
          <w:tcPr>
            <w:tcW w:w="816" w:type="pct"/>
            <w:shd w:val="clear" w:color="auto" w:fill="auto"/>
            <w:vAlign w:val="center"/>
          </w:tcPr>
          <w:p w14:paraId="4BC06812" w14:textId="484F972D"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Miasto i Gmina Nowe Miasto</w:t>
            </w:r>
          </w:p>
        </w:tc>
        <w:tc>
          <w:tcPr>
            <w:tcW w:w="908" w:type="pct"/>
            <w:shd w:val="clear" w:color="auto" w:fill="auto"/>
            <w:vAlign w:val="center"/>
          </w:tcPr>
          <w:p w14:paraId="2F656B02" w14:textId="3F10D922"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400</w:t>
            </w:r>
          </w:p>
        </w:tc>
        <w:tc>
          <w:tcPr>
            <w:tcW w:w="722" w:type="pct"/>
            <w:shd w:val="clear" w:color="auto" w:fill="auto"/>
            <w:vAlign w:val="center"/>
          </w:tcPr>
          <w:p w14:paraId="60C6F7DA" w14:textId="64A23D26" w:rsidR="00324C30" w:rsidRPr="00155ECE" w:rsidRDefault="00324C30" w:rsidP="00D85ACD">
            <w:pPr>
              <w:spacing w:before="40" w:after="40"/>
              <w:contextualSpacing/>
              <w:jc w:val="center"/>
              <w:rPr>
                <w:rFonts w:cs="Arial"/>
                <w:color w:val="auto"/>
                <w:sz w:val="16"/>
                <w:szCs w:val="16"/>
              </w:rPr>
            </w:pPr>
            <w:r w:rsidRPr="00B13528">
              <w:rPr>
                <w:rFonts w:cs="Arial"/>
                <w:color w:val="auto"/>
                <w:sz w:val="16"/>
                <w:szCs w:val="16"/>
              </w:rPr>
              <w:t>środki własne</w:t>
            </w:r>
          </w:p>
        </w:tc>
        <w:tc>
          <w:tcPr>
            <w:tcW w:w="581" w:type="pct"/>
            <w:vAlign w:val="center"/>
          </w:tcPr>
          <w:p w14:paraId="4C1F5504" w14:textId="1D74DF84"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505A5509" w14:textId="77777777" w:rsidTr="00324C30">
        <w:trPr>
          <w:trHeight w:val="614"/>
          <w:jc w:val="center"/>
        </w:trPr>
        <w:tc>
          <w:tcPr>
            <w:tcW w:w="760" w:type="pct"/>
            <w:vMerge/>
            <w:shd w:val="clear" w:color="auto" w:fill="F2F2F2"/>
            <w:vAlign w:val="center"/>
          </w:tcPr>
          <w:p w14:paraId="3E08BF94"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70AA6C1A" w14:textId="3067669A" w:rsidR="00324C30" w:rsidRPr="00155ECE" w:rsidRDefault="00324C30" w:rsidP="00155ECE">
            <w:pPr>
              <w:contextualSpacing/>
              <w:rPr>
                <w:rFonts w:eastAsia="Calibri" w:cs="Times New Roman"/>
                <w:sz w:val="16"/>
                <w:szCs w:val="16"/>
              </w:rPr>
            </w:pPr>
            <w:r w:rsidRPr="00155ECE">
              <w:rPr>
                <w:rFonts w:cs="Arial"/>
                <w:sz w:val="16"/>
                <w:szCs w:val="16"/>
              </w:rPr>
              <w:t>Ochrona lub zwiększanie retencji zlewniowej na gruntach leśnych, zadrzewionych i zakrzewionych, na użytkach rolnych oraz na gruntach zabudowanych i zurbanizowanych</w:t>
            </w:r>
          </w:p>
        </w:tc>
        <w:tc>
          <w:tcPr>
            <w:tcW w:w="816" w:type="pct"/>
            <w:shd w:val="clear" w:color="auto" w:fill="auto"/>
            <w:vAlign w:val="center"/>
          </w:tcPr>
          <w:p w14:paraId="55020B65" w14:textId="09D7DFD7"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PGW WP</w:t>
            </w:r>
          </w:p>
        </w:tc>
        <w:tc>
          <w:tcPr>
            <w:tcW w:w="908" w:type="pct"/>
            <w:shd w:val="clear" w:color="auto" w:fill="auto"/>
            <w:vAlign w:val="center"/>
          </w:tcPr>
          <w:p w14:paraId="4A7BF589" w14:textId="0D157DE7" w:rsidR="00324C30" w:rsidRPr="00155ECE" w:rsidRDefault="00324C30" w:rsidP="00D85ACD">
            <w:pPr>
              <w:contextualSpacing/>
              <w:jc w:val="center"/>
              <w:rPr>
                <w:rFonts w:eastAsia="Calibri" w:cs="Times New Roman"/>
                <w:color w:val="FF0000"/>
                <w:sz w:val="16"/>
                <w:szCs w:val="16"/>
              </w:rPr>
            </w:pPr>
            <w:r w:rsidRPr="00155ECE">
              <w:rPr>
                <w:rFonts w:eastAsia="Calibri" w:cs="Times New Roman"/>
                <w:color w:val="auto"/>
                <w:sz w:val="16"/>
                <w:szCs w:val="16"/>
              </w:rPr>
              <w:t>–</w:t>
            </w:r>
          </w:p>
        </w:tc>
        <w:tc>
          <w:tcPr>
            <w:tcW w:w="722" w:type="pct"/>
            <w:shd w:val="clear" w:color="auto" w:fill="auto"/>
            <w:vAlign w:val="center"/>
          </w:tcPr>
          <w:p w14:paraId="10876C6D" w14:textId="0C8BBC1F" w:rsidR="00324C30" w:rsidRPr="00155ECE" w:rsidRDefault="00324C30" w:rsidP="00D85ACD">
            <w:pPr>
              <w:spacing w:before="40" w:after="40"/>
              <w:contextualSpacing/>
              <w:jc w:val="center"/>
              <w:rPr>
                <w:rFonts w:cs="Arial"/>
                <w:color w:val="FF0000"/>
                <w:sz w:val="16"/>
                <w:szCs w:val="16"/>
              </w:rPr>
            </w:pPr>
            <w:r w:rsidRPr="00B13528">
              <w:rPr>
                <w:rFonts w:cs="Arial"/>
                <w:color w:val="auto"/>
                <w:sz w:val="16"/>
                <w:szCs w:val="16"/>
              </w:rPr>
              <w:t>środki własne</w:t>
            </w:r>
          </w:p>
        </w:tc>
        <w:tc>
          <w:tcPr>
            <w:tcW w:w="581" w:type="pct"/>
            <w:vAlign w:val="center"/>
          </w:tcPr>
          <w:p w14:paraId="36575B67" w14:textId="27AF931C"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7C3A73D9" w14:textId="77777777" w:rsidTr="00324C30">
        <w:trPr>
          <w:trHeight w:val="614"/>
          <w:jc w:val="center"/>
        </w:trPr>
        <w:tc>
          <w:tcPr>
            <w:tcW w:w="760" w:type="pct"/>
            <w:vMerge/>
            <w:shd w:val="clear" w:color="auto" w:fill="F2F2F2"/>
            <w:vAlign w:val="center"/>
          </w:tcPr>
          <w:p w14:paraId="5774A1DB"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07245B2" w14:textId="39B2EFEE" w:rsidR="00324C30" w:rsidRPr="00155ECE" w:rsidRDefault="00324C30" w:rsidP="00155ECE">
            <w:pPr>
              <w:contextualSpacing/>
              <w:rPr>
                <w:rFonts w:eastAsia="Calibri" w:cs="Times New Roman"/>
                <w:sz w:val="16"/>
                <w:szCs w:val="16"/>
              </w:rPr>
            </w:pPr>
            <w:r w:rsidRPr="00155ECE">
              <w:rPr>
                <w:rFonts w:cs="Arial"/>
                <w:sz w:val="16"/>
                <w:szCs w:val="16"/>
              </w:rPr>
              <w:t>Budowa systemów ostrzegawczych oraz edukacja podnosząca świadomość i wiedzę na temat źródeł zagrożenia powodziowego i ryzyka powodziowego</w:t>
            </w:r>
          </w:p>
        </w:tc>
        <w:tc>
          <w:tcPr>
            <w:tcW w:w="816" w:type="pct"/>
            <w:shd w:val="clear" w:color="auto" w:fill="auto"/>
            <w:vAlign w:val="center"/>
          </w:tcPr>
          <w:p w14:paraId="2AE89029" w14:textId="689452E4"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 PGW WP</w:t>
            </w:r>
          </w:p>
        </w:tc>
        <w:tc>
          <w:tcPr>
            <w:tcW w:w="908" w:type="pct"/>
            <w:shd w:val="clear" w:color="auto" w:fill="auto"/>
            <w:vAlign w:val="center"/>
          </w:tcPr>
          <w:p w14:paraId="36EF4E36" w14:textId="5BDFD31F"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500</w:t>
            </w:r>
          </w:p>
        </w:tc>
        <w:tc>
          <w:tcPr>
            <w:tcW w:w="722" w:type="pct"/>
            <w:shd w:val="clear" w:color="auto" w:fill="auto"/>
            <w:vAlign w:val="center"/>
          </w:tcPr>
          <w:p w14:paraId="5119F28F" w14:textId="77777777" w:rsidR="00324C30" w:rsidRPr="00B13528" w:rsidRDefault="00324C30" w:rsidP="00421850">
            <w:pPr>
              <w:spacing w:before="40" w:after="40"/>
              <w:contextualSpacing/>
              <w:jc w:val="center"/>
              <w:rPr>
                <w:rFonts w:cs="Arial"/>
                <w:color w:val="auto"/>
                <w:sz w:val="16"/>
                <w:szCs w:val="16"/>
              </w:rPr>
            </w:pPr>
            <w:r w:rsidRPr="00B13528">
              <w:rPr>
                <w:rFonts w:cs="Arial"/>
                <w:color w:val="auto"/>
                <w:sz w:val="16"/>
                <w:szCs w:val="16"/>
              </w:rPr>
              <w:t>środki własne,</w:t>
            </w:r>
          </w:p>
          <w:p w14:paraId="159834E0" w14:textId="6B7B3921" w:rsidR="00324C30" w:rsidRPr="00155ECE" w:rsidRDefault="00324C30" w:rsidP="00421850">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0B314541" w14:textId="15AB6FF1"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2278661A" w14:textId="77777777" w:rsidTr="00324C30">
        <w:trPr>
          <w:trHeight w:val="614"/>
          <w:jc w:val="center"/>
        </w:trPr>
        <w:tc>
          <w:tcPr>
            <w:tcW w:w="760" w:type="pct"/>
            <w:vMerge/>
            <w:shd w:val="clear" w:color="auto" w:fill="F2F2F2"/>
            <w:vAlign w:val="center"/>
          </w:tcPr>
          <w:p w14:paraId="506A49A3"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1897CA68" w14:textId="1D3CF02A" w:rsidR="00324C30" w:rsidRPr="00155ECE" w:rsidRDefault="00324C30" w:rsidP="00155ECE">
            <w:pPr>
              <w:contextualSpacing/>
              <w:rPr>
                <w:rFonts w:eastAsia="Calibri" w:cs="Times New Roman"/>
                <w:sz w:val="16"/>
                <w:szCs w:val="16"/>
              </w:rPr>
            </w:pPr>
            <w:r w:rsidRPr="00155ECE">
              <w:rPr>
                <w:rFonts w:cs="Arial"/>
                <w:sz w:val="16"/>
                <w:szCs w:val="16"/>
              </w:rPr>
              <w:t>Wprowadzenie ustaleń aPZRP do dokumentów planistycznych</w:t>
            </w:r>
          </w:p>
        </w:tc>
        <w:tc>
          <w:tcPr>
            <w:tcW w:w="816" w:type="pct"/>
            <w:shd w:val="clear" w:color="auto" w:fill="auto"/>
            <w:vAlign w:val="center"/>
          </w:tcPr>
          <w:p w14:paraId="123CC99B" w14:textId="45D62DFC"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Gminy</w:t>
            </w:r>
          </w:p>
        </w:tc>
        <w:tc>
          <w:tcPr>
            <w:tcW w:w="908" w:type="pct"/>
            <w:shd w:val="clear" w:color="auto" w:fill="auto"/>
            <w:vAlign w:val="center"/>
          </w:tcPr>
          <w:p w14:paraId="410F0046" w14:textId="68903746" w:rsidR="00324C30" w:rsidRPr="00155ECE" w:rsidRDefault="00324C30" w:rsidP="00D85ACD">
            <w:pPr>
              <w:contextualSpacing/>
              <w:jc w:val="center"/>
              <w:rPr>
                <w:rFonts w:eastAsia="Calibri" w:cs="Times New Roman"/>
                <w:color w:val="FF0000"/>
                <w:sz w:val="16"/>
                <w:szCs w:val="16"/>
              </w:rPr>
            </w:pPr>
            <w:r w:rsidRPr="00155ECE">
              <w:rPr>
                <w:rFonts w:eastAsia="Calibri" w:cs="Times New Roman"/>
                <w:color w:val="auto"/>
                <w:sz w:val="16"/>
                <w:szCs w:val="16"/>
              </w:rPr>
              <w:t>–</w:t>
            </w:r>
          </w:p>
        </w:tc>
        <w:tc>
          <w:tcPr>
            <w:tcW w:w="722" w:type="pct"/>
            <w:shd w:val="clear" w:color="auto" w:fill="auto"/>
            <w:vAlign w:val="center"/>
          </w:tcPr>
          <w:p w14:paraId="778A4369" w14:textId="7FA55783" w:rsidR="00324C30" w:rsidRPr="00155ECE" w:rsidRDefault="00324C30" w:rsidP="00D85ACD">
            <w:pPr>
              <w:spacing w:before="40" w:after="40"/>
              <w:contextualSpacing/>
              <w:jc w:val="center"/>
              <w:rPr>
                <w:rFonts w:cs="Arial"/>
                <w:color w:val="FF0000"/>
                <w:sz w:val="16"/>
                <w:szCs w:val="16"/>
              </w:rPr>
            </w:pPr>
            <w:r w:rsidRPr="00B13528">
              <w:rPr>
                <w:rFonts w:cs="Arial"/>
                <w:color w:val="auto"/>
                <w:sz w:val="16"/>
                <w:szCs w:val="16"/>
              </w:rPr>
              <w:t>środki własne</w:t>
            </w:r>
          </w:p>
        </w:tc>
        <w:tc>
          <w:tcPr>
            <w:tcW w:w="581" w:type="pct"/>
            <w:vAlign w:val="center"/>
          </w:tcPr>
          <w:p w14:paraId="0E490603" w14:textId="6CF23110"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1D6DB648" w14:textId="77777777" w:rsidTr="00324C30">
        <w:trPr>
          <w:trHeight w:val="614"/>
          <w:jc w:val="center"/>
        </w:trPr>
        <w:tc>
          <w:tcPr>
            <w:tcW w:w="760" w:type="pct"/>
            <w:vMerge/>
            <w:shd w:val="clear" w:color="auto" w:fill="F2F2F2"/>
            <w:vAlign w:val="center"/>
          </w:tcPr>
          <w:p w14:paraId="4B8D79A1"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0D7FFA45" w14:textId="44AEF543" w:rsidR="00324C30" w:rsidRPr="00155ECE" w:rsidRDefault="00324C30" w:rsidP="00155ECE">
            <w:pPr>
              <w:contextualSpacing/>
              <w:rPr>
                <w:rFonts w:eastAsia="Calibri" w:cs="Times New Roman"/>
                <w:sz w:val="16"/>
                <w:szCs w:val="16"/>
              </w:rPr>
            </w:pPr>
            <w:r w:rsidRPr="00155ECE">
              <w:rPr>
                <w:rFonts w:cs="Arial"/>
                <w:sz w:val="16"/>
                <w:szCs w:val="16"/>
              </w:rPr>
              <w:t>Unikanie wzrostu oraz określenie warunków zagospodarowania na obszarach o niskim (p=0,2%) prawdopodobieństwie wystąpienia powodzi poprzez uwzględnienie ich w dokumentach planistycznych</w:t>
            </w:r>
          </w:p>
        </w:tc>
        <w:tc>
          <w:tcPr>
            <w:tcW w:w="816" w:type="pct"/>
            <w:shd w:val="clear" w:color="auto" w:fill="auto"/>
            <w:vAlign w:val="center"/>
          </w:tcPr>
          <w:p w14:paraId="01B0E84F" w14:textId="0703E795"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Gminy</w:t>
            </w:r>
          </w:p>
        </w:tc>
        <w:tc>
          <w:tcPr>
            <w:tcW w:w="908" w:type="pct"/>
            <w:shd w:val="clear" w:color="auto" w:fill="auto"/>
            <w:vAlign w:val="center"/>
          </w:tcPr>
          <w:p w14:paraId="7ACCDDDC" w14:textId="2DB5D627" w:rsidR="00324C30" w:rsidRPr="00155ECE" w:rsidRDefault="00324C30" w:rsidP="00D85ACD">
            <w:pPr>
              <w:contextualSpacing/>
              <w:jc w:val="center"/>
              <w:rPr>
                <w:rFonts w:eastAsia="Calibri" w:cs="Times New Roman"/>
                <w:color w:val="FF0000"/>
                <w:sz w:val="16"/>
                <w:szCs w:val="16"/>
              </w:rPr>
            </w:pPr>
            <w:r w:rsidRPr="00155ECE">
              <w:rPr>
                <w:rFonts w:eastAsia="Calibri" w:cs="Times New Roman"/>
                <w:color w:val="auto"/>
                <w:sz w:val="16"/>
                <w:szCs w:val="16"/>
              </w:rPr>
              <w:t>–</w:t>
            </w:r>
          </w:p>
        </w:tc>
        <w:tc>
          <w:tcPr>
            <w:tcW w:w="722" w:type="pct"/>
            <w:shd w:val="clear" w:color="auto" w:fill="auto"/>
            <w:vAlign w:val="center"/>
          </w:tcPr>
          <w:p w14:paraId="206845D9" w14:textId="33E55F73" w:rsidR="00324C30" w:rsidRPr="00155ECE" w:rsidRDefault="00324C30" w:rsidP="00D85ACD">
            <w:pPr>
              <w:spacing w:before="40" w:after="40"/>
              <w:contextualSpacing/>
              <w:jc w:val="center"/>
              <w:rPr>
                <w:rFonts w:cs="Arial"/>
                <w:color w:val="FF0000"/>
                <w:sz w:val="16"/>
                <w:szCs w:val="16"/>
              </w:rPr>
            </w:pPr>
            <w:r w:rsidRPr="00B13528">
              <w:rPr>
                <w:rFonts w:cs="Arial"/>
                <w:color w:val="auto"/>
                <w:sz w:val="16"/>
                <w:szCs w:val="16"/>
              </w:rPr>
              <w:t>środki własne</w:t>
            </w:r>
          </w:p>
        </w:tc>
        <w:tc>
          <w:tcPr>
            <w:tcW w:w="581" w:type="pct"/>
            <w:vAlign w:val="center"/>
          </w:tcPr>
          <w:p w14:paraId="5B4C693A" w14:textId="22511BB7"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35FDDF37" w14:textId="77777777" w:rsidTr="00324C30">
        <w:trPr>
          <w:trHeight w:val="614"/>
          <w:jc w:val="center"/>
        </w:trPr>
        <w:tc>
          <w:tcPr>
            <w:tcW w:w="760" w:type="pct"/>
            <w:vMerge/>
            <w:shd w:val="clear" w:color="auto" w:fill="F2F2F2"/>
            <w:vAlign w:val="center"/>
          </w:tcPr>
          <w:p w14:paraId="50854840"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24319126" w14:textId="3BD7E33F" w:rsidR="00324C30" w:rsidRPr="00155ECE" w:rsidRDefault="00324C30" w:rsidP="00155ECE">
            <w:pPr>
              <w:contextualSpacing/>
              <w:rPr>
                <w:rFonts w:eastAsia="Calibri" w:cs="Times New Roman"/>
                <w:sz w:val="16"/>
                <w:szCs w:val="16"/>
              </w:rPr>
            </w:pPr>
            <w:r w:rsidRPr="00155ECE">
              <w:rPr>
                <w:rFonts w:cs="Arial"/>
                <w:sz w:val="16"/>
                <w:szCs w:val="16"/>
              </w:rPr>
              <w:t>Budowa zbiorników małej retencji</w:t>
            </w:r>
          </w:p>
        </w:tc>
        <w:tc>
          <w:tcPr>
            <w:tcW w:w="816" w:type="pct"/>
            <w:shd w:val="clear" w:color="auto" w:fill="auto"/>
            <w:vAlign w:val="center"/>
          </w:tcPr>
          <w:p w14:paraId="6435B07E" w14:textId="77777777" w:rsidR="00324C30" w:rsidRPr="00155ECE" w:rsidRDefault="00324C30" w:rsidP="00155ECE">
            <w:pPr>
              <w:spacing w:before="40" w:after="40"/>
              <w:contextualSpacing/>
              <w:rPr>
                <w:rFonts w:eastAsia="Calibri" w:cs="Times New Roman"/>
                <w:color w:val="auto"/>
                <w:sz w:val="16"/>
                <w:szCs w:val="16"/>
              </w:rPr>
            </w:pPr>
            <w:r w:rsidRPr="00155ECE">
              <w:rPr>
                <w:rFonts w:eastAsia="Calibri" w:cs="Times New Roman"/>
                <w:color w:val="auto"/>
                <w:sz w:val="16"/>
                <w:szCs w:val="16"/>
              </w:rPr>
              <w:t>M – gminy, PGW Wody, PGL LP, spółki wodne,</w:t>
            </w:r>
          </w:p>
          <w:p w14:paraId="1C9A26BD" w14:textId="7AC0ABFC"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mieszkańcy</w:t>
            </w:r>
          </w:p>
        </w:tc>
        <w:tc>
          <w:tcPr>
            <w:tcW w:w="908" w:type="pct"/>
            <w:shd w:val="clear" w:color="auto" w:fill="auto"/>
            <w:vAlign w:val="center"/>
          </w:tcPr>
          <w:p w14:paraId="60CCE285" w14:textId="018B8AFC"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12 000</w:t>
            </w:r>
          </w:p>
        </w:tc>
        <w:tc>
          <w:tcPr>
            <w:tcW w:w="722" w:type="pct"/>
            <w:shd w:val="clear" w:color="auto" w:fill="auto"/>
            <w:vAlign w:val="center"/>
          </w:tcPr>
          <w:p w14:paraId="471BAD3F" w14:textId="77777777" w:rsidR="00324C30" w:rsidRPr="00B13528" w:rsidRDefault="00324C30" w:rsidP="00421850">
            <w:pPr>
              <w:spacing w:before="40" w:after="40"/>
              <w:contextualSpacing/>
              <w:jc w:val="center"/>
              <w:rPr>
                <w:rFonts w:cs="Arial"/>
                <w:color w:val="auto"/>
                <w:sz w:val="16"/>
                <w:szCs w:val="16"/>
              </w:rPr>
            </w:pPr>
            <w:r w:rsidRPr="00B13528">
              <w:rPr>
                <w:rFonts w:cs="Arial"/>
                <w:color w:val="auto"/>
                <w:sz w:val="16"/>
                <w:szCs w:val="16"/>
              </w:rPr>
              <w:t>środki własne,</w:t>
            </w:r>
          </w:p>
          <w:p w14:paraId="2F1AFB8F" w14:textId="0BD228C0" w:rsidR="00324C30" w:rsidRPr="00155ECE" w:rsidRDefault="00324C30" w:rsidP="00421850">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39315E5D" w14:textId="1CA0FA59"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3F7C6BD8" w14:textId="77777777" w:rsidTr="00324C30">
        <w:trPr>
          <w:trHeight w:val="614"/>
          <w:jc w:val="center"/>
        </w:trPr>
        <w:tc>
          <w:tcPr>
            <w:tcW w:w="760" w:type="pct"/>
            <w:vMerge/>
            <w:shd w:val="clear" w:color="auto" w:fill="F2F2F2"/>
            <w:vAlign w:val="center"/>
          </w:tcPr>
          <w:p w14:paraId="2DFC3309"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F3EA55B" w14:textId="74677655" w:rsidR="00324C30" w:rsidRPr="00155ECE" w:rsidRDefault="00324C30" w:rsidP="00155ECE">
            <w:pPr>
              <w:rPr>
                <w:rFonts w:cs="Arial"/>
                <w:color w:val="auto"/>
                <w:sz w:val="16"/>
                <w:szCs w:val="16"/>
              </w:rPr>
            </w:pPr>
            <w:r w:rsidRPr="00155ECE">
              <w:rPr>
                <w:rFonts w:cs="Arial"/>
                <w:color w:val="auto"/>
                <w:sz w:val="16"/>
                <w:szCs w:val="16"/>
              </w:rPr>
              <w:t xml:space="preserve">Wykup gruntów pod budowę zbiornika "Kraszewo" </w:t>
            </w:r>
          </w:p>
        </w:tc>
        <w:tc>
          <w:tcPr>
            <w:tcW w:w="816" w:type="pct"/>
            <w:shd w:val="clear" w:color="auto" w:fill="auto"/>
            <w:vAlign w:val="center"/>
          </w:tcPr>
          <w:p w14:paraId="615A59AA" w14:textId="20EAAE8E"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Gmina Raciąż</w:t>
            </w:r>
          </w:p>
        </w:tc>
        <w:tc>
          <w:tcPr>
            <w:tcW w:w="908" w:type="pct"/>
            <w:shd w:val="clear" w:color="auto" w:fill="auto"/>
            <w:vAlign w:val="center"/>
          </w:tcPr>
          <w:p w14:paraId="622EC525" w14:textId="59F4BA7F"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2 100</w:t>
            </w:r>
          </w:p>
        </w:tc>
        <w:tc>
          <w:tcPr>
            <w:tcW w:w="722" w:type="pct"/>
            <w:shd w:val="clear" w:color="auto" w:fill="auto"/>
            <w:vAlign w:val="center"/>
          </w:tcPr>
          <w:p w14:paraId="374DF5FB" w14:textId="6C098EBE" w:rsidR="00324C30" w:rsidRPr="00155ECE" w:rsidRDefault="00324C30" w:rsidP="00D85ACD">
            <w:pPr>
              <w:spacing w:before="40" w:after="40"/>
              <w:contextualSpacing/>
              <w:jc w:val="center"/>
              <w:rPr>
                <w:rFonts w:cs="Arial"/>
                <w:color w:val="auto"/>
                <w:sz w:val="16"/>
                <w:szCs w:val="16"/>
              </w:rPr>
            </w:pPr>
            <w:r w:rsidRPr="00B13528">
              <w:rPr>
                <w:rFonts w:cs="Arial"/>
                <w:color w:val="auto"/>
                <w:sz w:val="16"/>
                <w:szCs w:val="16"/>
              </w:rPr>
              <w:t>środki własne</w:t>
            </w:r>
            <w:r w:rsidRPr="00155ECE">
              <w:rPr>
                <w:rFonts w:cs="Arial"/>
                <w:color w:val="auto"/>
                <w:sz w:val="16"/>
                <w:szCs w:val="16"/>
              </w:rPr>
              <w:t>, dofinansowania</w:t>
            </w:r>
          </w:p>
        </w:tc>
        <w:tc>
          <w:tcPr>
            <w:tcW w:w="581" w:type="pct"/>
            <w:vAlign w:val="center"/>
          </w:tcPr>
          <w:p w14:paraId="44E27A58" w14:textId="66B0EB04"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330E773F" w14:textId="77777777" w:rsidTr="00324C30">
        <w:trPr>
          <w:trHeight w:val="614"/>
          <w:jc w:val="center"/>
        </w:trPr>
        <w:tc>
          <w:tcPr>
            <w:tcW w:w="760" w:type="pct"/>
            <w:vMerge/>
            <w:shd w:val="clear" w:color="auto" w:fill="F2F2F2"/>
            <w:vAlign w:val="center"/>
          </w:tcPr>
          <w:p w14:paraId="68B017AE"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6895BE8" w14:textId="6637339B" w:rsidR="00324C30" w:rsidRPr="00155ECE" w:rsidRDefault="00324C30" w:rsidP="00155ECE">
            <w:pPr>
              <w:contextualSpacing/>
              <w:rPr>
                <w:rFonts w:eastAsia="Calibri" w:cs="Times New Roman"/>
                <w:color w:val="auto"/>
                <w:sz w:val="16"/>
                <w:szCs w:val="16"/>
              </w:rPr>
            </w:pPr>
            <w:r w:rsidRPr="00155ECE">
              <w:rPr>
                <w:rFonts w:cs="Arial"/>
                <w:color w:val="auto"/>
                <w:sz w:val="16"/>
                <w:szCs w:val="16"/>
              </w:rPr>
              <w:t>Budowa urządzeń melioracji wodnych nawadniająco-odwadniających oraz przebudowa istniejących z funkcji odwadniających na nawadniająco-odwadniające</w:t>
            </w:r>
          </w:p>
        </w:tc>
        <w:tc>
          <w:tcPr>
            <w:tcW w:w="816" w:type="pct"/>
            <w:shd w:val="clear" w:color="auto" w:fill="auto"/>
            <w:vAlign w:val="center"/>
          </w:tcPr>
          <w:p w14:paraId="1E97AA20" w14:textId="6EC3C016"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 PGW WP, PGL LP</w:t>
            </w:r>
          </w:p>
        </w:tc>
        <w:tc>
          <w:tcPr>
            <w:tcW w:w="908" w:type="pct"/>
            <w:shd w:val="clear" w:color="auto" w:fill="auto"/>
            <w:vAlign w:val="center"/>
          </w:tcPr>
          <w:p w14:paraId="3B66551B" w14:textId="40338BB9"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2 150</w:t>
            </w:r>
          </w:p>
        </w:tc>
        <w:tc>
          <w:tcPr>
            <w:tcW w:w="722" w:type="pct"/>
            <w:shd w:val="clear" w:color="auto" w:fill="auto"/>
            <w:vAlign w:val="center"/>
          </w:tcPr>
          <w:p w14:paraId="6AC7879A" w14:textId="77777777" w:rsidR="00324C30" w:rsidRPr="00B13528" w:rsidRDefault="00324C30" w:rsidP="00421850">
            <w:pPr>
              <w:spacing w:before="40" w:after="40"/>
              <w:contextualSpacing/>
              <w:jc w:val="center"/>
              <w:rPr>
                <w:rFonts w:cs="Arial"/>
                <w:color w:val="auto"/>
                <w:sz w:val="16"/>
                <w:szCs w:val="16"/>
              </w:rPr>
            </w:pPr>
            <w:r w:rsidRPr="00B13528">
              <w:rPr>
                <w:rFonts w:cs="Arial"/>
                <w:color w:val="auto"/>
                <w:sz w:val="16"/>
                <w:szCs w:val="16"/>
              </w:rPr>
              <w:t>środki własne,</w:t>
            </w:r>
          </w:p>
          <w:p w14:paraId="5FDBD196" w14:textId="03AA0E5E" w:rsidR="00324C30" w:rsidRPr="00155ECE" w:rsidRDefault="00324C30" w:rsidP="00421850">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0F044D19" w14:textId="2C34EB9F"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7A114165" w14:textId="77777777" w:rsidTr="00324C30">
        <w:trPr>
          <w:trHeight w:val="614"/>
          <w:jc w:val="center"/>
        </w:trPr>
        <w:tc>
          <w:tcPr>
            <w:tcW w:w="760" w:type="pct"/>
            <w:vMerge/>
            <w:shd w:val="clear" w:color="auto" w:fill="F2F2F2"/>
            <w:vAlign w:val="center"/>
          </w:tcPr>
          <w:p w14:paraId="181BF14C"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0304AFA1" w14:textId="3C5A554C" w:rsidR="00324C30" w:rsidRPr="00155ECE" w:rsidRDefault="00324C30" w:rsidP="00155ECE">
            <w:pPr>
              <w:contextualSpacing/>
              <w:rPr>
                <w:rFonts w:eastAsia="Calibri" w:cs="Times New Roman"/>
                <w:color w:val="auto"/>
                <w:sz w:val="16"/>
                <w:szCs w:val="16"/>
              </w:rPr>
            </w:pPr>
            <w:r w:rsidRPr="00155ECE">
              <w:rPr>
                <w:rFonts w:cs="Arial"/>
                <w:color w:val="auto"/>
                <w:sz w:val="16"/>
                <w:szCs w:val="16"/>
              </w:rPr>
              <w:t>Renaturyzacja cieków, w tym przywracanie naturalnych meandrów i funkcji retencyjnych</w:t>
            </w:r>
          </w:p>
        </w:tc>
        <w:tc>
          <w:tcPr>
            <w:tcW w:w="816" w:type="pct"/>
            <w:shd w:val="clear" w:color="auto" w:fill="auto"/>
            <w:vAlign w:val="center"/>
          </w:tcPr>
          <w:p w14:paraId="65D25DBF" w14:textId="70872590"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 PGW WP</w:t>
            </w:r>
          </w:p>
        </w:tc>
        <w:tc>
          <w:tcPr>
            <w:tcW w:w="908" w:type="pct"/>
            <w:shd w:val="clear" w:color="auto" w:fill="auto"/>
            <w:vAlign w:val="center"/>
          </w:tcPr>
          <w:p w14:paraId="52635350" w14:textId="372EF7C8"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t>
            </w:r>
          </w:p>
        </w:tc>
        <w:tc>
          <w:tcPr>
            <w:tcW w:w="722" w:type="pct"/>
            <w:shd w:val="clear" w:color="auto" w:fill="auto"/>
            <w:vAlign w:val="center"/>
          </w:tcPr>
          <w:p w14:paraId="1FE489FA"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477FF642" w14:textId="1D8DF8E4"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131725C9" w14:textId="053FED36"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66FD4D97" w14:textId="77777777" w:rsidTr="00324C30">
        <w:trPr>
          <w:trHeight w:val="614"/>
          <w:jc w:val="center"/>
        </w:trPr>
        <w:tc>
          <w:tcPr>
            <w:tcW w:w="760" w:type="pct"/>
            <w:vMerge/>
            <w:shd w:val="clear" w:color="auto" w:fill="F2F2F2"/>
            <w:vAlign w:val="center"/>
          </w:tcPr>
          <w:p w14:paraId="07202276"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76D6AD5B" w14:textId="0BB9072B" w:rsidR="00324C30" w:rsidRPr="00155ECE" w:rsidRDefault="00324C30" w:rsidP="00155ECE">
            <w:pPr>
              <w:contextualSpacing/>
              <w:rPr>
                <w:rFonts w:eastAsia="Calibri" w:cs="Times New Roman"/>
                <w:color w:val="auto"/>
                <w:sz w:val="16"/>
                <w:szCs w:val="16"/>
              </w:rPr>
            </w:pPr>
            <w:r w:rsidRPr="00155ECE">
              <w:rPr>
                <w:rFonts w:cs="Arial"/>
                <w:color w:val="auto"/>
                <w:sz w:val="16"/>
                <w:szCs w:val="16"/>
              </w:rPr>
              <w:t>Ograniczenie zużycia wody w obrębie terenów miejskich (ponowne wykorzystanie „wody szarej” i „deszczówki” do celów gospodarczych) oraz w przemyśle (np. recyrkulacja wody, zamykanie obiegu wody)</w:t>
            </w:r>
          </w:p>
        </w:tc>
        <w:tc>
          <w:tcPr>
            <w:tcW w:w="816" w:type="pct"/>
            <w:shd w:val="clear" w:color="auto" w:fill="auto"/>
            <w:vAlign w:val="center"/>
          </w:tcPr>
          <w:p w14:paraId="24C56782" w14:textId="5454A7DB"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 PGW WP, PGL LP, mieszkańcy</w:t>
            </w:r>
          </w:p>
        </w:tc>
        <w:tc>
          <w:tcPr>
            <w:tcW w:w="908" w:type="pct"/>
            <w:shd w:val="clear" w:color="auto" w:fill="auto"/>
            <w:vAlign w:val="center"/>
          </w:tcPr>
          <w:p w14:paraId="4420ABFC" w14:textId="6A91F7BA"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100</w:t>
            </w:r>
          </w:p>
        </w:tc>
        <w:tc>
          <w:tcPr>
            <w:tcW w:w="722" w:type="pct"/>
            <w:shd w:val="clear" w:color="auto" w:fill="auto"/>
            <w:vAlign w:val="center"/>
          </w:tcPr>
          <w:p w14:paraId="5C67EEFA" w14:textId="77777777" w:rsidR="00324C30" w:rsidRPr="00B13528" w:rsidRDefault="00324C30" w:rsidP="00421850">
            <w:pPr>
              <w:spacing w:before="40" w:after="40"/>
              <w:contextualSpacing/>
              <w:jc w:val="center"/>
              <w:rPr>
                <w:rFonts w:cs="Arial"/>
                <w:color w:val="auto"/>
                <w:sz w:val="16"/>
                <w:szCs w:val="16"/>
              </w:rPr>
            </w:pPr>
            <w:r w:rsidRPr="00B13528">
              <w:rPr>
                <w:rFonts w:cs="Arial"/>
                <w:color w:val="auto"/>
                <w:sz w:val="16"/>
                <w:szCs w:val="16"/>
              </w:rPr>
              <w:t>środki własne,</w:t>
            </w:r>
          </w:p>
          <w:p w14:paraId="3472C082" w14:textId="1A47C264" w:rsidR="00324C30" w:rsidRPr="00155ECE" w:rsidRDefault="00324C30" w:rsidP="00421850">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31500C86" w14:textId="007BD7CF"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64063A9D" w14:textId="77777777" w:rsidTr="00324C30">
        <w:trPr>
          <w:trHeight w:val="614"/>
          <w:jc w:val="center"/>
        </w:trPr>
        <w:tc>
          <w:tcPr>
            <w:tcW w:w="760" w:type="pct"/>
            <w:vMerge/>
            <w:shd w:val="clear" w:color="auto" w:fill="F2F2F2"/>
            <w:vAlign w:val="center"/>
          </w:tcPr>
          <w:p w14:paraId="3AEE4A38"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62A20FFF" w14:textId="4EB84EFB" w:rsidR="00324C30" w:rsidRPr="00155ECE" w:rsidRDefault="00324C30" w:rsidP="00155ECE">
            <w:pPr>
              <w:contextualSpacing/>
              <w:rPr>
                <w:rFonts w:eastAsia="Calibri" w:cs="Times New Roman"/>
                <w:color w:val="auto"/>
                <w:sz w:val="16"/>
                <w:szCs w:val="16"/>
              </w:rPr>
            </w:pPr>
            <w:r w:rsidRPr="00155ECE">
              <w:rPr>
                <w:rFonts w:cs="Arial"/>
                <w:color w:val="auto"/>
                <w:sz w:val="16"/>
                <w:szCs w:val="16"/>
              </w:rPr>
              <w:t>Zwiększenie udziału powierzchni biologicznie czynnych na obszarach zwartej zabudowy w miejscu powierzchni utwardzonych lub rozszczelnienie nawierzchni nieprzepuszczalnych.</w:t>
            </w:r>
          </w:p>
        </w:tc>
        <w:tc>
          <w:tcPr>
            <w:tcW w:w="816" w:type="pct"/>
            <w:shd w:val="clear" w:color="auto" w:fill="auto"/>
            <w:vAlign w:val="center"/>
          </w:tcPr>
          <w:p w14:paraId="7E4C98AD" w14:textId="0FBAC588"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 PGW WP, PGL LP</w:t>
            </w:r>
          </w:p>
        </w:tc>
        <w:tc>
          <w:tcPr>
            <w:tcW w:w="908" w:type="pct"/>
            <w:shd w:val="clear" w:color="auto" w:fill="auto"/>
            <w:vAlign w:val="center"/>
          </w:tcPr>
          <w:p w14:paraId="5B8A2C64" w14:textId="18EDDD3C"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300</w:t>
            </w:r>
          </w:p>
        </w:tc>
        <w:tc>
          <w:tcPr>
            <w:tcW w:w="722" w:type="pct"/>
            <w:shd w:val="clear" w:color="auto" w:fill="auto"/>
            <w:vAlign w:val="center"/>
          </w:tcPr>
          <w:p w14:paraId="264E7B3F" w14:textId="77777777" w:rsidR="00324C30" w:rsidRPr="00B13528" w:rsidRDefault="00324C30" w:rsidP="003A6849">
            <w:pPr>
              <w:spacing w:before="40" w:after="40"/>
              <w:contextualSpacing/>
              <w:jc w:val="center"/>
              <w:rPr>
                <w:rFonts w:cs="Arial"/>
                <w:color w:val="auto"/>
                <w:sz w:val="16"/>
                <w:szCs w:val="16"/>
              </w:rPr>
            </w:pPr>
            <w:r w:rsidRPr="00B13528">
              <w:rPr>
                <w:rFonts w:cs="Arial"/>
                <w:color w:val="auto"/>
                <w:sz w:val="16"/>
                <w:szCs w:val="16"/>
              </w:rPr>
              <w:t>środki własne,</w:t>
            </w:r>
          </w:p>
          <w:p w14:paraId="5ED5E8CB" w14:textId="2BDADC35" w:rsidR="00324C30" w:rsidRPr="00155ECE" w:rsidRDefault="00324C30" w:rsidP="003A6849">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4F50A63C" w14:textId="2A12D39A"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361131AC" w14:textId="77777777" w:rsidTr="00324C30">
        <w:trPr>
          <w:trHeight w:val="614"/>
          <w:jc w:val="center"/>
        </w:trPr>
        <w:tc>
          <w:tcPr>
            <w:tcW w:w="760" w:type="pct"/>
            <w:vMerge/>
            <w:shd w:val="clear" w:color="auto" w:fill="F2F2F2"/>
            <w:vAlign w:val="center"/>
          </w:tcPr>
          <w:p w14:paraId="2121569F"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1704C77D" w14:textId="0B38BDCA" w:rsidR="00324C30" w:rsidRPr="00155ECE" w:rsidRDefault="00324C30" w:rsidP="00155ECE">
            <w:pPr>
              <w:contextualSpacing/>
              <w:rPr>
                <w:rFonts w:eastAsia="Calibri" w:cs="Times New Roman"/>
                <w:color w:val="auto"/>
                <w:sz w:val="16"/>
                <w:szCs w:val="16"/>
              </w:rPr>
            </w:pPr>
            <w:r w:rsidRPr="00155ECE">
              <w:rPr>
                <w:rFonts w:cs="Arial"/>
                <w:color w:val="auto"/>
                <w:sz w:val="16"/>
                <w:szCs w:val="16"/>
              </w:rPr>
              <w:t>Realizacja działań podejmowanych podczas okresu suszy mających wpływ na stan ilościowy wód</w:t>
            </w:r>
          </w:p>
        </w:tc>
        <w:tc>
          <w:tcPr>
            <w:tcW w:w="816" w:type="pct"/>
            <w:shd w:val="clear" w:color="auto" w:fill="auto"/>
            <w:vAlign w:val="center"/>
          </w:tcPr>
          <w:p w14:paraId="2D65C2F4" w14:textId="1AD59785"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 xml:space="preserve">M – Gminy, PGW WP, właściciele terenów </w:t>
            </w:r>
          </w:p>
        </w:tc>
        <w:tc>
          <w:tcPr>
            <w:tcW w:w="908" w:type="pct"/>
            <w:shd w:val="clear" w:color="auto" w:fill="auto"/>
            <w:vAlign w:val="center"/>
          </w:tcPr>
          <w:p w14:paraId="33F4DB7D" w14:textId="063E9933"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100</w:t>
            </w:r>
          </w:p>
        </w:tc>
        <w:tc>
          <w:tcPr>
            <w:tcW w:w="722" w:type="pct"/>
            <w:shd w:val="clear" w:color="auto" w:fill="auto"/>
            <w:vAlign w:val="center"/>
          </w:tcPr>
          <w:p w14:paraId="539523E0" w14:textId="59488E2A" w:rsidR="00324C30" w:rsidRPr="00155ECE" w:rsidRDefault="00324C30" w:rsidP="00D85ACD">
            <w:pPr>
              <w:spacing w:before="40" w:after="40"/>
              <w:contextualSpacing/>
              <w:jc w:val="center"/>
              <w:rPr>
                <w:rFonts w:cs="Arial"/>
                <w:color w:val="auto"/>
                <w:sz w:val="16"/>
                <w:szCs w:val="16"/>
              </w:rPr>
            </w:pPr>
            <w:r w:rsidRPr="00B13528">
              <w:rPr>
                <w:rFonts w:cs="Arial"/>
                <w:color w:val="auto"/>
                <w:sz w:val="16"/>
                <w:szCs w:val="16"/>
              </w:rPr>
              <w:t>środki własne</w:t>
            </w:r>
          </w:p>
        </w:tc>
        <w:tc>
          <w:tcPr>
            <w:tcW w:w="581" w:type="pct"/>
            <w:vAlign w:val="center"/>
          </w:tcPr>
          <w:p w14:paraId="1B8E1D92" w14:textId="2F4C85A7"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51E48E50" w14:textId="77777777" w:rsidTr="00324C30">
        <w:trPr>
          <w:trHeight w:val="614"/>
          <w:jc w:val="center"/>
        </w:trPr>
        <w:tc>
          <w:tcPr>
            <w:tcW w:w="760" w:type="pct"/>
            <w:vMerge/>
            <w:shd w:val="clear" w:color="auto" w:fill="F2F2F2"/>
            <w:vAlign w:val="center"/>
          </w:tcPr>
          <w:p w14:paraId="57EEE733"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032867F2" w14:textId="0F229872" w:rsidR="00324C30" w:rsidRPr="00155ECE" w:rsidRDefault="00324C30" w:rsidP="00155ECE">
            <w:pPr>
              <w:contextualSpacing/>
              <w:rPr>
                <w:rFonts w:eastAsia="Calibri" w:cs="Times New Roman"/>
                <w:color w:val="auto"/>
                <w:sz w:val="16"/>
                <w:szCs w:val="16"/>
              </w:rPr>
            </w:pPr>
            <w:r w:rsidRPr="00155ECE">
              <w:rPr>
                <w:rFonts w:cs="Arial"/>
                <w:color w:val="auto"/>
                <w:sz w:val="16"/>
                <w:szCs w:val="16"/>
              </w:rPr>
              <w:t>Prowadzenie systemów monitoringu, prognozowania i ostrzegania przed zjawiskiem suszy</w:t>
            </w:r>
          </w:p>
        </w:tc>
        <w:tc>
          <w:tcPr>
            <w:tcW w:w="816" w:type="pct"/>
            <w:shd w:val="clear" w:color="auto" w:fill="auto"/>
            <w:vAlign w:val="center"/>
          </w:tcPr>
          <w:p w14:paraId="3D3EF9B2" w14:textId="77777777" w:rsidR="00324C30" w:rsidRPr="00155ECE" w:rsidRDefault="00324C30" w:rsidP="00155ECE">
            <w:pPr>
              <w:rPr>
                <w:rFonts w:eastAsia="Calibri" w:cs="Times New Roman"/>
                <w:color w:val="auto"/>
                <w:sz w:val="16"/>
                <w:szCs w:val="16"/>
                <w:lang w:val="en-US"/>
              </w:rPr>
            </w:pPr>
            <w:r w:rsidRPr="00155ECE">
              <w:rPr>
                <w:rFonts w:eastAsia="Calibri" w:cs="Times New Roman"/>
                <w:color w:val="auto"/>
                <w:sz w:val="16"/>
                <w:szCs w:val="16"/>
                <w:lang w:val="en-US"/>
              </w:rPr>
              <w:t>M – IUNG-PIB,</w:t>
            </w:r>
          </w:p>
          <w:p w14:paraId="40286F47" w14:textId="33FE08EB"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lang w:val="en-US"/>
              </w:rPr>
              <w:t>PIG-PIB, PIG-IMGW</w:t>
            </w:r>
          </w:p>
        </w:tc>
        <w:tc>
          <w:tcPr>
            <w:tcW w:w="908" w:type="pct"/>
            <w:shd w:val="clear" w:color="auto" w:fill="auto"/>
            <w:vAlign w:val="center"/>
          </w:tcPr>
          <w:p w14:paraId="6A41D1C2" w14:textId="646000FB"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t>
            </w:r>
          </w:p>
        </w:tc>
        <w:tc>
          <w:tcPr>
            <w:tcW w:w="722" w:type="pct"/>
            <w:shd w:val="clear" w:color="auto" w:fill="auto"/>
            <w:vAlign w:val="center"/>
          </w:tcPr>
          <w:p w14:paraId="52128808"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7A18DD95" w14:textId="2BF9757F"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26F9A2BA" w14:textId="25B01A52"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672DE5D3" w14:textId="77777777" w:rsidTr="00324C30">
        <w:trPr>
          <w:trHeight w:val="614"/>
          <w:jc w:val="center"/>
        </w:trPr>
        <w:tc>
          <w:tcPr>
            <w:tcW w:w="760" w:type="pct"/>
            <w:vMerge w:val="restart"/>
            <w:shd w:val="clear" w:color="auto" w:fill="F2F2F2"/>
            <w:vAlign w:val="center"/>
          </w:tcPr>
          <w:p w14:paraId="7CC3E25B" w14:textId="2BBA8E0F" w:rsidR="00324C30" w:rsidRPr="00155ECE" w:rsidRDefault="00324C30" w:rsidP="00D85ACD">
            <w:pPr>
              <w:jc w:val="center"/>
              <w:rPr>
                <w:rFonts w:eastAsia="Calibri" w:cs="Arial"/>
                <w:b/>
                <w:color w:val="auto"/>
                <w:sz w:val="16"/>
                <w:szCs w:val="16"/>
              </w:rPr>
            </w:pPr>
            <w:r w:rsidRPr="00155ECE">
              <w:rPr>
                <w:rFonts w:eastAsia="Calibri" w:cs="Arial"/>
                <w:b/>
                <w:color w:val="auto"/>
                <w:sz w:val="16"/>
                <w:szCs w:val="16"/>
              </w:rPr>
              <w:t>Gospodarka wodno-ściekowa (GW)</w:t>
            </w:r>
          </w:p>
        </w:tc>
        <w:tc>
          <w:tcPr>
            <w:tcW w:w="1213" w:type="pct"/>
            <w:shd w:val="clear" w:color="auto" w:fill="auto"/>
            <w:vAlign w:val="center"/>
          </w:tcPr>
          <w:p w14:paraId="01CFAB5B" w14:textId="29E9F788" w:rsidR="00324C30" w:rsidRPr="00155ECE" w:rsidRDefault="00324C30" w:rsidP="00155ECE">
            <w:pPr>
              <w:contextualSpacing/>
              <w:rPr>
                <w:rFonts w:eastAsia="Calibri" w:cs="Times New Roman"/>
                <w:color w:val="auto"/>
                <w:sz w:val="16"/>
                <w:szCs w:val="16"/>
              </w:rPr>
            </w:pPr>
            <w:r w:rsidRPr="00155ECE">
              <w:rPr>
                <w:color w:val="auto"/>
                <w:sz w:val="16"/>
                <w:szCs w:val="16"/>
              </w:rPr>
              <w:t>Budowa i modernizacja sieci wodociągowych</w:t>
            </w:r>
          </w:p>
        </w:tc>
        <w:tc>
          <w:tcPr>
            <w:tcW w:w="816" w:type="pct"/>
            <w:shd w:val="clear" w:color="auto" w:fill="auto"/>
            <w:vAlign w:val="center"/>
          </w:tcPr>
          <w:p w14:paraId="16ED83EC" w14:textId="0FC9F713"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 spółki wodno-kanalizacyjne</w:t>
            </w:r>
          </w:p>
        </w:tc>
        <w:tc>
          <w:tcPr>
            <w:tcW w:w="908" w:type="pct"/>
            <w:shd w:val="clear" w:color="auto" w:fill="auto"/>
            <w:vAlign w:val="center"/>
          </w:tcPr>
          <w:p w14:paraId="30EAC19D" w14:textId="558A7361"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10 000</w:t>
            </w:r>
          </w:p>
        </w:tc>
        <w:tc>
          <w:tcPr>
            <w:tcW w:w="722" w:type="pct"/>
            <w:shd w:val="clear" w:color="auto" w:fill="auto"/>
            <w:vAlign w:val="center"/>
          </w:tcPr>
          <w:p w14:paraId="157B4472" w14:textId="77777777" w:rsidR="00324C30" w:rsidRPr="00B13528" w:rsidRDefault="00324C30" w:rsidP="003A6849">
            <w:pPr>
              <w:spacing w:before="40" w:after="40"/>
              <w:contextualSpacing/>
              <w:jc w:val="center"/>
              <w:rPr>
                <w:rFonts w:cs="Arial"/>
                <w:color w:val="auto"/>
                <w:sz w:val="16"/>
                <w:szCs w:val="16"/>
              </w:rPr>
            </w:pPr>
            <w:r w:rsidRPr="00B13528">
              <w:rPr>
                <w:rFonts w:cs="Arial"/>
                <w:color w:val="auto"/>
                <w:sz w:val="16"/>
                <w:szCs w:val="16"/>
              </w:rPr>
              <w:t>środki własne,</w:t>
            </w:r>
          </w:p>
          <w:p w14:paraId="39127C74" w14:textId="34FD7480" w:rsidR="00324C30" w:rsidRPr="00155ECE" w:rsidRDefault="00324C30" w:rsidP="003A6849">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153D2E82" w14:textId="6FEE71EC"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201C1DFB" w14:textId="77777777" w:rsidTr="00324C30">
        <w:trPr>
          <w:trHeight w:val="614"/>
          <w:jc w:val="center"/>
        </w:trPr>
        <w:tc>
          <w:tcPr>
            <w:tcW w:w="760" w:type="pct"/>
            <w:vMerge/>
            <w:shd w:val="clear" w:color="auto" w:fill="F2F2F2"/>
            <w:vAlign w:val="center"/>
          </w:tcPr>
          <w:p w14:paraId="5764FDC6" w14:textId="77777777" w:rsidR="00324C30" w:rsidRPr="00155ECE" w:rsidRDefault="00324C30" w:rsidP="00D85ACD">
            <w:pPr>
              <w:jc w:val="center"/>
              <w:rPr>
                <w:rFonts w:eastAsia="Calibri" w:cs="Arial"/>
                <w:b/>
                <w:color w:val="auto"/>
                <w:sz w:val="16"/>
                <w:szCs w:val="16"/>
              </w:rPr>
            </w:pPr>
          </w:p>
        </w:tc>
        <w:tc>
          <w:tcPr>
            <w:tcW w:w="1213" w:type="pct"/>
            <w:shd w:val="clear" w:color="auto" w:fill="auto"/>
            <w:vAlign w:val="center"/>
          </w:tcPr>
          <w:p w14:paraId="5868871F" w14:textId="507D40E2" w:rsidR="00324C30" w:rsidRPr="00155ECE" w:rsidRDefault="00324C30" w:rsidP="003A6849">
            <w:pPr>
              <w:spacing w:before="40" w:after="40"/>
              <w:rPr>
                <w:color w:val="auto"/>
                <w:sz w:val="16"/>
                <w:szCs w:val="16"/>
              </w:rPr>
            </w:pPr>
            <w:r w:rsidRPr="00155ECE">
              <w:rPr>
                <w:color w:val="auto"/>
                <w:sz w:val="16"/>
                <w:szCs w:val="16"/>
              </w:rPr>
              <w:t>Budowa sieci wodociągowej na terenie Gminy Baboszewo</w:t>
            </w:r>
          </w:p>
        </w:tc>
        <w:tc>
          <w:tcPr>
            <w:tcW w:w="816" w:type="pct"/>
            <w:shd w:val="clear" w:color="auto" w:fill="auto"/>
            <w:vAlign w:val="center"/>
          </w:tcPr>
          <w:p w14:paraId="3D148335" w14:textId="7BB4B50F" w:rsidR="00324C30" w:rsidRPr="00155ECE" w:rsidRDefault="00324C30" w:rsidP="00155ECE">
            <w:pPr>
              <w:contextualSpacing/>
              <w:rPr>
                <w:rFonts w:eastAsia="Calibri" w:cs="Times New Roman"/>
                <w:color w:val="auto"/>
                <w:sz w:val="16"/>
                <w:szCs w:val="16"/>
              </w:rPr>
            </w:pPr>
            <w:r w:rsidRPr="00155ECE">
              <w:rPr>
                <w:color w:val="auto"/>
                <w:sz w:val="16"/>
                <w:szCs w:val="16"/>
              </w:rPr>
              <w:t>M – Gmina Baboszewo</w:t>
            </w:r>
          </w:p>
        </w:tc>
        <w:tc>
          <w:tcPr>
            <w:tcW w:w="908" w:type="pct"/>
            <w:shd w:val="clear" w:color="auto" w:fill="auto"/>
            <w:vAlign w:val="center"/>
          </w:tcPr>
          <w:p w14:paraId="56FA6504" w14:textId="1C1D53C5"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400,73</w:t>
            </w:r>
          </w:p>
        </w:tc>
        <w:tc>
          <w:tcPr>
            <w:tcW w:w="722" w:type="pct"/>
            <w:shd w:val="clear" w:color="auto" w:fill="auto"/>
            <w:vAlign w:val="center"/>
          </w:tcPr>
          <w:p w14:paraId="7A6B16FB" w14:textId="77777777" w:rsidR="00324C30" w:rsidRPr="00B13528" w:rsidRDefault="00324C30" w:rsidP="003A6849">
            <w:pPr>
              <w:spacing w:before="40" w:after="40"/>
              <w:contextualSpacing/>
              <w:jc w:val="center"/>
              <w:rPr>
                <w:rFonts w:cs="Arial"/>
                <w:color w:val="auto"/>
                <w:sz w:val="16"/>
                <w:szCs w:val="16"/>
              </w:rPr>
            </w:pPr>
            <w:r w:rsidRPr="00B13528">
              <w:rPr>
                <w:rFonts w:cs="Arial"/>
                <w:color w:val="auto"/>
                <w:sz w:val="16"/>
                <w:szCs w:val="16"/>
              </w:rPr>
              <w:t>środki własne,</w:t>
            </w:r>
          </w:p>
          <w:p w14:paraId="5F021F58" w14:textId="795D9C22" w:rsidR="00324C30" w:rsidRPr="00155ECE" w:rsidRDefault="00324C30" w:rsidP="003A6849">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6F796B73" w14:textId="299560C9"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44261143" w14:textId="77777777" w:rsidTr="00324C30">
        <w:trPr>
          <w:trHeight w:val="614"/>
          <w:jc w:val="center"/>
        </w:trPr>
        <w:tc>
          <w:tcPr>
            <w:tcW w:w="760" w:type="pct"/>
            <w:vMerge/>
            <w:shd w:val="clear" w:color="auto" w:fill="F2F2F2"/>
            <w:vAlign w:val="center"/>
          </w:tcPr>
          <w:p w14:paraId="080C2D87" w14:textId="77777777" w:rsidR="00324C30" w:rsidRPr="00155ECE" w:rsidRDefault="00324C30" w:rsidP="00D85ACD">
            <w:pPr>
              <w:jc w:val="center"/>
              <w:rPr>
                <w:rFonts w:eastAsia="Calibri" w:cs="Arial"/>
                <w:b/>
                <w:color w:val="auto"/>
                <w:sz w:val="16"/>
                <w:szCs w:val="16"/>
              </w:rPr>
            </w:pPr>
          </w:p>
        </w:tc>
        <w:tc>
          <w:tcPr>
            <w:tcW w:w="1213" w:type="pct"/>
            <w:shd w:val="clear" w:color="auto" w:fill="auto"/>
            <w:vAlign w:val="center"/>
          </w:tcPr>
          <w:p w14:paraId="563B4904" w14:textId="55C24086" w:rsidR="00324C30" w:rsidRPr="00155ECE" w:rsidRDefault="00324C30" w:rsidP="003A6849">
            <w:pPr>
              <w:spacing w:before="40" w:after="40"/>
              <w:rPr>
                <w:color w:val="auto"/>
                <w:sz w:val="16"/>
                <w:szCs w:val="16"/>
              </w:rPr>
            </w:pPr>
            <w:r w:rsidRPr="00155ECE">
              <w:rPr>
                <w:color w:val="auto"/>
                <w:sz w:val="16"/>
                <w:szCs w:val="16"/>
              </w:rPr>
              <w:t>Budowa i rozbudowa sieci wodociągowej na terenie Gminy Raciąż</w:t>
            </w:r>
          </w:p>
        </w:tc>
        <w:tc>
          <w:tcPr>
            <w:tcW w:w="816" w:type="pct"/>
            <w:shd w:val="clear" w:color="auto" w:fill="auto"/>
            <w:vAlign w:val="center"/>
          </w:tcPr>
          <w:p w14:paraId="3B6D0867" w14:textId="3B4445D7" w:rsidR="00324C30" w:rsidRPr="00155ECE" w:rsidRDefault="00324C30" w:rsidP="00155ECE">
            <w:pPr>
              <w:contextualSpacing/>
              <w:rPr>
                <w:rFonts w:eastAsia="Calibri" w:cs="Times New Roman"/>
                <w:color w:val="auto"/>
                <w:sz w:val="16"/>
                <w:szCs w:val="16"/>
              </w:rPr>
            </w:pPr>
            <w:r w:rsidRPr="00155ECE">
              <w:rPr>
                <w:color w:val="auto"/>
                <w:sz w:val="16"/>
                <w:szCs w:val="16"/>
              </w:rPr>
              <w:t>M – Gmina Raciąż</w:t>
            </w:r>
          </w:p>
        </w:tc>
        <w:tc>
          <w:tcPr>
            <w:tcW w:w="908" w:type="pct"/>
            <w:shd w:val="clear" w:color="auto" w:fill="auto"/>
            <w:vAlign w:val="center"/>
          </w:tcPr>
          <w:p w14:paraId="60E82B1C" w14:textId="2C235CBF"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515,24</w:t>
            </w:r>
          </w:p>
        </w:tc>
        <w:tc>
          <w:tcPr>
            <w:tcW w:w="722" w:type="pct"/>
            <w:shd w:val="clear" w:color="auto" w:fill="auto"/>
            <w:vAlign w:val="center"/>
          </w:tcPr>
          <w:p w14:paraId="173BB56C" w14:textId="77777777" w:rsidR="00324C30" w:rsidRPr="00B13528" w:rsidRDefault="00324C30" w:rsidP="003A6849">
            <w:pPr>
              <w:spacing w:before="40" w:after="40"/>
              <w:contextualSpacing/>
              <w:jc w:val="center"/>
              <w:rPr>
                <w:rFonts w:cs="Arial"/>
                <w:color w:val="auto"/>
                <w:sz w:val="16"/>
                <w:szCs w:val="16"/>
              </w:rPr>
            </w:pPr>
            <w:r w:rsidRPr="00B13528">
              <w:rPr>
                <w:rFonts w:cs="Arial"/>
                <w:color w:val="auto"/>
                <w:sz w:val="16"/>
                <w:szCs w:val="16"/>
              </w:rPr>
              <w:t>środki własne,</w:t>
            </w:r>
          </w:p>
          <w:p w14:paraId="45CACD41" w14:textId="68ABA774" w:rsidR="00324C30" w:rsidRPr="00155ECE" w:rsidRDefault="00324C30" w:rsidP="003A6849">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103108AA" w14:textId="62AECC6B"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26BFAF0C" w14:textId="77777777" w:rsidTr="00324C30">
        <w:trPr>
          <w:trHeight w:val="614"/>
          <w:jc w:val="center"/>
        </w:trPr>
        <w:tc>
          <w:tcPr>
            <w:tcW w:w="760" w:type="pct"/>
            <w:vMerge/>
            <w:shd w:val="clear" w:color="auto" w:fill="F2F2F2"/>
            <w:vAlign w:val="center"/>
          </w:tcPr>
          <w:p w14:paraId="47076759" w14:textId="77777777" w:rsidR="00324C30" w:rsidRPr="00155ECE" w:rsidRDefault="00324C30" w:rsidP="00D85ACD">
            <w:pPr>
              <w:jc w:val="center"/>
              <w:rPr>
                <w:rFonts w:eastAsia="Calibri" w:cs="Arial"/>
                <w:b/>
                <w:color w:val="auto"/>
                <w:sz w:val="16"/>
                <w:szCs w:val="16"/>
              </w:rPr>
            </w:pPr>
          </w:p>
        </w:tc>
        <w:tc>
          <w:tcPr>
            <w:tcW w:w="1213" w:type="pct"/>
            <w:shd w:val="clear" w:color="auto" w:fill="auto"/>
            <w:vAlign w:val="center"/>
          </w:tcPr>
          <w:p w14:paraId="021499AD" w14:textId="57CDBA62" w:rsidR="00324C30" w:rsidRPr="00155ECE" w:rsidRDefault="00324C30" w:rsidP="003A6849">
            <w:pPr>
              <w:spacing w:before="40" w:after="40"/>
              <w:rPr>
                <w:color w:val="auto"/>
                <w:sz w:val="16"/>
                <w:szCs w:val="16"/>
              </w:rPr>
            </w:pPr>
            <w:r w:rsidRPr="00155ECE">
              <w:rPr>
                <w:color w:val="auto"/>
                <w:sz w:val="16"/>
                <w:szCs w:val="16"/>
              </w:rPr>
              <w:t>Budowa sieci wodociągowej wraz z kontenerową przepompownią strefową wody i zbiornikiem retencyjnym w miejscowości Żukowo Wawrzonki</w:t>
            </w:r>
          </w:p>
        </w:tc>
        <w:tc>
          <w:tcPr>
            <w:tcW w:w="816" w:type="pct"/>
            <w:shd w:val="clear" w:color="auto" w:fill="auto"/>
            <w:vAlign w:val="center"/>
          </w:tcPr>
          <w:p w14:paraId="6B583B3E" w14:textId="30997168" w:rsidR="00324C30" w:rsidRPr="00155ECE" w:rsidRDefault="00324C30" w:rsidP="00155ECE">
            <w:pPr>
              <w:contextualSpacing/>
              <w:rPr>
                <w:rFonts w:eastAsia="Calibri" w:cs="Times New Roman"/>
                <w:color w:val="auto"/>
                <w:sz w:val="16"/>
                <w:szCs w:val="16"/>
              </w:rPr>
            </w:pPr>
            <w:r w:rsidRPr="00155ECE">
              <w:rPr>
                <w:color w:val="auto"/>
                <w:sz w:val="16"/>
                <w:szCs w:val="16"/>
              </w:rPr>
              <w:t>M – Gmina Raciąż</w:t>
            </w:r>
          </w:p>
        </w:tc>
        <w:tc>
          <w:tcPr>
            <w:tcW w:w="908" w:type="pct"/>
            <w:shd w:val="clear" w:color="auto" w:fill="auto"/>
            <w:vAlign w:val="center"/>
          </w:tcPr>
          <w:p w14:paraId="32E5989C" w14:textId="50152071"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1 976,75</w:t>
            </w:r>
          </w:p>
        </w:tc>
        <w:tc>
          <w:tcPr>
            <w:tcW w:w="722" w:type="pct"/>
            <w:shd w:val="clear" w:color="auto" w:fill="auto"/>
            <w:vAlign w:val="center"/>
          </w:tcPr>
          <w:p w14:paraId="1C440853" w14:textId="77777777" w:rsidR="00324C30" w:rsidRPr="00B13528" w:rsidRDefault="00324C30" w:rsidP="003A6849">
            <w:pPr>
              <w:spacing w:before="40" w:after="40"/>
              <w:contextualSpacing/>
              <w:jc w:val="center"/>
              <w:rPr>
                <w:rFonts w:cs="Arial"/>
                <w:color w:val="auto"/>
                <w:sz w:val="16"/>
                <w:szCs w:val="16"/>
              </w:rPr>
            </w:pPr>
            <w:r w:rsidRPr="00B13528">
              <w:rPr>
                <w:rFonts w:cs="Arial"/>
                <w:color w:val="auto"/>
                <w:sz w:val="16"/>
                <w:szCs w:val="16"/>
              </w:rPr>
              <w:t>środki własne,</w:t>
            </w:r>
          </w:p>
          <w:p w14:paraId="2D1C7669" w14:textId="7900234D" w:rsidR="00324C30" w:rsidRPr="00155ECE" w:rsidRDefault="00324C30" w:rsidP="003A6849">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37F7568A" w14:textId="66E5170F"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690F7B1D" w14:textId="77777777" w:rsidTr="00324C30">
        <w:trPr>
          <w:trHeight w:val="614"/>
          <w:jc w:val="center"/>
        </w:trPr>
        <w:tc>
          <w:tcPr>
            <w:tcW w:w="760" w:type="pct"/>
            <w:vMerge/>
            <w:shd w:val="clear" w:color="auto" w:fill="F2F2F2"/>
            <w:vAlign w:val="center"/>
          </w:tcPr>
          <w:p w14:paraId="3943E924"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7D53EC9B" w14:textId="09A0708F" w:rsidR="00324C30" w:rsidRPr="00155ECE" w:rsidRDefault="00324C30" w:rsidP="00155ECE">
            <w:pPr>
              <w:contextualSpacing/>
              <w:rPr>
                <w:rFonts w:eastAsia="Calibri" w:cs="Times New Roman"/>
                <w:color w:val="auto"/>
                <w:sz w:val="16"/>
                <w:szCs w:val="16"/>
              </w:rPr>
            </w:pPr>
            <w:r w:rsidRPr="00155ECE">
              <w:rPr>
                <w:color w:val="auto"/>
                <w:sz w:val="16"/>
                <w:szCs w:val="16"/>
              </w:rPr>
              <w:t>Budowa i modernizacja stacji uzdatniania wody</w:t>
            </w:r>
          </w:p>
        </w:tc>
        <w:tc>
          <w:tcPr>
            <w:tcW w:w="816" w:type="pct"/>
            <w:shd w:val="clear" w:color="auto" w:fill="auto"/>
            <w:vAlign w:val="center"/>
          </w:tcPr>
          <w:p w14:paraId="17A8F10B" w14:textId="6B0AE641"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 spółki wodno-kanalizacyjne</w:t>
            </w:r>
          </w:p>
        </w:tc>
        <w:tc>
          <w:tcPr>
            <w:tcW w:w="908" w:type="pct"/>
            <w:shd w:val="clear" w:color="auto" w:fill="auto"/>
            <w:vAlign w:val="center"/>
          </w:tcPr>
          <w:p w14:paraId="4733FADA" w14:textId="5363EA18"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8 000</w:t>
            </w:r>
          </w:p>
        </w:tc>
        <w:tc>
          <w:tcPr>
            <w:tcW w:w="722" w:type="pct"/>
            <w:shd w:val="clear" w:color="auto" w:fill="auto"/>
            <w:vAlign w:val="center"/>
          </w:tcPr>
          <w:p w14:paraId="634381F8"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302B5E74" w14:textId="2FDDFF81"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0AD35924" w14:textId="7DB293C1"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637AAB8A" w14:textId="77777777" w:rsidTr="00324C30">
        <w:trPr>
          <w:trHeight w:val="614"/>
          <w:jc w:val="center"/>
        </w:trPr>
        <w:tc>
          <w:tcPr>
            <w:tcW w:w="760" w:type="pct"/>
            <w:vMerge/>
            <w:shd w:val="clear" w:color="auto" w:fill="F2F2F2"/>
            <w:vAlign w:val="center"/>
          </w:tcPr>
          <w:p w14:paraId="4AEF48C3"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58C7362F" w14:textId="08D7A1B9" w:rsidR="00324C30" w:rsidRPr="00155ECE" w:rsidRDefault="00324C30" w:rsidP="002844EF">
            <w:pPr>
              <w:spacing w:before="40" w:after="40"/>
              <w:rPr>
                <w:color w:val="auto"/>
                <w:sz w:val="16"/>
                <w:szCs w:val="16"/>
              </w:rPr>
            </w:pPr>
            <w:r w:rsidRPr="00155ECE">
              <w:rPr>
                <w:color w:val="auto"/>
                <w:sz w:val="16"/>
                <w:szCs w:val="16"/>
              </w:rPr>
              <w:t>Modernizacja Stacji Uzdatniania Wody w Cieszkowie Kolonii</w:t>
            </w:r>
          </w:p>
        </w:tc>
        <w:tc>
          <w:tcPr>
            <w:tcW w:w="816" w:type="pct"/>
            <w:shd w:val="clear" w:color="auto" w:fill="auto"/>
            <w:vAlign w:val="center"/>
          </w:tcPr>
          <w:p w14:paraId="6D767EA4" w14:textId="2EB69319" w:rsidR="00324C30" w:rsidRPr="00155ECE" w:rsidRDefault="00324C30" w:rsidP="00155ECE">
            <w:pPr>
              <w:contextualSpacing/>
              <w:rPr>
                <w:rFonts w:eastAsia="Calibri" w:cs="Times New Roman"/>
                <w:color w:val="auto"/>
                <w:sz w:val="16"/>
                <w:szCs w:val="16"/>
              </w:rPr>
            </w:pPr>
            <w:r w:rsidRPr="00155ECE">
              <w:rPr>
                <w:color w:val="auto"/>
                <w:sz w:val="16"/>
                <w:szCs w:val="16"/>
              </w:rPr>
              <w:t>M – Gmina Baboszewo</w:t>
            </w:r>
          </w:p>
        </w:tc>
        <w:tc>
          <w:tcPr>
            <w:tcW w:w="908" w:type="pct"/>
            <w:shd w:val="clear" w:color="auto" w:fill="auto"/>
            <w:vAlign w:val="center"/>
          </w:tcPr>
          <w:p w14:paraId="75E5440C" w14:textId="1521605D"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1 446,38</w:t>
            </w:r>
          </w:p>
        </w:tc>
        <w:tc>
          <w:tcPr>
            <w:tcW w:w="722" w:type="pct"/>
            <w:shd w:val="clear" w:color="auto" w:fill="auto"/>
            <w:vAlign w:val="center"/>
          </w:tcPr>
          <w:p w14:paraId="729FCDBA"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777084E8" w14:textId="77A45EEA"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32A79E8F" w14:textId="46DB563D"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581A7ED4" w14:textId="77777777" w:rsidTr="00324C30">
        <w:trPr>
          <w:trHeight w:val="614"/>
          <w:jc w:val="center"/>
        </w:trPr>
        <w:tc>
          <w:tcPr>
            <w:tcW w:w="760" w:type="pct"/>
            <w:vMerge/>
            <w:shd w:val="clear" w:color="auto" w:fill="F2F2F2"/>
            <w:vAlign w:val="center"/>
          </w:tcPr>
          <w:p w14:paraId="114E92B6"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0E5F1428" w14:textId="0A130892" w:rsidR="00324C30" w:rsidRPr="00155ECE" w:rsidRDefault="00324C30" w:rsidP="002844EF">
            <w:pPr>
              <w:spacing w:before="40" w:after="40"/>
              <w:rPr>
                <w:color w:val="auto"/>
                <w:sz w:val="16"/>
                <w:szCs w:val="16"/>
              </w:rPr>
            </w:pPr>
            <w:r w:rsidRPr="00155ECE">
              <w:rPr>
                <w:color w:val="auto"/>
                <w:sz w:val="16"/>
                <w:szCs w:val="16"/>
              </w:rPr>
              <w:t>Rozbudowa stacji uzdatniania wody w miejscowości Szczepkowo</w:t>
            </w:r>
          </w:p>
        </w:tc>
        <w:tc>
          <w:tcPr>
            <w:tcW w:w="816" w:type="pct"/>
            <w:shd w:val="clear" w:color="auto" w:fill="auto"/>
            <w:vAlign w:val="center"/>
          </w:tcPr>
          <w:p w14:paraId="7094F34F" w14:textId="18C08A9D" w:rsidR="00324C30" w:rsidRPr="00155ECE" w:rsidRDefault="00324C30" w:rsidP="00155ECE">
            <w:pPr>
              <w:contextualSpacing/>
              <w:rPr>
                <w:rFonts w:eastAsia="Calibri" w:cs="Times New Roman"/>
                <w:color w:val="auto"/>
                <w:sz w:val="16"/>
                <w:szCs w:val="16"/>
              </w:rPr>
            </w:pPr>
            <w:r w:rsidRPr="00155ECE">
              <w:rPr>
                <w:color w:val="auto"/>
                <w:sz w:val="16"/>
                <w:szCs w:val="16"/>
              </w:rPr>
              <w:t>M – Gmina Raciąż</w:t>
            </w:r>
          </w:p>
        </w:tc>
        <w:tc>
          <w:tcPr>
            <w:tcW w:w="908" w:type="pct"/>
            <w:shd w:val="clear" w:color="auto" w:fill="auto"/>
            <w:vAlign w:val="center"/>
          </w:tcPr>
          <w:p w14:paraId="1D47010E" w14:textId="357F3DDD"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2 865,00</w:t>
            </w:r>
          </w:p>
        </w:tc>
        <w:tc>
          <w:tcPr>
            <w:tcW w:w="722" w:type="pct"/>
            <w:shd w:val="clear" w:color="auto" w:fill="auto"/>
            <w:vAlign w:val="center"/>
          </w:tcPr>
          <w:p w14:paraId="77DA2B12"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48004A88" w14:textId="07B33952"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4E381215" w14:textId="67883734"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33980B73" w14:textId="77777777" w:rsidTr="00324C30">
        <w:trPr>
          <w:trHeight w:val="614"/>
          <w:jc w:val="center"/>
        </w:trPr>
        <w:tc>
          <w:tcPr>
            <w:tcW w:w="760" w:type="pct"/>
            <w:vMerge/>
            <w:shd w:val="clear" w:color="auto" w:fill="F2F2F2"/>
            <w:vAlign w:val="center"/>
          </w:tcPr>
          <w:p w14:paraId="6087C6AA"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53DD3FF3" w14:textId="2D926760" w:rsidR="00324C30" w:rsidRPr="00155ECE" w:rsidRDefault="00324C30" w:rsidP="00155ECE">
            <w:pPr>
              <w:contextualSpacing/>
              <w:rPr>
                <w:rFonts w:eastAsia="Calibri" w:cs="Times New Roman"/>
                <w:color w:val="auto"/>
                <w:sz w:val="16"/>
                <w:szCs w:val="16"/>
              </w:rPr>
            </w:pPr>
            <w:r w:rsidRPr="00155ECE">
              <w:rPr>
                <w:color w:val="auto"/>
                <w:sz w:val="16"/>
                <w:szCs w:val="16"/>
              </w:rPr>
              <w:t>Edukacja ekologiczna dotycząca racjonalnej gospodarki wodno-ściekowej, w tym oszczędzania wody oraz prawidłowej eksploatacji przydomowych zbiorników bezodpływowych i oczyszczalni ścieków, a także jej znaczenia w kontekście zagrożeń dla zdrowia i środowiska</w:t>
            </w:r>
          </w:p>
        </w:tc>
        <w:tc>
          <w:tcPr>
            <w:tcW w:w="816" w:type="pct"/>
            <w:shd w:val="clear" w:color="auto" w:fill="auto"/>
            <w:vAlign w:val="center"/>
          </w:tcPr>
          <w:p w14:paraId="69EB1F19" w14:textId="36AAE0E0"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 PGW WP, organizacje pozarządowe</w:t>
            </w:r>
          </w:p>
        </w:tc>
        <w:tc>
          <w:tcPr>
            <w:tcW w:w="908" w:type="pct"/>
            <w:shd w:val="clear" w:color="auto" w:fill="auto"/>
            <w:vAlign w:val="center"/>
          </w:tcPr>
          <w:p w14:paraId="7C14E968" w14:textId="3B187F89"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200</w:t>
            </w:r>
          </w:p>
        </w:tc>
        <w:tc>
          <w:tcPr>
            <w:tcW w:w="722" w:type="pct"/>
            <w:shd w:val="clear" w:color="auto" w:fill="auto"/>
            <w:vAlign w:val="center"/>
          </w:tcPr>
          <w:p w14:paraId="1781A655"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494B2721" w14:textId="63D6DA4D"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krajowe, środki unijne</w:t>
            </w:r>
          </w:p>
        </w:tc>
        <w:tc>
          <w:tcPr>
            <w:tcW w:w="581" w:type="pct"/>
            <w:vAlign w:val="center"/>
          </w:tcPr>
          <w:p w14:paraId="6328E9A3" w14:textId="6FBAA5F2"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2AAECF61" w14:textId="77777777" w:rsidTr="00324C30">
        <w:trPr>
          <w:trHeight w:val="614"/>
          <w:jc w:val="center"/>
        </w:trPr>
        <w:tc>
          <w:tcPr>
            <w:tcW w:w="760" w:type="pct"/>
            <w:vMerge/>
            <w:shd w:val="clear" w:color="auto" w:fill="F2F2F2"/>
            <w:vAlign w:val="center"/>
          </w:tcPr>
          <w:p w14:paraId="0377B6B4"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22A8CC98" w14:textId="5481CF8F" w:rsidR="00324C30" w:rsidRPr="00155ECE" w:rsidRDefault="00324C30" w:rsidP="00155ECE">
            <w:pPr>
              <w:contextualSpacing/>
              <w:rPr>
                <w:rFonts w:eastAsia="Calibri" w:cs="Times New Roman"/>
                <w:color w:val="auto"/>
                <w:sz w:val="16"/>
                <w:szCs w:val="16"/>
              </w:rPr>
            </w:pPr>
            <w:r w:rsidRPr="00155ECE">
              <w:rPr>
                <w:color w:val="auto"/>
                <w:sz w:val="16"/>
                <w:szCs w:val="16"/>
              </w:rPr>
              <w:t>Rozbudowa sieci kanalizacji sanitarnej mająca ekonomiczne i techniczne uzasadnienie</w:t>
            </w:r>
          </w:p>
        </w:tc>
        <w:tc>
          <w:tcPr>
            <w:tcW w:w="816" w:type="pct"/>
            <w:shd w:val="clear" w:color="auto" w:fill="auto"/>
            <w:vAlign w:val="center"/>
          </w:tcPr>
          <w:p w14:paraId="40BD9559" w14:textId="13048728"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 spółki wodno-kanalizacyjne</w:t>
            </w:r>
          </w:p>
        </w:tc>
        <w:tc>
          <w:tcPr>
            <w:tcW w:w="908" w:type="pct"/>
            <w:shd w:val="clear" w:color="auto" w:fill="auto"/>
            <w:vAlign w:val="center"/>
          </w:tcPr>
          <w:p w14:paraId="44173EAA" w14:textId="2FEA7BF9"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20 000</w:t>
            </w:r>
          </w:p>
        </w:tc>
        <w:tc>
          <w:tcPr>
            <w:tcW w:w="722" w:type="pct"/>
            <w:shd w:val="clear" w:color="auto" w:fill="auto"/>
            <w:vAlign w:val="center"/>
          </w:tcPr>
          <w:p w14:paraId="4481AA7E"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4ACBD699" w14:textId="3D767A8A"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krajowe, środki unijne</w:t>
            </w:r>
          </w:p>
        </w:tc>
        <w:tc>
          <w:tcPr>
            <w:tcW w:w="581" w:type="pct"/>
            <w:vAlign w:val="center"/>
          </w:tcPr>
          <w:p w14:paraId="08F4996E" w14:textId="667D2FDF"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08F2071D" w14:textId="77777777" w:rsidTr="00324C30">
        <w:trPr>
          <w:trHeight w:val="614"/>
          <w:jc w:val="center"/>
        </w:trPr>
        <w:tc>
          <w:tcPr>
            <w:tcW w:w="760" w:type="pct"/>
            <w:vMerge/>
            <w:shd w:val="clear" w:color="auto" w:fill="F2F2F2"/>
            <w:vAlign w:val="center"/>
          </w:tcPr>
          <w:p w14:paraId="73F7288F"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6BDBEC1C" w14:textId="01441155" w:rsidR="00324C30" w:rsidRPr="00155ECE" w:rsidRDefault="00324C30" w:rsidP="00155ECE">
            <w:pPr>
              <w:contextualSpacing/>
              <w:rPr>
                <w:rFonts w:eastAsia="Calibri" w:cs="Times New Roman"/>
                <w:color w:val="auto"/>
                <w:sz w:val="16"/>
                <w:szCs w:val="16"/>
              </w:rPr>
            </w:pPr>
            <w:r w:rsidRPr="00155ECE">
              <w:rPr>
                <w:color w:val="auto"/>
                <w:sz w:val="16"/>
                <w:szCs w:val="16"/>
              </w:rPr>
              <w:t>Budowa kanalizacji deszczowej oraz zrównoważonych systemów odwodnienia opóźniających spływ wód deszczowych na terenach zurbanizowanych</w:t>
            </w:r>
          </w:p>
        </w:tc>
        <w:tc>
          <w:tcPr>
            <w:tcW w:w="816" w:type="pct"/>
            <w:shd w:val="clear" w:color="auto" w:fill="auto"/>
            <w:vAlign w:val="center"/>
          </w:tcPr>
          <w:p w14:paraId="6EFDD93E" w14:textId="2B599DCE"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 spółki wodno-kanalizacyjne</w:t>
            </w:r>
          </w:p>
        </w:tc>
        <w:tc>
          <w:tcPr>
            <w:tcW w:w="908" w:type="pct"/>
            <w:shd w:val="clear" w:color="auto" w:fill="auto"/>
            <w:vAlign w:val="center"/>
          </w:tcPr>
          <w:p w14:paraId="1B840F18" w14:textId="51A2DA6B"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15 000</w:t>
            </w:r>
          </w:p>
        </w:tc>
        <w:tc>
          <w:tcPr>
            <w:tcW w:w="722" w:type="pct"/>
            <w:shd w:val="clear" w:color="auto" w:fill="auto"/>
            <w:vAlign w:val="center"/>
          </w:tcPr>
          <w:p w14:paraId="0547E703"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3443D107" w14:textId="327620A1"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krajowe, środki unijne</w:t>
            </w:r>
          </w:p>
        </w:tc>
        <w:tc>
          <w:tcPr>
            <w:tcW w:w="581" w:type="pct"/>
            <w:vAlign w:val="center"/>
          </w:tcPr>
          <w:p w14:paraId="28B6D40F" w14:textId="6BA25AB2"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4EF61126" w14:textId="77777777" w:rsidTr="00324C30">
        <w:trPr>
          <w:trHeight w:val="614"/>
          <w:jc w:val="center"/>
        </w:trPr>
        <w:tc>
          <w:tcPr>
            <w:tcW w:w="760" w:type="pct"/>
            <w:vMerge/>
            <w:shd w:val="clear" w:color="auto" w:fill="F2F2F2"/>
            <w:vAlign w:val="center"/>
          </w:tcPr>
          <w:p w14:paraId="02729741"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01213C49" w14:textId="3AF279E8" w:rsidR="00324C30" w:rsidRPr="00155ECE" w:rsidRDefault="00324C30" w:rsidP="002844EF">
            <w:pPr>
              <w:spacing w:before="20" w:after="20" w:line="240" w:lineRule="auto"/>
              <w:rPr>
                <w:color w:val="auto"/>
                <w:sz w:val="16"/>
                <w:szCs w:val="16"/>
              </w:rPr>
            </w:pPr>
            <w:r w:rsidRPr="00155ECE">
              <w:rPr>
                <w:color w:val="auto"/>
                <w:sz w:val="16"/>
                <w:szCs w:val="16"/>
              </w:rPr>
              <w:t>Rozbudowa i doposażenie systemu gospodarki ściekowej Miasta i Gminy Czerwińsk nad Wisłą</w:t>
            </w:r>
          </w:p>
        </w:tc>
        <w:tc>
          <w:tcPr>
            <w:tcW w:w="816" w:type="pct"/>
            <w:shd w:val="clear" w:color="auto" w:fill="auto"/>
            <w:vAlign w:val="center"/>
          </w:tcPr>
          <w:p w14:paraId="73125B51" w14:textId="3D6083BE"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Gmina Czerwińsk nad Wisłą</w:t>
            </w:r>
          </w:p>
        </w:tc>
        <w:tc>
          <w:tcPr>
            <w:tcW w:w="908" w:type="pct"/>
            <w:shd w:val="clear" w:color="auto" w:fill="auto"/>
            <w:vAlign w:val="center"/>
          </w:tcPr>
          <w:p w14:paraId="22461600" w14:textId="715F7F9A"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3 091,75</w:t>
            </w:r>
          </w:p>
        </w:tc>
        <w:tc>
          <w:tcPr>
            <w:tcW w:w="722" w:type="pct"/>
            <w:shd w:val="clear" w:color="auto" w:fill="auto"/>
            <w:vAlign w:val="center"/>
          </w:tcPr>
          <w:p w14:paraId="78CE7F5A"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75C6D417" w14:textId="24F888BF"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krajowe, środki unijne</w:t>
            </w:r>
          </w:p>
        </w:tc>
        <w:tc>
          <w:tcPr>
            <w:tcW w:w="581" w:type="pct"/>
            <w:vAlign w:val="center"/>
          </w:tcPr>
          <w:p w14:paraId="67C36B3E" w14:textId="4E7E52F4"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6F87C928" w14:textId="77777777" w:rsidTr="00324C30">
        <w:trPr>
          <w:trHeight w:val="614"/>
          <w:jc w:val="center"/>
        </w:trPr>
        <w:tc>
          <w:tcPr>
            <w:tcW w:w="760" w:type="pct"/>
            <w:vMerge/>
            <w:shd w:val="clear" w:color="auto" w:fill="F2F2F2"/>
            <w:vAlign w:val="center"/>
          </w:tcPr>
          <w:p w14:paraId="01E7459C"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20662AC5" w14:textId="1EA1E848" w:rsidR="00324C30" w:rsidRPr="00155ECE" w:rsidRDefault="00324C30" w:rsidP="002844EF">
            <w:pPr>
              <w:spacing w:before="20" w:after="20" w:line="240" w:lineRule="auto"/>
              <w:rPr>
                <w:color w:val="auto"/>
                <w:sz w:val="16"/>
                <w:szCs w:val="16"/>
              </w:rPr>
            </w:pPr>
            <w:r w:rsidRPr="00155ECE">
              <w:rPr>
                <w:color w:val="auto"/>
                <w:sz w:val="16"/>
                <w:szCs w:val="16"/>
              </w:rPr>
              <w:t>Budowa infrastruktury kanalizacyjnej na terenie Gminy Baboszewo</w:t>
            </w:r>
          </w:p>
        </w:tc>
        <w:tc>
          <w:tcPr>
            <w:tcW w:w="816" w:type="pct"/>
            <w:shd w:val="clear" w:color="auto" w:fill="auto"/>
            <w:vAlign w:val="center"/>
          </w:tcPr>
          <w:p w14:paraId="0A838AC8" w14:textId="207EC542"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Gmina Baboszewo</w:t>
            </w:r>
          </w:p>
        </w:tc>
        <w:tc>
          <w:tcPr>
            <w:tcW w:w="908" w:type="pct"/>
            <w:shd w:val="clear" w:color="auto" w:fill="auto"/>
            <w:vAlign w:val="center"/>
          </w:tcPr>
          <w:p w14:paraId="736FE282" w14:textId="36595646"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2 896,06</w:t>
            </w:r>
          </w:p>
        </w:tc>
        <w:tc>
          <w:tcPr>
            <w:tcW w:w="722" w:type="pct"/>
            <w:shd w:val="clear" w:color="auto" w:fill="auto"/>
            <w:vAlign w:val="center"/>
          </w:tcPr>
          <w:p w14:paraId="6DA2D456"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26519CD9" w14:textId="1AB8D5FD"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krajowe, środki unijne</w:t>
            </w:r>
          </w:p>
        </w:tc>
        <w:tc>
          <w:tcPr>
            <w:tcW w:w="581" w:type="pct"/>
            <w:vAlign w:val="center"/>
          </w:tcPr>
          <w:p w14:paraId="23FB01FB" w14:textId="5F4130E2"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747DA375" w14:textId="77777777" w:rsidTr="00324C30">
        <w:trPr>
          <w:trHeight w:val="614"/>
          <w:jc w:val="center"/>
        </w:trPr>
        <w:tc>
          <w:tcPr>
            <w:tcW w:w="760" w:type="pct"/>
            <w:vMerge/>
            <w:shd w:val="clear" w:color="auto" w:fill="F2F2F2"/>
            <w:vAlign w:val="center"/>
          </w:tcPr>
          <w:p w14:paraId="4F7A810D"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29B5AFDB" w14:textId="690140AD" w:rsidR="00324C30" w:rsidRPr="00155ECE" w:rsidRDefault="00324C30" w:rsidP="002844EF">
            <w:pPr>
              <w:spacing w:before="20" w:after="20" w:line="240" w:lineRule="auto"/>
              <w:rPr>
                <w:color w:val="auto"/>
                <w:sz w:val="16"/>
                <w:szCs w:val="16"/>
              </w:rPr>
            </w:pPr>
            <w:r w:rsidRPr="00155ECE">
              <w:rPr>
                <w:color w:val="auto"/>
                <w:sz w:val="16"/>
                <w:szCs w:val="16"/>
              </w:rPr>
              <w:t>Budowa i rozbudowa sieci kanalizacyjnej na terenie Gminy Raciąż</w:t>
            </w:r>
          </w:p>
        </w:tc>
        <w:tc>
          <w:tcPr>
            <w:tcW w:w="816" w:type="pct"/>
            <w:shd w:val="clear" w:color="auto" w:fill="auto"/>
            <w:vAlign w:val="center"/>
          </w:tcPr>
          <w:p w14:paraId="3A28401F" w14:textId="0D510B35"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Gmina Raciąż</w:t>
            </w:r>
          </w:p>
        </w:tc>
        <w:tc>
          <w:tcPr>
            <w:tcW w:w="908" w:type="pct"/>
            <w:shd w:val="clear" w:color="auto" w:fill="auto"/>
            <w:vAlign w:val="center"/>
          </w:tcPr>
          <w:p w14:paraId="3530BDC1" w14:textId="1C4F8E3A"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900</w:t>
            </w:r>
          </w:p>
        </w:tc>
        <w:tc>
          <w:tcPr>
            <w:tcW w:w="722" w:type="pct"/>
            <w:shd w:val="clear" w:color="auto" w:fill="auto"/>
            <w:vAlign w:val="center"/>
          </w:tcPr>
          <w:p w14:paraId="3FF6105E"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29EC5C72" w14:textId="5DDECE99"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krajowe, środki unijne</w:t>
            </w:r>
          </w:p>
        </w:tc>
        <w:tc>
          <w:tcPr>
            <w:tcW w:w="581" w:type="pct"/>
            <w:vAlign w:val="center"/>
          </w:tcPr>
          <w:p w14:paraId="6BA35841" w14:textId="62FD2A90"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3EC473D0" w14:textId="77777777" w:rsidTr="00324C30">
        <w:trPr>
          <w:trHeight w:val="614"/>
          <w:jc w:val="center"/>
        </w:trPr>
        <w:tc>
          <w:tcPr>
            <w:tcW w:w="760" w:type="pct"/>
            <w:vMerge/>
            <w:shd w:val="clear" w:color="auto" w:fill="F2F2F2"/>
            <w:vAlign w:val="center"/>
          </w:tcPr>
          <w:p w14:paraId="2E239611"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2640E8BD" w14:textId="1E329AE4" w:rsidR="00324C30" w:rsidRPr="00155ECE" w:rsidRDefault="00324C30" w:rsidP="002844EF">
            <w:pPr>
              <w:spacing w:before="20" w:after="20" w:line="240" w:lineRule="auto"/>
              <w:rPr>
                <w:color w:val="auto"/>
                <w:sz w:val="16"/>
                <w:szCs w:val="16"/>
              </w:rPr>
            </w:pPr>
            <w:r w:rsidRPr="00155ECE">
              <w:rPr>
                <w:color w:val="auto"/>
                <w:sz w:val="16"/>
                <w:szCs w:val="16"/>
              </w:rPr>
              <w:t>Zwiększenie usług wodnościekowych na terenie Gminy Załuski</w:t>
            </w:r>
          </w:p>
        </w:tc>
        <w:tc>
          <w:tcPr>
            <w:tcW w:w="816" w:type="pct"/>
            <w:shd w:val="clear" w:color="auto" w:fill="auto"/>
            <w:vAlign w:val="center"/>
          </w:tcPr>
          <w:p w14:paraId="232D56FB" w14:textId="12BD80FD"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Gmina Załuski</w:t>
            </w:r>
          </w:p>
        </w:tc>
        <w:tc>
          <w:tcPr>
            <w:tcW w:w="908" w:type="pct"/>
            <w:shd w:val="clear" w:color="auto" w:fill="auto"/>
            <w:vAlign w:val="center"/>
          </w:tcPr>
          <w:p w14:paraId="1D6E9721" w14:textId="331015E5"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284,56</w:t>
            </w:r>
          </w:p>
        </w:tc>
        <w:tc>
          <w:tcPr>
            <w:tcW w:w="722" w:type="pct"/>
            <w:shd w:val="clear" w:color="auto" w:fill="auto"/>
            <w:vAlign w:val="center"/>
          </w:tcPr>
          <w:p w14:paraId="47A8A55D"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36A88C74" w14:textId="2BDCBC33"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krajowe, środki unijne</w:t>
            </w:r>
          </w:p>
        </w:tc>
        <w:tc>
          <w:tcPr>
            <w:tcW w:w="581" w:type="pct"/>
            <w:vAlign w:val="center"/>
          </w:tcPr>
          <w:p w14:paraId="7B211235" w14:textId="2556B5B3"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2FFEB18B" w14:textId="77777777" w:rsidTr="00324C30">
        <w:trPr>
          <w:trHeight w:val="614"/>
          <w:jc w:val="center"/>
        </w:trPr>
        <w:tc>
          <w:tcPr>
            <w:tcW w:w="760" w:type="pct"/>
            <w:vMerge/>
            <w:shd w:val="clear" w:color="auto" w:fill="F2F2F2"/>
            <w:vAlign w:val="center"/>
          </w:tcPr>
          <w:p w14:paraId="6471604C"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6C8834AC" w14:textId="0B0A27CE" w:rsidR="00324C30" w:rsidRPr="00155ECE" w:rsidRDefault="00324C30" w:rsidP="00155ECE">
            <w:pPr>
              <w:contextualSpacing/>
              <w:rPr>
                <w:rFonts w:eastAsia="Calibri" w:cs="Times New Roman"/>
                <w:sz w:val="16"/>
                <w:szCs w:val="16"/>
              </w:rPr>
            </w:pPr>
            <w:r w:rsidRPr="00155ECE">
              <w:rPr>
                <w:sz w:val="16"/>
                <w:szCs w:val="16"/>
              </w:rPr>
              <w:t>Działania na rzecz poprawy gospodarki wodno-ściekowej</w:t>
            </w:r>
          </w:p>
        </w:tc>
        <w:tc>
          <w:tcPr>
            <w:tcW w:w="816" w:type="pct"/>
            <w:shd w:val="clear" w:color="auto" w:fill="auto"/>
            <w:vAlign w:val="center"/>
          </w:tcPr>
          <w:p w14:paraId="4059AE5C" w14:textId="1FA5BEAA"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Gminy, spółki wodno-kanalizacyjne</w:t>
            </w:r>
          </w:p>
        </w:tc>
        <w:tc>
          <w:tcPr>
            <w:tcW w:w="908" w:type="pct"/>
            <w:shd w:val="clear" w:color="auto" w:fill="auto"/>
            <w:vAlign w:val="center"/>
          </w:tcPr>
          <w:p w14:paraId="4B82CD46" w14:textId="4458DBF7"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200</w:t>
            </w:r>
          </w:p>
        </w:tc>
        <w:tc>
          <w:tcPr>
            <w:tcW w:w="722" w:type="pct"/>
            <w:shd w:val="clear" w:color="auto" w:fill="auto"/>
            <w:vAlign w:val="center"/>
          </w:tcPr>
          <w:p w14:paraId="4E2CBB15"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7409C5B3" w14:textId="2511E434"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krajowe, środki unijne</w:t>
            </w:r>
          </w:p>
        </w:tc>
        <w:tc>
          <w:tcPr>
            <w:tcW w:w="581" w:type="pct"/>
            <w:vAlign w:val="center"/>
          </w:tcPr>
          <w:p w14:paraId="35F26AF9" w14:textId="0A855046"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0F506329" w14:textId="77777777" w:rsidTr="001107AE">
        <w:trPr>
          <w:trHeight w:val="805"/>
          <w:jc w:val="center"/>
        </w:trPr>
        <w:tc>
          <w:tcPr>
            <w:tcW w:w="760" w:type="pct"/>
            <w:vMerge/>
            <w:shd w:val="clear" w:color="auto" w:fill="F2F2F2"/>
            <w:vAlign w:val="center"/>
          </w:tcPr>
          <w:p w14:paraId="1358A993"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B6E1730" w14:textId="34903568" w:rsidR="00324C30" w:rsidRPr="00155ECE" w:rsidRDefault="00324C30" w:rsidP="00155ECE">
            <w:pPr>
              <w:contextualSpacing/>
              <w:rPr>
                <w:rFonts w:eastAsia="Calibri" w:cs="Times New Roman"/>
                <w:sz w:val="16"/>
                <w:szCs w:val="16"/>
              </w:rPr>
            </w:pPr>
            <w:r w:rsidRPr="00155ECE">
              <w:rPr>
                <w:sz w:val="16"/>
                <w:szCs w:val="16"/>
              </w:rPr>
              <w:t>Zagospodarowanie osadów ściekowych powstających w oczyszczalniach ścieków komunalnych</w:t>
            </w:r>
          </w:p>
        </w:tc>
        <w:tc>
          <w:tcPr>
            <w:tcW w:w="816" w:type="pct"/>
            <w:shd w:val="clear" w:color="auto" w:fill="auto"/>
            <w:vAlign w:val="center"/>
          </w:tcPr>
          <w:p w14:paraId="597C5B69" w14:textId="1B5DB2B9"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Gminy, spółki wodno-kanalizacyjne</w:t>
            </w:r>
          </w:p>
        </w:tc>
        <w:tc>
          <w:tcPr>
            <w:tcW w:w="908" w:type="pct"/>
            <w:shd w:val="clear" w:color="auto" w:fill="auto"/>
            <w:vAlign w:val="center"/>
          </w:tcPr>
          <w:p w14:paraId="12CBB638" w14:textId="1FFB59FD"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t>
            </w:r>
          </w:p>
        </w:tc>
        <w:tc>
          <w:tcPr>
            <w:tcW w:w="722" w:type="pct"/>
            <w:shd w:val="clear" w:color="auto" w:fill="auto"/>
            <w:vAlign w:val="center"/>
          </w:tcPr>
          <w:p w14:paraId="3A6C74FC"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2C1A4B7A" w14:textId="6DD0B612"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krajowe, środki unijne</w:t>
            </w:r>
          </w:p>
        </w:tc>
        <w:tc>
          <w:tcPr>
            <w:tcW w:w="581" w:type="pct"/>
            <w:vAlign w:val="center"/>
          </w:tcPr>
          <w:p w14:paraId="07CE4597" w14:textId="37654268"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706AC977" w14:textId="77777777" w:rsidTr="001107AE">
        <w:trPr>
          <w:trHeight w:val="1026"/>
          <w:jc w:val="center"/>
        </w:trPr>
        <w:tc>
          <w:tcPr>
            <w:tcW w:w="760" w:type="pct"/>
            <w:vMerge/>
            <w:shd w:val="clear" w:color="auto" w:fill="F2F2F2"/>
            <w:vAlign w:val="center"/>
          </w:tcPr>
          <w:p w14:paraId="38969F22"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0563B784" w14:textId="749E11CF" w:rsidR="00324C30" w:rsidRPr="00155ECE" w:rsidRDefault="00324C30" w:rsidP="00155ECE">
            <w:pPr>
              <w:contextualSpacing/>
              <w:rPr>
                <w:rFonts w:eastAsia="Calibri" w:cs="Times New Roman"/>
                <w:sz w:val="16"/>
                <w:szCs w:val="16"/>
              </w:rPr>
            </w:pPr>
            <w:r w:rsidRPr="00155ECE">
              <w:rPr>
                <w:sz w:val="16"/>
                <w:szCs w:val="16"/>
              </w:rPr>
              <w:t>Budowa przydomowych oczyszczalni ścieków na terenach, dla których budowa sieci kanalizacyjnej jest nieuzasadniona ekonomicznie lub technicznie</w:t>
            </w:r>
          </w:p>
        </w:tc>
        <w:tc>
          <w:tcPr>
            <w:tcW w:w="816" w:type="pct"/>
            <w:shd w:val="clear" w:color="auto" w:fill="auto"/>
            <w:vAlign w:val="center"/>
          </w:tcPr>
          <w:p w14:paraId="5D840676" w14:textId="6F1E31A6"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Gminy, spółki wodno-kanalizacyjne</w:t>
            </w:r>
          </w:p>
        </w:tc>
        <w:tc>
          <w:tcPr>
            <w:tcW w:w="908" w:type="pct"/>
            <w:shd w:val="clear" w:color="auto" w:fill="auto"/>
            <w:vAlign w:val="center"/>
          </w:tcPr>
          <w:p w14:paraId="2CF8CFF5" w14:textId="04B60C63"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1 500</w:t>
            </w:r>
          </w:p>
        </w:tc>
        <w:tc>
          <w:tcPr>
            <w:tcW w:w="722" w:type="pct"/>
            <w:shd w:val="clear" w:color="auto" w:fill="auto"/>
            <w:vAlign w:val="center"/>
          </w:tcPr>
          <w:p w14:paraId="7AE5B829"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604EC3D7" w14:textId="59D70530"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krajowe, środki unijne</w:t>
            </w:r>
          </w:p>
        </w:tc>
        <w:tc>
          <w:tcPr>
            <w:tcW w:w="581" w:type="pct"/>
            <w:vAlign w:val="center"/>
          </w:tcPr>
          <w:p w14:paraId="48BC0724" w14:textId="42B1535E"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5F150274" w14:textId="77777777" w:rsidTr="00324C30">
        <w:trPr>
          <w:trHeight w:val="614"/>
          <w:jc w:val="center"/>
        </w:trPr>
        <w:tc>
          <w:tcPr>
            <w:tcW w:w="760" w:type="pct"/>
            <w:vMerge/>
            <w:shd w:val="clear" w:color="auto" w:fill="F2F2F2"/>
            <w:vAlign w:val="center"/>
          </w:tcPr>
          <w:p w14:paraId="37D01F48"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64CCF78" w14:textId="57F55D13" w:rsidR="00324C30" w:rsidRPr="00155ECE" w:rsidRDefault="00324C30" w:rsidP="002844EF">
            <w:pPr>
              <w:spacing w:before="20" w:after="20" w:line="240" w:lineRule="auto"/>
              <w:rPr>
                <w:color w:val="auto"/>
                <w:sz w:val="16"/>
                <w:szCs w:val="16"/>
              </w:rPr>
            </w:pPr>
            <w:r w:rsidRPr="00155ECE">
              <w:rPr>
                <w:color w:val="auto"/>
                <w:sz w:val="16"/>
                <w:szCs w:val="16"/>
              </w:rPr>
              <w:t xml:space="preserve">Budowa przydomowych oczyszczalni ścieków na terenie Gminy Dzierzążnia </w:t>
            </w:r>
          </w:p>
        </w:tc>
        <w:tc>
          <w:tcPr>
            <w:tcW w:w="816" w:type="pct"/>
            <w:shd w:val="clear" w:color="auto" w:fill="auto"/>
            <w:vAlign w:val="center"/>
          </w:tcPr>
          <w:p w14:paraId="0BBFFEEC" w14:textId="55F01610"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Gmina Dzierzążnia</w:t>
            </w:r>
          </w:p>
        </w:tc>
        <w:tc>
          <w:tcPr>
            <w:tcW w:w="908" w:type="pct"/>
            <w:shd w:val="clear" w:color="auto" w:fill="auto"/>
            <w:vAlign w:val="center"/>
          </w:tcPr>
          <w:p w14:paraId="5FA34C6B" w14:textId="7130F20F"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200</w:t>
            </w:r>
          </w:p>
        </w:tc>
        <w:tc>
          <w:tcPr>
            <w:tcW w:w="722" w:type="pct"/>
            <w:shd w:val="clear" w:color="auto" w:fill="auto"/>
            <w:vAlign w:val="center"/>
          </w:tcPr>
          <w:p w14:paraId="28EEEBDD"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16B796EA" w14:textId="70DB4690"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1C255405" w14:textId="27D810D8"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6AF8712C" w14:textId="77777777" w:rsidTr="00324C30">
        <w:trPr>
          <w:trHeight w:val="614"/>
          <w:jc w:val="center"/>
        </w:trPr>
        <w:tc>
          <w:tcPr>
            <w:tcW w:w="760" w:type="pct"/>
            <w:vMerge/>
            <w:shd w:val="clear" w:color="auto" w:fill="F2F2F2"/>
            <w:vAlign w:val="center"/>
          </w:tcPr>
          <w:p w14:paraId="50391588"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8FBD128" w14:textId="71AD3324" w:rsidR="00324C30" w:rsidRPr="00155ECE" w:rsidRDefault="00324C30" w:rsidP="002844EF">
            <w:pPr>
              <w:spacing w:before="20" w:after="20" w:line="240" w:lineRule="auto"/>
              <w:rPr>
                <w:color w:val="auto"/>
                <w:sz w:val="16"/>
                <w:szCs w:val="16"/>
              </w:rPr>
            </w:pPr>
            <w:r w:rsidRPr="00155ECE">
              <w:rPr>
                <w:color w:val="auto"/>
                <w:sz w:val="16"/>
                <w:szCs w:val="16"/>
              </w:rPr>
              <w:t>Budowa przydomowych oczyszczlni ścieków na terenie gminy Raciąż</w:t>
            </w:r>
          </w:p>
        </w:tc>
        <w:tc>
          <w:tcPr>
            <w:tcW w:w="816" w:type="pct"/>
            <w:shd w:val="clear" w:color="auto" w:fill="auto"/>
            <w:vAlign w:val="center"/>
          </w:tcPr>
          <w:p w14:paraId="2F93C1B3" w14:textId="56F73234"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Gmina Raciąż</w:t>
            </w:r>
          </w:p>
        </w:tc>
        <w:tc>
          <w:tcPr>
            <w:tcW w:w="908" w:type="pct"/>
            <w:shd w:val="clear" w:color="auto" w:fill="auto"/>
            <w:vAlign w:val="center"/>
          </w:tcPr>
          <w:p w14:paraId="527AC585" w14:textId="5D68BEBA"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2 666,58</w:t>
            </w:r>
          </w:p>
        </w:tc>
        <w:tc>
          <w:tcPr>
            <w:tcW w:w="722" w:type="pct"/>
            <w:shd w:val="clear" w:color="auto" w:fill="auto"/>
            <w:vAlign w:val="center"/>
          </w:tcPr>
          <w:p w14:paraId="272EF4E1"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4AF862D2" w14:textId="4F752B3D"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35F3F485" w14:textId="270B0430"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0500E8DC" w14:textId="77777777" w:rsidTr="001107AE">
        <w:trPr>
          <w:trHeight w:val="793"/>
          <w:jc w:val="center"/>
        </w:trPr>
        <w:tc>
          <w:tcPr>
            <w:tcW w:w="760" w:type="pct"/>
            <w:vMerge/>
            <w:shd w:val="clear" w:color="auto" w:fill="F2F2F2"/>
            <w:vAlign w:val="center"/>
          </w:tcPr>
          <w:p w14:paraId="3AF5B0AF"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7E87EB22" w14:textId="13891141" w:rsidR="00324C30" w:rsidRPr="00155ECE" w:rsidRDefault="00324C30" w:rsidP="00155ECE">
            <w:pPr>
              <w:contextualSpacing/>
              <w:rPr>
                <w:rFonts w:eastAsia="Calibri" w:cs="Times New Roman"/>
                <w:color w:val="auto"/>
                <w:sz w:val="16"/>
                <w:szCs w:val="16"/>
              </w:rPr>
            </w:pPr>
            <w:r w:rsidRPr="00155ECE">
              <w:rPr>
                <w:color w:val="auto"/>
                <w:sz w:val="16"/>
                <w:szCs w:val="16"/>
              </w:rPr>
              <w:t>Opracowanie sprawozdań z realizacji KPOŚK przez gminy będące w aglomeracji w rozumieniu Prawa Wodnego</w:t>
            </w:r>
          </w:p>
        </w:tc>
        <w:tc>
          <w:tcPr>
            <w:tcW w:w="816" w:type="pct"/>
            <w:shd w:val="clear" w:color="auto" w:fill="auto"/>
            <w:vAlign w:val="center"/>
          </w:tcPr>
          <w:p w14:paraId="3F547515" w14:textId="0C67B073"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w:t>
            </w:r>
          </w:p>
        </w:tc>
        <w:tc>
          <w:tcPr>
            <w:tcW w:w="908" w:type="pct"/>
            <w:shd w:val="clear" w:color="auto" w:fill="auto"/>
            <w:vAlign w:val="center"/>
          </w:tcPr>
          <w:p w14:paraId="261C78AD" w14:textId="76104D12"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 ramach działań własnych urzędów gmin</w:t>
            </w:r>
          </w:p>
        </w:tc>
        <w:tc>
          <w:tcPr>
            <w:tcW w:w="722" w:type="pct"/>
            <w:shd w:val="clear" w:color="auto" w:fill="auto"/>
            <w:vAlign w:val="center"/>
          </w:tcPr>
          <w:p w14:paraId="2D4E5AB8" w14:textId="6A69AE36"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31FAFE77" w14:textId="6CAC777B"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5FC591FE" w14:textId="77777777" w:rsidTr="00324C30">
        <w:trPr>
          <w:trHeight w:val="614"/>
          <w:jc w:val="center"/>
        </w:trPr>
        <w:tc>
          <w:tcPr>
            <w:tcW w:w="760" w:type="pct"/>
            <w:vMerge w:val="restart"/>
            <w:shd w:val="clear" w:color="auto" w:fill="F2F2F2"/>
            <w:vAlign w:val="center"/>
          </w:tcPr>
          <w:p w14:paraId="3E2DDE98" w14:textId="108502E6" w:rsidR="00324C30" w:rsidRPr="00155ECE" w:rsidRDefault="00324C30" w:rsidP="00D85ACD">
            <w:pPr>
              <w:jc w:val="center"/>
              <w:rPr>
                <w:rFonts w:eastAsia="Calibri" w:cs="Arial"/>
                <w:b/>
                <w:color w:val="auto"/>
                <w:sz w:val="16"/>
                <w:szCs w:val="16"/>
              </w:rPr>
            </w:pPr>
            <w:r w:rsidRPr="00155ECE">
              <w:rPr>
                <w:rFonts w:eastAsia="Calibri" w:cs="Arial"/>
                <w:b/>
                <w:color w:val="auto"/>
                <w:sz w:val="16"/>
                <w:szCs w:val="16"/>
              </w:rPr>
              <w:t>Zasoby geologiczne (ZG)</w:t>
            </w:r>
          </w:p>
        </w:tc>
        <w:tc>
          <w:tcPr>
            <w:tcW w:w="1213" w:type="pct"/>
            <w:shd w:val="clear" w:color="auto" w:fill="auto"/>
            <w:vAlign w:val="center"/>
          </w:tcPr>
          <w:p w14:paraId="00C13BF9" w14:textId="7BF8ABBD" w:rsidR="00324C30" w:rsidRPr="00155ECE" w:rsidRDefault="00324C30" w:rsidP="00155ECE">
            <w:pPr>
              <w:contextualSpacing/>
              <w:rPr>
                <w:rFonts w:eastAsia="Calibri" w:cs="Times New Roman"/>
                <w:color w:val="auto"/>
                <w:sz w:val="16"/>
                <w:szCs w:val="16"/>
              </w:rPr>
            </w:pPr>
            <w:r w:rsidRPr="00155ECE">
              <w:rPr>
                <w:color w:val="auto"/>
                <w:sz w:val="16"/>
                <w:szCs w:val="16"/>
              </w:rPr>
              <w:t>Eliminowanie niekoncesjonowanej eksploatacji kopalin</w:t>
            </w:r>
          </w:p>
        </w:tc>
        <w:tc>
          <w:tcPr>
            <w:tcW w:w="816" w:type="pct"/>
            <w:shd w:val="clear" w:color="auto" w:fill="auto"/>
            <w:vAlign w:val="center"/>
          </w:tcPr>
          <w:p w14:paraId="10266F44" w14:textId="0DE16102"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OUG</w:t>
            </w:r>
          </w:p>
        </w:tc>
        <w:tc>
          <w:tcPr>
            <w:tcW w:w="908" w:type="pct"/>
            <w:shd w:val="clear" w:color="auto" w:fill="auto"/>
            <w:vAlign w:val="center"/>
          </w:tcPr>
          <w:p w14:paraId="2D8732D6" w14:textId="75561B08"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1 600</w:t>
            </w:r>
          </w:p>
        </w:tc>
        <w:tc>
          <w:tcPr>
            <w:tcW w:w="722" w:type="pct"/>
            <w:shd w:val="clear" w:color="auto" w:fill="auto"/>
            <w:vAlign w:val="center"/>
          </w:tcPr>
          <w:p w14:paraId="36B60463" w14:textId="608CB268"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7FD3147A" w14:textId="2F70A5EB"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42BE3C24" w14:textId="77777777" w:rsidTr="001107AE">
        <w:trPr>
          <w:trHeight w:val="721"/>
          <w:jc w:val="center"/>
        </w:trPr>
        <w:tc>
          <w:tcPr>
            <w:tcW w:w="760" w:type="pct"/>
            <w:vMerge/>
            <w:shd w:val="clear" w:color="auto" w:fill="F2F2F2"/>
            <w:vAlign w:val="center"/>
          </w:tcPr>
          <w:p w14:paraId="7DA73FBF" w14:textId="77777777" w:rsidR="00324C30" w:rsidRPr="00155ECE" w:rsidRDefault="00324C30" w:rsidP="00D85ACD">
            <w:pPr>
              <w:jc w:val="center"/>
              <w:rPr>
                <w:rFonts w:eastAsia="Calibri" w:cs="Arial"/>
                <w:b/>
                <w:color w:val="auto"/>
                <w:sz w:val="16"/>
                <w:szCs w:val="16"/>
              </w:rPr>
            </w:pPr>
          </w:p>
        </w:tc>
        <w:tc>
          <w:tcPr>
            <w:tcW w:w="1213" w:type="pct"/>
            <w:shd w:val="clear" w:color="auto" w:fill="auto"/>
            <w:vAlign w:val="center"/>
          </w:tcPr>
          <w:p w14:paraId="14457A80" w14:textId="1A533A35" w:rsidR="00324C30" w:rsidRPr="00155ECE" w:rsidRDefault="00324C30" w:rsidP="00155ECE">
            <w:pPr>
              <w:contextualSpacing/>
              <w:rPr>
                <w:rFonts w:eastAsia="Calibri" w:cs="Times New Roman"/>
                <w:color w:val="auto"/>
                <w:sz w:val="16"/>
                <w:szCs w:val="16"/>
              </w:rPr>
            </w:pPr>
            <w:r w:rsidRPr="00155ECE">
              <w:rPr>
                <w:color w:val="auto"/>
                <w:sz w:val="16"/>
                <w:szCs w:val="16"/>
              </w:rPr>
              <w:t>Kontrola koncesji na wydobywanie kopalin ze złóż</w:t>
            </w:r>
          </w:p>
        </w:tc>
        <w:tc>
          <w:tcPr>
            <w:tcW w:w="816" w:type="pct"/>
            <w:shd w:val="clear" w:color="auto" w:fill="auto"/>
            <w:vAlign w:val="center"/>
          </w:tcPr>
          <w:p w14:paraId="48793A92" w14:textId="682A7313"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Urząd Marszałkowski Województwa Mazowieckiego, OUG</w:t>
            </w:r>
          </w:p>
        </w:tc>
        <w:tc>
          <w:tcPr>
            <w:tcW w:w="908" w:type="pct"/>
            <w:shd w:val="clear" w:color="auto" w:fill="auto"/>
            <w:vAlign w:val="center"/>
          </w:tcPr>
          <w:p w14:paraId="6DC8C41C" w14:textId="78608427"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 ramach działań własnych jednostek</w:t>
            </w:r>
          </w:p>
        </w:tc>
        <w:tc>
          <w:tcPr>
            <w:tcW w:w="722" w:type="pct"/>
            <w:shd w:val="clear" w:color="auto" w:fill="auto"/>
            <w:vAlign w:val="center"/>
          </w:tcPr>
          <w:p w14:paraId="4A18548A" w14:textId="29BABCA3" w:rsidR="00324C30" w:rsidRPr="00155ECE" w:rsidRDefault="00324C30" w:rsidP="00D85ACD">
            <w:pPr>
              <w:spacing w:before="40" w:after="40"/>
              <w:contextualSpacing/>
              <w:jc w:val="center"/>
              <w:rPr>
                <w:rFonts w:cs="Arial"/>
                <w:color w:val="auto"/>
                <w:sz w:val="16"/>
                <w:szCs w:val="16"/>
              </w:rPr>
            </w:pPr>
            <w:r w:rsidRPr="00B13528">
              <w:rPr>
                <w:rFonts w:cs="Arial"/>
                <w:color w:val="auto"/>
                <w:sz w:val="16"/>
                <w:szCs w:val="16"/>
              </w:rPr>
              <w:t>środki własne</w:t>
            </w:r>
          </w:p>
        </w:tc>
        <w:tc>
          <w:tcPr>
            <w:tcW w:w="581" w:type="pct"/>
            <w:vAlign w:val="center"/>
          </w:tcPr>
          <w:p w14:paraId="22702167" w14:textId="0F99E225"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51ACCBAC" w14:textId="77777777" w:rsidTr="00324C30">
        <w:trPr>
          <w:trHeight w:val="614"/>
          <w:jc w:val="center"/>
        </w:trPr>
        <w:tc>
          <w:tcPr>
            <w:tcW w:w="760" w:type="pct"/>
            <w:vMerge/>
            <w:shd w:val="clear" w:color="auto" w:fill="F2F2F2"/>
            <w:vAlign w:val="center"/>
          </w:tcPr>
          <w:p w14:paraId="2F1AADED" w14:textId="77777777" w:rsidR="00324C30" w:rsidRPr="00155ECE" w:rsidRDefault="00324C30" w:rsidP="00D85ACD">
            <w:pPr>
              <w:jc w:val="center"/>
              <w:rPr>
                <w:rFonts w:eastAsia="Calibri" w:cs="Arial"/>
                <w:b/>
                <w:color w:val="auto"/>
                <w:sz w:val="16"/>
                <w:szCs w:val="16"/>
              </w:rPr>
            </w:pPr>
          </w:p>
        </w:tc>
        <w:tc>
          <w:tcPr>
            <w:tcW w:w="1213" w:type="pct"/>
            <w:shd w:val="clear" w:color="auto" w:fill="auto"/>
            <w:vAlign w:val="center"/>
          </w:tcPr>
          <w:p w14:paraId="2D8F2E8C" w14:textId="3F8D8581" w:rsidR="00324C30" w:rsidRPr="00155ECE" w:rsidRDefault="00324C30" w:rsidP="00155ECE">
            <w:pPr>
              <w:contextualSpacing/>
              <w:rPr>
                <w:rFonts w:eastAsia="Calibri" w:cs="Times New Roman"/>
                <w:color w:val="auto"/>
                <w:sz w:val="16"/>
                <w:szCs w:val="16"/>
              </w:rPr>
            </w:pPr>
            <w:r w:rsidRPr="00155ECE">
              <w:rPr>
                <w:color w:val="auto"/>
                <w:sz w:val="16"/>
                <w:szCs w:val="16"/>
              </w:rPr>
              <w:t>Wydawanie koncesji na wydobywanie kopalin ze złóż i kontrola realizacji warunków koncesji</w:t>
            </w:r>
          </w:p>
        </w:tc>
        <w:tc>
          <w:tcPr>
            <w:tcW w:w="816" w:type="pct"/>
            <w:shd w:val="clear" w:color="auto" w:fill="auto"/>
            <w:vAlign w:val="center"/>
          </w:tcPr>
          <w:p w14:paraId="68F97557" w14:textId="5ABB59E3"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Urząd Marszałkowski Województwa Mazowieckiego, OUG</w:t>
            </w:r>
          </w:p>
        </w:tc>
        <w:tc>
          <w:tcPr>
            <w:tcW w:w="908" w:type="pct"/>
            <w:shd w:val="clear" w:color="auto" w:fill="auto"/>
            <w:vAlign w:val="center"/>
          </w:tcPr>
          <w:p w14:paraId="45178B8F" w14:textId="57B0E1F8"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 ramach działań własnych jednostek</w:t>
            </w:r>
          </w:p>
        </w:tc>
        <w:tc>
          <w:tcPr>
            <w:tcW w:w="722" w:type="pct"/>
            <w:shd w:val="clear" w:color="auto" w:fill="auto"/>
            <w:vAlign w:val="center"/>
          </w:tcPr>
          <w:p w14:paraId="3351B794" w14:textId="37D9CFFF" w:rsidR="00324C30" w:rsidRPr="00155ECE" w:rsidRDefault="00324C30" w:rsidP="00D85ACD">
            <w:pPr>
              <w:spacing w:before="40" w:after="40"/>
              <w:contextualSpacing/>
              <w:jc w:val="center"/>
              <w:rPr>
                <w:rFonts w:cs="Arial"/>
                <w:color w:val="auto"/>
                <w:sz w:val="16"/>
                <w:szCs w:val="16"/>
              </w:rPr>
            </w:pPr>
            <w:r w:rsidRPr="00B13528">
              <w:rPr>
                <w:rFonts w:cs="Arial"/>
                <w:color w:val="auto"/>
                <w:sz w:val="16"/>
                <w:szCs w:val="16"/>
              </w:rPr>
              <w:t>środki własne</w:t>
            </w:r>
          </w:p>
        </w:tc>
        <w:tc>
          <w:tcPr>
            <w:tcW w:w="581" w:type="pct"/>
            <w:vAlign w:val="center"/>
          </w:tcPr>
          <w:p w14:paraId="60FC7F4E" w14:textId="1D855AA5"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1F59A18F" w14:textId="77777777" w:rsidTr="00324C30">
        <w:trPr>
          <w:trHeight w:val="339"/>
          <w:jc w:val="center"/>
        </w:trPr>
        <w:tc>
          <w:tcPr>
            <w:tcW w:w="760" w:type="pct"/>
            <w:vMerge w:val="restart"/>
            <w:shd w:val="clear" w:color="auto" w:fill="F2F2F2"/>
            <w:vAlign w:val="center"/>
          </w:tcPr>
          <w:p w14:paraId="44E6C86E" w14:textId="5E7266A0" w:rsidR="00324C30" w:rsidRPr="00155ECE" w:rsidRDefault="00324C30" w:rsidP="00D85ACD">
            <w:pPr>
              <w:jc w:val="center"/>
              <w:rPr>
                <w:rFonts w:eastAsia="Calibri" w:cs="Arial"/>
                <w:b/>
                <w:color w:val="FF0000"/>
                <w:sz w:val="16"/>
                <w:szCs w:val="16"/>
              </w:rPr>
            </w:pPr>
            <w:r w:rsidRPr="00155ECE">
              <w:rPr>
                <w:rFonts w:eastAsia="Calibri" w:cs="Arial"/>
                <w:b/>
                <w:color w:val="auto"/>
                <w:sz w:val="16"/>
                <w:szCs w:val="16"/>
              </w:rPr>
              <w:lastRenderedPageBreak/>
              <w:t>Gleby (GL)</w:t>
            </w:r>
          </w:p>
        </w:tc>
        <w:tc>
          <w:tcPr>
            <w:tcW w:w="1213" w:type="pct"/>
            <w:shd w:val="clear" w:color="auto" w:fill="auto"/>
            <w:vAlign w:val="center"/>
          </w:tcPr>
          <w:p w14:paraId="64A3FD6C" w14:textId="619E09FB" w:rsidR="00324C30" w:rsidRPr="00155ECE" w:rsidRDefault="00324C30" w:rsidP="00155ECE">
            <w:pPr>
              <w:contextualSpacing/>
              <w:rPr>
                <w:rFonts w:eastAsia="Calibri" w:cs="Times New Roman"/>
                <w:sz w:val="16"/>
                <w:szCs w:val="16"/>
              </w:rPr>
            </w:pPr>
            <w:r w:rsidRPr="00155ECE">
              <w:rPr>
                <w:rFonts w:eastAsia="Calibri" w:cs="Times New Roman"/>
                <w:sz w:val="16"/>
                <w:szCs w:val="16"/>
              </w:rPr>
              <w:t>Promocja pakietów rolno-środowiskowo-klimatycznych, rolnictwa ekologicznego, informacja nt. dobrych praktyk rolniczych oraz edukacja ekologiczna</w:t>
            </w:r>
          </w:p>
        </w:tc>
        <w:tc>
          <w:tcPr>
            <w:tcW w:w="816" w:type="pct"/>
            <w:shd w:val="clear" w:color="auto" w:fill="auto"/>
            <w:vAlign w:val="center"/>
          </w:tcPr>
          <w:p w14:paraId="023E13CC" w14:textId="0561E5DA"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Gminy, ARiMR, organizacje pozarządowe</w:t>
            </w:r>
          </w:p>
        </w:tc>
        <w:tc>
          <w:tcPr>
            <w:tcW w:w="908" w:type="pct"/>
            <w:shd w:val="clear" w:color="auto" w:fill="auto"/>
            <w:vAlign w:val="center"/>
          </w:tcPr>
          <w:p w14:paraId="228A1A61" w14:textId="0B73C389"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150</w:t>
            </w:r>
          </w:p>
        </w:tc>
        <w:tc>
          <w:tcPr>
            <w:tcW w:w="722" w:type="pct"/>
            <w:shd w:val="clear" w:color="auto" w:fill="auto"/>
            <w:vAlign w:val="center"/>
          </w:tcPr>
          <w:p w14:paraId="1CAC8D5E" w14:textId="77777777" w:rsidR="00324C30" w:rsidRPr="00B13528" w:rsidRDefault="00324C30" w:rsidP="00C05BD4">
            <w:pPr>
              <w:spacing w:before="40" w:after="40"/>
              <w:contextualSpacing/>
              <w:jc w:val="center"/>
              <w:rPr>
                <w:rFonts w:cs="Arial"/>
                <w:color w:val="auto"/>
                <w:sz w:val="16"/>
                <w:szCs w:val="16"/>
              </w:rPr>
            </w:pPr>
            <w:r w:rsidRPr="00B13528">
              <w:rPr>
                <w:rFonts w:cs="Arial"/>
                <w:color w:val="auto"/>
                <w:sz w:val="16"/>
                <w:szCs w:val="16"/>
              </w:rPr>
              <w:t>środki własne,</w:t>
            </w:r>
          </w:p>
          <w:p w14:paraId="2722C798" w14:textId="22B819EE" w:rsidR="00324C30" w:rsidRPr="00155ECE" w:rsidRDefault="00324C30" w:rsidP="00C05BD4">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7C4FE037" w14:textId="1FF31E12"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44F774C5" w14:textId="77777777" w:rsidTr="00324C30">
        <w:trPr>
          <w:trHeight w:val="614"/>
          <w:jc w:val="center"/>
        </w:trPr>
        <w:tc>
          <w:tcPr>
            <w:tcW w:w="760" w:type="pct"/>
            <w:vMerge/>
            <w:shd w:val="clear" w:color="auto" w:fill="F2F2F2"/>
            <w:vAlign w:val="center"/>
          </w:tcPr>
          <w:p w14:paraId="1B205077"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1BB9D5A" w14:textId="17BB9239" w:rsidR="00324C30" w:rsidRPr="00155ECE" w:rsidRDefault="00324C30" w:rsidP="00155ECE">
            <w:pPr>
              <w:contextualSpacing/>
              <w:rPr>
                <w:rFonts w:eastAsia="Calibri" w:cs="Times New Roman"/>
                <w:sz w:val="16"/>
                <w:szCs w:val="16"/>
              </w:rPr>
            </w:pPr>
            <w:r w:rsidRPr="00155ECE">
              <w:rPr>
                <w:rFonts w:eastAsia="Calibri" w:cs="Times New Roman"/>
                <w:sz w:val="16"/>
                <w:szCs w:val="16"/>
              </w:rPr>
              <w:t>Ochrona gruntów rolnych i leśnych przed zmianą zagospodarowania poprzez uwzględnianie ich przeznaczenia w dokumentach planistycznych</w:t>
            </w:r>
          </w:p>
        </w:tc>
        <w:tc>
          <w:tcPr>
            <w:tcW w:w="816" w:type="pct"/>
            <w:shd w:val="clear" w:color="auto" w:fill="auto"/>
            <w:vAlign w:val="center"/>
          </w:tcPr>
          <w:p w14:paraId="55906168" w14:textId="11E546C3"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Gminy</w:t>
            </w:r>
          </w:p>
        </w:tc>
        <w:tc>
          <w:tcPr>
            <w:tcW w:w="908" w:type="pct"/>
            <w:shd w:val="clear" w:color="auto" w:fill="auto"/>
            <w:vAlign w:val="center"/>
          </w:tcPr>
          <w:p w14:paraId="1EF5B936" w14:textId="7E8BABB3" w:rsidR="00324C30" w:rsidRPr="00155ECE" w:rsidRDefault="00324C30" w:rsidP="00D85ACD">
            <w:pPr>
              <w:contextualSpacing/>
              <w:jc w:val="center"/>
              <w:rPr>
                <w:rFonts w:eastAsia="Calibri" w:cs="Times New Roman"/>
                <w:color w:val="FF0000"/>
                <w:sz w:val="16"/>
                <w:szCs w:val="16"/>
              </w:rPr>
            </w:pPr>
            <w:r w:rsidRPr="00155ECE">
              <w:rPr>
                <w:rFonts w:eastAsia="Calibri" w:cs="Times New Roman"/>
                <w:color w:val="auto"/>
                <w:sz w:val="16"/>
                <w:szCs w:val="16"/>
              </w:rPr>
              <w:t>–</w:t>
            </w:r>
          </w:p>
        </w:tc>
        <w:tc>
          <w:tcPr>
            <w:tcW w:w="722" w:type="pct"/>
            <w:shd w:val="clear" w:color="auto" w:fill="auto"/>
            <w:vAlign w:val="center"/>
          </w:tcPr>
          <w:p w14:paraId="53CF0BB5" w14:textId="4F46FA52" w:rsidR="00324C30" w:rsidRPr="00155ECE" w:rsidRDefault="00324C30" w:rsidP="00D85ACD">
            <w:pPr>
              <w:spacing w:before="40" w:after="40"/>
              <w:contextualSpacing/>
              <w:jc w:val="center"/>
              <w:rPr>
                <w:rFonts w:cs="Arial"/>
                <w:color w:val="FF0000"/>
                <w:sz w:val="16"/>
                <w:szCs w:val="16"/>
              </w:rPr>
            </w:pPr>
            <w:r w:rsidRPr="00B13528">
              <w:rPr>
                <w:rFonts w:cs="Arial"/>
                <w:color w:val="auto"/>
                <w:sz w:val="16"/>
                <w:szCs w:val="16"/>
              </w:rPr>
              <w:t>środki własne</w:t>
            </w:r>
          </w:p>
        </w:tc>
        <w:tc>
          <w:tcPr>
            <w:tcW w:w="581" w:type="pct"/>
            <w:vAlign w:val="center"/>
          </w:tcPr>
          <w:p w14:paraId="4900F658" w14:textId="4CD55FDF"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7DBB4826" w14:textId="77777777" w:rsidTr="00324C30">
        <w:trPr>
          <w:trHeight w:val="614"/>
          <w:jc w:val="center"/>
        </w:trPr>
        <w:tc>
          <w:tcPr>
            <w:tcW w:w="760" w:type="pct"/>
            <w:vMerge/>
            <w:shd w:val="clear" w:color="auto" w:fill="F2F2F2"/>
            <w:vAlign w:val="center"/>
          </w:tcPr>
          <w:p w14:paraId="64C3614A"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6782E9F" w14:textId="23D86735" w:rsidR="00324C30" w:rsidRPr="00155ECE" w:rsidRDefault="00324C30" w:rsidP="00155ECE">
            <w:pPr>
              <w:contextualSpacing/>
              <w:rPr>
                <w:rFonts w:eastAsia="Calibri" w:cs="Times New Roman"/>
                <w:sz w:val="16"/>
                <w:szCs w:val="16"/>
              </w:rPr>
            </w:pPr>
            <w:r w:rsidRPr="00155ECE">
              <w:rPr>
                <w:rFonts w:eastAsia="Calibri" w:cs="Times New Roman"/>
                <w:sz w:val="16"/>
                <w:szCs w:val="16"/>
              </w:rPr>
              <w:t>Realizacja zadań wskazanych w pakietach rolno-środowiskowo-klimatycznych</w:t>
            </w:r>
          </w:p>
        </w:tc>
        <w:tc>
          <w:tcPr>
            <w:tcW w:w="816" w:type="pct"/>
            <w:shd w:val="clear" w:color="auto" w:fill="auto"/>
            <w:vAlign w:val="center"/>
          </w:tcPr>
          <w:p w14:paraId="3BA16254" w14:textId="3FFC10DB"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właściciele terenu, rolnicy</w:t>
            </w:r>
          </w:p>
        </w:tc>
        <w:tc>
          <w:tcPr>
            <w:tcW w:w="908" w:type="pct"/>
            <w:shd w:val="clear" w:color="auto" w:fill="auto"/>
            <w:vAlign w:val="center"/>
          </w:tcPr>
          <w:p w14:paraId="3945FED1" w14:textId="69596EAB" w:rsidR="00324C30" w:rsidRPr="00155ECE" w:rsidRDefault="00324C30" w:rsidP="00D85ACD">
            <w:pPr>
              <w:contextualSpacing/>
              <w:jc w:val="center"/>
              <w:rPr>
                <w:rFonts w:eastAsia="Calibri" w:cs="Times New Roman"/>
                <w:color w:val="FF0000"/>
                <w:sz w:val="16"/>
                <w:szCs w:val="16"/>
              </w:rPr>
            </w:pPr>
            <w:r w:rsidRPr="00155ECE">
              <w:rPr>
                <w:rFonts w:eastAsia="Calibri" w:cs="Times New Roman"/>
                <w:color w:val="auto"/>
                <w:sz w:val="16"/>
                <w:szCs w:val="16"/>
              </w:rPr>
              <w:t>–</w:t>
            </w:r>
          </w:p>
        </w:tc>
        <w:tc>
          <w:tcPr>
            <w:tcW w:w="722" w:type="pct"/>
            <w:shd w:val="clear" w:color="auto" w:fill="auto"/>
            <w:vAlign w:val="center"/>
          </w:tcPr>
          <w:p w14:paraId="4D4D6AA5" w14:textId="40000264"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PROW</w:t>
            </w:r>
          </w:p>
        </w:tc>
        <w:tc>
          <w:tcPr>
            <w:tcW w:w="581" w:type="pct"/>
            <w:vAlign w:val="center"/>
          </w:tcPr>
          <w:p w14:paraId="2E012A2A" w14:textId="30CBC4DB"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5C1F2F74" w14:textId="77777777" w:rsidTr="00324C30">
        <w:trPr>
          <w:trHeight w:val="614"/>
          <w:jc w:val="center"/>
        </w:trPr>
        <w:tc>
          <w:tcPr>
            <w:tcW w:w="760" w:type="pct"/>
            <w:vMerge/>
            <w:shd w:val="clear" w:color="auto" w:fill="F2F2F2"/>
            <w:vAlign w:val="center"/>
          </w:tcPr>
          <w:p w14:paraId="538F6D1C"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059ABAE" w14:textId="441F68AA" w:rsidR="00324C30" w:rsidRPr="00155ECE" w:rsidRDefault="00324C30" w:rsidP="00155ECE">
            <w:pPr>
              <w:contextualSpacing/>
              <w:rPr>
                <w:rFonts w:eastAsia="Calibri" w:cs="Times New Roman"/>
                <w:sz w:val="16"/>
                <w:szCs w:val="16"/>
              </w:rPr>
            </w:pPr>
            <w:r w:rsidRPr="00155ECE">
              <w:rPr>
                <w:rFonts w:eastAsia="Calibri" w:cs="Times New Roman"/>
                <w:sz w:val="16"/>
                <w:szCs w:val="16"/>
              </w:rPr>
              <w:t>Monitoring gleb użytkowanych rolniczo</w:t>
            </w:r>
          </w:p>
        </w:tc>
        <w:tc>
          <w:tcPr>
            <w:tcW w:w="816" w:type="pct"/>
            <w:shd w:val="clear" w:color="auto" w:fill="auto"/>
            <w:vAlign w:val="center"/>
          </w:tcPr>
          <w:p w14:paraId="4B1C0A40" w14:textId="03FF2A10"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IUNG, OSChR</w:t>
            </w:r>
          </w:p>
        </w:tc>
        <w:tc>
          <w:tcPr>
            <w:tcW w:w="908" w:type="pct"/>
            <w:shd w:val="clear" w:color="auto" w:fill="auto"/>
            <w:vAlign w:val="center"/>
          </w:tcPr>
          <w:p w14:paraId="0DC22380" w14:textId="79EC3051" w:rsidR="00324C30" w:rsidRPr="00155ECE" w:rsidRDefault="00324C30" w:rsidP="00D85ACD">
            <w:pPr>
              <w:contextualSpacing/>
              <w:jc w:val="center"/>
              <w:rPr>
                <w:rFonts w:eastAsia="Calibri" w:cs="Times New Roman"/>
                <w:color w:val="FF0000"/>
                <w:sz w:val="16"/>
                <w:szCs w:val="16"/>
              </w:rPr>
            </w:pPr>
            <w:r w:rsidRPr="00155ECE">
              <w:rPr>
                <w:rFonts w:eastAsia="Calibri" w:cs="Times New Roman"/>
                <w:color w:val="auto"/>
                <w:sz w:val="16"/>
                <w:szCs w:val="16"/>
              </w:rPr>
              <w:t>W ramach działań własnych jednostek</w:t>
            </w:r>
          </w:p>
        </w:tc>
        <w:tc>
          <w:tcPr>
            <w:tcW w:w="722" w:type="pct"/>
            <w:shd w:val="clear" w:color="auto" w:fill="auto"/>
            <w:vAlign w:val="center"/>
          </w:tcPr>
          <w:p w14:paraId="6BD8AEB4" w14:textId="750693A0" w:rsidR="00324C30" w:rsidRPr="00155ECE" w:rsidRDefault="00324C30" w:rsidP="00D85ACD">
            <w:pPr>
              <w:spacing w:before="40" w:after="40"/>
              <w:contextualSpacing/>
              <w:jc w:val="center"/>
              <w:rPr>
                <w:rFonts w:cs="Arial"/>
                <w:color w:val="FF0000"/>
                <w:sz w:val="16"/>
                <w:szCs w:val="16"/>
              </w:rPr>
            </w:pPr>
            <w:r w:rsidRPr="00B13528">
              <w:rPr>
                <w:rFonts w:cs="Arial"/>
                <w:color w:val="auto"/>
                <w:sz w:val="16"/>
                <w:szCs w:val="16"/>
              </w:rPr>
              <w:t>środki własne</w:t>
            </w:r>
          </w:p>
        </w:tc>
        <w:tc>
          <w:tcPr>
            <w:tcW w:w="581" w:type="pct"/>
            <w:vAlign w:val="center"/>
          </w:tcPr>
          <w:p w14:paraId="72B31AFC" w14:textId="144BCD0B"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79F30349" w14:textId="77777777" w:rsidTr="00324C30">
        <w:trPr>
          <w:trHeight w:val="614"/>
          <w:jc w:val="center"/>
        </w:trPr>
        <w:tc>
          <w:tcPr>
            <w:tcW w:w="760" w:type="pct"/>
            <w:vMerge/>
            <w:shd w:val="clear" w:color="auto" w:fill="F2F2F2"/>
            <w:vAlign w:val="center"/>
          </w:tcPr>
          <w:p w14:paraId="12F4B4CD"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50C8EAEC" w14:textId="6EFD554B" w:rsidR="00324C30" w:rsidRPr="00155ECE" w:rsidRDefault="00324C30" w:rsidP="00155ECE">
            <w:pPr>
              <w:contextualSpacing/>
              <w:rPr>
                <w:rFonts w:eastAsia="Calibri" w:cs="Times New Roman"/>
                <w:sz w:val="16"/>
                <w:szCs w:val="16"/>
              </w:rPr>
            </w:pPr>
            <w:r w:rsidRPr="00155ECE">
              <w:rPr>
                <w:rFonts w:eastAsia="Calibri" w:cs="Times New Roman"/>
                <w:sz w:val="16"/>
                <w:szCs w:val="16"/>
              </w:rPr>
              <w:t>Zapobieganie zasklepianiu gleb</w:t>
            </w:r>
          </w:p>
        </w:tc>
        <w:tc>
          <w:tcPr>
            <w:tcW w:w="816" w:type="pct"/>
            <w:shd w:val="clear" w:color="auto" w:fill="auto"/>
            <w:vAlign w:val="center"/>
          </w:tcPr>
          <w:p w14:paraId="46E94064" w14:textId="185A593D"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Gminy</w:t>
            </w:r>
          </w:p>
        </w:tc>
        <w:tc>
          <w:tcPr>
            <w:tcW w:w="908" w:type="pct"/>
            <w:shd w:val="clear" w:color="auto" w:fill="auto"/>
            <w:vAlign w:val="center"/>
          </w:tcPr>
          <w:p w14:paraId="7D58224D" w14:textId="15485D26" w:rsidR="00324C30" w:rsidRPr="00155ECE" w:rsidRDefault="00324C30" w:rsidP="00D85ACD">
            <w:pPr>
              <w:contextualSpacing/>
              <w:jc w:val="center"/>
              <w:rPr>
                <w:rFonts w:eastAsia="Calibri" w:cs="Times New Roman"/>
                <w:color w:val="FF0000"/>
                <w:sz w:val="16"/>
                <w:szCs w:val="16"/>
              </w:rPr>
            </w:pPr>
            <w:r w:rsidRPr="00155ECE">
              <w:rPr>
                <w:rFonts w:eastAsia="Calibri" w:cs="Times New Roman"/>
                <w:color w:val="auto"/>
                <w:sz w:val="16"/>
                <w:szCs w:val="16"/>
              </w:rPr>
              <w:t>W ramach działań własnych urzędów gmin</w:t>
            </w:r>
          </w:p>
        </w:tc>
        <w:tc>
          <w:tcPr>
            <w:tcW w:w="722" w:type="pct"/>
            <w:shd w:val="clear" w:color="auto" w:fill="auto"/>
            <w:vAlign w:val="center"/>
          </w:tcPr>
          <w:p w14:paraId="3928EC58" w14:textId="142A321B"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własne</w:t>
            </w:r>
          </w:p>
        </w:tc>
        <w:tc>
          <w:tcPr>
            <w:tcW w:w="581" w:type="pct"/>
            <w:vAlign w:val="center"/>
          </w:tcPr>
          <w:p w14:paraId="71FFB5EC" w14:textId="3B05DD69"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38153FDA" w14:textId="77777777" w:rsidTr="00324C30">
        <w:trPr>
          <w:trHeight w:val="614"/>
          <w:jc w:val="center"/>
        </w:trPr>
        <w:tc>
          <w:tcPr>
            <w:tcW w:w="760" w:type="pct"/>
            <w:vMerge/>
            <w:shd w:val="clear" w:color="auto" w:fill="F2F2F2"/>
            <w:vAlign w:val="center"/>
          </w:tcPr>
          <w:p w14:paraId="0B2C7395"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35AD187" w14:textId="27BA6787" w:rsidR="00324C30" w:rsidRPr="00155ECE" w:rsidRDefault="00324C30" w:rsidP="00155ECE">
            <w:pPr>
              <w:contextualSpacing/>
              <w:rPr>
                <w:rFonts w:eastAsia="Calibri" w:cs="Times New Roman"/>
                <w:sz w:val="16"/>
                <w:szCs w:val="16"/>
              </w:rPr>
            </w:pPr>
            <w:r w:rsidRPr="00155ECE">
              <w:rPr>
                <w:sz w:val="16"/>
                <w:szCs w:val="16"/>
              </w:rPr>
              <w:t>Rekultywacja gruntów zdegradowanych i zdewastowanych, w kierunku przyrodniczym, mieszkaniowym lub przemysłowym</w:t>
            </w:r>
          </w:p>
        </w:tc>
        <w:tc>
          <w:tcPr>
            <w:tcW w:w="816" w:type="pct"/>
            <w:shd w:val="clear" w:color="auto" w:fill="auto"/>
            <w:vAlign w:val="center"/>
          </w:tcPr>
          <w:p w14:paraId="0E24FCF1" w14:textId="35225F5D"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w:t>
            </w:r>
            <w:r w:rsidRPr="00155ECE">
              <w:rPr>
                <w:color w:val="auto"/>
              </w:rPr>
              <w:t xml:space="preserve"> </w:t>
            </w:r>
            <w:r w:rsidRPr="00155ECE">
              <w:rPr>
                <w:rFonts w:eastAsia="Calibri" w:cs="Times New Roman"/>
                <w:color w:val="auto"/>
                <w:sz w:val="16"/>
                <w:szCs w:val="16"/>
              </w:rPr>
              <w:t>właściciele gruntów, przedsiębiorstwa</w:t>
            </w:r>
          </w:p>
        </w:tc>
        <w:tc>
          <w:tcPr>
            <w:tcW w:w="908" w:type="pct"/>
            <w:shd w:val="clear" w:color="auto" w:fill="auto"/>
            <w:vAlign w:val="center"/>
          </w:tcPr>
          <w:p w14:paraId="3C08554F" w14:textId="0CC59A7B"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t>
            </w:r>
          </w:p>
        </w:tc>
        <w:tc>
          <w:tcPr>
            <w:tcW w:w="722" w:type="pct"/>
            <w:shd w:val="clear" w:color="auto" w:fill="auto"/>
            <w:vAlign w:val="center"/>
          </w:tcPr>
          <w:p w14:paraId="13C40E65"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26BD948A" w14:textId="6368E486"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51F827A1" w14:textId="6B0BEABF"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0102A399" w14:textId="77777777" w:rsidTr="00324C30">
        <w:trPr>
          <w:trHeight w:val="614"/>
          <w:jc w:val="center"/>
        </w:trPr>
        <w:tc>
          <w:tcPr>
            <w:tcW w:w="760" w:type="pct"/>
            <w:vMerge/>
            <w:shd w:val="clear" w:color="auto" w:fill="F2F2F2"/>
            <w:vAlign w:val="center"/>
          </w:tcPr>
          <w:p w14:paraId="214ED604"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68751857" w14:textId="02B14AE8" w:rsidR="00324C30" w:rsidRPr="00155ECE" w:rsidRDefault="00324C30" w:rsidP="00155ECE">
            <w:pPr>
              <w:contextualSpacing/>
              <w:rPr>
                <w:rFonts w:eastAsia="Calibri" w:cs="Times New Roman"/>
                <w:sz w:val="16"/>
                <w:szCs w:val="16"/>
              </w:rPr>
            </w:pPr>
            <w:r w:rsidRPr="00155ECE">
              <w:rPr>
                <w:sz w:val="16"/>
                <w:szCs w:val="16"/>
              </w:rPr>
              <w:t>Zabezpieczanie istniejących osuwisk z uwzględnieniem walorów przyrodniczych i krajobrazowych</w:t>
            </w:r>
          </w:p>
        </w:tc>
        <w:tc>
          <w:tcPr>
            <w:tcW w:w="816" w:type="pct"/>
            <w:shd w:val="clear" w:color="auto" w:fill="auto"/>
            <w:vAlign w:val="center"/>
          </w:tcPr>
          <w:p w14:paraId="6F33A6FB" w14:textId="3BA85304"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w:t>
            </w:r>
          </w:p>
        </w:tc>
        <w:tc>
          <w:tcPr>
            <w:tcW w:w="908" w:type="pct"/>
            <w:shd w:val="clear" w:color="auto" w:fill="auto"/>
            <w:vAlign w:val="center"/>
          </w:tcPr>
          <w:p w14:paraId="2B99E22C" w14:textId="4A13CC7C"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1 000</w:t>
            </w:r>
          </w:p>
        </w:tc>
        <w:tc>
          <w:tcPr>
            <w:tcW w:w="722" w:type="pct"/>
            <w:shd w:val="clear" w:color="auto" w:fill="auto"/>
            <w:vAlign w:val="center"/>
          </w:tcPr>
          <w:p w14:paraId="7ECC9B50" w14:textId="77777777" w:rsidR="00324C30" w:rsidRPr="00B13528" w:rsidRDefault="00324C30" w:rsidP="009E062E">
            <w:pPr>
              <w:spacing w:before="40" w:after="40"/>
              <w:contextualSpacing/>
              <w:jc w:val="center"/>
              <w:rPr>
                <w:rFonts w:cs="Arial"/>
                <w:color w:val="auto"/>
                <w:sz w:val="16"/>
                <w:szCs w:val="16"/>
              </w:rPr>
            </w:pPr>
            <w:r w:rsidRPr="00B13528">
              <w:rPr>
                <w:rFonts w:cs="Arial"/>
                <w:color w:val="auto"/>
                <w:sz w:val="16"/>
                <w:szCs w:val="16"/>
              </w:rPr>
              <w:t>środki własne,</w:t>
            </w:r>
          </w:p>
          <w:p w14:paraId="4986768B" w14:textId="0A6F441A" w:rsidR="00324C30" w:rsidRPr="00155ECE" w:rsidRDefault="00324C30" w:rsidP="009E062E">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467E940D" w14:textId="433986EA"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72A8ED2D" w14:textId="77777777" w:rsidTr="00324C30">
        <w:trPr>
          <w:trHeight w:val="614"/>
          <w:jc w:val="center"/>
        </w:trPr>
        <w:tc>
          <w:tcPr>
            <w:tcW w:w="760" w:type="pct"/>
            <w:vMerge/>
            <w:shd w:val="clear" w:color="auto" w:fill="F2F2F2"/>
            <w:vAlign w:val="center"/>
          </w:tcPr>
          <w:p w14:paraId="00643810"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1FC76095" w14:textId="43859D11" w:rsidR="00324C30" w:rsidRPr="00155ECE" w:rsidRDefault="00324C30" w:rsidP="00155ECE">
            <w:pPr>
              <w:contextualSpacing/>
              <w:rPr>
                <w:rFonts w:eastAsia="Calibri" w:cs="Times New Roman"/>
                <w:sz w:val="16"/>
                <w:szCs w:val="16"/>
              </w:rPr>
            </w:pPr>
            <w:r w:rsidRPr="00155ECE">
              <w:rPr>
                <w:sz w:val="16"/>
                <w:szCs w:val="16"/>
              </w:rPr>
              <w:t>Uwzględnianie osuwisk oraz obszarów narażonych na osuwiska w aktualizowanych dokumentach planistycznych</w:t>
            </w:r>
          </w:p>
        </w:tc>
        <w:tc>
          <w:tcPr>
            <w:tcW w:w="816" w:type="pct"/>
            <w:shd w:val="clear" w:color="auto" w:fill="auto"/>
            <w:vAlign w:val="center"/>
          </w:tcPr>
          <w:p w14:paraId="3ED0F265" w14:textId="77E75C21"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Gminy</w:t>
            </w:r>
          </w:p>
        </w:tc>
        <w:tc>
          <w:tcPr>
            <w:tcW w:w="908" w:type="pct"/>
            <w:shd w:val="clear" w:color="auto" w:fill="auto"/>
            <w:vAlign w:val="center"/>
          </w:tcPr>
          <w:p w14:paraId="70EFF2BE" w14:textId="3FEBC445" w:rsidR="00324C30" w:rsidRPr="00155ECE" w:rsidRDefault="00324C30" w:rsidP="00D85ACD">
            <w:pPr>
              <w:contextualSpacing/>
              <w:jc w:val="center"/>
              <w:rPr>
                <w:rFonts w:eastAsia="Calibri" w:cs="Times New Roman"/>
                <w:color w:val="FF0000"/>
                <w:sz w:val="16"/>
                <w:szCs w:val="16"/>
              </w:rPr>
            </w:pPr>
            <w:r w:rsidRPr="00155ECE">
              <w:rPr>
                <w:rFonts w:eastAsia="Calibri" w:cs="Times New Roman"/>
                <w:color w:val="auto"/>
                <w:sz w:val="16"/>
                <w:szCs w:val="16"/>
              </w:rPr>
              <w:t>W ramach działań własnych urzędów gmin</w:t>
            </w:r>
          </w:p>
        </w:tc>
        <w:tc>
          <w:tcPr>
            <w:tcW w:w="722" w:type="pct"/>
            <w:shd w:val="clear" w:color="auto" w:fill="auto"/>
            <w:vAlign w:val="center"/>
          </w:tcPr>
          <w:p w14:paraId="40404C00" w14:textId="52D5595E"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własne</w:t>
            </w:r>
          </w:p>
        </w:tc>
        <w:tc>
          <w:tcPr>
            <w:tcW w:w="581" w:type="pct"/>
            <w:vAlign w:val="center"/>
          </w:tcPr>
          <w:p w14:paraId="7DB061E8" w14:textId="10F99DA5"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0519E060" w14:textId="77777777" w:rsidTr="00324C30">
        <w:trPr>
          <w:trHeight w:val="614"/>
          <w:jc w:val="center"/>
        </w:trPr>
        <w:tc>
          <w:tcPr>
            <w:tcW w:w="760" w:type="pct"/>
            <w:vMerge w:val="restart"/>
            <w:shd w:val="clear" w:color="auto" w:fill="F2F2F2"/>
            <w:vAlign w:val="center"/>
          </w:tcPr>
          <w:p w14:paraId="69CAF610" w14:textId="3D40DA88" w:rsidR="00324C30" w:rsidRPr="00155ECE" w:rsidRDefault="00324C30" w:rsidP="00D85ACD">
            <w:pPr>
              <w:jc w:val="center"/>
              <w:rPr>
                <w:rFonts w:eastAsia="Calibri" w:cs="Arial"/>
                <w:b/>
                <w:color w:val="FF0000"/>
                <w:sz w:val="16"/>
                <w:szCs w:val="16"/>
              </w:rPr>
            </w:pPr>
            <w:r w:rsidRPr="00155ECE">
              <w:rPr>
                <w:rFonts w:eastAsia="Calibri" w:cs="Arial"/>
                <w:b/>
                <w:color w:val="auto"/>
                <w:sz w:val="16"/>
                <w:szCs w:val="16"/>
              </w:rPr>
              <w:t>Gospodarka odpadami i zapobieganie powstawaniu odpadów (GO)</w:t>
            </w:r>
          </w:p>
        </w:tc>
        <w:tc>
          <w:tcPr>
            <w:tcW w:w="1213" w:type="pct"/>
            <w:shd w:val="clear" w:color="auto" w:fill="auto"/>
            <w:vAlign w:val="center"/>
          </w:tcPr>
          <w:p w14:paraId="3F1BD148" w14:textId="77777777" w:rsidR="00324C30" w:rsidRPr="00155ECE" w:rsidRDefault="00324C30" w:rsidP="00155ECE">
            <w:pPr>
              <w:contextualSpacing/>
              <w:rPr>
                <w:rFonts w:eastAsia="Calibri" w:cs="Times New Roman"/>
                <w:sz w:val="16"/>
                <w:szCs w:val="16"/>
              </w:rPr>
            </w:pPr>
            <w:r w:rsidRPr="00155ECE">
              <w:rPr>
                <w:rFonts w:eastAsia="Calibri" w:cs="Times New Roman"/>
                <w:sz w:val="16"/>
                <w:szCs w:val="16"/>
              </w:rPr>
              <w:t>Roczne sprawozdanie z realizacji</w:t>
            </w:r>
          </w:p>
          <w:p w14:paraId="29389F9C" w14:textId="77777777" w:rsidR="00324C30" w:rsidRPr="00155ECE" w:rsidRDefault="00324C30" w:rsidP="00155ECE">
            <w:pPr>
              <w:contextualSpacing/>
              <w:rPr>
                <w:rFonts w:eastAsia="Calibri" w:cs="Times New Roman"/>
                <w:sz w:val="16"/>
                <w:szCs w:val="16"/>
              </w:rPr>
            </w:pPr>
            <w:r w:rsidRPr="00155ECE">
              <w:rPr>
                <w:rFonts w:eastAsia="Calibri" w:cs="Times New Roman"/>
                <w:sz w:val="16"/>
                <w:szCs w:val="16"/>
              </w:rPr>
              <w:t>zadań z zakresu gospodarki odpadami</w:t>
            </w:r>
          </w:p>
          <w:p w14:paraId="2A4EAEA9" w14:textId="7C4FDF16" w:rsidR="00324C30" w:rsidRPr="00155ECE" w:rsidRDefault="00324C30" w:rsidP="00155ECE">
            <w:pPr>
              <w:contextualSpacing/>
              <w:rPr>
                <w:rFonts w:eastAsia="Calibri" w:cs="Times New Roman"/>
                <w:sz w:val="16"/>
                <w:szCs w:val="16"/>
              </w:rPr>
            </w:pPr>
            <w:r w:rsidRPr="00155ECE">
              <w:rPr>
                <w:rFonts w:eastAsia="Calibri" w:cs="Times New Roman"/>
                <w:sz w:val="16"/>
                <w:szCs w:val="16"/>
              </w:rPr>
              <w:t>komunalnymi przekazywane marszałkowi województwa</w:t>
            </w:r>
          </w:p>
        </w:tc>
        <w:tc>
          <w:tcPr>
            <w:tcW w:w="816" w:type="pct"/>
            <w:shd w:val="clear" w:color="auto" w:fill="auto"/>
            <w:vAlign w:val="center"/>
          </w:tcPr>
          <w:p w14:paraId="278F63FC" w14:textId="1F2E50C5"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gminy</w:t>
            </w:r>
          </w:p>
        </w:tc>
        <w:tc>
          <w:tcPr>
            <w:tcW w:w="908" w:type="pct"/>
            <w:shd w:val="clear" w:color="auto" w:fill="auto"/>
            <w:vAlign w:val="center"/>
          </w:tcPr>
          <w:p w14:paraId="42FB852D" w14:textId="33308032" w:rsidR="00324C30" w:rsidRPr="00155ECE" w:rsidRDefault="00324C30" w:rsidP="00D85ACD">
            <w:pPr>
              <w:contextualSpacing/>
              <w:jc w:val="center"/>
              <w:rPr>
                <w:rFonts w:eastAsia="Calibri" w:cs="Times New Roman"/>
                <w:color w:val="FF0000"/>
                <w:sz w:val="16"/>
                <w:szCs w:val="16"/>
              </w:rPr>
            </w:pPr>
            <w:r w:rsidRPr="00155ECE">
              <w:rPr>
                <w:rFonts w:eastAsia="Calibri" w:cs="Times New Roman"/>
                <w:color w:val="auto"/>
                <w:sz w:val="16"/>
                <w:szCs w:val="16"/>
              </w:rPr>
              <w:t>W ramach działań własnych urzędów gmin</w:t>
            </w:r>
          </w:p>
        </w:tc>
        <w:tc>
          <w:tcPr>
            <w:tcW w:w="722" w:type="pct"/>
            <w:shd w:val="clear" w:color="auto" w:fill="auto"/>
            <w:vAlign w:val="center"/>
          </w:tcPr>
          <w:p w14:paraId="4630E5E4" w14:textId="66B2CB1D"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własne</w:t>
            </w:r>
          </w:p>
        </w:tc>
        <w:tc>
          <w:tcPr>
            <w:tcW w:w="581" w:type="pct"/>
            <w:vAlign w:val="center"/>
          </w:tcPr>
          <w:p w14:paraId="5CF02DCC" w14:textId="5321863A"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17974C0D" w14:textId="77777777" w:rsidTr="00324C30">
        <w:trPr>
          <w:trHeight w:val="614"/>
          <w:jc w:val="center"/>
        </w:trPr>
        <w:tc>
          <w:tcPr>
            <w:tcW w:w="760" w:type="pct"/>
            <w:vMerge/>
            <w:shd w:val="clear" w:color="auto" w:fill="F2F2F2"/>
            <w:vAlign w:val="center"/>
          </w:tcPr>
          <w:p w14:paraId="6FCAD8E0"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53EF0023" w14:textId="4EDD601F" w:rsidR="00324C30" w:rsidRPr="00155ECE" w:rsidRDefault="00324C30" w:rsidP="00155ECE">
            <w:pPr>
              <w:contextualSpacing/>
              <w:rPr>
                <w:rFonts w:eastAsia="Calibri" w:cs="Times New Roman"/>
                <w:color w:val="auto"/>
                <w:sz w:val="16"/>
                <w:szCs w:val="16"/>
              </w:rPr>
            </w:pPr>
            <w:r w:rsidRPr="00155ECE">
              <w:rPr>
                <w:rFonts w:cs="Arial"/>
                <w:bCs/>
                <w:color w:val="auto"/>
                <w:sz w:val="16"/>
                <w:szCs w:val="16"/>
              </w:rPr>
              <w:t>Usuwanie wyrobów zawierających azbest</w:t>
            </w:r>
          </w:p>
        </w:tc>
        <w:tc>
          <w:tcPr>
            <w:tcW w:w="816" w:type="pct"/>
            <w:shd w:val="clear" w:color="auto" w:fill="auto"/>
            <w:vAlign w:val="center"/>
          </w:tcPr>
          <w:p w14:paraId="12E514CF" w14:textId="1DBD54D7" w:rsidR="00324C30" w:rsidRPr="00155ECE" w:rsidRDefault="00324C30" w:rsidP="00155ECE">
            <w:pPr>
              <w:contextualSpacing/>
              <w:rPr>
                <w:rFonts w:eastAsia="Calibri" w:cs="Times New Roman"/>
                <w:color w:val="auto"/>
                <w:sz w:val="16"/>
                <w:szCs w:val="16"/>
              </w:rPr>
            </w:pPr>
            <w:r w:rsidRPr="00155ECE">
              <w:rPr>
                <w:color w:val="auto"/>
                <w:sz w:val="16"/>
                <w:szCs w:val="16"/>
              </w:rPr>
              <w:t>M – gminy, właściciele budynków</w:t>
            </w:r>
          </w:p>
        </w:tc>
        <w:tc>
          <w:tcPr>
            <w:tcW w:w="908" w:type="pct"/>
            <w:shd w:val="clear" w:color="auto" w:fill="auto"/>
            <w:vAlign w:val="center"/>
          </w:tcPr>
          <w:p w14:paraId="795C17B9" w14:textId="7E325DFF"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2 950</w:t>
            </w:r>
          </w:p>
        </w:tc>
        <w:tc>
          <w:tcPr>
            <w:tcW w:w="722" w:type="pct"/>
            <w:shd w:val="clear" w:color="auto" w:fill="auto"/>
            <w:vAlign w:val="center"/>
          </w:tcPr>
          <w:p w14:paraId="11D13AEC" w14:textId="77777777" w:rsidR="00324C30" w:rsidRPr="00B13528" w:rsidRDefault="00324C30" w:rsidP="00233F28">
            <w:pPr>
              <w:spacing w:before="40" w:after="40"/>
              <w:contextualSpacing/>
              <w:jc w:val="center"/>
              <w:rPr>
                <w:rFonts w:cs="Arial"/>
                <w:color w:val="auto"/>
                <w:sz w:val="16"/>
                <w:szCs w:val="16"/>
              </w:rPr>
            </w:pPr>
            <w:r w:rsidRPr="00B13528">
              <w:rPr>
                <w:rFonts w:cs="Arial"/>
                <w:color w:val="auto"/>
                <w:sz w:val="16"/>
                <w:szCs w:val="16"/>
              </w:rPr>
              <w:t>środki własne,</w:t>
            </w:r>
          </w:p>
          <w:p w14:paraId="5D06FBD5" w14:textId="58AB25FA" w:rsidR="00324C30" w:rsidRPr="00155ECE" w:rsidRDefault="00324C30" w:rsidP="00233F28">
            <w:pPr>
              <w:spacing w:before="40" w:after="40"/>
              <w:contextualSpacing/>
              <w:jc w:val="center"/>
              <w:rPr>
                <w:rFonts w:cs="Arial"/>
                <w:color w:val="auto"/>
                <w:sz w:val="16"/>
                <w:szCs w:val="16"/>
              </w:rPr>
            </w:pPr>
            <w:r w:rsidRPr="00155ECE">
              <w:rPr>
                <w:rFonts w:cs="Arial"/>
                <w:color w:val="auto"/>
                <w:sz w:val="16"/>
                <w:szCs w:val="16"/>
              </w:rPr>
              <w:t>środki krajowe</w:t>
            </w:r>
          </w:p>
        </w:tc>
        <w:tc>
          <w:tcPr>
            <w:tcW w:w="581" w:type="pct"/>
            <w:vAlign w:val="center"/>
          </w:tcPr>
          <w:p w14:paraId="6FF7FC4F" w14:textId="48273D41"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6FACC907" w14:textId="77777777" w:rsidTr="00324C30">
        <w:trPr>
          <w:trHeight w:val="614"/>
          <w:jc w:val="center"/>
        </w:trPr>
        <w:tc>
          <w:tcPr>
            <w:tcW w:w="760" w:type="pct"/>
            <w:vMerge/>
            <w:shd w:val="clear" w:color="auto" w:fill="F2F2F2"/>
            <w:vAlign w:val="center"/>
          </w:tcPr>
          <w:p w14:paraId="376432C0"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19FBB62F" w14:textId="74D536F7" w:rsidR="00324C30" w:rsidRPr="00155ECE" w:rsidRDefault="00324C30" w:rsidP="00155ECE">
            <w:pPr>
              <w:contextualSpacing/>
              <w:rPr>
                <w:rFonts w:cs="Arial"/>
                <w:bCs/>
                <w:color w:val="auto"/>
                <w:sz w:val="16"/>
                <w:szCs w:val="16"/>
              </w:rPr>
            </w:pPr>
            <w:r w:rsidRPr="00155ECE">
              <w:rPr>
                <w:rFonts w:cs="Arial"/>
                <w:bCs/>
                <w:color w:val="auto"/>
                <w:sz w:val="16"/>
                <w:szCs w:val="16"/>
              </w:rPr>
              <w:t>Usuwanie wyrobów zawierających azbest z terenu gminy Dzierzążnia</w:t>
            </w:r>
          </w:p>
        </w:tc>
        <w:tc>
          <w:tcPr>
            <w:tcW w:w="816" w:type="pct"/>
            <w:shd w:val="clear" w:color="auto" w:fill="auto"/>
            <w:vAlign w:val="center"/>
          </w:tcPr>
          <w:p w14:paraId="6888F905" w14:textId="6D5F2772" w:rsidR="00324C30" w:rsidRPr="00155ECE" w:rsidRDefault="00324C30" w:rsidP="00155ECE">
            <w:pPr>
              <w:contextualSpacing/>
              <w:rPr>
                <w:rFonts w:eastAsia="Calibri" w:cs="Times New Roman"/>
                <w:color w:val="auto"/>
                <w:sz w:val="16"/>
                <w:szCs w:val="16"/>
              </w:rPr>
            </w:pPr>
            <w:r w:rsidRPr="00155ECE">
              <w:rPr>
                <w:color w:val="auto"/>
                <w:sz w:val="16"/>
                <w:szCs w:val="16"/>
              </w:rPr>
              <w:t>M – Gmina Dzierzążnia</w:t>
            </w:r>
          </w:p>
        </w:tc>
        <w:tc>
          <w:tcPr>
            <w:tcW w:w="908" w:type="pct"/>
            <w:shd w:val="clear" w:color="auto" w:fill="auto"/>
            <w:vAlign w:val="center"/>
          </w:tcPr>
          <w:p w14:paraId="69C62DC0" w14:textId="7754FC07"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245</w:t>
            </w:r>
          </w:p>
        </w:tc>
        <w:tc>
          <w:tcPr>
            <w:tcW w:w="722" w:type="pct"/>
            <w:shd w:val="clear" w:color="auto" w:fill="auto"/>
            <w:vAlign w:val="center"/>
          </w:tcPr>
          <w:p w14:paraId="7B269231" w14:textId="77777777" w:rsidR="00324C30" w:rsidRPr="00B13528" w:rsidRDefault="00324C30" w:rsidP="00233F28">
            <w:pPr>
              <w:spacing w:before="40" w:after="40"/>
              <w:contextualSpacing/>
              <w:jc w:val="center"/>
              <w:rPr>
                <w:rFonts w:cs="Arial"/>
                <w:color w:val="auto"/>
                <w:sz w:val="16"/>
                <w:szCs w:val="16"/>
              </w:rPr>
            </w:pPr>
            <w:r w:rsidRPr="00B13528">
              <w:rPr>
                <w:rFonts w:cs="Arial"/>
                <w:color w:val="auto"/>
                <w:sz w:val="16"/>
                <w:szCs w:val="16"/>
              </w:rPr>
              <w:t>środki własne,</w:t>
            </w:r>
          </w:p>
          <w:p w14:paraId="72D5FF08" w14:textId="11C36467" w:rsidR="00324C30" w:rsidRPr="00155ECE" w:rsidRDefault="00324C30" w:rsidP="00233F28">
            <w:pPr>
              <w:spacing w:before="40" w:after="40"/>
              <w:contextualSpacing/>
              <w:jc w:val="center"/>
              <w:rPr>
                <w:rFonts w:cs="Arial"/>
                <w:color w:val="auto"/>
                <w:sz w:val="16"/>
                <w:szCs w:val="16"/>
              </w:rPr>
            </w:pPr>
            <w:r w:rsidRPr="00155ECE">
              <w:rPr>
                <w:rFonts w:cs="Arial"/>
                <w:color w:val="auto"/>
                <w:sz w:val="16"/>
                <w:szCs w:val="16"/>
              </w:rPr>
              <w:t>środki krajowe</w:t>
            </w:r>
          </w:p>
        </w:tc>
        <w:tc>
          <w:tcPr>
            <w:tcW w:w="581" w:type="pct"/>
            <w:vAlign w:val="center"/>
          </w:tcPr>
          <w:p w14:paraId="16A5BF68" w14:textId="2465CCD1"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7B7637A3" w14:textId="77777777" w:rsidTr="00324C30">
        <w:trPr>
          <w:trHeight w:val="614"/>
          <w:jc w:val="center"/>
        </w:trPr>
        <w:tc>
          <w:tcPr>
            <w:tcW w:w="760" w:type="pct"/>
            <w:vMerge/>
            <w:shd w:val="clear" w:color="auto" w:fill="F2F2F2"/>
            <w:vAlign w:val="center"/>
          </w:tcPr>
          <w:p w14:paraId="439F4DE0"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517B57A0" w14:textId="767929C3" w:rsidR="00324C30" w:rsidRPr="00155ECE" w:rsidRDefault="00324C30" w:rsidP="00155ECE">
            <w:pPr>
              <w:contextualSpacing/>
              <w:rPr>
                <w:rFonts w:eastAsia="Calibri" w:cs="Times New Roman"/>
                <w:sz w:val="16"/>
                <w:szCs w:val="16"/>
              </w:rPr>
            </w:pPr>
            <w:r w:rsidRPr="00155ECE">
              <w:rPr>
                <w:rFonts w:eastAsia="Calibri" w:cs="Times New Roman"/>
                <w:sz w:val="16"/>
                <w:szCs w:val="16"/>
              </w:rPr>
              <w:t>Likwidacja dzikich wysypisk odpadów i miejsc nielegalnego składowania odpadów</w:t>
            </w:r>
          </w:p>
        </w:tc>
        <w:tc>
          <w:tcPr>
            <w:tcW w:w="816" w:type="pct"/>
            <w:shd w:val="clear" w:color="auto" w:fill="auto"/>
            <w:vAlign w:val="center"/>
          </w:tcPr>
          <w:p w14:paraId="03DD7962" w14:textId="214406AB"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w:t>
            </w:r>
          </w:p>
        </w:tc>
        <w:tc>
          <w:tcPr>
            <w:tcW w:w="908" w:type="pct"/>
            <w:shd w:val="clear" w:color="auto" w:fill="auto"/>
            <w:vAlign w:val="center"/>
          </w:tcPr>
          <w:p w14:paraId="6286596D" w14:textId="329841D8"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300</w:t>
            </w:r>
          </w:p>
        </w:tc>
        <w:tc>
          <w:tcPr>
            <w:tcW w:w="722" w:type="pct"/>
            <w:shd w:val="clear" w:color="auto" w:fill="auto"/>
            <w:vAlign w:val="center"/>
          </w:tcPr>
          <w:p w14:paraId="5721869C" w14:textId="4FF0F9CB"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3C35EA9C" w14:textId="706F3E79"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1EC0A6DB" w14:textId="77777777" w:rsidTr="00324C30">
        <w:trPr>
          <w:trHeight w:val="614"/>
          <w:jc w:val="center"/>
        </w:trPr>
        <w:tc>
          <w:tcPr>
            <w:tcW w:w="760" w:type="pct"/>
            <w:vMerge/>
            <w:shd w:val="clear" w:color="auto" w:fill="F2F2F2"/>
            <w:vAlign w:val="center"/>
          </w:tcPr>
          <w:p w14:paraId="6FF45456"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0B544F79" w14:textId="57C8377F" w:rsidR="00324C30" w:rsidRPr="00155ECE" w:rsidRDefault="00324C30" w:rsidP="00233F28">
            <w:pPr>
              <w:spacing w:before="40" w:after="40"/>
              <w:rPr>
                <w:sz w:val="16"/>
                <w:szCs w:val="16"/>
              </w:rPr>
            </w:pPr>
            <w:r w:rsidRPr="00155ECE">
              <w:rPr>
                <w:sz w:val="16"/>
                <w:szCs w:val="16"/>
              </w:rPr>
              <w:t>Działania edukacyjne oraz akcje informacyjno-promocyjne dot. hierarchii sposobów postępowania z odpadami, w szczególności, zapobiegania powstawania odpadów, przygotowania do ponownego użycia oraz recyklingu</w:t>
            </w:r>
          </w:p>
        </w:tc>
        <w:tc>
          <w:tcPr>
            <w:tcW w:w="816" w:type="pct"/>
            <w:shd w:val="clear" w:color="auto" w:fill="auto"/>
            <w:vAlign w:val="center"/>
          </w:tcPr>
          <w:p w14:paraId="3C797B8C" w14:textId="6F2D17D4"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Gminy, organizacje pozarządowe</w:t>
            </w:r>
          </w:p>
        </w:tc>
        <w:tc>
          <w:tcPr>
            <w:tcW w:w="908" w:type="pct"/>
            <w:shd w:val="clear" w:color="auto" w:fill="auto"/>
            <w:vAlign w:val="center"/>
          </w:tcPr>
          <w:p w14:paraId="1B85723E" w14:textId="5510B002" w:rsidR="00324C30" w:rsidRPr="00155ECE" w:rsidRDefault="00324C30" w:rsidP="00D85ACD">
            <w:pPr>
              <w:contextualSpacing/>
              <w:jc w:val="center"/>
              <w:rPr>
                <w:rFonts w:eastAsia="Calibri" w:cs="Times New Roman"/>
                <w:color w:val="FF0000"/>
                <w:sz w:val="16"/>
                <w:szCs w:val="16"/>
              </w:rPr>
            </w:pPr>
            <w:r w:rsidRPr="00155ECE">
              <w:rPr>
                <w:rFonts w:eastAsia="Calibri" w:cs="Times New Roman"/>
                <w:color w:val="auto"/>
                <w:sz w:val="16"/>
                <w:szCs w:val="16"/>
              </w:rPr>
              <w:t>200</w:t>
            </w:r>
          </w:p>
        </w:tc>
        <w:tc>
          <w:tcPr>
            <w:tcW w:w="722" w:type="pct"/>
            <w:shd w:val="clear" w:color="auto" w:fill="auto"/>
            <w:vAlign w:val="center"/>
          </w:tcPr>
          <w:p w14:paraId="3D876B59"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697C79D4" w14:textId="0F2E061C"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krajowe, środki unijne</w:t>
            </w:r>
          </w:p>
        </w:tc>
        <w:tc>
          <w:tcPr>
            <w:tcW w:w="581" w:type="pct"/>
            <w:vAlign w:val="center"/>
          </w:tcPr>
          <w:p w14:paraId="675ABAE4" w14:textId="76BC8BE9"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47368026" w14:textId="77777777" w:rsidTr="00324C30">
        <w:trPr>
          <w:trHeight w:val="614"/>
          <w:jc w:val="center"/>
        </w:trPr>
        <w:tc>
          <w:tcPr>
            <w:tcW w:w="760" w:type="pct"/>
            <w:vMerge/>
            <w:shd w:val="clear" w:color="auto" w:fill="F2F2F2"/>
            <w:vAlign w:val="center"/>
          </w:tcPr>
          <w:p w14:paraId="1BE9D1BB"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741FA5BB" w14:textId="027DB422" w:rsidR="00324C30" w:rsidRPr="00155ECE" w:rsidRDefault="00324C30" w:rsidP="00155ECE">
            <w:pPr>
              <w:spacing w:before="40" w:after="40"/>
              <w:rPr>
                <w:color w:val="auto"/>
                <w:sz w:val="16"/>
                <w:szCs w:val="16"/>
              </w:rPr>
            </w:pPr>
            <w:r w:rsidRPr="00155ECE">
              <w:rPr>
                <w:color w:val="auto"/>
                <w:sz w:val="16"/>
                <w:szCs w:val="16"/>
              </w:rPr>
              <w:t>Działania ukierunkowane na promocję, współpracę, wymianę doświadczeń i edukację w zakresie gospodarki odpadami, ze szczególnym uwzględnieniem zagadnień związanych z wdrażaniem gospodarki o obiegu zamkniętym</w:t>
            </w:r>
          </w:p>
        </w:tc>
        <w:tc>
          <w:tcPr>
            <w:tcW w:w="816" w:type="pct"/>
            <w:shd w:val="clear" w:color="auto" w:fill="auto"/>
            <w:vAlign w:val="center"/>
          </w:tcPr>
          <w:p w14:paraId="7D25FCFA" w14:textId="258C3079"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 organizacje pozarządowe</w:t>
            </w:r>
          </w:p>
        </w:tc>
        <w:tc>
          <w:tcPr>
            <w:tcW w:w="908" w:type="pct"/>
            <w:shd w:val="clear" w:color="auto" w:fill="auto"/>
            <w:vAlign w:val="center"/>
          </w:tcPr>
          <w:p w14:paraId="35670160" w14:textId="4DFC5155"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200</w:t>
            </w:r>
          </w:p>
        </w:tc>
        <w:tc>
          <w:tcPr>
            <w:tcW w:w="722" w:type="pct"/>
            <w:shd w:val="clear" w:color="auto" w:fill="auto"/>
            <w:vAlign w:val="center"/>
          </w:tcPr>
          <w:p w14:paraId="58B370DA"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4BAC91C5" w14:textId="76FD4452"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366120DD" w14:textId="3A504F79"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28B45E5D" w14:textId="77777777" w:rsidTr="00324C30">
        <w:trPr>
          <w:trHeight w:val="614"/>
          <w:jc w:val="center"/>
        </w:trPr>
        <w:tc>
          <w:tcPr>
            <w:tcW w:w="760" w:type="pct"/>
            <w:vMerge/>
            <w:shd w:val="clear" w:color="auto" w:fill="F2F2F2"/>
            <w:vAlign w:val="center"/>
          </w:tcPr>
          <w:p w14:paraId="1C3E7A7D"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23EDD977" w14:textId="0E2C5E03" w:rsidR="00324C30" w:rsidRPr="00155ECE" w:rsidRDefault="00324C30" w:rsidP="00155ECE">
            <w:pPr>
              <w:spacing w:before="40" w:after="40"/>
              <w:rPr>
                <w:color w:val="auto"/>
                <w:sz w:val="16"/>
                <w:szCs w:val="16"/>
              </w:rPr>
            </w:pPr>
            <w:r w:rsidRPr="00155ECE">
              <w:rPr>
                <w:color w:val="auto"/>
                <w:sz w:val="16"/>
                <w:szCs w:val="16"/>
              </w:rPr>
              <w:t>Budowa oraz modernizacja punktów selektywnego zbierania odpadów komunalnych, punktów napraw i punktów przyjmujących rzeczy używane</w:t>
            </w:r>
          </w:p>
        </w:tc>
        <w:tc>
          <w:tcPr>
            <w:tcW w:w="816" w:type="pct"/>
            <w:shd w:val="clear" w:color="auto" w:fill="auto"/>
            <w:vAlign w:val="center"/>
          </w:tcPr>
          <w:p w14:paraId="76BC6BB7" w14:textId="571F5A93" w:rsidR="00324C30" w:rsidRPr="00155ECE" w:rsidRDefault="00324C30" w:rsidP="00155ECE">
            <w:pPr>
              <w:contextualSpacing/>
              <w:rPr>
                <w:rFonts w:eastAsia="Calibri" w:cs="Times New Roman"/>
                <w:color w:val="auto"/>
                <w:sz w:val="16"/>
                <w:szCs w:val="16"/>
              </w:rPr>
            </w:pPr>
            <w:r w:rsidRPr="00155ECE">
              <w:rPr>
                <w:color w:val="auto"/>
                <w:sz w:val="16"/>
                <w:szCs w:val="16"/>
              </w:rPr>
              <w:t>M – Gminy</w:t>
            </w:r>
          </w:p>
        </w:tc>
        <w:tc>
          <w:tcPr>
            <w:tcW w:w="908" w:type="pct"/>
            <w:shd w:val="clear" w:color="auto" w:fill="auto"/>
            <w:vAlign w:val="center"/>
          </w:tcPr>
          <w:p w14:paraId="357D423E" w14:textId="63C8FBA0"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1 750</w:t>
            </w:r>
          </w:p>
        </w:tc>
        <w:tc>
          <w:tcPr>
            <w:tcW w:w="722" w:type="pct"/>
            <w:shd w:val="clear" w:color="auto" w:fill="auto"/>
            <w:vAlign w:val="center"/>
          </w:tcPr>
          <w:p w14:paraId="2078384C" w14:textId="77777777" w:rsidR="00324C30" w:rsidRPr="00B13528" w:rsidRDefault="00324C30" w:rsidP="00233F28">
            <w:pPr>
              <w:spacing w:before="40" w:after="40"/>
              <w:contextualSpacing/>
              <w:jc w:val="center"/>
              <w:rPr>
                <w:rFonts w:cs="Arial"/>
                <w:color w:val="auto"/>
                <w:sz w:val="16"/>
                <w:szCs w:val="16"/>
              </w:rPr>
            </w:pPr>
            <w:r w:rsidRPr="00B13528">
              <w:rPr>
                <w:rFonts w:cs="Arial"/>
                <w:color w:val="auto"/>
                <w:sz w:val="16"/>
                <w:szCs w:val="16"/>
              </w:rPr>
              <w:t>środki własne,</w:t>
            </w:r>
          </w:p>
          <w:p w14:paraId="21631A9E" w14:textId="3F148411" w:rsidR="00324C30" w:rsidRPr="00155ECE" w:rsidRDefault="00324C30" w:rsidP="00233F28">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7200EDEC" w14:textId="3605A91A"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5C344522" w14:textId="77777777" w:rsidTr="00324C30">
        <w:trPr>
          <w:trHeight w:val="614"/>
          <w:jc w:val="center"/>
        </w:trPr>
        <w:tc>
          <w:tcPr>
            <w:tcW w:w="760" w:type="pct"/>
            <w:vMerge/>
            <w:shd w:val="clear" w:color="auto" w:fill="F2F2F2"/>
            <w:vAlign w:val="center"/>
          </w:tcPr>
          <w:p w14:paraId="54844D64"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7299DE73" w14:textId="6F4A6A7A" w:rsidR="00324C30" w:rsidRPr="00155ECE" w:rsidRDefault="00324C30" w:rsidP="00155ECE">
            <w:pPr>
              <w:spacing w:before="40" w:after="40"/>
              <w:rPr>
                <w:color w:val="auto"/>
                <w:sz w:val="16"/>
                <w:szCs w:val="16"/>
              </w:rPr>
            </w:pPr>
            <w:r w:rsidRPr="00155ECE">
              <w:rPr>
                <w:color w:val="auto"/>
                <w:sz w:val="16"/>
                <w:szCs w:val="16"/>
              </w:rPr>
              <w:t>Budowa PSZOK w m. Nowe Miasto</w:t>
            </w:r>
          </w:p>
        </w:tc>
        <w:tc>
          <w:tcPr>
            <w:tcW w:w="816" w:type="pct"/>
            <w:shd w:val="clear" w:color="auto" w:fill="auto"/>
            <w:vAlign w:val="center"/>
          </w:tcPr>
          <w:p w14:paraId="13F7DBEA" w14:textId="4DDC9859" w:rsidR="00324C30" w:rsidRPr="00155ECE" w:rsidRDefault="00324C30" w:rsidP="00155ECE">
            <w:pPr>
              <w:contextualSpacing/>
              <w:rPr>
                <w:rFonts w:eastAsia="Calibri" w:cs="Times New Roman"/>
                <w:color w:val="auto"/>
                <w:sz w:val="16"/>
                <w:szCs w:val="16"/>
              </w:rPr>
            </w:pPr>
            <w:r w:rsidRPr="00155ECE">
              <w:rPr>
                <w:color w:val="auto"/>
                <w:sz w:val="16"/>
                <w:szCs w:val="16"/>
              </w:rPr>
              <w:t>M – Miasto i Gmina Nowe Miasto</w:t>
            </w:r>
          </w:p>
        </w:tc>
        <w:tc>
          <w:tcPr>
            <w:tcW w:w="908" w:type="pct"/>
            <w:shd w:val="clear" w:color="auto" w:fill="auto"/>
            <w:vAlign w:val="center"/>
          </w:tcPr>
          <w:p w14:paraId="26BC567C" w14:textId="111B4C75"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620</w:t>
            </w:r>
          </w:p>
        </w:tc>
        <w:tc>
          <w:tcPr>
            <w:tcW w:w="722" w:type="pct"/>
            <w:shd w:val="clear" w:color="auto" w:fill="auto"/>
            <w:vAlign w:val="center"/>
          </w:tcPr>
          <w:p w14:paraId="224E888C" w14:textId="30B2F674" w:rsidR="00324C30" w:rsidRPr="00155ECE" w:rsidRDefault="00324C30" w:rsidP="00D85ACD">
            <w:pPr>
              <w:spacing w:before="40" w:after="40"/>
              <w:contextualSpacing/>
              <w:jc w:val="center"/>
              <w:rPr>
                <w:rFonts w:cs="Arial"/>
                <w:color w:val="auto"/>
                <w:sz w:val="16"/>
                <w:szCs w:val="16"/>
              </w:rPr>
            </w:pPr>
            <w:r w:rsidRPr="00B13528">
              <w:rPr>
                <w:rFonts w:cs="Arial"/>
                <w:color w:val="auto"/>
                <w:sz w:val="16"/>
                <w:szCs w:val="16"/>
              </w:rPr>
              <w:t>środki własne</w:t>
            </w:r>
          </w:p>
        </w:tc>
        <w:tc>
          <w:tcPr>
            <w:tcW w:w="581" w:type="pct"/>
            <w:vAlign w:val="center"/>
          </w:tcPr>
          <w:p w14:paraId="39D930DC" w14:textId="1235239D"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4506E6B6" w14:textId="77777777" w:rsidTr="00324C30">
        <w:trPr>
          <w:trHeight w:val="614"/>
          <w:jc w:val="center"/>
        </w:trPr>
        <w:tc>
          <w:tcPr>
            <w:tcW w:w="760" w:type="pct"/>
            <w:vMerge/>
            <w:shd w:val="clear" w:color="auto" w:fill="F2F2F2"/>
            <w:vAlign w:val="center"/>
          </w:tcPr>
          <w:p w14:paraId="2946EC7B"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20EAE667" w14:textId="53E973B5" w:rsidR="00324C30" w:rsidRPr="00155ECE" w:rsidRDefault="00324C30" w:rsidP="00155ECE">
            <w:pPr>
              <w:spacing w:before="40" w:after="40"/>
              <w:rPr>
                <w:color w:val="auto"/>
                <w:sz w:val="16"/>
                <w:szCs w:val="16"/>
              </w:rPr>
            </w:pPr>
            <w:r w:rsidRPr="00155ECE">
              <w:rPr>
                <w:color w:val="auto"/>
                <w:sz w:val="16"/>
                <w:szCs w:val="16"/>
              </w:rPr>
              <w:t>Budowa nowego PSZOK na terenie Gminy Dzierzążnia</w:t>
            </w:r>
          </w:p>
        </w:tc>
        <w:tc>
          <w:tcPr>
            <w:tcW w:w="816" w:type="pct"/>
            <w:shd w:val="clear" w:color="auto" w:fill="auto"/>
            <w:vAlign w:val="center"/>
          </w:tcPr>
          <w:p w14:paraId="6E95CE57" w14:textId="7E1584EB"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Gmina Dzierzążnia</w:t>
            </w:r>
          </w:p>
        </w:tc>
        <w:tc>
          <w:tcPr>
            <w:tcW w:w="908" w:type="pct"/>
            <w:shd w:val="clear" w:color="auto" w:fill="auto"/>
            <w:vAlign w:val="center"/>
          </w:tcPr>
          <w:p w14:paraId="0419C00B" w14:textId="5F50D488"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1 000</w:t>
            </w:r>
          </w:p>
        </w:tc>
        <w:tc>
          <w:tcPr>
            <w:tcW w:w="722" w:type="pct"/>
            <w:shd w:val="clear" w:color="auto" w:fill="auto"/>
            <w:vAlign w:val="center"/>
          </w:tcPr>
          <w:p w14:paraId="4C33ECA4" w14:textId="77777777" w:rsidR="00324C30" w:rsidRPr="00B13528" w:rsidRDefault="00324C30" w:rsidP="00233F28">
            <w:pPr>
              <w:spacing w:before="40" w:after="40"/>
              <w:contextualSpacing/>
              <w:jc w:val="center"/>
              <w:rPr>
                <w:rFonts w:cs="Arial"/>
                <w:color w:val="auto"/>
                <w:sz w:val="16"/>
                <w:szCs w:val="16"/>
              </w:rPr>
            </w:pPr>
            <w:r w:rsidRPr="00B13528">
              <w:rPr>
                <w:rFonts w:cs="Arial"/>
                <w:color w:val="auto"/>
                <w:sz w:val="16"/>
                <w:szCs w:val="16"/>
              </w:rPr>
              <w:t>środki własne,</w:t>
            </w:r>
          </w:p>
          <w:p w14:paraId="6AE910C7" w14:textId="7F0A36AD" w:rsidR="00324C30" w:rsidRPr="00155ECE" w:rsidRDefault="00324C30" w:rsidP="00233F28">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0A3597A2" w14:textId="1BA3F75C"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0DB3F90C" w14:textId="77777777" w:rsidTr="00324C30">
        <w:trPr>
          <w:trHeight w:val="614"/>
          <w:jc w:val="center"/>
        </w:trPr>
        <w:tc>
          <w:tcPr>
            <w:tcW w:w="760" w:type="pct"/>
            <w:vMerge/>
            <w:shd w:val="clear" w:color="auto" w:fill="F2F2F2"/>
            <w:vAlign w:val="center"/>
          </w:tcPr>
          <w:p w14:paraId="30BB7004"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21C50F97" w14:textId="1A991FD0" w:rsidR="00324C30" w:rsidRPr="00155ECE" w:rsidRDefault="00324C30" w:rsidP="00155ECE">
            <w:pPr>
              <w:spacing w:before="40" w:after="40"/>
              <w:rPr>
                <w:sz w:val="16"/>
                <w:szCs w:val="16"/>
              </w:rPr>
            </w:pPr>
            <w:r w:rsidRPr="00155ECE">
              <w:rPr>
                <w:sz w:val="16"/>
                <w:szCs w:val="16"/>
              </w:rPr>
              <w:t>Działania na rzecz ograniczenia marnotrawienia żywności, w tym tworzenie i funkcjonowanie banków żywności</w:t>
            </w:r>
          </w:p>
        </w:tc>
        <w:tc>
          <w:tcPr>
            <w:tcW w:w="816" w:type="pct"/>
            <w:shd w:val="clear" w:color="auto" w:fill="auto"/>
            <w:vAlign w:val="center"/>
          </w:tcPr>
          <w:p w14:paraId="1FF3C7EF" w14:textId="0DC71934"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Gminy, organizacje pozarządowe</w:t>
            </w:r>
          </w:p>
        </w:tc>
        <w:tc>
          <w:tcPr>
            <w:tcW w:w="908" w:type="pct"/>
            <w:shd w:val="clear" w:color="auto" w:fill="auto"/>
            <w:vAlign w:val="center"/>
          </w:tcPr>
          <w:p w14:paraId="6649D884" w14:textId="760BEC2F" w:rsidR="00324C30" w:rsidRPr="00155ECE" w:rsidRDefault="00324C30" w:rsidP="00D85ACD">
            <w:pPr>
              <w:contextualSpacing/>
              <w:jc w:val="center"/>
              <w:rPr>
                <w:rFonts w:eastAsia="Calibri" w:cs="Times New Roman"/>
                <w:color w:val="FF0000"/>
                <w:sz w:val="16"/>
                <w:szCs w:val="16"/>
              </w:rPr>
            </w:pPr>
            <w:r w:rsidRPr="00155ECE">
              <w:rPr>
                <w:rFonts w:eastAsia="Calibri" w:cs="Times New Roman"/>
                <w:color w:val="auto"/>
                <w:sz w:val="16"/>
                <w:szCs w:val="16"/>
              </w:rPr>
              <w:t>500</w:t>
            </w:r>
          </w:p>
        </w:tc>
        <w:tc>
          <w:tcPr>
            <w:tcW w:w="722" w:type="pct"/>
            <w:shd w:val="clear" w:color="auto" w:fill="auto"/>
            <w:vAlign w:val="center"/>
          </w:tcPr>
          <w:p w14:paraId="51DB145E"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3A041EBD" w14:textId="5CA92F6A"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krajowe, środki unijne</w:t>
            </w:r>
          </w:p>
        </w:tc>
        <w:tc>
          <w:tcPr>
            <w:tcW w:w="581" w:type="pct"/>
            <w:vAlign w:val="center"/>
          </w:tcPr>
          <w:p w14:paraId="4B1C09E2" w14:textId="7C55362C"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3D7D2A32" w14:textId="77777777" w:rsidTr="00324C30">
        <w:trPr>
          <w:trHeight w:val="614"/>
          <w:jc w:val="center"/>
        </w:trPr>
        <w:tc>
          <w:tcPr>
            <w:tcW w:w="760" w:type="pct"/>
            <w:vMerge w:val="restart"/>
            <w:shd w:val="clear" w:color="auto" w:fill="F2F2F2"/>
            <w:vAlign w:val="center"/>
          </w:tcPr>
          <w:p w14:paraId="595550F6" w14:textId="5EA5DB97" w:rsidR="00324C30" w:rsidRPr="00155ECE" w:rsidRDefault="00324C30" w:rsidP="00D85ACD">
            <w:pPr>
              <w:jc w:val="center"/>
              <w:rPr>
                <w:rFonts w:eastAsia="Calibri" w:cs="Arial"/>
                <w:b/>
                <w:color w:val="auto"/>
                <w:sz w:val="16"/>
                <w:szCs w:val="16"/>
              </w:rPr>
            </w:pPr>
            <w:r w:rsidRPr="00155ECE">
              <w:rPr>
                <w:rFonts w:eastAsia="Calibri" w:cs="Arial"/>
                <w:b/>
                <w:color w:val="auto"/>
                <w:sz w:val="16"/>
                <w:szCs w:val="16"/>
              </w:rPr>
              <w:t>Zasoby przyrodnicze (ZP)</w:t>
            </w:r>
          </w:p>
        </w:tc>
        <w:tc>
          <w:tcPr>
            <w:tcW w:w="1213" w:type="pct"/>
            <w:shd w:val="clear" w:color="auto" w:fill="auto"/>
            <w:vAlign w:val="center"/>
          </w:tcPr>
          <w:p w14:paraId="390FC64F" w14:textId="149439F0" w:rsidR="00324C30" w:rsidRPr="00155ECE" w:rsidRDefault="00324C30" w:rsidP="00155ECE">
            <w:pPr>
              <w:spacing w:before="40" w:after="40"/>
              <w:rPr>
                <w:color w:val="auto"/>
                <w:sz w:val="16"/>
                <w:szCs w:val="16"/>
              </w:rPr>
            </w:pPr>
            <w:r w:rsidRPr="00155ECE">
              <w:rPr>
                <w:rFonts w:cs="Arial"/>
                <w:color w:val="auto"/>
                <w:sz w:val="16"/>
                <w:szCs w:val="16"/>
              </w:rPr>
              <w:t>Inwentaryzacja cennych zasobów przyrodniczych i dążenie do objęcia ich ochroną prawną i dążenie do zwiększenia środków finansowych na cel</w:t>
            </w:r>
          </w:p>
        </w:tc>
        <w:tc>
          <w:tcPr>
            <w:tcW w:w="816" w:type="pct"/>
            <w:shd w:val="clear" w:color="auto" w:fill="auto"/>
            <w:vAlign w:val="center"/>
          </w:tcPr>
          <w:p w14:paraId="2D378F7B" w14:textId="157F7060"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RDOŚ w Warszawie</w:t>
            </w:r>
          </w:p>
        </w:tc>
        <w:tc>
          <w:tcPr>
            <w:tcW w:w="908" w:type="pct"/>
            <w:shd w:val="clear" w:color="auto" w:fill="auto"/>
            <w:vAlign w:val="center"/>
          </w:tcPr>
          <w:p w14:paraId="47881FCD" w14:textId="4A2FDAA2" w:rsidR="00324C30" w:rsidRPr="00155ECE" w:rsidRDefault="00324C30" w:rsidP="00E42FE6">
            <w:pPr>
              <w:contextualSpacing/>
              <w:jc w:val="center"/>
              <w:rPr>
                <w:rFonts w:eastAsia="Calibri" w:cs="Times New Roman"/>
                <w:color w:val="FF0000"/>
                <w:sz w:val="16"/>
                <w:szCs w:val="16"/>
              </w:rPr>
            </w:pPr>
            <w:r w:rsidRPr="00155ECE">
              <w:rPr>
                <w:rFonts w:eastAsia="Calibri" w:cs="Times New Roman"/>
                <w:color w:val="auto"/>
                <w:sz w:val="16"/>
                <w:szCs w:val="16"/>
              </w:rPr>
              <w:t>W ramach działań własnych RDOŚ</w:t>
            </w:r>
          </w:p>
        </w:tc>
        <w:tc>
          <w:tcPr>
            <w:tcW w:w="722" w:type="pct"/>
            <w:shd w:val="clear" w:color="auto" w:fill="auto"/>
            <w:vAlign w:val="center"/>
          </w:tcPr>
          <w:p w14:paraId="4C38C534" w14:textId="5967F0EE"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własne</w:t>
            </w:r>
          </w:p>
        </w:tc>
        <w:tc>
          <w:tcPr>
            <w:tcW w:w="581" w:type="pct"/>
            <w:vAlign w:val="center"/>
          </w:tcPr>
          <w:p w14:paraId="38F22B8A" w14:textId="6C0C2733"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0D516855" w14:textId="77777777" w:rsidTr="00324C30">
        <w:trPr>
          <w:trHeight w:val="614"/>
          <w:jc w:val="center"/>
        </w:trPr>
        <w:tc>
          <w:tcPr>
            <w:tcW w:w="760" w:type="pct"/>
            <w:vMerge/>
            <w:shd w:val="clear" w:color="auto" w:fill="F2F2F2"/>
            <w:vAlign w:val="center"/>
          </w:tcPr>
          <w:p w14:paraId="650AB64A" w14:textId="77777777" w:rsidR="00324C30" w:rsidRPr="00155ECE" w:rsidRDefault="00324C30" w:rsidP="00D85ACD">
            <w:pPr>
              <w:jc w:val="center"/>
              <w:rPr>
                <w:rFonts w:eastAsia="Calibri" w:cs="Arial"/>
                <w:b/>
                <w:color w:val="auto"/>
                <w:sz w:val="16"/>
                <w:szCs w:val="16"/>
              </w:rPr>
            </w:pPr>
          </w:p>
        </w:tc>
        <w:tc>
          <w:tcPr>
            <w:tcW w:w="1213" w:type="pct"/>
            <w:shd w:val="clear" w:color="auto" w:fill="auto"/>
            <w:vAlign w:val="center"/>
          </w:tcPr>
          <w:p w14:paraId="6700311D" w14:textId="5506D197" w:rsidR="00324C30" w:rsidRPr="00155ECE" w:rsidRDefault="00324C30" w:rsidP="00155ECE">
            <w:pPr>
              <w:spacing w:before="40" w:after="40"/>
              <w:rPr>
                <w:color w:val="auto"/>
                <w:sz w:val="16"/>
                <w:szCs w:val="16"/>
              </w:rPr>
            </w:pPr>
            <w:r w:rsidRPr="00155ECE">
              <w:rPr>
                <w:rFonts w:cs="Arial"/>
                <w:color w:val="auto"/>
                <w:sz w:val="16"/>
                <w:szCs w:val="16"/>
              </w:rPr>
              <w:t xml:space="preserve">Zapewnienie właściwej ochrony dla różnorodności biologicznie czynnej, terenów zieleni i innych krajobrazów terenów niezabudowanych, ze szczególnym </w:t>
            </w:r>
            <w:r w:rsidRPr="00155ECE">
              <w:rPr>
                <w:rFonts w:cs="Arial"/>
                <w:color w:val="auto"/>
                <w:sz w:val="16"/>
                <w:szCs w:val="16"/>
              </w:rPr>
              <w:lastRenderedPageBreak/>
              <w:t>uwzględnieniem powiązań ekologicznych poprzez aktywne zapisy w strategiach rozwoju, programach wykonawczych, dokumentach i decyzjach administracyjnych z zakresu planowania przestrzennego</w:t>
            </w:r>
          </w:p>
        </w:tc>
        <w:tc>
          <w:tcPr>
            <w:tcW w:w="816" w:type="pct"/>
            <w:shd w:val="clear" w:color="auto" w:fill="auto"/>
            <w:vAlign w:val="center"/>
          </w:tcPr>
          <w:p w14:paraId="0D690586" w14:textId="01A368F9"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lastRenderedPageBreak/>
              <w:t>M – Gminy</w:t>
            </w:r>
          </w:p>
        </w:tc>
        <w:tc>
          <w:tcPr>
            <w:tcW w:w="908" w:type="pct"/>
            <w:shd w:val="clear" w:color="auto" w:fill="auto"/>
            <w:vAlign w:val="center"/>
          </w:tcPr>
          <w:p w14:paraId="11058CF2" w14:textId="743EB137"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 ramach działań własnych urzędów gmin</w:t>
            </w:r>
          </w:p>
        </w:tc>
        <w:tc>
          <w:tcPr>
            <w:tcW w:w="722" w:type="pct"/>
            <w:shd w:val="clear" w:color="auto" w:fill="auto"/>
            <w:vAlign w:val="center"/>
          </w:tcPr>
          <w:p w14:paraId="1CFCDA49" w14:textId="24217528"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2B4EE91B" w14:textId="2948BB0D"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7E9451F9" w14:textId="77777777" w:rsidTr="00324C30">
        <w:trPr>
          <w:trHeight w:val="614"/>
          <w:jc w:val="center"/>
        </w:trPr>
        <w:tc>
          <w:tcPr>
            <w:tcW w:w="760" w:type="pct"/>
            <w:vMerge/>
            <w:shd w:val="clear" w:color="auto" w:fill="F2F2F2"/>
            <w:vAlign w:val="center"/>
          </w:tcPr>
          <w:p w14:paraId="3D44B160"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0F557B8E" w14:textId="74FEC722" w:rsidR="00324C30" w:rsidRPr="00155ECE" w:rsidRDefault="00324C30" w:rsidP="00155ECE">
            <w:pPr>
              <w:spacing w:before="40" w:after="40"/>
              <w:rPr>
                <w:color w:val="auto"/>
                <w:sz w:val="16"/>
                <w:szCs w:val="16"/>
              </w:rPr>
            </w:pPr>
            <w:r w:rsidRPr="00155ECE">
              <w:rPr>
                <w:rFonts w:cs="Arial"/>
                <w:color w:val="auto"/>
                <w:sz w:val="16"/>
                <w:szCs w:val="16"/>
              </w:rPr>
              <w:t>Monitoring obszarów chronionych</w:t>
            </w:r>
          </w:p>
        </w:tc>
        <w:tc>
          <w:tcPr>
            <w:tcW w:w="816" w:type="pct"/>
            <w:shd w:val="clear" w:color="auto" w:fill="auto"/>
            <w:vAlign w:val="center"/>
          </w:tcPr>
          <w:p w14:paraId="5D71BB98" w14:textId="6D2A69C6"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RDOŚ w Warszawie</w:t>
            </w:r>
          </w:p>
        </w:tc>
        <w:tc>
          <w:tcPr>
            <w:tcW w:w="908" w:type="pct"/>
            <w:shd w:val="clear" w:color="auto" w:fill="auto"/>
            <w:vAlign w:val="center"/>
          </w:tcPr>
          <w:p w14:paraId="6F369B38" w14:textId="54067D7A"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 ramach działań własnych RDOŚ</w:t>
            </w:r>
          </w:p>
        </w:tc>
        <w:tc>
          <w:tcPr>
            <w:tcW w:w="722" w:type="pct"/>
            <w:shd w:val="clear" w:color="auto" w:fill="auto"/>
            <w:vAlign w:val="center"/>
          </w:tcPr>
          <w:p w14:paraId="1CEDADDB" w14:textId="18088159"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65335D6F" w14:textId="663CAE5F"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5786E1F7" w14:textId="77777777" w:rsidTr="00324C30">
        <w:trPr>
          <w:trHeight w:val="614"/>
          <w:jc w:val="center"/>
        </w:trPr>
        <w:tc>
          <w:tcPr>
            <w:tcW w:w="760" w:type="pct"/>
            <w:vMerge/>
            <w:shd w:val="clear" w:color="auto" w:fill="F2F2F2"/>
            <w:vAlign w:val="center"/>
          </w:tcPr>
          <w:p w14:paraId="1CCF7627"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5DF48A50" w14:textId="0F28B111" w:rsidR="00324C30" w:rsidRPr="00155ECE" w:rsidRDefault="00324C30" w:rsidP="00155ECE">
            <w:pPr>
              <w:spacing w:before="40" w:after="40"/>
              <w:rPr>
                <w:color w:val="auto"/>
                <w:sz w:val="16"/>
                <w:szCs w:val="16"/>
              </w:rPr>
            </w:pPr>
            <w:r w:rsidRPr="00155ECE">
              <w:rPr>
                <w:rFonts w:cs="Arial"/>
                <w:color w:val="auto"/>
                <w:sz w:val="16"/>
                <w:szCs w:val="16"/>
              </w:rPr>
              <w:t>Uzupełnienie oznakowania form ochrony przyrody tablicami informującymi o ich nazwach oraz nakazach i zakazach obowiązujących na ich terenie</w:t>
            </w:r>
          </w:p>
        </w:tc>
        <w:tc>
          <w:tcPr>
            <w:tcW w:w="816" w:type="pct"/>
            <w:shd w:val="clear" w:color="auto" w:fill="auto"/>
            <w:vAlign w:val="center"/>
          </w:tcPr>
          <w:p w14:paraId="096AF83B" w14:textId="271D8E74"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 RDOŚ w Warszawie</w:t>
            </w:r>
          </w:p>
        </w:tc>
        <w:tc>
          <w:tcPr>
            <w:tcW w:w="908" w:type="pct"/>
            <w:shd w:val="clear" w:color="auto" w:fill="auto"/>
            <w:vAlign w:val="center"/>
          </w:tcPr>
          <w:p w14:paraId="67C1A8C0" w14:textId="1956E683"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150</w:t>
            </w:r>
          </w:p>
        </w:tc>
        <w:tc>
          <w:tcPr>
            <w:tcW w:w="722" w:type="pct"/>
            <w:shd w:val="clear" w:color="auto" w:fill="auto"/>
            <w:vAlign w:val="center"/>
          </w:tcPr>
          <w:p w14:paraId="1C9D34D6" w14:textId="77777777" w:rsidR="00324C30" w:rsidRPr="00B13528" w:rsidRDefault="00324C30" w:rsidP="00E42FE6">
            <w:pPr>
              <w:spacing w:before="40" w:after="40"/>
              <w:contextualSpacing/>
              <w:jc w:val="center"/>
              <w:rPr>
                <w:rFonts w:cs="Arial"/>
                <w:color w:val="auto"/>
                <w:sz w:val="16"/>
                <w:szCs w:val="16"/>
              </w:rPr>
            </w:pPr>
            <w:r w:rsidRPr="00B13528">
              <w:rPr>
                <w:rFonts w:cs="Arial"/>
                <w:color w:val="auto"/>
                <w:sz w:val="16"/>
                <w:szCs w:val="16"/>
              </w:rPr>
              <w:t>środki własne,</w:t>
            </w:r>
          </w:p>
          <w:p w14:paraId="0B73CC3C" w14:textId="5600A938" w:rsidR="00324C30" w:rsidRPr="00155ECE" w:rsidRDefault="00324C30" w:rsidP="00E42FE6">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746EBE49" w14:textId="40FA6BBF"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55E4DE01" w14:textId="77777777" w:rsidTr="00324C30">
        <w:trPr>
          <w:trHeight w:val="979"/>
          <w:jc w:val="center"/>
        </w:trPr>
        <w:tc>
          <w:tcPr>
            <w:tcW w:w="760" w:type="pct"/>
            <w:vMerge/>
            <w:shd w:val="clear" w:color="auto" w:fill="F2F2F2"/>
            <w:vAlign w:val="center"/>
          </w:tcPr>
          <w:p w14:paraId="007FB334"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E0A8BD0" w14:textId="0C5C2E63" w:rsidR="00324C30" w:rsidRPr="00155ECE" w:rsidRDefault="00324C30" w:rsidP="00155ECE">
            <w:pPr>
              <w:spacing w:before="40" w:after="40"/>
              <w:rPr>
                <w:color w:val="auto"/>
                <w:sz w:val="16"/>
                <w:szCs w:val="16"/>
              </w:rPr>
            </w:pPr>
            <w:r w:rsidRPr="00155ECE">
              <w:rPr>
                <w:rFonts w:cs="Arial"/>
                <w:sz w:val="16"/>
                <w:szCs w:val="16"/>
              </w:rPr>
              <w:t>Czynna ochrona siedlisk przyrodniczych oraz gatunków objętych ochroną, ze szczególnym uwzględnieniem zapewnienia ciągłości korytarzy migracyjnych</w:t>
            </w:r>
          </w:p>
        </w:tc>
        <w:tc>
          <w:tcPr>
            <w:tcW w:w="816" w:type="pct"/>
            <w:shd w:val="clear" w:color="auto" w:fill="auto"/>
            <w:vAlign w:val="center"/>
          </w:tcPr>
          <w:p w14:paraId="35A26DB3" w14:textId="7796E00F"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RDOŚ w Warszawie</w:t>
            </w:r>
          </w:p>
        </w:tc>
        <w:tc>
          <w:tcPr>
            <w:tcW w:w="908" w:type="pct"/>
            <w:shd w:val="clear" w:color="auto" w:fill="auto"/>
            <w:vAlign w:val="center"/>
          </w:tcPr>
          <w:p w14:paraId="335747BE" w14:textId="2668D429"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 ramach działań własnych RDOŚ</w:t>
            </w:r>
          </w:p>
        </w:tc>
        <w:tc>
          <w:tcPr>
            <w:tcW w:w="722" w:type="pct"/>
            <w:shd w:val="clear" w:color="auto" w:fill="auto"/>
            <w:vAlign w:val="center"/>
          </w:tcPr>
          <w:p w14:paraId="36680417" w14:textId="75764B49"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4F71A572" w14:textId="116B6503"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6D04D512" w14:textId="77777777" w:rsidTr="00324C30">
        <w:trPr>
          <w:trHeight w:val="614"/>
          <w:jc w:val="center"/>
        </w:trPr>
        <w:tc>
          <w:tcPr>
            <w:tcW w:w="760" w:type="pct"/>
            <w:vMerge/>
            <w:shd w:val="clear" w:color="auto" w:fill="F2F2F2"/>
            <w:vAlign w:val="center"/>
          </w:tcPr>
          <w:p w14:paraId="3B30F633"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6061C91C" w14:textId="30B27843" w:rsidR="00324C30" w:rsidRPr="00155ECE" w:rsidRDefault="00324C30" w:rsidP="00155ECE">
            <w:pPr>
              <w:spacing w:before="40" w:after="40"/>
              <w:rPr>
                <w:sz w:val="16"/>
                <w:szCs w:val="16"/>
              </w:rPr>
            </w:pPr>
            <w:r w:rsidRPr="00155ECE">
              <w:rPr>
                <w:rFonts w:cs="Arial"/>
                <w:sz w:val="16"/>
                <w:szCs w:val="16"/>
              </w:rPr>
              <w:t>Identyfikacja miejsc występowania oraz eliminacja gatunków inwazyjnych</w:t>
            </w:r>
          </w:p>
        </w:tc>
        <w:tc>
          <w:tcPr>
            <w:tcW w:w="816" w:type="pct"/>
            <w:shd w:val="clear" w:color="auto" w:fill="auto"/>
            <w:vAlign w:val="center"/>
          </w:tcPr>
          <w:p w14:paraId="49BC7642" w14:textId="77777777"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 organizacje</w:t>
            </w:r>
          </w:p>
          <w:p w14:paraId="226D150F" w14:textId="5E11AC99"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pozarządowe, nadleśnictwa</w:t>
            </w:r>
          </w:p>
        </w:tc>
        <w:tc>
          <w:tcPr>
            <w:tcW w:w="908" w:type="pct"/>
            <w:shd w:val="clear" w:color="auto" w:fill="auto"/>
            <w:vAlign w:val="center"/>
          </w:tcPr>
          <w:p w14:paraId="4DCDAAC7" w14:textId="52A7A28F"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150</w:t>
            </w:r>
          </w:p>
        </w:tc>
        <w:tc>
          <w:tcPr>
            <w:tcW w:w="722" w:type="pct"/>
            <w:shd w:val="clear" w:color="auto" w:fill="auto"/>
            <w:vAlign w:val="center"/>
          </w:tcPr>
          <w:p w14:paraId="56332648" w14:textId="77777777" w:rsidR="00324C30" w:rsidRPr="00B13528" w:rsidRDefault="00324C30" w:rsidP="00E95440">
            <w:pPr>
              <w:spacing w:before="40" w:after="40"/>
              <w:contextualSpacing/>
              <w:jc w:val="center"/>
              <w:rPr>
                <w:rFonts w:cs="Arial"/>
                <w:color w:val="auto"/>
                <w:sz w:val="16"/>
                <w:szCs w:val="16"/>
              </w:rPr>
            </w:pPr>
            <w:r w:rsidRPr="00B13528">
              <w:rPr>
                <w:rFonts w:cs="Arial"/>
                <w:color w:val="auto"/>
                <w:sz w:val="16"/>
                <w:szCs w:val="16"/>
              </w:rPr>
              <w:t>środki własne,</w:t>
            </w:r>
          </w:p>
          <w:p w14:paraId="661D7553" w14:textId="03506E41" w:rsidR="00324C30" w:rsidRPr="00155ECE" w:rsidRDefault="00324C30" w:rsidP="00E95440">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132AD39C" w14:textId="32CC4E51"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6582861C" w14:textId="77777777" w:rsidTr="00324C30">
        <w:trPr>
          <w:trHeight w:val="614"/>
          <w:jc w:val="center"/>
        </w:trPr>
        <w:tc>
          <w:tcPr>
            <w:tcW w:w="760" w:type="pct"/>
            <w:vMerge/>
            <w:shd w:val="clear" w:color="auto" w:fill="F2F2F2"/>
            <w:vAlign w:val="center"/>
          </w:tcPr>
          <w:p w14:paraId="4ECDF254"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DD66824" w14:textId="671755A0" w:rsidR="00324C30" w:rsidRPr="00155ECE" w:rsidRDefault="00324C30" w:rsidP="00155ECE">
            <w:pPr>
              <w:spacing w:before="40" w:after="40"/>
              <w:rPr>
                <w:sz w:val="16"/>
                <w:szCs w:val="16"/>
              </w:rPr>
            </w:pPr>
            <w:r w:rsidRPr="00155ECE">
              <w:rPr>
                <w:rFonts w:cs="Arial"/>
                <w:sz w:val="16"/>
                <w:szCs w:val="16"/>
              </w:rPr>
              <w:t>Odtwarzanie terenów mokradłowych oraz zachowanie siedlisk i gatunków na terenach podmokłych, w dolinach rzecznych i na terenach zmeliorowanych w stanie niepogorszonym</w:t>
            </w:r>
          </w:p>
        </w:tc>
        <w:tc>
          <w:tcPr>
            <w:tcW w:w="816" w:type="pct"/>
            <w:shd w:val="clear" w:color="auto" w:fill="auto"/>
            <w:vAlign w:val="center"/>
          </w:tcPr>
          <w:p w14:paraId="35660EEF" w14:textId="053CD87C"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 właściciele gruntów, nadleśnictwa</w:t>
            </w:r>
          </w:p>
        </w:tc>
        <w:tc>
          <w:tcPr>
            <w:tcW w:w="908" w:type="pct"/>
            <w:shd w:val="clear" w:color="auto" w:fill="auto"/>
            <w:vAlign w:val="center"/>
          </w:tcPr>
          <w:p w14:paraId="2757C935" w14:textId="04141A73"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10 000</w:t>
            </w:r>
          </w:p>
        </w:tc>
        <w:tc>
          <w:tcPr>
            <w:tcW w:w="722" w:type="pct"/>
            <w:shd w:val="clear" w:color="auto" w:fill="auto"/>
            <w:vAlign w:val="center"/>
          </w:tcPr>
          <w:p w14:paraId="1309B874" w14:textId="77777777" w:rsidR="00324C30" w:rsidRPr="00B13528" w:rsidRDefault="00324C30" w:rsidP="00E95440">
            <w:pPr>
              <w:spacing w:before="40" w:after="40"/>
              <w:contextualSpacing/>
              <w:jc w:val="center"/>
              <w:rPr>
                <w:rFonts w:cs="Arial"/>
                <w:color w:val="auto"/>
                <w:sz w:val="16"/>
                <w:szCs w:val="16"/>
              </w:rPr>
            </w:pPr>
            <w:r w:rsidRPr="00B13528">
              <w:rPr>
                <w:rFonts w:cs="Arial"/>
                <w:color w:val="auto"/>
                <w:sz w:val="16"/>
                <w:szCs w:val="16"/>
              </w:rPr>
              <w:t>środki własne,</w:t>
            </w:r>
          </w:p>
          <w:p w14:paraId="6DCEBCAF" w14:textId="76F5F82E" w:rsidR="00324C30" w:rsidRPr="00155ECE" w:rsidRDefault="00324C30" w:rsidP="00E95440">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2F297BE3" w14:textId="62E559C8"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3CB6C41E" w14:textId="77777777" w:rsidTr="00324C30">
        <w:trPr>
          <w:trHeight w:val="614"/>
          <w:jc w:val="center"/>
        </w:trPr>
        <w:tc>
          <w:tcPr>
            <w:tcW w:w="760" w:type="pct"/>
            <w:vMerge/>
            <w:shd w:val="clear" w:color="auto" w:fill="F2F2F2"/>
            <w:vAlign w:val="center"/>
          </w:tcPr>
          <w:p w14:paraId="479A8320"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0DA54AEE" w14:textId="0A49BC1B" w:rsidR="00324C30" w:rsidRPr="00155ECE" w:rsidRDefault="00324C30" w:rsidP="00155ECE">
            <w:pPr>
              <w:spacing w:before="40" w:after="40"/>
              <w:rPr>
                <w:sz w:val="16"/>
                <w:szCs w:val="16"/>
              </w:rPr>
            </w:pPr>
            <w:r w:rsidRPr="00155ECE">
              <w:rPr>
                <w:rFonts w:cs="Arial"/>
                <w:sz w:val="16"/>
                <w:szCs w:val="16"/>
              </w:rPr>
              <w:t>Zachowanie siedlisk i gatunków obszarów kserotermicznych w stanie niepogorszonym</w:t>
            </w:r>
          </w:p>
        </w:tc>
        <w:tc>
          <w:tcPr>
            <w:tcW w:w="816" w:type="pct"/>
            <w:shd w:val="clear" w:color="auto" w:fill="auto"/>
            <w:vAlign w:val="center"/>
          </w:tcPr>
          <w:p w14:paraId="193839F2" w14:textId="49C20DFB"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 właściciele gruntów, nadleśnictwa</w:t>
            </w:r>
          </w:p>
        </w:tc>
        <w:tc>
          <w:tcPr>
            <w:tcW w:w="908" w:type="pct"/>
            <w:shd w:val="clear" w:color="auto" w:fill="auto"/>
            <w:vAlign w:val="center"/>
          </w:tcPr>
          <w:p w14:paraId="1D13B635" w14:textId="4F83A64E"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t>
            </w:r>
          </w:p>
        </w:tc>
        <w:tc>
          <w:tcPr>
            <w:tcW w:w="722" w:type="pct"/>
            <w:shd w:val="clear" w:color="auto" w:fill="auto"/>
            <w:vAlign w:val="center"/>
          </w:tcPr>
          <w:p w14:paraId="1841D910" w14:textId="088FDB7A" w:rsidR="00324C30" w:rsidRPr="00155ECE" w:rsidRDefault="00324C30" w:rsidP="00D85ACD">
            <w:pPr>
              <w:spacing w:before="40" w:after="40"/>
              <w:contextualSpacing/>
              <w:jc w:val="center"/>
              <w:rPr>
                <w:rFonts w:cs="Arial"/>
                <w:color w:val="auto"/>
                <w:sz w:val="16"/>
                <w:szCs w:val="16"/>
              </w:rPr>
            </w:pPr>
            <w:r w:rsidRPr="00B13528">
              <w:rPr>
                <w:rFonts w:cs="Arial"/>
                <w:color w:val="auto"/>
                <w:sz w:val="16"/>
                <w:szCs w:val="16"/>
              </w:rPr>
              <w:t>środki własne</w:t>
            </w:r>
          </w:p>
        </w:tc>
        <w:tc>
          <w:tcPr>
            <w:tcW w:w="581" w:type="pct"/>
            <w:vAlign w:val="center"/>
          </w:tcPr>
          <w:p w14:paraId="3130EB11" w14:textId="13B23E20"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50A588C2" w14:textId="77777777" w:rsidTr="00324C30">
        <w:trPr>
          <w:trHeight w:val="614"/>
          <w:jc w:val="center"/>
        </w:trPr>
        <w:tc>
          <w:tcPr>
            <w:tcW w:w="760" w:type="pct"/>
            <w:vMerge/>
            <w:shd w:val="clear" w:color="auto" w:fill="F2F2F2"/>
            <w:vAlign w:val="center"/>
          </w:tcPr>
          <w:p w14:paraId="7A337F22"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24A12D65" w14:textId="37799CDC" w:rsidR="00324C30" w:rsidRPr="00155ECE" w:rsidRDefault="00324C30" w:rsidP="00155ECE">
            <w:pPr>
              <w:spacing w:before="40" w:after="40"/>
              <w:rPr>
                <w:sz w:val="16"/>
                <w:szCs w:val="16"/>
              </w:rPr>
            </w:pPr>
            <w:r w:rsidRPr="00155ECE">
              <w:rPr>
                <w:rFonts w:cs="Arial"/>
                <w:sz w:val="16"/>
                <w:szCs w:val="16"/>
              </w:rPr>
              <w:t>Zachowanie i tworzenie zadrzewień i zakrzewień śródpolnych</w:t>
            </w:r>
          </w:p>
        </w:tc>
        <w:tc>
          <w:tcPr>
            <w:tcW w:w="816" w:type="pct"/>
            <w:shd w:val="clear" w:color="auto" w:fill="auto"/>
            <w:vAlign w:val="center"/>
          </w:tcPr>
          <w:p w14:paraId="565740D9" w14:textId="4F837AC3" w:rsidR="00324C30" w:rsidRPr="00155ECE" w:rsidRDefault="00324C30" w:rsidP="00155ECE">
            <w:pPr>
              <w:contextualSpacing/>
              <w:rPr>
                <w:rFonts w:eastAsia="Calibri" w:cs="Times New Roman"/>
                <w:sz w:val="16"/>
                <w:szCs w:val="16"/>
              </w:rPr>
            </w:pPr>
            <w:r w:rsidRPr="00155ECE">
              <w:rPr>
                <w:sz w:val="16"/>
                <w:szCs w:val="16"/>
              </w:rPr>
              <w:t>M – Gminy</w:t>
            </w:r>
          </w:p>
        </w:tc>
        <w:tc>
          <w:tcPr>
            <w:tcW w:w="908" w:type="pct"/>
            <w:shd w:val="clear" w:color="auto" w:fill="auto"/>
            <w:vAlign w:val="center"/>
          </w:tcPr>
          <w:p w14:paraId="6C5FB7C5" w14:textId="65C45FF8"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 ramach działań własnych urzędów gmin</w:t>
            </w:r>
          </w:p>
        </w:tc>
        <w:tc>
          <w:tcPr>
            <w:tcW w:w="722" w:type="pct"/>
            <w:shd w:val="clear" w:color="auto" w:fill="auto"/>
            <w:vAlign w:val="center"/>
          </w:tcPr>
          <w:p w14:paraId="2F19F2D5" w14:textId="39A2A74D"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1185AF5F" w14:textId="38061DC1"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47AFF62E" w14:textId="77777777" w:rsidTr="00324C30">
        <w:trPr>
          <w:trHeight w:val="614"/>
          <w:jc w:val="center"/>
        </w:trPr>
        <w:tc>
          <w:tcPr>
            <w:tcW w:w="760" w:type="pct"/>
            <w:vMerge/>
            <w:shd w:val="clear" w:color="auto" w:fill="F2F2F2"/>
            <w:vAlign w:val="center"/>
          </w:tcPr>
          <w:p w14:paraId="29A43EB4"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1D065663" w14:textId="020978B0" w:rsidR="00324C30" w:rsidRPr="00155ECE" w:rsidRDefault="00324C30" w:rsidP="00155ECE">
            <w:pPr>
              <w:spacing w:before="40" w:after="40"/>
              <w:rPr>
                <w:sz w:val="16"/>
                <w:szCs w:val="16"/>
              </w:rPr>
            </w:pPr>
            <w:r w:rsidRPr="00155ECE">
              <w:rPr>
                <w:rFonts w:cs="Arial"/>
                <w:sz w:val="16"/>
                <w:szCs w:val="16"/>
              </w:rPr>
              <w:t>Zrównoważony rozwój turystyki na obszarach cennych przyrodniczo</w:t>
            </w:r>
          </w:p>
        </w:tc>
        <w:tc>
          <w:tcPr>
            <w:tcW w:w="816" w:type="pct"/>
            <w:shd w:val="clear" w:color="auto" w:fill="auto"/>
            <w:vAlign w:val="center"/>
          </w:tcPr>
          <w:p w14:paraId="172CC306" w14:textId="4067B65A" w:rsidR="00324C30" w:rsidRPr="00155ECE" w:rsidRDefault="00324C30" w:rsidP="00155ECE">
            <w:pPr>
              <w:contextualSpacing/>
              <w:rPr>
                <w:rFonts w:eastAsia="Calibri" w:cs="Times New Roman"/>
                <w:sz w:val="16"/>
                <w:szCs w:val="16"/>
              </w:rPr>
            </w:pPr>
            <w:r w:rsidRPr="00155ECE">
              <w:rPr>
                <w:sz w:val="16"/>
                <w:szCs w:val="16"/>
              </w:rPr>
              <w:t>M – Gminy, nadleśnictwa</w:t>
            </w:r>
          </w:p>
        </w:tc>
        <w:tc>
          <w:tcPr>
            <w:tcW w:w="908" w:type="pct"/>
            <w:shd w:val="clear" w:color="auto" w:fill="auto"/>
            <w:vAlign w:val="center"/>
          </w:tcPr>
          <w:p w14:paraId="2B42735B" w14:textId="2FF918A1"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100</w:t>
            </w:r>
          </w:p>
        </w:tc>
        <w:tc>
          <w:tcPr>
            <w:tcW w:w="722" w:type="pct"/>
            <w:shd w:val="clear" w:color="auto" w:fill="auto"/>
            <w:vAlign w:val="center"/>
          </w:tcPr>
          <w:p w14:paraId="7F1A1039" w14:textId="77777777" w:rsidR="00324C30" w:rsidRPr="00B13528" w:rsidRDefault="00324C30" w:rsidP="00E95440">
            <w:pPr>
              <w:spacing w:before="40" w:after="40"/>
              <w:contextualSpacing/>
              <w:jc w:val="center"/>
              <w:rPr>
                <w:rFonts w:cs="Arial"/>
                <w:color w:val="auto"/>
                <w:sz w:val="16"/>
                <w:szCs w:val="16"/>
              </w:rPr>
            </w:pPr>
            <w:r w:rsidRPr="00B13528">
              <w:rPr>
                <w:rFonts w:cs="Arial"/>
                <w:color w:val="auto"/>
                <w:sz w:val="16"/>
                <w:szCs w:val="16"/>
              </w:rPr>
              <w:t>środki własne,</w:t>
            </w:r>
          </w:p>
          <w:p w14:paraId="2F502A0C" w14:textId="25ED62DB" w:rsidR="00324C30" w:rsidRPr="00155ECE" w:rsidRDefault="00324C30" w:rsidP="00E95440">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3169ECD8" w14:textId="5DB03D91"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5B7B5B42" w14:textId="77777777" w:rsidTr="00324C30">
        <w:trPr>
          <w:trHeight w:val="614"/>
          <w:jc w:val="center"/>
        </w:trPr>
        <w:tc>
          <w:tcPr>
            <w:tcW w:w="760" w:type="pct"/>
            <w:vMerge/>
            <w:shd w:val="clear" w:color="auto" w:fill="F2F2F2"/>
            <w:vAlign w:val="center"/>
          </w:tcPr>
          <w:p w14:paraId="1B6D1DB0"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418A94D" w14:textId="65CB804C" w:rsidR="00324C30" w:rsidRPr="00155ECE" w:rsidRDefault="00324C30" w:rsidP="00155ECE">
            <w:pPr>
              <w:spacing w:before="40" w:after="40"/>
              <w:rPr>
                <w:sz w:val="16"/>
                <w:szCs w:val="16"/>
              </w:rPr>
            </w:pPr>
            <w:r w:rsidRPr="00155ECE">
              <w:rPr>
                <w:rFonts w:cs="Arial"/>
                <w:sz w:val="16"/>
                <w:szCs w:val="16"/>
              </w:rPr>
              <w:t xml:space="preserve">Zapewnienie ciągłości istniejących korytarzy migracyjnych i kształtowanie nowych zwłaszcza na terenach silnie </w:t>
            </w:r>
            <w:r w:rsidRPr="00155ECE">
              <w:rPr>
                <w:rFonts w:cs="Arial"/>
                <w:sz w:val="16"/>
                <w:szCs w:val="16"/>
              </w:rPr>
              <w:lastRenderedPageBreak/>
              <w:t>przekształconych antropogenicznie</w:t>
            </w:r>
          </w:p>
        </w:tc>
        <w:tc>
          <w:tcPr>
            <w:tcW w:w="816" w:type="pct"/>
            <w:shd w:val="clear" w:color="auto" w:fill="auto"/>
            <w:vAlign w:val="center"/>
          </w:tcPr>
          <w:p w14:paraId="0123C9F1" w14:textId="4B05E024" w:rsidR="00324C30" w:rsidRPr="00155ECE" w:rsidRDefault="00324C30" w:rsidP="00155ECE">
            <w:pPr>
              <w:contextualSpacing/>
              <w:rPr>
                <w:rFonts w:eastAsia="Calibri" w:cs="Times New Roman"/>
                <w:sz w:val="16"/>
                <w:szCs w:val="16"/>
              </w:rPr>
            </w:pPr>
            <w:r w:rsidRPr="00155ECE">
              <w:rPr>
                <w:rFonts w:eastAsia="Calibri" w:cs="Times New Roman"/>
                <w:sz w:val="16"/>
                <w:szCs w:val="16"/>
              </w:rPr>
              <w:lastRenderedPageBreak/>
              <w:t>M – Gminy</w:t>
            </w:r>
          </w:p>
        </w:tc>
        <w:tc>
          <w:tcPr>
            <w:tcW w:w="908" w:type="pct"/>
            <w:shd w:val="clear" w:color="auto" w:fill="auto"/>
            <w:vAlign w:val="center"/>
          </w:tcPr>
          <w:p w14:paraId="5506C34B" w14:textId="154394C8" w:rsidR="00324C30" w:rsidRPr="00155ECE" w:rsidRDefault="00324C30" w:rsidP="00D85ACD">
            <w:pPr>
              <w:contextualSpacing/>
              <w:jc w:val="center"/>
              <w:rPr>
                <w:rFonts w:eastAsia="Calibri" w:cs="Times New Roman"/>
                <w:color w:val="FF0000"/>
                <w:sz w:val="16"/>
                <w:szCs w:val="16"/>
              </w:rPr>
            </w:pPr>
            <w:r w:rsidRPr="00155ECE">
              <w:rPr>
                <w:rFonts w:eastAsia="Calibri" w:cs="Times New Roman"/>
                <w:color w:val="auto"/>
                <w:sz w:val="16"/>
                <w:szCs w:val="16"/>
              </w:rPr>
              <w:t>–</w:t>
            </w:r>
          </w:p>
        </w:tc>
        <w:tc>
          <w:tcPr>
            <w:tcW w:w="722" w:type="pct"/>
            <w:shd w:val="clear" w:color="auto" w:fill="auto"/>
            <w:vAlign w:val="center"/>
          </w:tcPr>
          <w:p w14:paraId="7F7EFC8B" w14:textId="5CAF7CF1" w:rsidR="00324C30" w:rsidRPr="00155ECE" w:rsidRDefault="00324C30" w:rsidP="00D85ACD">
            <w:pPr>
              <w:spacing w:before="40" w:after="40"/>
              <w:contextualSpacing/>
              <w:jc w:val="center"/>
              <w:rPr>
                <w:rFonts w:cs="Arial"/>
                <w:color w:val="FF0000"/>
                <w:sz w:val="16"/>
                <w:szCs w:val="16"/>
              </w:rPr>
            </w:pPr>
            <w:r w:rsidRPr="00B13528">
              <w:rPr>
                <w:rFonts w:cs="Arial"/>
                <w:color w:val="auto"/>
                <w:sz w:val="16"/>
                <w:szCs w:val="16"/>
              </w:rPr>
              <w:t>środki własne</w:t>
            </w:r>
          </w:p>
        </w:tc>
        <w:tc>
          <w:tcPr>
            <w:tcW w:w="581" w:type="pct"/>
            <w:vAlign w:val="center"/>
          </w:tcPr>
          <w:p w14:paraId="45AB662B" w14:textId="4D36D651"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197FA011" w14:textId="77777777" w:rsidTr="00324C30">
        <w:trPr>
          <w:trHeight w:val="614"/>
          <w:jc w:val="center"/>
        </w:trPr>
        <w:tc>
          <w:tcPr>
            <w:tcW w:w="760" w:type="pct"/>
            <w:vMerge/>
            <w:shd w:val="clear" w:color="auto" w:fill="F2F2F2"/>
            <w:vAlign w:val="center"/>
          </w:tcPr>
          <w:p w14:paraId="74239CA7"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153DA34A" w14:textId="3B749A92" w:rsidR="00324C30" w:rsidRPr="00155ECE" w:rsidRDefault="00324C30" w:rsidP="00155ECE">
            <w:pPr>
              <w:spacing w:before="40" w:after="40"/>
              <w:rPr>
                <w:sz w:val="16"/>
                <w:szCs w:val="16"/>
              </w:rPr>
            </w:pPr>
            <w:r w:rsidRPr="00155ECE">
              <w:rPr>
                <w:rFonts w:cs="Arial"/>
                <w:sz w:val="16"/>
                <w:szCs w:val="16"/>
              </w:rPr>
              <w:t>Dążenie do pozostawiania martwego drewna, szczególnie na terenach lasów, parków i zadrzewień, z uwzględnieniem bezpieczeństwa mienia i życia ludzi</w:t>
            </w:r>
          </w:p>
        </w:tc>
        <w:tc>
          <w:tcPr>
            <w:tcW w:w="816" w:type="pct"/>
            <w:shd w:val="clear" w:color="auto" w:fill="auto"/>
            <w:vAlign w:val="center"/>
          </w:tcPr>
          <w:p w14:paraId="78AE01A8" w14:textId="035AB68C"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nadleśnictwa, właściciele lasów</w:t>
            </w:r>
          </w:p>
        </w:tc>
        <w:tc>
          <w:tcPr>
            <w:tcW w:w="908" w:type="pct"/>
            <w:shd w:val="clear" w:color="auto" w:fill="auto"/>
            <w:vAlign w:val="center"/>
          </w:tcPr>
          <w:p w14:paraId="46827794" w14:textId="378A6DA2" w:rsidR="00324C30" w:rsidRPr="00155ECE" w:rsidRDefault="00324C30" w:rsidP="00D85ACD">
            <w:pPr>
              <w:contextualSpacing/>
              <w:jc w:val="center"/>
              <w:rPr>
                <w:rFonts w:eastAsia="Calibri" w:cs="Times New Roman"/>
                <w:color w:val="FF0000"/>
                <w:sz w:val="16"/>
                <w:szCs w:val="16"/>
              </w:rPr>
            </w:pPr>
            <w:r w:rsidRPr="00155ECE">
              <w:rPr>
                <w:rFonts w:eastAsia="Calibri" w:cs="Times New Roman"/>
                <w:color w:val="auto"/>
                <w:sz w:val="16"/>
                <w:szCs w:val="16"/>
              </w:rPr>
              <w:t>–</w:t>
            </w:r>
          </w:p>
        </w:tc>
        <w:tc>
          <w:tcPr>
            <w:tcW w:w="722" w:type="pct"/>
            <w:shd w:val="clear" w:color="auto" w:fill="auto"/>
            <w:vAlign w:val="center"/>
          </w:tcPr>
          <w:p w14:paraId="163231D3" w14:textId="549CB5B8" w:rsidR="00324C30" w:rsidRPr="00155ECE" w:rsidRDefault="00324C30" w:rsidP="00D85ACD">
            <w:pPr>
              <w:spacing w:before="40" w:after="40"/>
              <w:contextualSpacing/>
              <w:jc w:val="center"/>
              <w:rPr>
                <w:rFonts w:cs="Arial"/>
                <w:color w:val="FF0000"/>
                <w:sz w:val="16"/>
                <w:szCs w:val="16"/>
              </w:rPr>
            </w:pPr>
            <w:r w:rsidRPr="00B13528">
              <w:rPr>
                <w:rFonts w:cs="Arial"/>
                <w:color w:val="auto"/>
                <w:sz w:val="16"/>
                <w:szCs w:val="16"/>
              </w:rPr>
              <w:t>środki własne</w:t>
            </w:r>
          </w:p>
        </w:tc>
        <w:tc>
          <w:tcPr>
            <w:tcW w:w="581" w:type="pct"/>
            <w:vAlign w:val="center"/>
          </w:tcPr>
          <w:p w14:paraId="1EAE22F4" w14:textId="4BC8B7D1"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5513F3B8" w14:textId="77777777" w:rsidTr="00324C30">
        <w:trPr>
          <w:trHeight w:val="614"/>
          <w:jc w:val="center"/>
        </w:trPr>
        <w:tc>
          <w:tcPr>
            <w:tcW w:w="760" w:type="pct"/>
            <w:vMerge/>
            <w:shd w:val="clear" w:color="auto" w:fill="F2F2F2"/>
            <w:vAlign w:val="center"/>
          </w:tcPr>
          <w:p w14:paraId="6A1F09BA"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3C51AA8" w14:textId="4A19D4BA" w:rsidR="00324C30" w:rsidRPr="00155ECE" w:rsidRDefault="00324C30" w:rsidP="00155ECE">
            <w:pPr>
              <w:spacing w:before="40" w:after="40"/>
              <w:rPr>
                <w:color w:val="auto"/>
                <w:sz w:val="16"/>
                <w:szCs w:val="16"/>
              </w:rPr>
            </w:pPr>
            <w:r w:rsidRPr="00155ECE">
              <w:rPr>
                <w:rFonts w:cs="Arial"/>
                <w:color w:val="auto"/>
                <w:sz w:val="16"/>
                <w:szCs w:val="16"/>
              </w:rPr>
              <w:t>Tworzenie ekostref na terenie zwartej zabudowy miejskiej, które stanowić będą enklawy dla fauny i flory np. łąki kwietne, ograniczanie koszenia, pozostawianie niewygrabionych liści, nasadzenia roślin miododajnych i owocodajnych, instalowanie budek lęgowych</w:t>
            </w:r>
          </w:p>
        </w:tc>
        <w:tc>
          <w:tcPr>
            <w:tcW w:w="816" w:type="pct"/>
            <w:shd w:val="clear" w:color="auto" w:fill="auto"/>
            <w:vAlign w:val="center"/>
          </w:tcPr>
          <w:p w14:paraId="7B9C830F" w14:textId="5C02C26E"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w:t>
            </w:r>
          </w:p>
        </w:tc>
        <w:tc>
          <w:tcPr>
            <w:tcW w:w="908" w:type="pct"/>
            <w:shd w:val="clear" w:color="auto" w:fill="auto"/>
            <w:vAlign w:val="center"/>
          </w:tcPr>
          <w:p w14:paraId="3E5CC318" w14:textId="1AF433D4"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1 000</w:t>
            </w:r>
          </w:p>
        </w:tc>
        <w:tc>
          <w:tcPr>
            <w:tcW w:w="722" w:type="pct"/>
            <w:shd w:val="clear" w:color="auto" w:fill="auto"/>
            <w:vAlign w:val="center"/>
          </w:tcPr>
          <w:p w14:paraId="0A5188A6" w14:textId="77777777" w:rsidR="00324C30" w:rsidRPr="00B13528" w:rsidRDefault="00324C30" w:rsidP="00E95440">
            <w:pPr>
              <w:spacing w:before="40" w:after="40"/>
              <w:contextualSpacing/>
              <w:jc w:val="center"/>
              <w:rPr>
                <w:rFonts w:cs="Arial"/>
                <w:color w:val="auto"/>
                <w:sz w:val="16"/>
                <w:szCs w:val="16"/>
              </w:rPr>
            </w:pPr>
            <w:r w:rsidRPr="00B13528">
              <w:rPr>
                <w:rFonts w:cs="Arial"/>
                <w:color w:val="auto"/>
                <w:sz w:val="16"/>
                <w:szCs w:val="16"/>
              </w:rPr>
              <w:t>środki własne,</w:t>
            </w:r>
          </w:p>
          <w:p w14:paraId="07B5583F" w14:textId="74F3FFD3" w:rsidR="00324C30" w:rsidRPr="00155ECE" w:rsidRDefault="00324C30" w:rsidP="00E95440">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53072B46" w14:textId="6E40B752"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139AAB9E" w14:textId="77777777" w:rsidTr="00324C30">
        <w:trPr>
          <w:trHeight w:val="614"/>
          <w:jc w:val="center"/>
        </w:trPr>
        <w:tc>
          <w:tcPr>
            <w:tcW w:w="760" w:type="pct"/>
            <w:vMerge/>
            <w:shd w:val="clear" w:color="auto" w:fill="F2F2F2"/>
            <w:vAlign w:val="center"/>
          </w:tcPr>
          <w:p w14:paraId="0B43327A"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2BF42533" w14:textId="70E9CE26" w:rsidR="00324C30" w:rsidRPr="00155ECE" w:rsidRDefault="00324C30" w:rsidP="00155ECE">
            <w:pPr>
              <w:spacing w:before="40" w:after="40"/>
              <w:rPr>
                <w:sz w:val="16"/>
                <w:szCs w:val="16"/>
              </w:rPr>
            </w:pPr>
            <w:r w:rsidRPr="00155ECE">
              <w:rPr>
                <w:rFonts w:cs="Arial"/>
                <w:sz w:val="16"/>
                <w:szCs w:val="16"/>
              </w:rPr>
              <w:t>Tworzenie i odpowiednia pielęgnacja terenów zieleni ze szczególnym uwzględnieniem drzew o wymiarach pomnikowych i zieleni w obiektach zabytkowych</w:t>
            </w:r>
          </w:p>
        </w:tc>
        <w:tc>
          <w:tcPr>
            <w:tcW w:w="816" w:type="pct"/>
            <w:shd w:val="clear" w:color="auto" w:fill="auto"/>
            <w:vAlign w:val="center"/>
          </w:tcPr>
          <w:p w14:paraId="5043D5D1" w14:textId="54967FFD" w:rsidR="00324C30" w:rsidRPr="00155ECE" w:rsidRDefault="00324C30" w:rsidP="00155ECE">
            <w:pPr>
              <w:contextualSpacing/>
              <w:rPr>
                <w:rFonts w:eastAsia="Calibri" w:cs="Times New Roman"/>
                <w:color w:val="auto"/>
                <w:sz w:val="16"/>
                <w:szCs w:val="16"/>
              </w:rPr>
            </w:pPr>
            <w:r w:rsidRPr="00155ECE">
              <w:rPr>
                <w:color w:val="auto"/>
                <w:sz w:val="16"/>
                <w:szCs w:val="16"/>
              </w:rPr>
              <w:t>M – Gminy, zarządcy nieruchomości</w:t>
            </w:r>
          </w:p>
        </w:tc>
        <w:tc>
          <w:tcPr>
            <w:tcW w:w="908" w:type="pct"/>
            <w:shd w:val="clear" w:color="auto" w:fill="auto"/>
            <w:vAlign w:val="center"/>
          </w:tcPr>
          <w:p w14:paraId="556E86EB" w14:textId="51D6E7C4"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5 000</w:t>
            </w:r>
          </w:p>
        </w:tc>
        <w:tc>
          <w:tcPr>
            <w:tcW w:w="722" w:type="pct"/>
            <w:shd w:val="clear" w:color="auto" w:fill="auto"/>
            <w:vAlign w:val="center"/>
          </w:tcPr>
          <w:p w14:paraId="715CAD50" w14:textId="77777777" w:rsidR="00324C30" w:rsidRPr="00B13528" w:rsidRDefault="00324C30" w:rsidP="0027364D">
            <w:pPr>
              <w:spacing w:before="40" w:after="40"/>
              <w:contextualSpacing/>
              <w:jc w:val="center"/>
              <w:rPr>
                <w:rFonts w:cs="Arial"/>
                <w:color w:val="auto"/>
                <w:sz w:val="16"/>
                <w:szCs w:val="16"/>
              </w:rPr>
            </w:pPr>
            <w:r w:rsidRPr="00B13528">
              <w:rPr>
                <w:rFonts w:cs="Arial"/>
                <w:color w:val="auto"/>
                <w:sz w:val="16"/>
                <w:szCs w:val="16"/>
              </w:rPr>
              <w:t>środki własne,</w:t>
            </w:r>
          </w:p>
          <w:p w14:paraId="0C3AD6F7" w14:textId="0B71B9CC" w:rsidR="00324C30" w:rsidRPr="00155ECE" w:rsidRDefault="00324C30" w:rsidP="0027364D">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4855834B" w14:textId="43C5C24B"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66D1D3A6" w14:textId="77777777" w:rsidTr="00324C30">
        <w:trPr>
          <w:trHeight w:val="614"/>
          <w:jc w:val="center"/>
        </w:trPr>
        <w:tc>
          <w:tcPr>
            <w:tcW w:w="760" w:type="pct"/>
            <w:vMerge/>
            <w:shd w:val="clear" w:color="auto" w:fill="F2F2F2"/>
            <w:vAlign w:val="center"/>
          </w:tcPr>
          <w:p w14:paraId="696AF8AE"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7D30AF8" w14:textId="2CB8F43D" w:rsidR="00324C30" w:rsidRPr="00155ECE" w:rsidRDefault="00324C30" w:rsidP="00155ECE">
            <w:pPr>
              <w:spacing w:before="40" w:after="40"/>
              <w:rPr>
                <w:sz w:val="16"/>
                <w:szCs w:val="16"/>
              </w:rPr>
            </w:pPr>
            <w:r w:rsidRPr="00155ECE">
              <w:rPr>
                <w:rFonts w:cs="Arial"/>
                <w:sz w:val="16"/>
                <w:szCs w:val="16"/>
              </w:rPr>
              <w:t>Wprowadzanie elementów zielonej infrastruktury szczególnie na terenach silnie zurbanizowanych a szczególnie tworzenie tzw. zielonych ścian ze szczególnym uwzględnieniem nasadzeń pnączy na ścianach budynków oraz elementach infrastruktury np. ekrany akustyczne, ogrodzenia, słupy etc.</w:t>
            </w:r>
          </w:p>
        </w:tc>
        <w:tc>
          <w:tcPr>
            <w:tcW w:w="816" w:type="pct"/>
            <w:shd w:val="clear" w:color="auto" w:fill="auto"/>
            <w:vAlign w:val="center"/>
          </w:tcPr>
          <w:p w14:paraId="0658AB2E" w14:textId="4E7E8E25" w:rsidR="00324C30" w:rsidRPr="00155ECE" w:rsidRDefault="00324C30" w:rsidP="00155ECE">
            <w:pPr>
              <w:contextualSpacing/>
              <w:rPr>
                <w:rFonts w:eastAsia="Calibri" w:cs="Times New Roman"/>
                <w:sz w:val="16"/>
                <w:szCs w:val="16"/>
              </w:rPr>
            </w:pPr>
            <w:r w:rsidRPr="00155ECE">
              <w:rPr>
                <w:sz w:val="16"/>
                <w:szCs w:val="16"/>
              </w:rPr>
              <w:t>M – Gminy, zarządcy nieruchomości</w:t>
            </w:r>
          </w:p>
        </w:tc>
        <w:tc>
          <w:tcPr>
            <w:tcW w:w="908" w:type="pct"/>
            <w:shd w:val="clear" w:color="auto" w:fill="auto"/>
            <w:vAlign w:val="center"/>
          </w:tcPr>
          <w:p w14:paraId="12ABCA72" w14:textId="24F17198"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3 000</w:t>
            </w:r>
          </w:p>
        </w:tc>
        <w:tc>
          <w:tcPr>
            <w:tcW w:w="722" w:type="pct"/>
            <w:shd w:val="clear" w:color="auto" w:fill="auto"/>
            <w:vAlign w:val="center"/>
          </w:tcPr>
          <w:p w14:paraId="45F1B506" w14:textId="77777777" w:rsidR="00324C30" w:rsidRPr="00B13528" w:rsidRDefault="00324C30" w:rsidP="0027364D">
            <w:pPr>
              <w:spacing w:before="40" w:after="40"/>
              <w:contextualSpacing/>
              <w:jc w:val="center"/>
              <w:rPr>
                <w:rFonts w:cs="Arial"/>
                <w:color w:val="auto"/>
                <w:sz w:val="16"/>
                <w:szCs w:val="16"/>
              </w:rPr>
            </w:pPr>
            <w:r w:rsidRPr="00B13528">
              <w:rPr>
                <w:rFonts w:cs="Arial"/>
                <w:color w:val="auto"/>
                <w:sz w:val="16"/>
                <w:szCs w:val="16"/>
              </w:rPr>
              <w:t>środki własne,</w:t>
            </w:r>
          </w:p>
          <w:p w14:paraId="63823CDF" w14:textId="64BA725E" w:rsidR="00324C30" w:rsidRPr="00155ECE" w:rsidRDefault="00324C30" w:rsidP="0027364D">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16661F77" w14:textId="14BB9AAE"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1128B306" w14:textId="77777777" w:rsidTr="00324C30">
        <w:trPr>
          <w:trHeight w:val="614"/>
          <w:jc w:val="center"/>
        </w:trPr>
        <w:tc>
          <w:tcPr>
            <w:tcW w:w="760" w:type="pct"/>
            <w:vMerge/>
            <w:shd w:val="clear" w:color="auto" w:fill="F2F2F2"/>
            <w:vAlign w:val="center"/>
          </w:tcPr>
          <w:p w14:paraId="26EB9D6A"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802C340" w14:textId="68CEAB02" w:rsidR="00324C30" w:rsidRPr="00155ECE" w:rsidRDefault="00324C30" w:rsidP="00155ECE">
            <w:pPr>
              <w:spacing w:before="40" w:after="40"/>
              <w:rPr>
                <w:sz w:val="16"/>
                <w:szCs w:val="16"/>
              </w:rPr>
            </w:pPr>
            <w:r w:rsidRPr="00155ECE">
              <w:rPr>
                <w:rFonts w:cs="Arial"/>
                <w:sz w:val="16"/>
                <w:szCs w:val="16"/>
              </w:rPr>
              <w:t>Tworzenie pasów zieleni (drzew lub krzewów) ochronnej wzdłuż jezdni dróg lub ulic, których zadaniem będzie wytłumianie hałasu, oczyszczanie powietrza, fitoremediacja, ograniczanie podmuchów wiatru i nawiewania śniegu w okresach zimowych</w:t>
            </w:r>
          </w:p>
        </w:tc>
        <w:tc>
          <w:tcPr>
            <w:tcW w:w="816" w:type="pct"/>
            <w:shd w:val="clear" w:color="auto" w:fill="auto"/>
            <w:vAlign w:val="center"/>
          </w:tcPr>
          <w:p w14:paraId="5D093CA0" w14:textId="5B836542" w:rsidR="00324C30" w:rsidRPr="00155ECE" w:rsidRDefault="00324C30" w:rsidP="00155ECE">
            <w:pPr>
              <w:contextualSpacing/>
              <w:rPr>
                <w:rFonts w:eastAsia="Calibri" w:cs="Times New Roman"/>
                <w:sz w:val="16"/>
                <w:szCs w:val="16"/>
              </w:rPr>
            </w:pPr>
            <w:r w:rsidRPr="00155ECE">
              <w:rPr>
                <w:sz w:val="16"/>
                <w:szCs w:val="16"/>
              </w:rPr>
              <w:t>M – Gminy, zarządcy nieruchomości</w:t>
            </w:r>
          </w:p>
        </w:tc>
        <w:tc>
          <w:tcPr>
            <w:tcW w:w="908" w:type="pct"/>
            <w:shd w:val="clear" w:color="auto" w:fill="auto"/>
            <w:vAlign w:val="center"/>
          </w:tcPr>
          <w:p w14:paraId="46679FD0" w14:textId="1975CCC9"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t>
            </w:r>
          </w:p>
        </w:tc>
        <w:tc>
          <w:tcPr>
            <w:tcW w:w="722" w:type="pct"/>
            <w:shd w:val="clear" w:color="auto" w:fill="auto"/>
            <w:vAlign w:val="center"/>
          </w:tcPr>
          <w:p w14:paraId="6BEAD215" w14:textId="77777777" w:rsidR="00324C30" w:rsidRPr="00B13528" w:rsidRDefault="00324C30" w:rsidP="0027364D">
            <w:pPr>
              <w:spacing w:before="40" w:after="40"/>
              <w:contextualSpacing/>
              <w:jc w:val="center"/>
              <w:rPr>
                <w:rFonts w:cs="Arial"/>
                <w:color w:val="auto"/>
                <w:sz w:val="16"/>
                <w:szCs w:val="16"/>
              </w:rPr>
            </w:pPr>
            <w:r w:rsidRPr="00B13528">
              <w:rPr>
                <w:rFonts w:cs="Arial"/>
                <w:color w:val="auto"/>
                <w:sz w:val="16"/>
                <w:szCs w:val="16"/>
              </w:rPr>
              <w:t>środki własne,</w:t>
            </w:r>
          </w:p>
          <w:p w14:paraId="106AD8AA" w14:textId="2A8A5F46" w:rsidR="00324C30" w:rsidRPr="00155ECE" w:rsidRDefault="00324C30" w:rsidP="0027364D">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6E06AD06" w14:textId="7C29BA1B"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7A0EE65C" w14:textId="77777777" w:rsidTr="00324C30">
        <w:trPr>
          <w:trHeight w:val="614"/>
          <w:jc w:val="center"/>
        </w:trPr>
        <w:tc>
          <w:tcPr>
            <w:tcW w:w="760" w:type="pct"/>
            <w:vMerge/>
            <w:shd w:val="clear" w:color="auto" w:fill="F2F2F2"/>
            <w:vAlign w:val="center"/>
          </w:tcPr>
          <w:p w14:paraId="51187F6F"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3DDAE00" w14:textId="5AD086A4" w:rsidR="00324C30" w:rsidRPr="00155ECE" w:rsidRDefault="00324C30" w:rsidP="00155ECE">
            <w:pPr>
              <w:contextualSpacing/>
              <w:rPr>
                <w:rFonts w:eastAsia="Calibri" w:cs="Times New Roman"/>
                <w:sz w:val="16"/>
                <w:szCs w:val="16"/>
              </w:rPr>
            </w:pPr>
            <w:r w:rsidRPr="00155ECE">
              <w:rPr>
                <w:rFonts w:cs="Arial"/>
                <w:sz w:val="16"/>
                <w:szCs w:val="16"/>
              </w:rPr>
              <w:t>Uwzględnienie w dokumentach planistycznych zachowania zieleni szczególnie na terenach, gdzie obserwowana jest silna presja zabudowy</w:t>
            </w:r>
          </w:p>
        </w:tc>
        <w:tc>
          <w:tcPr>
            <w:tcW w:w="816" w:type="pct"/>
            <w:shd w:val="clear" w:color="auto" w:fill="auto"/>
            <w:vAlign w:val="center"/>
          </w:tcPr>
          <w:p w14:paraId="5A690652" w14:textId="0CCA307A"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Gminy</w:t>
            </w:r>
          </w:p>
        </w:tc>
        <w:tc>
          <w:tcPr>
            <w:tcW w:w="908" w:type="pct"/>
            <w:shd w:val="clear" w:color="auto" w:fill="auto"/>
            <w:vAlign w:val="center"/>
          </w:tcPr>
          <w:p w14:paraId="0A246D35" w14:textId="0B530B50"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 ramach działań własnych urzędów gmin</w:t>
            </w:r>
          </w:p>
        </w:tc>
        <w:tc>
          <w:tcPr>
            <w:tcW w:w="722" w:type="pct"/>
            <w:shd w:val="clear" w:color="auto" w:fill="auto"/>
            <w:vAlign w:val="center"/>
          </w:tcPr>
          <w:p w14:paraId="327E2F92" w14:textId="0BE5B875"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własne</w:t>
            </w:r>
          </w:p>
        </w:tc>
        <w:tc>
          <w:tcPr>
            <w:tcW w:w="581" w:type="pct"/>
            <w:vAlign w:val="center"/>
          </w:tcPr>
          <w:p w14:paraId="2DF3B90D" w14:textId="67D5A726"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6C186015" w14:textId="77777777" w:rsidTr="00324C30">
        <w:trPr>
          <w:trHeight w:val="614"/>
          <w:jc w:val="center"/>
        </w:trPr>
        <w:tc>
          <w:tcPr>
            <w:tcW w:w="760" w:type="pct"/>
            <w:vMerge/>
            <w:shd w:val="clear" w:color="auto" w:fill="F2F2F2"/>
            <w:vAlign w:val="center"/>
          </w:tcPr>
          <w:p w14:paraId="3C8F4FC9"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60F4A051" w14:textId="43B26534" w:rsidR="00324C30" w:rsidRPr="00155ECE" w:rsidRDefault="00324C30" w:rsidP="00155ECE">
            <w:pPr>
              <w:contextualSpacing/>
              <w:rPr>
                <w:rFonts w:eastAsia="Calibri" w:cs="Times New Roman"/>
                <w:sz w:val="16"/>
                <w:szCs w:val="16"/>
              </w:rPr>
            </w:pPr>
            <w:r w:rsidRPr="00155ECE">
              <w:rPr>
                <w:rFonts w:cs="Arial"/>
                <w:sz w:val="16"/>
                <w:szCs w:val="16"/>
              </w:rPr>
              <w:t>Ograniczenie wycinki drzew</w:t>
            </w:r>
            <w:r w:rsidRPr="00155ECE">
              <w:t xml:space="preserve"> </w:t>
            </w:r>
            <w:r w:rsidRPr="00155ECE">
              <w:rPr>
                <w:rFonts w:cs="Arial"/>
                <w:sz w:val="16"/>
                <w:szCs w:val="16"/>
              </w:rPr>
              <w:t>do absolutnego minimum ze szczególnym uwzględnieniem zieleni przydrożnej bądź przyulicznej</w:t>
            </w:r>
          </w:p>
        </w:tc>
        <w:tc>
          <w:tcPr>
            <w:tcW w:w="816" w:type="pct"/>
            <w:shd w:val="clear" w:color="auto" w:fill="auto"/>
            <w:vAlign w:val="center"/>
          </w:tcPr>
          <w:p w14:paraId="2DE14E2A" w14:textId="77777777" w:rsidR="00324C30" w:rsidRPr="00155ECE" w:rsidRDefault="00324C30" w:rsidP="00155ECE">
            <w:pPr>
              <w:spacing w:before="40" w:after="40"/>
              <w:contextualSpacing/>
              <w:rPr>
                <w:rFonts w:eastAsia="Calibri" w:cs="Times New Roman"/>
                <w:sz w:val="16"/>
                <w:szCs w:val="16"/>
              </w:rPr>
            </w:pPr>
            <w:r w:rsidRPr="00155ECE">
              <w:rPr>
                <w:rFonts w:eastAsia="Calibri" w:cs="Times New Roman"/>
                <w:sz w:val="16"/>
                <w:szCs w:val="16"/>
              </w:rPr>
              <w:t>W – Starostwo Powiatowe w Płońsku</w:t>
            </w:r>
          </w:p>
          <w:p w14:paraId="23B73C83" w14:textId="378065AB" w:rsidR="00324C30" w:rsidRPr="00155ECE" w:rsidRDefault="00324C30" w:rsidP="00155ECE">
            <w:pPr>
              <w:contextualSpacing/>
              <w:rPr>
                <w:rFonts w:eastAsia="Calibri" w:cs="Times New Roman"/>
                <w:sz w:val="16"/>
                <w:szCs w:val="16"/>
              </w:rPr>
            </w:pPr>
            <w:r w:rsidRPr="00155ECE">
              <w:rPr>
                <w:sz w:val="16"/>
                <w:szCs w:val="16"/>
              </w:rPr>
              <w:t>M – Gminy</w:t>
            </w:r>
          </w:p>
        </w:tc>
        <w:tc>
          <w:tcPr>
            <w:tcW w:w="908" w:type="pct"/>
            <w:shd w:val="clear" w:color="auto" w:fill="auto"/>
            <w:vAlign w:val="center"/>
          </w:tcPr>
          <w:p w14:paraId="47993572" w14:textId="55E20DA2" w:rsidR="00324C30" w:rsidRPr="00155ECE" w:rsidRDefault="00324C30" w:rsidP="00D85ACD">
            <w:pPr>
              <w:contextualSpacing/>
              <w:jc w:val="center"/>
              <w:rPr>
                <w:rFonts w:eastAsia="Calibri" w:cs="Times New Roman"/>
                <w:color w:val="FF0000"/>
                <w:sz w:val="16"/>
                <w:szCs w:val="16"/>
              </w:rPr>
            </w:pPr>
            <w:r w:rsidRPr="00155ECE">
              <w:rPr>
                <w:rFonts w:eastAsia="Calibri" w:cs="Times New Roman"/>
                <w:color w:val="auto"/>
                <w:sz w:val="16"/>
                <w:szCs w:val="16"/>
              </w:rPr>
              <w:t>–</w:t>
            </w:r>
          </w:p>
        </w:tc>
        <w:tc>
          <w:tcPr>
            <w:tcW w:w="722" w:type="pct"/>
            <w:shd w:val="clear" w:color="auto" w:fill="auto"/>
            <w:vAlign w:val="center"/>
          </w:tcPr>
          <w:p w14:paraId="5BA437AB" w14:textId="28680306" w:rsidR="00324C30" w:rsidRPr="00155ECE" w:rsidRDefault="00324C30" w:rsidP="0027364D">
            <w:pPr>
              <w:spacing w:before="40" w:after="40"/>
              <w:contextualSpacing/>
              <w:jc w:val="center"/>
              <w:rPr>
                <w:rFonts w:cs="Arial"/>
                <w:color w:val="FF0000"/>
                <w:sz w:val="16"/>
                <w:szCs w:val="16"/>
              </w:rPr>
            </w:pPr>
            <w:r w:rsidRPr="00B13528">
              <w:rPr>
                <w:rFonts w:cs="Arial"/>
                <w:color w:val="auto"/>
                <w:sz w:val="16"/>
                <w:szCs w:val="16"/>
              </w:rPr>
              <w:t>środki własne</w:t>
            </w:r>
          </w:p>
        </w:tc>
        <w:tc>
          <w:tcPr>
            <w:tcW w:w="581" w:type="pct"/>
            <w:vAlign w:val="center"/>
          </w:tcPr>
          <w:p w14:paraId="45F8927B" w14:textId="0A7A5B10"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7DBFD069" w14:textId="77777777" w:rsidTr="00324C30">
        <w:trPr>
          <w:trHeight w:val="614"/>
          <w:jc w:val="center"/>
        </w:trPr>
        <w:tc>
          <w:tcPr>
            <w:tcW w:w="760" w:type="pct"/>
            <w:vMerge/>
            <w:shd w:val="clear" w:color="auto" w:fill="F2F2F2"/>
            <w:vAlign w:val="center"/>
          </w:tcPr>
          <w:p w14:paraId="1A3D14D7"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4553C05" w14:textId="53C924BD" w:rsidR="00324C30" w:rsidRPr="00155ECE" w:rsidRDefault="00324C30" w:rsidP="00155ECE">
            <w:pPr>
              <w:contextualSpacing/>
              <w:rPr>
                <w:rFonts w:eastAsia="Calibri" w:cs="Times New Roman"/>
                <w:sz w:val="16"/>
                <w:szCs w:val="16"/>
              </w:rPr>
            </w:pPr>
            <w:r w:rsidRPr="00155ECE">
              <w:rPr>
                <w:rFonts w:cs="Arial"/>
                <w:sz w:val="16"/>
                <w:szCs w:val="16"/>
              </w:rPr>
              <w:t>Wyznaczanie, zachowanie i kształtowanie terenów biologicznie czynnych – tzw. zielonych pierścieni wokół ośrodków miejskich oraz powiązań promienistych z terenami wewnątrz i na zewnątrz zielonych pierścieni</w:t>
            </w:r>
          </w:p>
        </w:tc>
        <w:tc>
          <w:tcPr>
            <w:tcW w:w="816" w:type="pct"/>
            <w:shd w:val="clear" w:color="auto" w:fill="auto"/>
            <w:vAlign w:val="center"/>
          </w:tcPr>
          <w:p w14:paraId="44EC6355" w14:textId="66935BC5" w:rsidR="00324C30" w:rsidRPr="00155ECE" w:rsidRDefault="00324C30" w:rsidP="00155ECE">
            <w:pPr>
              <w:contextualSpacing/>
              <w:rPr>
                <w:rFonts w:eastAsia="Calibri" w:cs="Times New Roman"/>
                <w:sz w:val="16"/>
                <w:szCs w:val="16"/>
              </w:rPr>
            </w:pPr>
            <w:r w:rsidRPr="00155ECE">
              <w:rPr>
                <w:sz w:val="16"/>
                <w:szCs w:val="16"/>
              </w:rPr>
              <w:t>M – Gminy</w:t>
            </w:r>
          </w:p>
        </w:tc>
        <w:tc>
          <w:tcPr>
            <w:tcW w:w="908" w:type="pct"/>
            <w:shd w:val="clear" w:color="auto" w:fill="auto"/>
            <w:vAlign w:val="center"/>
          </w:tcPr>
          <w:p w14:paraId="3BAB93B6" w14:textId="34D0EE00" w:rsidR="00324C30" w:rsidRPr="00155ECE" w:rsidRDefault="00324C30" w:rsidP="00D85ACD">
            <w:pPr>
              <w:contextualSpacing/>
              <w:jc w:val="center"/>
              <w:rPr>
                <w:rFonts w:eastAsia="Calibri" w:cs="Times New Roman"/>
                <w:color w:val="FF0000"/>
                <w:sz w:val="16"/>
                <w:szCs w:val="16"/>
              </w:rPr>
            </w:pPr>
            <w:r w:rsidRPr="00155ECE">
              <w:rPr>
                <w:rFonts w:eastAsia="Calibri" w:cs="Times New Roman"/>
                <w:color w:val="auto"/>
                <w:sz w:val="16"/>
                <w:szCs w:val="16"/>
              </w:rPr>
              <w:t>W ramach działań własnych urzędów gmin</w:t>
            </w:r>
          </w:p>
        </w:tc>
        <w:tc>
          <w:tcPr>
            <w:tcW w:w="722" w:type="pct"/>
            <w:shd w:val="clear" w:color="auto" w:fill="auto"/>
            <w:vAlign w:val="center"/>
          </w:tcPr>
          <w:p w14:paraId="404E932B" w14:textId="4E473790"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własne</w:t>
            </w:r>
          </w:p>
        </w:tc>
        <w:tc>
          <w:tcPr>
            <w:tcW w:w="581" w:type="pct"/>
            <w:vAlign w:val="center"/>
          </w:tcPr>
          <w:p w14:paraId="2170C199" w14:textId="13042AC4"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782335AA" w14:textId="77777777" w:rsidTr="00324C30">
        <w:trPr>
          <w:trHeight w:val="614"/>
          <w:jc w:val="center"/>
        </w:trPr>
        <w:tc>
          <w:tcPr>
            <w:tcW w:w="760" w:type="pct"/>
            <w:vMerge/>
            <w:shd w:val="clear" w:color="auto" w:fill="F2F2F2"/>
            <w:vAlign w:val="center"/>
          </w:tcPr>
          <w:p w14:paraId="5530EBD6"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50D44ACE" w14:textId="3E349119" w:rsidR="00324C30" w:rsidRPr="00155ECE" w:rsidRDefault="00324C30" w:rsidP="00155ECE">
            <w:pPr>
              <w:contextualSpacing/>
              <w:rPr>
                <w:rFonts w:eastAsia="Calibri" w:cs="Times New Roman"/>
                <w:sz w:val="16"/>
                <w:szCs w:val="16"/>
              </w:rPr>
            </w:pPr>
            <w:r w:rsidRPr="00155ECE">
              <w:rPr>
                <w:rFonts w:cs="Arial"/>
                <w:sz w:val="16"/>
                <w:szCs w:val="16"/>
              </w:rPr>
              <w:t>Integracja rozproszonej struktury zieleni w ciągły system terenów powiązanych i podejmowanie działań zapobiegających defragmentacji istniejących systemów</w:t>
            </w:r>
          </w:p>
        </w:tc>
        <w:tc>
          <w:tcPr>
            <w:tcW w:w="816" w:type="pct"/>
            <w:shd w:val="clear" w:color="auto" w:fill="auto"/>
            <w:vAlign w:val="center"/>
          </w:tcPr>
          <w:p w14:paraId="7B46A769" w14:textId="01AF4194" w:rsidR="00324C30" w:rsidRPr="00155ECE" w:rsidRDefault="00324C30" w:rsidP="00155ECE">
            <w:pPr>
              <w:contextualSpacing/>
              <w:rPr>
                <w:rFonts w:eastAsia="Calibri" w:cs="Times New Roman"/>
                <w:color w:val="auto"/>
                <w:sz w:val="16"/>
                <w:szCs w:val="16"/>
              </w:rPr>
            </w:pPr>
            <w:r w:rsidRPr="00155ECE">
              <w:rPr>
                <w:color w:val="auto"/>
                <w:sz w:val="16"/>
                <w:szCs w:val="16"/>
              </w:rPr>
              <w:t>M – Gminy</w:t>
            </w:r>
          </w:p>
        </w:tc>
        <w:tc>
          <w:tcPr>
            <w:tcW w:w="908" w:type="pct"/>
            <w:shd w:val="clear" w:color="auto" w:fill="auto"/>
            <w:vAlign w:val="center"/>
          </w:tcPr>
          <w:p w14:paraId="60915A88" w14:textId="78EC9883"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t>
            </w:r>
          </w:p>
        </w:tc>
        <w:tc>
          <w:tcPr>
            <w:tcW w:w="722" w:type="pct"/>
            <w:shd w:val="clear" w:color="auto" w:fill="auto"/>
            <w:vAlign w:val="center"/>
          </w:tcPr>
          <w:p w14:paraId="434B091E" w14:textId="27A3C93C" w:rsidR="00324C30" w:rsidRPr="00155ECE" w:rsidRDefault="00324C30" w:rsidP="00D85ACD">
            <w:pPr>
              <w:spacing w:before="40" w:after="40"/>
              <w:contextualSpacing/>
              <w:jc w:val="center"/>
              <w:rPr>
                <w:rFonts w:cs="Arial"/>
                <w:color w:val="auto"/>
                <w:sz w:val="16"/>
                <w:szCs w:val="16"/>
              </w:rPr>
            </w:pPr>
            <w:r w:rsidRPr="00B13528">
              <w:rPr>
                <w:rFonts w:cs="Arial"/>
                <w:color w:val="auto"/>
                <w:sz w:val="16"/>
                <w:szCs w:val="16"/>
              </w:rPr>
              <w:t>środki własne</w:t>
            </w:r>
          </w:p>
        </w:tc>
        <w:tc>
          <w:tcPr>
            <w:tcW w:w="581" w:type="pct"/>
            <w:vAlign w:val="center"/>
          </w:tcPr>
          <w:p w14:paraId="30A9AB73" w14:textId="21E94C4A"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03A4A1B8" w14:textId="77777777" w:rsidTr="00324C30">
        <w:trPr>
          <w:trHeight w:val="614"/>
          <w:jc w:val="center"/>
        </w:trPr>
        <w:tc>
          <w:tcPr>
            <w:tcW w:w="760" w:type="pct"/>
            <w:vMerge/>
            <w:shd w:val="clear" w:color="auto" w:fill="F2F2F2"/>
            <w:vAlign w:val="center"/>
          </w:tcPr>
          <w:p w14:paraId="4DFCA00F"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6F953DEE" w14:textId="3B7387E8" w:rsidR="00324C30" w:rsidRPr="00155ECE" w:rsidRDefault="00324C30" w:rsidP="00155ECE">
            <w:pPr>
              <w:contextualSpacing/>
              <w:rPr>
                <w:rFonts w:eastAsia="Calibri" w:cs="Times New Roman"/>
                <w:sz w:val="16"/>
                <w:szCs w:val="16"/>
              </w:rPr>
            </w:pPr>
            <w:r w:rsidRPr="00155ECE">
              <w:rPr>
                <w:rFonts w:cs="Arial"/>
                <w:sz w:val="16"/>
                <w:szCs w:val="16"/>
              </w:rPr>
              <w:t>Wsparcie zaplecza dydaktycznego oraz infrastruktury służącej edukacji ekologicznej oraz ochronie walorów przyrodniczych</w:t>
            </w:r>
          </w:p>
        </w:tc>
        <w:tc>
          <w:tcPr>
            <w:tcW w:w="816" w:type="pct"/>
            <w:shd w:val="clear" w:color="auto" w:fill="auto"/>
            <w:vAlign w:val="center"/>
          </w:tcPr>
          <w:p w14:paraId="4B75D589" w14:textId="3F73E474" w:rsidR="00324C30" w:rsidRPr="00155ECE" w:rsidRDefault="00324C30" w:rsidP="00155ECE">
            <w:pPr>
              <w:contextualSpacing/>
              <w:rPr>
                <w:rFonts w:eastAsia="Calibri" w:cs="Times New Roman"/>
                <w:color w:val="auto"/>
                <w:sz w:val="16"/>
                <w:szCs w:val="16"/>
              </w:rPr>
            </w:pPr>
            <w:r w:rsidRPr="00155ECE">
              <w:rPr>
                <w:color w:val="auto"/>
                <w:sz w:val="16"/>
                <w:szCs w:val="16"/>
              </w:rPr>
              <w:t>M – Gminy, nadleśnictwa, organizacje pozarządowe</w:t>
            </w:r>
          </w:p>
        </w:tc>
        <w:tc>
          <w:tcPr>
            <w:tcW w:w="908" w:type="pct"/>
            <w:shd w:val="clear" w:color="auto" w:fill="auto"/>
            <w:vAlign w:val="center"/>
          </w:tcPr>
          <w:p w14:paraId="028DCF33" w14:textId="03F1965B"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400</w:t>
            </w:r>
          </w:p>
        </w:tc>
        <w:tc>
          <w:tcPr>
            <w:tcW w:w="722" w:type="pct"/>
            <w:shd w:val="clear" w:color="auto" w:fill="auto"/>
            <w:vAlign w:val="center"/>
          </w:tcPr>
          <w:p w14:paraId="0B16620B"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1552969F" w14:textId="74BBEB9A"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1C6902FF" w14:textId="0E20775F"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5FBBD0DA" w14:textId="77777777" w:rsidTr="00324C30">
        <w:trPr>
          <w:trHeight w:val="614"/>
          <w:jc w:val="center"/>
        </w:trPr>
        <w:tc>
          <w:tcPr>
            <w:tcW w:w="760" w:type="pct"/>
            <w:vMerge/>
            <w:shd w:val="clear" w:color="auto" w:fill="F2F2F2"/>
            <w:vAlign w:val="center"/>
          </w:tcPr>
          <w:p w14:paraId="4475F6D3"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7C8AD570" w14:textId="77DC5AD7" w:rsidR="00324C30" w:rsidRPr="00155ECE" w:rsidRDefault="00324C30" w:rsidP="00155ECE">
            <w:pPr>
              <w:contextualSpacing/>
              <w:rPr>
                <w:rFonts w:eastAsia="Calibri" w:cs="Times New Roman"/>
                <w:sz w:val="16"/>
                <w:szCs w:val="16"/>
              </w:rPr>
            </w:pPr>
            <w:r w:rsidRPr="00155ECE">
              <w:rPr>
                <w:rFonts w:cs="Arial"/>
                <w:sz w:val="16"/>
                <w:szCs w:val="16"/>
              </w:rPr>
              <w:t>Prowadzenie działań o charakterze edukacyjnym i informacyjnym w zakresie ochrony przyrody</w:t>
            </w:r>
          </w:p>
        </w:tc>
        <w:tc>
          <w:tcPr>
            <w:tcW w:w="816" w:type="pct"/>
            <w:shd w:val="clear" w:color="auto" w:fill="auto"/>
            <w:vAlign w:val="center"/>
          </w:tcPr>
          <w:p w14:paraId="752B3341" w14:textId="2213E165" w:rsidR="00324C30" w:rsidRPr="00155ECE" w:rsidRDefault="00324C30" w:rsidP="00155ECE">
            <w:pPr>
              <w:contextualSpacing/>
              <w:rPr>
                <w:rFonts w:eastAsia="Calibri" w:cs="Times New Roman"/>
                <w:color w:val="auto"/>
                <w:sz w:val="16"/>
                <w:szCs w:val="16"/>
              </w:rPr>
            </w:pPr>
            <w:r w:rsidRPr="00155ECE">
              <w:rPr>
                <w:color w:val="auto"/>
                <w:sz w:val="16"/>
                <w:szCs w:val="16"/>
              </w:rPr>
              <w:t>M – Gminy, nadleśnictwa, organizacje pozarządowe, placówki oświatowe,</w:t>
            </w:r>
          </w:p>
        </w:tc>
        <w:tc>
          <w:tcPr>
            <w:tcW w:w="908" w:type="pct"/>
            <w:shd w:val="clear" w:color="auto" w:fill="auto"/>
            <w:vAlign w:val="center"/>
          </w:tcPr>
          <w:p w14:paraId="155A3156" w14:textId="6621E0BF"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200</w:t>
            </w:r>
          </w:p>
        </w:tc>
        <w:tc>
          <w:tcPr>
            <w:tcW w:w="722" w:type="pct"/>
            <w:shd w:val="clear" w:color="auto" w:fill="auto"/>
            <w:vAlign w:val="center"/>
          </w:tcPr>
          <w:p w14:paraId="684A6835"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4023794C" w14:textId="098C9D70"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2BF13645" w14:textId="0E902BBD"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044A1D49" w14:textId="77777777" w:rsidTr="00324C30">
        <w:trPr>
          <w:trHeight w:val="614"/>
          <w:jc w:val="center"/>
        </w:trPr>
        <w:tc>
          <w:tcPr>
            <w:tcW w:w="760" w:type="pct"/>
            <w:vMerge/>
            <w:shd w:val="clear" w:color="auto" w:fill="F2F2F2"/>
            <w:vAlign w:val="center"/>
          </w:tcPr>
          <w:p w14:paraId="7085A766"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5273E7E5" w14:textId="6FBAAC1E" w:rsidR="00324C30" w:rsidRPr="00155ECE" w:rsidRDefault="00324C30" w:rsidP="00155ECE">
            <w:pPr>
              <w:contextualSpacing/>
              <w:rPr>
                <w:rFonts w:eastAsia="Calibri" w:cs="Times New Roman"/>
                <w:sz w:val="16"/>
                <w:szCs w:val="16"/>
              </w:rPr>
            </w:pPr>
            <w:r w:rsidRPr="00155ECE">
              <w:rPr>
                <w:rFonts w:cs="Arial"/>
                <w:sz w:val="16"/>
                <w:szCs w:val="16"/>
              </w:rPr>
              <w:t>Edukacja mieszkańców województwa na temat roli błękitno-zielonej infrastruktury w kwestii łagodzenia skutków zmian klimatycznych. Zachęcanie mieszkańców do partycypacji w zwiększaniu roli błękitno-zielonej infrastruktury w adaptacji do zmian klimatu miast i gmin na terenie powiatu</w:t>
            </w:r>
          </w:p>
        </w:tc>
        <w:tc>
          <w:tcPr>
            <w:tcW w:w="816" w:type="pct"/>
            <w:shd w:val="clear" w:color="auto" w:fill="auto"/>
            <w:vAlign w:val="center"/>
          </w:tcPr>
          <w:p w14:paraId="43940F23" w14:textId="6769DF3A" w:rsidR="00324C30" w:rsidRPr="00155ECE" w:rsidRDefault="00324C30" w:rsidP="00155ECE">
            <w:pPr>
              <w:contextualSpacing/>
              <w:rPr>
                <w:rFonts w:eastAsia="Calibri" w:cs="Times New Roman"/>
                <w:sz w:val="16"/>
                <w:szCs w:val="16"/>
              </w:rPr>
            </w:pPr>
            <w:r w:rsidRPr="00155ECE">
              <w:rPr>
                <w:sz w:val="16"/>
                <w:szCs w:val="16"/>
              </w:rPr>
              <w:t>M – Gminy, nadleśnictwa, organizacje pozarządowe, placówki oświatowe,</w:t>
            </w:r>
          </w:p>
        </w:tc>
        <w:tc>
          <w:tcPr>
            <w:tcW w:w="908" w:type="pct"/>
            <w:shd w:val="clear" w:color="auto" w:fill="auto"/>
            <w:vAlign w:val="center"/>
          </w:tcPr>
          <w:p w14:paraId="22158E7A" w14:textId="394E35AC" w:rsidR="00324C30" w:rsidRPr="00155ECE" w:rsidRDefault="00324C30" w:rsidP="00D85ACD">
            <w:pPr>
              <w:contextualSpacing/>
              <w:jc w:val="center"/>
              <w:rPr>
                <w:rFonts w:eastAsia="Calibri" w:cs="Times New Roman"/>
                <w:color w:val="FF0000"/>
                <w:sz w:val="16"/>
                <w:szCs w:val="16"/>
              </w:rPr>
            </w:pPr>
            <w:r w:rsidRPr="00155ECE">
              <w:rPr>
                <w:rFonts w:eastAsia="Calibri" w:cs="Times New Roman"/>
                <w:color w:val="auto"/>
                <w:sz w:val="16"/>
                <w:szCs w:val="16"/>
              </w:rPr>
              <w:t>200</w:t>
            </w:r>
          </w:p>
        </w:tc>
        <w:tc>
          <w:tcPr>
            <w:tcW w:w="722" w:type="pct"/>
            <w:shd w:val="clear" w:color="auto" w:fill="auto"/>
            <w:vAlign w:val="center"/>
          </w:tcPr>
          <w:p w14:paraId="086DC873"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3007B337" w14:textId="76AFA9C2"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krajowe, środki unijne</w:t>
            </w:r>
          </w:p>
        </w:tc>
        <w:tc>
          <w:tcPr>
            <w:tcW w:w="581" w:type="pct"/>
            <w:vAlign w:val="center"/>
          </w:tcPr>
          <w:p w14:paraId="3273171A" w14:textId="4BEABC4A"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4F74CE4C" w14:textId="77777777" w:rsidTr="00324C30">
        <w:trPr>
          <w:trHeight w:val="614"/>
          <w:jc w:val="center"/>
        </w:trPr>
        <w:tc>
          <w:tcPr>
            <w:tcW w:w="760" w:type="pct"/>
            <w:vMerge/>
            <w:shd w:val="clear" w:color="auto" w:fill="F2F2F2"/>
            <w:vAlign w:val="center"/>
          </w:tcPr>
          <w:p w14:paraId="4DB56845"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36E0C76" w14:textId="63A5964D" w:rsidR="00324C30" w:rsidRPr="00155ECE" w:rsidRDefault="00324C30" w:rsidP="00155ECE">
            <w:pPr>
              <w:contextualSpacing/>
              <w:rPr>
                <w:rFonts w:eastAsia="Calibri" w:cs="Times New Roman"/>
                <w:sz w:val="16"/>
                <w:szCs w:val="16"/>
              </w:rPr>
            </w:pPr>
            <w:r w:rsidRPr="00155ECE">
              <w:rPr>
                <w:rFonts w:cs="Arial"/>
                <w:sz w:val="16"/>
                <w:szCs w:val="16"/>
              </w:rPr>
              <w:t>Edukacja mieszkańców ze szczególnym uwzględnieniem rolników na temat ochrony i znaczenia owadów zapylających</w:t>
            </w:r>
          </w:p>
        </w:tc>
        <w:tc>
          <w:tcPr>
            <w:tcW w:w="816" w:type="pct"/>
            <w:shd w:val="clear" w:color="auto" w:fill="auto"/>
            <w:vAlign w:val="center"/>
          </w:tcPr>
          <w:p w14:paraId="6FE0EC32" w14:textId="6283E6D5" w:rsidR="00324C30" w:rsidRPr="00155ECE" w:rsidRDefault="00324C30" w:rsidP="00155ECE">
            <w:pPr>
              <w:contextualSpacing/>
              <w:rPr>
                <w:rFonts w:eastAsia="Calibri" w:cs="Times New Roman"/>
                <w:sz w:val="16"/>
                <w:szCs w:val="16"/>
              </w:rPr>
            </w:pPr>
            <w:r w:rsidRPr="00155ECE">
              <w:rPr>
                <w:sz w:val="16"/>
                <w:szCs w:val="16"/>
              </w:rPr>
              <w:t>M – Gminy, nadleśnictwa, organizacje pozarządowe, placówki oświatowe,</w:t>
            </w:r>
          </w:p>
        </w:tc>
        <w:tc>
          <w:tcPr>
            <w:tcW w:w="908" w:type="pct"/>
            <w:shd w:val="clear" w:color="auto" w:fill="auto"/>
            <w:vAlign w:val="center"/>
          </w:tcPr>
          <w:p w14:paraId="22D2387F" w14:textId="5E239646" w:rsidR="00324C30" w:rsidRPr="00155ECE" w:rsidRDefault="00324C30" w:rsidP="00D85ACD">
            <w:pPr>
              <w:contextualSpacing/>
              <w:jc w:val="center"/>
              <w:rPr>
                <w:rFonts w:eastAsia="Calibri" w:cs="Times New Roman"/>
                <w:color w:val="FF0000"/>
                <w:sz w:val="16"/>
                <w:szCs w:val="16"/>
              </w:rPr>
            </w:pPr>
            <w:r w:rsidRPr="00155ECE">
              <w:rPr>
                <w:rFonts w:eastAsia="Calibri" w:cs="Times New Roman"/>
                <w:color w:val="auto"/>
                <w:sz w:val="16"/>
                <w:szCs w:val="16"/>
              </w:rPr>
              <w:t>200</w:t>
            </w:r>
          </w:p>
        </w:tc>
        <w:tc>
          <w:tcPr>
            <w:tcW w:w="722" w:type="pct"/>
            <w:shd w:val="clear" w:color="auto" w:fill="auto"/>
            <w:vAlign w:val="center"/>
          </w:tcPr>
          <w:p w14:paraId="1648DB1E"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75CE1D33" w14:textId="040ABFA8"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środki krajowe, środki unijne</w:t>
            </w:r>
          </w:p>
        </w:tc>
        <w:tc>
          <w:tcPr>
            <w:tcW w:w="581" w:type="pct"/>
            <w:vAlign w:val="center"/>
          </w:tcPr>
          <w:p w14:paraId="7F432F26" w14:textId="0746396E"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263A78D4" w14:textId="77777777" w:rsidTr="00324C30">
        <w:trPr>
          <w:trHeight w:val="614"/>
          <w:jc w:val="center"/>
        </w:trPr>
        <w:tc>
          <w:tcPr>
            <w:tcW w:w="760" w:type="pct"/>
            <w:vMerge/>
            <w:shd w:val="clear" w:color="auto" w:fill="F2F2F2"/>
            <w:vAlign w:val="center"/>
          </w:tcPr>
          <w:p w14:paraId="3DF93826"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1CEBCD2B" w14:textId="793B5191" w:rsidR="00324C30" w:rsidRPr="00155ECE" w:rsidRDefault="00324C30" w:rsidP="00155ECE">
            <w:pPr>
              <w:contextualSpacing/>
              <w:rPr>
                <w:rFonts w:eastAsia="Calibri" w:cs="Times New Roman"/>
                <w:sz w:val="16"/>
                <w:szCs w:val="16"/>
              </w:rPr>
            </w:pPr>
            <w:r w:rsidRPr="00155ECE">
              <w:rPr>
                <w:rFonts w:cs="Arial"/>
                <w:sz w:val="16"/>
                <w:szCs w:val="16"/>
              </w:rPr>
              <w:t>Wspieranie działań mających na celu zwiększenie roli błękitno-zielonej infrastruktury, ochronę dziedzictwa przyrodniczego oraz ochronę zwierząt</w:t>
            </w:r>
          </w:p>
        </w:tc>
        <w:tc>
          <w:tcPr>
            <w:tcW w:w="816" w:type="pct"/>
            <w:shd w:val="clear" w:color="auto" w:fill="auto"/>
            <w:vAlign w:val="center"/>
          </w:tcPr>
          <w:p w14:paraId="1D2AA96A" w14:textId="73B51FDC" w:rsidR="00324C30" w:rsidRPr="00155ECE" w:rsidRDefault="00324C30" w:rsidP="00155ECE">
            <w:pPr>
              <w:contextualSpacing/>
              <w:rPr>
                <w:rFonts w:eastAsia="Calibri" w:cs="Times New Roman"/>
                <w:color w:val="auto"/>
                <w:sz w:val="16"/>
                <w:szCs w:val="16"/>
              </w:rPr>
            </w:pPr>
            <w:r w:rsidRPr="00155ECE">
              <w:rPr>
                <w:color w:val="auto"/>
                <w:sz w:val="16"/>
                <w:szCs w:val="16"/>
              </w:rPr>
              <w:t>M – Gminy, nadleśnictwa, organizacje pozarządowe, placówki oświatowe,</w:t>
            </w:r>
          </w:p>
        </w:tc>
        <w:tc>
          <w:tcPr>
            <w:tcW w:w="908" w:type="pct"/>
            <w:shd w:val="clear" w:color="auto" w:fill="auto"/>
            <w:vAlign w:val="center"/>
          </w:tcPr>
          <w:p w14:paraId="08B2033B" w14:textId="25FDBC12"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400</w:t>
            </w:r>
          </w:p>
        </w:tc>
        <w:tc>
          <w:tcPr>
            <w:tcW w:w="722" w:type="pct"/>
            <w:shd w:val="clear" w:color="auto" w:fill="auto"/>
            <w:vAlign w:val="center"/>
          </w:tcPr>
          <w:p w14:paraId="1224D7EE"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303298FF" w14:textId="2A7C93B0"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202428B5" w14:textId="2C15DC92"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77E18781" w14:textId="77777777" w:rsidTr="00324C30">
        <w:trPr>
          <w:trHeight w:val="614"/>
          <w:jc w:val="center"/>
        </w:trPr>
        <w:tc>
          <w:tcPr>
            <w:tcW w:w="760" w:type="pct"/>
            <w:vMerge/>
            <w:shd w:val="clear" w:color="auto" w:fill="F2F2F2"/>
            <w:vAlign w:val="center"/>
          </w:tcPr>
          <w:p w14:paraId="27D0A041"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09A0998F" w14:textId="06942240" w:rsidR="00324C30" w:rsidRPr="00155ECE" w:rsidRDefault="00324C30" w:rsidP="00155ECE">
            <w:pPr>
              <w:contextualSpacing/>
              <w:rPr>
                <w:rFonts w:eastAsia="Calibri" w:cs="Times New Roman"/>
                <w:sz w:val="16"/>
                <w:szCs w:val="16"/>
              </w:rPr>
            </w:pPr>
            <w:r w:rsidRPr="00155ECE">
              <w:rPr>
                <w:rFonts w:cs="Arial"/>
                <w:sz w:val="16"/>
                <w:szCs w:val="16"/>
              </w:rPr>
              <w:t>Uwzględnianie w planach urządzenia lasu przebudowy drzewostanów monokulturowych lub niezgodnych z siedliskiem</w:t>
            </w:r>
          </w:p>
        </w:tc>
        <w:tc>
          <w:tcPr>
            <w:tcW w:w="816" w:type="pct"/>
            <w:shd w:val="clear" w:color="auto" w:fill="auto"/>
            <w:vAlign w:val="center"/>
          </w:tcPr>
          <w:p w14:paraId="712FC269" w14:textId="296F252C" w:rsidR="00324C30" w:rsidRPr="00155ECE" w:rsidRDefault="00324C30" w:rsidP="00155ECE">
            <w:pPr>
              <w:contextualSpacing/>
              <w:rPr>
                <w:rFonts w:eastAsia="Calibri" w:cs="Times New Roman"/>
                <w:color w:val="auto"/>
                <w:sz w:val="16"/>
                <w:szCs w:val="16"/>
              </w:rPr>
            </w:pPr>
            <w:r w:rsidRPr="00155ECE">
              <w:rPr>
                <w:color w:val="auto"/>
                <w:sz w:val="16"/>
                <w:szCs w:val="16"/>
              </w:rPr>
              <w:t>M – Gminy, nadleśnictwa</w:t>
            </w:r>
          </w:p>
        </w:tc>
        <w:tc>
          <w:tcPr>
            <w:tcW w:w="908" w:type="pct"/>
            <w:shd w:val="clear" w:color="auto" w:fill="auto"/>
            <w:vAlign w:val="center"/>
          </w:tcPr>
          <w:p w14:paraId="50423094" w14:textId="2C880796"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t>
            </w:r>
          </w:p>
        </w:tc>
        <w:tc>
          <w:tcPr>
            <w:tcW w:w="722" w:type="pct"/>
            <w:shd w:val="clear" w:color="auto" w:fill="auto"/>
            <w:vAlign w:val="center"/>
          </w:tcPr>
          <w:p w14:paraId="164E701D" w14:textId="7997D477" w:rsidR="00324C30" w:rsidRPr="00155ECE" w:rsidRDefault="00324C30" w:rsidP="00D85ACD">
            <w:pPr>
              <w:spacing w:before="40" w:after="40"/>
              <w:contextualSpacing/>
              <w:jc w:val="center"/>
              <w:rPr>
                <w:rFonts w:cs="Arial"/>
                <w:color w:val="auto"/>
                <w:sz w:val="16"/>
                <w:szCs w:val="16"/>
              </w:rPr>
            </w:pPr>
            <w:r w:rsidRPr="00B13528">
              <w:rPr>
                <w:rFonts w:cs="Arial"/>
                <w:color w:val="auto"/>
                <w:sz w:val="16"/>
                <w:szCs w:val="16"/>
              </w:rPr>
              <w:t>środki własne</w:t>
            </w:r>
          </w:p>
        </w:tc>
        <w:tc>
          <w:tcPr>
            <w:tcW w:w="581" w:type="pct"/>
            <w:vAlign w:val="center"/>
          </w:tcPr>
          <w:p w14:paraId="5A2FD3E9" w14:textId="5DBB9BF0"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7E5116CE" w14:textId="77777777" w:rsidTr="00324C30">
        <w:trPr>
          <w:trHeight w:val="614"/>
          <w:jc w:val="center"/>
        </w:trPr>
        <w:tc>
          <w:tcPr>
            <w:tcW w:w="760" w:type="pct"/>
            <w:vMerge/>
            <w:shd w:val="clear" w:color="auto" w:fill="F2F2F2"/>
            <w:vAlign w:val="center"/>
          </w:tcPr>
          <w:p w14:paraId="3FF339E0"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7100120D" w14:textId="2506BF32" w:rsidR="00324C30" w:rsidRPr="00155ECE" w:rsidRDefault="00324C30" w:rsidP="00155ECE">
            <w:pPr>
              <w:contextualSpacing/>
              <w:rPr>
                <w:rFonts w:eastAsia="Calibri" w:cs="Times New Roman"/>
                <w:sz w:val="16"/>
                <w:szCs w:val="16"/>
              </w:rPr>
            </w:pPr>
            <w:r w:rsidRPr="00155ECE">
              <w:rPr>
                <w:rFonts w:cs="Arial"/>
                <w:sz w:val="16"/>
                <w:szCs w:val="16"/>
              </w:rPr>
              <w:t>Inwestycje związane z ochroną przeciwpożarową lasu, m.in. rozwój systemów monitorowania zagrożenia pożarowego oraz infrastruktury przeciwpożarowej</w:t>
            </w:r>
          </w:p>
        </w:tc>
        <w:tc>
          <w:tcPr>
            <w:tcW w:w="816" w:type="pct"/>
            <w:shd w:val="clear" w:color="auto" w:fill="auto"/>
            <w:vAlign w:val="center"/>
          </w:tcPr>
          <w:p w14:paraId="0EE1B6E3" w14:textId="77777777" w:rsidR="00324C30" w:rsidRPr="00155ECE" w:rsidRDefault="00324C30" w:rsidP="00155ECE">
            <w:pPr>
              <w:spacing w:before="40" w:after="40"/>
              <w:contextualSpacing/>
              <w:rPr>
                <w:rFonts w:eastAsia="Calibri" w:cs="Times New Roman"/>
                <w:color w:val="auto"/>
                <w:sz w:val="16"/>
                <w:szCs w:val="16"/>
              </w:rPr>
            </w:pPr>
            <w:r w:rsidRPr="00155ECE">
              <w:rPr>
                <w:rFonts w:eastAsia="Calibri" w:cs="Times New Roman"/>
                <w:color w:val="auto"/>
                <w:sz w:val="16"/>
                <w:szCs w:val="16"/>
              </w:rPr>
              <w:t>W – Starostwo Powiatowe w Płońsku</w:t>
            </w:r>
          </w:p>
          <w:p w14:paraId="2AC16819" w14:textId="0431CE27" w:rsidR="00324C30" w:rsidRPr="00155ECE" w:rsidRDefault="00324C30" w:rsidP="00155ECE">
            <w:pPr>
              <w:contextualSpacing/>
              <w:rPr>
                <w:rFonts w:eastAsia="Calibri" w:cs="Times New Roman"/>
                <w:color w:val="auto"/>
                <w:sz w:val="16"/>
                <w:szCs w:val="16"/>
              </w:rPr>
            </w:pPr>
            <w:r w:rsidRPr="00155ECE">
              <w:rPr>
                <w:color w:val="auto"/>
                <w:sz w:val="16"/>
                <w:szCs w:val="16"/>
              </w:rPr>
              <w:t>M – Gminy, nadleśnictwa</w:t>
            </w:r>
          </w:p>
        </w:tc>
        <w:tc>
          <w:tcPr>
            <w:tcW w:w="908" w:type="pct"/>
            <w:shd w:val="clear" w:color="auto" w:fill="auto"/>
            <w:vAlign w:val="center"/>
          </w:tcPr>
          <w:p w14:paraId="58C345CC" w14:textId="0D7772BC"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600</w:t>
            </w:r>
          </w:p>
        </w:tc>
        <w:tc>
          <w:tcPr>
            <w:tcW w:w="722" w:type="pct"/>
            <w:shd w:val="clear" w:color="auto" w:fill="auto"/>
            <w:vAlign w:val="center"/>
          </w:tcPr>
          <w:p w14:paraId="0425E886" w14:textId="77777777" w:rsidR="00324C30" w:rsidRPr="00B13528" w:rsidRDefault="00324C30" w:rsidP="00A66FC8">
            <w:pPr>
              <w:spacing w:before="40" w:after="40"/>
              <w:contextualSpacing/>
              <w:jc w:val="center"/>
              <w:rPr>
                <w:rFonts w:cs="Arial"/>
                <w:color w:val="auto"/>
                <w:sz w:val="16"/>
                <w:szCs w:val="16"/>
              </w:rPr>
            </w:pPr>
            <w:r w:rsidRPr="00B13528">
              <w:rPr>
                <w:rFonts w:cs="Arial"/>
                <w:color w:val="auto"/>
                <w:sz w:val="16"/>
                <w:szCs w:val="16"/>
              </w:rPr>
              <w:t>środki własne,</w:t>
            </w:r>
          </w:p>
          <w:p w14:paraId="56597E39" w14:textId="3D560B6F" w:rsidR="00324C30" w:rsidRPr="00155ECE" w:rsidRDefault="00324C30" w:rsidP="00A66FC8">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424C25C0" w14:textId="015A2A4C"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7F6C17ED" w14:textId="77777777" w:rsidTr="00324C30">
        <w:trPr>
          <w:trHeight w:val="614"/>
          <w:jc w:val="center"/>
        </w:trPr>
        <w:tc>
          <w:tcPr>
            <w:tcW w:w="760" w:type="pct"/>
            <w:vMerge/>
            <w:shd w:val="clear" w:color="auto" w:fill="F2F2F2"/>
            <w:vAlign w:val="center"/>
          </w:tcPr>
          <w:p w14:paraId="1924D327"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4C5381D" w14:textId="05BE5DAD" w:rsidR="00324C30" w:rsidRPr="00155ECE" w:rsidRDefault="00324C30" w:rsidP="00155ECE">
            <w:pPr>
              <w:contextualSpacing/>
              <w:rPr>
                <w:rFonts w:eastAsia="Calibri" w:cs="Times New Roman"/>
                <w:color w:val="auto"/>
                <w:sz w:val="16"/>
                <w:szCs w:val="16"/>
              </w:rPr>
            </w:pPr>
            <w:r w:rsidRPr="00155ECE">
              <w:rPr>
                <w:rFonts w:cs="Arial"/>
                <w:color w:val="auto"/>
                <w:sz w:val="16"/>
                <w:szCs w:val="16"/>
              </w:rPr>
              <w:t>Obserwacja zagrożeń antropogenicznych i biotycznych lasu i zapobieganie ich skutkom (stanu zdrowotnego lasu, gradacje owadów, nielegalne wysypiska odpadów, nielegalna wycinka)</w:t>
            </w:r>
          </w:p>
        </w:tc>
        <w:tc>
          <w:tcPr>
            <w:tcW w:w="816" w:type="pct"/>
            <w:shd w:val="clear" w:color="auto" w:fill="auto"/>
            <w:vAlign w:val="center"/>
          </w:tcPr>
          <w:p w14:paraId="0D068C2D" w14:textId="731C6F77" w:rsidR="00324C30" w:rsidRPr="00155ECE" w:rsidRDefault="00324C30" w:rsidP="00155ECE">
            <w:pPr>
              <w:contextualSpacing/>
              <w:rPr>
                <w:rFonts w:eastAsia="Calibri" w:cs="Times New Roman"/>
                <w:color w:val="auto"/>
                <w:sz w:val="16"/>
                <w:szCs w:val="16"/>
              </w:rPr>
            </w:pPr>
            <w:r w:rsidRPr="00155ECE">
              <w:rPr>
                <w:color w:val="auto"/>
                <w:sz w:val="16"/>
                <w:szCs w:val="16"/>
              </w:rPr>
              <w:t>M – Gminy, nadleśnictwa</w:t>
            </w:r>
          </w:p>
        </w:tc>
        <w:tc>
          <w:tcPr>
            <w:tcW w:w="908" w:type="pct"/>
            <w:shd w:val="clear" w:color="auto" w:fill="auto"/>
            <w:vAlign w:val="center"/>
          </w:tcPr>
          <w:p w14:paraId="4F3C5371" w14:textId="2901885A"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100</w:t>
            </w:r>
          </w:p>
        </w:tc>
        <w:tc>
          <w:tcPr>
            <w:tcW w:w="722" w:type="pct"/>
            <w:shd w:val="clear" w:color="auto" w:fill="auto"/>
            <w:vAlign w:val="center"/>
          </w:tcPr>
          <w:p w14:paraId="2BEBD2EF" w14:textId="77777777" w:rsidR="00324C30" w:rsidRPr="00B13528" w:rsidRDefault="00324C30" w:rsidP="00A66FC8">
            <w:pPr>
              <w:spacing w:before="40" w:after="40"/>
              <w:contextualSpacing/>
              <w:jc w:val="center"/>
              <w:rPr>
                <w:rFonts w:cs="Arial"/>
                <w:color w:val="auto"/>
                <w:sz w:val="16"/>
                <w:szCs w:val="16"/>
              </w:rPr>
            </w:pPr>
            <w:r w:rsidRPr="00B13528">
              <w:rPr>
                <w:rFonts w:cs="Arial"/>
                <w:color w:val="auto"/>
                <w:sz w:val="16"/>
                <w:szCs w:val="16"/>
              </w:rPr>
              <w:t>środki własne,</w:t>
            </w:r>
          </w:p>
          <w:p w14:paraId="5859FFA0" w14:textId="1107D26D" w:rsidR="00324C30" w:rsidRPr="00155ECE" w:rsidRDefault="00324C30" w:rsidP="00A66FC8">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0FB07458" w14:textId="7B154C7E"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4962C2FA" w14:textId="77777777" w:rsidTr="00324C30">
        <w:trPr>
          <w:trHeight w:val="614"/>
          <w:jc w:val="center"/>
        </w:trPr>
        <w:tc>
          <w:tcPr>
            <w:tcW w:w="760" w:type="pct"/>
            <w:vMerge/>
            <w:shd w:val="clear" w:color="auto" w:fill="F2F2F2"/>
            <w:vAlign w:val="center"/>
          </w:tcPr>
          <w:p w14:paraId="2F119F1A"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521166DC" w14:textId="24ED1C39" w:rsidR="00324C30" w:rsidRPr="00155ECE" w:rsidRDefault="00324C30" w:rsidP="00155ECE">
            <w:pPr>
              <w:contextualSpacing/>
              <w:rPr>
                <w:rFonts w:eastAsia="Calibri" w:cs="Times New Roman"/>
                <w:color w:val="auto"/>
                <w:sz w:val="16"/>
                <w:szCs w:val="16"/>
              </w:rPr>
            </w:pPr>
            <w:r w:rsidRPr="00155ECE">
              <w:rPr>
                <w:rFonts w:cs="Arial"/>
                <w:color w:val="auto"/>
                <w:sz w:val="16"/>
                <w:szCs w:val="16"/>
              </w:rPr>
              <w:t>Utrzymanie oraz rozwój infrastruktury edukacyjnej i turystycznej na terenach leśnych</w:t>
            </w:r>
          </w:p>
        </w:tc>
        <w:tc>
          <w:tcPr>
            <w:tcW w:w="816" w:type="pct"/>
            <w:shd w:val="clear" w:color="auto" w:fill="auto"/>
            <w:vAlign w:val="center"/>
          </w:tcPr>
          <w:p w14:paraId="00A3EB87" w14:textId="37607114" w:rsidR="00324C30" w:rsidRPr="00155ECE" w:rsidRDefault="00324C30" w:rsidP="00155ECE">
            <w:pPr>
              <w:contextualSpacing/>
              <w:rPr>
                <w:rFonts w:eastAsia="Calibri" w:cs="Times New Roman"/>
                <w:color w:val="auto"/>
                <w:sz w:val="16"/>
                <w:szCs w:val="16"/>
              </w:rPr>
            </w:pPr>
            <w:r w:rsidRPr="00155ECE">
              <w:rPr>
                <w:color w:val="auto"/>
                <w:sz w:val="16"/>
                <w:szCs w:val="16"/>
              </w:rPr>
              <w:t>M – Gminy, nadleśnictwa</w:t>
            </w:r>
          </w:p>
        </w:tc>
        <w:tc>
          <w:tcPr>
            <w:tcW w:w="908" w:type="pct"/>
            <w:shd w:val="clear" w:color="auto" w:fill="auto"/>
            <w:vAlign w:val="center"/>
          </w:tcPr>
          <w:p w14:paraId="2B8F5936" w14:textId="74204A87"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350</w:t>
            </w:r>
          </w:p>
        </w:tc>
        <w:tc>
          <w:tcPr>
            <w:tcW w:w="722" w:type="pct"/>
            <w:shd w:val="clear" w:color="auto" w:fill="auto"/>
            <w:vAlign w:val="center"/>
          </w:tcPr>
          <w:p w14:paraId="441C037E" w14:textId="77777777" w:rsidR="00324C30" w:rsidRPr="00B13528" w:rsidRDefault="00324C30" w:rsidP="00A66FC8">
            <w:pPr>
              <w:spacing w:before="40" w:after="40"/>
              <w:contextualSpacing/>
              <w:jc w:val="center"/>
              <w:rPr>
                <w:rFonts w:cs="Arial"/>
                <w:color w:val="auto"/>
                <w:sz w:val="16"/>
                <w:szCs w:val="16"/>
              </w:rPr>
            </w:pPr>
            <w:r w:rsidRPr="00B13528">
              <w:rPr>
                <w:rFonts w:cs="Arial"/>
                <w:color w:val="auto"/>
                <w:sz w:val="16"/>
                <w:szCs w:val="16"/>
              </w:rPr>
              <w:t>środki własne,</w:t>
            </w:r>
          </w:p>
          <w:p w14:paraId="355E24D1" w14:textId="01BED9BC" w:rsidR="00324C30" w:rsidRPr="00155ECE" w:rsidRDefault="00324C30" w:rsidP="00A66FC8">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77B72DBE" w14:textId="7B248863"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2FC0DAC8" w14:textId="77777777" w:rsidTr="00324C30">
        <w:trPr>
          <w:trHeight w:val="614"/>
          <w:jc w:val="center"/>
        </w:trPr>
        <w:tc>
          <w:tcPr>
            <w:tcW w:w="760" w:type="pct"/>
            <w:vMerge/>
            <w:shd w:val="clear" w:color="auto" w:fill="F2F2F2"/>
            <w:vAlign w:val="center"/>
          </w:tcPr>
          <w:p w14:paraId="51C86C17"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10E78234" w14:textId="09DED2DA" w:rsidR="00324C30" w:rsidRPr="00155ECE" w:rsidRDefault="00324C30" w:rsidP="00155ECE">
            <w:pPr>
              <w:contextualSpacing/>
              <w:rPr>
                <w:rFonts w:eastAsia="Calibri" w:cs="Times New Roman"/>
                <w:color w:val="auto"/>
                <w:sz w:val="16"/>
                <w:szCs w:val="16"/>
              </w:rPr>
            </w:pPr>
            <w:r w:rsidRPr="00155ECE">
              <w:rPr>
                <w:rFonts w:cs="Arial"/>
                <w:color w:val="auto"/>
                <w:sz w:val="16"/>
                <w:szCs w:val="16"/>
              </w:rPr>
              <w:t>Działania edukacyjne na temat znaczenia i roli lasów</w:t>
            </w:r>
          </w:p>
        </w:tc>
        <w:tc>
          <w:tcPr>
            <w:tcW w:w="816" w:type="pct"/>
            <w:shd w:val="clear" w:color="auto" w:fill="auto"/>
            <w:vAlign w:val="center"/>
          </w:tcPr>
          <w:p w14:paraId="1C7AC22F" w14:textId="444BACB8" w:rsidR="00324C30" w:rsidRPr="00155ECE" w:rsidRDefault="00324C30" w:rsidP="00155ECE">
            <w:pPr>
              <w:contextualSpacing/>
              <w:rPr>
                <w:rFonts w:eastAsia="Calibri" w:cs="Times New Roman"/>
                <w:color w:val="auto"/>
                <w:sz w:val="16"/>
                <w:szCs w:val="16"/>
              </w:rPr>
            </w:pPr>
            <w:r w:rsidRPr="00155ECE">
              <w:rPr>
                <w:color w:val="auto"/>
                <w:sz w:val="16"/>
                <w:szCs w:val="16"/>
              </w:rPr>
              <w:t>M – Gminy, nadleśnictwa, organizacje pozarządowe, placówki oświatowe,</w:t>
            </w:r>
          </w:p>
        </w:tc>
        <w:tc>
          <w:tcPr>
            <w:tcW w:w="908" w:type="pct"/>
            <w:shd w:val="clear" w:color="auto" w:fill="auto"/>
            <w:vAlign w:val="center"/>
          </w:tcPr>
          <w:p w14:paraId="2C784EE1" w14:textId="11B3B66D"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200</w:t>
            </w:r>
          </w:p>
        </w:tc>
        <w:tc>
          <w:tcPr>
            <w:tcW w:w="722" w:type="pct"/>
            <w:shd w:val="clear" w:color="auto" w:fill="auto"/>
            <w:vAlign w:val="center"/>
          </w:tcPr>
          <w:p w14:paraId="3064DE25" w14:textId="77777777" w:rsidR="00324C30" w:rsidRPr="00B13528" w:rsidRDefault="00324C30" w:rsidP="00A66FC8">
            <w:pPr>
              <w:spacing w:before="40" w:after="40"/>
              <w:contextualSpacing/>
              <w:jc w:val="center"/>
              <w:rPr>
                <w:rFonts w:cs="Arial"/>
                <w:color w:val="auto"/>
                <w:sz w:val="16"/>
                <w:szCs w:val="16"/>
              </w:rPr>
            </w:pPr>
            <w:r w:rsidRPr="00B13528">
              <w:rPr>
                <w:rFonts w:cs="Arial"/>
                <w:color w:val="auto"/>
                <w:sz w:val="16"/>
                <w:szCs w:val="16"/>
              </w:rPr>
              <w:t>środki własne,</w:t>
            </w:r>
          </w:p>
          <w:p w14:paraId="1E76E45C" w14:textId="28AB0643" w:rsidR="00324C30" w:rsidRPr="00155ECE" w:rsidRDefault="00324C30" w:rsidP="00A66FC8">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52234FFF" w14:textId="43914B0E"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644363CE" w14:textId="77777777" w:rsidTr="00324C30">
        <w:trPr>
          <w:trHeight w:val="614"/>
          <w:jc w:val="center"/>
        </w:trPr>
        <w:tc>
          <w:tcPr>
            <w:tcW w:w="760" w:type="pct"/>
            <w:vMerge/>
            <w:shd w:val="clear" w:color="auto" w:fill="F2F2F2"/>
            <w:vAlign w:val="center"/>
          </w:tcPr>
          <w:p w14:paraId="2C3CFCA6"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AB52746" w14:textId="262DD92D" w:rsidR="00324C30" w:rsidRPr="00155ECE" w:rsidRDefault="00324C30" w:rsidP="00155ECE">
            <w:pPr>
              <w:contextualSpacing/>
              <w:rPr>
                <w:rFonts w:eastAsia="Calibri" w:cs="Times New Roman"/>
                <w:color w:val="auto"/>
                <w:sz w:val="16"/>
                <w:szCs w:val="16"/>
              </w:rPr>
            </w:pPr>
            <w:r w:rsidRPr="00155ECE">
              <w:rPr>
                <w:rFonts w:cs="Arial"/>
                <w:color w:val="auto"/>
                <w:sz w:val="16"/>
                <w:szCs w:val="16"/>
              </w:rPr>
              <w:t>Zalesianie gruntów z uwzględnieniem warunków siedliskowych i potrzeb różnorodności biologicznej</w:t>
            </w:r>
          </w:p>
        </w:tc>
        <w:tc>
          <w:tcPr>
            <w:tcW w:w="816" w:type="pct"/>
            <w:shd w:val="clear" w:color="auto" w:fill="auto"/>
            <w:vAlign w:val="center"/>
          </w:tcPr>
          <w:p w14:paraId="52B08065" w14:textId="47F14E04" w:rsidR="00324C30" w:rsidRPr="00155ECE" w:rsidRDefault="00324C30" w:rsidP="00155ECE">
            <w:pPr>
              <w:contextualSpacing/>
              <w:rPr>
                <w:rFonts w:eastAsia="Calibri" w:cs="Times New Roman"/>
                <w:color w:val="auto"/>
                <w:sz w:val="16"/>
                <w:szCs w:val="16"/>
              </w:rPr>
            </w:pPr>
            <w:r w:rsidRPr="00155ECE">
              <w:rPr>
                <w:color w:val="auto"/>
                <w:sz w:val="16"/>
                <w:szCs w:val="16"/>
              </w:rPr>
              <w:t>M – Nadleśnictwa, właściciele gruntów</w:t>
            </w:r>
          </w:p>
        </w:tc>
        <w:tc>
          <w:tcPr>
            <w:tcW w:w="908" w:type="pct"/>
            <w:shd w:val="clear" w:color="auto" w:fill="auto"/>
            <w:vAlign w:val="center"/>
          </w:tcPr>
          <w:p w14:paraId="583A85F8" w14:textId="366A1EC2"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150</w:t>
            </w:r>
          </w:p>
        </w:tc>
        <w:tc>
          <w:tcPr>
            <w:tcW w:w="722" w:type="pct"/>
            <w:shd w:val="clear" w:color="auto" w:fill="auto"/>
            <w:vAlign w:val="center"/>
          </w:tcPr>
          <w:p w14:paraId="0B5DA681" w14:textId="77777777" w:rsidR="00324C30" w:rsidRPr="00B13528" w:rsidRDefault="00324C30" w:rsidP="00A66FC8">
            <w:pPr>
              <w:spacing w:before="40" w:after="40"/>
              <w:contextualSpacing/>
              <w:jc w:val="center"/>
              <w:rPr>
                <w:rFonts w:cs="Arial"/>
                <w:color w:val="auto"/>
                <w:sz w:val="16"/>
                <w:szCs w:val="16"/>
              </w:rPr>
            </w:pPr>
            <w:r w:rsidRPr="00B13528">
              <w:rPr>
                <w:rFonts w:cs="Arial"/>
                <w:color w:val="auto"/>
                <w:sz w:val="16"/>
                <w:szCs w:val="16"/>
              </w:rPr>
              <w:t>środki własne,</w:t>
            </w:r>
          </w:p>
          <w:p w14:paraId="58326EC8" w14:textId="22C95943" w:rsidR="00324C30" w:rsidRPr="00155ECE" w:rsidRDefault="00324C30" w:rsidP="00A66FC8">
            <w:pPr>
              <w:spacing w:before="40" w:after="40"/>
              <w:contextualSpacing/>
              <w:jc w:val="center"/>
              <w:rPr>
                <w:rFonts w:cs="Arial"/>
                <w:color w:val="auto"/>
                <w:sz w:val="16"/>
                <w:szCs w:val="16"/>
              </w:rPr>
            </w:pPr>
            <w:r w:rsidRPr="00155ECE">
              <w:rPr>
                <w:rFonts w:cs="Arial"/>
                <w:color w:val="auto"/>
                <w:sz w:val="16"/>
                <w:szCs w:val="16"/>
              </w:rPr>
              <w:t>środki krajowe</w:t>
            </w:r>
          </w:p>
        </w:tc>
        <w:tc>
          <w:tcPr>
            <w:tcW w:w="581" w:type="pct"/>
            <w:vAlign w:val="center"/>
          </w:tcPr>
          <w:p w14:paraId="21D0D9E1" w14:textId="37F93320"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09BE5927" w14:textId="77777777" w:rsidTr="00324C30">
        <w:trPr>
          <w:trHeight w:val="614"/>
          <w:jc w:val="center"/>
        </w:trPr>
        <w:tc>
          <w:tcPr>
            <w:tcW w:w="760" w:type="pct"/>
            <w:vMerge/>
            <w:shd w:val="clear" w:color="auto" w:fill="F2F2F2"/>
            <w:vAlign w:val="center"/>
          </w:tcPr>
          <w:p w14:paraId="06D43DBA"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1750BD9F" w14:textId="0F4AD1EA" w:rsidR="00324C30" w:rsidRPr="00155ECE" w:rsidRDefault="00324C30" w:rsidP="00155ECE">
            <w:pPr>
              <w:contextualSpacing/>
              <w:rPr>
                <w:rFonts w:eastAsia="Calibri" w:cs="Times New Roman"/>
                <w:color w:val="auto"/>
                <w:sz w:val="16"/>
                <w:szCs w:val="16"/>
              </w:rPr>
            </w:pPr>
            <w:r w:rsidRPr="00155ECE">
              <w:rPr>
                <w:rFonts w:cs="Arial"/>
                <w:color w:val="auto"/>
                <w:sz w:val="16"/>
                <w:szCs w:val="16"/>
              </w:rPr>
              <w:t>Zmiana klasyfikacji gruntów zalesionych oraz gruntów, na których postępuje sukcesja naturalna</w:t>
            </w:r>
          </w:p>
        </w:tc>
        <w:tc>
          <w:tcPr>
            <w:tcW w:w="816" w:type="pct"/>
            <w:shd w:val="clear" w:color="auto" w:fill="auto"/>
            <w:vAlign w:val="center"/>
          </w:tcPr>
          <w:p w14:paraId="0F874752" w14:textId="3DBF8930" w:rsidR="00324C30" w:rsidRPr="00155ECE" w:rsidRDefault="00324C30" w:rsidP="00155ECE">
            <w:pPr>
              <w:contextualSpacing/>
              <w:rPr>
                <w:rFonts w:eastAsia="Calibri" w:cs="Times New Roman"/>
                <w:color w:val="auto"/>
                <w:sz w:val="16"/>
                <w:szCs w:val="16"/>
              </w:rPr>
            </w:pPr>
            <w:r w:rsidRPr="00155ECE">
              <w:rPr>
                <w:color w:val="auto"/>
                <w:sz w:val="16"/>
                <w:szCs w:val="16"/>
              </w:rPr>
              <w:t>M – właściciele gruntów</w:t>
            </w:r>
          </w:p>
        </w:tc>
        <w:tc>
          <w:tcPr>
            <w:tcW w:w="908" w:type="pct"/>
            <w:shd w:val="clear" w:color="auto" w:fill="auto"/>
            <w:vAlign w:val="center"/>
          </w:tcPr>
          <w:p w14:paraId="53C7BE00" w14:textId="2BA6D8D6"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t>
            </w:r>
          </w:p>
        </w:tc>
        <w:tc>
          <w:tcPr>
            <w:tcW w:w="722" w:type="pct"/>
            <w:shd w:val="clear" w:color="auto" w:fill="auto"/>
            <w:vAlign w:val="center"/>
          </w:tcPr>
          <w:p w14:paraId="30D0DC18" w14:textId="3AD9562C" w:rsidR="00324C30" w:rsidRPr="00155ECE" w:rsidRDefault="00324C30" w:rsidP="00D85ACD">
            <w:pPr>
              <w:spacing w:before="40" w:after="40"/>
              <w:contextualSpacing/>
              <w:jc w:val="center"/>
              <w:rPr>
                <w:rFonts w:cs="Arial"/>
                <w:color w:val="auto"/>
                <w:sz w:val="16"/>
                <w:szCs w:val="16"/>
              </w:rPr>
            </w:pPr>
            <w:r w:rsidRPr="00B13528">
              <w:rPr>
                <w:rFonts w:cs="Arial"/>
                <w:color w:val="auto"/>
                <w:sz w:val="16"/>
                <w:szCs w:val="16"/>
              </w:rPr>
              <w:t>środki własne</w:t>
            </w:r>
          </w:p>
        </w:tc>
        <w:tc>
          <w:tcPr>
            <w:tcW w:w="581" w:type="pct"/>
            <w:vAlign w:val="center"/>
          </w:tcPr>
          <w:p w14:paraId="5798533E" w14:textId="6E2B20B3"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4202997E" w14:textId="77777777" w:rsidTr="00324C30">
        <w:trPr>
          <w:trHeight w:val="614"/>
          <w:jc w:val="center"/>
        </w:trPr>
        <w:tc>
          <w:tcPr>
            <w:tcW w:w="760" w:type="pct"/>
            <w:vMerge/>
            <w:shd w:val="clear" w:color="auto" w:fill="F2F2F2"/>
            <w:vAlign w:val="center"/>
          </w:tcPr>
          <w:p w14:paraId="78BDED36"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294236AA" w14:textId="77FEC961" w:rsidR="00324C30" w:rsidRPr="00155ECE" w:rsidRDefault="00324C30" w:rsidP="00155ECE">
            <w:pPr>
              <w:contextualSpacing/>
              <w:rPr>
                <w:rFonts w:eastAsia="Calibri" w:cs="Times New Roman"/>
                <w:color w:val="auto"/>
                <w:sz w:val="16"/>
                <w:szCs w:val="16"/>
              </w:rPr>
            </w:pPr>
            <w:r w:rsidRPr="00155ECE">
              <w:rPr>
                <w:rFonts w:cs="Arial"/>
                <w:color w:val="auto"/>
                <w:sz w:val="16"/>
                <w:szCs w:val="16"/>
              </w:rPr>
              <w:t>Promowanie zalesień jako alternatywnego sposobu zagospodarowania nieużytków i gruntów nieprzydatnych rolniczo</w:t>
            </w:r>
          </w:p>
        </w:tc>
        <w:tc>
          <w:tcPr>
            <w:tcW w:w="816" w:type="pct"/>
            <w:shd w:val="clear" w:color="auto" w:fill="auto"/>
            <w:vAlign w:val="center"/>
          </w:tcPr>
          <w:p w14:paraId="0480915E" w14:textId="77777777" w:rsidR="00324C30" w:rsidRPr="00155ECE" w:rsidRDefault="00324C30" w:rsidP="00155ECE">
            <w:pPr>
              <w:spacing w:before="40" w:after="40"/>
              <w:contextualSpacing/>
              <w:rPr>
                <w:rFonts w:eastAsia="Calibri" w:cs="Times New Roman"/>
                <w:color w:val="auto"/>
                <w:sz w:val="16"/>
                <w:szCs w:val="16"/>
              </w:rPr>
            </w:pPr>
            <w:r w:rsidRPr="00155ECE">
              <w:rPr>
                <w:rFonts w:eastAsia="Calibri" w:cs="Times New Roman"/>
                <w:color w:val="auto"/>
                <w:sz w:val="16"/>
                <w:szCs w:val="16"/>
              </w:rPr>
              <w:t>W – Starostwo Powiatowe w Płońsku</w:t>
            </w:r>
          </w:p>
          <w:p w14:paraId="6C37EFF2" w14:textId="535571D4" w:rsidR="00324C30" w:rsidRPr="00155ECE" w:rsidRDefault="00324C30" w:rsidP="00155ECE">
            <w:pPr>
              <w:contextualSpacing/>
              <w:rPr>
                <w:rFonts w:eastAsia="Calibri" w:cs="Times New Roman"/>
                <w:color w:val="auto"/>
                <w:sz w:val="16"/>
                <w:szCs w:val="16"/>
              </w:rPr>
            </w:pPr>
            <w:r w:rsidRPr="00155ECE">
              <w:rPr>
                <w:color w:val="auto"/>
                <w:sz w:val="16"/>
                <w:szCs w:val="16"/>
              </w:rPr>
              <w:t>M - ARiMR</w:t>
            </w:r>
          </w:p>
        </w:tc>
        <w:tc>
          <w:tcPr>
            <w:tcW w:w="908" w:type="pct"/>
            <w:shd w:val="clear" w:color="auto" w:fill="auto"/>
            <w:vAlign w:val="center"/>
          </w:tcPr>
          <w:p w14:paraId="38FD0F1A" w14:textId="147A8BCE"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100</w:t>
            </w:r>
          </w:p>
        </w:tc>
        <w:tc>
          <w:tcPr>
            <w:tcW w:w="722" w:type="pct"/>
            <w:shd w:val="clear" w:color="auto" w:fill="auto"/>
            <w:vAlign w:val="center"/>
          </w:tcPr>
          <w:p w14:paraId="3C522372" w14:textId="77777777" w:rsidR="00324C30" w:rsidRPr="00B13528" w:rsidRDefault="00324C30" w:rsidP="00155ECE">
            <w:pPr>
              <w:spacing w:before="40" w:after="40"/>
              <w:contextualSpacing/>
              <w:jc w:val="center"/>
              <w:rPr>
                <w:rFonts w:cs="Arial"/>
                <w:color w:val="auto"/>
                <w:sz w:val="16"/>
                <w:szCs w:val="16"/>
              </w:rPr>
            </w:pPr>
            <w:r w:rsidRPr="00B13528">
              <w:rPr>
                <w:rFonts w:cs="Arial"/>
                <w:color w:val="auto"/>
                <w:sz w:val="16"/>
                <w:szCs w:val="16"/>
              </w:rPr>
              <w:t>środki własne,</w:t>
            </w:r>
          </w:p>
          <w:p w14:paraId="5F391968" w14:textId="36269C70"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2C909721" w14:textId="07925736"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6C514B2B" w14:textId="77777777" w:rsidTr="00324C30">
        <w:trPr>
          <w:trHeight w:val="614"/>
          <w:jc w:val="center"/>
        </w:trPr>
        <w:tc>
          <w:tcPr>
            <w:tcW w:w="760" w:type="pct"/>
            <w:vMerge w:val="restart"/>
            <w:shd w:val="clear" w:color="auto" w:fill="F2F2F2"/>
            <w:vAlign w:val="center"/>
          </w:tcPr>
          <w:p w14:paraId="393F4D85" w14:textId="68FA281D" w:rsidR="00324C30" w:rsidRPr="00155ECE" w:rsidRDefault="00324C30" w:rsidP="00D85ACD">
            <w:pPr>
              <w:jc w:val="center"/>
              <w:rPr>
                <w:rFonts w:eastAsia="Calibri" w:cs="Arial"/>
                <w:b/>
                <w:color w:val="FF0000"/>
                <w:sz w:val="16"/>
                <w:szCs w:val="16"/>
              </w:rPr>
            </w:pPr>
            <w:r w:rsidRPr="00155ECE">
              <w:rPr>
                <w:rFonts w:eastAsia="Calibri" w:cs="Arial"/>
                <w:b/>
                <w:color w:val="auto"/>
                <w:sz w:val="16"/>
                <w:szCs w:val="16"/>
              </w:rPr>
              <w:t>Zagrożenia poważnymi awariami (PAP)</w:t>
            </w:r>
          </w:p>
        </w:tc>
        <w:tc>
          <w:tcPr>
            <w:tcW w:w="1213" w:type="pct"/>
            <w:shd w:val="clear" w:color="auto" w:fill="auto"/>
            <w:vAlign w:val="center"/>
          </w:tcPr>
          <w:p w14:paraId="4C8DBF5B" w14:textId="7EBCE8EC" w:rsidR="00324C30" w:rsidRPr="00155ECE" w:rsidRDefault="00324C30" w:rsidP="00155ECE">
            <w:pPr>
              <w:contextualSpacing/>
              <w:rPr>
                <w:rFonts w:eastAsia="Calibri" w:cs="Times New Roman"/>
                <w:sz w:val="16"/>
                <w:szCs w:val="16"/>
              </w:rPr>
            </w:pPr>
            <w:r w:rsidRPr="00155ECE">
              <w:rPr>
                <w:sz w:val="16"/>
                <w:szCs w:val="16"/>
              </w:rPr>
              <w:t>Przeciwdziałanie wystąpieniu poważnych awarii (kontrola podmiotów, których działalność może stanowić przyczynę powstania poważnej awarii itp.) oraz uwzględnianie odpowiednich zapisów w miejscowych planach zagospodarowania przestrzennego oraz w tzw. decyzjach środowiskowych</w:t>
            </w:r>
          </w:p>
        </w:tc>
        <w:tc>
          <w:tcPr>
            <w:tcW w:w="816" w:type="pct"/>
            <w:shd w:val="clear" w:color="auto" w:fill="auto"/>
            <w:vAlign w:val="center"/>
          </w:tcPr>
          <w:p w14:paraId="74F2F04E" w14:textId="3040B406"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Gminy, WIOŚ w Warszawie, KW PSP</w:t>
            </w:r>
          </w:p>
        </w:tc>
        <w:tc>
          <w:tcPr>
            <w:tcW w:w="908" w:type="pct"/>
            <w:shd w:val="clear" w:color="auto" w:fill="auto"/>
            <w:vAlign w:val="center"/>
          </w:tcPr>
          <w:p w14:paraId="26F9CFE8" w14:textId="5A171BDB"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 ramach działań własnych jednostek</w:t>
            </w:r>
          </w:p>
        </w:tc>
        <w:tc>
          <w:tcPr>
            <w:tcW w:w="722" w:type="pct"/>
            <w:shd w:val="clear" w:color="auto" w:fill="auto"/>
            <w:vAlign w:val="center"/>
          </w:tcPr>
          <w:p w14:paraId="58A9BC97" w14:textId="4394802B" w:rsidR="00324C30" w:rsidRPr="00155ECE" w:rsidRDefault="00324C30" w:rsidP="00D85ACD">
            <w:pPr>
              <w:spacing w:before="40" w:after="40"/>
              <w:contextualSpacing/>
              <w:jc w:val="center"/>
              <w:rPr>
                <w:rFonts w:cs="Arial"/>
                <w:color w:val="auto"/>
                <w:sz w:val="16"/>
                <w:szCs w:val="16"/>
              </w:rPr>
            </w:pPr>
            <w:r w:rsidRPr="00B13528">
              <w:rPr>
                <w:rFonts w:cs="Arial"/>
                <w:color w:val="auto"/>
                <w:sz w:val="16"/>
                <w:szCs w:val="16"/>
              </w:rPr>
              <w:t>środki własne</w:t>
            </w:r>
          </w:p>
        </w:tc>
        <w:tc>
          <w:tcPr>
            <w:tcW w:w="581" w:type="pct"/>
            <w:vAlign w:val="center"/>
          </w:tcPr>
          <w:p w14:paraId="02B4C75F" w14:textId="1428608D"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5EE4BAEC" w14:textId="77777777" w:rsidTr="00324C30">
        <w:trPr>
          <w:trHeight w:val="614"/>
          <w:jc w:val="center"/>
        </w:trPr>
        <w:tc>
          <w:tcPr>
            <w:tcW w:w="760" w:type="pct"/>
            <w:vMerge/>
            <w:shd w:val="clear" w:color="auto" w:fill="F2F2F2"/>
            <w:vAlign w:val="center"/>
          </w:tcPr>
          <w:p w14:paraId="4D151C94"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3DF639AD" w14:textId="3D47219F" w:rsidR="00324C30" w:rsidRPr="00155ECE" w:rsidRDefault="00324C30" w:rsidP="00155ECE">
            <w:pPr>
              <w:contextualSpacing/>
              <w:rPr>
                <w:rFonts w:eastAsia="Calibri" w:cs="Times New Roman"/>
                <w:sz w:val="16"/>
                <w:szCs w:val="16"/>
              </w:rPr>
            </w:pPr>
            <w:r w:rsidRPr="00155ECE">
              <w:rPr>
                <w:sz w:val="16"/>
                <w:szCs w:val="16"/>
              </w:rPr>
              <w:t>Zapobieganie lub usuwanie skutków poważnych awarii przemysłowych</w:t>
            </w:r>
          </w:p>
        </w:tc>
        <w:tc>
          <w:tcPr>
            <w:tcW w:w="816" w:type="pct"/>
            <w:shd w:val="clear" w:color="auto" w:fill="auto"/>
            <w:vAlign w:val="center"/>
          </w:tcPr>
          <w:p w14:paraId="2A0F6882" w14:textId="6CE1A9A0"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sprawcy awarii</w:t>
            </w:r>
          </w:p>
        </w:tc>
        <w:tc>
          <w:tcPr>
            <w:tcW w:w="908" w:type="pct"/>
            <w:shd w:val="clear" w:color="auto" w:fill="auto"/>
            <w:vAlign w:val="center"/>
          </w:tcPr>
          <w:p w14:paraId="2C2901B8" w14:textId="70B6AA66"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zależny od skutków awarii</w:t>
            </w:r>
          </w:p>
        </w:tc>
        <w:tc>
          <w:tcPr>
            <w:tcW w:w="722" w:type="pct"/>
            <w:shd w:val="clear" w:color="auto" w:fill="auto"/>
            <w:vAlign w:val="center"/>
          </w:tcPr>
          <w:p w14:paraId="3C33B60D" w14:textId="54C81B43" w:rsidR="00324C30" w:rsidRPr="00155ECE" w:rsidRDefault="00324C30" w:rsidP="00D85ACD">
            <w:pPr>
              <w:spacing w:before="40" w:after="40"/>
              <w:contextualSpacing/>
              <w:jc w:val="center"/>
              <w:rPr>
                <w:rFonts w:cs="Arial"/>
                <w:color w:val="auto"/>
                <w:sz w:val="16"/>
                <w:szCs w:val="16"/>
              </w:rPr>
            </w:pPr>
            <w:r w:rsidRPr="00B13528">
              <w:rPr>
                <w:rFonts w:cs="Arial"/>
                <w:color w:val="auto"/>
                <w:sz w:val="16"/>
                <w:szCs w:val="16"/>
              </w:rPr>
              <w:t>środki własne</w:t>
            </w:r>
          </w:p>
        </w:tc>
        <w:tc>
          <w:tcPr>
            <w:tcW w:w="581" w:type="pct"/>
            <w:vAlign w:val="center"/>
          </w:tcPr>
          <w:p w14:paraId="26DBF222" w14:textId="6C0CC1F5"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155ECE" w14:paraId="16387570" w14:textId="77777777" w:rsidTr="00324C30">
        <w:trPr>
          <w:trHeight w:val="614"/>
          <w:jc w:val="center"/>
        </w:trPr>
        <w:tc>
          <w:tcPr>
            <w:tcW w:w="760" w:type="pct"/>
            <w:vMerge/>
            <w:shd w:val="clear" w:color="auto" w:fill="F2F2F2"/>
            <w:vAlign w:val="center"/>
          </w:tcPr>
          <w:p w14:paraId="06B51131"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6B6149A8" w14:textId="2835494D" w:rsidR="00324C30" w:rsidRPr="00155ECE" w:rsidRDefault="00324C30" w:rsidP="00155ECE">
            <w:pPr>
              <w:contextualSpacing/>
              <w:rPr>
                <w:rFonts w:eastAsia="Calibri" w:cs="Times New Roman"/>
                <w:sz w:val="16"/>
                <w:szCs w:val="16"/>
              </w:rPr>
            </w:pPr>
            <w:r w:rsidRPr="00155ECE">
              <w:rPr>
                <w:sz w:val="16"/>
                <w:szCs w:val="16"/>
              </w:rPr>
              <w:t>Prowadzenie i aktualizacja rejestru poważnych awarii oraz bazy danych, w zakresie zakładów mogących powodować poważną awarię</w:t>
            </w:r>
          </w:p>
        </w:tc>
        <w:tc>
          <w:tcPr>
            <w:tcW w:w="816" w:type="pct"/>
            <w:shd w:val="clear" w:color="auto" w:fill="auto"/>
            <w:vAlign w:val="center"/>
          </w:tcPr>
          <w:p w14:paraId="0E53AF77" w14:textId="1F49D149" w:rsidR="00324C30" w:rsidRPr="00155ECE" w:rsidRDefault="00324C30" w:rsidP="00155ECE">
            <w:pPr>
              <w:contextualSpacing/>
              <w:rPr>
                <w:rFonts w:eastAsia="Calibri" w:cs="Times New Roman"/>
                <w:sz w:val="16"/>
                <w:szCs w:val="16"/>
              </w:rPr>
            </w:pPr>
            <w:r w:rsidRPr="00155ECE">
              <w:rPr>
                <w:rFonts w:eastAsia="Calibri" w:cs="Times New Roman"/>
                <w:sz w:val="16"/>
                <w:szCs w:val="16"/>
              </w:rPr>
              <w:t>M – WIOŚ w Warszawie</w:t>
            </w:r>
          </w:p>
        </w:tc>
        <w:tc>
          <w:tcPr>
            <w:tcW w:w="908" w:type="pct"/>
            <w:shd w:val="clear" w:color="auto" w:fill="auto"/>
            <w:vAlign w:val="center"/>
          </w:tcPr>
          <w:p w14:paraId="3B7F1E67" w14:textId="48FAABEF" w:rsidR="00324C30" w:rsidRPr="00155ECE" w:rsidRDefault="00324C30" w:rsidP="00155138">
            <w:pPr>
              <w:contextualSpacing/>
              <w:jc w:val="center"/>
              <w:rPr>
                <w:rFonts w:eastAsia="Calibri" w:cs="Times New Roman"/>
                <w:color w:val="auto"/>
                <w:sz w:val="16"/>
                <w:szCs w:val="16"/>
              </w:rPr>
            </w:pPr>
            <w:r w:rsidRPr="00155ECE">
              <w:rPr>
                <w:rFonts w:eastAsia="Calibri" w:cs="Times New Roman"/>
                <w:color w:val="auto"/>
                <w:sz w:val="16"/>
                <w:szCs w:val="16"/>
              </w:rPr>
              <w:t>W ramach działań własnych WIOŚ</w:t>
            </w:r>
          </w:p>
        </w:tc>
        <w:tc>
          <w:tcPr>
            <w:tcW w:w="722" w:type="pct"/>
            <w:shd w:val="clear" w:color="auto" w:fill="auto"/>
            <w:vAlign w:val="center"/>
          </w:tcPr>
          <w:p w14:paraId="16BE3BC6" w14:textId="05773C16" w:rsidR="00324C30" w:rsidRPr="00155ECE" w:rsidRDefault="00324C30" w:rsidP="00D85ACD">
            <w:pPr>
              <w:spacing w:before="40" w:after="40"/>
              <w:contextualSpacing/>
              <w:jc w:val="center"/>
              <w:rPr>
                <w:rFonts w:cs="Arial"/>
                <w:color w:val="FF0000"/>
                <w:sz w:val="16"/>
                <w:szCs w:val="16"/>
              </w:rPr>
            </w:pPr>
            <w:r w:rsidRPr="00B13528">
              <w:rPr>
                <w:rFonts w:cs="Arial"/>
                <w:color w:val="auto"/>
                <w:sz w:val="16"/>
                <w:szCs w:val="16"/>
              </w:rPr>
              <w:t>środki własne</w:t>
            </w:r>
          </w:p>
        </w:tc>
        <w:tc>
          <w:tcPr>
            <w:tcW w:w="581" w:type="pct"/>
            <w:vAlign w:val="center"/>
          </w:tcPr>
          <w:p w14:paraId="1B07D30E" w14:textId="4079D1CF"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4C8EF53E" w14:textId="77777777" w:rsidTr="00324C30">
        <w:trPr>
          <w:trHeight w:val="614"/>
          <w:jc w:val="center"/>
        </w:trPr>
        <w:tc>
          <w:tcPr>
            <w:tcW w:w="760" w:type="pct"/>
            <w:vMerge/>
            <w:shd w:val="clear" w:color="auto" w:fill="F2F2F2"/>
            <w:vAlign w:val="center"/>
          </w:tcPr>
          <w:p w14:paraId="1471AE41"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68369E52" w14:textId="6DEEADD7" w:rsidR="00324C30" w:rsidRPr="00155ECE" w:rsidRDefault="00324C30" w:rsidP="00155ECE">
            <w:pPr>
              <w:contextualSpacing/>
              <w:rPr>
                <w:rFonts w:eastAsia="Calibri" w:cs="Times New Roman"/>
                <w:sz w:val="16"/>
                <w:szCs w:val="16"/>
              </w:rPr>
            </w:pPr>
            <w:r w:rsidRPr="00155ECE">
              <w:rPr>
                <w:sz w:val="16"/>
                <w:szCs w:val="16"/>
              </w:rPr>
              <w:t>Poprawa nadzoru nad logistyką transportową, w tym wyprowadzenie transportu substancji niebezpiecznych poza obszary zamieszkałe</w:t>
            </w:r>
          </w:p>
        </w:tc>
        <w:tc>
          <w:tcPr>
            <w:tcW w:w="816" w:type="pct"/>
            <w:shd w:val="clear" w:color="auto" w:fill="auto"/>
            <w:vAlign w:val="center"/>
          </w:tcPr>
          <w:p w14:paraId="12649E29" w14:textId="4856E812" w:rsidR="00324C30" w:rsidRPr="00155ECE" w:rsidRDefault="00324C30" w:rsidP="00155ECE">
            <w:pPr>
              <w:contextualSpacing/>
              <w:rPr>
                <w:rFonts w:eastAsia="Calibri" w:cs="Times New Roman"/>
                <w:sz w:val="16"/>
                <w:szCs w:val="16"/>
              </w:rPr>
            </w:pPr>
            <w:r w:rsidRPr="00155ECE">
              <w:rPr>
                <w:sz w:val="16"/>
                <w:szCs w:val="16"/>
              </w:rPr>
              <w:t>M – Gminy, ITD, zarządcy dróg</w:t>
            </w:r>
          </w:p>
        </w:tc>
        <w:tc>
          <w:tcPr>
            <w:tcW w:w="908" w:type="pct"/>
            <w:shd w:val="clear" w:color="auto" w:fill="auto"/>
            <w:vAlign w:val="center"/>
          </w:tcPr>
          <w:p w14:paraId="391453BA" w14:textId="53A2C2B2"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w:t>
            </w:r>
          </w:p>
        </w:tc>
        <w:tc>
          <w:tcPr>
            <w:tcW w:w="722" w:type="pct"/>
            <w:shd w:val="clear" w:color="auto" w:fill="auto"/>
            <w:vAlign w:val="center"/>
          </w:tcPr>
          <w:p w14:paraId="5BDCCF53" w14:textId="67C8ED84" w:rsidR="00324C30" w:rsidRPr="00155ECE" w:rsidRDefault="00324C30" w:rsidP="00D85ACD">
            <w:pPr>
              <w:spacing w:before="40" w:after="40"/>
              <w:contextualSpacing/>
              <w:jc w:val="center"/>
              <w:rPr>
                <w:rFonts w:cs="Arial"/>
                <w:color w:val="FF0000"/>
                <w:sz w:val="16"/>
                <w:szCs w:val="16"/>
              </w:rPr>
            </w:pPr>
            <w:r w:rsidRPr="00B13528">
              <w:rPr>
                <w:rFonts w:cs="Arial"/>
                <w:color w:val="auto"/>
                <w:sz w:val="16"/>
                <w:szCs w:val="16"/>
              </w:rPr>
              <w:t>środki własne</w:t>
            </w:r>
          </w:p>
        </w:tc>
        <w:tc>
          <w:tcPr>
            <w:tcW w:w="581" w:type="pct"/>
            <w:vAlign w:val="center"/>
          </w:tcPr>
          <w:p w14:paraId="410A8B4E" w14:textId="1C72CB24"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4295177B" w14:textId="77777777" w:rsidTr="00324C30">
        <w:trPr>
          <w:trHeight w:val="614"/>
          <w:jc w:val="center"/>
        </w:trPr>
        <w:tc>
          <w:tcPr>
            <w:tcW w:w="760" w:type="pct"/>
            <w:vMerge/>
            <w:shd w:val="clear" w:color="auto" w:fill="F2F2F2"/>
            <w:vAlign w:val="center"/>
          </w:tcPr>
          <w:p w14:paraId="3106B40E"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911C697" w14:textId="77777777" w:rsidR="00324C30" w:rsidRPr="00155ECE" w:rsidRDefault="00324C30" w:rsidP="00155ECE">
            <w:pPr>
              <w:rPr>
                <w:color w:val="auto"/>
                <w:sz w:val="16"/>
                <w:szCs w:val="16"/>
              </w:rPr>
            </w:pPr>
            <w:r w:rsidRPr="00155ECE">
              <w:rPr>
                <w:color w:val="auto"/>
                <w:sz w:val="16"/>
                <w:szCs w:val="16"/>
              </w:rPr>
              <w:t>Poprawa technicznego</w:t>
            </w:r>
          </w:p>
          <w:p w14:paraId="693657AC" w14:textId="49FC76B5" w:rsidR="00324C30" w:rsidRPr="00155ECE" w:rsidRDefault="00324C30" w:rsidP="00155ECE">
            <w:pPr>
              <w:contextualSpacing/>
              <w:rPr>
                <w:rFonts w:eastAsia="Calibri" w:cs="Times New Roman"/>
                <w:color w:val="auto"/>
                <w:sz w:val="16"/>
                <w:szCs w:val="16"/>
              </w:rPr>
            </w:pPr>
            <w:r w:rsidRPr="00155ECE">
              <w:rPr>
                <w:color w:val="auto"/>
                <w:sz w:val="16"/>
                <w:szCs w:val="16"/>
              </w:rPr>
              <w:t>wyposażenia OSP</w:t>
            </w:r>
          </w:p>
        </w:tc>
        <w:tc>
          <w:tcPr>
            <w:tcW w:w="816" w:type="pct"/>
            <w:shd w:val="clear" w:color="auto" w:fill="auto"/>
            <w:vAlign w:val="center"/>
          </w:tcPr>
          <w:p w14:paraId="64CE5279" w14:textId="7562CE26"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Gminy</w:t>
            </w:r>
          </w:p>
        </w:tc>
        <w:tc>
          <w:tcPr>
            <w:tcW w:w="908" w:type="pct"/>
            <w:shd w:val="clear" w:color="auto" w:fill="auto"/>
            <w:vAlign w:val="center"/>
          </w:tcPr>
          <w:p w14:paraId="5A3EE8DC" w14:textId="458F3117"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1 500</w:t>
            </w:r>
          </w:p>
        </w:tc>
        <w:tc>
          <w:tcPr>
            <w:tcW w:w="722" w:type="pct"/>
            <w:shd w:val="clear" w:color="auto" w:fill="auto"/>
            <w:vAlign w:val="center"/>
          </w:tcPr>
          <w:p w14:paraId="6C98C4AC" w14:textId="77777777" w:rsidR="00324C30" w:rsidRPr="00B13528" w:rsidRDefault="00324C30" w:rsidP="00155138">
            <w:pPr>
              <w:spacing w:before="40" w:after="40"/>
              <w:contextualSpacing/>
              <w:jc w:val="center"/>
              <w:rPr>
                <w:rFonts w:cs="Arial"/>
                <w:color w:val="auto"/>
                <w:sz w:val="16"/>
                <w:szCs w:val="16"/>
              </w:rPr>
            </w:pPr>
            <w:r w:rsidRPr="00B13528">
              <w:rPr>
                <w:rFonts w:cs="Arial"/>
                <w:color w:val="auto"/>
                <w:sz w:val="16"/>
                <w:szCs w:val="16"/>
              </w:rPr>
              <w:t>środki własne,</w:t>
            </w:r>
          </w:p>
          <w:p w14:paraId="3A783842" w14:textId="3BBDE15D" w:rsidR="00324C30" w:rsidRPr="00155ECE" w:rsidRDefault="00324C30" w:rsidP="00155138">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31130AE1" w14:textId="7AE7EEDA"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2C3ADEC0" w14:textId="77777777" w:rsidTr="00324C30">
        <w:trPr>
          <w:trHeight w:val="614"/>
          <w:jc w:val="center"/>
        </w:trPr>
        <w:tc>
          <w:tcPr>
            <w:tcW w:w="760" w:type="pct"/>
            <w:vMerge/>
            <w:shd w:val="clear" w:color="auto" w:fill="F2F2F2"/>
            <w:vAlign w:val="center"/>
          </w:tcPr>
          <w:p w14:paraId="01E6E0AD"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7FBA285D" w14:textId="77777777" w:rsidR="00324C30" w:rsidRPr="00155ECE" w:rsidRDefault="00324C30" w:rsidP="00155ECE">
            <w:pPr>
              <w:rPr>
                <w:rFonts w:cs="Arial"/>
                <w:color w:val="auto"/>
                <w:sz w:val="16"/>
                <w:szCs w:val="16"/>
              </w:rPr>
            </w:pPr>
            <w:r w:rsidRPr="00155ECE">
              <w:rPr>
                <w:rFonts w:cs="Arial"/>
                <w:color w:val="auto"/>
                <w:sz w:val="16"/>
                <w:szCs w:val="16"/>
              </w:rPr>
              <w:t xml:space="preserve">Zakup samochodu ratowniczo-gaśniczego </w:t>
            </w:r>
          </w:p>
          <w:p w14:paraId="1145F2FD" w14:textId="23AB682E" w:rsidR="00324C30" w:rsidRPr="00155ECE" w:rsidRDefault="00324C30" w:rsidP="00155ECE">
            <w:pPr>
              <w:contextualSpacing/>
              <w:rPr>
                <w:rFonts w:eastAsia="Calibri" w:cs="Times New Roman"/>
                <w:color w:val="auto"/>
                <w:sz w:val="16"/>
                <w:szCs w:val="16"/>
              </w:rPr>
            </w:pPr>
            <w:r w:rsidRPr="00155ECE">
              <w:rPr>
                <w:rFonts w:cs="Arial"/>
                <w:color w:val="auto"/>
                <w:sz w:val="16"/>
                <w:szCs w:val="16"/>
              </w:rPr>
              <w:t>2023 – 30 tys zł  sr własne i wfosigw</w:t>
            </w:r>
          </w:p>
        </w:tc>
        <w:tc>
          <w:tcPr>
            <w:tcW w:w="816" w:type="pct"/>
            <w:shd w:val="clear" w:color="auto" w:fill="auto"/>
            <w:vAlign w:val="center"/>
          </w:tcPr>
          <w:p w14:paraId="438798D9" w14:textId="01C871E0"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Gmina Dzierzążnia</w:t>
            </w:r>
          </w:p>
        </w:tc>
        <w:tc>
          <w:tcPr>
            <w:tcW w:w="908" w:type="pct"/>
            <w:shd w:val="clear" w:color="auto" w:fill="auto"/>
            <w:vAlign w:val="center"/>
          </w:tcPr>
          <w:p w14:paraId="43FF8B82" w14:textId="5E8DA30C"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30</w:t>
            </w:r>
          </w:p>
        </w:tc>
        <w:tc>
          <w:tcPr>
            <w:tcW w:w="722" w:type="pct"/>
            <w:shd w:val="clear" w:color="auto" w:fill="auto"/>
            <w:vAlign w:val="center"/>
          </w:tcPr>
          <w:p w14:paraId="473ABDDE" w14:textId="77777777" w:rsidR="00324C30" w:rsidRPr="00B13528" w:rsidRDefault="00324C30" w:rsidP="00155138">
            <w:pPr>
              <w:spacing w:before="40" w:after="40"/>
              <w:contextualSpacing/>
              <w:jc w:val="center"/>
              <w:rPr>
                <w:rFonts w:cs="Arial"/>
                <w:color w:val="auto"/>
                <w:sz w:val="16"/>
                <w:szCs w:val="16"/>
              </w:rPr>
            </w:pPr>
            <w:r w:rsidRPr="00B13528">
              <w:rPr>
                <w:rFonts w:cs="Arial"/>
                <w:color w:val="auto"/>
                <w:sz w:val="16"/>
                <w:szCs w:val="16"/>
              </w:rPr>
              <w:t>środki własne,</w:t>
            </w:r>
          </w:p>
          <w:p w14:paraId="3D97C96D" w14:textId="3392CAEF" w:rsidR="00324C30" w:rsidRPr="00155ECE" w:rsidRDefault="00324C30" w:rsidP="00155138">
            <w:pPr>
              <w:spacing w:before="40" w:after="40"/>
              <w:contextualSpacing/>
              <w:jc w:val="center"/>
              <w:rPr>
                <w:rFonts w:cs="Arial"/>
                <w:color w:val="auto"/>
                <w:sz w:val="16"/>
                <w:szCs w:val="16"/>
              </w:rPr>
            </w:pPr>
            <w:r w:rsidRPr="00155ECE">
              <w:rPr>
                <w:rFonts w:cs="Arial"/>
                <w:color w:val="auto"/>
                <w:sz w:val="16"/>
                <w:szCs w:val="16"/>
              </w:rPr>
              <w:t>środki krajowe</w:t>
            </w:r>
          </w:p>
        </w:tc>
        <w:tc>
          <w:tcPr>
            <w:tcW w:w="581" w:type="pct"/>
            <w:vAlign w:val="center"/>
          </w:tcPr>
          <w:p w14:paraId="03173437" w14:textId="2EC32C0A"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16F91F30" w14:textId="77777777" w:rsidTr="00324C30">
        <w:trPr>
          <w:trHeight w:val="614"/>
          <w:jc w:val="center"/>
        </w:trPr>
        <w:tc>
          <w:tcPr>
            <w:tcW w:w="760" w:type="pct"/>
            <w:vMerge/>
            <w:shd w:val="clear" w:color="auto" w:fill="F2F2F2"/>
            <w:vAlign w:val="center"/>
          </w:tcPr>
          <w:p w14:paraId="06A8882B"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01C54498" w14:textId="77777777" w:rsidR="00324C30" w:rsidRPr="00155ECE" w:rsidRDefault="00324C30" w:rsidP="00155ECE">
            <w:pPr>
              <w:rPr>
                <w:rFonts w:cs="Arial"/>
                <w:color w:val="auto"/>
                <w:sz w:val="16"/>
                <w:szCs w:val="16"/>
              </w:rPr>
            </w:pPr>
            <w:r w:rsidRPr="00155ECE">
              <w:rPr>
                <w:rFonts w:cs="Arial"/>
                <w:color w:val="auto"/>
                <w:sz w:val="16"/>
                <w:szCs w:val="16"/>
              </w:rPr>
              <w:t>Zakup sprzętu i umundurowania dla strażaków</w:t>
            </w:r>
          </w:p>
          <w:p w14:paraId="0A7C9B7D" w14:textId="07E520C4" w:rsidR="00324C30" w:rsidRPr="00155ECE" w:rsidRDefault="00324C30" w:rsidP="00155ECE">
            <w:pPr>
              <w:contextualSpacing/>
              <w:rPr>
                <w:rFonts w:eastAsia="Calibri" w:cs="Times New Roman"/>
                <w:color w:val="auto"/>
                <w:sz w:val="16"/>
                <w:szCs w:val="16"/>
              </w:rPr>
            </w:pPr>
            <w:r w:rsidRPr="00155ECE">
              <w:rPr>
                <w:rFonts w:cs="Arial"/>
                <w:color w:val="auto"/>
                <w:sz w:val="16"/>
                <w:szCs w:val="16"/>
              </w:rPr>
              <w:t>2023-2024 20 tys zł – środki własne i wfosigw</w:t>
            </w:r>
          </w:p>
        </w:tc>
        <w:tc>
          <w:tcPr>
            <w:tcW w:w="816" w:type="pct"/>
            <w:shd w:val="clear" w:color="auto" w:fill="auto"/>
            <w:vAlign w:val="center"/>
          </w:tcPr>
          <w:p w14:paraId="6965B0EC" w14:textId="7C26A363"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Gmina Dzierzążnia</w:t>
            </w:r>
          </w:p>
        </w:tc>
        <w:tc>
          <w:tcPr>
            <w:tcW w:w="908" w:type="pct"/>
            <w:shd w:val="clear" w:color="auto" w:fill="auto"/>
            <w:vAlign w:val="center"/>
          </w:tcPr>
          <w:p w14:paraId="7D413582" w14:textId="7AB4FE8A"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20</w:t>
            </w:r>
          </w:p>
        </w:tc>
        <w:tc>
          <w:tcPr>
            <w:tcW w:w="722" w:type="pct"/>
            <w:shd w:val="clear" w:color="auto" w:fill="auto"/>
            <w:vAlign w:val="center"/>
          </w:tcPr>
          <w:p w14:paraId="21801223" w14:textId="77777777" w:rsidR="00324C30" w:rsidRPr="00B13528" w:rsidRDefault="00324C30" w:rsidP="00155138">
            <w:pPr>
              <w:spacing w:before="40" w:after="40"/>
              <w:contextualSpacing/>
              <w:jc w:val="center"/>
              <w:rPr>
                <w:rFonts w:cs="Arial"/>
                <w:color w:val="auto"/>
                <w:sz w:val="16"/>
                <w:szCs w:val="16"/>
              </w:rPr>
            </w:pPr>
            <w:r w:rsidRPr="00B13528">
              <w:rPr>
                <w:rFonts w:cs="Arial"/>
                <w:color w:val="auto"/>
                <w:sz w:val="16"/>
                <w:szCs w:val="16"/>
              </w:rPr>
              <w:t>środki własne,</w:t>
            </w:r>
          </w:p>
          <w:p w14:paraId="49AEAC05" w14:textId="49447DFD" w:rsidR="00324C30" w:rsidRPr="00155ECE" w:rsidRDefault="00324C30" w:rsidP="00155138">
            <w:pPr>
              <w:spacing w:before="40" w:after="40"/>
              <w:contextualSpacing/>
              <w:jc w:val="center"/>
              <w:rPr>
                <w:rFonts w:cs="Arial"/>
                <w:color w:val="auto"/>
                <w:sz w:val="16"/>
                <w:szCs w:val="16"/>
              </w:rPr>
            </w:pPr>
            <w:r w:rsidRPr="00155ECE">
              <w:rPr>
                <w:rFonts w:cs="Arial"/>
                <w:color w:val="auto"/>
                <w:sz w:val="16"/>
                <w:szCs w:val="16"/>
              </w:rPr>
              <w:t>środki krajowe</w:t>
            </w:r>
          </w:p>
        </w:tc>
        <w:tc>
          <w:tcPr>
            <w:tcW w:w="581" w:type="pct"/>
            <w:vAlign w:val="center"/>
          </w:tcPr>
          <w:p w14:paraId="4D0A15F4" w14:textId="107D4571"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5B3C76AF" w14:textId="77777777" w:rsidTr="00324C30">
        <w:trPr>
          <w:trHeight w:val="614"/>
          <w:jc w:val="center"/>
        </w:trPr>
        <w:tc>
          <w:tcPr>
            <w:tcW w:w="760" w:type="pct"/>
            <w:vMerge/>
            <w:shd w:val="clear" w:color="auto" w:fill="F2F2F2"/>
            <w:vAlign w:val="center"/>
          </w:tcPr>
          <w:p w14:paraId="72413414"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A77D9CD" w14:textId="5251F77C" w:rsidR="00324C30" w:rsidRPr="00155ECE" w:rsidRDefault="00324C30" w:rsidP="00155ECE">
            <w:pPr>
              <w:rPr>
                <w:rFonts w:cs="Arial"/>
                <w:color w:val="auto"/>
                <w:sz w:val="16"/>
                <w:szCs w:val="16"/>
              </w:rPr>
            </w:pPr>
            <w:r w:rsidRPr="00155ECE">
              <w:rPr>
                <w:rFonts w:cs="Arial"/>
                <w:color w:val="auto"/>
                <w:sz w:val="16"/>
                <w:szCs w:val="16"/>
              </w:rPr>
              <w:t>Zakup sprzętu dla jednostki OSP w Płońsku</w:t>
            </w:r>
          </w:p>
        </w:tc>
        <w:tc>
          <w:tcPr>
            <w:tcW w:w="816" w:type="pct"/>
            <w:shd w:val="clear" w:color="auto" w:fill="auto"/>
            <w:vAlign w:val="center"/>
          </w:tcPr>
          <w:p w14:paraId="72EB7518" w14:textId="69D28937" w:rsidR="00324C30" w:rsidRPr="00155ECE" w:rsidRDefault="00324C30" w:rsidP="00155ECE">
            <w:pPr>
              <w:contextualSpacing/>
              <w:rPr>
                <w:rFonts w:eastAsia="Calibri" w:cs="Times New Roman"/>
                <w:color w:val="auto"/>
                <w:sz w:val="16"/>
                <w:szCs w:val="16"/>
              </w:rPr>
            </w:pPr>
            <w:r w:rsidRPr="00155ECE">
              <w:rPr>
                <w:rFonts w:eastAsia="Calibri" w:cs="Times New Roman"/>
                <w:color w:val="auto"/>
                <w:sz w:val="16"/>
                <w:szCs w:val="16"/>
              </w:rPr>
              <w:t>M – Miasto Płońsk</w:t>
            </w:r>
          </w:p>
        </w:tc>
        <w:tc>
          <w:tcPr>
            <w:tcW w:w="908" w:type="pct"/>
            <w:shd w:val="clear" w:color="auto" w:fill="auto"/>
            <w:vAlign w:val="center"/>
          </w:tcPr>
          <w:p w14:paraId="4DF821F0" w14:textId="0C95E5A7" w:rsidR="00324C30" w:rsidRPr="00155ECE" w:rsidRDefault="00324C30" w:rsidP="00D85ACD">
            <w:pPr>
              <w:contextualSpacing/>
              <w:jc w:val="center"/>
              <w:rPr>
                <w:rFonts w:eastAsia="Calibri" w:cs="Times New Roman"/>
                <w:color w:val="auto"/>
                <w:sz w:val="16"/>
                <w:szCs w:val="16"/>
              </w:rPr>
            </w:pPr>
            <w:r w:rsidRPr="00155ECE">
              <w:rPr>
                <w:rFonts w:eastAsia="Calibri" w:cs="Times New Roman"/>
                <w:color w:val="auto"/>
                <w:sz w:val="16"/>
                <w:szCs w:val="16"/>
              </w:rPr>
              <w:t>78,75</w:t>
            </w:r>
          </w:p>
        </w:tc>
        <w:tc>
          <w:tcPr>
            <w:tcW w:w="722" w:type="pct"/>
            <w:shd w:val="clear" w:color="auto" w:fill="auto"/>
            <w:vAlign w:val="center"/>
          </w:tcPr>
          <w:p w14:paraId="433AD6B8" w14:textId="674BB5E3" w:rsidR="00324C30" w:rsidRPr="00155ECE" w:rsidRDefault="00324C30" w:rsidP="00155138">
            <w:pPr>
              <w:spacing w:before="40" w:after="40"/>
              <w:contextualSpacing/>
              <w:jc w:val="center"/>
              <w:rPr>
                <w:rFonts w:cs="Arial"/>
                <w:color w:val="auto"/>
                <w:sz w:val="16"/>
                <w:szCs w:val="16"/>
              </w:rPr>
            </w:pPr>
            <w:r w:rsidRPr="00B13528">
              <w:rPr>
                <w:rFonts w:cs="Arial"/>
                <w:color w:val="auto"/>
                <w:sz w:val="16"/>
                <w:szCs w:val="16"/>
              </w:rPr>
              <w:t>środki własne</w:t>
            </w:r>
          </w:p>
        </w:tc>
        <w:tc>
          <w:tcPr>
            <w:tcW w:w="581" w:type="pct"/>
            <w:vAlign w:val="center"/>
          </w:tcPr>
          <w:p w14:paraId="434C2537" w14:textId="30DDB04E"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3EDC62AE" w14:textId="77777777" w:rsidTr="00324C30">
        <w:trPr>
          <w:trHeight w:val="614"/>
          <w:jc w:val="center"/>
        </w:trPr>
        <w:tc>
          <w:tcPr>
            <w:tcW w:w="760" w:type="pct"/>
            <w:vMerge/>
            <w:shd w:val="clear" w:color="auto" w:fill="F2F2F2"/>
            <w:vAlign w:val="center"/>
          </w:tcPr>
          <w:p w14:paraId="099FA491" w14:textId="77777777" w:rsidR="00324C30" w:rsidRPr="00155ECE" w:rsidRDefault="00324C30" w:rsidP="00D85ACD">
            <w:pPr>
              <w:jc w:val="center"/>
              <w:rPr>
                <w:rFonts w:eastAsia="Calibri" w:cs="Arial"/>
                <w:b/>
                <w:color w:val="FF0000"/>
                <w:sz w:val="16"/>
                <w:szCs w:val="16"/>
              </w:rPr>
            </w:pPr>
          </w:p>
        </w:tc>
        <w:tc>
          <w:tcPr>
            <w:tcW w:w="1213" w:type="pct"/>
            <w:shd w:val="clear" w:color="auto" w:fill="auto"/>
            <w:vAlign w:val="center"/>
          </w:tcPr>
          <w:p w14:paraId="4C790419" w14:textId="370DF3B9" w:rsidR="00324C30" w:rsidRPr="00155ECE" w:rsidRDefault="00324C30" w:rsidP="00155ECE">
            <w:pPr>
              <w:rPr>
                <w:rFonts w:cs="Arial"/>
                <w:color w:val="auto"/>
                <w:sz w:val="16"/>
                <w:szCs w:val="16"/>
              </w:rPr>
            </w:pPr>
            <w:r w:rsidRPr="00155ECE">
              <w:rPr>
                <w:rFonts w:cs="Arial"/>
                <w:color w:val="auto"/>
                <w:sz w:val="16"/>
                <w:szCs w:val="16"/>
              </w:rPr>
              <w:t>Zakup nowego specjalistycznego średniego pojazdu ratowniczo-gaśniczego wraz z pełnym wyposażeniem na potrzeby OSP w Sochocinie</w:t>
            </w:r>
          </w:p>
        </w:tc>
        <w:tc>
          <w:tcPr>
            <w:tcW w:w="816" w:type="pct"/>
            <w:shd w:val="clear" w:color="auto" w:fill="auto"/>
            <w:vAlign w:val="center"/>
          </w:tcPr>
          <w:p w14:paraId="599F207A" w14:textId="4D9229F5" w:rsidR="00324C30" w:rsidRPr="00155ECE" w:rsidRDefault="00324C30" w:rsidP="00155138">
            <w:pPr>
              <w:contextualSpacing/>
              <w:rPr>
                <w:rFonts w:eastAsia="Calibri" w:cs="Times New Roman"/>
                <w:color w:val="auto"/>
                <w:sz w:val="16"/>
                <w:szCs w:val="16"/>
              </w:rPr>
            </w:pPr>
            <w:r w:rsidRPr="00155ECE">
              <w:rPr>
                <w:rFonts w:eastAsia="Calibri" w:cs="Times New Roman"/>
                <w:color w:val="auto"/>
                <w:sz w:val="16"/>
                <w:szCs w:val="16"/>
              </w:rPr>
              <w:t>M – Gmina Sochocin</w:t>
            </w:r>
          </w:p>
        </w:tc>
        <w:tc>
          <w:tcPr>
            <w:tcW w:w="908" w:type="pct"/>
            <w:shd w:val="clear" w:color="auto" w:fill="auto"/>
            <w:vAlign w:val="center"/>
          </w:tcPr>
          <w:p w14:paraId="48ADC9A7" w14:textId="516D2A16" w:rsidR="00324C30" w:rsidRPr="00155ECE" w:rsidRDefault="00324C30" w:rsidP="00155138">
            <w:pPr>
              <w:contextualSpacing/>
              <w:jc w:val="center"/>
              <w:rPr>
                <w:rFonts w:eastAsia="Calibri" w:cs="Times New Roman"/>
                <w:color w:val="auto"/>
                <w:sz w:val="16"/>
                <w:szCs w:val="16"/>
              </w:rPr>
            </w:pPr>
            <w:r w:rsidRPr="00155ECE">
              <w:rPr>
                <w:rFonts w:eastAsia="Calibri" w:cs="Times New Roman"/>
                <w:color w:val="auto"/>
                <w:sz w:val="16"/>
                <w:szCs w:val="16"/>
              </w:rPr>
              <w:t>1 579,54 (inwestycja zależna od pozyskania dofinansowania)</w:t>
            </w:r>
          </w:p>
        </w:tc>
        <w:tc>
          <w:tcPr>
            <w:tcW w:w="722" w:type="pct"/>
            <w:shd w:val="clear" w:color="auto" w:fill="auto"/>
            <w:vAlign w:val="center"/>
          </w:tcPr>
          <w:p w14:paraId="22276E1A" w14:textId="77777777" w:rsidR="00324C30" w:rsidRPr="00B13528" w:rsidRDefault="00324C30" w:rsidP="00155138">
            <w:pPr>
              <w:spacing w:before="40" w:after="40"/>
              <w:contextualSpacing/>
              <w:jc w:val="center"/>
              <w:rPr>
                <w:rFonts w:cs="Arial"/>
                <w:color w:val="auto"/>
                <w:sz w:val="16"/>
                <w:szCs w:val="16"/>
              </w:rPr>
            </w:pPr>
            <w:r w:rsidRPr="00B13528">
              <w:rPr>
                <w:rFonts w:cs="Arial"/>
                <w:color w:val="auto"/>
                <w:sz w:val="16"/>
                <w:szCs w:val="16"/>
              </w:rPr>
              <w:t>środki własne,</w:t>
            </w:r>
          </w:p>
          <w:p w14:paraId="4E1DE3A2" w14:textId="5DB797E9" w:rsidR="00324C30" w:rsidRPr="00155ECE" w:rsidRDefault="00324C30" w:rsidP="00155138">
            <w:pPr>
              <w:spacing w:before="40" w:after="40"/>
              <w:contextualSpacing/>
              <w:jc w:val="center"/>
              <w:rPr>
                <w:rFonts w:cs="Arial"/>
                <w:color w:val="auto"/>
                <w:sz w:val="16"/>
                <w:szCs w:val="16"/>
              </w:rPr>
            </w:pPr>
            <w:r w:rsidRPr="00155ECE">
              <w:rPr>
                <w:rFonts w:cs="Arial"/>
                <w:color w:val="auto"/>
                <w:sz w:val="16"/>
                <w:szCs w:val="16"/>
              </w:rPr>
              <w:t>środki krajowe, środki unijne</w:t>
            </w:r>
          </w:p>
        </w:tc>
        <w:tc>
          <w:tcPr>
            <w:tcW w:w="581" w:type="pct"/>
            <w:vAlign w:val="center"/>
          </w:tcPr>
          <w:p w14:paraId="6BB2A121" w14:textId="43C17947" w:rsidR="00324C30" w:rsidRPr="00155ECE" w:rsidRDefault="00324C30" w:rsidP="00D85ACD">
            <w:pPr>
              <w:spacing w:before="40" w:after="40"/>
              <w:contextualSpacing/>
              <w:jc w:val="center"/>
              <w:rPr>
                <w:rFonts w:cs="Arial"/>
                <w:color w:val="FF0000"/>
                <w:sz w:val="16"/>
                <w:szCs w:val="16"/>
              </w:rPr>
            </w:pPr>
            <w:r w:rsidRPr="00155ECE">
              <w:rPr>
                <w:rFonts w:cs="Arial"/>
                <w:color w:val="auto"/>
                <w:sz w:val="16"/>
                <w:szCs w:val="16"/>
              </w:rPr>
              <w:t>–</w:t>
            </w:r>
          </w:p>
        </w:tc>
      </w:tr>
      <w:tr w:rsidR="00324C30" w:rsidRPr="00155ECE" w14:paraId="7E3705A3" w14:textId="77777777" w:rsidTr="00324C30">
        <w:trPr>
          <w:trHeight w:val="1205"/>
          <w:jc w:val="center"/>
        </w:trPr>
        <w:tc>
          <w:tcPr>
            <w:tcW w:w="760" w:type="pct"/>
            <w:vMerge/>
            <w:shd w:val="clear" w:color="auto" w:fill="F2F2F2"/>
            <w:vAlign w:val="center"/>
          </w:tcPr>
          <w:p w14:paraId="4DB28C94" w14:textId="3DBE7012" w:rsidR="00324C30" w:rsidRPr="00155ECE" w:rsidRDefault="00324C30" w:rsidP="00D85ACD">
            <w:pPr>
              <w:jc w:val="center"/>
              <w:rPr>
                <w:rFonts w:eastAsia="Calibri" w:cs="Arial"/>
                <w:color w:val="auto"/>
                <w:sz w:val="16"/>
                <w:szCs w:val="16"/>
              </w:rPr>
            </w:pPr>
          </w:p>
        </w:tc>
        <w:tc>
          <w:tcPr>
            <w:tcW w:w="1213" w:type="pct"/>
            <w:shd w:val="clear" w:color="auto" w:fill="auto"/>
            <w:vAlign w:val="center"/>
          </w:tcPr>
          <w:p w14:paraId="55C7FB6E" w14:textId="4C968615" w:rsidR="00324C30" w:rsidRPr="00155ECE" w:rsidRDefault="00324C30" w:rsidP="00D85ACD">
            <w:pPr>
              <w:spacing w:before="40" w:after="40"/>
              <w:contextualSpacing/>
              <w:rPr>
                <w:rFonts w:cs="Arial"/>
                <w:color w:val="auto"/>
                <w:sz w:val="16"/>
                <w:szCs w:val="16"/>
              </w:rPr>
            </w:pPr>
            <w:r w:rsidRPr="00155ECE">
              <w:rPr>
                <w:color w:val="auto"/>
                <w:sz w:val="16"/>
                <w:szCs w:val="16"/>
              </w:rPr>
              <w:t>Zintensyfikowanie monitoringu i kontroli zakładów ZDR, ZZR i pozostałych pod kątem spełniania przez nich wymogów bezpieczeństwa i prewencji</w:t>
            </w:r>
          </w:p>
        </w:tc>
        <w:tc>
          <w:tcPr>
            <w:tcW w:w="816" w:type="pct"/>
            <w:shd w:val="clear" w:color="auto" w:fill="auto"/>
            <w:vAlign w:val="center"/>
          </w:tcPr>
          <w:p w14:paraId="740599DA" w14:textId="45A2B184"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WIOŚ w Warszawie, KW PSP</w:t>
            </w:r>
          </w:p>
        </w:tc>
        <w:tc>
          <w:tcPr>
            <w:tcW w:w="908" w:type="pct"/>
            <w:shd w:val="clear" w:color="auto" w:fill="auto"/>
            <w:vAlign w:val="center"/>
          </w:tcPr>
          <w:p w14:paraId="15EC39CF" w14:textId="11F3C96B" w:rsidR="00324C30" w:rsidRPr="00155ECE" w:rsidRDefault="00324C30" w:rsidP="00D85ACD">
            <w:pPr>
              <w:contextualSpacing/>
              <w:jc w:val="center"/>
              <w:rPr>
                <w:rFonts w:eastAsia="Calibri" w:cs="Arial"/>
                <w:color w:val="auto"/>
                <w:sz w:val="16"/>
                <w:szCs w:val="16"/>
              </w:rPr>
            </w:pPr>
            <w:r w:rsidRPr="00155ECE">
              <w:rPr>
                <w:rFonts w:eastAsia="Calibri" w:cs="Times New Roman"/>
                <w:color w:val="auto"/>
                <w:sz w:val="16"/>
                <w:szCs w:val="16"/>
              </w:rPr>
              <w:t>W ramach działań własnych jednostek</w:t>
            </w:r>
          </w:p>
        </w:tc>
        <w:tc>
          <w:tcPr>
            <w:tcW w:w="722" w:type="pct"/>
            <w:shd w:val="clear" w:color="auto" w:fill="auto"/>
            <w:vAlign w:val="center"/>
          </w:tcPr>
          <w:p w14:paraId="2272662F" w14:textId="5082CA30" w:rsidR="00324C30" w:rsidRPr="00155ECE" w:rsidRDefault="00324C30" w:rsidP="00D85ACD">
            <w:pPr>
              <w:jc w:val="center"/>
              <w:rPr>
                <w:rFonts w:eastAsia="Times New Roman" w:cs="Arial"/>
                <w:color w:val="auto"/>
                <w:sz w:val="16"/>
                <w:szCs w:val="16"/>
              </w:rPr>
            </w:pPr>
            <w:r w:rsidRPr="00B13528">
              <w:rPr>
                <w:rFonts w:cs="Arial"/>
                <w:color w:val="auto"/>
                <w:sz w:val="16"/>
                <w:szCs w:val="16"/>
              </w:rPr>
              <w:t>środki własne</w:t>
            </w:r>
          </w:p>
        </w:tc>
        <w:tc>
          <w:tcPr>
            <w:tcW w:w="581" w:type="pct"/>
            <w:vAlign w:val="center"/>
          </w:tcPr>
          <w:p w14:paraId="19C6E474" w14:textId="70566392" w:rsidR="00324C30" w:rsidRPr="00155ECE"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r w:rsidR="00324C30" w:rsidRPr="00C40260" w14:paraId="53884F28" w14:textId="77777777" w:rsidTr="00324C30">
        <w:trPr>
          <w:trHeight w:val="1205"/>
          <w:jc w:val="center"/>
        </w:trPr>
        <w:tc>
          <w:tcPr>
            <w:tcW w:w="760" w:type="pct"/>
            <w:vMerge/>
            <w:shd w:val="clear" w:color="auto" w:fill="F2F2F2"/>
            <w:vAlign w:val="center"/>
          </w:tcPr>
          <w:p w14:paraId="646894B8" w14:textId="77777777" w:rsidR="00324C30" w:rsidRPr="00155ECE" w:rsidRDefault="00324C30" w:rsidP="00D85ACD">
            <w:pPr>
              <w:jc w:val="center"/>
              <w:rPr>
                <w:rFonts w:eastAsia="Calibri" w:cs="Arial"/>
                <w:color w:val="auto"/>
                <w:sz w:val="16"/>
                <w:szCs w:val="16"/>
              </w:rPr>
            </w:pPr>
          </w:p>
        </w:tc>
        <w:tc>
          <w:tcPr>
            <w:tcW w:w="1213" w:type="pct"/>
            <w:shd w:val="clear" w:color="auto" w:fill="auto"/>
            <w:vAlign w:val="center"/>
          </w:tcPr>
          <w:p w14:paraId="1B1E4FA1" w14:textId="0D80DF49" w:rsidR="00324C30" w:rsidRPr="00155ECE" w:rsidRDefault="00324C30" w:rsidP="00D85ACD">
            <w:pPr>
              <w:spacing w:before="40" w:after="40"/>
              <w:contextualSpacing/>
              <w:rPr>
                <w:rFonts w:cs="Arial"/>
                <w:color w:val="auto"/>
                <w:sz w:val="16"/>
                <w:szCs w:val="16"/>
              </w:rPr>
            </w:pPr>
            <w:r w:rsidRPr="00155ECE">
              <w:rPr>
                <w:color w:val="auto"/>
                <w:sz w:val="16"/>
                <w:szCs w:val="16"/>
              </w:rPr>
              <w:t>Edukacja społeczeństwa na rzecz kreowania prawidłowych zachowań w sytuacji wystąpienia zagrożeń środowiska i życia ludzi z tytułu poważnych awarii</w:t>
            </w:r>
          </w:p>
        </w:tc>
        <w:tc>
          <w:tcPr>
            <w:tcW w:w="816" w:type="pct"/>
            <w:shd w:val="clear" w:color="auto" w:fill="auto"/>
            <w:vAlign w:val="center"/>
          </w:tcPr>
          <w:p w14:paraId="74E1A5D5" w14:textId="15E149E5" w:rsidR="00324C30" w:rsidRPr="00155ECE" w:rsidRDefault="00324C30" w:rsidP="00D85ACD">
            <w:pPr>
              <w:contextualSpacing/>
              <w:rPr>
                <w:rFonts w:eastAsia="Calibri" w:cs="Times New Roman"/>
                <w:color w:val="auto"/>
                <w:sz w:val="16"/>
                <w:szCs w:val="16"/>
              </w:rPr>
            </w:pPr>
            <w:r w:rsidRPr="00155ECE">
              <w:rPr>
                <w:rFonts w:eastAsia="Calibri" w:cs="Times New Roman"/>
                <w:color w:val="auto"/>
                <w:sz w:val="16"/>
                <w:szCs w:val="16"/>
              </w:rPr>
              <w:t>M – Gminy, KW PSP, WIOŚ w Warszawie</w:t>
            </w:r>
          </w:p>
        </w:tc>
        <w:tc>
          <w:tcPr>
            <w:tcW w:w="908" w:type="pct"/>
            <w:shd w:val="clear" w:color="auto" w:fill="auto"/>
            <w:vAlign w:val="center"/>
          </w:tcPr>
          <w:p w14:paraId="0FA3CE20" w14:textId="449375BE" w:rsidR="00324C30" w:rsidRPr="00155ECE" w:rsidRDefault="00324C30" w:rsidP="00D85ACD">
            <w:pPr>
              <w:contextualSpacing/>
              <w:jc w:val="center"/>
              <w:rPr>
                <w:rFonts w:eastAsia="Calibri" w:cs="Arial"/>
                <w:color w:val="auto"/>
                <w:sz w:val="16"/>
                <w:szCs w:val="16"/>
              </w:rPr>
            </w:pPr>
            <w:r w:rsidRPr="00155ECE">
              <w:rPr>
                <w:rFonts w:eastAsia="Calibri" w:cs="Arial"/>
                <w:color w:val="auto"/>
                <w:sz w:val="16"/>
                <w:szCs w:val="16"/>
              </w:rPr>
              <w:t>200</w:t>
            </w:r>
          </w:p>
        </w:tc>
        <w:tc>
          <w:tcPr>
            <w:tcW w:w="722" w:type="pct"/>
            <w:shd w:val="clear" w:color="auto" w:fill="auto"/>
            <w:vAlign w:val="center"/>
          </w:tcPr>
          <w:p w14:paraId="34A23CE7" w14:textId="77777777" w:rsidR="00324C30" w:rsidRPr="00B13528" w:rsidRDefault="00324C30" w:rsidP="00C40260">
            <w:pPr>
              <w:spacing w:before="40" w:after="40"/>
              <w:contextualSpacing/>
              <w:jc w:val="center"/>
              <w:rPr>
                <w:rFonts w:cs="Arial"/>
                <w:color w:val="auto"/>
                <w:sz w:val="16"/>
                <w:szCs w:val="16"/>
              </w:rPr>
            </w:pPr>
            <w:r w:rsidRPr="00B13528">
              <w:rPr>
                <w:rFonts w:cs="Arial"/>
                <w:color w:val="auto"/>
                <w:sz w:val="16"/>
                <w:szCs w:val="16"/>
              </w:rPr>
              <w:t>środki własne,</w:t>
            </w:r>
          </w:p>
          <w:p w14:paraId="1A274AEA" w14:textId="4F07275C" w:rsidR="00324C30" w:rsidRPr="00155ECE" w:rsidRDefault="00324C30" w:rsidP="00C40260">
            <w:pPr>
              <w:jc w:val="center"/>
              <w:rPr>
                <w:rFonts w:eastAsia="Times New Roman" w:cs="Arial"/>
                <w:color w:val="auto"/>
                <w:sz w:val="16"/>
                <w:szCs w:val="16"/>
              </w:rPr>
            </w:pPr>
            <w:r w:rsidRPr="00155ECE">
              <w:rPr>
                <w:rFonts w:cs="Arial"/>
                <w:color w:val="auto"/>
                <w:sz w:val="16"/>
                <w:szCs w:val="16"/>
              </w:rPr>
              <w:t>środki krajowe, środki unijne</w:t>
            </w:r>
          </w:p>
        </w:tc>
        <w:tc>
          <w:tcPr>
            <w:tcW w:w="581" w:type="pct"/>
            <w:vAlign w:val="center"/>
          </w:tcPr>
          <w:p w14:paraId="7071A9B4" w14:textId="3D36BC85" w:rsidR="00324C30" w:rsidRPr="00C40260" w:rsidRDefault="00324C30" w:rsidP="00D85ACD">
            <w:pPr>
              <w:spacing w:before="40" w:after="40"/>
              <w:contextualSpacing/>
              <w:jc w:val="center"/>
              <w:rPr>
                <w:rFonts w:cs="Arial"/>
                <w:color w:val="auto"/>
                <w:sz w:val="16"/>
                <w:szCs w:val="16"/>
              </w:rPr>
            </w:pPr>
            <w:r w:rsidRPr="00155ECE">
              <w:rPr>
                <w:rFonts w:cs="Arial"/>
                <w:color w:val="auto"/>
                <w:sz w:val="16"/>
                <w:szCs w:val="16"/>
              </w:rPr>
              <w:t>–</w:t>
            </w:r>
          </w:p>
        </w:tc>
      </w:tr>
    </w:tbl>
    <w:p w14:paraId="2C021687" w14:textId="77777777" w:rsidR="005E7359" w:rsidRPr="00C40260" w:rsidRDefault="00464429" w:rsidP="00D85ACD">
      <w:pPr>
        <w:spacing w:after="200"/>
        <w:jc w:val="center"/>
        <w:rPr>
          <w:rFonts w:eastAsiaTheme="minorEastAsia"/>
          <w:bCs/>
          <w:color w:val="auto"/>
          <w:sz w:val="20"/>
          <w:szCs w:val="20"/>
          <w:lang w:eastAsia="pl-PL"/>
        </w:rPr>
        <w:sectPr w:rsidR="005E7359" w:rsidRPr="00C40260" w:rsidSect="00B63698">
          <w:pgSz w:w="16838" w:h="11906" w:orient="landscape"/>
          <w:pgMar w:top="1417" w:right="1417" w:bottom="1417" w:left="1417" w:header="708" w:footer="708" w:gutter="0"/>
          <w:cols w:space="708"/>
          <w:docGrid w:linePitch="360"/>
        </w:sectPr>
      </w:pPr>
      <w:r w:rsidRPr="00C40260">
        <w:rPr>
          <w:rFonts w:eastAsiaTheme="minorEastAsia"/>
          <w:bCs/>
          <w:color w:val="auto"/>
          <w:sz w:val="20"/>
          <w:szCs w:val="20"/>
          <w:lang w:eastAsia="pl-PL"/>
        </w:rPr>
        <w:t>Opracowanie własne.</w:t>
      </w:r>
    </w:p>
    <w:p w14:paraId="67271008" w14:textId="77777777" w:rsidR="00A61C46" w:rsidRPr="00C40260" w:rsidRDefault="00871A43" w:rsidP="00C40260">
      <w:pPr>
        <w:pStyle w:val="Nagwek1"/>
        <w:rPr>
          <w:color w:val="auto"/>
        </w:rPr>
      </w:pPr>
      <w:bookmarkStart w:id="485" w:name="_Toc150946071"/>
      <w:r w:rsidRPr="00C40260">
        <w:rPr>
          <w:color w:val="auto"/>
        </w:rPr>
        <w:lastRenderedPageBreak/>
        <w:t>7. System realizacji programu ochrony środowiska</w:t>
      </w:r>
      <w:bookmarkEnd w:id="485"/>
    </w:p>
    <w:p w14:paraId="609EFEB0" w14:textId="49A281B7" w:rsidR="00483DAB" w:rsidRPr="00C40260" w:rsidRDefault="00483DAB" w:rsidP="00D85ACD">
      <w:pPr>
        <w:ind w:firstLine="708"/>
        <w:jc w:val="both"/>
        <w:rPr>
          <w:rFonts w:eastAsia="Calibri" w:cs="Arial"/>
          <w:color w:val="auto"/>
        </w:rPr>
      </w:pPr>
      <w:r w:rsidRPr="00C40260">
        <w:rPr>
          <w:rFonts w:eastAsia="Calibri" w:cs="Arial"/>
          <w:color w:val="auto"/>
        </w:rPr>
        <w:t xml:space="preserve">Właściwe wykorzystanie możliwych rozwiązań </w:t>
      </w:r>
      <w:r w:rsidR="009D4668" w:rsidRPr="00C40260">
        <w:rPr>
          <w:rFonts w:eastAsia="Calibri" w:cs="Arial"/>
          <w:color w:val="auto"/>
        </w:rPr>
        <w:t>o charakterze organizacyjnym ma </w:t>
      </w:r>
      <w:r w:rsidRPr="00C40260">
        <w:rPr>
          <w:rFonts w:eastAsia="Calibri" w:cs="Arial"/>
          <w:color w:val="auto"/>
        </w:rPr>
        <w:t>istotne znaczenie w procesie wdrażania programu i jego realizacji. Wprowadzenie zasad monitoringu umożliwi sprawną realizację działań, jak również pozwoli na bieżącą aktualizację celów programu. Sformułowanie zasad zarządzania środowiskiem stanowi więc podstawę sprawnej realizacji i kontroli działań programowych.</w:t>
      </w:r>
    </w:p>
    <w:p w14:paraId="4E9D8279" w14:textId="77777777" w:rsidR="00483DAB" w:rsidRPr="00C40260" w:rsidRDefault="00483DAB" w:rsidP="00D85ACD">
      <w:pPr>
        <w:jc w:val="both"/>
        <w:rPr>
          <w:rFonts w:eastAsia="Calibri" w:cs="Arial"/>
          <w:color w:val="auto"/>
        </w:rPr>
      </w:pPr>
    </w:p>
    <w:p w14:paraId="0BA34250" w14:textId="77777777" w:rsidR="00483DAB" w:rsidRPr="00C40260" w:rsidRDefault="00483DAB" w:rsidP="00D85ACD">
      <w:pPr>
        <w:jc w:val="both"/>
        <w:rPr>
          <w:rFonts w:eastAsia="Calibri" w:cs="Arial"/>
          <w:color w:val="auto"/>
        </w:rPr>
      </w:pPr>
      <w:r w:rsidRPr="00C40260">
        <w:rPr>
          <w:rFonts w:eastAsia="Calibri" w:cs="Arial"/>
          <w:color w:val="auto"/>
        </w:rPr>
        <w:t>Zarządzanie programem to sukcesywna realizacja następujących zadań:</w:t>
      </w:r>
    </w:p>
    <w:p w14:paraId="1133AF30" w14:textId="77777777" w:rsidR="00483DAB" w:rsidRPr="00C40260" w:rsidRDefault="00483DAB" w:rsidP="00FB5FB6">
      <w:pPr>
        <w:numPr>
          <w:ilvl w:val="0"/>
          <w:numId w:val="24"/>
        </w:numPr>
        <w:jc w:val="both"/>
        <w:rPr>
          <w:rFonts w:eastAsia="Calibri" w:cs="Arial"/>
          <w:color w:val="auto"/>
        </w:rPr>
      </w:pPr>
      <w:r w:rsidRPr="00C40260">
        <w:rPr>
          <w:rFonts w:eastAsia="Calibri" w:cs="Arial"/>
          <w:color w:val="auto"/>
        </w:rPr>
        <w:t>Wdrożenie programu i jego realizacja, a w szczególności:</w:t>
      </w:r>
    </w:p>
    <w:p w14:paraId="06D479CA" w14:textId="77777777" w:rsidR="00483DAB" w:rsidRPr="00C40260" w:rsidRDefault="00483DAB" w:rsidP="00FB5FB6">
      <w:pPr>
        <w:numPr>
          <w:ilvl w:val="0"/>
          <w:numId w:val="25"/>
        </w:numPr>
        <w:jc w:val="both"/>
        <w:rPr>
          <w:rFonts w:eastAsia="Calibri" w:cs="Arial"/>
          <w:color w:val="auto"/>
        </w:rPr>
      </w:pPr>
      <w:r w:rsidRPr="00C40260">
        <w:rPr>
          <w:rFonts w:eastAsia="Calibri" w:cs="Arial"/>
          <w:color w:val="auto"/>
        </w:rPr>
        <w:t>koordynacja przebiegu wdrażania i realizacji,</w:t>
      </w:r>
    </w:p>
    <w:p w14:paraId="2050FA73" w14:textId="77777777" w:rsidR="00483DAB" w:rsidRPr="00C40260" w:rsidRDefault="00483DAB" w:rsidP="00FB5FB6">
      <w:pPr>
        <w:numPr>
          <w:ilvl w:val="0"/>
          <w:numId w:val="25"/>
        </w:numPr>
        <w:jc w:val="both"/>
        <w:rPr>
          <w:rFonts w:eastAsia="Calibri" w:cs="Arial"/>
          <w:color w:val="auto"/>
        </w:rPr>
      </w:pPr>
      <w:r w:rsidRPr="00C40260">
        <w:rPr>
          <w:rFonts w:eastAsia="Calibri" w:cs="Arial"/>
          <w:color w:val="auto"/>
        </w:rPr>
        <w:t>bieżąca ocena realizacji i aktualizacja celów,</w:t>
      </w:r>
    </w:p>
    <w:p w14:paraId="5DA4CCDE" w14:textId="77777777" w:rsidR="00483DAB" w:rsidRPr="00C40260" w:rsidRDefault="00483DAB" w:rsidP="00FB5FB6">
      <w:pPr>
        <w:numPr>
          <w:ilvl w:val="0"/>
          <w:numId w:val="25"/>
        </w:numPr>
        <w:jc w:val="both"/>
        <w:rPr>
          <w:rFonts w:eastAsia="Calibri" w:cs="Arial"/>
          <w:color w:val="auto"/>
        </w:rPr>
      </w:pPr>
      <w:r w:rsidRPr="00C40260">
        <w:rPr>
          <w:rFonts w:eastAsia="Calibri" w:cs="Arial"/>
          <w:color w:val="auto"/>
        </w:rPr>
        <w:t>raporty na temat wykonania programu.</w:t>
      </w:r>
    </w:p>
    <w:p w14:paraId="1654383E" w14:textId="77777777" w:rsidR="00483DAB" w:rsidRPr="00C40260" w:rsidRDefault="00483DAB" w:rsidP="00FB5FB6">
      <w:pPr>
        <w:numPr>
          <w:ilvl w:val="0"/>
          <w:numId w:val="24"/>
        </w:numPr>
        <w:jc w:val="both"/>
        <w:rPr>
          <w:rFonts w:eastAsia="Calibri" w:cs="Arial"/>
          <w:color w:val="auto"/>
        </w:rPr>
      </w:pPr>
      <w:r w:rsidRPr="00C40260">
        <w:rPr>
          <w:rFonts w:eastAsia="Calibri" w:cs="Arial"/>
          <w:color w:val="auto"/>
        </w:rPr>
        <w:t>Edukacja ekologiczna:</w:t>
      </w:r>
    </w:p>
    <w:p w14:paraId="37FE62F6" w14:textId="77777777" w:rsidR="00483DAB" w:rsidRPr="00C40260" w:rsidRDefault="00483DAB" w:rsidP="00FB5FB6">
      <w:pPr>
        <w:numPr>
          <w:ilvl w:val="0"/>
          <w:numId w:val="26"/>
        </w:numPr>
        <w:jc w:val="both"/>
        <w:rPr>
          <w:rFonts w:eastAsia="Calibri" w:cs="Arial"/>
          <w:color w:val="auto"/>
        </w:rPr>
      </w:pPr>
      <w:r w:rsidRPr="00C40260">
        <w:rPr>
          <w:rFonts w:eastAsia="Calibri" w:cs="Arial"/>
          <w:color w:val="auto"/>
        </w:rPr>
        <w:t>utworzenie systemu edukacji ekologicznej,</w:t>
      </w:r>
    </w:p>
    <w:p w14:paraId="3527594D" w14:textId="77777777" w:rsidR="00483DAB" w:rsidRPr="00C40260" w:rsidRDefault="00483DAB" w:rsidP="00FB5FB6">
      <w:pPr>
        <w:numPr>
          <w:ilvl w:val="0"/>
          <w:numId w:val="26"/>
        </w:numPr>
        <w:jc w:val="both"/>
        <w:rPr>
          <w:rFonts w:eastAsia="Calibri" w:cs="Arial"/>
          <w:color w:val="auto"/>
        </w:rPr>
      </w:pPr>
      <w:r w:rsidRPr="00C40260">
        <w:rPr>
          <w:rFonts w:eastAsia="Calibri" w:cs="Arial"/>
          <w:color w:val="auto"/>
        </w:rPr>
        <w:t>udostępnienie informacji o stanie środowiska,</w:t>
      </w:r>
    </w:p>
    <w:p w14:paraId="4199A1F5" w14:textId="77777777" w:rsidR="00483DAB" w:rsidRPr="00C40260" w:rsidRDefault="00483DAB" w:rsidP="00FB5FB6">
      <w:pPr>
        <w:numPr>
          <w:ilvl w:val="0"/>
          <w:numId w:val="26"/>
        </w:numPr>
        <w:jc w:val="both"/>
        <w:rPr>
          <w:rFonts w:eastAsia="Times New Roman" w:cs="Arial"/>
          <w:b/>
          <w:bCs/>
          <w:color w:val="auto"/>
        </w:rPr>
      </w:pPr>
      <w:r w:rsidRPr="00C40260">
        <w:rPr>
          <w:rFonts w:eastAsia="Calibri" w:cs="Arial"/>
          <w:color w:val="auto"/>
        </w:rPr>
        <w:t>publikacja informacji o stanie środowiska.</w:t>
      </w:r>
    </w:p>
    <w:p w14:paraId="3DE71CAE" w14:textId="77777777" w:rsidR="00483DAB" w:rsidRPr="00C40260" w:rsidRDefault="00483DAB" w:rsidP="00D85ACD">
      <w:pPr>
        <w:rPr>
          <w:color w:val="auto"/>
        </w:rPr>
      </w:pPr>
    </w:p>
    <w:p w14:paraId="66440F88" w14:textId="77777777" w:rsidR="00D519A6" w:rsidRPr="00C40260" w:rsidRDefault="00D519A6" w:rsidP="00757593">
      <w:pPr>
        <w:pStyle w:val="Nagwek2"/>
        <w:spacing w:after="240"/>
        <w:rPr>
          <w:color w:val="auto"/>
        </w:rPr>
      </w:pPr>
      <w:bookmarkStart w:id="486" w:name="_Toc150946072"/>
      <w:r w:rsidRPr="00C40260">
        <w:rPr>
          <w:color w:val="auto"/>
        </w:rPr>
        <w:t>7.1. Współpraca z interesariuszami</w:t>
      </w:r>
      <w:bookmarkEnd w:id="486"/>
    </w:p>
    <w:p w14:paraId="5C14C9D1" w14:textId="77777777" w:rsidR="007448CA" w:rsidRPr="00C40260" w:rsidRDefault="007448CA" w:rsidP="00D85ACD">
      <w:pPr>
        <w:jc w:val="both"/>
        <w:rPr>
          <w:color w:val="auto"/>
        </w:rPr>
      </w:pPr>
      <w:r w:rsidRPr="00C40260">
        <w:rPr>
          <w:color w:val="auto"/>
        </w:rPr>
        <w:t>Podczas tworzenia niniej</w:t>
      </w:r>
      <w:r w:rsidR="00D31223" w:rsidRPr="00C40260">
        <w:rPr>
          <w:color w:val="auto"/>
        </w:rPr>
        <w:t>szego dokumentu pozyskano dane od</w:t>
      </w:r>
      <w:r w:rsidRPr="00C40260">
        <w:rPr>
          <w:color w:val="auto"/>
        </w:rPr>
        <w:t>:</w:t>
      </w:r>
    </w:p>
    <w:p w14:paraId="248F48F8" w14:textId="77777777" w:rsidR="007448CA" w:rsidRPr="00C40260" w:rsidRDefault="007448CA" w:rsidP="00FB5FB6">
      <w:pPr>
        <w:pStyle w:val="Akapitzlist"/>
        <w:numPr>
          <w:ilvl w:val="0"/>
          <w:numId w:val="22"/>
        </w:numPr>
        <w:jc w:val="both"/>
        <w:rPr>
          <w:color w:val="auto"/>
        </w:rPr>
      </w:pPr>
      <w:r w:rsidRPr="00C40260">
        <w:rPr>
          <w:color w:val="auto"/>
        </w:rPr>
        <w:t>Głównego Urzędu Statystycznego w Warszawie;</w:t>
      </w:r>
    </w:p>
    <w:p w14:paraId="27EF171B" w14:textId="77777777" w:rsidR="00ED58F0" w:rsidRPr="00C40260" w:rsidRDefault="000E708A" w:rsidP="00FB5FB6">
      <w:pPr>
        <w:pStyle w:val="Akapitzlist"/>
        <w:numPr>
          <w:ilvl w:val="0"/>
          <w:numId w:val="22"/>
        </w:numPr>
        <w:jc w:val="both"/>
        <w:rPr>
          <w:color w:val="auto"/>
        </w:rPr>
      </w:pPr>
      <w:r w:rsidRPr="00C40260">
        <w:rPr>
          <w:color w:val="auto"/>
        </w:rPr>
        <w:t>Państwowe</w:t>
      </w:r>
      <w:r w:rsidR="002A6D1B" w:rsidRPr="00C40260">
        <w:rPr>
          <w:color w:val="auto"/>
        </w:rPr>
        <w:t>go</w:t>
      </w:r>
      <w:r w:rsidRPr="00C40260">
        <w:rPr>
          <w:color w:val="auto"/>
        </w:rPr>
        <w:t xml:space="preserve"> Gospodarstw</w:t>
      </w:r>
      <w:r w:rsidR="002A6D1B" w:rsidRPr="00C40260">
        <w:rPr>
          <w:color w:val="auto"/>
        </w:rPr>
        <w:t>a</w:t>
      </w:r>
      <w:r w:rsidRPr="00C40260">
        <w:rPr>
          <w:color w:val="auto"/>
        </w:rPr>
        <w:t xml:space="preserve"> Wodne</w:t>
      </w:r>
      <w:r w:rsidR="002A6D1B" w:rsidRPr="00C40260">
        <w:rPr>
          <w:color w:val="auto"/>
        </w:rPr>
        <w:t>go</w:t>
      </w:r>
      <w:r w:rsidRPr="00C40260">
        <w:rPr>
          <w:color w:val="auto"/>
        </w:rPr>
        <w:t xml:space="preserve"> Wody Polskie</w:t>
      </w:r>
      <w:r w:rsidR="00ED58F0" w:rsidRPr="00C40260">
        <w:rPr>
          <w:color w:val="auto"/>
        </w:rPr>
        <w:t>;</w:t>
      </w:r>
    </w:p>
    <w:p w14:paraId="1A562574" w14:textId="77777777" w:rsidR="00ED58F0" w:rsidRPr="00C40260" w:rsidRDefault="00DC770D" w:rsidP="00FB5FB6">
      <w:pPr>
        <w:pStyle w:val="Akapitzlist"/>
        <w:numPr>
          <w:ilvl w:val="0"/>
          <w:numId w:val="22"/>
        </w:numPr>
        <w:jc w:val="both"/>
        <w:rPr>
          <w:color w:val="auto"/>
        </w:rPr>
      </w:pPr>
      <w:r w:rsidRPr="00C40260">
        <w:rPr>
          <w:color w:val="auto"/>
        </w:rPr>
        <w:t>Generalnej</w:t>
      </w:r>
      <w:r w:rsidR="00ED58F0" w:rsidRPr="00C40260">
        <w:rPr>
          <w:color w:val="auto"/>
        </w:rPr>
        <w:t xml:space="preserve"> Dyrekcji Ochrony Środowiska w Warszawie;</w:t>
      </w:r>
    </w:p>
    <w:p w14:paraId="75E780EB" w14:textId="77777777" w:rsidR="007448CA" w:rsidRPr="00C40260" w:rsidRDefault="00ED58F0" w:rsidP="00FB5FB6">
      <w:pPr>
        <w:pStyle w:val="Akapitzlist"/>
        <w:numPr>
          <w:ilvl w:val="0"/>
          <w:numId w:val="22"/>
        </w:numPr>
        <w:jc w:val="both"/>
        <w:rPr>
          <w:color w:val="auto"/>
        </w:rPr>
      </w:pPr>
      <w:r w:rsidRPr="00C40260">
        <w:rPr>
          <w:color w:val="auto"/>
        </w:rPr>
        <w:t xml:space="preserve">Regionalnej Dyrekcji Ochrony Środowiska w </w:t>
      </w:r>
      <w:r w:rsidR="00894AF9" w:rsidRPr="00C40260">
        <w:rPr>
          <w:color w:val="auto"/>
        </w:rPr>
        <w:t>Warszawie</w:t>
      </w:r>
      <w:r w:rsidRPr="00C40260">
        <w:rPr>
          <w:color w:val="auto"/>
        </w:rPr>
        <w:t>;</w:t>
      </w:r>
    </w:p>
    <w:p w14:paraId="4D49B6E6" w14:textId="77777777" w:rsidR="00ED58F0" w:rsidRPr="00C40260" w:rsidRDefault="00ED58F0" w:rsidP="00FB5FB6">
      <w:pPr>
        <w:pStyle w:val="Akapitzlist"/>
        <w:numPr>
          <w:ilvl w:val="0"/>
          <w:numId w:val="22"/>
        </w:numPr>
        <w:jc w:val="both"/>
        <w:rPr>
          <w:color w:val="auto"/>
        </w:rPr>
      </w:pPr>
      <w:r w:rsidRPr="00C40260">
        <w:rPr>
          <w:color w:val="auto"/>
        </w:rPr>
        <w:t xml:space="preserve">Wojewódzkiego Inspektoratu Ochrony Środowiska w </w:t>
      </w:r>
      <w:r w:rsidR="00251823" w:rsidRPr="00C40260">
        <w:rPr>
          <w:color w:val="auto"/>
        </w:rPr>
        <w:t>Warszaw</w:t>
      </w:r>
      <w:r w:rsidR="00894AF9" w:rsidRPr="00C40260">
        <w:rPr>
          <w:color w:val="auto"/>
        </w:rPr>
        <w:t>ie</w:t>
      </w:r>
      <w:r w:rsidRPr="00C40260">
        <w:rPr>
          <w:color w:val="auto"/>
        </w:rPr>
        <w:t>;</w:t>
      </w:r>
    </w:p>
    <w:p w14:paraId="1FFA7564" w14:textId="77777777" w:rsidR="00F848C9" w:rsidRPr="00C40260" w:rsidRDefault="00F848C9" w:rsidP="00FB5FB6">
      <w:pPr>
        <w:pStyle w:val="Akapitzlist"/>
        <w:numPr>
          <w:ilvl w:val="0"/>
          <w:numId w:val="22"/>
        </w:numPr>
        <w:jc w:val="both"/>
        <w:rPr>
          <w:color w:val="auto"/>
        </w:rPr>
      </w:pPr>
      <w:r w:rsidRPr="00C40260">
        <w:rPr>
          <w:color w:val="auto"/>
        </w:rPr>
        <w:t xml:space="preserve">Głównego Inspektoratu Ochrony Środowiska w </w:t>
      </w:r>
      <w:r w:rsidR="00251823" w:rsidRPr="00C40260">
        <w:rPr>
          <w:color w:val="auto"/>
        </w:rPr>
        <w:t>Warszaw</w:t>
      </w:r>
      <w:r w:rsidR="00894AF9" w:rsidRPr="00C40260">
        <w:rPr>
          <w:color w:val="auto"/>
        </w:rPr>
        <w:t>ie;</w:t>
      </w:r>
    </w:p>
    <w:p w14:paraId="66763D04" w14:textId="77777777" w:rsidR="00ED58F0" w:rsidRPr="00C40260" w:rsidRDefault="00513210" w:rsidP="00FB5FB6">
      <w:pPr>
        <w:pStyle w:val="Akapitzlist"/>
        <w:numPr>
          <w:ilvl w:val="0"/>
          <w:numId w:val="22"/>
        </w:numPr>
        <w:jc w:val="both"/>
        <w:rPr>
          <w:color w:val="auto"/>
        </w:rPr>
      </w:pPr>
      <w:r w:rsidRPr="00C40260">
        <w:rPr>
          <w:color w:val="auto"/>
        </w:rPr>
        <w:t>Nadleśnictw</w:t>
      </w:r>
      <w:r w:rsidR="00ED58F0" w:rsidRPr="00C40260">
        <w:rPr>
          <w:color w:val="auto"/>
        </w:rPr>
        <w:t>;</w:t>
      </w:r>
    </w:p>
    <w:p w14:paraId="610FAB6D" w14:textId="77777777" w:rsidR="00DA388B" w:rsidRPr="00C40260" w:rsidRDefault="004C16D6" w:rsidP="00FB5FB6">
      <w:pPr>
        <w:pStyle w:val="Akapitzlist"/>
        <w:numPr>
          <w:ilvl w:val="0"/>
          <w:numId w:val="22"/>
        </w:numPr>
        <w:jc w:val="both"/>
        <w:rPr>
          <w:color w:val="auto"/>
        </w:rPr>
      </w:pPr>
      <w:r w:rsidRPr="00C40260">
        <w:rPr>
          <w:color w:val="auto"/>
        </w:rPr>
        <w:t>Przedsiębiorstw zajmujący</w:t>
      </w:r>
      <w:r w:rsidR="002A6D1B" w:rsidRPr="00C40260">
        <w:rPr>
          <w:color w:val="auto"/>
        </w:rPr>
        <w:t>ch</w:t>
      </w:r>
      <w:r w:rsidRPr="00C40260">
        <w:rPr>
          <w:color w:val="auto"/>
        </w:rPr>
        <w:t xml:space="preserve"> się odbiorem odpadów,</w:t>
      </w:r>
    </w:p>
    <w:p w14:paraId="313060CC" w14:textId="377360ED" w:rsidR="00ED58F0" w:rsidRPr="00C40260" w:rsidRDefault="002F4FB1" w:rsidP="00FB5FB6">
      <w:pPr>
        <w:pStyle w:val="Akapitzlist"/>
        <w:numPr>
          <w:ilvl w:val="0"/>
          <w:numId w:val="22"/>
        </w:numPr>
        <w:jc w:val="both"/>
        <w:rPr>
          <w:color w:val="auto"/>
        </w:rPr>
      </w:pPr>
      <w:r w:rsidRPr="00C40260">
        <w:rPr>
          <w:color w:val="auto"/>
        </w:rPr>
        <w:t xml:space="preserve">Największych przedsiębiorców mających siedzibę i działających na terenie </w:t>
      </w:r>
      <w:r w:rsidR="00714D6F" w:rsidRPr="00C40260">
        <w:rPr>
          <w:color w:val="auto"/>
        </w:rPr>
        <w:t>p</w:t>
      </w:r>
      <w:r w:rsidR="00E2396B" w:rsidRPr="00C40260">
        <w:rPr>
          <w:color w:val="auto"/>
        </w:rPr>
        <w:t>owiatu</w:t>
      </w:r>
      <w:r w:rsidR="0082676C" w:rsidRPr="00C40260">
        <w:rPr>
          <w:color w:val="auto"/>
        </w:rPr>
        <w:t xml:space="preserve"> </w:t>
      </w:r>
      <w:r w:rsidR="004D3513" w:rsidRPr="00C40260">
        <w:rPr>
          <w:color w:val="auto"/>
        </w:rPr>
        <w:t>płoński</w:t>
      </w:r>
      <w:r w:rsidR="003F1299" w:rsidRPr="00C40260">
        <w:rPr>
          <w:color w:val="auto"/>
        </w:rPr>
        <w:t>ego</w:t>
      </w:r>
      <w:r w:rsidR="00D31223" w:rsidRPr="00C40260">
        <w:rPr>
          <w:color w:val="auto"/>
        </w:rPr>
        <w:t>.</w:t>
      </w:r>
    </w:p>
    <w:p w14:paraId="27FE30AD" w14:textId="77777777" w:rsidR="00D31223" w:rsidRPr="00766317" w:rsidRDefault="00D31223" w:rsidP="00D85ACD">
      <w:pPr>
        <w:jc w:val="both"/>
        <w:rPr>
          <w:color w:val="FF0000"/>
        </w:rPr>
      </w:pPr>
    </w:p>
    <w:p w14:paraId="5D9E2A06" w14:textId="77777777" w:rsidR="00BF52C4" w:rsidRPr="00C40260" w:rsidRDefault="00D31223" w:rsidP="00D85ACD">
      <w:pPr>
        <w:ind w:firstLine="709"/>
        <w:jc w:val="both"/>
        <w:rPr>
          <w:color w:val="auto"/>
        </w:rPr>
      </w:pPr>
      <w:r w:rsidRPr="00C40260">
        <w:rPr>
          <w:color w:val="auto"/>
        </w:rPr>
        <w:t xml:space="preserve">W ramach opracowanego dokumentu wyznaczono zadania własne oraz koordynowane, </w:t>
      </w:r>
      <w:r w:rsidR="00BF52C4" w:rsidRPr="00C40260">
        <w:rPr>
          <w:color w:val="auto"/>
        </w:rPr>
        <w:t>za których współrealizację odpowiedzialni będą:</w:t>
      </w:r>
    </w:p>
    <w:p w14:paraId="17BF0578" w14:textId="77777777" w:rsidR="00BF52C4" w:rsidRPr="00C40260" w:rsidRDefault="00BF52C4" w:rsidP="00FB5FB6">
      <w:pPr>
        <w:pStyle w:val="Akapitzlist"/>
        <w:numPr>
          <w:ilvl w:val="0"/>
          <w:numId w:val="23"/>
        </w:numPr>
        <w:jc w:val="both"/>
        <w:rPr>
          <w:color w:val="auto"/>
        </w:rPr>
      </w:pPr>
      <w:r w:rsidRPr="00C40260">
        <w:rPr>
          <w:color w:val="auto"/>
        </w:rPr>
        <w:t>Główny Inspektorat Ochrony Środowiska;</w:t>
      </w:r>
    </w:p>
    <w:p w14:paraId="1641858B" w14:textId="77777777" w:rsidR="00BF52C4" w:rsidRPr="00C40260" w:rsidRDefault="00BF52C4" w:rsidP="00FB5FB6">
      <w:pPr>
        <w:pStyle w:val="Akapitzlist"/>
        <w:numPr>
          <w:ilvl w:val="0"/>
          <w:numId w:val="23"/>
        </w:numPr>
        <w:jc w:val="both"/>
        <w:rPr>
          <w:color w:val="auto"/>
        </w:rPr>
      </w:pPr>
      <w:r w:rsidRPr="00C40260">
        <w:rPr>
          <w:color w:val="auto"/>
        </w:rPr>
        <w:t>Instytut Uprawy, Nawożenia i Gleboznawstwa;</w:t>
      </w:r>
    </w:p>
    <w:p w14:paraId="6AACDAC5" w14:textId="77777777" w:rsidR="00BF52C4" w:rsidRPr="00C40260" w:rsidRDefault="00BF52C4" w:rsidP="00FB5FB6">
      <w:pPr>
        <w:pStyle w:val="Akapitzlist"/>
        <w:numPr>
          <w:ilvl w:val="0"/>
          <w:numId w:val="23"/>
        </w:numPr>
        <w:jc w:val="both"/>
        <w:rPr>
          <w:color w:val="auto"/>
        </w:rPr>
      </w:pPr>
      <w:r w:rsidRPr="00C40260">
        <w:rPr>
          <w:color w:val="auto"/>
        </w:rPr>
        <w:t>Mieszkańcy;</w:t>
      </w:r>
    </w:p>
    <w:p w14:paraId="04519707" w14:textId="77777777" w:rsidR="00BF52C4" w:rsidRPr="00C40260" w:rsidRDefault="00BF52C4" w:rsidP="00FB5FB6">
      <w:pPr>
        <w:pStyle w:val="Akapitzlist"/>
        <w:numPr>
          <w:ilvl w:val="0"/>
          <w:numId w:val="23"/>
        </w:numPr>
        <w:jc w:val="both"/>
        <w:rPr>
          <w:color w:val="auto"/>
        </w:rPr>
      </w:pPr>
      <w:r w:rsidRPr="00C40260">
        <w:rPr>
          <w:color w:val="auto"/>
        </w:rPr>
        <w:t>Przedsiębiorcy;</w:t>
      </w:r>
    </w:p>
    <w:p w14:paraId="491BAAC1" w14:textId="77777777" w:rsidR="00BF52C4" w:rsidRPr="00C40260" w:rsidRDefault="000E708A" w:rsidP="00FB5FB6">
      <w:pPr>
        <w:pStyle w:val="Akapitzlist"/>
        <w:numPr>
          <w:ilvl w:val="0"/>
          <w:numId w:val="23"/>
        </w:numPr>
        <w:jc w:val="both"/>
        <w:rPr>
          <w:color w:val="auto"/>
        </w:rPr>
      </w:pPr>
      <w:r w:rsidRPr="00C40260">
        <w:rPr>
          <w:color w:val="auto"/>
        </w:rPr>
        <w:t>Państwowe Gospodarstwo Wodne Wody Polskie</w:t>
      </w:r>
      <w:r w:rsidR="00BF52C4" w:rsidRPr="00C40260">
        <w:rPr>
          <w:color w:val="auto"/>
        </w:rPr>
        <w:t>;</w:t>
      </w:r>
    </w:p>
    <w:p w14:paraId="45728554" w14:textId="77777777" w:rsidR="00BF52C4" w:rsidRPr="00C40260" w:rsidRDefault="00F90D83" w:rsidP="00FB5FB6">
      <w:pPr>
        <w:pStyle w:val="Akapitzlist"/>
        <w:numPr>
          <w:ilvl w:val="0"/>
          <w:numId w:val="23"/>
        </w:numPr>
        <w:jc w:val="both"/>
        <w:rPr>
          <w:color w:val="auto"/>
        </w:rPr>
      </w:pPr>
      <w:r w:rsidRPr="00C40260">
        <w:rPr>
          <w:color w:val="auto"/>
        </w:rPr>
        <w:t>Marszałek Województwa Mazowieckiego</w:t>
      </w:r>
      <w:r w:rsidR="00BF52C4" w:rsidRPr="00C40260">
        <w:rPr>
          <w:color w:val="auto"/>
        </w:rPr>
        <w:t>;</w:t>
      </w:r>
    </w:p>
    <w:p w14:paraId="5571D1D6" w14:textId="77777777" w:rsidR="00D31223" w:rsidRPr="00C40260" w:rsidRDefault="00BF52C4" w:rsidP="00FB5FB6">
      <w:pPr>
        <w:pStyle w:val="Akapitzlist"/>
        <w:numPr>
          <w:ilvl w:val="0"/>
          <w:numId w:val="23"/>
        </w:numPr>
        <w:jc w:val="both"/>
        <w:rPr>
          <w:color w:val="auto"/>
        </w:rPr>
      </w:pPr>
      <w:r w:rsidRPr="00C40260">
        <w:rPr>
          <w:color w:val="auto"/>
        </w:rPr>
        <w:t xml:space="preserve">Wojewódzki Inspektorat Ochrony Środowiska w </w:t>
      </w:r>
      <w:r w:rsidR="00251823" w:rsidRPr="00C40260">
        <w:rPr>
          <w:color w:val="auto"/>
        </w:rPr>
        <w:t>Warszaw</w:t>
      </w:r>
      <w:r w:rsidR="00F90D83" w:rsidRPr="00C40260">
        <w:rPr>
          <w:color w:val="auto"/>
        </w:rPr>
        <w:t>ie</w:t>
      </w:r>
      <w:r w:rsidRPr="00C40260">
        <w:rPr>
          <w:color w:val="auto"/>
        </w:rPr>
        <w:t>;</w:t>
      </w:r>
    </w:p>
    <w:p w14:paraId="0A8BF548" w14:textId="77777777" w:rsidR="00BF52C4" w:rsidRPr="00C40260" w:rsidRDefault="00BF52C4" w:rsidP="00FB5FB6">
      <w:pPr>
        <w:pStyle w:val="Akapitzlist"/>
        <w:numPr>
          <w:ilvl w:val="0"/>
          <w:numId w:val="23"/>
        </w:numPr>
        <w:jc w:val="both"/>
        <w:rPr>
          <w:color w:val="auto"/>
        </w:rPr>
      </w:pPr>
      <w:r w:rsidRPr="00C40260">
        <w:rPr>
          <w:color w:val="auto"/>
        </w:rPr>
        <w:t>Zarządcy</w:t>
      </w:r>
      <w:r w:rsidR="00445856" w:rsidRPr="00C40260">
        <w:rPr>
          <w:color w:val="auto"/>
        </w:rPr>
        <w:t xml:space="preserve"> dróg (drogi krajowe, </w:t>
      </w:r>
      <w:r w:rsidRPr="00C40260">
        <w:rPr>
          <w:color w:val="auto"/>
        </w:rPr>
        <w:t>drogi powiatowe, drogi gminne).</w:t>
      </w:r>
    </w:p>
    <w:p w14:paraId="364D8C45" w14:textId="77777777" w:rsidR="00BF52C4" w:rsidRPr="00C40260" w:rsidRDefault="00BF52C4" w:rsidP="00D85ACD">
      <w:pPr>
        <w:rPr>
          <w:color w:val="auto"/>
        </w:rPr>
      </w:pPr>
    </w:p>
    <w:p w14:paraId="580B06FC" w14:textId="77777777" w:rsidR="002F4FB1" w:rsidRPr="00C40260" w:rsidRDefault="002F4FB1" w:rsidP="00D85ACD">
      <w:pPr>
        <w:spacing w:after="200"/>
        <w:rPr>
          <w:rFonts w:eastAsiaTheme="majorEastAsia" w:cstheme="majorBidi"/>
          <w:b/>
          <w:bCs/>
          <w:color w:val="auto"/>
          <w:sz w:val="28"/>
          <w:szCs w:val="26"/>
        </w:rPr>
      </w:pPr>
      <w:r w:rsidRPr="00C40260">
        <w:rPr>
          <w:color w:val="auto"/>
        </w:rPr>
        <w:br w:type="page"/>
      </w:r>
    </w:p>
    <w:p w14:paraId="3A17DC2C" w14:textId="77777777" w:rsidR="00D519A6" w:rsidRPr="006C3462" w:rsidRDefault="00483DAB" w:rsidP="006C3462">
      <w:pPr>
        <w:pStyle w:val="Nagwek2"/>
        <w:rPr>
          <w:color w:val="auto"/>
        </w:rPr>
      </w:pPr>
      <w:bookmarkStart w:id="487" w:name="_Toc150946073"/>
      <w:r w:rsidRPr="006C3462">
        <w:rPr>
          <w:color w:val="auto"/>
        </w:rPr>
        <w:lastRenderedPageBreak/>
        <w:t>7.</w:t>
      </w:r>
      <w:r w:rsidR="00A515CC" w:rsidRPr="006C3462">
        <w:rPr>
          <w:color w:val="auto"/>
        </w:rPr>
        <w:t>2</w:t>
      </w:r>
      <w:r w:rsidR="00D519A6" w:rsidRPr="006C3462">
        <w:rPr>
          <w:color w:val="auto"/>
        </w:rPr>
        <w:t>. Sprawozdawczość</w:t>
      </w:r>
      <w:bookmarkEnd w:id="487"/>
    </w:p>
    <w:p w14:paraId="406649AB" w14:textId="14492E52" w:rsidR="00291A43" w:rsidRPr="006C3462" w:rsidRDefault="00944D25" w:rsidP="00D85ACD">
      <w:pPr>
        <w:ind w:firstLine="708"/>
        <w:jc w:val="both"/>
        <w:rPr>
          <w:rFonts w:cs="Arial"/>
          <w:color w:val="auto"/>
        </w:rPr>
      </w:pPr>
      <w:r w:rsidRPr="006C3462">
        <w:rPr>
          <w:rFonts w:cs="Arial"/>
          <w:color w:val="auto"/>
        </w:rPr>
        <w:t>Zgodnie z art. 18 ust. 2 ustawy z dnia 27 kwietnia 2001 roku Prawo Ochrony Środowiska (</w:t>
      </w:r>
      <w:r w:rsidR="006C3462" w:rsidRPr="006C3462">
        <w:rPr>
          <w:rFonts w:cs="Arial"/>
          <w:color w:val="auto"/>
          <w:szCs w:val="24"/>
        </w:rPr>
        <w:t>Dz. U. 2022 poz. 2556</w:t>
      </w:r>
      <w:r w:rsidR="00633E8E" w:rsidRPr="006C3462">
        <w:rPr>
          <w:rFonts w:cs="Arial"/>
          <w:color w:val="auto"/>
          <w:szCs w:val="24"/>
        </w:rPr>
        <w:t>.</w:t>
      </w:r>
      <w:r w:rsidRPr="006C3462">
        <w:rPr>
          <w:rFonts w:cs="Arial"/>
          <w:color w:val="auto"/>
        </w:rPr>
        <w:t>)</w:t>
      </w:r>
      <w:r w:rsidR="00163086" w:rsidRPr="006C3462">
        <w:rPr>
          <w:rFonts w:cs="Arial"/>
          <w:color w:val="auto"/>
        </w:rPr>
        <w:t xml:space="preserve"> </w:t>
      </w:r>
      <w:r w:rsidR="0093262B" w:rsidRPr="006C3462">
        <w:rPr>
          <w:rFonts w:cs="Arial"/>
          <w:color w:val="auto"/>
        </w:rPr>
        <w:t>S</w:t>
      </w:r>
      <w:r w:rsidR="00445856" w:rsidRPr="006C3462">
        <w:rPr>
          <w:rFonts w:cs="Arial"/>
          <w:color w:val="auto"/>
        </w:rPr>
        <w:t>tarosta</w:t>
      </w:r>
      <w:r w:rsidR="00815173" w:rsidRPr="006C3462">
        <w:rPr>
          <w:rFonts w:cs="Arial"/>
          <w:color w:val="auto"/>
        </w:rPr>
        <w:t xml:space="preserve"> </w:t>
      </w:r>
      <w:r w:rsidR="00BF1C40" w:rsidRPr="006C3462">
        <w:rPr>
          <w:rFonts w:cs="Arial"/>
          <w:color w:val="auto"/>
        </w:rPr>
        <w:t>p</w:t>
      </w:r>
      <w:r w:rsidR="0057741D" w:rsidRPr="006C3462">
        <w:rPr>
          <w:rFonts w:cs="Arial"/>
          <w:color w:val="auto"/>
        </w:rPr>
        <w:t xml:space="preserve">owiatu </w:t>
      </w:r>
      <w:r w:rsidR="004D3513" w:rsidRPr="006C3462">
        <w:rPr>
          <w:rFonts w:cs="Arial"/>
          <w:color w:val="auto"/>
        </w:rPr>
        <w:t>płoński</w:t>
      </w:r>
      <w:r w:rsidR="003F1299" w:rsidRPr="006C3462">
        <w:rPr>
          <w:rFonts w:cs="Arial"/>
          <w:color w:val="auto"/>
        </w:rPr>
        <w:t>ego</w:t>
      </w:r>
      <w:r w:rsidR="00163086" w:rsidRPr="006C3462">
        <w:rPr>
          <w:rFonts w:cs="Arial"/>
          <w:color w:val="auto"/>
        </w:rPr>
        <w:t xml:space="preserve"> co 2 lata przedstawia Radzie </w:t>
      </w:r>
      <w:r w:rsidR="00E2396B" w:rsidRPr="006C3462">
        <w:rPr>
          <w:rFonts w:cs="Arial"/>
          <w:color w:val="auto"/>
        </w:rPr>
        <w:t>Powiatu</w:t>
      </w:r>
      <w:r w:rsidR="00163086" w:rsidRPr="006C3462">
        <w:rPr>
          <w:rFonts w:cs="Arial"/>
          <w:color w:val="auto"/>
        </w:rPr>
        <w:t xml:space="preserve"> Raport z realizacji Programu Ochrony Środowiska. </w:t>
      </w:r>
    </w:p>
    <w:p w14:paraId="2F24FC1D" w14:textId="77777777" w:rsidR="00E61566" w:rsidRPr="00766317" w:rsidRDefault="00E61566" w:rsidP="00D85ACD">
      <w:pPr>
        <w:ind w:firstLine="708"/>
        <w:jc w:val="both"/>
        <w:rPr>
          <w:rFonts w:cs="Arial"/>
          <w:color w:val="FF0000"/>
        </w:rPr>
      </w:pPr>
    </w:p>
    <w:p w14:paraId="38E8B9F4" w14:textId="77777777" w:rsidR="00163086" w:rsidRPr="006C3462" w:rsidRDefault="00483DAB" w:rsidP="006C3462">
      <w:pPr>
        <w:pStyle w:val="Nagwek2"/>
        <w:rPr>
          <w:color w:val="auto"/>
        </w:rPr>
      </w:pPr>
      <w:bookmarkStart w:id="488" w:name="_Toc150946074"/>
      <w:r w:rsidRPr="006C3462">
        <w:rPr>
          <w:color w:val="auto"/>
        </w:rPr>
        <w:t>7.</w:t>
      </w:r>
      <w:r w:rsidR="00A515CC" w:rsidRPr="006C3462">
        <w:rPr>
          <w:color w:val="auto"/>
        </w:rPr>
        <w:t>3</w:t>
      </w:r>
      <w:r w:rsidR="00906781" w:rsidRPr="006C3462">
        <w:rPr>
          <w:color w:val="auto"/>
        </w:rPr>
        <w:t xml:space="preserve">. Monitoring realizacji </w:t>
      </w:r>
      <w:r w:rsidR="00AE6A86" w:rsidRPr="006C3462">
        <w:rPr>
          <w:color w:val="auto"/>
        </w:rPr>
        <w:t>programu</w:t>
      </w:r>
      <w:bookmarkEnd w:id="488"/>
    </w:p>
    <w:p w14:paraId="5332A22D" w14:textId="56BA8838" w:rsidR="00902D2D" w:rsidRPr="006C3462" w:rsidRDefault="00FB2353" w:rsidP="00D85ACD">
      <w:pPr>
        <w:ind w:firstLine="576"/>
        <w:jc w:val="both"/>
        <w:rPr>
          <w:rFonts w:cs="Arial"/>
          <w:color w:val="auto"/>
        </w:rPr>
      </w:pPr>
      <w:r w:rsidRPr="006C3462">
        <w:rPr>
          <w:rFonts w:cs="Arial"/>
          <w:color w:val="auto"/>
        </w:rPr>
        <w:t xml:space="preserve">W celu przedstawienia stopnia realizacji Programu Ochrony Środowiska oraz zobrazowania zmian zachodzących w środowisku na terenie </w:t>
      </w:r>
      <w:r w:rsidR="00BF1C40" w:rsidRPr="006C3462">
        <w:rPr>
          <w:rFonts w:cs="Arial"/>
          <w:color w:val="auto"/>
        </w:rPr>
        <w:t>p</w:t>
      </w:r>
      <w:r w:rsidR="00E2396B" w:rsidRPr="006C3462">
        <w:rPr>
          <w:rFonts w:cs="Arial"/>
          <w:color w:val="auto"/>
        </w:rPr>
        <w:t>owiatu</w:t>
      </w:r>
      <w:r w:rsidR="00881033" w:rsidRPr="006C3462">
        <w:rPr>
          <w:rFonts w:cs="Arial"/>
          <w:color w:val="auto"/>
        </w:rPr>
        <w:t xml:space="preserve"> </w:t>
      </w:r>
      <w:r w:rsidR="004D3513" w:rsidRPr="006C3462">
        <w:rPr>
          <w:rFonts w:cs="Arial"/>
          <w:color w:val="auto"/>
        </w:rPr>
        <w:t>płoński</w:t>
      </w:r>
      <w:r w:rsidR="003F1299" w:rsidRPr="006C3462">
        <w:rPr>
          <w:rFonts w:cs="Arial"/>
          <w:color w:val="auto"/>
        </w:rPr>
        <w:t>ego</w:t>
      </w:r>
      <w:r w:rsidRPr="006C3462">
        <w:rPr>
          <w:rFonts w:cs="Arial"/>
          <w:color w:val="auto"/>
        </w:rPr>
        <w:t>, należy posługiwać się</w:t>
      </w:r>
      <w:r w:rsidR="00902D2D" w:rsidRPr="006C3462">
        <w:rPr>
          <w:rFonts w:cs="Arial"/>
          <w:color w:val="auto"/>
        </w:rPr>
        <w:t xml:space="preserve"> wyznaczonymi wskaźnikami monitoringu. Wskaźniki te </w:t>
      </w:r>
      <w:r w:rsidR="00291A43" w:rsidRPr="006C3462">
        <w:rPr>
          <w:rFonts w:cs="Arial"/>
          <w:color w:val="auto"/>
        </w:rPr>
        <w:t>determinują</w:t>
      </w:r>
      <w:r w:rsidR="00902D2D" w:rsidRPr="006C3462">
        <w:rPr>
          <w:rFonts w:cs="Arial"/>
          <w:color w:val="auto"/>
        </w:rPr>
        <w:t xml:space="preserve"> </w:t>
      </w:r>
      <w:r w:rsidR="00291A43" w:rsidRPr="006C3462">
        <w:rPr>
          <w:rFonts w:cs="Arial"/>
          <w:color w:val="auto"/>
        </w:rPr>
        <w:br/>
        <w:t>wyznaczone zadania</w:t>
      </w:r>
      <w:r w:rsidR="00902D2D" w:rsidRPr="006C3462">
        <w:rPr>
          <w:rFonts w:cs="Arial"/>
          <w:color w:val="auto"/>
        </w:rPr>
        <w:t xml:space="preserve">, których realizacja przyczyni się do poprawy stanu środowiska </w:t>
      </w:r>
      <w:r w:rsidR="00163570" w:rsidRPr="006C3462">
        <w:rPr>
          <w:rFonts w:cs="Arial"/>
          <w:color w:val="auto"/>
        </w:rPr>
        <w:br/>
      </w:r>
      <w:r w:rsidR="00902D2D" w:rsidRPr="006C3462">
        <w:rPr>
          <w:rFonts w:cs="Arial"/>
          <w:color w:val="auto"/>
        </w:rPr>
        <w:t xml:space="preserve">na terenie </w:t>
      </w:r>
      <w:r w:rsidR="00163570" w:rsidRPr="006C3462">
        <w:rPr>
          <w:rFonts w:cs="Arial"/>
          <w:color w:val="auto"/>
        </w:rPr>
        <w:t>p</w:t>
      </w:r>
      <w:r w:rsidR="00E2396B" w:rsidRPr="006C3462">
        <w:rPr>
          <w:rFonts w:cs="Arial"/>
          <w:color w:val="auto"/>
        </w:rPr>
        <w:t>owiatu</w:t>
      </w:r>
      <w:r w:rsidR="00881033" w:rsidRPr="006C3462">
        <w:rPr>
          <w:rFonts w:cs="Arial"/>
          <w:color w:val="auto"/>
        </w:rPr>
        <w:t xml:space="preserve"> </w:t>
      </w:r>
      <w:r w:rsidR="004D3513" w:rsidRPr="006C3462">
        <w:rPr>
          <w:rFonts w:cs="Arial"/>
          <w:color w:val="auto"/>
        </w:rPr>
        <w:t>płoński</w:t>
      </w:r>
      <w:r w:rsidR="003F1299" w:rsidRPr="006C3462">
        <w:rPr>
          <w:rFonts w:cs="Arial"/>
          <w:color w:val="auto"/>
        </w:rPr>
        <w:t>ego</w:t>
      </w:r>
      <w:r w:rsidR="00902D2D" w:rsidRPr="006C3462">
        <w:rPr>
          <w:rFonts w:cs="Arial"/>
          <w:color w:val="auto"/>
        </w:rPr>
        <w:t xml:space="preserve">. </w:t>
      </w:r>
    </w:p>
    <w:p w14:paraId="58847EB3" w14:textId="77777777" w:rsidR="00902D2D" w:rsidRPr="006C3462" w:rsidRDefault="00902D2D" w:rsidP="00D85ACD">
      <w:pPr>
        <w:jc w:val="both"/>
        <w:rPr>
          <w:rFonts w:cs="Arial"/>
          <w:color w:val="auto"/>
        </w:rPr>
      </w:pPr>
    </w:p>
    <w:p w14:paraId="6DFD7782" w14:textId="77777777" w:rsidR="001963EF" w:rsidRPr="006C3462" w:rsidRDefault="001963EF" w:rsidP="00D85ACD">
      <w:pPr>
        <w:ind w:firstLine="576"/>
        <w:jc w:val="both"/>
        <w:rPr>
          <w:rFonts w:eastAsia="Calibri" w:cs="Arial"/>
          <w:color w:val="auto"/>
        </w:rPr>
      </w:pPr>
      <w:r w:rsidRPr="006C3462">
        <w:rPr>
          <w:rFonts w:eastAsia="Calibri" w:cs="Arial"/>
          <w:color w:val="auto"/>
        </w:rPr>
        <w:t>Kontrola realizacji Programu Ochrony Środowiska wymaga oceny zarówno stopnia realizacji celów i zadań</w:t>
      </w:r>
      <w:r w:rsidR="00217FE4" w:rsidRPr="006C3462">
        <w:rPr>
          <w:rFonts w:eastAsia="Calibri" w:cs="Arial"/>
          <w:color w:val="auto"/>
        </w:rPr>
        <w:t>, jak i</w:t>
      </w:r>
      <w:r w:rsidRPr="006C3462">
        <w:rPr>
          <w:rFonts w:eastAsia="Calibri" w:cs="Arial"/>
          <w:color w:val="auto"/>
        </w:rPr>
        <w:t xml:space="preserve"> terminowości ich wykonania. Istotne znaczenie ma tu również analiza rozbieżności pomiędzy założeniami</w:t>
      </w:r>
      <w:r w:rsidR="00F40C54" w:rsidRPr="006C3462">
        <w:rPr>
          <w:rFonts w:eastAsia="Calibri" w:cs="Arial"/>
          <w:color w:val="auto"/>
        </w:rPr>
        <w:t>,</w:t>
      </w:r>
      <w:r w:rsidRPr="006C3462">
        <w:rPr>
          <w:rFonts w:eastAsia="Calibri" w:cs="Arial"/>
          <w:color w:val="auto"/>
        </w:rPr>
        <w:t xml:space="preserve"> a realizacją. </w:t>
      </w:r>
    </w:p>
    <w:p w14:paraId="2FDEB84E" w14:textId="77777777" w:rsidR="001963EF" w:rsidRPr="006C3462" w:rsidRDefault="001963EF" w:rsidP="00D85ACD">
      <w:pPr>
        <w:jc w:val="both"/>
        <w:rPr>
          <w:rFonts w:eastAsia="Calibri" w:cs="Arial"/>
          <w:color w:val="auto"/>
        </w:rPr>
      </w:pPr>
    </w:p>
    <w:p w14:paraId="0E514867" w14:textId="77777777" w:rsidR="001963EF" w:rsidRPr="006C3462" w:rsidRDefault="001963EF" w:rsidP="00D85ACD">
      <w:pPr>
        <w:ind w:firstLine="360"/>
        <w:jc w:val="both"/>
        <w:rPr>
          <w:rFonts w:eastAsia="Calibri" w:cs="Arial"/>
          <w:color w:val="auto"/>
        </w:rPr>
      </w:pPr>
      <w:r w:rsidRPr="006C3462">
        <w:rPr>
          <w:rFonts w:eastAsia="Calibri" w:cs="Arial"/>
          <w:color w:val="auto"/>
        </w:rPr>
        <w:t>Ocena realizacji programu polega na monitorowaniu zmian w wielu wzajemnie powiązanych strefach. System monitorowania w celu uzyskiwania kompatybilnych informacji w skali regionu powinien uwzględniać następujące działania:</w:t>
      </w:r>
    </w:p>
    <w:p w14:paraId="5F535682" w14:textId="77777777" w:rsidR="001963EF" w:rsidRPr="006C3462" w:rsidRDefault="001963EF" w:rsidP="00FB5FB6">
      <w:pPr>
        <w:numPr>
          <w:ilvl w:val="0"/>
          <w:numId w:val="27"/>
        </w:numPr>
        <w:jc w:val="both"/>
        <w:rPr>
          <w:rFonts w:eastAsia="Calibri" w:cs="Arial"/>
          <w:color w:val="auto"/>
        </w:rPr>
      </w:pPr>
      <w:r w:rsidRPr="006C3462">
        <w:rPr>
          <w:rFonts w:eastAsia="Calibri" w:cs="Arial"/>
          <w:color w:val="auto"/>
        </w:rPr>
        <w:t>zebranie danych liczbowych,</w:t>
      </w:r>
    </w:p>
    <w:p w14:paraId="1B2A90D2" w14:textId="77777777" w:rsidR="001963EF" w:rsidRPr="006C3462" w:rsidRDefault="001963EF" w:rsidP="00FB5FB6">
      <w:pPr>
        <w:numPr>
          <w:ilvl w:val="0"/>
          <w:numId w:val="27"/>
        </w:numPr>
        <w:jc w:val="both"/>
        <w:rPr>
          <w:rFonts w:eastAsia="Calibri" w:cs="Arial"/>
          <w:color w:val="auto"/>
        </w:rPr>
      </w:pPr>
      <w:r w:rsidRPr="006C3462">
        <w:rPr>
          <w:rFonts w:eastAsia="Calibri" w:cs="Arial"/>
          <w:color w:val="auto"/>
        </w:rPr>
        <w:t>uporządkowanie, przetworzenie, analiza zebranych danych,</w:t>
      </w:r>
    </w:p>
    <w:p w14:paraId="4B0288BA" w14:textId="77777777" w:rsidR="001963EF" w:rsidRPr="006C3462" w:rsidRDefault="001963EF" w:rsidP="00FB5FB6">
      <w:pPr>
        <w:numPr>
          <w:ilvl w:val="0"/>
          <w:numId w:val="27"/>
        </w:numPr>
        <w:jc w:val="both"/>
        <w:rPr>
          <w:rFonts w:eastAsia="Calibri" w:cs="Arial"/>
          <w:color w:val="auto"/>
        </w:rPr>
      </w:pPr>
      <w:r w:rsidRPr="006C3462">
        <w:rPr>
          <w:rFonts w:eastAsia="Calibri" w:cs="Arial"/>
          <w:color w:val="auto"/>
        </w:rPr>
        <w:t>przygotowanie raportu,</w:t>
      </w:r>
    </w:p>
    <w:p w14:paraId="3B442981" w14:textId="77777777" w:rsidR="001963EF" w:rsidRPr="006C3462" w:rsidRDefault="001963EF" w:rsidP="00FB5FB6">
      <w:pPr>
        <w:numPr>
          <w:ilvl w:val="0"/>
          <w:numId w:val="27"/>
        </w:numPr>
        <w:jc w:val="both"/>
        <w:rPr>
          <w:rFonts w:eastAsia="Calibri" w:cs="Arial"/>
          <w:color w:val="auto"/>
        </w:rPr>
      </w:pPr>
      <w:r w:rsidRPr="006C3462">
        <w:rPr>
          <w:rFonts w:eastAsia="Calibri" w:cs="Arial"/>
          <w:color w:val="auto"/>
        </w:rPr>
        <w:t>analiza porównawcza,</w:t>
      </w:r>
    </w:p>
    <w:p w14:paraId="40F8FCD9" w14:textId="77777777" w:rsidR="001963EF" w:rsidRPr="006C3462" w:rsidRDefault="001963EF" w:rsidP="00FB5FB6">
      <w:pPr>
        <w:numPr>
          <w:ilvl w:val="0"/>
          <w:numId w:val="27"/>
        </w:numPr>
        <w:jc w:val="both"/>
        <w:rPr>
          <w:rFonts w:eastAsia="Calibri" w:cs="Arial"/>
          <w:color w:val="auto"/>
        </w:rPr>
      </w:pPr>
      <w:r w:rsidRPr="006C3462">
        <w:rPr>
          <w:rFonts w:eastAsia="Calibri" w:cs="Arial"/>
          <w:color w:val="auto"/>
        </w:rPr>
        <w:t>aktualizacja.</w:t>
      </w:r>
    </w:p>
    <w:p w14:paraId="2B08F982" w14:textId="77777777" w:rsidR="00FB2353" w:rsidRPr="006C3462" w:rsidRDefault="00FB2353" w:rsidP="00D85ACD">
      <w:pPr>
        <w:pStyle w:val="Legenda"/>
        <w:spacing w:line="276" w:lineRule="auto"/>
        <w:rPr>
          <w:rFonts w:cs="Arial"/>
          <w:color w:val="auto"/>
        </w:rPr>
      </w:pPr>
    </w:p>
    <w:p w14:paraId="1258C08E" w14:textId="3EA72542" w:rsidR="00FE7DAA" w:rsidRPr="00766317" w:rsidRDefault="00FE7DAA" w:rsidP="00D85ACD">
      <w:pPr>
        <w:pBdr>
          <w:top w:val="none" w:sz="0" w:space="0" w:color="000000"/>
          <w:left w:val="none" w:sz="0" w:space="0" w:color="000000"/>
          <w:bottom w:val="none" w:sz="0" w:space="0" w:color="000000"/>
          <w:right w:val="none" w:sz="0" w:space="0" w:color="000000"/>
        </w:pBdr>
        <w:suppressAutoHyphens/>
        <w:ind w:firstLine="708"/>
        <w:jc w:val="both"/>
        <w:rPr>
          <w:rFonts w:eastAsia="Calibri" w:cs="Arial"/>
          <w:color w:val="FF0000"/>
        </w:rPr>
      </w:pPr>
      <w:r w:rsidRPr="006C3462">
        <w:rPr>
          <w:rFonts w:eastAsia="Calibri" w:cs="Arial"/>
          <w:color w:val="auto"/>
        </w:rPr>
        <w:t xml:space="preserve">W celu kontroli nad terminową realizacją zadań określonych w niniejszym programie zaleca się </w:t>
      </w:r>
      <w:r w:rsidRPr="008A7C6D">
        <w:rPr>
          <w:rFonts w:eastAsia="Calibri" w:cs="Arial"/>
        </w:rPr>
        <w:t xml:space="preserve">dokonywanie analizy realizacji zadań Programu z uwzględnieniem mierników zestawionych w tabeli nr </w:t>
      </w:r>
      <w:r w:rsidR="00B35DA7" w:rsidRPr="008A7C6D">
        <w:rPr>
          <w:rFonts w:eastAsia="Calibri" w:cs="Arial"/>
        </w:rPr>
        <w:t>4</w:t>
      </w:r>
      <w:r w:rsidR="008A7C6D" w:rsidRPr="008A7C6D">
        <w:rPr>
          <w:rFonts w:eastAsia="Calibri" w:cs="Arial"/>
        </w:rPr>
        <w:t>1</w:t>
      </w:r>
      <w:r w:rsidRPr="008A7C6D">
        <w:rPr>
          <w:rFonts w:eastAsia="Calibri" w:cs="Arial"/>
        </w:rPr>
        <w:t>.</w:t>
      </w:r>
    </w:p>
    <w:p w14:paraId="71DFB045" w14:textId="77777777" w:rsidR="00FE7DAA" w:rsidRPr="00766317" w:rsidRDefault="00FE7DAA" w:rsidP="00D85ACD">
      <w:pPr>
        <w:jc w:val="both"/>
        <w:rPr>
          <w:rFonts w:cs="Arial"/>
          <w:color w:val="FF0000"/>
        </w:rPr>
      </w:pPr>
    </w:p>
    <w:p w14:paraId="2D7A391C" w14:textId="77777777" w:rsidR="008A170A" w:rsidRPr="002D0F67" w:rsidRDefault="008A170A" w:rsidP="00D85ACD">
      <w:pPr>
        <w:ind w:firstLine="709"/>
        <w:jc w:val="both"/>
        <w:rPr>
          <w:rFonts w:cs="Arial"/>
        </w:rPr>
      </w:pPr>
      <w:r w:rsidRPr="002D0F67">
        <w:rPr>
          <w:rFonts w:cs="Arial"/>
        </w:rPr>
        <w:t xml:space="preserve">Najważniejsze wskaźniki monitoringu zaproponowane w </w:t>
      </w:r>
      <w:r w:rsidRPr="002D0F67">
        <w:rPr>
          <w:rFonts w:cs="Arial"/>
          <w:i/>
        </w:rPr>
        <w:t>Programie</w:t>
      </w:r>
      <w:r w:rsidRPr="002D0F67">
        <w:rPr>
          <w:rFonts w:cs="Arial"/>
        </w:rPr>
        <w:t xml:space="preserve">, przedstawiono </w:t>
      </w:r>
      <w:r w:rsidR="00E02E18" w:rsidRPr="002D0F67">
        <w:rPr>
          <w:rFonts w:cs="Arial"/>
        </w:rPr>
        <w:br/>
      </w:r>
      <w:r w:rsidRPr="002D0F67">
        <w:rPr>
          <w:rFonts w:cs="Arial"/>
        </w:rPr>
        <w:t>w tabeli poniżej.</w:t>
      </w:r>
    </w:p>
    <w:p w14:paraId="44EDAC55" w14:textId="77777777" w:rsidR="008A170A" w:rsidRPr="002D0F67" w:rsidRDefault="008A170A" w:rsidP="00D85ACD">
      <w:pPr>
        <w:jc w:val="both"/>
        <w:rPr>
          <w:rFonts w:cs="Arial"/>
        </w:rPr>
      </w:pPr>
    </w:p>
    <w:p w14:paraId="6CF90574" w14:textId="70309127" w:rsidR="008A170A" w:rsidRPr="002D0F67" w:rsidRDefault="008A170A" w:rsidP="00D85ACD">
      <w:pPr>
        <w:pStyle w:val="Legenda"/>
        <w:spacing w:line="276" w:lineRule="auto"/>
        <w:jc w:val="both"/>
        <w:rPr>
          <w:rFonts w:cs="Arial"/>
          <w:sz w:val="20"/>
          <w:szCs w:val="20"/>
        </w:rPr>
      </w:pPr>
      <w:bookmarkStart w:id="489" w:name="_Toc140845407"/>
      <w:r w:rsidRPr="002D0F67">
        <w:rPr>
          <w:sz w:val="20"/>
          <w:szCs w:val="20"/>
        </w:rPr>
        <w:t xml:space="preserve">Tabela </w:t>
      </w:r>
      <w:r w:rsidRPr="002D0F67">
        <w:rPr>
          <w:sz w:val="20"/>
          <w:szCs w:val="20"/>
        </w:rPr>
        <w:fldChar w:fldCharType="begin"/>
      </w:r>
      <w:r w:rsidRPr="002D0F67">
        <w:rPr>
          <w:sz w:val="20"/>
          <w:szCs w:val="20"/>
        </w:rPr>
        <w:instrText xml:space="preserve"> SEQ Tabela \* ARABIC </w:instrText>
      </w:r>
      <w:r w:rsidRPr="002D0F67">
        <w:rPr>
          <w:sz w:val="20"/>
          <w:szCs w:val="20"/>
        </w:rPr>
        <w:fldChar w:fldCharType="separate"/>
      </w:r>
      <w:r w:rsidR="00FC7F9C">
        <w:rPr>
          <w:noProof/>
          <w:sz w:val="20"/>
          <w:szCs w:val="20"/>
        </w:rPr>
        <w:t>44</w:t>
      </w:r>
      <w:r w:rsidRPr="002D0F67">
        <w:rPr>
          <w:sz w:val="20"/>
          <w:szCs w:val="20"/>
        </w:rPr>
        <w:fldChar w:fldCharType="end"/>
      </w:r>
      <w:r w:rsidRPr="002D0F67">
        <w:rPr>
          <w:sz w:val="20"/>
          <w:szCs w:val="20"/>
        </w:rPr>
        <w:t xml:space="preserve">. Najważniejsze wskaźniki monitoringu zaproponowane w celu monitorowania realizacji </w:t>
      </w:r>
      <w:r w:rsidRPr="002D0F67">
        <w:rPr>
          <w:i/>
          <w:sz w:val="20"/>
          <w:szCs w:val="20"/>
        </w:rPr>
        <w:t>Programu</w:t>
      </w:r>
      <w:r w:rsidRPr="002D0F67">
        <w:rPr>
          <w:sz w:val="20"/>
          <w:szCs w:val="20"/>
        </w:rPr>
        <w:t>.</w:t>
      </w:r>
      <w:bookmarkEnd w:id="489"/>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3119"/>
        <w:gridCol w:w="1321"/>
        <w:gridCol w:w="1820"/>
        <w:gridCol w:w="1820"/>
      </w:tblGrid>
      <w:tr w:rsidR="002D0F67" w:rsidRPr="002D0F67" w14:paraId="763B583E" w14:textId="77777777" w:rsidTr="006C3462">
        <w:trPr>
          <w:trHeight w:val="597"/>
          <w:tblHeader/>
          <w:jc w:val="center"/>
        </w:trPr>
        <w:tc>
          <w:tcPr>
            <w:tcW w:w="1276" w:type="dxa"/>
            <w:shd w:val="clear" w:color="auto" w:fill="A9D05C"/>
            <w:vAlign w:val="center"/>
          </w:tcPr>
          <w:p w14:paraId="28532568" w14:textId="77777777" w:rsidR="00D40B42" w:rsidRPr="002D0F67" w:rsidRDefault="00D40B42" w:rsidP="00D85ACD">
            <w:pPr>
              <w:jc w:val="center"/>
              <w:rPr>
                <w:rFonts w:eastAsia="Calibri" w:cs="Arial"/>
                <w:sz w:val="20"/>
                <w:szCs w:val="20"/>
              </w:rPr>
            </w:pPr>
            <w:r w:rsidRPr="002D0F67">
              <w:rPr>
                <w:rFonts w:eastAsia="Calibri" w:cs="Arial"/>
                <w:sz w:val="20"/>
                <w:szCs w:val="20"/>
              </w:rPr>
              <w:t>Obszar interwencji</w:t>
            </w:r>
          </w:p>
        </w:tc>
        <w:tc>
          <w:tcPr>
            <w:tcW w:w="3119" w:type="dxa"/>
            <w:shd w:val="clear" w:color="auto" w:fill="A9D05C"/>
            <w:vAlign w:val="center"/>
          </w:tcPr>
          <w:p w14:paraId="18CEE0C6" w14:textId="77777777" w:rsidR="00D40B42" w:rsidRPr="002D0F67" w:rsidRDefault="00D40B42" w:rsidP="00D85ACD">
            <w:pPr>
              <w:jc w:val="center"/>
              <w:rPr>
                <w:rFonts w:eastAsia="Calibri" w:cs="Arial"/>
                <w:sz w:val="20"/>
                <w:szCs w:val="20"/>
              </w:rPr>
            </w:pPr>
            <w:r w:rsidRPr="002D0F67">
              <w:rPr>
                <w:rFonts w:eastAsia="Calibri" w:cs="Arial"/>
                <w:sz w:val="20"/>
                <w:szCs w:val="20"/>
              </w:rPr>
              <w:t>Nazwa wskaźnika monitoringu</w:t>
            </w:r>
          </w:p>
        </w:tc>
        <w:tc>
          <w:tcPr>
            <w:tcW w:w="1321" w:type="dxa"/>
            <w:shd w:val="clear" w:color="auto" w:fill="A9D05C"/>
            <w:vAlign w:val="center"/>
          </w:tcPr>
          <w:p w14:paraId="5391C52D" w14:textId="77777777" w:rsidR="00D40B42" w:rsidRPr="002D0F67" w:rsidRDefault="00D40B42" w:rsidP="00D85ACD">
            <w:pPr>
              <w:jc w:val="center"/>
              <w:rPr>
                <w:rFonts w:eastAsia="Calibri" w:cs="Arial"/>
                <w:sz w:val="20"/>
                <w:szCs w:val="20"/>
              </w:rPr>
            </w:pPr>
            <w:r w:rsidRPr="002D0F67">
              <w:rPr>
                <w:rFonts w:eastAsia="Calibri" w:cs="Arial"/>
                <w:sz w:val="20"/>
                <w:szCs w:val="20"/>
              </w:rPr>
              <w:t>Jednostka</w:t>
            </w:r>
          </w:p>
        </w:tc>
        <w:tc>
          <w:tcPr>
            <w:tcW w:w="1820" w:type="dxa"/>
            <w:shd w:val="clear" w:color="auto" w:fill="A9D05C"/>
            <w:vAlign w:val="center"/>
          </w:tcPr>
          <w:p w14:paraId="1A46207F" w14:textId="77777777" w:rsidR="00D40B42" w:rsidRPr="002D0F67" w:rsidRDefault="00D40B42" w:rsidP="00D85ACD">
            <w:pPr>
              <w:contextualSpacing/>
              <w:jc w:val="center"/>
              <w:rPr>
                <w:rFonts w:eastAsia="Calibri" w:cs="Arial"/>
                <w:sz w:val="20"/>
                <w:szCs w:val="20"/>
              </w:rPr>
            </w:pPr>
            <w:r w:rsidRPr="002D0F67">
              <w:rPr>
                <w:rFonts w:eastAsia="Calibri" w:cs="Arial"/>
                <w:sz w:val="20"/>
                <w:szCs w:val="20"/>
              </w:rPr>
              <w:t xml:space="preserve">Wartość bazowa </w:t>
            </w:r>
          </w:p>
        </w:tc>
        <w:tc>
          <w:tcPr>
            <w:tcW w:w="1820" w:type="dxa"/>
            <w:shd w:val="clear" w:color="auto" w:fill="A9D05C"/>
            <w:vAlign w:val="center"/>
          </w:tcPr>
          <w:p w14:paraId="0F59771D" w14:textId="77777777" w:rsidR="00D40B42" w:rsidRPr="002D0F67" w:rsidRDefault="00D40B42" w:rsidP="00D85ACD">
            <w:pPr>
              <w:contextualSpacing/>
              <w:jc w:val="center"/>
              <w:rPr>
                <w:rFonts w:eastAsia="Calibri" w:cs="Arial"/>
                <w:sz w:val="20"/>
                <w:szCs w:val="20"/>
              </w:rPr>
            </w:pPr>
            <w:r w:rsidRPr="002D0F67">
              <w:rPr>
                <w:rFonts w:eastAsia="Calibri" w:cs="Arial"/>
                <w:sz w:val="20"/>
                <w:szCs w:val="20"/>
              </w:rPr>
              <w:t>Wartość docelowa</w:t>
            </w:r>
          </w:p>
        </w:tc>
      </w:tr>
      <w:tr w:rsidR="002D0F67" w:rsidRPr="002D0F67" w14:paraId="3E830B10" w14:textId="77777777" w:rsidTr="006C1E21">
        <w:trPr>
          <w:trHeight w:val="518"/>
          <w:jc w:val="center"/>
        </w:trPr>
        <w:tc>
          <w:tcPr>
            <w:tcW w:w="1276" w:type="dxa"/>
            <w:vMerge w:val="restart"/>
            <w:tcBorders>
              <w:bottom w:val="single" w:sz="4" w:space="0" w:color="auto"/>
            </w:tcBorders>
            <w:shd w:val="clear" w:color="auto" w:fill="F2F2F2"/>
            <w:textDirection w:val="btLr"/>
            <w:vAlign w:val="center"/>
          </w:tcPr>
          <w:p w14:paraId="5DB53204" w14:textId="77777777" w:rsidR="001D3182" w:rsidRPr="002D0F67" w:rsidRDefault="001D3182" w:rsidP="00D85ACD">
            <w:pPr>
              <w:ind w:left="113" w:right="113"/>
              <w:jc w:val="center"/>
              <w:rPr>
                <w:rFonts w:eastAsia="Calibri" w:cs="Arial"/>
                <w:sz w:val="20"/>
                <w:szCs w:val="20"/>
              </w:rPr>
            </w:pPr>
            <w:r w:rsidRPr="002D0F67">
              <w:rPr>
                <w:rFonts w:eastAsia="Calibri" w:cs="Arial"/>
                <w:sz w:val="20"/>
                <w:szCs w:val="20"/>
              </w:rPr>
              <w:t>Ochrona klimatu i jakości powietrza (OP)</w:t>
            </w:r>
          </w:p>
        </w:tc>
        <w:tc>
          <w:tcPr>
            <w:tcW w:w="3119" w:type="dxa"/>
            <w:shd w:val="clear" w:color="auto" w:fill="auto"/>
            <w:vAlign w:val="center"/>
          </w:tcPr>
          <w:p w14:paraId="0B4CA816" w14:textId="77777777" w:rsidR="001D3182" w:rsidRPr="002D0F67" w:rsidRDefault="001D3182" w:rsidP="00D85ACD">
            <w:pPr>
              <w:jc w:val="center"/>
              <w:rPr>
                <w:rFonts w:eastAsia="Calibri" w:cs="Arial"/>
                <w:sz w:val="20"/>
                <w:szCs w:val="20"/>
              </w:rPr>
            </w:pPr>
            <w:r w:rsidRPr="002D0F67">
              <w:rPr>
                <w:rFonts w:eastAsia="Calibri" w:cs="Arial"/>
                <w:sz w:val="20"/>
                <w:szCs w:val="20"/>
              </w:rPr>
              <w:t>Długość ścieżek rowerowych</w:t>
            </w:r>
          </w:p>
        </w:tc>
        <w:tc>
          <w:tcPr>
            <w:tcW w:w="1321" w:type="dxa"/>
            <w:shd w:val="clear" w:color="auto" w:fill="auto"/>
            <w:vAlign w:val="center"/>
          </w:tcPr>
          <w:p w14:paraId="16D9054C" w14:textId="77777777" w:rsidR="001D3182" w:rsidRPr="002D0F67" w:rsidRDefault="001D3182" w:rsidP="00D85ACD">
            <w:pPr>
              <w:jc w:val="center"/>
              <w:rPr>
                <w:rFonts w:eastAsia="Calibri" w:cs="Arial"/>
                <w:sz w:val="20"/>
                <w:szCs w:val="20"/>
              </w:rPr>
            </w:pPr>
            <w:r w:rsidRPr="002D0F67">
              <w:rPr>
                <w:rFonts w:eastAsia="Calibri" w:cs="Arial"/>
                <w:sz w:val="20"/>
                <w:szCs w:val="20"/>
              </w:rPr>
              <w:t>km</w:t>
            </w:r>
          </w:p>
        </w:tc>
        <w:tc>
          <w:tcPr>
            <w:tcW w:w="1820" w:type="dxa"/>
            <w:tcBorders>
              <w:bottom w:val="single" w:sz="4" w:space="0" w:color="auto"/>
            </w:tcBorders>
            <w:vAlign w:val="center"/>
          </w:tcPr>
          <w:p w14:paraId="1EACFC05" w14:textId="04222145" w:rsidR="001D3182" w:rsidRPr="002D0F67" w:rsidRDefault="001D3182" w:rsidP="00D85ACD">
            <w:pPr>
              <w:contextualSpacing/>
              <w:jc w:val="center"/>
              <w:rPr>
                <w:rFonts w:eastAsia="Calibri" w:cs="Arial"/>
                <w:sz w:val="20"/>
                <w:szCs w:val="20"/>
              </w:rPr>
            </w:pPr>
            <w:r w:rsidRPr="005C2A31">
              <w:rPr>
                <w:rFonts w:eastAsia="Calibri" w:cs="Arial"/>
                <w:sz w:val="20"/>
                <w:szCs w:val="20"/>
              </w:rPr>
              <w:t>27,9</w:t>
            </w:r>
          </w:p>
        </w:tc>
        <w:tc>
          <w:tcPr>
            <w:tcW w:w="1820" w:type="dxa"/>
            <w:tcBorders>
              <w:bottom w:val="single" w:sz="4" w:space="0" w:color="auto"/>
            </w:tcBorders>
            <w:vAlign w:val="center"/>
          </w:tcPr>
          <w:p w14:paraId="6D4D0343" w14:textId="708695C0" w:rsidR="001D3182" w:rsidRPr="002D0F67" w:rsidRDefault="001D3182" w:rsidP="00D85ACD">
            <w:pPr>
              <w:contextualSpacing/>
              <w:jc w:val="center"/>
              <w:rPr>
                <w:rFonts w:eastAsia="Calibri" w:cs="Arial"/>
                <w:sz w:val="20"/>
                <w:szCs w:val="20"/>
              </w:rPr>
            </w:pPr>
            <w:r w:rsidRPr="005C2A31">
              <w:rPr>
                <w:rFonts w:eastAsia="Calibri" w:cs="Arial"/>
                <w:sz w:val="20"/>
                <w:szCs w:val="20"/>
              </w:rPr>
              <w:t>51,0</w:t>
            </w:r>
          </w:p>
        </w:tc>
      </w:tr>
      <w:tr w:rsidR="002D0F67" w:rsidRPr="002D0F67" w14:paraId="0F2E5364" w14:textId="77777777" w:rsidTr="006C1E21">
        <w:trPr>
          <w:trHeight w:val="994"/>
          <w:jc w:val="center"/>
        </w:trPr>
        <w:tc>
          <w:tcPr>
            <w:tcW w:w="1276" w:type="dxa"/>
            <w:vMerge/>
            <w:shd w:val="clear" w:color="auto" w:fill="F2F2F2"/>
            <w:vAlign w:val="center"/>
          </w:tcPr>
          <w:p w14:paraId="444C4A0A" w14:textId="77777777" w:rsidR="001D3182" w:rsidRPr="002D0F67" w:rsidRDefault="001D3182" w:rsidP="00D85ACD">
            <w:pPr>
              <w:ind w:left="113" w:right="113"/>
              <w:contextualSpacing/>
              <w:jc w:val="center"/>
              <w:rPr>
                <w:rFonts w:eastAsia="Calibri" w:cs="Arial"/>
                <w:sz w:val="20"/>
                <w:szCs w:val="20"/>
              </w:rPr>
            </w:pPr>
          </w:p>
        </w:tc>
        <w:tc>
          <w:tcPr>
            <w:tcW w:w="3119" w:type="dxa"/>
            <w:shd w:val="clear" w:color="auto" w:fill="auto"/>
            <w:vAlign w:val="center"/>
          </w:tcPr>
          <w:p w14:paraId="3DC14AAF" w14:textId="77777777" w:rsidR="001D3182" w:rsidRPr="002D0F67" w:rsidRDefault="001D3182" w:rsidP="00D85ACD">
            <w:pPr>
              <w:jc w:val="center"/>
              <w:rPr>
                <w:rFonts w:eastAsia="Calibri" w:cs="Arial"/>
                <w:sz w:val="20"/>
                <w:szCs w:val="20"/>
              </w:rPr>
            </w:pPr>
            <w:r w:rsidRPr="002D0F67">
              <w:rPr>
                <w:rFonts w:eastAsia="Calibri" w:cs="Arial"/>
                <w:sz w:val="20"/>
                <w:szCs w:val="20"/>
              </w:rPr>
              <w:t>Emisja zanieczyszczeń gazowych z zakładów szczególnie uciążliwych</w:t>
            </w:r>
          </w:p>
        </w:tc>
        <w:tc>
          <w:tcPr>
            <w:tcW w:w="1321" w:type="dxa"/>
            <w:shd w:val="clear" w:color="auto" w:fill="auto"/>
            <w:vAlign w:val="center"/>
          </w:tcPr>
          <w:p w14:paraId="3B5AE860" w14:textId="77777777" w:rsidR="001D3182" w:rsidRPr="002D0F67" w:rsidRDefault="001D3182" w:rsidP="00D85ACD">
            <w:pPr>
              <w:jc w:val="center"/>
              <w:rPr>
                <w:rFonts w:eastAsia="Calibri" w:cs="Arial"/>
                <w:sz w:val="20"/>
                <w:szCs w:val="20"/>
              </w:rPr>
            </w:pPr>
            <w:r w:rsidRPr="002D0F67">
              <w:rPr>
                <w:rFonts w:eastAsia="Calibri" w:cs="Arial"/>
                <w:sz w:val="20"/>
                <w:szCs w:val="20"/>
              </w:rPr>
              <w:t>t/r</w:t>
            </w:r>
          </w:p>
        </w:tc>
        <w:tc>
          <w:tcPr>
            <w:tcW w:w="1820" w:type="dxa"/>
            <w:vAlign w:val="center"/>
          </w:tcPr>
          <w:p w14:paraId="29918BAF" w14:textId="69391857" w:rsidR="001D3182" w:rsidRPr="002D0F67" w:rsidRDefault="001D3182" w:rsidP="00D85ACD">
            <w:pPr>
              <w:contextualSpacing/>
              <w:jc w:val="center"/>
              <w:rPr>
                <w:rFonts w:eastAsia="Calibri" w:cs="Arial"/>
                <w:sz w:val="20"/>
                <w:szCs w:val="20"/>
              </w:rPr>
            </w:pPr>
            <w:r w:rsidRPr="005C2A31">
              <w:rPr>
                <w:rFonts w:eastAsia="Calibri" w:cs="Arial"/>
                <w:sz w:val="20"/>
                <w:szCs w:val="20"/>
              </w:rPr>
              <w:t>73 735</w:t>
            </w:r>
          </w:p>
        </w:tc>
        <w:tc>
          <w:tcPr>
            <w:tcW w:w="1820" w:type="dxa"/>
            <w:vAlign w:val="center"/>
          </w:tcPr>
          <w:p w14:paraId="4FA88620" w14:textId="78D729AB" w:rsidR="001D3182" w:rsidRPr="002D0F67" w:rsidRDefault="001D3182" w:rsidP="00D85ACD">
            <w:pPr>
              <w:contextualSpacing/>
              <w:jc w:val="center"/>
              <w:rPr>
                <w:rFonts w:eastAsia="Calibri" w:cs="Arial"/>
                <w:sz w:val="20"/>
                <w:szCs w:val="20"/>
              </w:rPr>
            </w:pPr>
            <w:r w:rsidRPr="005C2A31">
              <w:rPr>
                <w:rFonts w:eastAsia="Calibri" w:cs="Arial"/>
                <w:sz w:val="20"/>
                <w:szCs w:val="20"/>
              </w:rPr>
              <w:t>68 000</w:t>
            </w:r>
          </w:p>
        </w:tc>
      </w:tr>
      <w:tr w:rsidR="002D0F67" w:rsidRPr="002D0F67" w14:paraId="00E81ECB" w14:textId="77777777" w:rsidTr="006C1E21">
        <w:trPr>
          <w:trHeight w:val="702"/>
          <w:jc w:val="center"/>
        </w:trPr>
        <w:tc>
          <w:tcPr>
            <w:tcW w:w="1276" w:type="dxa"/>
            <w:vMerge/>
            <w:shd w:val="clear" w:color="auto" w:fill="F2F2F2"/>
            <w:vAlign w:val="center"/>
          </w:tcPr>
          <w:p w14:paraId="7F41EE07" w14:textId="77777777" w:rsidR="00D40B42" w:rsidRPr="002D0F67" w:rsidRDefault="00D40B42" w:rsidP="00D85ACD">
            <w:pPr>
              <w:ind w:left="113" w:right="113"/>
              <w:contextualSpacing/>
              <w:jc w:val="center"/>
              <w:rPr>
                <w:rFonts w:eastAsia="Calibri" w:cs="Arial"/>
                <w:sz w:val="20"/>
                <w:szCs w:val="20"/>
              </w:rPr>
            </w:pPr>
          </w:p>
        </w:tc>
        <w:tc>
          <w:tcPr>
            <w:tcW w:w="3119" w:type="dxa"/>
            <w:shd w:val="clear" w:color="auto" w:fill="auto"/>
            <w:vAlign w:val="center"/>
          </w:tcPr>
          <w:p w14:paraId="1F55866B" w14:textId="77777777" w:rsidR="00D40B42" w:rsidRPr="002D0F67" w:rsidRDefault="00D40B42" w:rsidP="00D85ACD">
            <w:pPr>
              <w:jc w:val="center"/>
              <w:rPr>
                <w:rFonts w:eastAsia="Calibri" w:cs="Arial"/>
                <w:sz w:val="20"/>
                <w:szCs w:val="20"/>
              </w:rPr>
            </w:pPr>
            <w:r w:rsidRPr="002D0F67">
              <w:rPr>
                <w:rFonts w:eastAsia="Calibri" w:cs="Arial"/>
                <w:sz w:val="20"/>
                <w:szCs w:val="20"/>
              </w:rPr>
              <w:t>Ilość substancji dla których przekroczone zostały poziomy dopuszczalne [szt.]</w:t>
            </w:r>
          </w:p>
        </w:tc>
        <w:tc>
          <w:tcPr>
            <w:tcW w:w="1321" w:type="dxa"/>
            <w:shd w:val="clear" w:color="auto" w:fill="auto"/>
            <w:vAlign w:val="center"/>
          </w:tcPr>
          <w:p w14:paraId="2F1284B9" w14:textId="77777777" w:rsidR="00D40B42" w:rsidRPr="002D0F67" w:rsidRDefault="00D40B42" w:rsidP="00D85ACD">
            <w:pPr>
              <w:jc w:val="center"/>
              <w:rPr>
                <w:rFonts w:eastAsia="Calibri" w:cs="Arial"/>
                <w:sz w:val="20"/>
                <w:szCs w:val="20"/>
              </w:rPr>
            </w:pPr>
            <w:r w:rsidRPr="002D0F67">
              <w:rPr>
                <w:rFonts w:eastAsia="Calibri" w:cs="Arial"/>
                <w:sz w:val="20"/>
                <w:szCs w:val="20"/>
              </w:rPr>
              <w:t>szt.</w:t>
            </w:r>
          </w:p>
        </w:tc>
        <w:tc>
          <w:tcPr>
            <w:tcW w:w="1820" w:type="dxa"/>
            <w:vAlign w:val="center"/>
          </w:tcPr>
          <w:p w14:paraId="747A7C7A" w14:textId="0338685F" w:rsidR="00D40B42" w:rsidRPr="002D0F67" w:rsidRDefault="001D3182" w:rsidP="00D85ACD">
            <w:pPr>
              <w:contextualSpacing/>
              <w:jc w:val="center"/>
              <w:rPr>
                <w:rFonts w:eastAsia="Calibri" w:cs="Arial"/>
                <w:sz w:val="20"/>
                <w:szCs w:val="20"/>
              </w:rPr>
            </w:pPr>
            <w:r w:rsidRPr="002D0F67">
              <w:rPr>
                <w:rFonts w:eastAsia="Calibri" w:cs="Arial"/>
                <w:sz w:val="20"/>
                <w:szCs w:val="20"/>
              </w:rPr>
              <w:t>1</w:t>
            </w:r>
          </w:p>
        </w:tc>
        <w:tc>
          <w:tcPr>
            <w:tcW w:w="1820" w:type="dxa"/>
            <w:vAlign w:val="center"/>
          </w:tcPr>
          <w:p w14:paraId="1A065B45" w14:textId="77777777" w:rsidR="00D40B42" w:rsidRPr="002D0F67" w:rsidRDefault="00D40B42" w:rsidP="00D85ACD">
            <w:pPr>
              <w:contextualSpacing/>
              <w:jc w:val="center"/>
              <w:rPr>
                <w:rFonts w:eastAsia="Calibri" w:cs="Arial"/>
                <w:sz w:val="20"/>
                <w:szCs w:val="20"/>
              </w:rPr>
            </w:pPr>
            <w:r w:rsidRPr="002D0F67">
              <w:rPr>
                <w:rFonts w:eastAsia="Calibri" w:cs="Arial"/>
                <w:sz w:val="20"/>
                <w:szCs w:val="20"/>
              </w:rPr>
              <w:t>0</w:t>
            </w:r>
          </w:p>
        </w:tc>
      </w:tr>
      <w:tr w:rsidR="002D0F67" w:rsidRPr="002D0F67" w14:paraId="00BDF0A9" w14:textId="77777777" w:rsidTr="006C1E21">
        <w:trPr>
          <w:trHeight w:val="1410"/>
          <w:jc w:val="center"/>
        </w:trPr>
        <w:tc>
          <w:tcPr>
            <w:tcW w:w="1276" w:type="dxa"/>
            <w:shd w:val="clear" w:color="auto" w:fill="F2F2F2"/>
            <w:textDirection w:val="btLr"/>
            <w:vAlign w:val="center"/>
          </w:tcPr>
          <w:p w14:paraId="63F1F21D" w14:textId="77777777" w:rsidR="00D40B42" w:rsidRPr="002D0F67" w:rsidRDefault="00D40B42" w:rsidP="00D85ACD">
            <w:pPr>
              <w:ind w:left="113" w:right="113"/>
              <w:contextualSpacing/>
              <w:jc w:val="center"/>
              <w:rPr>
                <w:rFonts w:eastAsia="Calibri" w:cs="Arial"/>
                <w:sz w:val="20"/>
                <w:szCs w:val="20"/>
              </w:rPr>
            </w:pPr>
            <w:r w:rsidRPr="002D0F67">
              <w:rPr>
                <w:rFonts w:eastAsia="Calibri" w:cs="Arial"/>
                <w:sz w:val="20"/>
                <w:szCs w:val="20"/>
              </w:rPr>
              <w:lastRenderedPageBreak/>
              <w:t>Zagrożenia hałasem (KA)</w:t>
            </w:r>
          </w:p>
        </w:tc>
        <w:tc>
          <w:tcPr>
            <w:tcW w:w="3119" w:type="dxa"/>
            <w:shd w:val="clear" w:color="auto" w:fill="auto"/>
            <w:vAlign w:val="center"/>
          </w:tcPr>
          <w:p w14:paraId="53E22E5B" w14:textId="77777777" w:rsidR="00D40B42" w:rsidRPr="002D0F67" w:rsidRDefault="00D40B42" w:rsidP="00D85ACD">
            <w:pPr>
              <w:contextualSpacing/>
              <w:jc w:val="center"/>
              <w:rPr>
                <w:rFonts w:eastAsia="Calibri" w:cs="Arial"/>
                <w:sz w:val="20"/>
                <w:szCs w:val="20"/>
              </w:rPr>
            </w:pPr>
            <w:r w:rsidRPr="002D0F67">
              <w:rPr>
                <w:rFonts w:eastAsia="Calibri" w:cs="Arial"/>
                <w:sz w:val="20"/>
                <w:szCs w:val="20"/>
              </w:rPr>
              <w:t>Poziom przekroczeń hałasu na terenie powiatu</w:t>
            </w:r>
          </w:p>
        </w:tc>
        <w:tc>
          <w:tcPr>
            <w:tcW w:w="1321" w:type="dxa"/>
            <w:shd w:val="clear" w:color="auto" w:fill="auto"/>
            <w:vAlign w:val="center"/>
          </w:tcPr>
          <w:p w14:paraId="27194CF9" w14:textId="77777777" w:rsidR="00D40B42" w:rsidRPr="002D0F67" w:rsidRDefault="00D40B42" w:rsidP="00D85ACD">
            <w:pPr>
              <w:jc w:val="center"/>
              <w:rPr>
                <w:rFonts w:eastAsia="Calibri" w:cs="Arial"/>
                <w:sz w:val="20"/>
                <w:szCs w:val="20"/>
              </w:rPr>
            </w:pPr>
            <w:r w:rsidRPr="002D0F67">
              <w:rPr>
                <w:rFonts w:eastAsia="Calibri" w:cs="Arial"/>
                <w:sz w:val="20"/>
                <w:szCs w:val="20"/>
              </w:rPr>
              <w:t>dB</w:t>
            </w:r>
          </w:p>
        </w:tc>
        <w:tc>
          <w:tcPr>
            <w:tcW w:w="1820" w:type="dxa"/>
            <w:vAlign w:val="center"/>
          </w:tcPr>
          <w:p w14:paraId="10AAC639" w14:textId="77777777" w:rsidR="00D40B42" w:rsidRPr="002D0F67" w:rsidRDefault="00D40B42" w:rsidP="00D85ACD">
            <w:pPr>
              <w:contextualSpacing/>
              <w:jc w:val="center"/>
              <w:rPr>
                <w:rFonts w:eastAsia="Calibri" w:cs="Arial"/>
                <w:sz w:val="20"/>
                <w:szCs w:val="20"/>
              </w:rPr>
            </w:pPr>
            <w:r w:rsidRPr="002D0F67">
              <w:rPr>
                <w:rFonts w:eastAsia="Calibri" w:cs="Arial"/>
                <w:sz w:val="20"/>
                <w:szCs w:val="20"/>
              </w:rPr>
              <w:t>&lt; 15</w:t>
            </w:r>
          </w:p>
        </w:tc>
        <w:tc>
          <w:tcPr>
            <w:tcW w:w="1820" w:type="dxa"/>
            <w:vAlign w:val="center"/>
          </w:tcPr>
          <w:p w14:paraId="0283436A" w14:textId="77777777" w:rsidR="00D40B42" w:rsidRPr="002D0F67" w:rsidRDefault="00D40B42" w:rsidP="00D85ACD">
            <w:pPr>
              <w:contextualSpacing/>
              <w:jc w:val="center"/>
              <w:rPr>
                <w:rFonts w:eastAsia="Calibri" w:cs="Arial"/>
                <w:sz w:val="20"/>
                <w:szCs w:val="20"/>
              </w:rPr>
            </w:pPr>
            <w:r w:rsidRPr="002D0F67">
              <w:rPr>
                <w:rFonts w:eastAsia="Calibri" w:cs="Arial"/>
                <w:sz w:val="20"/>
                <w:szCs w:val="20"/>
              </w:rPr>
              <w:t>&lt; 5</w:t>
            </w:r>
          </w:p>
        </w:tc>
      </w:tr>
      <w:tr w:rsidR="002D0F67" w:rsidRPr="002D0F67" w14:paraId="18CD359C" w14:textId="77777777" w:rsidTr="00E75813">
        <w:trPr>
          <w:cantSplit/>
          <w:trHeight w:val="2069"/>
          <w:jc w:val="center"/>
        </w:trPr>
        <w:tc>
          <w:tcPr>
            <w:tcW w:w="1276" w:type="dxa"/>
            <w:shd w:val="clear" w:color="auto" w:fill="F2F2F2"/>
            <w:textDirection w:val="btLr"/>
            <w:vAlign w:val="center"/>
          </w:tcPr>
          <w:p w14:paraId="11C62AE3" w14:textId="77777777" w:rsidR="00D40B42" w:rsidRPr="002D0F67" w:rsidRDefault="00D40B42" w:rsidP="00D85ACD">
            <w:pPr>
              <w:ind w:left="113" w:right="113"/>
              <w:contextualSpacing/>
              <w:jc w:val="center"/>
              <w:rPr>
                <w:rFonts w:eastAsia="Calibri" w:cs="Arial"/>
                <w:sz w:val="20"/>
                <w:szCs w:val="20"/>
              </w:rPr>
            </w:pPr>
            <w:r w:rsidRPr="002D0F67">
              <w:rPr>
                <w:rFonts w:eastAsia="Calibri" w:cs="Arial"/>
                <w:sz w:val="20"/>
                <w:szCs w:val="20"/>
              </w:rPr>
              <w:t>Pola elektromagnetyczne (PEM)</w:t>
            </w:r>
          </w:p>
        </w:tc>
        <w:tc>
          <w:tcPr>
            <w:tcW w:w="3119" w:type="dxa"/>
            <w:shd w:val="clear" w:color="auto" w:fill="auto"/>
            <w:vAlign w:val="center"/>
          </w:tcPr>
          <w:p w14:paraId="7A68065F" w14:textId="77777777" w:rsidR="00D40B42" w:rsidRPr="002D0F67" w:rsidRDefault="00D40B42" w:rsidP="00D85ACD">
            <w:pPr>
              <w:contextualSpacing/>
              <w:jc w:val="center"/>
              <w:rPr>
                <w:rFonts w:eastAsia="Calibri" w:cs="Arial"/>
                <w:sz w:val="20"/>
                <w:szCs w:val="20"/>
              </w:rPr>
            </w:pPr>
            <w:r w:rsidRPr="002D0F67">
              <w:rPr>
                <w:rFonts w:eastAsia="Calibri" w:cs="Arial"/>
                <w:sz w:val="20"/>
                <w:szCs w:val="20"/>
              </w:rPr>
              <w:t>Liczba przekroczeń dopuszczalnych wartości PEM</w:t>
            </w:r>
          </w:p>
        </w:tc>
        <w:tc>
          <w:tcPr>
            <w:tcW w:w="1321" w:type="dxa"/>
            <w:shd w:val="clear" w:color="auto" w:fill="auto"/>
            <w:vAlign w:val="center"/>
          </w:tcPr>
          <w:p w14:paraId="03C95545" w14:textId="77777777" w:rsidR="00D40B42" w:rsidRPr="002D0F67" w:rsidRDefault="00D40B42" w:rsidP="00D85ACD">
            <w:pPr>
              <w:jc w:val="center"/>
              <w:rPr>
                <w:rFonts w:eastAsia="Calibri" w:cs="Arial"/>
                <w:sz w:val="20"/>
                <w:szCs w:val="20"/>
              </w:rPr>
            </w:pPr>
            <w:r w:rsidRPr="002D0F67">
              <w:rPr>
                <w:rFonts w:eastAsia="Calibri" w:cs="Arial"/>
                <w:sz w:val="20"/>
                <w:szCs w:val="20"/>
              </w:rPr>
              <w:t>szt.</w:t>
            </w:r>
          </w:p>
        </w:tc>
        <w:tc>
          <w:tcPr>
            <w:tcW w:w="1820" w:type="dxa"/>
            <w:vAlign w:val="center"/>
          </w:tcPr>
          <w:p w14:paraId="5DD8ED30" w14:textId="77777777" w:rsidR="00D40B42" w:rsidRPr="002D0F67" w:rsidRDefault="00D40B42" w:rsidP="00D85ACD">
            <w:pPr>
              <w:contextualSpacing/>
              <w:jc w:val="center"/>
              <w:rPr>
                <w:rFonts w:eastAsia="Calibri" w:cs="Arial"/>
                <w:sz w:val="20"/>
                <w:szCs w:val="20"/>
              </w:rPr>
            </w:pPr>
            <w:r w:rsidRPr="002D0F67">
              <w:rPr>
                <w:rFonts w:eastAsia="Calibri" w:cs="Arial"/>
                <w:sz w:val="20"/>
                <w:szCs w:val="20"/>
              </w:rPr>
              <w:t>0</w:t>
            </w:r>
          </w:p>
        </w:tc>
        <w:tc>
          <w:tcPr>
            <w:tcW w:w="1820" w:type="dxa"/>
            <w:vAlign w:val="center"/>
          </w:tcPr>
          <w:p w14:paraId="66104252" w14:textId="77777777" w:rsidR="00D40B42" w:rsidRPr="002D0F67" w:rsidRDefault="00D40B42" w:rsidP="00D85ACD">
            <w:pPr>
              <w:contextualSpacing/>
              <w:jc w:val="center"/>
              <w:rPr>
                <w:rFonts w:eastAsia="Calibri" w:cs="Arial"/>
                <w:sz w:val="20"/>
                <w:szCs w:val="20"/>
              </w:rPr>
            </w:pPr>
            <w:r w:rsidRPr="002D0F67">
              <w:rPr>
                <w:rFonts w:eastAsia="Calibri" w:cs="Arial"/>
                <w:sz w:val="20"/>
                <w:szCs w:val="20"/>
              </w:rPr>
              <w:t>0</w:t>
            </w:r>
          </w:p>
        </w:tc>
      </w:tr>
      <w:tr w:rsidR="002D0F67" w:rsidRPr="002D0F67" w14:paraId="4A82EE65" w14:textId="77777777" w:rsidTr="006C1E21">
        <w:trPr>
          <w:cantSplit/>
          <w:trHeight w:val="688"/>
          <w:jc w:val="center"/>
        </w:trPr>
        <w:tc>
          <w:tcPr>
            <w:tcW w:w="1276" w:type="dxa"/>
            <w:vMerge w:val="restart"/>
            <w:shd w:val="clear" w:color="auto" w:fill="F2F2F2"/>
            <w:textDirection w:val="btLr"/>
            <w:vAlign w:val="center"/>
          </w:tcPr>
          <w:p w14:paraId="138E51C7" w14:textId="77777777" w:rsidR="001D3182" w:rsidRPr="002D0F67" w:rsidRDefault="001D3182" w:rsidP="00D85ACD">
            <w:pPr>
              <w:ind w:left="113" w:right="113"/>
              <w:contextualSpacing/>
              <w:jc w:val="center"/>
              <w:rPr>
                <w:rFonts w:eastAsia="Calibri" w:cs="Arial"/>
                <w:sz w:val="20"/>
                <w:szCs w:val="20"/>
              </w:rPr>
            </w:pPr>
            <w:r w:rsidRPr="002D0F67">
              <w:rPr>
                <w:rFonts w:eastAsia="Calibri" w:cs="Arial"/>
                <w:sz w:val="20"/>
                <w:szCs w:val="20"/>
              </w:rPr>
              <w:t>Gospodarowanie wodami (ZW)</w:t>
            </w:r>
          </w:p>
        </w:tc>
        <w:tc>
          <w:tcPr>
            <w:tcW w:w="3119" w:type="dxa"/>
            <w:shd w:val="clear" w:color="auto" w:fill="auto"/>
            <w:vAlign w:val="center"/>
          </w:tcPr>
          <w:p w14:paraId="55E40A4C" w14:textId="77777777" w:rsidR="001D3182" w:rsidRPr="002D0F67" w:rsidRDefault="001D3182" w:rsidP="00D85ACD">
            <w:pPr>
              <w:contextualSpacing/>
              <w:jc w:val="center"/>
              <w:rPr>
                <w:rFonts w:eastAsia="Calibri" w:cs="Arial"/>
                <w:sz w:val="20"/>
                <w:szCs w:val="20"/>
              </w:rPr>
            </w:pPr>
            <w:r w:rsidRPr="002D0F67">
              <w:rPr>
                <w:rFonts w:eastAsia="Calibri" w:cs="Arial"/>
                <w:sz w:val="20"/>
                <w:szCs w:val="20"/>
              </w:rPr>
              <w:t>Zużycie wody na potrzeby przemysłu</w:t>
            </w:r>
          </w:p>
        </w:tc>
        <w:tc>
          <w:tcPr>
            <w:tcW w:w="1321" w:type="dxa"/>
            <w:shd w:val="clear" w:color="auto" w:fill="auto"/>
            <w:vAlign w:val="center"/>
          </w:tcPr>
          <w:p w14:paraId="286BD8A2" w14:textId="77777777" w:rsidR="001D3182" w:rsidRPr="002D0F67" w:rsidRDefault="001D3182" w:rsidP="00D85ACD">
            <w:pPr>
              <w:jc w:val="center"/>
              <w:rPr>
                <w:rFonts w:eastAsia="Calibri" w:cs="Arial"/>
                <w:sz w:val="20"/>
                <w:szCs w:val="20"/>
              </w:rPr>
            </w:pPr>
            <w:r w:rsidRPr="002D0F67">
              <w:rPr>
                <w:rFonts w:eastAsia="Calibri" w:cs="Arial"/>
                <w:sz w:val="20"/>
                <w:szCs w:val="20"/>
              </w:rPr>
              <w:t>dam</w:t>
            </w:r>
            <w:r w:rsidRPr="002D0F67">
              <w:rPr>
                <w:rFonts w:eastAsia="Calibri" w:cs="Arial"/>
                <w:sz w:val="20"/>
                <w:szCs w:val="20"/>
                <w:vertAlign w:val="superscript"/>
              </w:rPr>
              <w:t>3</w:t>
            </w:r>
            <w:r w:rsidRPr="002D0F67">
              <w:rPr>
                <w:rFonts w:eastAsia="Calibri" w:cs="Arial"/>
                <w:sz w:val="20"/>
                <w:szCs w:val="20"/>
              </w:rPr>
              <w:t>/rok</w:t>
            </w:r>
          </w:p>
        </w:tc>
        <w:tc>
          <w:tcPr>
            <w:tcW w:w="1820" w:type="dxa"/>
            <w:vAlign w:val="center"/>
          </w:tcPr>
          <w:p w14:paraId="4C627C38" w14:textId="00DDCDCA" w:rsidR="001D3182" w:rsidRPr="002D0F67" w:rsidRDefault="001D3182" w:rsidP="00D85ACD">
            <w:pPr>
              <w:contextualSpacing/>
              <w:jc w:val="center"/>
              <w:rPr>
                <w:rFonts w:eastAsia="Calibri" w:cs="Arial"/>
                <w:sz w:val="20"/>
                <w:szCs w:val="20"/>
              </w:rPr>
            </w:pPr>
            <w:r w:rsidRPr="005C2A31">
              <w:rPr>
                <w:rFonts w:eastAsia="Calibri" w:cs="Arial"/>
                <w:sz w:val="20"/>
                <w:szCs w:val="20"/>
              </w:rPr>
              <w:t>964</w:t>
            </w:r>
          </w:p>
        </w:tc>
        <w:tc>
          <w:tcPr>
            <w:tcW w:w="1820" w:type="dxa"/>
            <w:vAlign w:val="center"/>
          </w:tcPr>
          <w:p w14:paraId="7944411D" w14:textId="3ADCA4D2" w:rsidR="001D3182" w:rsidRPr="002D0F67" w:rsidRDefault="001D3182" w:rsidP="00D85ACD">
            <w:pPr>
              <w:contextualSpacing/>
              <w:jc w:val="center"/>
              <w:rPr>
                <w:rFonts w:eastAsia="Calibri" w:cs="Arial"/>
                <w:sz w:val="20"/>
                <w:szCs w:val="20"/>
              </w:rPr>
            </w:pPr>
            <w:r w:rsidRPr="005C2A31">
              <w:rPr>
                <w:rFonts w:eastAsia="Calibri" w:cs="Arial"/>
                <w:sz w:val="20"/>
                <w:szCs w:val="20"/>
              </w:rPr>
              <w:t>900</w:t>
            </w:r>
          </w:p>
        </w:tc>
      </w:tr>
      <w:tr w:rsidR="002D0F67" w:rsidRPr="002D0F67" w14:paraId="4BEC4B8C" w14:textId="77777777" w:rsidTr="006C1E21">
        <w:trPr>
          <w:cantSplit/>
          <w:trHeight w:val="688"/>
          <w:jc w:val="center"/>
        </w:trPr>
        <w:tc>
          <w:tcPr>
            <w:tcW w:w="1276" w:type="dxa"/>
            <w:vMerge/>
            <w:shd w:val="clear" w:color="auto" w:fill="F2F2F2"/>
            <w:textDirection w:val="btLr"/>
            <w:vAlign w:val="center"/>
          </w:tcPr>
          <w:p w14:paraId="1C007215" w14:textId="77777777" w:rsidR="00D40B42" w:rsidRPr="002D0F67" w:rsidRDefault="00D40B42" w:rsidP="00D85ACD">
            <w:pPr>
              <w:ind w:left="113" w:right="113"/>
              <w:contextualSpacing/>
              <w:jc w:val="center"/>
              <w:rPr>
                <w:rFonts w:eastAsia="Calibri" w:cs="Arial"/>
                <w:sz w:val="20"/>
                <w:szCs w:val="20"/>
              </w:rPr>
            </w:pPr>
          </w:p>
        </w:tc>
        <w:tc>
          <w:tcPr>
            <w:tcW w:w="3119" w:type="dxa"/>
            <w:shd w:val="clear" w:color="auto" w:fill="auto"/>
            <w:vAlign w:val="center"/>
          </w:tcPr>
          <w:p w14:paraId="58255DDA" w14:textId="77777777" w:rsidR="00D40B42" w:rsidRPr="002D0F67" w:rsidRDefault="00D40B42" w:rsidP="00D85ACD">
            <w:pPr>
              <w:contextualSpacing/>
              <w:jc w:val="center"/>
              <w:rPr>
                <w:rFonts w:eastAsia="Calibri" w:cs="Arial"/>
                <w:sz w:val="20"/>
                <w:szCs w:val="20"/>
              </w:rPr>
            </w:pPr>
            <w:r w:rsidRPr="002D0F67">
              <w:rPr>
                <w:rFonts w:eastAsia="Calibri" w:cs="Arial"/>
                <w:sz w:val="20"/>
                <w:szCs w:val="20"/>
              </w:rPr>
              <w:t>Ilość JCWP w stanie dobrym</w:t>
            </w:r>
          </w:p>
        </w:tc>
        <w:tc>
          <w:tcPr>
            <w:tcW w:w="1321" w:type="dxa"/>
            <w:shd w:val="clear" w:color="auto" w:fill="auto"/>
            <w:vAlign w:val="center"/>
          </w:tcPr>
          <w:p w14:paraId="2C8E6650" w14:textId="77777777" w:rsidR="00D40B42" w:rsidRPr="002D0F67" w:rsidRDefault="00D40B42" w:rsidP="00D85ACD">
            <w:pPr>
              <w:jc w:val="center"/>
              <w:rPr>
                <w:rFonts w:eastAsia="Calibri" w:cs="Arial"/>
                <w:sz w:val="20"/>
                <w:szCs w:val="20"/>
              </w:rPr>
            </w:pPr>
            <w:r w:rsidRPr="002D0F67">
              <w:rPr>
                <w:rFonts w:eastAsia="Calibri" w:cs="Arial"/>
                <w:sz w:val="20"/>
                <w:szCs w:val="20"/>
              </w:rPr>
              <w:t>szt.</w:t>
            </w:r>
          </w:p>
        </w:tc>
        <w:tc>
          <w:tcPr>
            <w:tcW w:w="1820" w:type="dxa"/>
            <w:vAlign w:val="center"/>
          </w:tcPr>
          <w:p w14:paraId="6DF7D70A" w14:textId="77777777" w:rsidR="00D40B42" w:rsidRPr="002D0F67" w:rsidRDefault="00D40B42" w:rsidP="00D85ACD">
            <w:pPr>
              <w:contextualSpacing/>
              <w:jc w:val="center"/>
              <w:rPr>
                <w:rFonts w:eastAsia="Calibri" w:cs="Arial"/>
                <w:sz w:val="20"/>
                <w:szCs w:val="20"/>
              </w:rPr>
            </w:pPr>
            <w:r w:rsidRPr="002D0F67">
              <w:rPr>
                <w:rFonts w:eastAsia="Calibri" w:cs="Arial"/>
                <w:sz w:val="20"/>
                <w:szCs w:val="20"/>
              </w:rPr>
              <w:t>0</w:t>
            </w:r>
          </w:p>
        </w:tc>
        <w:tc>
          <w:tcPr>
            <w:tcW w:w="1820" w:type="dxa"/>
            <w:vAlign w:val="center"/>
          </w:tcPr>
          <w:p w14:paraId="58017B84" w14:textId="0740AACF" w:rsidR="00D40B42" w:rsidRPr="002D0F67" w:rsidRDefault="001D3182" w:rsidP="00D85ACD">
            <w:pPr>
              <w:contextualSpacing/>
              <w:jc w:val="center"/>
              <w:rPr>
                <w:rFonts w:eastAsia="Calibri" w:cs="Arial"/>
                <w:sz w:val="20"/>
                <w:szCs w:val="20"/>
              </w:rPr>
            </w:pPr>
            <w:r w:rsidRPr="002D0F67">
              <w:rPr>
                <w:rFonts w:eastAsia="Calibri" w:cs="Arial"/>
                <w:sz w:val="20"/>
                <w:szCs w:val="20"/>
              </w:rPr>
              <w:t>12</w:t>
            </w:r>
          </w:p>
        </w:tc>
      </w:tr>
      <w:tr w:rsidR="002D0F67" w:rsidRPr="002D0F67" w14:paraId="2F0F8D5F" w14:textId="77777777" w:rsidTr="006C1E21">
        <w:trPr>
          <w:cantSplit/>
          <w:trHeight w:val="701"/>
          <w:jc w:val="center"/>
        </w:trPr>
        <w:tc>
          <w:tcPr>
            <w:tcW w:w="1276" w:type="dxa"/>
            <w:vMerge/>
            <w:shd w:val="clear" w:color="auto" w:fill="F2F2F2"/>
            <w:textDirection w:val="btLr"/>
            <w:vAlign w:val="center"/>
          </w:tcPr>
          <w:p w14:paraId="431B1679" w14:textId="77777777" w:rsidR="00D40B42" w:rsidRPr="002D0F67" w:rsidRDefault="00D40B42" w:rsidP="00D85ACD">
            <w:pPr>
              <w:ind w:left="113" w:right="113"/>
              <w:contextualSpacing/>
              <w:jc w:val="center"/>
              <w:rPr>
                <w:rFonts w:eastAsia="Calibri" w:cs="Arial"/>
                <w:sz w:val="20"/>
                <w:szCs w:val="20"/>
              </w:rPr>
            </w:pPr>
          </w:p>
        </w:tc>
        <w:tc>
          <w:tcPr>
            <w:tcW w:w="3119" w:type="dxa"/>
            <w:shd w:val="clear" w:color="auto" w:fill="auto"/>
            <w:vAlign w:val="center"/>
          </w:tcPr>
          <w:p w14:paraId="0139E6EB" w14:textId="77777777" w:rsidR="00D40B42" w:rsidRPr="002D0F67" w:rsidRDefault="00D40B42" w:rsidP="00D85ACD">
            <w:pPr>
              <w:contextualSpacing/>
              <w:jc w:val="center"/>
              <w:rPr>
                <w:rFonts w:eastAsia="Calibri" w:cs="Arial"/>
                <w:sz w:val="20"/>
                <w:szCs w:val="20"/>
              </w:rPr>
            </w:pPr>
            <w:r w:rsidRPr="002D0F67">
              <w:rPr>
                <w:rFonts w:eastAsia="Calibri" w:cs="Arial"/>
                <w:sz w:val="20"/>
                <w:szCs w:val="20"/>
              </w:rPr>
              <w:t>Ilość JCWPd w stanie dobrym</w:t>
            </w:r>
          </w:p>
        </w:tc>
        <w:tc>
          <w:tcPr>
            <w:tcW w:w="1321" w:type="dxa"/>
            <w:shd w:val="clear" w:color="auto" w:fill="auto"/>
            <w:vAlign w:val="center"/>
          </w:tcPr>
          <w:p w14:paraId="255C7960" w14:textId="77777777" w:rsidR="00D40B42" w:rsidRPr="002D0F67" w:rsidRDefault="00D40B42" w:rsidP="00D85ACD">
            <w:pPr>
              <w:jc w:val="center"/>
              <w:rPr>
                <w:rFonts w:eastAsia="Calibri" w:cs="Arial"/>
                <w:sz w:val="20"/>
                <w:szCs w:val="20"/>
              </w:rPr>
            </w:pPr>
            <w:r w:rsidRPr="002D0F67">
              <w:rPr>
                <w:rFonts w:eastAsia="Calibri" w:cs="Arial"/>
                <w:sz w:val="20"/>
                <w:szCs w:val="20"/>
              </w:rPr>
              <w:t>szt.</w:t>
            </w:r>
          </w:p>
        </w:tc>
        <w:tc>
          <w:tcPr>
            <w:tcW w:w="1820" w:type="dxa"/>
            <w:vAlign w:val="center"/>
          </w:tcPr>
          <w:p w14:paraId="67A90D99" w14:textId="77777777" w:rsidR="00D40B42" w:rsidRPr="002D0F67" w:rsidRDefault="00D40B42" w:rsidP="00D85ACD">
            <w:pPr>
              <w:contextualSpacing/>
              <w:jc w:val="center"/>
              <w:rPr>
                <w:rFonts w:eastAsia="Calibri" w:cs="Arial"/>
                <w:sz w:val="20"/>
                <w:szCs w:val="20"/>
              </w:rPr>
            </w:pPr>
            <w:r w:rsidRPr="002D0F67">
              <w:rPr>
                <w:rFonts w:eastAsia="Calibri" w:cs="Arial"/>
                <w:sz w:val="20"/>
                <w:szCs w:val="20"/>
              </w:rPr>
              <w:t>1</w:t>
            </w:r>
          </w:p>
        </w:tc>
        <w:tc>
          <w:tcPr>
            <w:tcW w:w="1820" w:type="dxa"/>
            <w:vAlign w:val="center"/>
          </w:tcPr>
          <w:p w14:paraId="5B7B94FD" w14:textId="3E521CFE" w:rsidR="00D40B42" w:rsidRPr="002D0F67" w:rsidRDefault="001D3182" w:rsidP="00D85ACD">
            <w:pPr>
              <w:contextualSpacing/>
              <w:jc w:val="center"/>
              <w:rPr>
                <w:rFonts w:eastAsia="Calibri" w:cs="Arial"/>
                <w:sz w:val="20"/>
                <w:szCs w:val="20"/>
              </w:rPr>
            </w:pPr>
            <w:r w:rsidRPr="002D0F67">
              <w:rPr>
                <w:rFonts w:eastAsia="Calibri" w:cs="Arial"/>
                <w:sz w:val="20"/>
                <w:szCs w:val="20"/>
              </w:rPr>
              <w:t>3</w:t>
            </w:r>
          </w:p>
        </w:tc>
      </w:tr>
      <w:tr w:rsidR="002D0F67" w:rsidRPr="002D0F67" w14:paraId="36E89204" w14:textId="77777777" w:rsidTr="006C1E21">
        <w:trPr>
          <w:cantSplit/>
          <w:trHeight w:val="619"/>
          <w:jc w:val="center"/>
        </w:trPr>
        <w:tc>
          <w:tcPr>
            <w:tcW w:w="1276" w:type="dxa"/>
            <w:vMerge w:val="restart"/>
            <w:shd w:val="clear" w:color="auto" w:fill="F2F2F2"/>
            <w:textDirection w:val="btLr"/>
            <w:vAlign w:val="center"/>
          </w:tcPr>
          <w:p w14:paraId="02AF38BA" w14:textId="77777777" w:rsidR="001D3182" w:rsidRPr="002D0F67" w:rsidRDefault="001D3182" w:rsidP="00D85ACD">
            <w:pPr>
              <w:ind w:left="113" w:right="113"/>
              <w:contextualSpacing/>
              <w:jc w:val="center"/>
              <w:rPr>
                <w:rFonts w:eastAsia="Calibri" w:cs="Arial"/>
                <w:sz w:val="20"/>
                <w:szCs w:val="20"/>
              </w:rPr>
            </w:pPr>
            <w:r w:rsidRPr="002D0F67">
              <w:rPr>
                <w:rFonts w:eastAsia="Calibri" w:cs="Arial"/>
                <w:sz w:val="20"/>
                <w:szCs w:val="20"/>
              </w:rPr>
              <w:t>Gospodarka wodno-ściekowa (GW)</w:t>
            </w:r>
          </w:p>
        </w:tc>
        <w:tc>
          <w:tcPr>
            <w:tcW w:w="3119" w:type="dxa"/>
            <w:shd w:val="clear" w:color="auto" w:fill="auto"/>
            <w:vAlign w:val="center"/>
          </w:tcPr>
          <w:p w14:paraId="171FE86D" w14:textId="77777777" w:rsidR="001D3182" w:rsidRPr="002D0F67" w:rsidRDefault="001D3182" w:rsidP="00D85ACD">
            <w:pPr>
              <w:contextualSpacing/>
              <w:jc w:val="center"/>
              <w:rPr>
                <w:rFonts w:eastAsia="Calibri" w:cs="Arial"/>
                <w:sz w:val="20"/>
                <w:szCs w:val="20"/>
              </w:rPr>
            </w:pPr>
            <w:r w:rsidRPr="002D0F67">
              <w:rPr>
                <w:rFonts w:eastAsia="Calibri" w:cs="Arial"/>
                <w:sz w:val="20"/>
                <w:szCs w:val="20"/>
              </w:rPr>
              <w:t>Zużycie wody na potrzeby gospodarki narodowej i ludności w ciągu roku</w:t>
            </w:r>
          </w:p>
        </w:tc>
        <w:tc>
          <w:tcPr>
            <w:tcW w:w="1321" w:type="dxa"/>
            <w:shd w:val="clear" w:color="auto" w:fill="auto"/>
            <w:vAlign w:val="center"/>
          </w:tcPr>
          <w:p w14:paraId="3E24618F" w14:textId="77777777" w:rsidR="001D3182" w:rsidRPr="002D0F67" w:rsidRDefault="001D3182" w:rsidP="00D85ACD">
            <w:pPr>
              <w:jc w:val="center"/>
              <w:rPr>
                <w:rFonts w:eastAsia="Calibri" w:cs="Arial"/>
                <w:sz w:val="20"/>
                <w:szCs w:val="20"/>
              </w:rPr>
            </w:pPr>
            <w:r w:rsidRPr="002D0F67">
              <w:rPr>
                <w:rFonts w:eastAsia="Calibri" w:cs="Arial"/>
                <w:sz w:val="20"/>
                <w:szCs w:val="20"/>
              </w:rPr>
              <w:t>dam</w:t>
            </w:r>
            <w:r w:rsidRPr="002D0F67">
              <w:rPr>
                <w:rFonts w:eastAsia="Calibri" w:cs="Arial"/>
                <w:sz w:val="20"/>
                <w:szCs w:val="20"/>
                <w:vertAlign w:val="superscript"/>
              </w:rPr>
              <w:t>3</w:t>
            </w:r>
          </w:p>
        </w:tc>
        <w:tc>
          <w:tcPr>
            <w:tcW w:w="1820" w:type="dxa"/>
            <w:vAlign w:val="center"/>
          </w:tcPr>
          <w:p w14:paraId="14BF9221" w14:textId="64A0A8BA" w:rsidR="001D3182" w:rsidRPr="002D0F67" w:rsidRDefault="001D3182" w:rsidP="00D85ACD">
            <w:pPr>
              <w:contextualSpacing/>
              <w:jc w:val="center"/>
              <w:rPr>
                <w:rFonts w:eastAsia="Calibri" w:cs="Arial"/>
                <w:sz w:val="20"/>
                <w:szCs w:val="20"/>
              </w:rPr>
            </w:pPr>
            <w:r w:rsidRPr="005C2A31">
              <w:rPr>
                <w:rFonts w:eastAsia="Calibri" w:cs="Arial"/>
                <w:sz w:val="20"/>
                <w:szCs w:val="20"/>
              </w:rPr>
              <w:t>5 423,2</w:t>
            </w:r>
          </w:p>
        </w:tc>
        <w:tc>
          <w:tcPr>
            <w:tcW w:w="1820" w:type="dxa"/>
            <w:vAlign w:val="center"/>
          </w:tcPr>
          <w:p w14:paraId="1455B40A" w14:textId="7D106DB7" w:rsidR="001D3182" w:rsidRPr="002D0F67" w:rsidRDefault="001D3182" w:rsidP="00D85ACD">
            <w:pPr>
              <w:contextualSpacing/>
              <w:jc w:val="center"/>
              <w:rPr>
                <w:rFonts w:eastAsia="Calibri" w:cs="Arial"/>
                <w:sz w:val="20"/>
                <w:szCs w:val="20"/>
              </w:rPr>
            </w:pPr>
            <w:r w:rsidRPr="005C2A31">
              <w:rPr>
                <w:rFonts w:eastAsia="Calibri" w:cs="Arial"/>
                <w:sz w:val="20"/>
                <w:szCs w:val="20"/>
              </w:rPr>
              <w:t>5 300,0</w:t>
            </w:r>
          </w:p>
        </w:tc>
      </w:tr>
      <w:tr w:rsidR="002D0F67" w:rsidRPr="002D0F67" w14:paraId="23597F7B" w14:textId="77777777" w:rsidTr="00E75813">
        <w:trPr>
          <w:cantSplit/>
          <w:trHeight w:val="481"/>
          <w:jc w:val="center"/>
        </w:trPr>
        <w:tc>
          <w:tcPr>
            <w:tcW w:w="1276" w:type="dxa"/>
            <w:vMerge/>
            <w:shd w:val="clear" w:color="auto" w:fill="F2F2F2"/>
            <w:textDirection w:val="btLr"/>
            <w:vAlign w:val="center"/>
          </w:tcPr>
          <w:p w14:paraId="133667A4" w14:textId="77777777" w:rsidR="001D3182" w:rsidRPr="002D0F67" w:rsidRDefault="001D3182" w:rsidP="00D85ACD">
            <w:pPr>
              <w:ind w:left="113" w:right="113"/>
              <w:contextualSpacing/>
              <w:jc w:val="center"/>
              <w:rPr>
                <w:rFonts w:eastAsia="Calibri" w:cs="Arial"/>
                <w:sz w:val="20"/>
                <w:szCs w:val="20"/>
              </w:rPr>
            </w:pPr>
          </w:p>
        </w:tc>
        <w:tc>
          <w:tcPr>
            <w:tcW w:w="3119" w:type="dxa"/>
            <w:shd w:val="clear" w:color="auto" w:fill="auto"/>
            <w:vAlign w:val="center"/>
          </w:tcPr>
          <w:p w14:paraId="2932BD4B" w14:textId="77777777" w:rsidR="001D3182" w:rsidRPr="002D0F67" w:rsidRDefault="001D3182" w:rsidP="00D85ACD">
            <w:pPr>
              <w:contextualSpacing/>
              <w:jc w:val="center"/>
              <w:rPr>
                <w:rFonts w:eastAsia="Calibri" w:cs="Arial"/>
                <w:sz w:val="20"/>
                <w:szCs w:val="20"/>
              </w:rPr>
            </w:pPr>
            <w:r w:rsidRPr="002D0F67">
              <w:rPr>
                <w:rFonts w:eastAsia="Calibri" w:cs="Arial"/>
                <w:sz w:val="20"/>
                <w:szCs w:val="20"/>
              </w:rPr>
              <w:t>Długość sieci wodociągowej</w:t>
            </w:r>
          </w:p>
        </w:tc>
        <w:tc>
          <w:tcPr>
            <w:tcW w:w="1321" w:type="dxa"/>
            <w:shd w:val="clear" w:color="auto" w:fill="auto"/>
            <w:vAlign w:val="center"/>
          </w:tcPr>
          <w:p w14:paraId="1A94C15D" w14:textId="77777777" w:rsidR="001D3182" w:rsidRPr="002D0F67" w:rsidRDefault="001D3182" w:rsidP="00D85ACD">
            <w:pPr>
              <w:jc w:val="center"/>
              <w:rPr>
                <w:rFonts w:eastAsia="Calibri" w:cs="Arial"/>
                <w:sz w:val="20"/>
                <w:szCs w:val="20"/>
              </w:rPr>
            </w:pPr>
            <w:r w:rsidRPr="002D0F67">
              <w:rPr>
                <w:rFonts w:eastAsia="Calibri" w:cs="Arial"/>
                <w:sz w:val="20"/>
                <w:szCs w:val="20"/>
              </w:rPr>
              <w:t>km</w:t>
            </w:r>
          </w:p>
        </w:tc>
        <w:tc>
          <w:tcPr>
            <w:tcW w:w="1820" w:type="dxa"/>
            <w:vAlign w:val="center"/>
          </w:tcPr>
          <w:p w14:paraId="57CABB77" w14:textId="54BDCCEF" w:rsidR="001D3182" w:rsidRPr="002D0F67" w:rsidRDefault="001D3182" w:rsidP="00D85ACD">
            <w:pPr>
              <w:contextualSpacing/>
              <w:jc w:val="center"/>
              <w:rPr>
                <w:rFonts w:eastAsia="Calibri" w:cs="Arial"/>
                <w:sz w:val="20"/>
                <w:szCs w:val="20"/>
              </w:rPr>
            </w:pPr>
            <w:r w:rsidRPr="005C2A31">
              <w:rPr>
                <w:rFonts w:cs="Arial"/>
                <w:sz w:val="20"/>
                <w:szCs w:val="20"/>
              </w:rPr>
              <w:t>2 038,3</w:t>
            </w:r>
          </w:p>
        </w:tc>
        <w:tc>
          <w:tcPr>
            <w:tcW w:w="1820" w:type="dxa"/>
            <w:vAlign w:val="center"/>
          </w:tcPr>
          <w:p w14:paraId="1786A44B" w14:textId="116C3C89" w:rsidR="001D3182" w:rsidRPr="002D0F67" w:rsidRDefault="001D3182" w:rsidP="00D85ACD">
            <w:pPr>
              <w:contextualSpacing/>
              <w:jc w:val="center"/>
              <w:rPr>
                <w:rFonts w:eastAsia="Calibri" w:cs="Arial"/>
                <w:sz w:val="20"/>
                <w:szCs w:val="20"/>
              </w:rPr>
            </w:pPr>
            <w:r w:rsidRPr="005C2A31">
              <w:rPr>
                <w:rFonts w:cs="Arial"/>
                <w:sz w:val="20"/>
                <w:szCs w:val="20"/>
              </w:rPr>
              <w:t>2 500,0</w:t>
            </w:r>
          </w:p>
        </w:tc>
      </w:tr>
      <w:tr w:rsidR="002D0F67" w:rsidRPr="002D0F67" w14:paraId="13D7C381" w14:textId="77777777" w:rsidTr="00E75813">
        <w:trPr>
          <w:cantSplit/>
          <w:trHeight w:val="418"/>
          <w:jc w:val="center"/>
        </w:trPr>
        <w:tc>
          <w:tcPr>
            <w:tcW w:w="1276" w:type="dxa"/>
            <w:vMerge/>
            <w:shd w:val="clear" w:color="auto" w:fill="F2F2F2"/>
            <w:textDirection w:val="btLr"/>
            <w:vAlign w:val="center"/>
          </w:tcPr>
          <w:p w14:paraId="3B7C47EF" w14:textId="77777777" w:rsidR="001D3182" w:rsidRPr="002D0F67" w:rsidRDefault="001D3182" w:rsidP="00D85ACD">
            <w:pPr>
              <w:ind w:left="113" w:right="113"/>
              <w:contextualSpacing/>
              <w:jc w:val="center"/>
              <w:rPr>
                <w:rFonts w:eastAsia="Calibri" w:cs="Arial"/>
                <w:sz w:val="20"/>
                <w:szCs w:val="20"/>
              </w:rPr>
            </w:pPr>
          </w:p>
        </w:tc>
        <w:tc>
          <w:tcPr>
            <w:tcW w:w="3119" w:type="dxa"/>
            <w:shd w:val="clear" w:color="auto" w:fill="auto"/>
            <w:vAlign w:val="center"/>
          </w:tcPr>
          <w:p w14:paraId="29E062C8" w14:textId="77777777" w:rsidR="001D3182" w:rsidRPr="002D0F67" w:rsidRDefault="001D3182" w:rsidP="00D85ACD">
            <w:pPr>
              <w:contextualSpacing/>
              <w:jc w:val="center"/>
              <w:rPr>
                <w:rFonts w:eastAsia="Calibri" w:cs="Arial"/>
                <w:sz w:val="20"/>
                <w:szCs w:val="20"/>
              </w:rPr>
            </w:pPr>
            <w:r w:rsidRPr="002D0F67">
              <w:rPr>
                <w:rFonts w:eastAsia="Calibri" w:cs="Arial"/>
                <w:sz w:val="20"/>
                <w:szCs w:val="20"/>
              </w:rPr>
              <w:t>Długość sieci kanalizacyjnej</w:t>
            </w:r>
          </w:p>
        </w:tc>
        <w:tc>
          <w:tcPr>
            <w:tcW w:w="1321" w:type="dxa"/>
            <w:shd w:val="clear" w:color="auto" w:fill="auto"/>
            <w:vAlign w:val="center"/>
          </w:tcPr>
          <w:p w14:paraId="203A6D06" w14:textId="77777777" w:rsidR="001D3182" w:rsidRPr="002D0F67" w:rsidRDefault="001D3182" w:rsidP="00D85ACD">
            <w:pPr>
              <w:jc w:val="center"/>
              <w:rPr>
                <w:rFonts w:eastAsia="Calibri" w:cs="Arial"/>
                <w:sz w:val="20"/>
                <w:szCs w:val="20"/>
              </w:rPr>
            </w:pPr>
            <w:r w:rsidRPr="002D0F67">
              <w:rPr>
                <w:rFonts w:eastAsia="Calibri" w:cs="Arial"/>
                <w:sz w:val="20"/>
                <w:szCs w:val="20"/>
              </w:rPr>
              <w:t>km</w:t>
            </w:r>
          </w:p>
        </w:tc>
        <w:tc>
          <w:tcPr>
            <w:tcW w:w="1820" w:type="dxa"/>
            <w:vAlign w:val="center"/>
          </w:tcPr>
          <w:p w14:paraId="7C7534E6" w14:textId="26109F4A" w:rsidR="001D3182" w:rsidRPr="002D0F67" w:rsidRDefault="001D3182" w:rsidP="00D85ACD">
            <w:pPr>
              <w:contextualSpacing/>
              <w:jc w:val="center"/>
              <w:rPr>
                <w:rFonts w:eastAsia="Calibri" w:cs="Arial"/>
                <w:sz w:val="20"/>
                <w:szCs w:val="20"/>
              </w:rPr>
            </w:pPr>
            <w:r w:rsidRPr="005C2A31">
              <w:rPr>
                <w:rFonts w:eastAsia="Calibri" w:cs="Arial"/>
                <w:sz w:val="20"/>
                <w:szCs w:val="20"/>
              </w:rPr>
              <w:t>195,5</w:t>
            </w:r>
          </w:p>
        </w:tc>
        <w:tc>
          <w:tcPr>
            <w:tcW w:w="1820" w:type="dxa"/>
            <w:vAlign w:val="center"/>
          </w:tcPr>
          <w:p w14:paraId="377B64D3" w14:textId="447B5079" w:rsidR="001D3182" w:rsidRPr="002D0F67" w:rsidRDefault="001D3182" w:rsidP="00D85ACD">
            <w:pPr>
              <w:contextualSpacing/>
              <w:jc w:val="center"/>
              <w:rPr>
                <w:rFonts w:eastAsia="Calibri" w:cs="Arial"/>
                <w:sz w:val="20"/>
                <w:szCs w:val="20"/>
              </w:rPr>
            </w:pPr>
            <w:r w:rsidRPr="005C2A31">
              <w:rPr>
                <w:rFonts w:eastAsia="Calibri" w:cs="Arial"/>
                <w:sz w:val="20"/>
                <w:szCs w:val="20"/>
              </w:rPr>
              <w:t>350,0</w:t>
            </w:r>
          </w:p>
        </w:tc>
      </w:tr>
      <w:tr w:rsidR="002D0F67" w:rsidRPr="002D0F67" w14:paraId="65C84E03" w14:textId="77777777" w:rsidTr="006C1E21">
        <w:trPr>
          <w:cantSplit/>
          <w:trHeight w:val="714"/>
          <w:jc w:val="center"/>
        </w:trPr>
        <w:tc>
          <w:tcPr>
            <w:tcW w:w="1276" w:type="dxa"/>
            <w:vMerge/>
            <w:shd w:val="clear" w:color="auto" w:fill="F2F2F2"/>
            <w:textDirection w:val="btLr"/>
            <w:vAlign w:val="center"/>
          </w:tcPr>
          <w:p w14:paraId="5773DEF7" w14:textId="77777777" w:rsidR="001D3182" w:rsidRPr="002D0F67" w:rsidRDefault="001D3182" w:rsidP="00D85ACD">
            <w:pPr>
              <w:ind w:left="113" w:right="113"/>
              <w:contextualSpacing/>
              <w:jc w:val="center"/>
              <w:rPr>
                <w:rFonts w:eastAsia="Calibri" w:cs="Arial"/>
                <w:sz w:val="20"/>
                <w:szCs w:val="20"/>
              </w:rPr>
            </w:pPr>
          </w:p>
        </w:tc>
        <w:tc>
          <w:tcPr>
            <w:tcW w:w="3119" w:type="dxa"/>
            <w:shd w:val="clear" w:color="auto" w:fill="auto"/>
            <w:vAlign w:val="center"/>
          </w:tcPr>
          <w:p w14:paraId="133D7EED" w14:textId="77777777" w:rsidR="001D3182" w:rsidRPr="002D0F67" w:rsidRDefault="001D3182" w:rsidP="00D85ACD">
            <w:pPr>
              <w:contextualSpacing/>
              <w:jc w:val="center"/>
              <w:rPr>
                <w:rFonts w:eastAsia="Calibri" w:cs="Arial"/>
                <w:sz w:val="20"/>
                <w:szCs w:val="20"/>
              </w:rPr>
            </w:pPr>
            <w:r w:rsidRPr="002D0F67">
              <w:rPr>
                <w:rFonts w:eastAsia="Calibri" w:cs="Arial"/>
                <w:sz w:val="20"/>
                <w:szCs w:val="20"/>
              </w:rPr>
              <w:t>Przydomowe oczyszczalnie ścieków</w:t>
            </w:r>
          </w:p>
        </w:tc>
        <w:tc>
          <w:tcPr>
            <w:tcW w:w="1321" w:type="dxa"/>
            <w:shd w:val="clear" w:color="auto" w:fill="auto"/>
            <w:vAlign w:val="center"/>
          </w:tcPr>
          <w:p w14:paraId="393B11BB" w14:textId="77777777" w:rsidR="001D3182" w:rsidRPr="002D0F67" w:rsidRDefault="001D3182" w:rsidP="00D85ACD">
            <w:pPr>
              <w:jc w:val="center"/>
              <w:rPr>
                <w:rFonts w:eastAsia="Calibri" w:cs="Arial"/>
                <w:sz w:val="20"/>
                <w:szCs w:val="20"/>
              </w:rPr>
            </w:pPr>
            <w:r w:rsidRPr="002D0F67">
              <w:rPr>
                <w:rFonts w:eastAsia="Calibri" w:cs="Arial"/>
                <w:sz w:val="20"/>
                <w:szCs w:val="20"/>
              </w:rPr>
              <w:t>szt.</w:t>
            </w:r>
          </w:p>
        </w:tc>
        <w:tc>
          <w:tcPr>
            <w:tcW w:w="1820" w:type="dxa"/>
            <w:vAlign w:val="center"/>
          </w:tcPr>
          <w:p w14:paraId="2A23FF4A" w14:textId="61E18EA4" w:rsidR="001D3182" w:rsidRPr="002D0F67" w:rsidRDefault="001D3182" w:rsidP="00D85ACD">
            <w:pPr>
              <w:contextualSpacing/>
              <w:jc w:val="center"/>
              <w:rPr>
                <w:rFonts w:eastAsia="Calibri" w:cs="Arial"/>
                <w:sz w:val="20"/>
                <w:szCs w:val="20"/>
              </w:rPr>
            </w:pPr>
            <w:r w:rsidRPr="005C2A31">
              <w:rPr>
                <w:rFonts w:cs="Arial"/>
                <w:sz w:val="20"/>
                <w:szCs w:val="20"/>
              </w:rPr>
              <w:t>2 534</w:t>
            </w:r>
          </w:p>
        </w:tc>
        <w:tc>
          <w:tcPr>
            <w:tcW w:w="1820" w:type="dxa"/>
            <w:vAlign w:val="center"/>
          </w:tcPr>
          <w:p w14:paraId="420570E1" w14:textId="59617F91" w:rsidR="001D3182" w:rsidRPr="002D0F67" w:rsidRDefault="001D3182" w:rsidP="00D85ACD">
            <w:pPr>
              <w:contextualSpacing/>
              <w:jc w:val="center"/>
              <w:rPr>
                <w:rFonts w:eastAsia="Calibri" w:cs="Arial"/>
                <w:sz w:val="20"/>
                <w:szCs w:val="20"/>
              </w:rPr>
            </w:pPr>
            <w:r w:rsidRPr="005C2A31">
              <w:rPr>
                <w:rFonts w:cs="Arial"/>
                <w:sz w:val="20"/>
                <w:szCs w:val="20"/>
              </w:rPr>
              <w:t>2 600</w:t>
            </w:r>
          </w:p>
        </w:tc>
      </w:tr>
      <w:tr w:rsidR="002D0F67" w:rsidRPr="002D0F67" w14:paraId="7F8F1D44" w14:textId="77777777" w:rsidTr="006C1E21">
        <w:trPr>
          <w:cantSplit/>
          <w:trHeight w:val="1359"/>
          <w:jc w:val="center"/>
        </w:trPr>
        <w:tc>
          <w:tcPr>
            <w:tcW w:w="1276" w:type="dxa"/>
            <w:shd w:val="clear" w:color="auto" w:fill="F2F2F2"/>
            <w:textDirection w:val="btLr"/>
            <w:vAlign w:val="center"/>
          </w:tcPr>
          <w:p w14:paraId="5065C6F8" w14:textId="77777777" w:rsidR="001D3182" w:rsidRPr="002D0F67" w:rsidRDefault="001D3182" w:rsidP="00D85ACD">
            <w:pPr>
              <w:ind w:left="113" w:right="113"/>
              <w:contextualSpacing/>
              <w:jc w:val="center"/>
              <w:rPr>
                <w:rFonts w:eastAsia="Calibri" w:cs="Arial"/>
                <w:sz w:val="20"/>
                <w:szCs w:val="20"/>
              </w:rPr>
            </w:pPr>
            <w:r w:rsidRPr="002D0F67">
              <w:rPr>
                <w:rFonts w:eastAsia="Calibri" w:cs="Arial"/>
                <w:sz w:val="20"/>
                <w:szCs w:val="20"/>
              </w:rPr>
              <w:t>Zasoby geologiczne (ZG)</w:t>
            </w:r>
          </w:p>
        </w:tc>
        <w:tc>
          <w:tcPr>
            <w:tcW w:w="3119" w:type="dxa"/>
            <w:shd w:val="clear" w:color="auto" w:fill="auto"/>
            <w:vAlign w:val="center"/>
          </w:tcPr>
          <w:p w14:paraId="6B8EF7ED" w14:textId="77777777" w:rsidR="001D3182" w:rsidRPr="002D0F67" w:rsidRDefault="001D3182" w:rsidP="00D85ACD">
            <w:pPr>
              <w:contextualSpacing/>
              <w:jc w:val="center"/>
              <w:rPr>
                <w:rFonts w:eastAsia="Calibri" w:cs="Arial"/>
                <w:sz w:val="20"/>
                <w:szCs w:val="20"/>
              </w:rPr>
            </w:pPr>
            <w:r w:rsidRPr="002D0F67">
              <w:rPr>
                <w:rFonts w:eastAsia="Calibri" w:cs="Arial"/>
                <w:sz w:val="20"/>
                <w:szCs w:val="20"/>
              </w:rPr>
              <w:t>Wydobycie kopalin</w:t>
            </w:r>
          </w:p>
        </w:tc>
        <w:tc>
          <w:tcPr>
            <w:tcW w:w="1321" w:type="dxa"/>
            <w:shd w:val="clear" w:color="auto" w:fill="auto"/>
            <w:vAlign w:val="center"/>
          </w:tcPr>
          <w:p w14:paraId="66CA2526" w14:textId="77777777" w:rsidR="001D3182" w:rsidRPr="002D0F67" w:rsidRDefault="001D3182" w:rsidP="00D85ACD">
            <w:pPr>
              <w:jc w:val="center"/>
              <w:rPr>
                <w:rFonts w:eastAsia="Calibri" w:cs="Arial"/>
                <w:sz w:val="20"/>
                <w:szCs w:val="20"/>
              </w:rPr>
            </w:pPr>
            <w:r w:rsidRPr="002D0F67">
              <w:rPr>
                <w:rFonts w:eastAsia="Calibri" w:cs="Arial"/>
                <w:sz w:val="20"/>
                <w:szCs w:val="20"/>
              </w:rPr>
              <w:t>tys. t.</w:t>
            </w:r>
          </w:p>
        </w:tc>
        <w:tc>
          <w:tcPr>
            <w:tcW w:w="1820" w:type="dxa"/>
            <w:vAlign w:val="center"/>
          </w:tcPr>
          <w:p w14:paraId="74000BED" w14:textId="33A32DD7" w:rsidR="001D3182" w:rsidRPr="002D0F67" w:rsidRDefault="001D3182" w:rsidP="00D85ACD">
            <w:pPr>
              <w:contextualSpacing/>
              <w:jc w:val="center"/>
              <w:rPr>
                <w:rFonts w:eastAsia="Calibri" w:cs="Arial"/>
                <w:sz w:val="20"/>
                <w:szCs w:val="20"/>
              </w:rPr>
            </w:pPr>
            <w:r w:rsidRPr="005C2A31">
              <w:rPr>
                <w:rFonts w:eastAsia="Calibri" w:cs="Arial"/>
                <w:sz w:val="20"/>
                <w:szCs w:val="20"/>
              </w:rPr>
              <w:t>801</w:t>
            </w:r>
          </w:p>
        </w:tc>
        <w:tc>
          <w:tcPr>
            <w:tcW w:w="1820" w:type="dxa"/>
            <w:vAlign w:val="center"/>
          </w:tcPr>
          <w:p w14:paraId="40D67D3B" w14:textId="3E2EDCF6" w:rsidR="001D3182" w:rsidRPr="002D0F67" w:rsidRDefault="001D3182" w:rsidP="00D85ACD">
            <w:pPr>
              <w:contextualSpacing/>
              <w:jc w:val="center"/>
              <w:rPr>
                <w:rFonts w:eastAsia="Calibri" w:cs="Arial"/>
                <w:sz w:val="20"/>
                <w:szCs w:val="20"/>
              </w:rPr>
            </w:pPr>
            <w:r w:rsidRPr="005C2A31">
              <w:rPr>
                <w:rFonts w:eastAsia="Calibri" w:cs="Arial"/>
                <w:sz w:val="20"/>
                <w:szCs w:val="20"/>
              </w:rPr>
              <w:t>780</w:t>
            </w:r>
          </w:p>
        </w:tc>
      </w:tr>
      <w:tr w:rsidR="002D0F67" w:rsidRPr="002D0F67" w14:paraId="1D032E00" w14:textId="77777777" w:rsidTr="00E75813">
        <w:trPr>
          <w:cantSplit/>
          <w:trHeight w:val="1007"/>
          <w:jc w:val="center"/>
        </w:trPr>
        <w:tc>
          <w:tcPr>
            <w:tcW w:w="1276" w:type="dxa"/>
            <w:shd w:val="clear" w:color="auto" w:fill="F2F2F2"/>
            <w:textDirection w:val="btLr"/>
            <w:vAlign w:val="center"/>
          </w:tcPr>
          <w:p w14:paraId="3062BBEE" w14:textId="77777777" w:rsidR="001D3182" w:rsidRPr="002D0F67" w:rsidRDefault="001D3182" w:rsidP="00D85ACD">
            <w:pPr>
              <w:ind w:left="113" w:right="113"/>
              <w:contextualSpacing/>
              <w:jc w:val="center"/>
              <w:rPr>
                <w:rFonts w:eastAsia="Calibri" w:cs="Arial"/>
                <w:sz w:val="20"/>
                <w:szCs w:val="20"/>
              </w:rPr>
            </w:pPr>
            <w:r w:rsidRPr="002D0F67">
              <w:rPr>
                <w:rFonts w:eastAsia="Calibri" w:cs="Arial"/>
                <w:sz w:val="20"/>
                <w:szCs w:val="20"/>
              </w:rPr>
              <w:t>Gleby (GL)</w:t>
            </w:r>
          </w:p>
        </w:tc>
        <w:tc>
          <w:tcPr>
            <w:tcW w:w="3119" w:type="dxa"/>
            <w:shd w:val="clear" w:color="auto" w:fill="auto"/>
            <w:vAlign w:val="center"/>
          </w:tcPr>
          <w:p w14:paraId="56D0679C" w14:textId="77777777" w:rsidR="001D3182" w:rsidRPr="002D0F67" w:rsidRDefault="001D3182" w:rsidP="00D85ACD">
            <w:pPr>
              <w:contextualSpacing/>
              <w:jc w:val="center"/>
              <w:rPr>
                <w:rFonts w:eastAsia="Calibri" w:cs="Arial"/>
                <w:sz w:val="20"/>
                <w:szCs w:val="20"/>
              </w:rPr>
            </w:pPr>
            <w:r w:rsidRPr="002D0F67">
              <w:rPr>
                <w:rFonts w:eastAsia="Calibri" w:cs="Arial"/>
                <w:sz w:val="20"/>
                <w:szCs w:val="20"/>
              </w:rPr>
              <w:t>Powierzchnia nieużytków</w:t>
            </w:r>
          </w:p>
        </w:tc>
        <w:tc>
          <w:tcPr>
            <w:tcW w:w="1321" w:type="dxa"/>
            <w:shd w:val="clear" w:color="auto" w:fill="auto"/>
            <w:vAlign w:val="center"/>
          </w:tcPr>
          <w:p w14:paraId="1423B6D3" w14:textId="77777777" w:rsidR="001D3182" w:rsidRPr="002D0F67" w:rsidRDefault="001D3182" w:rsidP="00D85ACD">
            <w:pPr>
              <w:jc w:val="center"/>
              <w:rPr>
                <w:rFonts w:eastAsia="Calibri" w:cs="Arial"/>
                <w:sz w:val="20"/>
                <w:szCs w:val="20"/>
              </w:rPr>
            </w:pPr>
            <w:r w:rsidRPr="002D0F67">
              <w:rPr>
                <w:rFonts w:eastAsia="Calibri" w:cs="Arial"/>
                <w:sz w:val="20"/>
                <w:szCs w:val="20"/>
              </w:rPr>
              <w:t>ha</w:t>
            </w:r>
          </w:p>
        </w:tc>
        <w:tc>
          <w:tcPr>
            <w:tcW w:w="1820" w:type="dxa"/>
            <w:vAlign w:val="center"/>
          </w:tcPr>
          <w:p w14:paraId="39296663" w14:textId="242A12EC" w:rsidR="001D3182" w:rsidRPr="002D0F67" w:rsidRDefault="001D3182" w:rsidP="00D85ACD">
            <w:pPr>
              <w:contextualSpacing/>
              <w:jc w:val="center"/>
              <w:rPr>
                <w:rFonts w:eastAsia="Calibri" w:cs="Arial"/>
                <w:sz w:val="20"/>
                <w:szCs w:val="20"/>
              </w:rPr>
            </w:pPr>
            <w:r w:rsidRPr="005C2A31">
              <w:rPr>
                <w:rFonts w:eastAsia="Calibri" w:cs="Arial"/>
                <w:sz w:val="20"/>
                <w:szCs w:val="20"/>
              </w:rPr>
              <w:t>1393</w:t>
            </w:r>
          </w:p>
        </w:tc>
        <w:tc>
          <w:tcPr>
            <w:tcW w:w="1820" w:type="dxa"/>
            <w:vAlign w:val="center"/>
          </w:tcPr>
          <w:p w14:paraId="0449C47A" w14:textId="036595A2" w:rsidR="001D3182" w:rsidRPr="002D0F67" w:rsidRDefault="001D3182" w:rsidP="00D85ACD">
            <w:pPr>
              <w:contextualSpacing/>
              <w:jc w:val="center"/>
              <w:rPr>
                <w:rFonts w:eastAsia="Calibri" w:cs="Arial"/>
                <w:sz w:val="20"/>
                <w:szCs w:val="20"/>
              </w:rPr>
            </w:pPr>
            <w:r w:rsidRPr="005C2A31">
              <w:rPr>
                <w:rFonts w:eastAsia="Calibri" w:cs="Arial"/>
                <w:sz w:val="20"/>
                <w:szCs w:val="20"/>
              </w:rPr>
              <w:t>1 350</w:t>
            </w:r>
          </w:p>
        </w:tc>
      </w:tr>
      <w:tr w:rsidR="002D0F67" w:rsidRPr="002D0F67" w14:paraId="73026F9C" w14:textId="77777777" w:rsidTr="00E75813">
        <w:trPr>
          <w:cantSplit/>
          <w:trHeight w:val="2410"/>
          <w:jc w:val="center"/>
        </w:trPr>
        <w:tc>
          <w:tcPr>
            <w:tcW w:w="1276" w:type="dxa"/>
            <w:vMerge w:val="restart"/>
            <w:shd w:val="clear" w:color="auto" w:fill="F2F2F2"/>
            <w:textDirection w:val="btLr"/>
            <w:vAlign w:val="center"/>
          </w:tcPr>
          <w:p w14:paraId="1E0879E3" w14:textId="77777777" w:rsidR="001D3182" w:rsidRPr="002D0F67" w:rsidRDefault="001D3182" w:rsidP="00D85ACD">
            <w:pPr>
              <w:ind w:left="113" w:right="113"/>
              <w:contextualSpacing/>
              <w:jc w:val="center"/>
              <w:rPr>
                <w:rFonts w:eastAsia="Calibri" w:cs="Arial"/>
                <w:sz w:val="20"/>
                <w:szCs w:val="20"/>
              </w:rPr>
            </w:pPr>
            <w:r w:rsidRPr="002D0F67">
              <w:rPr>
                <w:rFonts w:eastAsia="Calibri" w:cs="Arial"/>
                <w:sz w:val="20"/>
                <w:szCs w:val="20"/>
              </w:rPr>
              <w:t>Gospodarka odpadami i zapobieganie powstawaniu odpadów (GO)</w:t>
            </w:r>
          </w:p>
        </w:tc>
        <w:tc>
          <w:tcPr>
            <w:tcW w:w="3119" w:type="dxa"/>
            <w:shd w:val="clear" w:color="auto" w:fill="auto"/>
            <w:vAlign w:val="center"/>
          </w:tcPr>
          <w:p w14:paraId="4638C2AB" w14:textId="77777777" w:rsidR="001D3182" w:rsidRPr="002D0F67" w:rsidRDefault="001D3182" w:rsidP="00D85ACD">
            <w:pPr>
              <w:contextualSpacing/>
              <w:jc w:val="center"/>
              <w:rPr>
                <w:rFonts w:eastAsia="Calibri" w:cs="Arial"/>
                <w:sz w:val="20"/>
                <w:szCs w:val="20"/>
              </w:rPr>
            </w:pPr>
            <w:r w:rsidRPr="002D0F67">
              <w:rPr>
                <w:rFonts w:eastAsia="Calibri" w:cs="Arial"/>
                <w:sz w:val="20"/>
                <w:szCs w:val="20"/>
              </w:rPr>
              <w:t>Masa odebranych odpadów komunalnych</w:t>
            </w:r>
          </w:p>
        </w:tc>
        <w:tc>
          <w:tcPr>
            <w:tcW w:w="1321" w:type="dxa"/>
            <w:shd w:val="clear" w:color="auto" w:fill="auto"/>
            <w:vAlign w:val="center"/>
          </w:tcPr>
          <w:p w14:paraId="0A9105B9" w14:textId="77777777" w:rsidR="001D3182" w:rsidRPr="002D0F67" w:rsidRDefault="001D3182" w:rsidP="00D85ACD">
            <w:pPr>
              <w:jc w:val="center"/>
              <w:rPr>
                <w:rFonts w:eastAsia="Calibri" w:cs="Arial"/>
                <w:sz w:val="20"/>
                <w:szCs w:val="20"/>
              </w:rPr>
            </w:pPr>
            <w:r w:rsidRPr="002D0F67">
              <w:rPr>
                <w:rFonts w:eastAsia="Calibri" w:cs="Arial"/>
                <w:sz w:val="20"/>
                <w:szCs w:val="20"/>
              </w:rPr>
              <w:t>tys. t.</w:t>
            </w:r>
          </w:p>
        </w:tc>
        <w:tc>
          <w:tcPr>
            <w:tcW w:w="1820" w:type="dxa"/>
            <w:vAlign w:val="center"/>
          </w:tcPr>
          <w:p w14:paraId="78953763" w14:textId="2964F900" w:rsidR="001D3182" w:rsidRPr="002D0F67" w:rsidRDefault="001D3182" w:rsidP="00D85ACD">
            <w:pPr>
              <w:contextualSpacing/>
              <w:jc w:val="center"/>
              <w:rPr>
                <w:rFonts w:eastAsia="Calibri" w:cs="Arial"/>
                <w:sz w:val="20"/>
                <w:szCs w:val="20"/>
              </w:rPr>
            </w:pPr>
            <w:r w:rsidRPr="005C2A31">
              <w:rPr>
                <w:rFonts w:eastAsia="Calibri" w:cs="Arial"/>
                <w:sz w:val="20"/>
                <w:szCs w:val="20"/>
              </w:rPr>
              <w:t>7 763,87</w:t>
            </w:r>
          </w:p>
        </w:tc>
        <w:tc>
          <w:tcPr>
            <w:tcW w:w="1820" w:type="dxa"/>
            <w:vAlign w:val="center"/>
          </w:tcPr>
          <w:p w14:paraId="0F7ABF1D" w14:textId="28A3715E" w:rsidR="001D3182" w:rsidRPr="002D0F67" w:rsidRDefault="001D3182" w:rsidP="00D85ACD">
            <w:pPr>
              <w:contextualSpacing/>
              <w:jc w:val="center"/>
              <w:rPr>
                <w:rFonts w:eastAsia="Calibri" w:cs="Arial"/>
                <w:sz w:val="20"/>
                <w:szCs w:val="20"/>
              </w:rPr>
            </w:pPr>
            <w:r w:rsidRPr="005C2A31">
              <w:rPr>
                <w:rFonts w:eastAsia="Calibri" w:cs="Arial"/>
                <w:sz w:val="20"/>
                <w:szCs w:val="20"/>
              </w:rPr>
              <w:t>8</w:t>
            </w:r>
            <w:r w:rsidRPr="005C2A31">
              <w:rPr>
                <w:rFonts w:eastAsia="Calibri" w:cs="Arial"/>
                <w:b/>
                <w:sz w:val="20"/>
                <w:szCs w:val="20"/>
              </w:rPr>
              <w:t> 800</w:t>
            </w:r>
            <w:r w:rsidRPr="005C2A31">
              <w:rPr>
                <w:rFonts w:eastAsia="Calibri" w:cs="Arial"/>
                <w:sz w:val="20"/>
                <w:szCs w:val="20"/>
              </w:rPr>
              <w:t>,00</w:t>
            </w:r>
          </w:p>
        </w:tc>
      </w:tr>
      <w:tr w:rsidR="002D0F67" w:rsidRPr="002D0F67" w14:paraId="57B8FF83" w14:textId="77777777" w:rsidTr="006C1E21">
        <w:trPr>
          <w:cantSplit/>
          <w:trHeight w:val="1404"/>
          <w:jc w:val="center"/>
        </w:trPr>
        <w:tc>
          <w:tcPr>
            <w:tcW w:w="1276" w:type="dxa"/>
            <w:vMerge/>
            <w:shd w:val="clear" w:color="auto" w:fill="F2F2F2"/>
            <w:textDirection w:val="btLr"/>
            <w:vAlign w:val="center"/>
          </w:tcPr>
          <w:p w14:paraId="3F8096BA" w14:textId="77777777" w:rsidR="001D3182" w:rsidRPr="002D0F67" w:rsidRDefault="001D3182" w:rsidP="00D85ACD">
            <w:pPr>
              <w:ind w:left="113" w:right="113"/>
              <w:contextualSpacing/>
              <w:jc w:val="center"/>
              <w:rPr>
                <w:rFonts w:eastAsia="Calibri" w:cs="Arial"/>
                <w:sz w:val="20"/>
                <w:szCs w:val="20"/>
              </w:rPr>
            </w:pPr>
          </w:p>
        </w:tc>
        <w:tc>
          <w:tcPr>
            <w:tcW w:w="3119" w:type="dxa"/>
            <w:shd w:val="clear" w:color="auto" w:fill="auto"/>
            <w:vAlign w:val="center"/>
          </w:tcPr>
          <w:p w14:paraId="43233C81" w14:textId="77777777" w:rsidR="001D3182" w:rsidRPr="002D0F67" w:rsidRDefault="001D3182" w:rsidP="00D85ACD">
            <w:pPr>
              <w:contextualSpacing/>
              <w:jc w:val="center"/>
              <w:rPr>
                <w:rFonts w:eastAsia="Calibri" w:cs="Arial"/>
                <w:sz w:val="20"/>
                <w:szCs w:val="20"/>
              </w:rPr>
            </w:pPr>
            <w:r w:rsidRPr="002D0F67">
              <w:rPr>
                <w:rFonts w:eastAsia="Calibri" w:cs="Arial"/>
                <w:sz w:val="20"/>
                <w:szCs w:val="20"/>
              </w:rPr>
              <w:t>Masa wyrobów zawierających azbest na terenie powiatu</w:t>
            </w:r>
          </w:p>
        </w:tc>
        <w:tc>
          <w:tcPr>
            <w:tcW w:w="1321" w:type="dxa"/>
            <w:shd w:val="clear" w:color="auto" w:fill="auto"/>
            <w:vAlign w:val="center"/>
          </w:tcPr>
          <w:p w14:paraId="39D50006" w14:textId="77777777" w:rsidR="001D3182" w:rsidRPr="002D0F67" w:rsidRDefault="001D3182" w:rsidP="00D85ACD">
            <w:pPr>
              <w:contextualSpacing/>
              <w:jc w:val="center"/>
              <w:rPr>
                <w:rFonts w:eastAsia="Calibri" w:cs="Arial"/>
                <w:sz w:val="20"/>
                <w:szCs w:val="20"/>
              </w:rPr>
            </w:pPr>
            <w:r w:rsidRPr="002D0F67">
              <w:rPr>
                <w:rFonts w:eastAsia="Calibri" w:cs="Arial"/>
                <w:sz w:val="20"/>
                <w:szCs w:val="20"/>
              </w:rPr>
              <w:t>kg</w:t>
            </w:r>
          </w:p>
        </w:tc>
        <w:tc>
          <w:tcPr>
            <w:tcW w:w="1820" w:type="dxa"/>
            <w:vAlign w:val="center"/>
          </w:tcPr>
          <w:p w14:paraId="3B6EB3E2" w14:textId="74703EE6" w:rsidR="001D3182" w:rsidRPr="002D0F67" w:rsidRDefault="001D3182" w:rsidP="00D85ACD">
            <w:pPr>
              <w:contextualSpacing/>
              <w:jc w:val="center"/>
              <w:rPr>
                <w:rFonts w:eastAsia="Calibri" w:cs="Arial"/>
                <w:sz w:val="20"/>
                <w:szCs w:val="20"/>
              </w:rPr>
            </w:pPr>
            <w:r w:rsidRPr="005C2A31">
              <w:rPr>
                <w:rFonts w:eastAsia="Calibri" w:cs="Arial"/>
                <w:sz w:val="20"/>
                <w:szCs w:val="20"/>
              </w:rPr>
              <w:t>42 696 172</w:t>
            </w:r>
          </w:p>
        </w:tc>
        <w:tc>
          <w:tcPr>
            <w:tcW w:w="1820" w:type="dxa"/>
            <w:vAlign w:val="center"/>
          </w:tcPr>
          <w:p w14:paraId="20F7A671" w14:textId="0F2D38F0" w:rsidR="001D3182" w:rsidRPr="002D0F67" w:rsidRDefault="001D3182" w:rsidP="00D85ACD">
            <w:pPr>
              <w:contextualSpacing/>
              <w:jc w:val="center"/>
              <w:rPr>
                <w:rFonts w:eastAsia="Calibri" w:cs="Arial"/>
                <w:sz w:val="20"/>
                <w:szCs w:val="20"/>
              </w:rPr>
            </w:pPr>
            <w:r w:rsidRPr="005C2A31">
              <w:rPr>
                <w:rFonts w:eastAsia="Calibri" w:cs="Arial"/>
                <w:sz w:val="20"/>
                <w:szCs w:val="20"/>
              </w:rPr>
              <w:t>30 000 000</w:t>
            </w:r>
          </w:p>
        </w:tc>
      </w:tr>
      <w:tr w:rsidR="002D0F67" w:rsidRPr="002D0F67" w14:paraId="243C0E6B" w14:textId="77777777" w:rsidTr="006C1E21">
        <w:trPr>
          <w:cantSplit/>
          <w:trHeight w:val="643"/>
          <w:jc w:val="center"/>
        </w:trPr>
        <w:tc>
          <w:tcPr>
            <w:tcW w:w="1276" w:type="dxa"/>
            <w:vMerge w:val="restart"/>
            <w:shd w:val="clear" w:color="auto" w:fill="F2F2F2"/>
            <w:textDirection w:val="btLr"/>
            <w:vAlign w:val="center"/>
          </w:tcPr>
          <w:p w14:paraId="6F2F22D9" w14:textId="77777777" w:rsidR="002C37DC" w:rsidRPr="002D0F67" w:rsidRDefault="002C37DC" w:rsidP="00D85ACD">
            <w:pPr>
              <w:ind w:left="113" w:right="113"/>
              <w:contextualSpacing/>
              <w:jc w:val="center"/>
              <w:rPr>
                <w:rFonts w:eastAsia="Calibri" w:cs="Arial"/>
                <w:sz w:val="20"/>
                <w:szCs w:val="20"/>
              </w:rPr>
            </w:pPr>
            <w:r w:rsidRPr="002D0F67">
              <w:rPr>
                <w:rFonts w:eastAsia="Calibri" w:cs="Arial"/>
                <w:sz w:val="20"/>
                <w:szCs w:val="20"/>
              </w:rPr>
              <w:t>Zasoby przyrodnicze (ZP)</w:t>
            </w:r>
          </w:p>
        </w:tc>
        <w:tc>
          <w:tcPr>
            <w:tcW w:w="3119" w:type="dxa"/>
            <w:shd w:val="clear" w:color="auto" w:fill="auto"/>
            <w:vAlign w:val="center"/>
          </w:tcPr>
          <w:p w14:paraId="7E58CC00" w14:textId="77777777" w:rsidR="002C37DC" w:rsidRPr="002D0F67" w:rsidRDefault="002C37DC" w:rsidP="00D85ACD">
            <w:pPr>
              <w:contextualSpacing/>
              <w:jc w:val="center"/>
              <w:rPr>
                <w:rFonts w:eastAsia="Calibri" w:cs="Arial"/>
                <w:sz w:val="20"/>
                <w:szCs w:val="20"/>
              </w:rPr>
            </w:pPr>
            <w:r w:rsidRPr="002D0F67">
              <w:rPr>
                <w:rFonts w:eastAsia="Calibri" w:cs="Arial"/>
                <w:sz w:val="20"/>
                <w:szCs w:val="20"/>
              </w:rPr>
              <w:t>Ilość form ochrony przyrody</w:t>
            </w:r>
          </w:p>
        </w:tc>
        <w:tc>
          <w:tcPr>
            <w:tcW w:w="1321" w:type="dxa"/>
            <w:shd w:val="clear" w:color="auto" w:fill="auto"/>
            <w:vAlign w:val="center"/>
          </w:tcPr>
          <w:p w14:paraId="2F970EDE" w14:textId="77777777" w:rsidR="002C37DC" w:rsidRPr="002D0F67" w:rsidRDefault="002C37DC" w:rsidP="00D85ACD">
            <w:pPr>
              <w:jc w:val="center"/>
              <w:rPr>
                <w:rFonts w:eastAsia="Calibri" w:cs="Arial"/>
                <w:sz w:val="20"/>
                <w:szCs w:val="20"/>
              </w:rPr>
            </w:pPr>
            <w:r w:rsidRPr="002D0F67">
              <w:rPr>
                <w:rFonts w:eastAsia="Calibri" w:cs="Arial"/>
                <w:sz w:val="20"/>
                <w:szCs w:val="20"/>
              </w:rPr>
              <w:t>szt.</w:t>
            </w:r>
          </w:p>
        </w:tc>
        <w:tc>
          <w:tcPr>
            <w:tcW w:w="1820" w:type="dxa"/>
            <w:vAlign w:val="center"/>
          </w:tcPr>
          <w:p w14:paraId="51221FA8" w14:textId="098ADFA0" w:rsidR="002C37DC" w:rsidRPr="002D0F67" w:rsidRDefault="002C37DC" w:rsidP="00D85ACD">
            <w:pPr>
              <w:contextualSpacing/>
              <w:jc w:val="center"/>
              <w:rPr>
                <w:rFonts w:eastAsia="Calibri" w:cs="Arial"/>
                <w:sz w:val="20"/>
                <w:szCs w:val="20"/>
              </w:rPr>
            </w:pPr>
            <w:r w:rsidRPr="005C2A31">
              <w:rPr>
                <w:rFonts w:eastAsia="Calibri" w:cs="Arial"/>
                <w:sz w:val="20"/>
                <w:szCs w:val="20"/>
              </w:rPr>
              <w:t>153</w:t>
            </w:r>
          </w:p>
        </w:tc>
        <w:tc>
          <w:tcPr>
            <w:tcW w:w="1820" w:type="dxa"/>
            <w:vAlign w:val="center"/>
          </w:tcPr>
          <w:p w14:paraId="25255509" w14:textId="4CA04ED6" w:rsidR="002C37DC" w:rsidRPr="002D0F67" w:rsidRDefault="002C37DC" w:rsidP="00D85ACD">
            <w:pPr>
              <w:contextualSpacing/>
              <w:jc w:val="center"/>
              <w:rPr>
                <w:rFonts w:eastAsia="Calibri" w:cs="Arial"/>
                <w:sz w:val="20"/>
                <w:szCs w:val="20"/>
              </w:rPr>
            </w:pPr>
            <w:r w:rsidRPr="005C2A31">
              <w:rPr>
                <w:rFonts w:eastAsia="Calibri" w:cs="Arial"/>
                <w:sz w:val="20"/>
                <w:szCs w:val="20"/>
              </w:rPr>
              <w:t>153 ≤</w:t>
            </w:r>
          </w:p>
        </w:tc>
      </w:tr>
      <w:tr w:rsidR="002D0F67" w:rsidRPr="002D0F67" w14:paraId="3E6AB33E" w14:textId="77777777" w:rsidTr="006C1E21">
        <w:trPr>
          <w:cantSplit/>
          <w:trHeight w:val="609"/>
          <w:jc w:val="center"/>
        </w:trPr>
        <w:tc>
          <w:tcPr>
            <w:tcW w:w="1276" w:type="dxa"/>
            <w:vMerge/>
            <w:shd w:val="clear" w:color="auto" w:fill="F2F2F2"/>
            <w:textDirection w:val="btLr"/>
            <w:vAlign w:val="center"/>
          </w:tcPr>
          <w:p w14:paraId="2F01D1AD" w14:textId="77777777" w:rsidR="002C37DC" w:rsidRPr="002D0F67" w:rsidRDefault="002C37DC" w:rsidP="00D85ACD">
            <w:pPr>
              <w:ind w:left="113" w:right="113"/>
              <w:contextualSpacing/>
              <w:jc w:val="center"/>
              <w:rPr>
                <w:rFonts w:eastAsia="Calibri" w:cs="Arial"/>
                <w:sz w:val="20"/>
                <w:szCs w:val="20"/>
              </w:rPr>
            </w:pPr>
          </w:p>
        </w:tc>
        <w:tc>
          <w:tcPr>
            <w:tcW w:w="3119" w:type="dxa"/>
            <w:shd w:val="clear" w:color="auto" w:fill="auto"/>
            <w:vAlign w:val="center"/>
          </w:tcPr>
          <w:p w14:paraId="73D5932A" w14:textId="77777777" w:rsidR="002C37DC" w:rsidRPr="002D0F67" w:rsidRDefault="002C37DC" w:rsidP="00D85ACD">
            <w:pPr>
              <w:contextualSpacing/>
              <w:jc w:val="center"/>
              <w:rPr>
                <w:rFonts w:eastAsia="Calibri" w:cs="Arial"/>
                <w:sz w:val="20"/>
                <w:szCs w:val="20"/>
              </w:rPr>
            </w:pPr>
            <w:r w:rsidRPr="002D0F67">
              <w:rPr>
                <w:rFonts w:eastAsia="Calibri" w:cs="Arial"/>
                <w:sz w:val="20"/>
                <w:szCs w:val="20"/>
              </w:rPr>
              <w:t>Parki, zieleńce i tereny zieleni osiedlowej</w:t>
            </w:r>
          </w:p>
        </w:tc>
        <w:tc>
          <w:tcPr>
            <w:tcW w:w="1321" w:type="dxa"/>
            <w:shd w:val="clear" w:color="auto" w:fill="auto"/>
            <w:vAlign w:val="center"/>
          </w:tcPr>
          <w:p w14:paraId="637BB0BC" w14:textId="77777777" w:rsidR="002C37DC" w:rsidRPr="002D0F67" w:rsidRDefault="002C37DC" w:rsidP="00D85ACD">
            <w:pPr>
              <w:jc w:val="center"/>
              <w:rPr>
                <w:rFonts w:eastAsia="Calibri" w:cs="Arial"/>
                <w:sz w:val="20"/>
                <w:szCs w:val="20"/>
              </w:rPr>
            </w:pPr>
            <w:r w:rsidRPr="002D0F67">
              <w:rPr>
                <w:rFonts w:eastAsia="Calibri" w:cs="Arial"/>
                <w:sz w:val="20"/>
                <w:szCs w:val="20"/>
              </w:rPr>
              <w:t>ha</w:t>
            </w:r>
          </w:p>
        </w:tc>
        <w:tc>
          <w:tcPr>
            <w:tcW w:w="1820" w:type="dxa"/>
            <w:vAlign w:val="center"/>
          </w:tcPr>
          <w:p w14:paraId="1B380D84" w14:textId="155F3D6E" w:rsidR="002C37DC" w:rsidRPr="002D0F67" w:rsidRDefault="002C37DC" w:rsidP="00D85ACD">
            <w:pPr>
              <w:contextualSpacing/>
              <w:jc w:val="center"/>
              <w:rPr>
                <w:rFonts w:eastAsia="Calibri" w:cs="Arial"/>
                <w:sz w:val="20"/>
                <w:szCs w:val="20"/>
              </w:rPr>
            </w:pPr>
            <w:r w:rsidRPr="005C2A31">
              <w:rPr>
                <w:rFonts w:eastAsia="Calibri" w:cs="Arial"/>
                <w:sz w:val="20"/>
                <w:szCs w:val="20"/>
              </w:rPr>
              <w:t>87,94</w:t>
            </w:r>
          </w:p>
        </w:tc>
        <w:tc>
          <w:tcPr>
            <w:tcW w:w="1820" w:type="dxa"/>
            <w:vAlign w:val="center"/>
          </w:tcPr>
          <w:p w14:paraId="506B4609" w14:textId="6453946D" w:rsidR="002C37DC" w:rsidRPr="002D0F67" w:rsidRDefault="002C37DC" w:rsidP="00D85ACD">
            <w:pPr>
              <w:contextualSpacing/>
              <w:jc w:val="center"/>
              <w:rPr>
                <w:rFonts w:eastAsia="Calibri" w:cs="Arial"/>
                <w:sz w:val="20"/>
                <w:szCs w:val="20"/>
              </w:rPr>
            </w:pPr>
            <w:r w:rsidRPr="005C2A31">
              <w:rPr>
                <w:rFonts w:eastAsia="Calibri" w:cs="Arial"/>
                <w:sz w:val="20"/>
                <w:szCs w:val="20"/>
              </w:rPr>
              <w:t>110,00</w:t>
            </w:r>
          </w:p>
        </w:tc>
      </w:tr>
      <w:tr w:rsidR="002D0F67" w:rsidRPr="002D0F67" w14:paraId="444D295C" w14:textId="77777777" w:rsidTr="006C1E21">
        <w:trPr>
          <w:cantSplit/>
          <w:trHeight w:val="681"/>
          <w:jc w:val="center"/>
        </w:trPr>
        <w:tc>
          <w:tcPr>
            <w:tcW w:w="1276" w:type="dxa"/>
            <w:vMerge/>
            <w:shd w:val="clear" w:color="auto" w:fill="F2F2F2"/>
            <w:textDirection w:val="btLr"/>
            <w:vAlign w:val="center"/>
          </w:tcPr>
          <w:p w14:paraId="1E6B218D" w14:textId="77777777" w:rsidR="002C37DC" w:rsidRPr="002D0F67" w:rsidRDefault="002C37DC" w:rsidP="00D85ACD">
            <w:pPr>
              <w:ind w:left="113" w:right="113"/>
              <w:contextualSpacing/>
              <w:jc w:val="center"/>
              <w:rPr>
                <w:rFonts w:eastAsia="Calibri" w:cs="Arial"/>
                <w:sz w:val="20"/>
                <w:szCs w:val="20"/>
              </w:rPr>
            </w:pPr>
          </w:p>
        </w:tc>
        <w:tc>
          <w:tcPr>
            <w:tcW w:w="3119" w:type="dxa"/>
            <w:shd w:val="clear" w:color="auto" w:fill="auto"/>
            <w:vAlign w:val="center"/>
          </w:tcPr>
          <w:p w14:paraId="0EF2D167" w14:textId="77777777" w:rsidR="002C37DC" w:rsidRPr="002D0F67" w:rsidRDefault="002C37DC" w:rsidP="00D85ACD">
            <w:pPr>
              <w:contextualSpacing/>
              <w:jc w:val="center"/>
              <w:rPr>
                <w:rFonts w:eastAsia="Calibri" w:cs="Arial"/>
                <w:sz w:val="20"/>
                <w:szCs w:val="20"/>
              </w:rPr>
            </w:pPr>
            <w:r w:rsidRPr="002D0F67">
              <w:rPr>
                <w:rFonts w:eastAsia="Calibri" w:cs="Arial"/>
                <w:sz w:val="20"/>
                <w:szCs w:val="20"/>
              </w:rPr>
              <w:t>Lesistość</w:t>
            </w:r>
          </w:p>
        </w:tc>
        <w:tc>
          <w:tcPr>
            <w:tcW w:w="1321" w:type="dxa"/>
            <w:shd w:val="clear" w:color="auto" w:fill="auto"/>
            <w:vAlign w:val="center"/>
          </w:tcPr>
          <w:p w14:paraId="14581238" w14:textId="77777777" w:rsidR="002C37DC" w:rsidRPr="002D0F67" w:rsidRDefault="002C37DC" w:rsidP="00D85ACD">
            <w:pPr>
              <w:jc w:val="center"/>
              <w:rPr>
                <w:rFonts w:eastAsia="Calibri" w:cs="Arial"/>
                <w:sz w:val="20"/>
                <w:szCs w:val="20"/>
              </w:rPr>
            </w:pPr>
            <w:r w:rsidRPr="002D0F67">
              <w:rPr>
                <w:rFonts w:eastAsia="Calibri" w:cs="Arial"/>
                <w:sz w:val="20"/>
                <w:szCs w:val="20"/>
              </w:rPr>
              <w:t>%</w:t>
            </w:r>
          </w:p>
        </w:tc>
        <w:tc>
          <w:tcPr>
            <w:tcW w:w="1820" w:type="dxa"/>
            <w:vAlign w:val="center"/>
          </w:tcPr>
          <w:p w14:paraId="11BFB1DB" w14:textId="59EACE29" w:rsidR="002C37DC" w:rsidRPr="002D0F67" w:rsidRDefault="002C37DC" w:rsidP="00D85ACD">
            <w:pPr>
              <w:contextualSpacing/>
              <w:jc w:val="center"/>
              <w:rPr>
                <w:rFonts w:eastAsia="Calibri" w:cs="Arial"/>
                <w:sz w:val="20"/>
                <w:szCs w:val="20"/>
              </w:rPr>
            </w:pPr>
            <w:r w:rsidRPr="005C2A31">
              <w:rPr>
                <w:rFonts w:eastAsia="Calibri" w:cs="Arial"/>
                <w:sz w:val="20"/>
                <w:szCs w:val="20"/>
              </w:rPr>
              <w:t>14,1</w:t>
            </w:r>
          </w:p>
        </w:tc>
        <w:tc>
          <w:tcPr>
            <w:tcW w:w="1820" w:type="dxa"/>
            <w:vAlign w:val="center"/>
          </w:tcPr>
          <w:p w14:paraId="0216EB4A" w14:textId="68156364" w:rsidR="002C37DC" w:rsidRPr="002D0F67" w:rsidRDefault="002C37DC" w:rsidP="00D85ACD">
            <w:pPr>
              <w:contextualSpacing/>
              <w:jc w:val="center"/>
              <w:rPr>
                <w:rFonts w:eastAsia="Calibri" w:cs="Arial"/>
                <w:sz w:val="20"/>
                <w:szCs w:val="20"/>
              </w:rPr>
            </w:pPr>
            <w:r w:rsidRPr="005C2A31">
              <w:rPr>
                <w:rFonts w:eastAsia="Calibri" w:cs="Arial"/>
                <w:sz w:val="20"/>
                <w:szCs w:val="20"/>
              </w:rPr>
              <w:t>14,3</w:t>
            </w:r>
          </w:p>
        </w:tc>
      </w:tr>
      <w:tr w:rsidR="002D0F67" w:rsidRPr="002D0F67" w14:paraId="48A51883" w14:textId="77777777" w:rsidTr="006C1E21">
        <w:trPr>
          <w:cantSplit/>
          <w:trHeight w:val="1841"/>
          <w:jc w:val="center"/>
        </w:trPr>
        <w:tc>
          <w:tcPr>
            <w:tcW w:w="1276" w:type="dxa"/>
            <w:shd w:val="clear" w:color="auto" w:fill="F2F2F2"/>
            <w:textDirection w:val="btLr"/>
            <w:vAlign w:val="center"/>
          </w:tcPr>
          <w:p w14:paraId="5F388018" w14:textId="77777777" w:rsidR="00D40B42" w:rsidRPr="002D0F67" w:rsidRDefault="00D40B42" w:rsidP="00D85ACD">
            <w:pPr>
              <w:ind w:left="113" w:right="113"/>
              <w:contextualSpacing/>
              <w:jc w:val="center"/>
              <w:rPr>
                <w:rFonts w:eastAsia="Calibri" w:cs="Arial"/>
                <w:sz w:val="20"/>
                <w:szCs w:val="20"/>
              </w:rPr>
            </w:pPr>
            <w:r w:rsidRPr="002D0F67">
              <w:rPr>
                <w:rFonts w:eastAsia="Calibri" w:cs="Arial"/>
                <w:sz w:val="20"/>
                <w:szCs w:val="20"/>
              </w:rPr>
              <w:t>Zagrożenia poważnymi awariami (PAP)</w:t>
            </w:r>
          </w:p>
        </w:tc>
        <w:tc>
          <w:tcPr>
            <w:tcW w:w="3119" w:type="dxa"/>
            <w:shd w:val="clear" w:color="auto" w:fill="auto"/>
            <w:vAlign w:val="center"/>
          </w:tcPr>
          <w:p w14:paraId="1597091D" w14:textId="77777777" w:rsidR="00D40B42" w:rsidRPr="002D0F67" w:rsidRDefault="00D40B42" w:rsidP="00D85ACD">
            <w:pPr>
              <w:contextualSpacing/>
              <w:jc w:val="center"/>
              <w:rPr>
                <w:rFonts w:eastAsia="Calibri" w:cs="Arial"/>
                <w:sz w:val="20"/>
                <w:szCs w:val="20"/>
              </w:rPr>
            </w:pPr>
            <w:r w:rsidRPr="002D0F67">
              <w:rPr>
                <w:rFonts w:eastAsia="Calibri" w:cs="Arial"/>
                <w:sz w:val="20"/>
                <w:szCs w:val="20"/>
              </w:rPr>
              <w:t>Liczba odnotowanych poważnych awarii</w:t>
            </w:r>
          </w:p>
        </w:tc>
        <w:tc>
          <w:tcPr>
            <w:tcW w:w="1321" w:type="dxa"/>
            <w:shd w:val="clear" w:color="auto" w:fill="auto"/>
            <w:vAlign w:val="center"/>
          </w:tcPr>
          <w:p w14:paraId="5E4562B1" w14:textId="77777777" w:rsidR="00D40B42" w:rsidRPr="002D0F67" w:rsidRDefault="00D40B42" w:rsidP="00D85ACD">
            <w:pPr>
              <w:jc w:val="center"/>
              <w:rPr>
                <w:rFonts w:eastAsia="Calibri" w:cs="Arial"/>
                <w:sz w:val="20"/>
                <w:szCs w:val="20"/>
              </w:rPr>
            </w:pPr>
            <w:r w:rsidRPr="002D0F67">
              <w:rPr>
                <w:rFonts w:eastAsia="Calibri" w:cs="Arial"/>
                <w:sz w:val="20"/>
                <w:szCs w:val="20"/>
              </w:rPr>
              <w:t>szt.</w:t>
            </w:r>
          </w:p>
        </w:tc>
        <w:tc>
          <w:tcPr>
            <w:tcW w:w="1820" w:type="dxa"/>
            <w:vAlign w:val="center"/>
          </w:tcPr>
          <w:p w14:paraId="26E8133E" w14:textId="77777777" w:rsidR="00D40B42" w:rsidRPr="002D0F67" w:rsidRDefault="00265597" w:rsidP="00D85ACD">
            <w:pPr>
              <w:contextualSpacing/>
              <w:jc w:val="center"/>
              <w:rPr>
                <w:rFonts w:eastAsia="Calibri" w:cs="Arial"/>
                <w:sz w:val="20"/>
                <w:szCs w:val="20"/>
              </w:rPr>
            </w:pPr>
            <w:r w:rsidRPr="002D0F67">
              <w:rPr>
                <w:rFonts w:eastAsia="Calibri" w:cs="Arial"/>
                <w:sz w:val="20"/>
                <w:szCs w:val="20"/>
              </w:rPr>
              <w:t>0</w:t>
            </w:r>
          </w:p>
        </w:tc>
        <w:tc>
          <w:tcPr>
            <w:tcW w:w="1820" w:type="dxa"/>
            <w:vAlign w:val="center"/>
          </w:tcPr>
          <w:p w14:paraId="3036FD6D" w14:textId="77777777" w:rsidR="00D40B42" w:rsidRPr="002D0F67" w:rsidRDefault="00D40B42" w:rsidP="00D85ACD">
            <w:pPr>
              <w:contextualSpacing/>
              <w:jc w:val="center"/>
              <w:rPr>
                <w:rFonts w:eastAsia="Calibri" w:cs="Arial"/>
                <w:sz w:val="20"/>
                <w:szCs w:val="20"/>
              </w:rPr>
            </w:pPr>
            <w:r w:rsidRPr="002D0F67">
              <w:rPr>
                <w:rFonts w:eastAsia="Calibri" w:cs="Arial"/>
                <w:sz w:val="20"/>
                <w:szCs w:val="20"/>
              </w:rPr>
              <w:t>0</w:t>
            </w:r>
          </w:p>
        </w:tc>
      </w:tr>
    </w:tbl>
    <w:p w14:paraId="00AA323C" w14:textId="77777777" w:rsidR="008A170A" w:rsidRPr="00766317" w:rsidRDefault="008A170A" w:rsidP="00D85ACD">
      <w:pPr>
        <w:jc w:val="both"/>
        <w:rPr>
          <w:rFonts w:cs="Arial"/>
          <w:color w:val="FF0000"/>
        </w:rPr>
      </w:pPr>
    </w:p>
    <w:p w14:paraId="1C55D6B4" w14:textId="77777777" w:rsidR="00D519A6" w:rsidRPr="006C3462" w:rsidRDefault="00E23BB3" w:rsidP="006C3462">
      <w:pPr>
        <w:pStyle w:val="Nagwek2"/>
        <w:rPr>
          <w:color w:val="auto"/>
        </w:rPr>
      </w:pPr>
      <w:bookmarkStart w:id="490" w:name="_Toc150946075"/>
      <w:r w:rsidRPr="006C3462">
        <w:rPr>
          <w:color w:val="auto"/>
        </w:rPr>
        <w:t>7.</w:t>
      </w:r>
      <w:r w:rsidR="00A515CC" w:rsidRPr="006C3462">
        <w:rPr>
          <w:color w:val="auto"/>
        </w:rPr>
        <w:t>4</w:t>
      </w:r>
      <w:r w:rsidR="00D519A6" w:rsidRPr="006C3462">
        <w:rPr>
          <w:color w:val="auto"/>
        </w:rPr>
        <w:t>. Źródła finansowania</w:t>
      </w:r>
      <w:bookmarkEnd w:id="490"/>
    </w:p>
    <w:bookmarkEnd w:id="353"/>
    <w:bookmarkEnd w:id="354"/>
    <w:p w14:paraId="241A85FE" w14:textId="77777777" w:rsidR="004C2C57" w:rsidRPr="006C3462" w:rsidRDefault="004C2C57" w:rsidP="00D85ACD">
      <w:pPr>
        <w:ind w:firstLine="576"/>
        <w:jc w:val="both"/>
        <w:rPr>
          <w:rFonts w:eastAsia="Calibri" w:cs="Arial"/>
          <w:color w:val="auto"/>
        </w:rPr>
      </w:pPr>
      <w:r w:rsidRPr="006C3462">
        <w:rPr>
          <w:rFonts w:eastAsia="Calibri" w:cs="Arial"/>
          <w:color w:val="auto"/>
        </w:rPr>
        <w:t>Realizacja zadań inwestycyjnych w zakresie ochrony środowiska wymaga nakładów finansowych znacznie przewyższających możliwości budżetowe jednostek samorządu terytorialnego. Istnieje zatem potrzeba pozyskania zewnętrznych źródeł finansowego wsparcia przedsięwzięć inwestycyjnych.</w:t>
      </w:r>
    </w:p>
    <w:p w14:paraId="28933502" w14:textId="77777777" w:rsidR="004C2C57" w:rsidRPr="006C3462" w:rsidRDefault="004C2C57" w:rsidP="00D85ACD">
      <w:pPr>
        <w:jc w:val="both"/>
        <w:rPr>
          <w:rFonts w:eastAsia="Calibri" w:cs="Arial"/>
          <w:color w:val="auto"/>
        </w:rPr>
      </w:pPr>
    </w:p>
    <w:p w14:paraId="326553C0" w14:textId="77777777" w:rsidR="004C2C57" w:rsidRPr="006C3462" w:rsidRDefault="004C2C57" w:rsidP="00D85ACD">
      <w:pPr>
        <w:jc w:val="both"/>
        <w:rPr>
          <w:rFonts w:eastAsia="Calibri" w:cs="Arial"/>
          <w:color w:val="auto"/>
        </w:rPr>
      </w:pPr>
      <w:r w:rsidRPr="006C3462">
        <w:rPr>
          <w:rFonts w:eastAsia="Calibri" w:cs="Arial"/>
          <w:color w:val="auto"/>
        </w:rPr>
        <w:t>Dla jednostek samorządowych dostępnymi sposobami finansowania inwestycji są:</w:t>
      </w:r>
    </w:p>
    <w:p w14:paraId="744AA98D" w14:textId="77777777" w:rsidR="004C2C57" w:rsidRPr="006C3462" w:rsidRDefault="004C2C57" w:rsidP="00FB5FB6">
      <w:pPr>
        <w:numPr>
          <w:ilvl w:val="0"/>
          <w:numId w:val="28"/>
        </w:numPr>
        <w:jc w:val="both"/>
        <w:rPr>
          <w:rFonts w:eastAsia="Calibri" w:cs="Arial"/>
          <w:color w:val="auto"/>
        </w:rPr>
      </w:pPr>
      <w:r w:rsidRPr="006C3462">
        <w:rPr>
          <w:rFonts w:eastAsia="Calibri" w:cs="Arial"/>
          <w:color w:val="auto"/>
        </w:rPr>
        <w:t>środki własne,</w:t>
      </w:r>
    </w:p>
    <w:p w14:paraId="6F5782A3" w14:textId="77777777" w:rsidR="004C2C57" w:rsidRPr="006C3462" w:rsidRDefault="004C2C57" w:rsidP="00FB5FB6">
      <w:pPr>
        <w:numPr>
          <w:ilvl w:val="0"/>
          <w:numId w:val="28"/>
        </w:numPr>
        <w:jc w:val="both"/>
        <w:rPr>
          <w:rFonts w:eastAsia="Calibri" w:cs="Arial"/>
          <w:color w:val="auto"/>
        </w:rPr>
      </w:pPr>
      <w:r w:rsidRPr="006C3462">
        <w:rPr>
          <w:rFonts w:eastAsia="Calibri" w:cs="Arial"/>
          <w:color w:val="auto"/>
        </w:rPr>
        <w:t xml:space="preserve">kredyty i pożyczki udzielane w bankach komercyjnych, </w:t>
      </w:r>
    </w:p>
    <w:p w14:paraId="0B3BABEB" w14:textId="77777777" w:rsidR="004C2C57" w:rsidRPr="006C3462" w:rsidRDefault="004C2C57" w:rsidP="00FB5FB6">
      <w:pPr>
        <w:numPr>
          <w:ilvl w:val="0"/>
          <w:numId w:val="28"/>
        </w:numPr>
        <w:jc w:val="both"/>
        <w:rPr>
          <w:rFonts w:eastAsia="Calibri" w:cs="Arial"/>
          <w:color w:val="auto"/>
        </w:rPr>
      </w:pPr>
      <w:r w:rsidRPr="006C3462">
        <w:rPr>
          <w:rFonts w:eastAsia="Calibri" w:cs="Arial"/>
          <w:color w:val="auto"/>
        </w:rPr>
        <w:t>kredyty i pożyczki preferencyjne udzielane przez instytucje wspierające rozwój gmin,</w:t>
      </w:r>
    </w:p>
    <w:p w14:paraId="0B3EFDDD" w14:textId="77777777" w:rsidR="004C2C57" w:rsidRPr="006C3462" w:rsidRDefault="004C2C57" w:rsidP="00FB5FB6">
      <w:pPr>
        <w:numPr>
          <w:ilvl w:val="0"/>
          <w:numId w:val="28"/>
        </w:numPr>
        <w:jc w:val="both"/>
        <w:rPr>
          <w:rFonts w:eastAsia="Calibri" w:cs="Arial"/>
          <w:color w:val="auto"/>
        </w:rPr>
      </w:pPr>
      <w:r w:rsidRPr="006C3462">
        <w:rPr>
          <w:rFonts w:eastAsia="Calibri" w:cs="Arial"/>
          <w:color w:val="auto"/>
        </w:rPr>
        <w:t>dotacje państwowe z funduszy krajowych i zagranicznych,</w:t>
      </w:r>
    </w:p>
    <w:p w14:paraId="0A9DB033" w14:textId="77777777" w:rsidR="004C2C57" w:rsidRPr="006C3462" w:rsidRDefault="004C2C57" w:rsidP="00FB5FB6">
      <w:pPr>
        <w:numPr>
          <w:ilvl w:val="0"/>
          <w:numId w:val="28"/>
        </w:numPr>
        <w:jc w:val="both"/>
        <w:rPr>
          <w:rFonts w:eastAsia="Calibri" w:cs="Arial"/>
          <w:color w:val="auto"/>
        </w:rPr>
      </w:pPr>
      <w:r w:rsidRPr="006C3462">
        <w:rPr>
          <w:rFonts w:eastAsia="Calibri" w:cs="Arial"/>
          <w:color w:val="auto"/>
        </w:rPr>
        <w:t>emisja obligacji</w:t>
      </w:r>
      <w:bookmarkStart w:id="491" w:name="_Toc87322726"/>
      <w:r w:rsidRPr="006C3462">
        <w:rPr>
          <w:rFonts w:eastAsia="Calibri" w:cs="Arial"/>
          <w:color w:val="auto"/>
        </w:rPr>
        <w:t>.</w:t>
      </w:r>
    </w:p>
    <w:p w14:paraId="5E7D4EBF" w14:textId="77777777" w:rsidR="004C2C57" w:rsidRPr="006C3462" w:rsidRDefault="00E23BB3" w:rsidP="00757593">
      <w:pPr>
        <w:pStyle w:val="Nagwek3"/>
        <w:keepLines w:val="0"/>
        <w:numPr>
          <w:ilvl w:val="2"/>
          <w:numId w:val="0"/>
        </w:numPr>
        <w:tabs>
          <w:tab w:val="num" w:pos="720"/>
        </w:tabs>
        <w:suppressAutoHyphens/>
        <w:spacing w:before="240"/>
        <w:ind w:left="720" w:hanging="720"/>
        <w:rPr>
          <w:rFonts w:cs="Times New Roman"/>
          <w:color w:val="auto"/>
          <w:szCs w:val="20"/>
        </w:rPr>
      </w:pPr>
      <w:bookmarkStart w:id="492" w:name="_Toc226283495"/>
      <w:bookmarkStart w:id="493" w:name="_Toc229472682"/>
      <w:bookmarkStart w:id="494" w:name="_Toc246931378"/>
      <w:bookmarkStart w:id="495" w:name="_Toc337453432"/>
      <w:bookmarkStart w:id="496" w:name="_Toc353443451"/>
      <w:bookmarkStart w:id="497" w:name="_Toc379803289"/>
      <w:bookmarkStart w:id="498" w:name="_Toc417464138"/>
      <w:bookmarkStart w:id="499" w:name="_Toc435525993"/>
      <w:bookmarkStart w:id="500" w:name="_Toc150946076"/>
      <w:r w:rsidRPr="006C3462">
        <w:rPr>
          <w:rFonts w:cs="Times New Roman"/>
          <w:color w:val="auto"/>
          <w:szCs w:val="20"/>
        </w:rPr>
        <w:t>7.</w:t>
      </w:r>
      <w:r w:rsidR="00A515CC" w:rsidRPr="006C3462">
        <w:rPr>
          <w:rFonts w:cs="Times New Roman"/>
          <w:color w:val="auto"/>
          <w:szCs w:val="20"/>
        </w:rPr>
        <w:t>4</w:t>
      </w:r>
      <w:r w:rsidR="004C2C57" w:rsidRPr="006C3462">
        <w:rPr>
          <w:rFonts w:cs="Times New Roman"/>
          <w:color w:val="auto"/>
          <w:szCs w:val="20"/>
        </w:rPr>
        <w:t>.1. Fundusze krajowe</w:t>
      </w:r>
      <w:bookmarkEnd w:id="491"/>
      <w:bookmarkEnd w:id="492"/>
      <w:bookmarkEnd w:id="493"/>
      <w:bookmarkEnd w:id="494"/>
      <w:bookmarkEnd w:id="495"/>
      <w:bookmarkEnd w:id="496"/>
      <w:bookmarkEnd w:id="497"/>
      <w:bookmarkEnd w:id="498"/>
      <w:bookmarkEnd w:id="499"/>
      <w:bookmarkEnd w:id="500"/>
    </w:p>
    <w:p w14:paraId="0842D466" w14:textId="77777777" w:rsidR="004C2C57" w:rsidRPr="006C3462" w:rsidRDefault="004C2C57" w:rsidP="00D85ACD">
      <w:pPr>
        <w:ind w:firstLine="708"/>
        <w:jc w:val="both"/>
        <w:rPr>
          <w:rFonts w:eastAsia="Calibri" w:cs="Arial"/>
          <w:color w:val="auto"/>
        </w:rPr>
      </w:pPr>
      <w:r w:rsidRPr="006C3462">
        <w:rPr>
          <w:rFonts w:eastAsia="Calibri" w:cs="Arial"/>
          <w:color w:val="auto"/>
        </w:rPr>
        <w:t>Wszelkie działania związane z ochroną środowiska i ekologią są wspierane finansowo poprzez różne krajowe i zagraniczne fundusze ekologiczne oraz programy</w:t>
      </w:r>
      <w:r w:rsidR="00831947" w:rsidRPr="006C3462">
        <w:rPr>
          <w:rFonts w:eastAsia="Calibri" w:cs="Arial"/>
          <w:color w:val="auto"/>
        </w:rPr>
        <w:t>,</w:t>
      </w:r>
      <w:r w:rsidR="00831947" w:rsidRPr="006C3462">
        <w:rPr>
          <w:rFonts w:eastAsia="Calibri" w:cs="Arial"/>
          <w:color w:val="auto"/>
        </w:rPr>
        <w:br/>
      </w:r>
      <w:r w:rsidRPr="006C3462">
        <w:rPr>
          <w:rFonts w:eastAsia="Calibri" w:cs="Arial"/>
          <w:color w:val="auto"/>
        </w:rPr>
        <w:t xml:space="preserve">a także środki własne inwestorów. </w:t>
      </w:r>
    </w:p>
    <w:p w14:paraId="06DB0CD3" w14:textId="77777777" w:rsidR="004C2C57" w:rsidRPr="006C3462" w:rsidRDefault="004C2C57" w:rsidP="00D85ACD">
      <w:pPr>
        <w:ind w:firstLine="360"/>
        <w:jc w:val="both"/>
        <w:rPr>
          <w:rFonts w:eastAsia="Calibri" w:cs="Arial"/>
          <w:color w:val="auto"/>
        </w:rPr>
      </w:pPr>
      <w:r w:rsidRPr="006C3462">
        <w:rPr>
          <w:rFonts w:eastAsia="Calibri" w:cs="Arial"/>
          <w:color w:val="auto"/>
        </w:rPr>
        <w:t>Do publicznych funduszy ochrony środowiska w Polsce zalicza się:</w:t>
      </w:r>
    </w:p>
    <w:p w14:paraId="1C879DDF" w14:textId="77777777" w:rsidR="004C2C57" w:rsidRPr="006C3462" w:rsidRDefault="004C2C57" w:rsidP="00FB5FB6">
      <w:pPr>
        <w:numPr>
          <w:ilvl w:val="0"/>
          <w:numId w:val="29"/>
        </w:numPr>
        <w:jc w:val="both"/>
        <w:rPr>
          <w:rFonts w:eastAsia="Calibri" w:cs="Arial"/>
          <w:color w:val="auto"/>
        </w:rPr>
      </w:pPr>
      <w:r w:rsidRPr="006C3462">
        <w:rPr>
          <w:rFonts w:eastAsia="Calibri" w:cs="Arial"/>
          <w:color w:val="auto"/>
        </w:rPr>
        <w:t>Narodowy Fundusz Ochrony Środowiska i Gospodarki Wodnej (NFOŚiGW),</w:t>
      </w:r>
    </w:p>
    <w:p w14:paraId="19C035BA" w14:textId="77777777" w:rsidR="004C2C57" w:rsidRPr="006C3462" w:rsidRDefault="004C2C57" w:rsidP="00FB5FB6">
      <w:pPr>
        <w:numPr>
          <w:ilvl w:val="0"/>
          <w:numId w:val="29"/>
        </w:numPr>
        <w:jc w:val="both"/>
        <w:rPr>
          <w:rFonts w:eastAsia="Calibri" w:cs="Arial"/>
          <w:color w:val="auto"/>
        </w:rPr>
      </w:pPr>
      <w:r w:rsidRPr="006C3462">
        <w:rPr>
          <w:rFonts w:eastAsia="Calibri" w:cs="Arial"/>
          <w:color w:val="auto"/>
        </w:rPr>
        <w:t>Wojewódzkie Fundusze Ochrony Środowiska i Gospodarki Wodnej (WFOŚiGW).</w:t>
      </w:r>
    </w:p>
    <w:p w14:paraId="7DD9DF82" w14:textId="77777777" w:rsidR="00E75813" w:rsidRPr="006C3462" w:rsidRDefault="00E75813" w:rsidP="00D85ACD">
      <w:pPr>
        <w:jc w:val="both"/>
        <w:rPr>
          <w:rFonts w:eastAsia="Calibri" w:cs="Arial"/>
          <w:b/>
          <w:color w:val="auto"/>
        </w:rPr>
      </w:pPr>
      <w:bookmarkStart w:id="501" w:name="_Toc337453433"/>
      <w:bookmarkStart w:id="502" w:name="_Toc353443452"/>
      <w:bookmarkStart w:id="503" w:name="_Toc379803290"/>
      <w:bookmarkStart w:id="504" w:name="_Toc417464139"/>
      <w:bookmarkStart w:id="505" w:name="_Toc435525994"/>
    </w:p>
    <w:p w14:paraId="2A606E3F" w14:textId="77777777" w:rsidR="00CE3678" w:rsidRPr="006C3462" w:rsidRDefault="00CE3678" w:rsidP="00D85ACD">
      <w:pPr>
        <w:jc w:val="both"/>
        <w:rPr>
          <w:rFonts w:eastAsia="Calibri" w:cs="Arial"/>
          <w:b/>
          <w:color w:val="auto"/>
        </w:rPr>
      </w:pPr>
      <w:r w:rsidRPr="006C3462">
        <w:rPr>
          <w:rFonts w:eastAsia="Calibri" w:cs="Arial"/>
          <w:b/>
          <w:color w:val="auto"/>
        </w:rPr>
        <w:t>Narodowy Fundusz Ochrony Środowiska i Gospodarki Wodnej</w:t>
      </w:r>
    </w:p>
    <w:p w14:paraId="50722FA4" w14:textId="19EE18A1" w:rsidR="00CE3678" w:rsidRPr="006C3462" w:rsidRDefault="00CE3678" w:rsidP="00D85ACD">
      <w:pPr>
        <w:ind w:firstLine="709"/>
        <w:jc w:val="both"/>
        <w:rPr>
          <w:rFonts w:eastAsia="Calibri" w:cs="Arial"/>
          <w:color w:val="auto"/>
        </w:rPr>
      </w:pPr>
      <w:r w:rsidRPr="006C3462">
        <w:rPr>
          <w:rFonts w:eastAsia="Calibri" w:cs="Arial"/>
          <w:bCs/>
          <w:color w:val="auto"/>
        </w:rPr>
        <w:t>Narodowy Fundusz Ochrony Środowiska i Gospodarki Wodnej</w:t>
      </w:r>
      <w:r w:rsidRPr="006C3462">
        <w:rPr>
          <w:rFonts w:eastAsia="Calibri" w:cs="Arial"/>
          <w:color w:val="auto"/>
        </w:rPr>
        <w:t xml:space="preserve"> jest </w:t>
      </w:r>
      <w:r w:rsidR="00831947" w:rsidRPr="006C3462">
        <w:rPr>
          <w:rFonts w:eastAsia="Calibri" w:cs="Arial"/>
          <w:color w:val="auto"/>
        </w:rPr>
        <w:t>głównym ogniwem polskiego systemu finansowania ochrony środowiska i gospodarki wodnej. Swoją misję realizuje</w:t>
      </w:r>
      <w:r w:rsidRPr="006C3462">
        <w:rPr>
          <w:rFonts w:eastAsia="Calibri" w:cs="Arial"/>
          <w:color w:val="auto"/>
        </w:rPr>
        <w:t xml:space="preserve"> poprzez finansowanie inwestycji z zakresu ochrony środowiska </w:t>
      </w:r>
      <w:r w:rsidR="009D4668" w:rsidRPr="006C3462">
        <w:rPr>
          <w:rFonts w:eastAsia="Calibri" w:cs="Arial"/>
          <w:color w:val="auto"/>
        </w:rPr>
        <w:t>i</w:t>
      </w:r>
      <w:r w:rsidRPr="006C3462">
        <w:rPr>
          <w:rFonts w:eastAsia="Calibri" w:cs="Arial"/>
          <w:color w:val="auto"/>
        </w:rPr>
        <w:t xml:space="preserve"> gospodarki wodnej, w obszarach ważnych z punktu widz</w:t>
      </w:r>
      <w:r w:rsidR="009D4668" w:rsidRPr="006C3462">
        <w:rPr>
          <w:rFonts w:eastAsia="Calibri" w:cs="Arial"/>
          <w:color w:val="auto"/>
        </w:rPr>
        <w:t>enia procesu dostosowawczego do </w:t>
      </w:r>
      <w:r w:rsidRPr="006C3462">
        <w:rPr>
          <w:rFonts w:eastAsia="Calibri" w:cs="Arial"/>
          <w:color w:val="auto"/>
        </w:rPr>
        <w:t xml:space="preserve">standardów </w:t>
      </w:r>
      <w:r w:rsidRPr="006C3462">
        <w:rPr>
          <w:rFonts w:eastAsia="Calibri" w:cs="Arial"/>
          <w:color w:val="auto"/>
        </w:rPr>
        <w:lastRenderedPageBreak/>
        <w:t xml:space="preserve">i norm Unii Europejskiej. Narodowy Fundusz działa od </w:t>
      </w:r>
      <w:r w:rsidR="009D4668" w:rsidRPr="006C3462">
        <w:rPr>
          <w:rFonts w:eastAsia="Calibri" w:cs="Arial"/>
          <w:color w:val="auto"/>
        </w:rPr>
        <w:t>1 lipca 1989 roku, a powstał na </w:t>
      </w:r>
      <w:r w:rsidRPr="006C3462">
        <w:rPr>
          <w:rFonts w:eastAsia="Calibri" w:cs="Arial"/>
          <w:color w:val="auto"/>
        </w:rPr>
        <w:t xml:space="preserve">podstawie ustawy z dnia 31 stycznia 1980 roku o ochronie i kształtowaniu środowiska. Celem działalności Narodowego Funduszu jest finansowe wspieranie inwestycji ekologicznych o znaczeniu i zasięgu ogólnopolskim i ponadregionalnym oraz zadań lokalnych, istotnych z punktu widzenia potrzeb środowiska. </w:t>
      </w:r>
    </w:p>
    <w:p w14:paraId="479A8EBA" w14:textId="77777777" w:rsidR="00CE3678" w:rsidRPr="006C3462" w:rsidRDefault="00CE3678" w:rsidP="00D85ACD">
      <w:pPr>
        <w:jc w:val="both"/>
        <w:rPr>
          <w:rFonts w:eastAsia="Calibri" w:cs="Arial"/>
          <w:color w:val="auto"/>
        </w:rPr>
      </w:pPr>
    </w:p>
    <w:p w14:paraId="0F6261D8" w14:textId="77777777" w:rsidR="00CE3678" w:rsidRPr="006C3462" w:rsidRDefault="007408C1" w:rsidP="00D85ACD">
      <w:pPr>
        <w:jc w:val="both"/>
        <w:rPr>
          <w:rFonts w:eastAsia="Calibri" w:cs="Arial"/>
          <w:color w:val="auto"/>
        </w:rPr>
      </w:pPr>
      <w:r w:rsidRPr="006C3462">
        <w:rPr>
          <w:rFonts w:eastAsia="Calibri" w:cs="Arial"/>
          <w:color w:val="auto"/>
        </w:rPr>
        <w:t xml:space="preserve">Dystrybucja środków finansowych </w:t>
      </w:r>
      <w:r w:rsidR="00CE3678" w:rsidRPr="006C3462">
        <w:rPr>
          <w:rFonts w:eastAsia="Calibri" w:cs="Arial"/>
          <w:color w:val="auto"/>
        </w:rPr>
        <w:t xml:space="preserve">z Narodowego Funduszu Ochrony Środowiska i Gospodarki Wodnej odbywa się w ramach następujących dziedzin: </w:t>
      </w:r>
    </w:p>
    <w:p w14:paraId="4C506100" w14:textId="77777777" w:rsidR="00CE3678" w:rsidRPr="006C3462" w:rsidRDefault="00CE3678" w:rsidP="00FB5FB6">
      <w:pPr>
        <w:numPr>
          <w:ilvl w:val="0"/>
          <w:numId w:val="30"/>
        </w:numPr>
        <w:jc w:val="both"/>
        <w:rPr>
          <w:rFonts w:eastAsia="Calibri" w:cs="Arial"/>
          <w:color w:val="auto"/>
        </w:rPr>
      </w:pPr>
      <w:r w:rsidRPr="006C3462">
        <w:rPr>
          <w:rFonts w:eastAsia="Calibri" w:cs="Arial"/>
          <w:color w:val="auto"/>
        </w:rPr>
        <w:t>Ochrona powietrza,</w:t>
      </w:r>
    </w:p>
    <w:p w14:paraId="42A62C6B" w14:textId="77777777" w:rsidR="00CE3678" w:rsidRPr="006C3462" w:rsidRDefault="00CE3678" w:rsidP="00FB5FB6">
      <w:pPr>
        <w:numPr>
          <w:ilvl w:val="0"/>
          <w:numId w:val="30"/>
        </w:numPr>
        <w:jc w:val="both"/>
        <w:rPr>
          <w:rFonts w:eastAsia="Calibri" w:cs="Arial"/>
          <w:color w:val="auto"/>
        </w:rPr>
      </w:pPr>
      <w:r w:rsidRPr="006C3462">
        <w:rPr>
          <w:rFonts w:eastAsia="Calibri" w:cs="Arial"/>
          <w:color w:val="auto"/>
        </w:rPr>
        <w:t>Ochrona wód i gospodarka wodna,</w:t>
      </w:r>
    </w:p>
    <w:p w14:paraId="7C02E287" w14:textId="77777777" w:rsidR="00CE3678" w:rsidRPr="006C3462" w:rsidRDefault="00CE3678" w:rsidP="00FB5FB6">
      <w:pPr>
        <w:numPr>
          <w:ilvl w:val="0"/>
          <w:numId w:val="30"/>
        </w:numPr>
        <w:jc w:val="both"/>
        <w:rPr>
          <w:rFonts w:eastAsia="Calibri" w:cs="Arial"/>
          <w:color w:val="auto"/>
        </w:rPr>
      </w:pPr>
      <w:r w:rsidRPr="006C3462">
        <w:rPr>
          <w:rFonts w:eastAsia="Calibri" w:cs="Arial"/>
          <w:color w:val="auto"/>
        </w:rPr>
        <w:t>Ochrona powierzchni ziemi,</w:t>
      </w:r>
    </w:p>
    <w:p w14:paraId="15B95732" w14:textId="77777777" w:rsidR="00CE3678" w:rsidRPr="006C3462" w:rsidRDefault="00CE3678" w:rsidP="00FB5FB6">
      <w:pPr>
        <w:numPr>
          <w:ilvl w:val="0"/>
          <w:numId w:val="30"/>
        </w:numPr>
        <w:jc w:val="both"/>
        <w:rPr>
          <w:rFonts w:eastAsia="Calibri" w:cs="Arial"/>
          <w:color w:val="auto"/>
        </w:rPr>
      </w:pPr>
      <w:r w:rsidRPr="006C3462">
        <w:rPr>
          <w:rFonts w:eastAsia="Calibri" w:cs="Arial"/>
          <w:color w:val="auto"/>
        </w:rPr>
        <w:t>Ochrona przyrody i krajobrazu oraz leśnictwo,</w:t>
      </w:r>
    </w:p>
    <w:p w14:paraId="0252E046" w14:textId="77777777" w:rsidR="00CE3678" w:rsidRPr="006C3462" w:rsidRDefault="00CE3678" w:rsidP="00FB5FB6">
      <w:pPr>
        <w:numPr>
          <w:ilvl w:val="0"/>
          <w:numId w:val="30"/>
        </w:numPr>
        <w:jc w:val="both"/>
        <w:rPr>
          <w:rFonts w:eastAsia="Calibri" w:cs="Arial"/>
          <w:color w:val="auto"/>
        </w:rPr>
      </w:pPr>
      <w:r w:rsidRPr="006C3462">
        <w:rPr>
          <w:rFonts w:eastAsia="Calibri" w:cs="Arial"/>
          <w:color w:val="auto"/>
        </w:rPr>
        <w:t xml:space="preserve">Geologia i górnictwo,  </w:t>
      </w:r>
    </w:p>
    <w:p w14:paraId="40729F5E" w14:textId="77777777" w:rsidR="00CE3678" w:rsidRPr="006C3462" w:rsidRDefault="00CE3678" w:rsidP="00FB5FB6">
      <w:pPr>
        <w:numPr>
          <w:ilvl w:val="0"/>
          <w:numId w:val="30"/>
        </w:numPr>
        <w:jc w:val="both"/>
        <w:rPr>
          <w:rFonts w:eastAsia="Calibri" w:cs="Arial"/>
          <w:color w:val="auto"/>
        </w:rPr>
      </w:pPr>
      <w:r w:rsidRPr="006C3462">
        <w:rPr>
          <w:rFonts w:eastAsia="Calibri" w:cs="Arial"/>
          <w:color w:val="auto"/>
        </w:rPr>
        <w:t>Edukacja ekologiczna,</w:t>
      </w:r>
    </w:p>
    <w:p w14:paraId="0858AD00" w14:textId="77777777" w:rsidR="00CE3678" w:rsidRPr="006C3462" w:rsidRDefault="00CE3678" w:rsidP="00FB5FB6">
      <w:pPr>
        <w:numPr>
          <w:ilvl w:val="0"/>
          <w:numId w:val="31"/>
        </w:numPr>
        <w:jc w:val="both"/>
        <w:rPr>
          <w:rFonts w:eastAsia="Calibri" w:cs="Arial"/>
          <w:color w:val="auto"/>
        </w:rPr>
      </w:pPr>
      <w:r w:rsidRPr="006C3462">
        <w:rPr>
          <w:rFonts w:eastAsia="Calibri" w:cs="Arial"/>
          <w:color w:val="auto"/>
        </w:rPr>
        <w:t xml:space="preserve">Państwowy Monitoring Środowiska,  </w:t>
      </w:r>
    </w:p>
    <w:p w14:paraId="4CF186EE" w14:textId="77777777" w:rsidR="00CE3678" w:rsidRPr="006C3462" w:rsidRDefault="00CE3678" w:rsidP="00FB5FB6">
      <w:pPr>
        <w:numPr>
          <w:ilvl w:val="0"/>
          <w:numId w:val="31"/>
        </w:numPr>
        <w:jc w:val="both"/>
        <w:rPr>
          <w:rFonts w:eastAsia="Calibri" w:cs="Arial"/>
          <w:color w:val="auto"/>
        </w:rPr>
      </w:pPr>
      <w:r w:rsidRPr="006C3462">
        <w:rPr>
          <w:rFonts w:eastAsia="Calibri" w:cs="Arial"/>
          <w:color w:val="auto"/>
        </w:rPr>
        <w:t>Programy międzydziedzinowe,</w:t>
      </w:r>
    </w:p>
    <w:p w14:paraId="68D23F8F" w14:textId="77777777" w:rsidR="00CE3678" w:rsidRPr="006C3462" w:rsidRDefault="00CE3678" w:rsidP="00FB5FB6">
      <w:pPr>
        <w:numPr>
          <w:ilvl w:val="0"/>
          <w:numId w:val="31"/>
        </w:numPr>
        <w:jc w:val="both"/>
        <w:rPr>
          <w:rFonts w:eastAsia="Calibri" w:cs="Arial"/>
          <w:color w:val="auto"/>
        </w:rPr>
      </w:pPr>
      <w:r w:rsidRPr="006C3462">
        <w:rPr>
          <w:rFonts w:eastAsia="Calibri" w:cs="Arial"/>
          <w:color w:val="auto"/>
        </w:rPr>
        <w:t xml:space="preserve">Nadzwyczajne zagrożenia środowiska, </w:t>
      </w:r>
    </w:p>
    <w:p w14:paraId="64DD4EC0" w14:textId="77777777" w:rsidR="00CE3678" w:rsidRPr="006C3462" w:rsidRDefault="00CE3678" w:rsidP="00FB5FB6">
      <w:pPr>
        <w:numPr>
          <w:ilvl w:val="0"/>
          <w:numId w:val="31"/>
        </w:numPr>
        <w:jc w:val="both"/>
        <w:rPr>
          <w:rFonts w:eastAsia="Calibri" w:cs="Arial"/>
          <w:color w:val="auto"/>
        </w:rPr>
      </w:pPr>
      <w:r w:rsidRPr="006C3462">
        <w:rPr>
          <w:rFonts w:eastAsia="Calibri" w:cs="Arial"/>
          <w:color w:val="auto"/>
        </w:rPr>
        <w:t>Ekspertyzy i prace badawcze.</w:t>
      </w:r>
    </w:p>
    <w:p w14:paraId="19231AFB" w14:textId="77777777" w:rsidR="00CE3678" w:rsidRPr="006C3462" w:rsidRDefault="00CE3678" w:rsidP="00D85ACD">
      <w:pPr>
        <w:jc w:val="both"/>
        <w:rPr>
          <w:rFonts w:eastAsia="Calibri" w:cs="Arial"/>
          <w:color w:val="auto"/>
        </w:rPr>
      </w:pPr>
    </w:p>
    <w:p w14:paraId="72CED2FE" w14:textId="77777777" w:rsidR="00CE3678" w:rsidRPr="006C3462" w:rsidRDefault="00CE3678" w:rsidP="00D85ACD">
      <w:pPr>
        <w:jc w:val="both"/>
        <w:rPr>
          <w:rFonts w:eastAsia="Calibri" w:cs="Arial"/>
          <w:color w:val="auto"/>
        </w:rPr>
      </w:pPr>
      <w:r w:rsidRPr="006C3462">
        <w:rPr>
          <w:rFonts w:eastAsia="Calibri" w:cs="Arial"/>
          <w:color w:val="auto"/>
        </w:rPr>
        <w:t xml:space="preserve">W Narodowym Funduszu stosowane są trzy formy dofinansowywania: </w:t>
      </w:r>
    </w:p>
    <w:p w14:paraId="038142E1" w14:textId="77777777" w:rsidR="00CE3678" w:rsidRPr="006C3462" w:rsidRDefault="00D04197" w:rsidP="00FB5FB6">
      <w:pPr>
        <w:numPr>
          <w:ilvl w:val="0"/>
          <w:numId w:val="32"/>
        </w:numPr>
        <w:jc w:val="both"/>
        <w:rPr>
          <w:rFonts w:eastAsia="Calibri" w:cs="Arial"/>
          <w:color w:val="auto"/>
        </w:rPr>
      </w:pPr>
      <w:r w:rsidRPr="006C3462">
        <w:rPr>
          <w:rFonts w:eastAsia="Calibri" w:cs="Arial"/>
          <w:color w:val="auto"/>
        </w:rPr>
        <w:t>finansowanie pożyczkowe (</w:t>
      </w:r>
      <w:r w:rsidR="00CE3678" w:rsidRPr="006C3462">
        <w:rPr>
          <w:rFonts w:eastAsia="Calibri" w:cs="Arial"/>
          <w:color w:val="auto"/>
        </w:rPr>
        <w:t xml:space="preserve">pożyczki udzielane przez NF, kredyty udzielane </w:t>
      </w:r>
      <w:r w:rsidRPr="006C3462">
        <w:rPr>
          <w:rFonts w:eastAsia="Calibri" w:cs="Arial"/>
          <w:color w:val="auto"/>
        </w:rPr>
        <w:br/>
      </w:r>
      <w:r w:rsidR="00CE3678" w:rsidRPr="006C3462">
        <w:rPr>
          <w:rFonts w:eastAsia="Calibri" w:cs="Arial"/>
          <w:color w:val="auto"/>
        </w:rPr>
        <w:t xml:space="preserve">przez banki ze środków NF, konsorcja czyli wspólne finansowanie NF z bankami, linie kredytowe ze środków NF obsługiwane przez banki). </w:t>
      </w:r>
    </w:p>
    <w:p w14:paraId="10EF54BC" w14:textId="77777777" w:rsidR="00CE3678" w:rsidRPr="006C3462" w:rsidRDefault="00D04197" w:rsidP="00FB5FB6">
      <w:pPr>
        <w:numPr>
          <w:ilvl w:val="0"/>
          <w:numId w:val="32"/>
        </w:numPr>
        <w:jc w:val="both"/>
        <w:rPr>
          <w:rFonts w:eastAsia="Calibri" w:cs="Arial"/>
          <w:color w:val="auto"/>
        </w:rPr>
      </w:pPr>
      <w:r w:rsidRPr="006C3462">
        <w:rPr>
          <w:rFonts w:eastAsia="Calibri" w:cs="Arial"/>
          <w:color w:val="auto"/>
        </w:rPr>
        <w:t>finansowanie dotacyjne (</w:t>
      </w:r>
      <w:r w:rsidR="00CE3678" w:rsidRPr="006C3462">
        <w:rPr>
          <w:rFonts w:eastAsia="Calibri" w:cs="Arial"/>
          <w:color w:val="auto"/>
        </w:rPr>
        <w:t xml:space="preserve">dotacje inwestycyjne, dotacje nieinwestycyjne, dopłaty </w:t>
      </w:r>
      <w:r w:rsidRPr="006C3462">
        <w:rPr>
          <w:rFonts w:eastAsia="Calibri" w:cs="Arial"/>
          <w:color w:val="auto"/>
        </w:rPr>
        <w:br/>
      </w:r>
      <w:r w:rsidR="00CE3678" w:rsidRPr="006C3462">
        <w:rPr>
          <w:rFonts w:eastAsia="Calibri" w:cs="Arial"/>
          <w:color w:val="auto"/>
        </w:rPr>
        <w:t>do kredytów bankowych, umorzenia) .</w:t>
      </w:r>
    </w:p>
    <w:p w14:paraId="48925D1B" w14:textId="77777777" w:rsidR="00CE3678" w:rsidRPr="006C3462" w:rsidRDefault="00D04197" w:rsidP="00FB5FB6">
      <w:pPr>
        <w:numPr>
          <w:ilvl w:val="0"/>
          <w:numId w:val="32"/>
        </w:numPr>
        <w:jc w:val="both"/>
        <w:rPr>
          <w:rFonts w:eastAsia="Calibri" w:cs="Arial"/>
          <w:color w:val="auto"/>
        </w:rPr>
      </w:pPr>
      <w:r w:rsidRPr="006C3462">
        <w:rPr>
          <w:rFonts w:eastAsia="Calibri" w:cs="Arial"/>
          <w:color w:val="auto"/>
        </w:rPr>
        <w:t>finansowanie kapitałowe (</w:t>
      </w:r>
      <w:r w:rsidR="00CE3678" w:rsidRPr="006C3462">
        <w:rPr>
          <w:rFonts w:eastAsia="Calibri" w:cs="Arial"/>
          <w:color w:val="auto"/>
        </w:rPr>
        <w:t xml:space="preserve">obejmowanie akcji i udziałów w zakładanych bądź już istniejących spółkach w celu osiągnięcia efektu ekologicznego). </w:t>
      </w:r>
    </w:p>
    <w:p w14:paraId="320AA01D" w14:textId="77777777" w:rsidR="00CE3678" w:rsidRPr="006C3462" w:rsidRDefault="00CE3678" w:rsidP="00D85ACD">
      <w:pPr>
        <w:jc w:val="both"/>
        <w:rPr>
          <w:rFonts w:eastAsia="Calibri" w:cs="Arial"/>
          <w:color w:val="auto"/>
        </w:rPr>
      </w:pPr>
    </w:p>
    <w:p w14:paraId="5CAD4110" w14:textId="77777777" w:rsidR="00CE3678" w:rsidRPr="006C3462" w:rsidRDefault="00CE3678" w:rsidP="00D85ACD">
      <w:pPr>
        <w:jc w:val="both"/>
        <w:rPr>
          <w:rFonts w:eastAsia="Calibri" w:cs="Arial"/>
          <w:color w:val="auto"/>
        </w:rPr>
      </w:pPr>
      <w:r w:rsidRPr="006C3462">
        <w:rPr>
          <w:rFonts w:eastAsia="Calibri" w:cs="Arial"/>
          <w:color w:val="auto"/>
        </w:rPr>
        <w:t xml:space="preserve">Narodowy Fundusz Ochrony Środowiska ma bardzo istotne znaczenie dla ochrony środowiska i gospodarki kraju: </w:t>
      </w:r>
    </w:p>
    <w:p w14:paraId="7DA5FC6B" w14:textId="77777777" w:rsidR="00CE3678" w:rsidRPr="006C3462" w:rsidRDefault="00CE3678" w:rsidP="00FB5FB6">
      <w:pPr>
        <w:numPr>
          <w:ilvl w:val="0"/>
          <w:numId w:val="33"/>
        </w:numPr>
        <w:jc w:val="both"/>
        <w:rPr>
          <w:rFonts w:eastAsia="Calibri" w:cs="Arial"/>
          <w:color w:val="auto"/>
        </w:rPr>
      </w:pPr>
      <w:r w:rsidRPr="006C3462">
        <w:rPr>
          <w:rFonts w:eastAsia="Calibri" w:cs="Arial"/>
          <w:color w:val="auto"/>
        </w:rPr>
        <w:t xml:space="preserve">finansuje ochronę środowiska,  </w:t>
      </w:r>
    </w:p>
    <w:p w14:paraId="63D18D81" w14:textId="77777777" w:rsidR="00CE3678" w:rsidRPr="006C3462" w:rsidRDefault="00CE3678" w:rsidP="00FB5FB6">
      <w:pPr>
        <w:numPr>
          <w:ilvl w:val="0"/>
          <w:numId w:val="33"/>
        </w:numPr>
        <w:jc w:val="both"/>
        <w:rPr>
          <w:rFonts w:eastAsia="Calibri" w:cs="Arial"/>
          <w:color w:val="auto"/>
        </w:rPr>
      </w:pPr>
      <w:r w:rsidRPr="006C3462">
        <w:rPr>
          <w:rFonts w:eastAsia="Calibri" w:cs="Arial"/>
          <w:color w:val="auto"/>
        </w:rPr>
        <w:t xml:space="preserve">uruchamia środki innych inwestorów,  </w:t>
      </w:r>
    </w:p>
    <w:p w14:paraId="792E78C8" w14:textId="77777777" w:rsidR="00CE3678" w:rsidRPr="006C3462" w:rsidRDefault="00CE3678" w:rsidP="00FB5FB6">
      <w:pPr>
        <w:numPr>
          <w:ilvl w:val="0"/>
          <w:numId w:val="33"/>
        </w:numPr>
        <w:jc w:val="both"/>
        <w:rPr>
          <w:rFonts w:eastAsia="Calibri" w:cs="Arial"/>
          <w:color w:val="auto"/>
        </w:rPr>
      </w:pPr>
      <w:r w:rsidRPr="006C3462">
        <w:rPr>
          <w:rFonts w:eastAsia="Calibri" w:cs="Arial"/>
          <w:color w:val="auto"/>
        </w:rPr>
        <w:t xml:space="preserve">stymuluje nowe inwestycje,  </w:t>
      </w:r>
    </w:p>
    <w:p w14:paraId="06DC9894" w14:textId="77777777" w:rsidR="00CE3678" w:rsidRPr="006C3462" w:rsidRDefault="00CE3678" w:rsidP="00FB5FB6">
      <w:pPr>
        <w:numPr>
          <w:ilvl w:val="0"/>
          <w:numId w:val="33"/>
        </w:numPr>
        <w:jc w:val="both"/>
        <w:rPr>
          <w:rFonts w:eastAsia="Calibri" w:cs="Arial"/>
          <w:color w:val="auto"/>
        </w:rPr>
      </w:pPr>
      <w:r w:rsidRPr="006C3462">
        <w:rPr>
          <w:rFonts w:eastAsia="Calibri" w:cs="Arial"/>
          <w:color w:val="auto"/>
        </w:rPr>
        <w:t xml:space="preserve">wspomaga tworzenie nowych miejsc pracy,  </w:t>
      </w:r>
    </w:p>
    <w:p w14:paraId="57D62C6C" w14:textId="77777777" w:rsidR="00CE3678" w:rsidRPr="006C3462" w:rsidRDefault="00CE3678" w:rsidP="00FB5FB6">
      <w:pPr>
        <w:numPr>
          <w:ilvl w:val="0"/>
          <w:numId w:val="33"/>
        </w:numPr>
        <w:jc w:val="both"/>
        <w:rPr>
          <w:rFonts w:eastAsia="Calibri" w:cs="Arial"/>
          <w:color w:val="auto"/>
        </w:rPr>
      </w:pPr>
      <w:r w:rsidRPr="006C3462">
        <w:rPr>
          <w:rFonts w:eastAsia="Calibri" w:cs="Arial"/>
          <w:color w:val="auto"/>
        </w:rPr>
        <w:t xml:space="preserve">ważny dla zrównoważonego rozwoju. </w:t>
      </w:r>
    </w:p>
    <w:p w14:paraId="4E731016" w14:textId="77777777" w:rsidR="00CE3678" w:rsidRPr="006C3462" w:rsidRDefault="00CE3678" w:rsidP="00D85ACD">
      <w:pPr>
        <w:jc w:val="both"/>
        <w:rPr>
          <w:rFonts w:eastAsia="Calibri" w:cs="Arial"/>
          <w:color w:val="auto"/>
        </w:rPr>
      </w:pPr>
    </w:p>
    <w:p w14:paraId="2F3D0891" w14:textId="77777777" w:rsidR="00CE3678" w:rsidRPr="006C3462" w:rsidRDefault="00CE3678" w:rsidP="00D85ACD">
      <w:pPr>
        <w:ind w:firstLine="709"/>
        <w:jc w:val="both"/>
        <w:rPr>
          <w:rFonts w:eastAsia="Calibri" w:cs="Arial"/>
          <w:color w:val="auto"/>
        </w:rPr>
      </w:pPr>
      <w:r w:rsidRPr="006C3462">
        <w:rPr>
          <w:rFonts w:eastAsia="Calibri" w:cs="Arial"/>
          <w:color w:val="auto"/>
        </w:rPr>
        <w:t xml:space="preserve">Szczegółowy zakres działalności NFOŚiGW, lista programów i przedsięwzięć priorytetowych, kryteria i zasady udzielania wsparcia finansowego, a także wzory wniosków </w:t>
      </w:r>
      <w:r w:rsidRPr="006C3462">
        <w:rPr>
          <w:rFonts w:eastAsia="Calibri" w:cs="Arial"/>
          <w:color w:val="auto"/>
        </w:rPr>
        <w:br/>
        <w:t xml:space="preserve">i procedury ich rozpatrywania dostępne są w oficjalnym serwisie internetowym: </w:t>
      </w:r>
      <w:hyperlink r:id="rId46" w:history="1">
        <w:r w:rsidRPr="006C3462">
          <w:rPr>
            <w:rFonts w:eastAsia="Calibri" w:cs="Arial"/>
            <w:color w:val="auto"/>
          </w:rPr>
          <w:t>www.nf</w:t>
        </w:r>
        <w:bookmarkStart w:id="506" w:name="_Hlt61082755"/>
        <w:r w:rsidRPr="006C3462">
          <w:rPr>
            <w:rFonts w:eastAsia="Calibri" w:cs="Arial"/>
            <w:color w:val="auto"/>
          </w:rPr>
          <w:t>o</w:t>
        </w:r>
        <w:bookmarkEnd w:id="506"/>
        <w:r w:rsidRPr="006C3462">
          <w:rPr>
            <w:rFonts w:eastAsia="Calibri" w:cs="Arial"/>
            <w:color w:val="auto"/>
          </w:rPr>
          <w:t>sigw.</w:t>
        </w:r>
        <w:bookmarkStart w:id="507" w:name="_Hlt61080204"/>
        <w:r w:rsidRPr="006C3462">
          <w:rPr>
            <w:rFonts w:eastAsia="Calibri" w:cs="Arial"/>
            <w:color w:val="auto"/>
          </w:rPr>
          <w:t>g</w:t>
        </w:r>
        <w:bookmarkEnd w:id="507"/>
        <w:r w:rsidRPr="006C3462">
          <w:rPr>
            <w:rFonts w:eastAsia="Calibri" w:cs="Arial"/>
            <w:color w:val="auto"/>
          </w:rPr>
          <w:t>ov.pl</w:t>
        </w:r>
      </w:hyperlink>
      <w:r w:rsidRPr="006C3462">
        <w:rPr>
          <w:rFonts w:eastAsia="Calibri" w:cs="Arial"/>
          <w:color w:val="auto"/>
        </w:rPr>
        <w:t xml:space="preserve"> oraz w siedzibie Funduszu w Warszawie przy ul. Konstruktorskiej 3a.</w:t>
      </w:r>
    </w:p>
    <w:p w14:paraId="5D2A915E" w14:textId="77777777" w:rsidR="009D4668" w:rsidRPr="006C3462" w:rsidRDefault="009D4668" w:rsidP="00D85ACD">
      <w:pPr>
        <w:jc w:val="both"/>
        <w:rPr>
          <w:rFonts w:cs="Arial"/>
          <w:color w:val="auto"/>
        </w:rPr>
      </w:pPr>
    </w:p>
    <w:p w14:paraId="43C5E414" w14:textId="77777777" w:rsidR="001107AE" w:rsidRDefault="001107AE">
      <w:pPr>
        <w:spacing w:after="200"/>
        <w:rPr>
          <w:rFonts w:eastAsia="Calibri" w:cs="Arial"/>
          <w:b/>
          <w:color w:val="auto"/>
        </w:rPr>
      </w:pPr>
      <w:r>
        <w:rPr>
          <w:rFonts w:eastAsia="Calibri" w:cs="Arial"/>
          <w:b/>
          <w:color w:val="auto"/>
        </w:rPr>
        <w:br w:type="page"/>
      </w:r>
    </w:p>
    <w:p w14:paraId="31DE3AC7" w14:textId="43984618" w:rsidR="008E707A" w:rsidRPr="006C3462" w:rsidRDefault="008E707A" w:rsidP="00D85ACD">
      <w:pPr>
        <w:jc w:val="both"/>
        <w:rPr>
          <w:rFonts w:eastAsia="Calibri" w:cs="Arial"/>
          <w:b/>
          <w:color w:val="auto"/>
        </w:rPr>
      </w:pPr>
      <w:r w:rsidRPr="006C3462">
        <w:rPr>
          <w:rFonts w:eastAsia="Calibri" w:cs="Arial"/>
          <w:b/>
          <w:color w:val="auto"/>
        </w:rPr>
        <w:lastRenderedPageBreak/>
        <w:t>Wojewódzki Fundusz Ochrony Środowiska i Gospodarki Wodnej w Warszawie</w:t>
      </w:r>
      <w:r w:rsidRPr="006C3462">
        <w:rPr>
          <w:rFonts w:eastAsia="Calibri" w:cs="Arial"/>
          <w:b/>
          <w:color w:val="auto"/>
          <w:vertAlign w:val="superscript"/>
        </w:rPr>
        <w:footnoteReference w:id="16"/>
      </w:r>
    </w:p>
    <w:p w14:paraId="3581C374" w14:textId="77777777" w:rsidR="008E707A" w:rsidRPr="006C3462" w:rsidRDefault="008E707A" w:rsidP="00D85ACD">
      <w:pPr>
        <w:ind w:firstLine="709"/>
        <w:jc w:val="both"/>
        <w:rPr>
          <w:rFonts w:cs="Arial"/>
          <w:color w:val="auto"/>
          <w:szCs w:val="24"/>
        </w:rPr>
      </w:pPr>
      <w:r w:rsidRPr="006C3462">
        <w:rPr>
          <w:rFonts w:cs="Arial"/>
          <w:color w:val="auto"/>
          <w:szCs w:val="24"/>
        </w:rPr>
        <w:t xml:space="preserve">Misją Wojewódzkiego Funduszu Ochrony Środowiska i Gospodarki Wodnej </w:t>
      </w:r>
      <w:r w:rsidRPr="006C3462">
        <w:rPr>
          <w:rFonts w:cs="Arial"/>
          <w:color w:val="auto"/>
          <w:szCs w:val="24"/>
        </w:rPr>
        <w:br/>
        <w:t xml:space="preserve">w Warszawie jest finansowe wspieranie przedsięwzięć służących ochronie środowiska </w:t>
      </w:r>
      <w:r w:rsidRPr="006C3462">
        <w:rPr>
          <w:rFonts w:cs="Arial"/>
          <w:color w:val="auto"/>
          <w:szCs w:val="24"/>
        </w:rPr>
        <w:br/>
        <w:t>i poszanowaniu jego wartości, w oparciu o konstytucyjną zasadę zrównoważonego rozwoju przy zachowaniu bezpieczeństwa ekologicznego kraju i realizacji programów ekologicznych państwa i województwa w celu wypełnienia zobowiązań wynikających z Traktatu Akcesyjnego.</w:t>
      </w:r>
    </w:p>
    <w:p w14:paraId="4E3406D7" w14:textId="77777777" w:rsidR="00DC4F4A" w:rsidRPr="006C3462" w:rsidRDefault="00DC4F4A" w:rsidP="00D85ACD">
      <w:pPr>
        <w:ind w:firstLine="709"/>
        <w:jc w:val="both"/>
        <w:rPr>
          <w:rFonts w:cs="Arial"/>
          <w:color w:val="auto"/>
          <w:szCs w:val="24"/>
        </w:rPr>
      </w:pPr>
    </w:p>
    <w:p w14:paraId="3CF74DCF" w14:textId="77777777" w:rsidR="008E707A" w:rsidRPr="006C3462" w:rsidRDefault="008E707A" w:rsidP="00D85ACD">
      <w:pPr>
        <w:ind w:firstLine="709"/>
        <w:jc w:val="both"/>
        <w:rPr>
          <w:rFonts w:cs="Arial"/>
          <w:color w:val="auto"/>
          <w:szCs w:val="24"/>
        </w:rPr>
      </w:pPr>
      <w:r w:rsidRPr="006C3462">
        <w:rPr>
          <w:rFonts w:cs="Arial"/>
          <w:color w:val="auto"/>
          <w:szCs w:val="24"/>
        </w:rPr>
        <w:t xml:space="preserve">W ramach funkcjonowania Wojewódzkiego Funduszu Ochrony Środowiska </w:t>
      </w:r>
      <w:r w:rsidRPr="006C3462">
        <w:rPr>
          <w:rFonts w:cs="Arial"/>
          <w:color w:val="auto"/>
          <w:szCs w:val="24"/>
        </w:rPr>
        <w:br/>
        <w:t>i Gospodarki Wodnej w Warszawie dofinansowywane są zadnia inwestycyjne z zakresu m.in.</w:t>
      </w:r>
    </w:p>
    <w:p w14:paraId="7670C0A8" w14:textId="77777777" w:rsidR="008E707A" w:rsidRPr="006C3462" w:rsidRDefault="008E707A" w:rsidP="00F23207">
      <w:pPr>
        <w:numPr>
          <w:ilvl w:val="0"/>
          <w:numId w:val="96"/>
        </w:numPr>
        <w:contextualSpacing/>
        <w:jc w:val="both"/>
        <w:rPr>
          <w:rFonts w:cs="Arial"/>
          <w:color w:val="auto"/>
          <w:szCs w:val="24"/>
        </w:rPr>
      </w:pPr>
      <w:r w:rsidRPr="006C3462">
        <w:rPr>
          <w:rFonts w:cs="Arial"/>
          <w:color w:val="auto"/>
          <w:szCs w:val="24"/>
        </w:rPr>
        <w:t>gospodarki wodno-ściekowej i ochrony wód,</w:t>
      </w:r>
    </w:p>
    <w:p w14:paraId="5E9BF1A7" w14:textId="77777777" w:rsidR="008E707A" w:rsidRPr="006C3462" w:rsidRDefault="008E707A" w:rsidP="00F23207">
      <w:pPr>
        <w:numPr>
          <w:ilvl w:val="0"/>
          <w:numId w:val="96"/>
        </w:numPr>
        <w:contextualSpacing/>
        <w:jc w:val="both"/>
        <w:rPr>
          <w:rFonts w:cs="Arial"/>
          <w:color w:val="auto"/>
          <w:szCs w:val="24"/>
        </w:rPr>
      </w:pPr>
      <w:r w:rsidRPr="006C3462">
        <w:rPr>
          <w:rFonts w:cs="Arial"/>
          <w:color w:val="auto"/>
          <w:szCs w:val="24"/>
        </w:rPr>
        <w:t>gospodarki odpadami i ochrony powierzchni ziemi,</w:t>
      </w:r>
    </w:p>
    <w:p w14:paraId="1F9280FE" w14:textId="77777777" w:rsidR="008E707A" w:rsidRPr="006C3462" w:rsidRDefault="008E707A" w:rsidP="00F23207">
      <w:pPr>
        <w:numPr>
          <w:ilvl w:val="0"/>
          <w:numId w:val="96"/>
        </w:numPr>
        <w:contextualSpacing/>
        <w:jc w:val="both"/>
        <w:rPr>
          <w:rFonts w:cs="Arial"/>
          <w:color w:val="auto"/>
          <w:szCs w:val="24"/>
        </w:rPr>
      </w:pPr>
      <w:r w:rsidRPr="006C3462">
        <w:rPr>
          <w:rFonts w:cs="Arial"/>
          <w:color w:val="auto"/>
          <w:szCs w:val="24"/>
        </w:rPr>
        <w:t>ochrony powietrza (w tym odnawialne źródła energii) i termomodernizacji,</w:t>
      </w:r>
    </w:p>
    <w:p w14:paraId="526B4446" w14:textId="77777777" w:rsidR="008E707A" w:rsidRPr="006C3462" w:rsidRDefault="008E707A" w:rsidP="00F23207">
      <w:pPr>
        <w:numPr>
          <w:ilvl w:val="0"/>
          <w:numId w:val="96"/>
        </w:numPr>
        <w:contextualSpacing/>
        <w:jc w:val="both"/>
        <w:rPr>
          <w:rFonts w:cs="Arial"/>
          <w:color w:val="auto"/>
          <w:szCs w:val="24"/>
        </w:rPr>
      </w:pPr>
      <w:r w:rsidRPr="006C3462">
        <w:rPr>
          <w:rFonts w:cs="Arial"/>
          <w:color w:val="auto"/>
          <w:szCs w:val="24"/>
        </w:rPr>
        <w:t>ochrony przed hałasem,</w:t>
      </w:r>
    </w:p>
    <w:p w14:paraId="78270D83" w14:textId="77777777" w:rsidR="008E707A" w:rsidRPr="006C3462" w:rsidRDefault="008E707A" w:rsidP="00D85ACD">
      <w:pPr>
        <w:jc w:val="both"/>
        <w:rPr>
          <w:rFonts w:cs="Arial"/>
          <w:color w:val="auto"/>
          <w:szCs w:val="24"/>
        </w:rPr>
      </w:pPr>
      <w:r w:rsidRPr="006C3462">
        <w:rPr>
          <w:rFonts w:cs="Arial"/>
          <w:color w:val="auto"/>
          <w:szCs w:val="24"/>
        </w:rPr>
        <w:t>oraz zadania nieinwestycyjne takiej jak:</w:t>
      </w:r>
    </w:p>
    <w:p w14:paraId="0D3E63DD" w14:textId="77777777" w:rsidR="008E707A" w:rsidRPr="006C3462" w:rsidRDefault="008E707A" w:rsidP="00F23207">
      <w:pPr>
        <w:numPr>
          <w:ilvl w:val="0"/>
          <w:numId w:val="97"/>
        </w:numPr>
        <w:contextualSpacing/>
        <w:jc w:val="both"/>
        <w:rPr>
          <w:rFonts w:cs="Arial"/>
          <w:color w:val="auto"/>
          <w:szCs w:val="24"/>
        </w:rPr>
      </w:pPr>
      <w:r w:rsidRPr="006C3462">
        <w:rPr>
          <w:rFonts w:cs="Arial"/>
          <w:color w:val="auto"/>
          <w:szCs w:val="24"/>
        </w:rPr>
        <w:t>edukacja ekologiczna,</w:t>
      </w:r>
    </w:p>
    <w:p w14:paraId="2D89BFC5" w14:textId="77777777" w:rsidR="008E707A" w:rsidRPr="006C3462" w:rsidRDefault="008E707A" w:rsidP="00F23207">
      <w:pPr>
        <w:numPr>
          <w:ilvl w:val="0"/>
          <w:numId w:val="97"/>
        </w:numPr>
        <w:contextualSpacing/>
        <w:jc w:val="both"/>
        <w:rPr>
          <w:rFonts w:cs="Arial"/>
          <w:color w:val="auto"/>
          <w:szCs w:val="24"/>
        </w:rPr>
      </w:pPr>
      <w:r w:rsidRPr="006C3462">
        <w:rPr>
          <w:rFonts w:cs="Arial"/>
          <w:color w:val="auto"/>
          <w:szCs w:val="24"/>
        </w:rPr>
        <w:t>przedsięwzięcia z zakresu ochrony przyrody (np. ochrona gatunkowa roślin i zwierząt, sporządzenie planów ochrony dla obszarów objętych ochroną, nasadzenia drzew</w:t>
      </w:r>
      <w:r w:rsidRPr="006C3462">
        <w:rPr>
          <w:rFonts w:cs="Arial"/>
          <w:color w:val="auto"/>
          <w:szCs w:val="24"/>
        </w:rPr>
        <w:br/>
        <w:t>i krzewów, zabiegi pielęgnacyjne pomników przyrody),</w:t>
      </w:r>
    </w:p>
    <w:p w14:paraId="188EC209" w14:textId="77777777" w:rsidR="008E707A" w:rsidRPr="006C3462" w:rsidRDefault="008E707A" w:rsidP="00F23207">
      <w:pPr>
        <w:numPr>
          <w:ilvl w:val="0"/>
          <w:numId w:val="97"/>
        </w:numPr>
        <w:spacing w:after="200"/>
        <w:contextualSpacing/>
        <w:jc w:val="both"/>
        <w:rPr>
          <w:rFonts w:cs="Arial"/>
          <w:color w:val="auto"/>
          <w:szCs w:val="24"/>
        </w:rPr>
      </w:pPr>
      <w:r w:rsidRPr="006C3462">
        <w:rPr>
          <w:rFonts w:cs="Arial"/>
          <w:color w:val="auto"/>
          <w:szCs w:val="24"/>
        </w:rPr>
        <w:t>państwowy monitoring środowiska,</w:t>
      </w:r>
    </w:p>
    <w:p w14:paraId="37B6821A" w14:textId="77777777" w:rsidR="008E707A" w:rsidRPr="006C3462" w:rsidRDefault="008E707A" w:rsidP="00F23207">
      <w:pPr>
        <w:numPr>
          <w:ilvl w:val="0"/>
          <w:numId w:val="97"/>
        </w:numPr>
        <w:spacing w:after="200"/>
        <w:contextualSpacing/>
        <w:jc w:val="both"/>
        <w:rPr>
          <w:rFonts w:cs="Arial"/>
          <w:color w:val="auto"/>
          <w:szCs w:val="24"/>
        </w:rPr>
      </w:pPr>
      <w:r w:rsidRPr="006C3462">
        <w:rPr>
          <w:rFonts w:cs="Arial"/>
          <w:color w:val="auto"/>
          <w:szCs w:val="24"/>
        </w:rPr>
        <w:t>wojewódzkie programy i plany związane z ochroną środowiska i gospodarką wodną.</w:t>
      </w:r>
    </w:p>
    <w:p w14:paraId="6FA9E713" w14:textId="77777777" w:rsidR="00DC4F4A" w:rsidRPr="006C3462" w:rsidRDefault="00DC4F4A" w:rsidP="00D85ACD">
      <w:pPr>
        <w:jc w:val="both"/>
        <w:rPr>
          <w:rFonts w:cs="Arial"/>
          <w:color w:val="auto"/>
          <w:szCs w:val="24"/>
        </w:rPr>
      </w:pPr>
    </w:p>
    <w:p w14:paraId="6412B69E" w14:textId="77777777" w:rsidR="00540B65" w:rsidRPr="006C3462" w:rsidRDefault="008E707A" w:rsidP="00D85ACD">
      <w:pPr>
        <w:ind w:firstLine="709"/>
        <w:jc w:val="both"/>
        <w:rPr>
          <w:rFonts w:cs="Arial"/>
          <w:color w:val="auto"/>
          <w:szCs w:val="24"/>
        </w:rPr>
      </w:pPr>
      <w:r w:rsidRPr="006C3462">
        <w:rPr>
          <w:rFonts w:cs="Arial"/>
          <w:color w:val="auto"/>
          <w:szCs w:val="24"/>
        </w:rPr>
        <w:t xml:space="preserve">Szczegółowy zakres działalności WFOŚiGW, lista programów i przedsięwzięć priorytetowych, kryteria i zasady udzielania wsparcia finansowego, a także wzory wniosków </w:t>
      </w:r>
      <w:r w:rsidR="00DC4F4A" w:rsidRPr="006C3462">
        <w:rPr>
          <w:rFonts w:cs="Arial"/>
          <w:color w:val="auto"/>
          <w:szCs w:val="24"/>
        </w:rPr>
        <w:br/>
      </w:r>
      <w:r w:rsidRPr="006C3462">
        <w:rPr>
          <w:rFonts w:cs="Arial"/>
          <w:color w:val="auto"/>
          <w:szCs w:val="24"/>
        </w:rPr>
        <w:t>i procedury ich rozpatrywania dostępne są w oficjalnym serwisie internetowym: www.wfosigw.pl oraz w siedzibie Funduszu w Warszawie przy ul. Ogrodowej 5/7.</w:t>
      </w:r>
    </w:p>
    <w:p w14:paraId="3CF4A8D6" w14:textId="77777777" w:rsidR="00DC4F4A" w:rsidRPr="006C3462" w:rsidRDefault="00DC4F4A" w:rsidP="00D85ACD">
      <w:pPr>
        <w:rPr>
          <w:color w:val="auto"/>
        </w:rPr>
      </w:pPr>
    </w:p>
    <w:p w14:paraId="10FDE0A1" w14:textId="77777777" w:rsidR="004C2C57" w:rsidRPr="006C3462" w:rsidRDefault="00E23BB3" w:rsidP="001107AE">
      <w:pPr>
        <w:pStyle w:val="Nagwek3"/>
        <w:keepLines w:val="0"/>
        <w:numPr>
          <w:ilvl w:val="2"/>
          <w:numId w:val="0"/>
        </w:numPr>
        <w:tabs>
          <w:tab w:val="num" w:pos="720"/>
        </w:tabs>
        <w:suppressAutoHyphens/>
        <w:spacing w:after="120"/>
        <w:ind w:left="720" w:hanging="720"/>
        <w:rPr>
          <w:color w:val="auto"/>
          <w:sz w:val="22"/>
        </w:rPr>
      </w:pPr>
      <w:bookmarkStart w:id="508" w:name="_Toc150946077"/>
      <w:r w:rsidRPr="006C3462">
        <w:rPr>
          <w:color w:val="auto"/>
          <w:sz w:val="22"/>
        </w:rPr>
        <w:t>7.</w:t>
      </w:r>
      <w:r w:rsidR="00A515CC" w:rsidRPr="006C3462">
        <w:rPr>
          <w:color w:val="auto"/>
          <w:sz w:val="22"/>
        </w:rPr>
        <w:t>4</w:t>
      </w:r>
      <w:r w:rsidR="004C2C57" w:rsidRPr="006C3462">
        <w:rPr>
          <w:color w:val="auto"/>
          <w:sz w:val="22"/>
        </w:rPr>
        <w:t>.2. Fundusze Unii Europejskiej</w:t>
      </w:r>
      <w:bookmarkEnd w:id="501"/>
      <w:bookmarkEnd w:id="502"/>
      <w:bookmarkEnd w:id="503"/>
      <w:bookmarkEnd w:id="504"/>
      <w:bookmarkEnd w:id="505"/>
      <w:bookmarkEnd w:id="508"/>
    </w:p>
    <w:p w14:paraId="34E433BF" w14:textId="32A74441" w:rsidR="00E30CC9" w:rsidRPr="006C3462" w:rsidRDefault="00E30CC9" w:rsidP="00E30CC9">
      <w:pPr>
        <w:spacing w:after="200"/>
        <w:jc w:val="both"/>
        <w:rPr>
          <w:rFonts w:cs="Arial"/>
          <w:color w:val="auto"/>
        </w:rPr>
      </w:pPr>
      <w:r w:rsidRPr="006C3462">
        <w:rPr>
          <w:rFonts w:cs="Arial"/>
          <w:color w:val="auto"/>
        </w:rPr>
        <w:t xml:space="preserve">Przewiduje się możliwości finansowania działań z nowej Perspektywy finansowej 2021-2027. Fundusze Europejskie na lata 2021-2027 to 72,2 miliarda euroz polityki spójności oraz </w:t>
      </w:r>
      <w:r w:rsidR="001107AE">
        <w:rPr>
          <w:rFonts w:cs="Arial"/>
          <w:color w:val="auto"/>
        </w:rPr>
        <w:br/>
      </w:r>
      <w:r w:rsidRPr="006C3462">
        <w:rPr>
          <w:rFonts w:cs="Arial"/>
          <w:color w:val="auto"/>
        </w:rPr>
        <w:t xml:space="preserve">3,8 mld euro środków z Funduszu na rzecz Sprawiedliwej Transformacji. Łącznie to około </w:t>
      </w:r>
      <w:r w:rsidR="001107AE">
        <w:rPr>
          <w:rFonts w:cs="Arial"/>
          <w:color w:val="auto"/>
        </w:rPr>
        <w:br/>
      </w:r>
      <w:r w:rsidRPr="006C3462">
        <w:rPr>
          <w:rFonts w:cs="Arial"/>
          <w:color w:val="auto"/>
        </w:rPr>
        <w:t xml:space="preserve">76 miliardów euro. Środki zostaną przeznaczone na realizację inwestycji w innowacje, przedsiębiorczość, cyfryzację, infrastrukturę, ochronę środowiska, energetykę, edukację </w:t>
      </w:r>
      <w:r w:rsidR="001107AE">
        <w:rPr>
          <w:rFonts w:cs="Arial"/>
          <w:color w:val="auto"/>
        </w:rPr>
        <w:br/>
      </w:r>
      <w:r w:rsidRPr="006C3462">
        <w:rPr>
          <w:rFonts w:cs="Arial"/>
          <w:color w:val="auto"/>
        </w:rPr>
        <w:t>i sprawy społeczne.</w:t>
      </w:r>
    </w:p>
    <w:p w14:paraId="31A1FB6E" w14:textId="77777777" w:rsidR="00E30CC9" w:rsidRPr="006C3462" w:rsidRDefault="00E30CC9" w:rsidP="00E30CC9">
      <w:pPr>
        <w:spacing w:after="200"/>
        <w:jc w:val="both"/>
        <w:rPr>
          <w:rFonts w:cs="Arial"/>
          <w:color w:val="auto"/>
        </w:rPr>
      </w:pPr>
      <w:r w:rsidRPr="006C3462">
        <w:rPr>
          <w:rFonts w:cs="Arial"/>
          <w:color w:val="auto"/>
        </w:rPr>
        <w:t xml:space="preserve">Podstawowym dokumentem, który określa współpracę UE z Polską, jest Umowa Partnerstwa (UP). To uzgodniona z Komisją Europejską strategia wykorzystania Funduszy Europejskich. Dokument określa cele i sposób inwestowania funduszy unijnych z polityki spójności. </w:t>
      </w:r>
    </w:p>
    <w:p w14:paraId="2E378B05" w14:textId="77777777" w:rsidR="00E30CC9" w:rsidRPr="006C3462" w:rsidRDefault="00E30CC9" w:rsidP="00E30CC9">
      <w:pPr>
        <w:spacing w:after="200"/>
        <w:jc w:val="both"/>
        <w:rPr>
          <w:rFonts w:cs="Arial"/>
          <w:color w:val="auto"/>
        </w:rPr>
      </w:pPr>
      <w:r w:rsidRPr="006C3462">
        <w:rPr>
          <w:rFonts w:cs="Arial"/>
          <w:color w:val="auto"/>
        </w:rPr>
        <w:t>Polityka spójności na lata 2021-27 ma obejmować następujące fundusze: Europejski Fundusz Rozwoju Regionalnego (EFRR), Fundusz Spójności (FS), Europejski Fundusz Społeczny+ (EFS+) oraz Fundusz Sprawiedliwej Transformacji (FST). Wspólna polityka rybołówstwa obejmie Europejski Fundusz Morski i Rybacki (EFMR). Fundusze te wzajemnie się uzupełniają.</w:t>
      </w:r>
    </w:p>
    <w:p w14:paraId="23DD136A" w14:textId="77777777" w:rsidR="00E30CC9" w:rsidRPr="006C3462" w:rsidRDefault="00E30CC9" w:rsidP="00E30CC9">
      <w:pPr>
        <w:spacing w:after="200"/>
        <w:jc w:val="both"/>
        <w:rPr>
          <w:rFonts w:cs="Arial"/>
          <w:color w:val="auto"/>
        </w:rPr>
      </w:pPr>
      <w:r w:rsidRPr="006C3462">
        <w:rPr>
          <w:rFonts w:cs="Arial"/>
          <w:b/>
          <w:color w:val="auto"/>
        </w:rPr>
        <w:lastRenderedPageBreak/>
        <w:t>Europejski Fundusz Rozwoju Regionalnego</w:t>
      </w:r>
      <w:r w:rsidRPr="006C3462">
        <w:rPr>
          <w:rFonts w:cs="Arial"/>
          <w:color w:val="auto"/>
        </w:rPr>
        <w:t xml:space="preserve"> służy wzmacnianiu spójności gospodarczej</w:t>
      </w:r>
      <w:r w:rsidRPr="006C3462">
        <w:rPr>
          <w:rFonts w:cs="Arial"/>
          <w:color w:val="auto"/>
        </w:rPr>
        <w:br/>
        <w:t>i społecznej Unii Europejskiej. Ma on łagodzić dysproporcje w rozwoju europejskich regionów i zmniejszać braki w zakresie rozwoju regionów znajdujących się w najmniej korzystnej sytuacji.</w:t>
      </w:r>
    </w:p>
    <w:p w14:paraId="733E7FC1" w14:textId="77777777" w:rsidR="00E30CC9" w:rsidRPr="006C3462" w:rsidRDefault="00E30CC9" w:rsidP="00E30CC9">
      <w:pPr>
        <w:spacing w:after="200"/>
        <w:jc w:val="both"/>
        <w:rPr>
          <w:rFonts w:cs="Arial"/>
          <w:color w:val="auto"/>
        </w:rPr>
      </w:pPr>
      <w:r w:rsidRPr="006C3462">
        <w:rPr>
          <w:rFonts w:cs="Arial"/>
          <w:b/>
          <w:color w:val="auto"/>
        </w:rPr>
        <w:t>Fundusz Spójności</w:t>
      </w:r>
      <w:r w:rsidRPr="006C3462">
        <w:rPr>
          <w:rFonts w:cs="Arial"/>
          <w:color w:val="auto"/>
        </w:rPr>
        <w:t xml:space="preserve"> służy redukowaniu dysproporcji gospodarczych i społecznych oraz promowaniu zrównoważonego rozwoju. W jego ramach realizowane są strategiczne projekty w obszarach ochrony środowiska i transportu, w tym transeuropejskich sieci transportowych (TEN-T).</w:t>
      </w:r>
    </w:p>
    <w:p w14:paraId="3FB7FC6F" w14:textId="77777777" w:rsidR="00E30CC9" w:rsidRPr="006C3462" w:rsidRDefault="00E30CC9" w:rsidP="00E30CC9">
      <w:pPr>
        <w:spacing w:after="200"/>
        <w:jc w:val="both"/>
        <w:rPr>
          <w:rFonts w:cs="Arial"/>
          <w:color w:val="auto"/>
        </w:rPr>
      </w:pPr>
      <w:r w:rsidRPr="006C3462">
        <w:rPr>
          <w:rFonts w:cs="Arial"/>
          <w:b/>
          <w:color w:val="auto"/>
        </w:rPr>
        <w:t>Europejski Fundusz Społeczny+</w:t>
      </w:r>
      <w:r w:rsidRPr="006C3462">
        <w:rPr>
          <w:rFonts w:cs="Arial"/>
          <w:color w:val="auto"/>
        </w:rPr>
        <w:t xml:space="preserve"> ma być głównym narzędziem UE służącym zwiększaniu spójności społecznej i gospodarczej, odpowiadaniu na wyzwania rynku pracy i wyzwania społeczne oraz stymulowaniu zrównoważonego rozwoju gospodarczego poprzez inwestowanie w kapitał ludzki. EFS+ będzie obejmować obecnie rozproszone instrumenty: EFS, Inicjatywę na rzecz osób młodych (YEI), Europejski Fundusz Pomocy Najbardziej Potrzebującym (FEAD) oraz Europejski Program na rzecz Zatrudnienia i Innowacji Społecznych (EaSI). </w:t>
      </w:r>
    </w:p>
    <w:p w14:paraId="105C08C4" w14:textId="77777777" w:rsidR="00E30CC9" w:rsidRPr="006C3462" w:rsidRDefault="00E30CC9" w:rsidP="00E30CC9">
      <w:pPr>
        <w:spacing w:after="200"/>
        <w:jc w:val="both"/>
        <w:rPr>
          <w:rFonts w:cs="Arial"/>
          <w:color w:val="auto"/>
        </w:rPr>
      </w:pPr>
      <w:r w:rsidRPr="006C3462">
        <w:rPr>
          <w:rFonts w:cs="Arial"/>
          <w:color w:val="auto"/>
        </w:rPr>
        <w:t xml:space="preserve">Proponowane fundusze polityki spójności będzie uzupełniał </w:t>
      </w:r>
      <w:r w:rsidRPr="006C3462">
        <w:rPr>
          <w:rFonts w:cs="Arial"/>
          <w:b/>
          <w:color w:val="auto"/>
        </w:rPr>
        <w:t>Fundusz Sprawiedliwej Transformacji</w:t>
      </w:r>
      <w:r w:rsidRPr="006C3462">
        <w:rPr>
          <w:rFonts w:cs="Arial"/>
          <w:color w:val="auto"/>
        </w:rPr>
        <w:t>. Jest on częścią Europejskiego Zielonego Ładu (European Green Deal)</w:t>
      </w:r>
      <w:r w:rsidRPr="006C3462">
        <w:rPr>
          <w:rFonts w:cs="Arial"/>
          <w:color w:val="auto"/>
        </w:rPr>
        <w:br/>
        <w:t>i elementem (I filarem) Mechanizmu Sprawiedliwej Transformacji. Celem FST jest łagodzenie skutków społecznych i ekonomicznych transformacji energetycznej.</w:t>
      </w:r>
    </w:p>
    <w:p w14:paraId="35C903E5" w14:textId="77777777" w:rsidR="00E30CC9" w:rsidRPr="006C3462" w:rsidRDefault="00E30CC9" w:rsidP="00E30CC9">
      <w:pPr>
        <w:spacing w:after="200"/>
        <w:jc w:val="both"/>
        <w:rPr>
          <w:rFonts w:cs="Arial"/>
          <w:color w:val="auto"/>
        </w:rPr>
      </w:pPr>
      <w:r w:rsidRPr="006C3462">
        <w:rPr>
          <w:rFonts w:cs="Arial"/>
          <w:i/>
          <w:color w:val="auto"/>
        </w:rPr>
        <w:t>Europejski Fundusz Morski i Rybacki</w:t>
      </w:r>
      <w:r w:rsidRPr="006C3462">
        <w:rPr>
          <w:rFonts w:cs="Arial"/>
          <w:color w:val="auto"/>
        </w:rPr>
        <w:t xml:space="preserve"> to fundusz na rzecz unijnej polityki morskiej</w:t>
      </w:r>
      <w:r w:rsidRPr="006C3462">
        <w:rPr>
          <w:rFonts w:cs="Arial"/>
          <w:color w:val="auto"/>
        </w:rPr>
        <w:br/>
        <w:t>i rybołówstwa. Celem funduszu jest szeroko rozumiane wsparcie społeczności nadmorskich, w tym m.in. wspieranie rybaków w przechodzeniu na zrównoważone rybołówstwo czy finansowanie projektów przyczyniających się do tworzenia nowych miejsc pracy oraz podnoszenia jakości życia społeczności nadmorskich w Europie.</w:t>
      </w:r>
    </w:p>
    <w:p w14:paraId="7BA746F9" w14:textId="77777777" w:rsidR="00E30CC9" w:rsidRPr="006C3462" w:rsidRDefault="00E30CC9" w:rsidP="00E30CC9">
      <w:pPr>
        <w:spacing w:after="200"/>
        <w:jc w:val="both"/>
        <w:rPr>
          <w:rFonts w:cs="Arial"/>
          <w:color w:val="auto"/>
        </w:rPr>
      </w:pPr>
      <w:r w:rsidRPr="006C3462">
        <w:rPr>
          <w:rFonts w:cs="Arial"/>
          <w:color w:val="auto"/>
        </w:rPr>
        <w:t>Podobnie jak w latach 2014-2020 również w nowej rozpoczynającej się perspektywie około 60% funduszy z polityki spójności trafi do programów realizowanych na poziomie krajowym. Pozostałe 40% otrzymają programy regionalne, zarządzane przez marszałków województw.</w:t>
      </w:r>
    </w:p>
    <w:p w14:paraId="5B5AB60B" w14:textId="77777777" w:rsidR="00E30CC9" w:rsidRPr="006C3462" w:rsidRDefault="00E30CC9" w:rsidP="00E30CC9">
      <w:pPr>
        <w:jc w:val="both"/>
        <w:rPr>
          <w:rFonts w:cs="Arial"/>
          <w:color w:val="auto"/>
        </w:rPr>
      </w:pPr>
      <w:r w:rsidRPr="006C3462">
        <w:rPr>
          <w:rFonts w:cs="Arial"/>
          <w:b/>
          <w:color w:val="auto"/>
        </w:rPr>
        <w:t>Programy krajowe będą tematycznie zbliżone do tych realizowanych obecnie.</w:t>
      </w:r>
      <w:r w:rsidRPr="006C3462">
        <w:rPr>
          <w:rFonts w:cs="Arial"/>
          <w:color w:val="auto"/>
        </w:rPr>
        <w:t xml:space="preserve"> Oznacza to, że pieniądze z polityki spójności zainwestujemy między innymi w:</w:t>
      </w:r>
    </w:p>
    <w:p w14:paraId="420699F0" w14:textId="77777777" w:rsidR="00E30CC9" w:rsidRPr="006C3462" w:rsidRDefault="00E30CC9" w:rsidP="00F23207">
      <w:pPr>
        <w:numPr>
          <w:ilvl w:val="0"/>
          <w:numId w:val="120"/>
        </w:numPr>
        <w:spacing w:after="200"/>
        <w:contextualSpacing/>
        <w:jc w:val="both"/>
        <w:rPr>
          <w:rFonts w:cs="Arial"/>
          <w:color w:val="auto"/>
        </w:rPr>
      </w:pPr>
      <w:r w:rsidRPr="006C3462">
        <w:rPr>
          <w:rFonts w:cs="Arial"/>
          <w:color w:val="auto"/>
        </w:rPr>
        <w:t xml:space="preserve">rozwój infrastruktury i ochronę środowiska, </w:t>
      </w:r>
    </w:p>
    <w:p w14:paraId="124C7324" w14:textId="77777777" w:rsidR="00E30CC9" w:rsidRPr="006C3462" w:rsidRDefault="00E30CC9" w:rsidP="00F23207">
      <w:pPr>
        <w:numPr>
          <w:ilvl w:val="0"/>
          <w:numId w:val="120"/>
        </w:numPr>
        <w:spacing w:after="200"/>
        <w:contextualSpacing/>
        <w:jc w:val="both"/>
        <w:rPr>
          <w:rFonts w:cs="Arial"/>
          <w:color w:val="auto"/>
        </w:rPr>
      </w:pPr>
      <w:r w:rsidRPr="006C3462">
        <w:rPr>
          <w:rFonts w:cs="Arial"/>
          <w:color w:val="auto"/>
        </w:rPr>
        <w:t xml:space="preserve">powiększanie kapitału ludzkiego, </w:t>
      </w:r>
    </w:p>
    <w:p w14:paraId="19E9F596" w14:textId="77777777" w:rsidR="00E30CC9" w:rsidRPr="006C3462" w:rsidRDefault="00E30CC9" w:rsidP="00F23207">
      <w:pPr>
        <w:numPr>
          <w:ilvl w:val="0"/>
          <w:numId w:val="120"/>
        </w:numPr>
        <w:spacing w:after="200"/>
        <w:contextualSpacing/>
        <w:jc w:val="both"/>
        <w:rPr>
          <w:rFonts w:cs="Arial"/>
          <w:color w:val="auto"/>
        </w:rPr>
      </w:pPr>
      <w:r w:rsidRPr="006C3462">
        <w:rPr>
          <w:rFonts w:cs="Arial"/>
          <w:color w:val="auto"/>
        </w:rPr>
        <w:t>budowanie kompetencji cyfrowych</w:t>
      </w:r>
    </w:p>
    <w:p w14:paraId="3F7F363D" w14:textId="77777777" w:rsidR="00E30CC9" w:rsidRPr="006C3462" w:rsidRDefault="00E30CC9" w:rsidP="00F23207">
      <w:pPr>
        <w:numPr>
          <w:ilvl w:val="0"/>
          <w:numId w:val="120"/>
        </w:numPr>
        <w:spacing w:after="200"/>
        <w:contextualSpacing/>
        <w:jc w:val="both"/>
        <w:rPr>
          <w:rFonts w:cs="Arial"/>
          <w:color w:val="auto"/>
        </w:rPr>
      </w:pPr>
      <w:r w:rsidRPr="006C3462">
        <w:rPr>
          <w:rFonts w:cs="Arial"/>
          <w:color w:val="auto"/>
        </w:rPr>
        <w:t>wsparcie makroregionu Polski Wschodniej.</w:t>
      </w:r>
    </w:p>
    <w:p w14:paraId="0E508539" w14:textId="77777777" w:rsidR="00E30CC9" w:rsidRPr="006C3462" w:rsidRDefault="00E30CC9" w:rsidP="00E30CC9">
      <w:pPr>
        <w:jc w:val="both"/>
        <w:rPr>
          <w:rFonts w:cs="Arial"/>
          <w:color w:val="auto"/>
        </w:rPr>
      </w:pPr>
    </w:p>
    <w:p w14:paraId="4213A4FD" w14:textId="2B30C24B" w:rsidR="00E30CC9" w:rsidRPr="006C3462" w:rsidRDefault="00E30CC9" w:rsidP="00E30CC9">
      <w:pPr>
        <w:jc w:val="both"/>
        <w:rPr>
          <w:rFonts w:cs="Arial"/>
          <w:color w:val="auto"/>
        </w:rPr>
      </w:pPr>
      <w:r w:rsidRPr="006C3462">
        <w:rPr>
          <w:rFonts w:cs="Arial"/>
          <w:color w:val="auto"/>
        </w:rPr>
        <w:t>Jest już znany podział środków na poszczególne programy krajowe:</w:t>
      </w:r>
    </w:p>
    <w:p w14:paraId="06AD4A1E" w14:textId="77777777" w:rsidR="00E30CC9" w:rsidRPr="006C3462" w:rsidRDefault="00E30CC9" w:rsidP="00F23207">
      <w:pPr>
        <w:numPr>
          <w:ilvl w:val="0"/>
          <w:numId w:val="121"/>
        </w:numPr>
        <w:contextualSpacing/>
        <w:jc w:val="both"/>
        <w:rPr>
          <w:rFonts w:cs="Arial"/>
          <w:bCs/>
          <w:color w:val="auto"/>
        </w:rPr>
      </w:pPr>
      <w:r w:rsidRPr="006C3462">
        <w:rPr>
          <w:rFonts w:cs="Arial"/>
          <w:b/>
          <w:color w:val="auto"/>
        </w:rPr>
        <w:t>Fundusze Europejskie na Infrastrukturę, Klimat, Środowisko (FEnIKS)</w:t>
      </w:r>
      <w:r w:rsidRPr="006C3462">
        <w:rPr>
          <w:rFonts w:cs="Arial"/>
          <w:bCs/>
          <w:color w:val="auto"/>
        </w:rPr>
        <w:t xml:space="preserve"> – następca Programu Infrastruktura i Środowisko (POIiŚ). Program przyczyni się do rozwoju gospodarki niskoemisyjnej, ochrony środowiska oraz przeciwdziałania i adaptacji do zmian klimatu. FEnIKS wesprze również inwestycje transportowe oraz dofinansuje ochronę zdrowia i dziedzictwo kulturowe. Planowany budżet to: ponad </w:t>
      </w:r>
      <w:r w:rsidRPr="006C3462">
        <w:rPr>
          <w:rFonts w:cs="Arial"/>
          <w:bCs/>
          <w:color w:val="auto"/>
        </w:rPr>
        <w:br/>
        <w:t>25 mld euro.</w:t>
      </w:r>
    </w:p>
    <w:p w14:paraId="410109F6" w14:textId="77777777" w:rsidR="00E30CC9" w:rsidRPr="006C3462" w:rsidRDefault="00E30CC9" w:rsidP="00F23207">
      <w:pPr>
        <w:numPr>
          <w:ilvl w:val="0"/>
          <w:numId w:val="121"/>
        </w:numPr>
        <w:spacing w:after="200"/>
        <w:contextualSpacing/>
        <w:jc w:val="both"/>
        <w:rPr>
          <w:rFonts w:cs="Arial"/>
          <w:bCs/>
          <w:color w:val="auto"/>
        </w:rPr>
      </w:pPr>
      <w:r w:rsidRPr="006C3462">
        <w:rPr>
          <w:rFonts w:cs="Arial"/>
          <w:b/>
          <w:color w:val="auto"/>
        </w:rPr>
        <w:t>Fundusze Europejskie dla Nowoczesnej Gospodarki (FENG)</w:t>
      </w:r>
      <w:r w:rsidRPr="006C3462">
        <w:rPr>
          <w:rFonts w:cs="Arial"/>
          <w:bCs/>
          <w:color w:val="auto"/>
        </w:rPr>
        <w:t xml:space="preserve"> – program jest kontynuacją dwóch wcześniejszych programów: Innowacyjna Gospodarka 2007-2013 </w:t>
      </w:r>
      <w:r w:rsidRPr="006C3462">
        <w:rPr>
          <w:rFonts w:cs="Arial"/>
          <w:bCs/>
          <w:color w:val="auto"/>
        </w:rPr>
        <w:lastRenderedPageBreak/>
        <w:t xml:space="preserve">(POIG) oraz Inteligentny Rozwój 2014-2020 (POIR). FENG będzie wspierał realizację projektów badawczo-rozwojowych, innowacyjnych oraz takich, które zwiększają konkurencyjność polskiej gospodarki. Z programu będą mogli skorzystać m.in. przedsiębiorcy, instytucje z sektora nauki, konsorcja przedsiębiorstw oraz instytucje otoczenia biznesu, w szczególności ośrodki innowacji. Planowany budżet to ok </w:t>
      </w:r>
      <w:r w:rsidRPr="006C3462">
        <w:rPr>
          <w:rFonts w:cs="Arial"/>
          <w:bCs/>
          <w:color w:val="auto"/>
        </w:rPr>
        <w:br/>
        <w:t>7,9 mld euro.</w:t>
      </w:r>
    </w:p>
    <w:p w14:paraId="5FE7EA86" w14:textId="77777777" w:rsidR="00E30CC9" w:rsidRPr="006C3462" w:rsidRDefault="00E30CC9" w:rsidP="00F23207">
      <w:pPr>
        <w:numPr>
          <w:ilvl w:val="0"/>
          <w:numId w:val="121"/>
        </w:numPr>
        <w:spacing w:after="200"/>
        <w:contextualSpacing/>
        <w:jc w:val="both"/>
        <w:rPr>
          <w:rFonts w:cs="Arial"/>
          <w:color w:val="auto"/>
        </w:rPr>
      </w:pPr>
      <w:r w:rsidRPr="006C3462">
        <w:rPr>
          <w:rFonts w:cs="Arial"/>
          <w:b/>
          <w:color w:val="auto"/>
        </w:rPr>
        <w:t>Fundusze Europejskie dla Rozwoju Społecznego 2021-2027 (FERS)</w:t>
      </w:r>
      <w:r w:rsidRPr="006C3462">
        <w:rPr>
          <w:rFonts w:cs="Arial"/>
          <w:color w:val="auto"/>
        </w:rPr>
        <w:t xml:space="preserve"> - następca Programu Wiedza Edukacja Rozwój (POWER). Główne obszary działania FERS to: praca, edukacja, zdrowie oraz dostępność. Program będzie wspierał projekty z zakresu: poprawy sytuacji osób na rynku pracy, zwiększenia dostępności dla osób ze szczególnymi potrzebami, zapewnienia opieki nad dziećmi, podnoszenia jakości edukacji i rozwoju kompetencji, integracji społecznej, rozwoju usług społecznych i ekonomii społecznej oraz ochrony zdrowia.</w:t>
      </w:r>
    </w:p>
    <w:p w14:paraId="400BFDE2" w14:textId="77777777" w:rsidR="00E30CC9" w:rsidRPr="006C3462" w:rsidRDefault="00E30CC9" w:rsidP="00F23207">
      <w:pPr>
        <w:numPr>
          <w:ilvl w:val="0"/>
          <w:numId w:val="121"/>
        </w:numPr>
        <w:spacing w:after="200"/>
        <w:contextualSpacing/>
        <w:jc w:val="both"/>
        <w:rPr>
          <w:rFonts w:cs="Arial"/>
          <w:bCs/>
          <w:color w:val="auto"/>
        </w:rPr>
      </w:pPr>
      <w:r w:rsidRPr="006C3462">
        <w:rPr>
          <w:rFonts w:cs="Arial"/>
          <w:b/>
          <w:color w:val="auto"/>
        </w:rPr>
        <w:t>Fundusze Europejskie na Rozwój Cyfrowy (FERC)</w:t>
      </w:r>
      <w:r w:rsidRPr="006C3462">
        <w:rPr>
          <w:rFonts w:cs="Arial"/>
          <w:bCs/>
          <w:color w:val="auto"/>
        </w:rPr>
        <w:t xml:space="preserve"> - jest następcą programu Polska Cyfrowa (POPC), który w latach 2014-2020 wspierał cyfryzację w Polsce. FERC będzie koncentrował się przede wszystkim na: zwiększeniu dostępu do ultraszybkiego internetu szerokopasmowego, udostępnieniu zaawansowanych </w:t>
      </w:r>
      <w:r w:rsidRPr="006C3462">
        <w:rPr>
          <w:rFonts w:cs="Arial"/>
          <w:bCs/>
          <w:color w:val="auto"/>
        </w:rPr>
        <w:br/>
        <w:t>e-usług pozwalających w pełni na elektroniczne załatwienie spraw obywateli i przedsiębiorców, zapewnieniu cyberbezpieczeństwa w ramach nowego dedykowanego obszaru interwencji, rozwoju gospodarki opartej na danych, wykorzystującej najnowsze technologie cyfrowe, rozwoju współpracy międzysektorowej na rzecz tworzenia cyfrowych rozwiązań problemów społeczno-gospodarczych, wsparciu rozwoju zaawansowanych kompetencji cyfrowych, w tym również w obszarze cyberbezpieczeństwa dla jednostek samorządu terytorialnego (jst) i przedsiębiorców. Planowany budżet FERC to ok. 2 mld euro.</w:t>
      </w:r>
    </w:p>
    <w:p w14:paraId="2717B027" w14:textId="77777777" w:rsidR="00E30CC9" w:rsidRPr="006C3462" w:rsidRDefault="00E30CC9" w:rsidP="00F23207">
      <w:pPr>
        <w:numPr>
          <w:ilvl w:val="0"/>
          <w:numId w:val="121"/>
        </w:numPr>
        <w:spacing w:after="200"/>
        <w:contextualSpacing/>
        <w:jc w:val="both"/>
        <w:rPr>
          <w:rFonts w:cs="Arial"/>
          <w:bCs/>
          <w:color w:val="auto"/>
        </w:rPr>
      </w:pPr>
      <w:r w:rsidRPr="006C3462">
        <w:rPr>
          <w:rFonts w:cs="Arial"/>
          <w:b/>
          <w:color w:val="auto"/>
        </w:rPr>
        <w:t>Pomoc Techniczna dla Funduszy Europejskich</w:t>
      </w:r>
      <w:r w:rsidRPr="006C3462">
        <w:rPr>
          <w:rFonts w:cs="Arial"/>
          <w:bCs/>
          <w:color w:val="auto"/>
        </w:rPr>
        <w:t xml:space="preserve"> – program ma trzy głównie priorytety: skuteczne instytucje, skuteczni beneficjenci i skuteczna komunikacja. Środki z Pomocy Technicznej zostaną przeznaczone m.in. na: szkolenia dla beneficjentów korzystających z Funduszy Europejskich, rozwój krajowego systemu informatycznego umożliwiającego aplikowanie i rozliczanie projektów unijnych, działania informacyjno-promocyjne zwiększające wiedzę o Funduszach w Polsce. Budżet programu wyniesie 0,5 mld euro.</w:t>
      </w:r>
    </w:p>
    <w:p w14:paraId="52CD94F8" w14:textId="77777777" w:rsidR="00E30CC9" w:rsidRPr="006C3462" w:rsidRDefault="00E30CC9" w:rsidP="00F23207">
      <w:pPr>
        <w:numPr>
          <w:ilvl w:val="0"/>
          <w:numId w:val="121"/>
        </w:numPr>
        <w:spacing w:after="200"/>
        <w:contextualSpacing/>
        <w:jc w:val="both"/>
        <w:rPr>
          <w:rFonts w:cs="Arial"/>
          <w:color w:val="auto"/>
        </w:rPr>
      </w:pPr>
      <w:r w:rsidRPr="006C3462">
        <w:rPr>
          <w:rFonts w:cs="Arial"/>
          <w:b/>
          <w:bCs/>
          <w:color w:val="auto"/>
        </w:rPr>
        <w:t>Program dotyczący sprawiedliwej transformacji</w:t>
      </w:r>
      <w:r w:rsidRPr="006C3462">
        <w:rPr>
          <w:rFonts w:cs="Arial"/>
          <w:color w:val="auto"/>
        </w:rPr>
        <w:t xml:space="preserve"> – 4,4 mld euro (pomoc w transformacji dla regionów górniczych: śląskiego, małopolskiego, dolnośląskiego, wielkopolskiego, łódzkiego i lubelskiego)</w:t>
      </w:r>
    </w:p>
    <w:p w14:paraId="33D8CEE7" w14:textId="77777777" w:rsidR="00E30CC9" w:rsidRPr="006C3462" w:rsidRDefault="00E30CC9" w:rsidP="00F23207">
      <w:pPr>
        <w:numPr>
          <w:ilvl w:val="0"/>
          <w:numId w:val="121"/>
        </w:numPr>
        <w:spacing w:after="200"/>
        <w:contextualSpacing/>
        <w:jc w:val="both"/>
        <w:rPr>
          <w:rFonts w:cs="Arial"/>
          <w:color w:val="auto"/>
        </w:rPr>
      </w:pPr>
      <w:r w:rsidRPr="006C3462">
        <w:rPr>
          <w:rFonts w:cs="Arial"/>
          <w:b/>
          <w:color w:val="auto"/>
        </w:rPr>
        <w:t>Program Pomoc Żywnościowa</w:t>
      </w:r>
      <w:r w:rsidRPr="006C3462">
        <w:rPr>
          <w:rFonts w:cs="Arial"/>
          <w:color w:val="auto"/>
        </w:rPr>
        <w:t xml:space="preserve"> – 0,2 mld euro</w:t>
      </w:r>
    </w:p>
    <w:p w14:paraId="1F864179" w14:textId="77777777" w:rsidR="00E30CC9" w:rsidRPr="006C3462" w:rsidRDefault="00E30CC9" w:rsidP="00F23207">
      <w:pPr>
        <w:numPr>
          <w:ilvl w:val="0"/>
          <w:numId w:val="121"/>
        </w:numPr>
        <w:spacing w:after="200"/>
        <w:contextualSpacing/>
        <w:jc w:val="both"/>
        <w:rPr>
          <w:rFonts w:cs="Arial"/>
          <w:color w:val="auto"/>
        </w:rPr>
      </w:pPr>
      <w:r w:rsidRPr="006C3462">
        <w:rPr>
          <w:rFonts w:cs="Arial"/>
          <w:b/>
          <w:color w:val="auto"/>
        </w:rPr>
        <w:t>Program Ryby</w:t>
      </w:r>
      <w:r w:rsidRPr="006C3462">
        <w:rPr>
          <w:rFonts w:cs="Arial"/>
          <w:color w:val="auto"/>
        </w:rPr>
        <w:t xml:space="preserve"> – 0,5 mld euro</w:t>
      </w:r>
    </w:p>
    <w:p w14:paraId="7C8A725B" w14:textId="77777777" w:rsidR="00E30CC9" w:rsidRPr="006C3462" w:rsidRDefault="00E30CC9" w:rsidP="00F23207">
      <w:pPr>
        <w:numPr>
          <w:ilvl w:val="0"/>
          <w:numId w:val="121"/>
        </w:numPr>
        <w:spacing w:after="240" w:line="240" w:lineRule="auto"/>
        <w:ind w:left="714" w:hanging="357"/>
        <w:jc w:val="both"/>
        <w:rPr>
          <w:rFonts w:cs="Arial"/>
          <w:color w:val="auto"/>
        </w:rPr>
      </w:pPr>
      <w:r w:rsidRPr="006C3462">
        <w:rPr>
          <w:rFonts w:cs="Arial"/>
          <w:b/>
          <w:color w:val="auto"/>
        </w:rPr>
        <w:t xml:space="preserve">programy Europejskiej Współpracy Terytorialnej </w:t>
      </w:r>
      <w:r w:rsidRPr="006C3462">
        <w:rPr>
          <w:rFonts w:cs="Arial"/>
          <w:color w:val="auto"/>
        </w:rPr>
        <w:t>– 0,56 mld euro.</w:t>
      </w:r>
    </w:p>
    <w:p w14:paraId="728EEF35" w14:textId="2B32FC62" w:rsidR="00E30CC9" w:rsidRPr="006C3462" w:rsidRDefault="00E30CC9" w:rsidP="00E30CC9">
      <w:pPr>
        <w:jc w:val="both"/>
        <w:rPr>
          <w:rFonts w:cs="Arial"/>
          <w:color w:val="auto"/>
        </w:rPr>
      </w:pPr>
      <w:r w:rsidRPr="006C3462">
        <w:rPr>
          <w:rFonts w:cs="Arial"/>
          <w:color w:val="auto"/>
        </w:rPr>
        <w:t>Pieniądze na programy regionalne podzielono według algorytmu opartego na obiektywnych kryteriach, między innymi na liczbie ludności i PKB na mieszkańca. 75% środków zostało już podzielonych, a 25% przeznaczono na rezerwę programową do podziału na późniejszym etapie programowania w czasie negocjacji kontraktu programowego.</w:t>
      </w:r>
    </w:p>
    <w:p w14:paraId="5E090A20" w14:textId="77777777" w:rsidR="00E30CC9" w:rsidRPr="006C3462" w:rsidRDefault="00E30CC9" w:rsidP="00E30CC9">
      <w:pPr>
        <w:jc w:val="both"/>
        <w:rPr>
          <w:rFonts w:cs="Arial"/>
          <w:color w:val="auto"/>
        </w:rPr>
      </w:pPr>
    </w:p>
    <w:p w14:paraId="707BBF6F" w14:textId="1BD65541" w:rsidR="00E30CC9" w:rsidRPr="006C3462" w:rsidRDefault="00E30CC9" w:rsidP="00E30CC9">
      <w:pPr>
        <w:jc w:val="both"/>
        <w:rPr>
          <w:rFonts w:cs="Arial"/>
          <w:color w:val="auto"/>
        </w:rPr>
      </w:pPr>
      <w:r w:rsidRPr="006C3462">
        <w:rPr>
          <w:rFonts w:cs="Arial"/>
          <w:color w:val="auto"/>
        </w:rPr>
        <w:t>Dodatkowo sześć regionów (śląskie, łódzkie, małopolskie, lubelskie, dolnośląskie i wielkopolskie) otrzyma 4,4 mld euro z funduszu sprawiedliwej transformacji i polityki spójności (3,8 mld euro z FST + 560 mln euro z polityki spójności).</w:t>
      </w:r>
    </w:p>
    <w:p w14:paraId="08915A1C" w14:textId="77777777" w:rsidR="00E30CC9" w:rsidRPr="006C3462" w:rsidRDefault="00E30CC9" w:rsidP="00E30CC9">
      <w:pPr>
        <w:jc w:val="both"/>
        <w:rPr>
          <w:rFonts w:cs="Arial"/>
          <w:color w:val="auto"/>
        </w:rPr>
      </w:pPr>
    </w:p>
    <w:p w14:paraId="566BF6D7" w14:textId="77777777" w:rsidR="00E30CC9" w:rsidRPr="006C3462" w:rsidRDefault="00E30CC9" w:rsidP="00E30CC9">
      <w:pPr>
        <w:jc w:val="both"/>
        <w:textAlignment w:val="baseline"/>
        <w:rPr>
          <w:rFonts w:cs="Arial"/>
          <w:color w:val="auto"/>
        </w:rPr>
      </w:pPr>
      <w:r w:rsidRPr="006C3462">
        <w:rPr>
          <w:rFonts w:cs="Arial"/>
          <w:color w:val="auto"/>
        </w:rPr>
        <w:lastRenderedPageBreak/>
        <w:t xml:space="preserve">Program dla Polski Wschodniej będzie obejmował sześć regionów – lubelskie, podkarpackie, podlaskie, świętokrzyskie, warmińsko-mazurskie oraz, co jest nowością w tej perspektywie, mazowieckie (bez Warszawy i 9 otaczających ją powiatów) </w:t>
      </w:r>
      <w:r w:rsidRPr="006C3462">
        <w:rPr>
          <w:rFonts w:cs="Arial"/>
          <w:color w:val="auto"/>
          <w:vertAlign w:val="superscript"/>
        </w:rPr>
        <w:footnoteReference w:id="17"/>
      </w:r>
      <w:r w:rsidRPr="006C3462">
        <w:rPr>
          <w:rFonts w:cs="Arial"/>
          <w:color w:val="auto"/>
          <w:vertAlign w:val="superscript"/>
        </w:rPr>
        <w:footnoteReference w:id="18"/>
      </w:r>
      <w:r w:rsidRPr="006C3462">
        <w:rPr>
          <w:rFonts w:cs="Arial"/>
          <w:color w:val="auto"/>
        </w:rPr>
        <w:t>.</w:t>
      </w:r>
    </w:p>
    <w:p w14:paraId="748D4D19" w14:textId="77777777" w:rsidR="00E30CC9" w:rsidRPr="006C3462" w:rsidRDefault="00E30CC9" w:rsidP="00E30CC9">
      <w:pPr>
        <w:jc w:val="both"/>
        <w:rPr>
          <w:rFonts w:eastAsia="Calibri" w:cs="Arial"/>
          <w:color w:val="auto"/>
        </w:rPr>
      </w:pPr>
    </w:p>
    <w:p w14:paraId="6290447C" w14:textId="77777777" w:rsidR="00282F51" w:rsidRPr="006C3462" w:rsidRDefault="00CE3678" w:rsidP="00E30CC9">
      <w:pPr>
        <w:jc w:val="both"/>
        <w:rPr>
          <w:rFonts w:eastAsia="Calibri" w:cs="Arial"/>
          <w:color w:val="auto"/>
        </w:rPr>
      </w:pPr>
      <w:r w:rsidRPr="006C3462">
        <w:rPr>
          <w:rFonts w:cs="Arial"/>
          <w:color w:val="auto"/>
        </w:rPr>
        <w:br w:type="page"/>
      </w:r>
    </w:p>
    <w:p w14:paraId="53A03F82" w14:textId="77777777" w:rsidR="001E72AA" w:rsidRPr="009C7B72" w:rsidRDefault="001E72AA" w:rsidP="00D85ACD">
      <w:pPr>
        <w:rPr>
          <w:rFonts w:eastAsia="Calibri" w:cs="Arial"/>
        </w:rPr>
      </w:pPr>
      <w:r w:rsidRPr="009C7B72">
        <w:rPr>
          <w:rFonts w:eastAsia="Calibri" w:cs="Arial"/>
          <w:b/>
          <w:i/>
        </w:rPr>
        <w:lastRenderedPageBreak/>
        <w:t>Spis tabel:</w:t>
      </w:r>
    </w:p>
    <w:p w14:paraId="3F141317" w14:textId="59C00545" w:rsidR="008A7C6D" w:rsidRPr="009C7B72" w:rsidRDefault="007F3E1B">
      <w:pPr>
        <w:pStyle w:val="Spisilustracji"/>
        <w:tabs>
          <w:tab w:val="right" w:leader="dot" w:pos="9062"/>
        </w:tabs>
        <w:rPr>
          <w:rFonts w:asciiTheme="minorHAnsi" w:eastAsiaTheme="minorEastAsia" w:hAnsiTheme="minorHAnsi"/>
          <w:noProof/>
          <w:color w:val="auto"/>
          <w:sz w:val="20"/>
          <w:szCs w:val="20"/>
          <w:lang w:eastAsia="pl-PL"/>
        </w:rPr>
      </w:pPr>
      <w:r w:rsidRPr="00766317">
        <w:rPr>
          <w:rFonts w:eastAsia="Calibri" w:cs="Arial"/>
          <w:i/>
          <w:color w:val="FF0000"/>
          <w:sz w:val="20"/>
          <w:szCs w:val="20"/>
        </w:rPr>
        <w:fldChar w:fldCharType="begin"/>
      </w:r>
      <w:r w:rsidRPr="00766317">
        <w:rPr>
          <w:rFonts w:eastAsia="Calibri" w:cs="Arial"/>
          <w:i/>
          <w:color w:val="FF0000"/>
          <w:sz w:val="20"/>
          <w:szCs w:val="20"/>
        </w:rPr>
        <w:instrText xml:space="preserve"> TOC \h \z \c "Tabela" </w:instrText>
      </w:r>
      <w:r w:rsidRPr="00766317">
        <w:rPr>
          <w:rFonts w:eastAsia="Calibri" w:cs="Arial"/>
          <w:i/>
          <w:color w:val="FF0000"/>
          <w:sz w:val="20"/>
          <w:szCs w:val="20"/>
        </w:rPr>
        <w:fldChar w:fldCharType="separate"/>
      </w:r>
      <w:hyperlink w:anchor="_Toc140845364" w:history="1">
        <w:r w:rsidR="008A7C6D" w:rsidRPr="009C7B72">
          <w:rPr>
            <w:rStyle w:val="Hipercze"/>
            <w:noProof/>
            <w:sz w:val="20"/>
            <w:szCs w:val="20"/>
          </w:rPr>
          <w:t>Tabela 1. Słownik skrótów.</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_Toc140845364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5</w:t>
        </w:r>
        <w:r w:rsidR="008A7C6D" w:rsidRPr="009C7B72">
          <w:rPr>
            <w:noProof/>
            <w:webHidden/>
            <w:sz w:val="20"/>
            <w:szCs w:val="20"/>
          </w:rPr>
          <w:fldChar w:fldCharType="end"/>
        </w:r>
      </w:hyperlink>
    </w:p>
    <w:p w14:paraId="002D1F58" w14:textId="5D27D0CF"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65" w:history="1">
        <w:r w:rsidR="008A7C6D" w:rsidRPr="009C7B72">
          <w:rPr>
            <w:rStyle w:val="Hipercze"/>
            <w:bCs/>
            <w:noProof/>
            <w:sz w:val="20"/>
            <w:szCs w:val="20"/>
            <w:lang w:eastAsia="pl-PL"/>
          </w:rPr>
          <w:t>Tabela 2.</w:t>
        </w:r>
        <w:r w:rsidR="008A7C6D" w:rsidRPr="009C7B72">
          <w:rPr>
            <w:rStyle w:val="Hipercze"/>
            <w:rFonts w:eastAsia="Calibri" w:cs="Times New Roman"/>
            <w:bCs/>
            <w:noProof/>
            <w:sz w:val="20"/>
            <w:szCs w:val="20"/>
          </w:rPr>
          <w:t xml:space="preserve"> </w:t>
        </w:r>
        <w:r w:rsidR="008A7C6D" w:rsidRPr="009C7B72">
          <w:rPr>
            <w:rStyle w:val="Hipercze"/>
            <w:bCs/>
            <w:noProof/>
            <w:sz w:val="20"/>
            <w:szCs w:val="20"/>
            <w:lang w:eastAsia="pl-PL"/>
          </w:rPr>
          <w:t>Dane demograficzne (stan na 31.XII.2022 r.).</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_Toc140845365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11</w:t>
        </w:r>
        <w:r w:rsidR="008A7C6D" w:rsidRPr="009C7B72">
          <w:rPr>
            <w:noProof/>
            <w:webHidden/>
            <w:sz w:val="20"/>
            <w:szCs w:val="20"/>
          </w:rPr>
          <w:fldChar w:fldCharType="end"/>
        </w:r>
      </w:hyperlink>
    </w:p>
    <w:p w14:paraId="5E18191B" w14:textId="39883AAA"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66" w:history="1">
        <w:r w:rsidR="008A7C6D" w:rsidRPr="009C7B72">
          <w:rPr>
            <w:rStyle w:val="Hipercze"/>
            <w:bCs/>
            <w:noProof/>
            <w:sz w:val="20"/>
            <w:szCs w:val="20"/>
            <w:lang w:eastAsia="pl-PL"/>
          </w:rPr>
          <w:t>Tabela 3.</w:t>
        </w:r>
        <w:r w:rsidR="008A7C6D" w:rsidRPr="009C7B72">
          <w:rPr>
            <w:rStyle w:val="Hipercze"/>
            <w:rFonts w:eastAsia="Calibri" w:cs="Times New Roman"/>
            <w:bCs/>
            <w:noProof/>
            <w:sz w:val="20"/>
            <w:szCs w:val="20"/>
            <w:lang w:eastAsia="pl-PL"/>
          </w:rPr>
          <w:t xml:space="preserve"> Bezrobocie (stan na 31.XII.2022 r.).</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_Toc140845366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12</w:t>
        </w:r>
        <w:r w:rsidR="008A7C6D" w:rsidRPr="009C7B72">
          <w:rPr>
            <w:noProof/>
            <w:webHidden/>
            <w:sz w:val="20"/>
            <w:szCs w:val="20"/>
          </w:rPr>
          <w:fldChar w:fldCharType="end"/>
        </w:r>
      </w:hyperlink>
    </w:p>
    <w:p w14:paraId="5D880C1B" w14:textId="29B41817"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67" w:history="1">
        <w:r w:rsidR="008A7C6D" w:rsidRPr="009C7B72">
          <w:rPr>
            <w:rStyle w:val="Hipercze"/>
            <w:rFonts w:cs="Arial"/>
            <w:noProof/>
            <w:sz w:val="20"/>
            <w:szCs w:val="20"/>
          </w:rPr>
          <w:t>Tabela 4. Rodzaje oraz źródła zanieczyszczeń powietrza.</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_Toc140845367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24</w:t>
        </w:r>
        <w:r w:rsidR="008A7C6D" w:rsidRPr="009C7B72">
          <w:rPr>
            <w:noProof/>
            <w:webHidden/>
            <w:sz w:val="20"/>
            <w:szCs w:val="20"/>
          </w:rPr>
          <w:fldChar w:fldCharType="end"/>
        </w:r>
      </w:hyperlink>
    </w:p>
    <w:p w14:paraId="4745543B" w14:textId="72144122"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68" w:history="1">
        <w:r w:rsidR="008A7C6D" w:rsidRPr="009C7B72">
          <w:rPr>
            <w:rStyle w:val="Hipercze"/>
            <w:noProof/>
            <w:sz w:val="20"/>
            <w:szCs w:val="20"/>
          </w:rPr>
          <w:t>Tabela 5. Przeciętny skład spalin silnikowych (w % objętościowo).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_Toc140845368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26</w:t>
        </w:r>
        <w:r w:rsidR="008A7C6D" w:rsidRPr="009C7B72">
          <w:rPr>
            <w:noProof/>
            <w:webHidden/>
            <w:sz w:val="20"/>
            <w:szCs w:val="20"/>
          </w:rPr>
          <w:fldChar w:fldCharType="end"/>
        </w:r>
      </w:hyperlink>
    </w:p>
    <w:p w14:paraId="49BD2EE7" w14:textId="249EE08B"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69" w:history="1">
        <w:r w:rsidR="008A7C6D" w:rsidRPr="009C7B72">
          <w:rPr>
            <w:rStyle w:val="Hipercze"/>
            <w:bCs/>
            <w:noProof/>
            <w:sz w:val="20"/>
            <w:szCs w:val="20"/>
            <w:lang w:eastAsia="pl-PL"/>
          </w:rPr>
          <w:t>Tabela 6. Kotłownie, sieć cieplna oraz sprzedaż energii cieplnej na terenie powiatu płońskiego – stan na 2021 r.</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_Toc140845369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28</w:t>
        </w:r>
        <w:r w:rsidR="008A7C6D" w:rsidRPr="009C7B72">
          <w:rPr>
            <w:noProof/>
            <w:webHidden/>
            <w:sz w:val="20"/>
            <w:szCs w:val="20"/>
          </w:rPr>
          <w:fldChar w:fldCharType="end"/>
        </w:r>
      </w:hyperlink>
    </w:p>
    <w:p w14:paraId="79BD3B17" w14:textId="1E681789"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70" w:history="1">
        <w:r w:rsidR="008A7C6D" w:rsidRPr="009C7B72">
          <w:rPr>
            <w:rStyle w:val="Hipercze"/>
            <w:bCs/>
            <w:noProof/>
            <w:sz w:val="20"/>
            <w:szCs w:val="20"/>
            <w:lang w:eastAsia="pl-PL"/>
          </w:rPr>
          <w:t>Tabela 7. Charakterystyka sieci gazowej na terenie Powiatu Płońskiego – stan na 2020 r.</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_Toc140845370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28</w:t>
        </w:r>
        <w:r w:rsidR="008A7C6D" w:rsidRPr="009C7B72">
          <w:rPr>
            <w:noProof/>
            <w:webHidden/>
            <w:sz w:val="20"/>
            <w:szCs w:val="20"/>
          </w:rPr>
          <w:fldChar w:fldCharType="end"/>
        </w:r>
      </w:hyperlink>
    </w:p>
    <w:p w14:paraId="6B90E620" w14:textId="46EA7D32"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71" w:history="1">
        <w:r w:rsidR="008A7C6D" w:rsidRPr="009C7B72">
          <w:rPr>
            <w:rStyle w:val="Hipercze"/>
            <w:rFonts w:eastAsia="Times New Roman" w:cs="Arial"/>
            <w:bCs/>
            <w:noProof/>
            <w:sz w:val="20"/>
            <w:szCs w:val="20"/>
            <w:lang w:eastAsia="pl-PL"/>
          </w:rPr>
          <w:t>Tabela 8. Klasy stref i wymagane działania w zależności od poziomów stężeń zanieczyszczenia uzyskanych w rocznej ocenie jakości powietrza, dla przypadków gdy dla zanieczyszczenia jest określony poziom dopuszczalny.</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_Toc140845371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31</w:t>
        </w:r>
        <w:r w:rsidR="008A7C6D" w:rsidRPr="009C7B72">
          <w:rPr>
            <w:noProof/>
            <w:webHidden/>
            <w:sz w:val="20"/>
            <w:szCs w:val="20"/>
          </w:rPr>
          <w:fldChar w:fldCharType="end"/>
        </w:r>
      </w:hyperlink>
    </w:p>
    <w:p w14:paraId="30D954BC" w14:textId="0705881B"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72" w:history="1">
        <w:r w:rsidR="008A7C6D" w:rsidRPr="009C7B72">
          <w:rPr>
            <w:rStyle w:val="Hipercze"/>
            <w:noProof/>
            <w:sz w:val="20"/>
            <w:szCs w:val="20"/>
          </w:rPr>
          <w:t>Tabela 9. Klasy stref i oczekiwane działania w zależności od poziomów stężeń zanieczyszczenia, uzyskanych w rocznej ocenie jakości powietrza, dla przypadków, gdy dla zanieczyszczenia jest określony poziom docelowy</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_Toc140845372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31</w:t>
        </w:r>
        <w:r w:rsidR="008A7C6D" w:rsidRPr="009C7B72">
          <w:rPr>
            <w:noProof/>
            <w:webHidden/>
            <w:sz w:val="20"/>
            <w:szCs w:val="20"/>
          </w:rPr>
          <w:fldChar w:fldCharType="end"/>
        </w:r>
      </w:hyperlink>
    </w:p>
    <w:p w14:paraId="1C94748F" w14:textId="7EB11CE5"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73" w:history="1">
        <w:r w:rsidR="008A7C6D" w:rsidRPr="009C7B72">
          <w:rPr>
            <w:rStyle w:val="Hipercze"/>
            <w:noProof/>
            <w:sz w:val="20"/>
            <w:szCs w:val="20"/>
          </w:rPr>
          <w:t>Tabela 10.</w:t>
        </w:r>
        <w:r w:rsidR="008A7C6D" w:rsidRPr="009C7B72">
          <w:rPr>
            <w:rStyle w:val="Hipercze"/>
            <w:rFonts w:ascii="TimesNewRomanPSMT" w:eastAsia="TimesNewRomanPSMT" w:cs="TimesNewRomanPSMT"/>
            <w:noProof/>
            <w:sz w:val="20"/>
            <w:szCs w:val="20"/>
          </w:rPr>
          <w:t xml:space="preserve"> </w:t>
        </w:r>
        <w:r w:rsidR="008A7C6D" w:rsidRPr="009C7B72">
          <w:rPr>
            <w:rStyle w:val="Hipercze"/>
            <w:noProof/>
            <w:sz w:val="20"/>
            <w:szCs w:val="20"/>
          </w:rPr>
          <w:t>Klasy stref i wymagane działania w zależności od poziomów stężeń ozonu  z uwzględnieniem poziomu celu długoterminowego.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_Toc140845373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32</w:t>
        </w:r>
        <w:r w:rsidR="008A7C6D" w:rsidRPr="009C7B72">
          <w:rPr>
            <w:noProof/>
            <w:webHidden/>
            <w:sz w:val="20"/>
            <w:szCs w:val="20"/>
          </w:rPr>
          <w:fldChar w:fldCharType="end"/>
        </w:r>
      </w:hyperlink>
    </w:p>
    <w:p w14:paraId="064857A3" w14:textId="1CE881A7"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74" w:history="1">
        <w:r w:rsidR="008A7C6D" w:rsidRPr="009C7B72">
          <w:rPr>
            <w:rStyle w:val="Hipercze"/>
            <w:rFonts w:eastAsia="Calibri" w:cs="Arial"/>
            <w:iCs/>
            <w:noProof/>
            <w:sz w:val="20"/>
            <w:szCs w:val="20"/>
            <w:lang w:eastAsia="pl-PL"/>
          </w:rPr>
          <w:t>Tabela 11.</w:t>
        </w:r>
        <w:r w:rsidR="008A7C6D" w:rsidRPr="009C7B72">
          <w:rPr>
            <w:rStyle w:val="Hipercze"/>
            <w:rFonts w:cs="Arial"/>
            <w:iCs/>
            <w:noProof/>
            <w:sz w:val="20"/>
            <w:szCs w:val="20"/>
          </w:rPr>
          <w:t xml:space="preserve"> </w:t>
        </w:r>
        <w:r w:rsidR="008A7C6D" w:rsidRPr="009C7B72">
          <w:rPr>
            <w:rStyle w:val="Hipercze"/>
            <w:rFonts w:eastAsia="Calibri" w:cs="Arial"/>
            <w:iCs/>
            <w:noProof/>
            <w:sz w:val="20"/>
            <w:szCs w:val="20"/>
            <w:lang w:eastAsia="pl-PL"/>
          </w:rPr>
          <w:t>Wynikowe klasy dla poszczególnych zanieczyszczeń, uzyskane w ocenie rocznej za rok 2022, dokonanej z uwzględnieniem kryteriów ustanowionych w celu ochrony zdrowia dla strefy mazowieckiej.</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_Toc140845374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33</w:t>
        </w:r>
        <w:r w:rsidR="008A7C6D" w:rsidRPr="009C7B72">
          <w:rPr>
            <w:noProof/>
            <w:webHidden/>
            <w:sz w:val="20"/>
            <w:szCs w:val="20"/>
          </w:rPr>
          <w:fldChar w:fldCharType="end"/>
        </w:r>
      </w:hyperlink>
    </w:p>
    <w:p w14:paraId="2056B8D8" w14:textId="2B9D2790"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75" w:history="1">
        <w:r w:rsidR="008A7C6D" w:rsidRPr="009C7B72">
          <w:rPr>
            <w:rStyle w:val="Hipercze"/>
            <w:rFonts w:eastAsia="Calibri" w:cs="Arial"/>
            <w:iCs/>
            <w:noProof/>
            <w:sz w:val="20"/>
            <w:szCs w:val="20"/>
            <w:lang w:eastAsia="pl-PL"/>
          </w:rPr>
          <w:t>Tabela 12. Wynikowe klasy dla poszczególnych zanieczyszczeń, uzyskane w ocenie rocznej za rok 2022, dokonanej z uwzględnieniem kryteriów ustanowionych w celu ochrony roślin dla strefy mazowieckiej.</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_Toc140845375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33</w:t>
        </w:r>
        <w:r w:rsidR="008A7C6D" w:rsidRPr="009C7B72">
          <w:rPr>
            <w:noProof/>
            <w:webHidden/>
            <w:sz w:val="20"/>
            <w:szCs w:val="20"/>
          </w:rPr>
          <w:fldChar w:fldCharType="end"/>
        </w:r>
      </w:hyperlink>
    </w:p>
    <w:p w14:paraId="39FE0BE3" w14:textId="6BB63146"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76" w:history="1">
        <w:r w:rsidR="008A7C6D" w:rsidRPr="009C7B72">
          <w:rPr>
            <w:rStyle w:val="Hipercze"/>
            <w:noProof/>
            <w:sz w:val="20"/>
            <w:szCs w:val="20"/>
          </w:rPr>
          <w:t>Tabela 13. Obszary przekroczeń poziomów dopuszczalnych pyłu zawieszonego PM2,5 na terenie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_Toc140845376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38</w:t>
        </w:r>
        <w:r w:rsidR="008A7C6D" w:rsidRPr="009C7B72">
          <w:rPr>
            <w:noProof/>
            <w:webHidden/>
            <w:sz w:val="20"/>
            <w:szCs w:val="20"/>
          </w:rPr>
          <w:fldChar w:fldCharType="end"/>
        </w:r>
      </w:hyperlink>
    </w:p>
    <w:p w14:paraId="621AE000" w14:textId="11C8825C"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77" w:history="1">
        <w:r w:rsidR="008A7C6D" w:rsidRPr="009C7B72">
          <w:rPr>
            <w:rStyle w:val="Hipercze"/>
            <w:noProof/>
            <w:sz w:val="20"/>
            <w:szCs w:val="20"/>
          </w:rPr>
          <w:t>Tabela 14. Obszary przekroczeń dopuszczalnego poziomu B(a)P, na terenie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_Toc140845377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39</w:t>
        </w:r>
        <w:r w:rsidR="008A7C6D" w:rsidRPr="009C7B72">
          <w:rPr>
            <w:noProof/>
            <w:webHidden/>
            <w:sz w:val="20"/>
            <w:szCs w:val="20"/>
          </w:rPr>
          <w:fldChar w:fldCharType="end"/>
        </w:r>
      </w:hyperlink>
    </w:p>
    <w:p w14:paraId="3C10465A" w14:textId="6227DE7D"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78" w:history="1">
        <w:r w:rsidR="008A7C6D" w:rsidRPr="009C7B72">
          <w:rPr>
            <w:rStyle w:val="Hipercze"/>
            <w:noProof/>
            <w:sz w:val="20"/>
            <w:szCs w:val="20"/>
          </w:rPr>
          <w:t>Tabela 15. Dopuszczalne poziomy hałasu w zależności od przeznaczenia terenu.</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_Toc140845378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44</w:t>
        </w:r>
        <w:r w:rsidR="008A7C6D" w:rsidRPr="009C7B72">
          <w:rPr>
            <w:noProof/>
            <w:webHidden/>
            <w:sz w:val="20"/>
            <w:szCs w:val="20"/>
          </w:rPr>
          <w:fldChar w:fldCharType="end"/>
        </w:r>
      </w:hyperlink>
    </w:p>
    <w:p w14:paraId="5767C92E" w14:textId="48BE2DF7"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79" w:history="1">
        <w:r w:rsidR="008A7C6D" w:rsidRPr="009C7B72">
          <w:rPr>
            <w:rStyle w:val="Hipercze"/>
            <w:noProof/>
            <w:sz w:val="20"/>
            <w:szCs w:val="20"/>
          </w:rPr>
          <w:t>Tabela 16. Drogi powiatowe zlokalizowane na obszarze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_Toc140845379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45</w:t>
        </w:r>
        <w:r w:rsidR="008A7C6D" w:rsidRPr="009C7B72">
          <w:rPr>
            <w:noProof/>
            <w:webHidden/>
            <w:sz w:val="20"/>
            <w:szCs w:val="20"/>
          </w:rPr>
          <w:fldChar w:fldCharType="end"/>
        </w:r>
      </w:hyperlink>
    </w:p>
    <w:p w14:paraId="439DC56C" w14:textId="78F78376"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80" w:history="1">
        <w:r w:rsidR="008A7C6D" w:rsidRPr="009C7B72">
          <w:rPr>
            <w:rStyle w:val="Hipercze"/>
            <w:noProof/>
            <w:sz w:val="20"/>
            <w:szCs w:val="20"/>
          </w:rPr>
          <w:t>Tabela 17. Wyniki pomiarów hałasu, na terenie powiatu płońskiego, w roku 2022.</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_Toc140845380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50</w:t>
        </w:r>
        <w:r w:rsidR="008A7C6D" w:rsidRPr="009C7B72">
          <w:rPr>
            <w:noProof/>
            <w:webHidden/>
            <w:sz w:val="20"/>
            <w:szCs w:val="20"/>
          </w:rPr>
          <w:fldChar w:fldCharType="end"/>
        </w:r>
      </w:hyperlink>
    </w:p>
    <w:p w14:paraId="16ABA6AA" w14:textId="73BAEF0C"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81" w:history="1">
        <w:r w:rsidR="008A7C6D" w:rsidRPr="009C7B72">
          <w:rPr>
            <w:rStyle w:val="Hipercze"/>
            <w:noProof/>
            <w:sz w:val="20"/>
            <w:szCs w:val="20"/>
          </w:rPr>
          <w:t>Tabela 18. Opis i usytuowanie terenów zagrożonych hałasem w powiecie płońskim.</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_Toc140845381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51</w:t>
        </w:r>
        <w:r w:rsidR="008A7C6D" w:rsidRPr="009C7B72">
          <w:rPr>
            <w:noProof/>
            <w:webHidden/>
            <w:sz w:val="20"/>
            <w:szCs w:val="20"/>
          </w:rPr>
          <w:fldChar w:fldCharType="end"/>
        </w:r>
      </w:hyperlink>
    </w:p>
    <w:p w14:paraId="522586D9" w14:textId="52AFCCE2"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82" w:history="1">
        <w:r w:rsidR="008A7C6D" w:rsidRPr="009C7B72">
          <w:rPr>
            <w:rStyle w:val="Hipercze"/>
            <w:rFonts w:eastAsia="Times New Roman" w:cs="Times New Roman"/>
            <w:bCs/>
            <w:noProof/>
            <w:sz w:val="20"/>
            <w:szCs w:val="20"/>
            <w:lang w:eastAsia="pl-PL"/>
          </w:rPr>
          <w:t>Tabela 19.</w:t>
        </w:r>
        <w:r w:rsidR="008A7C6D" w:rsidRPr="009C7B72">
          <w:rPr>
            <w:rStyle w:val="Hipercze"/>
            <w:noProof/>
            <w:sz w:val="20"/>
            <w:szCs w:val="20"/>
          </w:rPr>
          <w:t xml:space="preserve"> </w:t>
        </w:r>
        <w:r w:rsidR="008A7C6D" w:rsidRPr="009C7B72">
          <w:rPr>
            <w:rStyle w:val="Hipercze"/>
            <w:rFonts w:eastAsia="Times New Roman" w:cs="Times New Roman"/>
            <w:bCs/>
            <w:noProof/>
            <w:sz w:val="20"/>
            <w:szCs w:val="20"/>
            <w:lang w:eastAsia="pl-PL"/>
          </w:rPr>
          <w:t>Opis i usytuowanie terenów zagrożonych hałasem wzdłuż drogi wojewódzkiej nr 632.</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_Toc140845382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54</w:t>
        </w:r>
        <w:r w:rsidR="008A7C6D" w:rsidRPr="009C7B72">
          <w:rPr>
            <w:noProof/>
            <w:webHidden/>
            <w:sz w:val="20"/>
            <w:szCs w:val="20"/>
          </w:rPr>
          <w:fldChar w:fldCharType="end"/>
        </w:r>
      </w:hyperlink>
    </w:p>
    <w:p w14:paraId="04B30A6D" w14:textId="56A59750"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83" w:history="1">
        <w:r w:rsidR="008A7C6D" w:rsidRPr="009C7B72">
          <w:rPr>
            <w:rStyle w:val="Hipercze"/>
            <w:noProof/>
            <w:sz w:val="20"/>
            <w:szCs w:val="20"/>
          </w:rPr>
          <w:t>Tabela 20. Obszary wzdłuż dróg wojewódzkich, na których występują przekroczenia dopuszczalnych poziomów hałasu w porze dziennej i nocy, zlokalizowane na terenie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_Toc140845383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59</w:t>
        </w:r>
        <w:r w:rsidR="008A7C6D" w:rsidRPr="009C7B72">
          <w:rPr>
            <w:noProof/>
            <w:webHidden/>
            <w:sz w:val="20"/>
            <w:szCs w:val="20"/>
          </w:rPr>
          <w:fldChar w:fldCharType="end"/>
        </w:r>
      </w:hyperlink>
    </w:p>
    <w:p w14:paraId="63A3B809" w14:textId="164687C5"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84" w:history="1">
        <w:r w:rsidR="008A7C6D" w:rsidRPr="009C7B72">
          <w:rPr>
            <w:rStyle w:val="Hipercze"/>
            <w:noProof/>
            <w:sz w:val="20"/>
            <w:szCs w:val="20"/>
          </w:rPr>
          <w:t>Tabela 21. Wyniki pomiarów hałasu kolejowego, na obszarze powiatu płońskiego, wykonanych wzdłuż linii kolejowej 27 dla określania wskaźników krótkookresowych</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_Toc140845384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61</w:t>
        </w:r>
        <w:r w:rsidR="008A7C6D" w:rsidRPr="009C7B72">
          <w:rPr>
            <w:noProof/>
            <w:webHidden/>
            <w:sz w:val="20"/>
            <w:szCs w:val="20"/>
          </w:rPr>
          <w:fldChar w:fldCharType="end"/>
        </w:r>
      </w:hyperlink>
    </w:p>
    <w:p w14:paraId="1AD81334" w14:textId="09E29DC3"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85" w:history="1">
        <w:r w:rsidR="008A7C6D" w:rsidRPr="009C7B72">
          <w:rPr>
            <w:rStyle w:val="Hipercze"/>
            <w:noProof/>
            <w:sz w:val="20"/>
            <w:szCs w:val="20"/>
          </w:rPr>
          <w:t>Tabela 22. Częstotliwość pola elektromagnetycznego, dla której określa się parametry fizyczne charakteryzujące oddziaływanie pola elektromagnetycznego na środowisko oraz dopuszczalne poziomy pola elektromagnetycznego, charakteryzowane przez dopuszczalne wartości parametrów fizycznych dla terenów przeznaczonych pod zabudowę mieszkaniową.</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_Toc140845385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63</w:t>
        </w:r>
        <w:r w:rsidR="008A7C6D" w:rsidRPr="009C7B72">
          <w:rPr>
            <w:noProof/>
            <w:webHidden/>
            <w:sz w:val="20"/>
            <w:szCs w:val="20"/>
          </w:rPr>
          <w:fldChar w:fldCharType="end"/>
        </w:r>
      </w:hyperlink>
    </w:p>
    <w:p w14:paraId="6E6574E0" w14:textId="655A5FCC"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86" w:history="1">
        <w:r w:rsidR="008A7C6D" w:rsidRPr="009C7B72">
          <w:rPr>
            <w:rStyle w:val="Hipercze"/>
            <w:noProof/>
            <w:sz w:val="20"/>
            <w:szCs w:val="20"/>
          </w:rPr>
          <w:t>Tabela 23. Zakresy częstotliwości pól elektromagnetycznych, dla których określa się parametry fizyczne charakteryzujące oddziaływanie pól elektromagnetycznych na środowisko oraz dopuszczalne poziomy pól elektromagnetycznych, charakteryzowane przez dopuszczalne wartości parametrów fizycznych dla miejsc dostępnych dla ludności.</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_Toc140845386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64</w:t>
        </w:r>
        <w:r w:rsidR="008A7C6D" w:rsidRPr="009C7B72">
          <w:rPr>
            <w:noProof/>
            <w:webHidden/>
            <w:sz w:val="20"/>
            <w:szCs w:val="20"/>
          </w:rPr>
          <w:fldChar w:fldCharType="end"/>
        </w:r>
      </w:hyperlink>
    </w:p>
    <w:p w14:paraId="45419E0D" w14:textId="1932CEFA"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87" w:history="1">
        <w:r w:rsidR="008A7C6D" w:rsidRPr="009C7B72">
          <w:rPr>
            <w:rStyle w:val="Hipercze"/>
            <w:bCs/>
            <w:noProof/>
            <w:sz w:val="20"/>
            <w:szCs w:val="20"/>
            <w:lang w:eastAsia="pl-PL"/>
          </w:rPr>
          <w:t>Tabela 24. Stacje bazowe telefonii komórkowej zlokalizowane na terenie powiatu płońskiego (stan na 12.07.2023 r.)</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_Toc140845387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65</w:t>
        </w:r>
        <w:r w:rsidR="008A7C6D" w:rsidRPr="009C7B72">
          <w:rPr>
            <w:noProof/>
            <w:webHidden/>
            <w:sz w:val="20"/>
            <w:szCs w:val="20"/>
          </w:rPr>
          <w:fldChar w:fldCharType="end"/>
        </w:r>
      </w:hyperlink>
    </w:p>
    <w:p w14:paraId="01592920" w14:textId="6E80F302"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88" w:history="1">
        <w:r w:rsidR="008A7C6D" w:rsidRPr="009C7B72">
          <w:rPr>
            <w:rStyle w:val="Hipercze"/>
            <w:noProof/>
            <w:sz w:val="20"/>
            <w:szCs w:val="20"/>
          </w:rPr>
          <w:t>Tabela 25. Dane z pomiarów PEM wykonanych na terenie powiatu płońskiego w roku 2021.</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_Toc140845388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67</w:t>
        </w:r>
        <w:r w:rsidR="008A7C6D" w:rsidRPr="009C7B72">
          <w:rPr>
            <w:noProof/>
            <w:webHidden/>
            <w:sz w:val="20"/>
            <w:szCs w:val="20"/>
          </w:rPr>
          <w:fldChar w:fldCharType="end"/>
        </w:r>
      </w:hyperlink>
    </w:p>
    <w:p w14:paraId="548B6047" w14:textId="2932A2F8"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89" w:history="1">
        <w:r w:rsidR="008A7C6D" w:rsidRPr="009C7B72">
          <w:rPr>
            <w:rStyle w:val="Hipercze"/>
            <w:noProof/>
            <w:sz w:val="20"/>
            <w:szCs w:val="20"/>
          </w:rPr>
          <w:t>Tabela 26. Jednolite Części Wód Powierzchniowych znajdujące się na obszarze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_Toc140845389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70</w:t>
        </w:r>
        <w:r w:rsidR="008A7C6D" w:rsidRPr="009C7B72">
          <w:rPr>
            <w:noProof/>
            <w:webHidden/>
            <w:sz w:val="20"/>
            <w:szCs w:val="20"/>
          </w:rPr>
          <w:fldChar w:fldCharType="end"/>
        </w:r>
      </w:hyperlink>
    </w:p>
    <w:p w14:paraId="01F971B8" w14:textId="7F432159"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90" w:history="1">
        <w:r w:rsidR="008A7C6D" w:rsidRPr="009C7B72">
          <w:rPr>
            <w:rStyle w:val="Hipercze"/>
            <w:noProof/>
            <w:sz w:val="20"/>
            <w:szCs w:val="20"/>
          </w:rPr>
          <w:t>Tabela 27. Charakterystyka JCWPd obejmujących swoim obszarem powiat płoński.</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_Toc140845390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73</w:t>
        </w:r>
        <w:r w:rsidR="008A7C6D" w:rsidRPr="009C7B72">
          <w:rPr>
            <w:noProof/>
            <w:webHidden/>
            <w:sz w:val="20"/>
            <w:szCs w:val="20"/>
          </w:rPr>
          <w:fldChar w:fldCharType="end"/>
        </w:r>
      </w:hyperlink>
    </w:p>
    <w:p w14:paraId="598C4A54" w14:textId="775A56FF"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91" w:history="1">
        <w:r w:rsidR="008A7C6D" w:rsidRPr="009C7B72">
          <w:rPr>
            <w:rStyle w:val="Hipercze"/>
            <w:noProof/>
            <w:sz w:val="20"/>
            <w:szCs w:val="20"/>
          </w:rPr>
          <w:t>Tabela 28. Ocena stanu JCWP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_Toc140845391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83</w:t>
        </w:r>
        <w:r w:rsidR="008A7C6D" w:rsidRPr="009C7B72">
          <w:rPr>
            <w:noProof/>
            <w:webHidden/>
            <w:sz w:val="20"/>
            <w:szCs w:val="20"/>
          </w:rPr>
          <w:fldChar w:fldCharType="end"/>
        </w:r>
      </w:hyperlink>
    </w:p>
    <w:p w14:paraId="760C51FB" w14:textId="290EC43B"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92" w:history="1">
        <w:r w:rsidR="008A7C6D" w:rsidRPr="009C7B72">
          <w:rPr>
            <w:rStyle w:val="Hipercze"/>
            <w:noProof/>
            <w:sz w:val="20"/>
            <w:szCs w:val="20"/>
          </w:rPr>
          <w:t>Tabela 29. Wyniki oceny stanu wód podziemnych dla JCWPd obejmujących swoim zasięgiem obszar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_Toc140845392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86</w:t>
        </w:r>
        <w:r w:rsidR="008A7C6D" w:rsidRPr="009C7B72">
          <w:rPr>
            <w:noProof/>
            <w:webHidden/>
            <w:sz w:val="20"/>
            <w:szCs w:val="20"/>
          </w:rPr>
          <w:fldChar w:fldCharType="end"/>
        </w:r>
      </w:hyperlink>
    </w:p>
    <w:p w14:paraId="51B1F661" w14:textId="057CCECB"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93" w:history="1">
        <w:r w:rsidR="008A7C6D" w:rsidRPr="009C7B72">
          <w:rPr>
            <w:rStyle w:val="Hipercze"/>
            <w:noProof/>
            <w:sz w:val="20"/>
            <w:szCs w:val="20"/>
          </w:rPr>
          <w:t>Tabela 30.</w:t>
        </w:r>
        <w:r w:rsidR="008A7C6D" w:rsidRPr="009C7B72">
          <w:rPr>
            <w:rStyle w:val="Hipercze"/>
            <w:rFonts w:eastAsia="Calibri" w:cs="Times New Roman"/>
            <w:noProof/>
            <w:sz w:val="20"/>
            <w:szCs w:val="20"/>
          </w:rPr>
          <w:t xml:space="preserve"> </w:t>
        </w:r>
        <w:r w:rsidR="008A7C6D" w:rsidRPr="009C7B72">
          <w:rPr>
            <w:rStyle w:val="Hipercze"/>
            <w:noProof/>
            <w:sz w:val="20"/>
            <w:szCs w:val="20"/>
          </w:rPr>
          <w:t>Charakterystyka sieci wodociągowej na terenie powiatu płońskiego (stan  na 31.12.2022 r.).</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_Toc140845393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89</w:t>
        </w:r>
        <w:r w:rsidR="008A7C6D" w:rsidRPr="009C7B72">
          <w:rPr>
            <w:noProof/>
            <w:webHidden/>
            <w:sz w:val="20"/>
            <w:szCs w:val="20"/>
          </w:rPr>
          <w:fldChar w:fldCharType="end"/>
        </w:r>
      </w:hyperlink>
    </w:p>
    <w:p w14:paraId="3345CC2B" w14:textId="04174CC6"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94" w:history="1">
        <w:r w:rsidR="008A7C6D" w:rsidRPr="009C7B72">
          <w:rPr>
            <w:rStyle w:val="Hipercze"/>
            <w:noProof/>
            <w:sz w:val="20"/>
            <w:szCs w:val="20"/>
          </w:rPr>
          <w:t>Tabela 31.</w:t>
        </w:r>
        <w:r w:rsidR="008A7C6D" w:rsidRPr="009C7B72">
          <w:rPr>
            <w:rStyle w:val="Hipercze"/>
            <w:rFonts w:eastAsia="Calibri" w:cs="Times New Roman"/>
            <w:noProof/>
            <w:sz w:val="20"/>
            <w:szCs w:val="20"/>
          </w:rPr>
          <w:t xml:space="preserve"> Charakterystyka sieci kanalizacyjnej na terenie powiatu płońskiego (stan  na 31.12.2022 r.).</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_Toc140845394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92</w:t>
        </w:r>
        <w:r w:rsidR="008A7C6D" w:rsidRPr="009C7B72">
          <w:rPr>
            <w:noProof/>
            <w:webHidden/>
            <w:sz w:val="20"/>
            <w:szCs w:val="20"/>
          </w:rPr>
          <w:fldChar w:fldCharType="end"/>
        </w:r>
      </w:hyperlink>
    </w:p>
    <w:p w14:paraId="17B65ACD" w14:textId="5FB14595"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95" w:history="1">
        <w:r w:rsidR="008A7C6D" w:rsidRPr="009C7B72">
          <w:rPr>
            <w:rStyle w:val="Hipercze"/>
            <w:noProof/>
            <w:sz w:val="20"/>
            <w:szCs w:val="20"/>
          </w:rPr>
          <w:t xml:space="preserve">Tabela 32. Gromadzenie i wywóz nieczystości ciekłych </w:t>
        </w:r>
        <w:r w:rsidR="008A7C6D" w:rsidRPr="009C7B72">
          <w:rPr>
            <w:rStyle w:val="Hipercze"/>
            <w:rFonts w:eastAsia="Calibri" w:cstheme="majorBidi"/>
            <w:noProof/>
            <w:sz w:val="20"/>
            <w:szCs w:val="20"/>
          </w:rPr>
          <w:t>(stan na 31.12.2021 r.).</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_Toc140845395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93</w:t>
        </w:r>
        <w:r w:rsidR="008A7C6D" w:rsidRPr="009C7B72">
          <w:rPr>
            <w:noProof/>
            <w:webHidden/>
            <w:sz w:val="20"/>
            <w:szCs w:val="20"/>
          </w:rPr>
          <w:fldChar w:fldCharType="end"/>
        </w:r>
      </w:hyperlink>
    </w:p>
    <w:p w14:paraId="49C62165" w14:textId="2FFABCE9"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96" w:history="1">
        <w:r w:rsidR="008A7C6D" w:rsidRPr="009C7B72">
          <w:rPr>
            <w:rStyle w:val="Hipercze"/>
            <w:noProof/>
            <w:sz w:val="20"/>
            <w:szCs w:val="20"/>
          </w:rPr>
          <w:t>Tabela 33. Wydobycie surowców naturalnych ze złóż zlokalizowanych na terenie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_Toc140845396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97</w:t>
        </w:r>
        <w:r w:rsidR="008A7C6D" w:rsidRPr="009C7B72">
          <w:rPr>
            <w:noProof/>
            <w:webHidden/>
            <w:sz w:val="20"/>
            <w:szCs w:val="20"/>
          </w:rPr>
          <w:fldChar w:fldCharType="end"/>
        </w:r>
      </w:hyperlink>
    </w:p>
    <w:p w14:paraId="50FBFF00" w14:textId="1BA0803C"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97" w:history="1">
        <w:r w:rsidR="008A7C6D" w:rsidRPr="009C7B72">
          <w:rPr>
            <w:rStyle w:val="Hipercze"/>
            <w:rFonts w:cs="Arial"/>
            <w:noProof/>
            <w:sz w:val="20"/>
            <w:szCs w:val="20"/>
          </w:rPr>
          <w:t>Tabela 34. Użytkowanie powierzchni ziemi na terenie powiatu płońskiego (stan na rok 01.01.2022 r.).</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_Toc140845397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112</w:t>
        </w:r>
        <w:r w:rsidR="008A7C6D" w:rsidRPr="009C7B72">
          <w:rPr>
            <w:noProof/>
            <w:webHidden/>
            <w:sz w:val="20"/>
            <w:szCs w:val="20"/>
          </w:rPr>
          <w:fldChar w:fldCharType="end"/>
        </w:r>
      </w:hyperlink>
    </w:p>
    <w:p w14:paraId="6E727EA3" w14:textId="5C77DCEF"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98" w:history="1">
        <w:r w:rsidR="008A7C6D" w:rsidRPr="009C7B72">
          <w:rPr>
            <w:rStyle w:val="Hipercze"/>
            <w:noProof/>
            <w:sz w:val="20"/>
            <w:szCs w:val="20"/>
          </w:rPr>
          <w:t>Tabela 35. Obrany zebrane selektywnie  z terenu powiatu płońskiego w roku 2022.</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_Toc140845398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119</w:t>
        </w:r>
        <w:r w:rsidR="008A7C6D" w:rsidRPr="009C7B72">
          <w:rPr>
            <w:noProof/>
            <w:webHidden/>
            <w:sz w:val="20"/>
            <w:szCs w:val="20"/>
          </w:rPr>
          <w:fldChar w:fldCharType="end"/>
        </w:r>
      </w:hyperlink>
    </w:p>
    <w:p w14:paraId="397112AD" w14:textId="712D42B4"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399" w:history="1">
        <w:r w:rsidR="008A7C6D" w:rsidRPr="009C7B72">
          <w:rPr>
            <w:rStyle w:val="Hipercze"/>
            <w:noProof/>
            <w:sz w:val="20"/>
            <w:szCs w:val="20"/>
          </w:rPr>
          <w:t>Tabela 36. Odpady zebrane selektywnie z terenu powiatu płońskiego, w relacji do ogółu odpadów</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_Toc140845399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121</w:t>
        </w:r>
        <w:r w:rsidR="008A7C6D" w:rsidRPr="009C7B72">
          <w:rPr>
            <w:noProof/>
            <w:webHidden/>
            <w:sz w:val="20"/>
            <w:szCs w:val="20"/>
          </w:rPr>
          <w:fldChar w:fldCharType="end"/>
        </w:r>
      </w:hyperlink>
    </w:p>
    <w:p w14:paraId="41E63A35" w14:textId="68780747"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00" w:history="1">
        <w:r w:rsidR="008A7C6D" w:rsidRPr="009C7B72">
          <w:rPr>
            <w:rStyle w:val="Hipercze"/>
            <w:noProof/>
            <w:sz w:val="20"/>
            <w:szCs w:val="20"/>
          </w:rPr>
          <w:t>Tabela 37. Ilość materiałów zawierających azbest, pozostałych do unieszkodliwienia na terenie powiatu płońskiego (dane na 21.07.2023 r).</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_Toc140845400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122</w:t>
        </w:r>
        <w:r w:rsidR="008A7C6D" w:rsidRPr="009C7B72">
          <w:rPr>
            <w:noProof/>
            <w:webHidden/>
            <w:sz w:val="20"/>
            <w:szCs w:val="20"/>
          </w:rPr>
          <w:fldChar w:fldCharType="end"/>
        </w:r>
      </w:hyperlink>
    </w:p>
    <w:p w14:paraId="3853E868" w14:textId="5066C9B0"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01" w:history="1">
        <w:r w:rsidR="008A7C6D" w:rsidRPr="009C7B72">
          <w:rPr>
            <w:rStyle w:val="Hipercze"/>
            <w:bCs/>
            <w:noProof/>
            <w:sz w:val="20"/>
            <w:szCs w:val="20"/>
            <w:lang w:eastAsia="pl-PL"/>
          </w:rPr>
          <w:t>Tabela 38. Wykaz funkcjonujących instalacji komunalnych na terenie województwa mazowieckiego.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_Toc140845401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122</w:t>
        </w:r>
        <w:r w:rsidR="008A7C6D" w:rsidRPr="009C7B72">
          <w:rPr>
            <w:noProof/>
            <w:webHidden/>
            <w:sz w:val="20"/>
            <w:szCs w:val="20"/>
          </w:rPr>
          <w:fldChar w:fldCharType="end"/>
        </w:r>
      </w:hyperlink>
    </w:p>
    <w:p w14:paraId="0607BFDE" w14:textId="4782CCBD"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02" w:history="1">
        <w:r w:rsidR="008A7C6D" w:rsidRPr="009C7B72">
          <w:rPr>
            <w:rStyle w:val="Hipercze"/>
            <w:noProof/>
            <w:sz w:val="20"/>
            <w:szCs w:val="20"/>
          </w:rPr>
          <w:t>Tabela 39. Użytki ekologiczne zlokalizowane na obszarze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_Toc140845402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138</w:t>
        </w:r>
        <w:r w:rsidR="008A7C6D" w:rsidRPr="009C7B72">
          <w:rPr>
            <w:noProof/>
            <w:webHidden/>
            <w:sz w:val="20"/>
            <w:szCs w:val="20"/>
          </w:rPr>
          <w:fldChar w:fldCharType="end"/>
        </w:r>
      </w:hyperlink>
    </w:p>
    <w:p w14:paraId="72585234" w14:textId="7E41BB4F"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03" w:history="1">
        <w:r w:rsidR="008A7C6D" w:rsidRPr="009C7B72">
          <w:rPr>
            <w:rStyle w:val="Hipercze"/>
            <w:noProof/>
            <w:sz w:val="20"/>
            <w:szCs w:val="20"/>
          </w:rPr>
          <w:t>Tabela 40.</w:t>
        </w:r>
        <w:r w:rsidR="008A7C6D" w:rsidRPr="009C7B72">
          <w:rPr>
            <w:rStyle w:val="Hipercze"/>
            <w:rFonts w:eastAsia="Calibri"/>
            <w:noProof/>
            <w:sz w:val="20"/>
            <w:szCs w:val="20"/>
          </w:rPr>
          <w:t xml:space="preserve"> Struktura lasów położonych na terenie Powiatu Płońskiego w roku 2020.</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_Toc140845403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143</w:t>
        </w:r>
        <w:r w:rsidR="008A7C6D" w:rsidRPr="009C7B72">
          <w:rPr>
            <w:noProof/>
            <w:webHidden/>
            <w:sz w:val="20"/>
            <w:szCs w:val="20"/>
          </w:rPr>
          <w:fldChar w:fldCharType="end"/>
        </w:r>
      </w:hyperlink>
    </w:p>
    <w:p w14:paraId="41569BB0" w14:textId="500307E8"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04" w:history="1">
        <w:r w:rsidR="008A7C6D" w:rsidRPr="009C7B72">
          <w:rPr>
            <w:rStyle w:val="Hipercze"/>
            <w:noProof/>
            <w:sz w:val="20"/>
            <w:szCs w:val="20"/>
          </w:rPr>
          <w:t>Tabela 41. Wykaz kierunków interwencji, celów oraz zadań wyznaczonych w ramach POŚ.</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_Toc140845404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151</w:t>
        </w:r>
        <w:r w:rsidR="008A7C6D" w:rsidRPr="009C7B72">
          <w:rPr>
            <w:noProof/>
            <w:webHidden/>
            <w:sz w:val="20"/>
            <w:szCs w:val="20"/>
          </w:rPr>
          <w:fldChar w:fldCharType="end"/>
        </w:r>
      </w:hyperlink>
    </w:p>
    <w:p w14:paraId="329F8016" w14:textId="556E6FA6"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05" w:history="1">
        <w:r w:rsidR="008A7C6D" w:rsidRPr="009C7B72">
          <w:rPr>
            <w:rStyle w:val="Hipercze"/>
            <w:noProof/>
            <w:sz w:val="20"/>
            <w:szCs w:val="20"/>
          </w:rPr>
          <w:t>Tabela 42. Harmonogram rzeczowo-finansowy zadań własnych wyznaczonych w ramach POŚ.</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_Toc140845405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174</w:t>
        </w:r>
        <w:r w:rsidR="008A7C6D" w:rsidRPr="009C7B72">
          <w:rPr>
            <w:noProof/>
            <w:webHidden/>
            <w:sz w:val="20"/>
            <w:szCs w:val="20"/>
          </w:rPr>
          <w:fldChar w:fldCharType="end"/>
        </w:r>
      </w:hyperlink>
    </w:p>
    <w:p w14:paraId="2C019AF8" w14:textId="7CCC0477"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06" w:history="1">
        <w:r w:rsidR="008A7C6D" w:rsidRPr="009C7B72">
          <w:rPr>
            <w:rStyle w:val="Hipercze"/>
            <w:bCs/>
            <w:noProof/>
            <w:sz w:val="20"/>
            <w:szCs w:val="20"/>
            <w:lang w:eastAsia="pl-PL"/>
          </w:rPr>
          <w:t>Tabela 43. Harmonogram realizacji zadań monitorowanych wraz z ich finansowaniem.</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_Toc140845406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180</w:t>
        </w:r>
        <w:r w:rsidR="008A7C6D" w:rsidRPr="009C7B72">
          <w:rPr>
            <w:noProof/>
            <w:webHidden/>
            <w:sz w:val="20"/>
            <w:szCs w:val="20"/>
          </w:rPr>
          <w:fldChar w:fldCharType="end"/>
        </w:r>
      </w:hyperlink>
    </w:p>
    <w:p w14:paraId="54A2E0CD" w14:textId="1F909EF8" w:rsidR="008A7C6D" w:rsidRDefault="00000000">
      <w:pPr>
        <w:pStyle w:val="Spisilustracji"/>
        <w:tabs>
          <w:tab w:val="right" w:leader="dot" w:pos="9062"/>
        </w:tabs>
        <w:rPr>
          <w:rFonts w:asciiTheme="minorHAnsi" w:eastAsiaTheme="minorEastAsia" w:hAnsiTheme="minorHAnsi"/>
          <w:noProof/>
          <w:color w:val="auto"/>
          <w:lang w:eastAsia="pl-PL"/>
        </w:rPr>
      </w:pPr>
      <w:hyperlink w:anchor="_Toc140845407" w:history="1">
        <w:r w:rsidR="008A7C6D" w:rsidRPr="009C7B72">
          <w:rPr>
            <w:rStyle w:val="Hipercze"/>
            <w:noProof/>
            <w:sz w:val="20"/>
            <w:szCs w:val="20"/>
          </w:rPr>
          <w:t xml:space="preserve">Tabela 44. Najważniejsze wskaźniki monitoringu zaproponowane w celu monitorowania realizacji </w:t>
        </w:r>
        <w:r w:rsidR="008A7C6D" w:rsidRPr="009C7B72">
          <w:rPr>
            <w:rStyle w:val="Hipercze"/>
            <w:i/>
            <w:noProof/>
            <w:sz w:val="20"/>
            <w:szCs w:val="20"/>
          </w:rPr>
          <w:t>Programu</w:t>
        </w:r>
        <w:r w:rsidR="008A7C6D" w:rsidRPr="009C7B72">
          <w:rPr>
            <w:rStyle w:val="Hipercze"/>
            <w:noProof/>
            <w:sz w:val="20"/>
            <w:szCs w:val="20"/>
          </w:rPr>
          <w:t>.</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_Toc140845407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199</w:t>
        </w:r>
        <w:r w:rsidR="008A7C6D" w:rsidRPr="009C7B72">
          <w:rPr>
            <w:noProof/>
            <w:webHidden/>
            <w:sz w:val="20"/>
            <w:szCs w:val="20"/>
          </w:rPr>
          <w:fldChar w:fldCharType="end"/>
        </w:r>
      </w:hyperlink>
    </w:p>
    <w:p w14:paraId="7A932D8A" w14:textId="2710E387" w:rsidR="009D4668" w:rsidRPr="00766317" w:rsidRDefault="007F3E1B" w:rsidP="00265597">
      <w:pPr>
        <w:jc w:val="both"/>
        <w:rPr>
          <w:rFonts w:eastAsia="Calibri" w:cs="Arial"/>
          <w:i/>
          <w:color w:val="FF0000"/>
          <w:sz w:val="20"/>
          <w:szCs w:val="20"/>
        </w:rPr>
      </w:pPr>
      <w:r w:rsidRPr="00766317">
        <w:rPr>
          <w:rFonts w:eastAsia="Calibri" w:cs="Arial"/>
          <w:i/>
          <w:color w:val="FF0000"/>
          <w:sz w:val="20"/>
          <w:szCs w:val="20"/>
        </w:rPr>
        <w:fldChar w:fldCharType="end"/>
      </w:r>
    </w:p>
    <w:p w14:paraId="039FDDE9" w14:textId="5AA90C76" w:rsidR="002C0CD0" w:rsidRPr="00766317" w:rsidRDefault="009D4668" w:rsidP="009D4668">
      <w:pPr>
        <w:spacing w:after="200"/>
        <w:rPr>
          <w:rFonts w:eastAsia="Calibri" w:cs="Arial"/>
          <w:i/>
          <w:color w:val="FF0000"/>
          <w:sz w:val="20"/>
          <w:szCs w:val="20"/>
        </w:rPr>
      </w:pPr>
      <w:r w:rsidRPr="00766317">
        <w:rPr>
          <w:rFonts w:eastAsia="Calibri" w:cs="Arial"/>
          <w:i/>
          <w:color w:val="FF0000"/>
          <w:sz w:val="20"/>
          <w:szCs w:val="20"/>
        </w:rPr>
        <w:br w:type="page"/>
      </w:r>
    </w:p>
    <w:p w14:paraId="7B46F619" w14:textId="77777777" w:rsidR="001E72AA" w:rsidRPr="009C7B72" w:rsidRDefault="001E72AA" w:rsidP="00D85ACD">
      <w:pPr>
        <w:rPr>
          <w:rFonts w:eastAsia="Calibri" w:cs="Arial"/>
          <w:b/>
        </w:rPr>
      </w:pPr>
      <w:r w:rsidRPr="009C7B72">
        <w:rPr>
          <w:rFonts w:eastAsia="Calibri" w:cs="Arial"/>
          <w:b/>
          <w:i/>
        </w:rPr>
        <w:lastRenderedPageBreak/>
        <w:t>Spis rysunków:</w:t>
      </w:r>
    </w:p>
    <w:p w14:paraId="5DDD28DC" w14:textId="53511D6D" w:rsidR="008A7C6D" w:rsidRPr="009C7B72" w:rsidRDefault="007F3E1B">
      <w:pPr>
        <w:pStyle w:val="Spisilustracji"/>
        <w:tabs>
          <w:tab w:val="right" w:leader="dot" w:pos="9062"/>
        </w:tabs>
        <w:rPr>
          <w:rFonts w:asciiTheme="minorHAnsi" w:eastAsiaTheme="minorEastAsia" w:hAnsiTheme="minorHAnsi"/>
          <w:noProof/>
          <w:color w:val="auto"/>
          <w:sz w:val="20"/>
          <w:szCs w:val="20"/>
          <w:lang w:eastAsia="pl-PL"/>
        </w:rPr>
      </w:pPr>
      <w:r w:rsidRPr="00766317">
        <w:rPr>
          <w:rFonts w:eastAsia="Calibri" w:cs="Arial"/>
          <w:i/>
          <w:color w:val="FF0000"/>
          <w:sz w:val="20"/>
          <w:szCs w:val="20"/>
        </w:rPr>
        <w:fldChar w:fldCharType="begin"/>
      </w:r>
      <w:r w:rsidRPr="00766317">
        <w:rPr>
          <w:rFonts w:eastAsia="Calibri" w:cs="Arial"/>
          <w:i/>
          <w:color w:val="FF0000"/>
          <w:sz w:val="20"/>
          <w:szCs w:val="20"/>
        </w:rPr>
        <w:instrText xml:space="preserve"> TOC \h \z \c "Rysunek" </w:instrText>
      </w:r>
      <w:r w:rsidRPr="00766317">
        <w:rPr>
          <w:rFonts w:eastAsia="Calibri" w:cs="Arial"/>
          <w:i/>
          <w:color w:val="FF0000"/>
          <w:sz w:val="20"/>
          <w:szCs w:val="20"/>
        </w:rPr>
        <w:fldChar w:fldCharType="separate"/>
      </w:r>
      <w:hyperlink w:anchor="_Toc140845408" w:history="1">
        <w:r w:rsidR="008A7C6D" w:rsidRPr="009C7B72">
          <w:rPr>
            <w:rStyle w:val="Hipercze"/>
            <w:noProof/>
            <w:sz w:val="20"/>
            <w:szCs w:val="20"/>
          </w:rPr>
          <w:t>Rysunek 1.</w:t>
        </w:r>
        <w:r w:rsidR="008A7C6D" w:rsidRPr="009C7B72">
          <w:rPr>
            <w:rStyle w:val="Hipercze"/>
            <w:rFonts w:eastAsia="Times New Roman" w:cs="Times New Roman"/>
            <w:noProof/>
            <w:sz w:val="20"/>
            <w:szCs w:val="20"/>
          </w:rPr>
          <w:t xml:space="preserve"> </w:t>
        </w:r>
        <w:r w:rsidR="008A7C6D" w:rsidRPr="009C7B72">
          <w:rPr>
            <w:rStyle w:val="Hipercze"/>
            <w:noProof/>
            <w:sz w:val="20"/>
            <w:szCs w:val="20"/>
          </w:rPr>
          <w:t>Powiat płoński na tle województwa mazowieckiego.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_Toc140845408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8</w:t>
        </w:r>
        <w:r w:rsidR="008A7C6D" w:rsidRPr="009C7B72">
          <w:rPr>
            <w:noProof/>
            <w:webHidden/>
            <w:sz w:val="20"/>
            <w:szCs w:val="20"/>
          </w:rPr>
          <w:fldChar w:fldCharType="end"/>
        </w:r>
      </w:hyperlink>
    </w:p>
    <w:p w14:paraId="08755EEF" w14:textId="388B60B7"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09" w:history="1">
        <w:r w:rsidR="008A7C6D" w:rsidRPr="009C7B72">
          <w:rPr>
            <w:rStyle w:val="Hipercze"/>
            <w:noProof/>
            <w:sz w:val="20"/>
            <w:szCs w:val="20"/>
          </w:rPr>
          <w:t>Rysunek 2.</w:t>
        </w:r>
        <w:r w:rsidR="008A7C6D" w:rsidRPr="009C7B72">
          <w:rPr>
            <w:rStyle w:val="Hipercze"/>
            <w:rFonts w:eastAsia="Times New Roman" w:cs="Times New Roman"/>
            <w:noProof/>
            <w:sz w:val="20"/>
            <w:szCs w:val="20"/>
          </w:rPr>
          <w:t xml:space="preserve">  </w:t>
        </w:r>
        <w:r w:rsidR="008A7C6D" w:rsidRPr="009C7B72">
          <w:rPr>
            <w:rStyle w:val="Hipercze"/>
            <w:noProof/>
            <w:sz w:val="20"/>
            <w:szCs w:val="20"/>
          </w:rPr>
          <w:t>Gminy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_Toc140845409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9</w:t>
        </w:r>
        <w:r w:rsidR="008A7C6D" w:rsidRPr="009C7B72">
          <w:rPr>
            <w:noProof/>
            <w:webHidden/>
            <w:sz w:val="20"/>
            <w:szCs w:val="20"/>
          </w:rPr>
          <w:fldChar w:fldCharType="end"/>
        </w:r>
      </w:hyperlink>
    </w:p>
    <w:p w14:paraId="19C7B697" w14:textId="5DEB8F47"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10" w:history="1">
        <w:r w:rsidR="008A7C6D" w:rsidRPr="009C7B72">
          <w:rPr>
            <w:rStyle w:val="Hipercze"/>
            <w:bCs/>
            <w:noProof/>
            <w:sz w:val="20"/>
            <w:szCs w:val="20"/>
            <w:lang w:eastAsia="pl-PL"/>
          </w:rPr>
          <w:t>Rysunek 3. Położenie powiatu płońskiego na tle podziału fizyko-geograficznego Polski.</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_Toc140845410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10</w:t>
        </w:r>
        <w:r w:rsidR="008A7C6D" w:rsidRPr="009C7B72">
          <w:rPr>
            <w:noProof/>
            <w:webHidden/>
            <w:sz w:val="20"/>
            <w:szCs w:val="20"/>
          </w:rPr>
          <w:fldChar w:fldCharType="end"/>
        </w:r>
      </w:hyperlink>
    </w:p>
    <w:p w14:paraId="1DB48870" w14:textId="4B7BF214"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11" w:history="1">
        <w:r w:rsidR="008A7C6D" w:rsidRPr="009C7B72">
          <w:rPr>
            <w:rStyle w:val="Hipercze"/>
            <w:rFonts w:cs="Arial"/>
            <w:iCs/>
            <w:noProof/>
            <w:sz w:val="20"/>
            <w:szCs w:val="20"/>
          </w:rPr>
          <w:t>Rysunek 4. Podział województwa mazowieckiego na strefy ochrony powietrza.</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_Toc140845411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30</w:t>
        </w:r>
        <w:r w:rsidR="008A7C6D" w:rsidRPr="009C7B72">
          <w:rPr>
            <w:noProof/>
            <w:webHidden/>
            <w:sz w:val="20"/>
            <w:szCs w:val="20"/>
          </w:rPr>
          <w:fldChar w:fldCharType="end"/>
        </w:r>
      </w:hyperlink>
    </w:p>
    <w:p w14:paraId="31E2F267" w14:textId="1CA7E422"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12" w:history="1">
        <w:r w:rsidR="008A7C6D" w:rsidRPr="009C7B72">
          <w:rPr>
            <w:rStyle w:val="Hipercze"/>
            <w:rFonts w:cs="Arial"/>
            <w:bCs/>
            <w:noProof/>
            <w:sz w:val="20"/>
            <w:szCs w:val="20"/>
            <w:lang w:eastAsia="pl-PL"/>
          </w:rPr>
          <w:t>Rysunek 5. Zasięg obszarów przekroczeń poziomu docelowego benzo(a)pirenu w pyle zawieszonym PM10, określonego ze względu na ochronę zdrowia ludzi w województwie mazowieckim w 2022 roku.</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_Toc140845412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34</w:t>
        </w:r>
        <w:r w:rsidR="008A7C6D" w:rsidRPr="009C7B72">
          <w:rPr>
            <w:noProof/>
            <w:webHidden/>
            <w:sz w:val="20"/>
            <w:szCs w:val="20"/>
          </w:rPr>
          <w:fldChar w:fldCharType="end"/>
        </w:r>
      </w:hyperlink>
    </w:p>
    <w:p w14:paraId="6A7A185B" w14:textId="23DA1A77"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13" w:history="1">
        <w:r w:rsidR="008A7C6D" w:rsidRPr="009C7B72">
          <w:rPr>
            <w:rStyle w:val="Hipercze"/>
            <w:noProof/>
            <w:sz w:val="20"/>
            <w:szCs w:val="20"/>
          </w:rPr>
          <w:t>Rysunek 6. Zasięg obszarów przekroczeń poziomu celu długoterminowego dla ozonu określonego ze względu na ochronę zdrowia ludzi w województwie mazowieckim w 2022 roku.</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_Toc140845413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35</w:t>
        </w:r>
        <w:r w:rsidR="008A7C6D" w:rsidRPr="009C7B72">
          <w:rPr>
            <w:noProof/>
            <w:webHidden/>
            <w:sz w:val="20"/>
            <w:szCs w:val="20"/>
          </w:rPr>
          <w:fldChar w:fldCharType="end"/>
        </w:r>
      </w:hyperlink>
    </w:p>
    <w:p w14:paraId="69054B13" w14:textId="12831987"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14" w:history="1">
        <w:r w:rsidR="008A7C6D" w:rsidRPr="009C7B72">
          <w:rPr>
            <w:rStyle w:val="Hipercze"/>
            <w:noProof/>
            <w:sz w:val="20"/>
            <w:szCs w:val="20"/>
          </w:rPr>
          <w:t>Rysunek 7. Zasięg obszarów przekroczeń poziomu celu długoterminowego AOT40 ozonu ustanowionego ze względu na ochronę roślin w województwie mazowieckim w 2022 roku.</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_Toc140845414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36</w:t>
        </w:r>
        <w:r w:rsidR="008A7C6D" w:rsidRPr="009C7B72">
          <w:rPr>
            <w:noProof/>
            <w:webHidden/>
            <w:sz w:val="20"/>
            <w:szCs w:val="20"/>
          </w:rPr>
          <w:fldChar w:fldCharType="end"/>
        </w:r>
      </w:hyperlink>
    </w:p>
    <w:p w14:paraId="0B1E06F3" w14:textId="53DD1655"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15" w:history="1">
        <w:r w:rsidR="008A7C6D" w:rsidRPr="009C7B72">
          <w:rPr>
            <w:rStyle w:val="Hipercze"/>
            <w:noProof/>
            <w:sz w:val="20"/>
            <w:szCs w:val="20"/>
          </w:rPr>
          <w:t>Rysunek 8. Sieć drogowa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_Toc140845415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49</w:t>
        </w:r>
        <w:r w:rsidR="008A7C6D" w:rsidRPr="009C7B72">
          <w:rPr>
            <w:noProof/>
            <w:webHidden/>
            <w:sz w:val="20"/>
            <w:szCs w:val="20"/>
          </w:rPr>
          <w:fldChar w:fldCharType="end"/>
        </w:r>
      </w:hyperlink>
    </w:p>
    <w:p w14:paraId="19FD5319" w14:textId="3D1BB68A"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16" w:history="1">
        <w:r w:rsidR="008A7C6D" w:rsidRPr="009C7B72">
          <w:rPr>
            <w:rStyle w:val="Hipercze"/>
            <w:noProof/>
            <w:sz w:val="20"/>
            <w:szCs w:val="20"/>
          </w:rPr>
          <w:t>Rysunek 9. Lokalizacja odcinków dróg krajowych objętych Programem ochrony środowiska przed hałasem, na tle województwa mazowieckiego.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_Toc140845416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55</w:t>
        </w:r>
        <w:r w:rsidR="008A7C6D" w:rsidRPr="009C7B72">
          <w:rPr>
            <w:noProof/>
            <w:webHidden/>
            <w:sz w:val="20"/>
            <w:szCs w:val="20"/>
          </w:rPr>
          <w:fldChar w:fldCharType="end"/>
        </w:r>
      </w:hyperlink>
    </w:p>
    <w:p w14:paraId="2669B01D" w14:textId="2ADD6F61"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17" w:history="1">
        <w:r w:rsidR="008A7C6D" w:rsidRPr="009C7B72">
          <w:rPr>
            <w:rStyle w:val="Hipercze"/>
            <w:noProof/>
            <w:sz w:val="20"/>
            <w:szCs w:val="20"/>
          </w:rPr>
          <w:t>Rysunek 10. Przekroczenia zanotowane na przebadanych drogach krajowych, biegnących przez powiat płoński.</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_Toc140845417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56</w:t>
        </w:r>
        <w:r w:rsidR="008A7C6D" w:rsidRPr="009C7B72">
          <w:rPr>
            <w:noProof/>
            <w:webHidden/>
            <w:sz w:val="20"/>
            <w:szCs w:val="20"/>
          </w:rPr>
          <w:fldChar w:fldCharType="end"/>
        </w:r>
      </w:hyperlink>
    </w:p>
    <w:p w14:paraId="3F960DB2" w14:textId="77CBF736"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18" w:history="1">
        <w:r w:rsidR="008A7C6D" w:rsidRPr="009C7B72">
          <w:rPr>
            <w:rStyle w:val="Hipercze"/>
            <w:noProof/>
            <w:sz w:val="20"/>
            <w:szCs w:val="20"/>
          </w:rPr>
          <w:t>Rysunek 11. Lokalizacja odcinków dróg wojewódzkich Województwa Mazowieckiego objętych Programem ochrony środowiska przed hałasem.</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_Toc140845418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58</w:t>
        </w:r>
        <w:r w:rsidR="008A7C6D" w:rsidRPr="009C7B72">
          <w:rPr>
            <w:noProof/>
            <w:webHidden/>
            <w:sz w:val="20"/>
            <w:szCs w:val="20"/>
          </w:rPr>
          <w:fldChar w:fldCharType="end"/>
        </w:r>
      </w:hyperlink>
    </w:p>
    <w:p w14:paraId="7A98323D" w14:textId="7FF65D16"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19" w:history="1">
        <w:r w:rsidR="008A7C6D" w:rsidRPr="009C7B72">
          <w:rPr>
            <w:rStyle w:val="Hipercze"/>
            <w:noProof/>
            <w:sz w:val="20"/>
            <w:szCs w:val="20"/>
          </w:rPr>
          <w:t>Rysunek 12.Przebieg linii kolejowych na tle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_Toc140845419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60</w:t>
        </w:r>
        <w:r w:rsidR="008A7C6D" w:rsidRPr="009C7B72">
          <w:rPr>
            <w:noProof/>
            <w:webHidden/>
            <w:sz w:val="20"/>
            <w:szCs w:val="20"/>
          </w:rPr>
          <w:fldChar w:fldCharType="end"/>
        </w:r>
      </w:hyperlink>
    </w:p>
    <w:p w14:paraId="3BCC406D" w14:textId="1796E567"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20" w:history="1">
        <w:r w:rsidR="008A7C6D" w:rsidRPr="009C7B72">
          <w:rPr>
            <w:rStyle w:val="Hipercze"/>
            <w:noProof/>
            <w:sz w:val="20"/>
            <w:szCs w:val="20"/>
          </w:rPr>
          <w:t>Rysunek 13. Linie elektroenergetyczne 110 kV, na tle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_Toc140845420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65</w:t>
        </w:r>
        <w:r w:rsidR="008A7C6D" w:rsidRPr="009C7B72">
          <w:rPr>
            <w:noProof/>
            <w:webHidden/>
            <w:sz w:val="20"/>
            <w:szCs w:val="20"/>
          </w:rPr>
          <w:fldChar w:fldCharType="end"/>
        </w:r>
      </w:hyperlink>
    </w:p>
    <w:p w14:paraId="25D06F97" w14:textId="6962E556"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21" w:history="1">
        <w:r w:rsidR="008A7C6D" w:rsidRPr="009C7B72">
          <w:rPr>
            <w:rStyle w:val="Hipercze"/>
            <w:noProof/>
            <w:sz w:val="20"/>
            <w:szCs w:val="20"/>
          </w:rPr>
          <w:t>Rysunek 14. JCWP na tle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_Toc140845421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72</w:t>
        </w:r>
        <w:r w:rsidR="008A7C6D" w:rsidRPr="009C7B72">
          <w:rPr>
            <w:noProof/>
            <w:webHidden/>
            <w:sz w:val="20"/>
            <w:szCs w:val="20"/>
          </w:rPr>
          <w:fldChar w:fldCharType="end"/>
        </w:r>
      </w:hyperlink>
    </w:p>
    <w:p w14:paraId="4855AD1A" w14:textId="637EBE2B"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22" w:history="1">
        <w:r w:rsidR="008A7C6D" w:rsidRPr="009C7B72">
          <w:rPr>
            <w:rStyle w:val="Hipercze"/>
            <w:noProof/>
            <w:sz w:val="20"/>
            <w:szCs w:val="20"/>
          </w:rPr>
          <w:t>Rysunek 15. Powiat płoński na tle JCWPd.</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_Toc140845422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73</w:t>
        </w:r>
        <w:r w:rsidR="008A7C6D" w:rsidRPr="009C7B72">
          <w:rPr>
            <w:noProof/>
            <w:webHidden/>
            <w:sz w:val="20"/>
            <w:szCs w:val="20"/>
          </w:rPr>
          <w:fldChar w:fldCharType="end"/>
        </w:r>
      </w:hyperlink>
    </w:p>
    <w:p w14:paraId="19DE8F98" w14:textId="4375F1BC"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23" w:history="1">
        <w:r w:rsidR="008A7C6D" w:rsidRPr="009C7B72">
          <w:rPr>
            <w:rStyle w:val="Hipercze"/>
            <w:noProof/>
            <w:sz w:val="20"/>
            <w:szCs w:val="20"/>
          </w:rPr>
          <w:t>Rysunek 16. GZWP na tle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_Toc140845423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75</w:t>
        </w:r>
        <w:r w:rsidR="008A7C6D" w:rsidRPr="009C7B72">
          <w:rPr>
            <w:noProof/>
            <w:webHidden/>
            <w:sz w:val="20"/>
            <w:szCs w:val="20"/>
          </w:rPr>
          <w:fldChar w:fldCharType="end"/>
        </w:r>
      </w:hyperlink>
    </w:p>
    <w:p w14:paraId="0A378932" w14:textId="68C65E7F"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24" w:history="1">
        <w:r w:rsidR="008A7C6D" w:rsidRPr="009C7B72">
          <w:rPr>
            <w:rStyle w:val="Hipercze"/>
            <w:iCs/>
            <w:noProof/>
            <w:sz w:val="20"/>
            <w:szCs w:val="20"/>
          </w:rPr>
          <w:t>Rysunek 17. Prawdopodobieństwo wystąpienia powodzi na obszarze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_Toc140845424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76</w:t>
        </w:r>
        <w:r w:rsidR="008A7C6D" w:rsidRPr="009C7B72">
          <w:rPr>
            <w:noProof/>
            <w:webHidden/>
            <w:sz w:val="20"/>
            <w:szCs w:val="20"/>
          </w:rPr>
          <w:fldChar w:fldCharType="end"/>
        </w:r>
      </w:hyperlink>
    </w:p>
    <w:p w14:paraId="0F9707E0" w14:textId="0F7A3823"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25" w:history="1">
        <w:r w:rsidR="008A7C6D" w:rsidRPr="009C7B72">
          <w:rPr>
            <w:rStyle w:val="Hipercze"/>
            <w:iCs/>
            <w:noProof/>
            <w:sz w:val="20"/>
            <w:szCs w:val="20"/>
          </w:rPr>
          <w:t>Rysunek 18. Tereny</w:t>
        </w:r>
        <w:r w:rsidR="008A7C6D" w:rsidRPr="009C7B72">
          <w:rPr>
            <w:rStyle w:val="Hipercze"/>
            <w:noProof/>
            <w:sz w:val="20"/>
            <w:szCs w:val="20"/>
          </w:rPr>
          <w:t xml:space="preserve"> </w:t>
        </w:r>
        <w:r w:rsidR="008A7C6D" w:rsidRPr="009C7B72">
          <w:rPr>
            <w:rStyle w:val="Hipercze"/>
            <w:iCs/>
            <w:noProof/>
            <w:sz w:val="20"/>
            <w:szCs w:val="20"/>
          </w:rPr>
          <w:t>powiatu płońskiego zagrożone podtopieniami.</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_Toc140845425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77</w:t>
        </w:r>
        <w:r w:rsidR="008A7C6D" w:rsidRPr="009C7B72">
          <w:rPr>
            <w:noProof/>
            <w:webHidden/>
            <w:sz w:val="20"/>
            <w:szCs w:val="20"/>
          </w:rPr>
          <w:fldChar w:fldCharType="end"/>
        </w:r>
      </w:hyperlink>
    </w:p>
    <w:p w14:paraId="3015E582" w14:textId="42FE808E"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26" w:history="1">
        <w:r w:rsidR="008A7C6D" w:rsidRPr="009C7B72">
          <w:rPr>
            <w:rStyle w:val="Hipercze"/>
            <w:iCs/>
            <w:noProof/>
            <w:sz w:val="20"/>
            <w:szCs w:val="20"/>
          </w:rPr>
          <w:t>Rysunek 19. Zagrożenie suszą atmosferyczną dla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_Toc140845426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79</w:t>
        </w:r>
        <w:r w:rsidR="008A7C6D" w:rsidRPr="009C7B72">
          <w:rPr>
            <w:noProof/>
            <w:webHidden/>
            <w:sz w:val="20"/>
            <w:szCs w:val="20"/>
          </w:rPr>
          <w:fldChar w:fldCharType="end"/>
        </w:r>
      </w:hyperlink>
    </w:p>
    <w:p w14:paraId="53126A7E" w14:textId="02D8E583"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27" w:history="1">
        <w:r w:rsidR="008A7C6D" w:rsidRPr="009C7B72">
          <w:rPr>
            <w:rStyle w:val="Hipercze"/>
            <w:iCs/>
            <w:noProof/>
            <w:sz w:val="20"/>
            <w:szCs w:val="20"/>
          </w:rPr>
          <w:t>Rysunek 20. Zagrożenie suszą hydrologiczną dla obszaru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_Toc140845427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79</w:t>
        </w:r>
        <w:r w:rsidR="008A7C6D" w:rsidRPr="009C7B72">
          <w:rPr>
            <w:noProof/>
            <w:webHidden/>
            <w:sz w:val="20"/>
            <w:szCs w:val="20"/>
          </w:rPr>
          <w:fldChar w:fldCharType="end"/>
        </w:r>
      </w:hyperlink>
    </w:p>
    <w:p w14:paraId="048C3B72" w14:textId="7876069E"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28" w:history="1">
        <w:r w:rsidR="008A7C6D" w:rsidRPr="009C7B72">
          <w:rPr>
            <w:rStyle w:val="Hipercze"/>
            <w:iCs/>
            <w:noProof/>
            <w:sz w:val="20"/>
            <w:szCs w:val="20"/>
          </w:rPr>
          <w:t>Rysunek 21. Zagrożenie suszą hydrogeologiczną dla obszaru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_Toc140845428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80</w:t>
        </w:r>
        <w:r w:rsidR="008A7C6D" w:rsidRPr="009C7B72">
          <w:rPr>
            <w:noProof/>
            <w:webHidden/>
            <w:sz w:val="20"/>
            <w:szCs w:val="20"/>
          </w:rPr>
          <w:fldChar w:fldCharType="end"/>
        </w:r>
      </w:hyperlink>
    </w:p>
    <w:p w14:paraId="12D12576" w14:textId="193AC056"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29" w:history="1">
        <w:r w:rsidR="008A7C6D" w:rsidRPr="009C7B72">
          <w:rPr>
            <w:rStyle w:val="Hipercze"/>
            <w:iCs/>
            <w:noProof/>
            <w:sz w:val="20"/>
            <w:szCs w:val="20"/>
          </w:rPr>
          <w:t>Rysunek 22. Zagrożenie suszą rolniczą dla obszaru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_Toc140845429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80</w:t>
        </w:r>
        <w:r w:rsidR="008A7C6D" w:rsidRPr="009C7B72">
          <w:rPr>
            <w:noProof/>
            <w:webHidden/>
            <w:sz w:val="20"/>
            <w:szCs w:val="20"/>
          </w:rPr>
          <w:fldChar w:fldCharType="end"/>
        </w:r>
      </w:hyperlink>
    </w:p>
    <w:p w14:paraId="7C96D750" w14:textId="2DAA0D40"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30" w:history="1">
        <w:r w:rsidR="008A7C6D" w:rsidRPr="009C7B72">
          <w:rPr>
            <w:rStyle w:val="Hipercze"/>
            <w:iCs/>
            <w:noProof/>
            <w:sz w:val="20"/>
            <w:szCs w:val="20"/>
          </w:rPr>
          <w:t>Rysunek 23. Łączne zagrożenie suszą dla obszaru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_Toc140845430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81</w:t>
        </w:r>
        <w:r w:rsidR="008A7C6D" w:rsidRPr="009C7B72">
          <w:rPr>
            <w:noProof/>
            <w:webHidden/>
            <w:sz w:val="20"/>
            <w:szCs w:val="20"/>
          </w:rPr>
          <w:fldChar w:fldCharType="end"/>
        </w:r>
      </w:hyperlink>
    </w:p>
    <w:p w14:paraId="41CF01C9" w14:textId="5F908C3C"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31" w:history="1">
        <w:r w:rsidR="008A7C6D" w:rsidRPr="009C7B72">
          <w:rPr>
            <w:rStyle w:val="Hipercze"/>
            <w:noProof/>
            <w:sz w:val="20"/>
            <w:szCs w:val="20"/>
          </w:rPr>
          <w:t>Rysunek 24. Ujęcia wód powierzchniowych oraz podziemnych zlokalizowane na terenie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_Toc140845431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91</w:t>
        </w:r>
        <w:r w:rsidR="008A7C6D" w:rsidRPr="009C7B72">
          <w:rPr>
            <w:noProof/>
            <w:webHidden/>
            <w:sz w:val="20"/>
            <w:szCs w:val="20"/>
          </w:rPr>
          <w:fldChar w:fldCharType="end"/>
        </w:r>
      </w:hyperlink>
    </w:p>
    <w:p w14:paraId="3D846140" w14:textId="64B2BC0E"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32" w:history="1">
        <w:r w:rsidR="008A7C6D" w:rsidRPr="009C7B72">
          <w:rPr>
            <w:rStyle w:val="Hipercze"/>
            <w:noProof/>
            <w:sz w:val="20"/>
            <w:szCs w:val="20"/>
          </w:rPr>
          <w:t>Rysunek 25. Osuwiska zlokalizowane na obszarze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_Toc140845432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114</w:t>
        </w:r>
        <w:r w:rsidR="008A7C6D" w:rsidRPr="009C7B72">
          <w:rPr>
            <w:noProof/>
            <w:webHidden/>
            <w:sz w:val="20"/>
            <w:szCs w:val="20"/>
          </w:rPr>
          <w:fldChar w:fldCharType="end"/>
        </w:r>
      </w:hyperlink>
    </w:p>
    <w:p w14:paraId="1A9396F0" w14:textId="7568E531"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33" w:history="1">
        <w:r w:rsidR="008A7C6D" w:rsidRPr="009C7B72">
          <w:rPr>
            <w:rStyle w:val="Hipercze"/>
            <w:noProof/>
            <w:sz w:val="20"/>
            <w:szCs w:val="20"/>
          </w:rPr>
          <w:t>Rysunek 26. Obszary siedliskowe sieci Natura 2000 na tle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_Toc140845433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132</w:t>
        </w:r>
        <w:r w:rsidR="008A7C6D" w:rsidRPr="009C7B72">
          <w:rPr>
            <w:noProof/>
            <w:webHidden/>
            <w:sz w:val="20"/>
            <w:szCs w:val="20"/>
          </w:rPr>
          <w:fldChar w:fldCharType="end"/>
        </w:r>
      </w:hyperlink>
    </w:p>
    <w:p w14:paraId="2B1241FE" w14:textId="6FF3D3DE"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34" w:history="1">
        <w:r w:rsidR="008A7C6D" w:rsidRPr="009C7B72">
          <w:rPr>
            <w:rStyle w:val="Hipercze"/>
            <w:noProof/>
            <w:sz w:val="20"/>
            <w:szCs w:val="20"/>
          </w:rPr>
          <w:t>Rysunek 27. Obszar ptasi sieci Natura 2000 „Dolina Środkowej Wisły” na tle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_Toc140845434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134</w:t>
        </w:r>
        <w:r w:rsidR="008A7C6D" w:rsidRPr="009C7B72">
          <w:rPr>
            <w:noProof/>
            <w:webHidden/>
            <w:sz w:val="20"/>
            <w:szCs w:val="20"/>
          </w:rPr>
          <w:fldChar w:fldCharType="end"/>
        </w:r>
      </w:hyperlink>
    </w:p>
    <w:p w14:paraId="767A67B7" w14:textId="2FBBF6FA"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35" w:history="1">
        <w:r w:rsidR="008A7C6D" w:rsidRPr="009C7B72">
          <w:rPr>
            <w:rStyle w:val="Hipercze"/>
            <w:noProof/>
            <w:sz w:val="20"/>
            <w:szCs w:val="20"/>
          </w:rPr>
          <w:t>Rysunek 28. Rezerwaty  przyrody na tle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_Toc140845435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135</w:t>
        </w:r>
        <w:r w:rsidR="008A7C6D" w:rsidRPr="009C7B72">
          <w:rPr>
            <w:noProof/>
            <w:webHidden/>
            <w:sz w:val="20"/>
            <w:szCs w:val="20"/>
          </w:rPr>
          <w:fldChar w:fldCharType="end"/>
        </w:r>
      </w:hyperlink>
    </w:p>
    <w:p w14:paraId="50E9CB65" w14:textId="38B1126B"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36" w:history="1">
        <w:r w:rsidR="008A7C6D" w:rsidRPr="009C7B72">
          <w:rPr>
            <w:rStyle w:val="Hipercze"/>
            <w:noProof/>
            <w:sz w:val="20"/>
            <w:szCs w:val="20"/>
          </w:rPr>
          <w:t>Rysunek 29. Obszary Chronionego Krajobrazu na tle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_Toc140845436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136</w:t>
        </w:r>
        <w:r w:rsidR="008A7C6D" w:rsidRPr="009C7B72">
          <w:rPr>
            <w:noProof/>
            <w:webHidden/>
            <w:sz w:val="20"/>
            <w:szCs w:val="20"/>
          </w:rPr>
          <w:fldChar w:fldCharType="end"/>
        </w:r>
      </w:hyperlink>
    </w:p>
    <w:p w14:paraId="342CBB88" w14:textId="694F961D"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37" w:history="1">
        <w:r w:rsidR="008A7C6D" w:rsidRPr="009C7B72">
          <w:rPr>
            <w:rStyle w:val="Hipercze"/>
            <w:noProof/>
            <w:sz w:val="20"/>
            <w:szCs w:val="20"/>
          </w:rPr>
          <w:t>Rysunek 30. Zespół przyrodniczo-krajobrazowy „Pólka-Raciąż” na tle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_Toc140845437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137</w:t>
        </w:r>
        <w:r w:rsidR="008A7C6D" w:rsidRPr="009C7B72">
          <w:rPr>
            <w:noProof/>
            <w:webHidden/>
            <w:sz w:val="20"/>
            <w:szCs w:val="20"/>
          </w:rPr>
          <w:fldChar w:fldCharType="end"/>
        </w:r>
      </w:hyperlink>
    </w:p>
    <w:p w14:paraId="33232214" w14:textId="5E4DE781" w:rsidR="008A7C6D" w:rsidRPr="009C7B72" w:rsidRDefault="00000000">
      <w:pPr>
        <w:pStyle w:val="Spisilustracji"/>
        <w:tabs>
          <w:tab w:val="right" w:leader="dot" w:pos="9062"/>
        </w:tabs>
        <w:rPr>
          <w:rFonts w:asciiTheme="minorHAnsi" w:eastAsiaTheme="minorEastAsia" w:hAnsiTheme="minorHAnsi"/>
          <w:noProof/>
          <w:color w:val="auto"/>
          <w:sz w:val="20"/>
          <w:szCs w:val="20"/>
          <w:lang w:eastAsia="pl-PL"/>
        </w:rPr>
      </w:pPr>
      <w:hyperlink w:anchor="_Toc140845438" w:history="1">
        <w:r w:rsidR="008A7C6D" w:rsidRPr="009C7B72">
          <w:rPr>
            <w:rStyle w:val="Hipercze"/>
            <w:noProof/>
            <w:sz w:val="20"/>
            <w:szCs w:val="20"/>
          </w:rPr>
          <w:t>Rysunek 31. Granice nadleśnictw na tle powiatu płońskiego.</w:t>
        </w:r>
        <w:r w:rsidR="008A7C6D" w:rsidRPr="009C7B72">
          <w:rPr>
            <w:noProof/>
            <w:webHidden/>
            <w:sz w:val="20"/>
            <w:szCs w:val="20"/>
          </w:rPr>
          <w:tab/>
        </w:r>
        <w:r w:rsidR="008A7C6D" w:rsidRPr="009C7B72">
          <w:rPr>
            <w:noProof/>
            <w:webHidden/>
            <w:sz w:val="20"/>
            <w:szCs w:val="20"/>
          </w:rPr>
          <w:fldChar w:fldCharType="begin"/>
        </w:r>
        <w:r w:rsidR="008A7C6D" w:rsidRPr="009C7B72">
          <w:rPr>
            <w:noProof/>
            <w:webHidden/>
            <w:sz w:val="20"/>
            <w:szCs w:val="20"/>
          </w:rPr>
          <w:instrText xml:space="preserve"> PAGEREF _Toc140845438 \h </w:instrText>
        </w:r>
        <w:r w:rsidR="008A7C6D" w:rsidRPr="009C7B72">
          <w:rPr>
            <w:noProof/>
            <w:webHidden/>
            <w:sz w:val="20"/>
            <w:szCs w:val="20"/>
          </w:rPr>
        </w:r>
        <w:r w:rsidR="008A7C6D" w:rsidRPr="009C7B72">
          <w:rPr>
            <w:noProof/>
            <w:webHidden/>
            <w:sz w:val="20"/>
            <w:szCs w:val="20"/>
          </w:rPr>
          <w:fldChar w:fldCharType="separate"/>
        </w:r>
        <w:r w:rsidR="00FC7F9C">
          <w:rPr>
            <w:noProof/>
            <w:webHidden/>
            <w:sz w:val="20"/>
            <w:szCs w:val="20"/>
          </w:rPr>
          <w:t>144</w:t>
        </w:r>
        <w:r w:rsidR="008A7C6D" w:rsidRPr="009C7B72">
          <w:rPr>
            <w:noProof/>
            <w:webHidden/>
            <w:sz w:val="20"/>
            <w:szCs w:val="20"/>
          </w:rPr>
          <w:fldChar w:fldCharType="end"/>
        </w:r>
      </w:hyperlink>
    </w:p>
    <w:p w14:paraId="70B25E43" w14:textId="77777777" w:rsidR="007F3E1B" w:rsidRPr="00766317" w:rsidRDefault="007F3E1B" w:rsidP="00620613">
      <w:pPr>
        <w:pStyle w:val="Spisilustracji"/>
        <w:tabs>
          <w:tab w:val="right" w:leader="dot" w:pos="9062"/>
        </w:tabs>
        <w:jc w:val="both"/>
        <w:rPr>
          <w:rFonts w:eastAsia="Calibri" w:cs="Arial"/>
          <w:color w:val="FF0000"/>
          <w:sz w:val="20"/>
          <w:szCs w:val="20"/>
        </w:rPr>
      </w:pPr>
      <w:r w:rsidRPr="00766317">
        <w:rPr>
          <w:rFonts w:eastAsia="Calibri" w:cs="Arial"/>
          <w:i/>
          <w:color w:val="FF0000"/>
          <w:sz w:val="20"/>
          <w:szCs w:val="20"/>
        </w:rPr>
        <w:fldChar w:fldCharType="end"/>
      </w:r>
    </w:p>
    <w:p w14:paraId="0D7586B8" w14:textId="77777777" w:rsidR="00133850" w:rsidRPr="00766317" w:rsidRDefault="00133850">
      <w:pPr>
        <w:pStyle w:val="Spisilustracji"/>
        <w:tabs>
          <w:tab w:val="right" w:leader="dot" w:pos="9062"/>
        </w:tabs>
        <w:jc w:val="both"/>
        <w:rPr>
          <w:rFonts w:eastAsia="Calibri" w:cs="Arial"/>
          <w:color w:val="FF0000"/>
          <w:sz w:val="20"/>
          <w:szCs w:val="20"/>
        </w:rPr>
      </w:pPr>
    </w:p>
    <w:sectPr w:rsidR="00133850" w:rsidRPr="00766317" w:rsidSect="00B63698">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9BF7FC" w14:textId="77777777" w:rsidR="002B709A" w:rsidRDefault="002B709A" w:rsidP="003A3050">
      <w:pPr>
        <w:spacing w:line="240" w:lineRule="auto"/>
      </w:pPr>
      <w:r>
        <w:separator/>
      </w:r>
    </w:p>
  </w:endnote>
  <w:endnote w:type="continuationSeparator" w:id="0">
    <w:p w14:paraId="02BC69BA" w14:textId="77777777" w:rsidR="002B709A" w:rsidRDefault="002B709A" w:rsidP="003A30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000247B" w:usb2="00000009" w:usb3="00000000" w:csb0="000001FF" w:csb1="00000000"/>
  </w:font>
  <w:font w:name="SymbolPS">
    <w:altName w:val="Symbol"/>
    <w:charset w:val="02"/>
    <w:family w:val="roman"/>
    <w:pitch w:val="variable"/>
    <w:sig w:usb0="00000000" w:usb1="10000000" w:usb2="00000000" w:usb3="00000000" w:csb0="80000000"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 w:name="TimesNewRoman">
    <w:altName w:val="Arial Unicode MS"/>
    <w:charset w:val="80"/>
    <w:family w:val="auto"/>
    <w:pitch w:val="default"/>
    <w:sig w:usb0="00000007" w:usb1="08070000" w:usb2="00000010" w:usb3="00000000" w:csb0="0002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1167096"/>
      <w:docPartObj>
        <w:docPartGallery w:val="Page Numbers (Bottom of Page)"/>
        <w:docPartUnique/>
      </w:docPartObj>
    </w:sdtPr>
    <w:sdtContent>
      <w:p w14:paraId="3EA0602B" w14:textId="08472C6C" w:rsidR="00C747CD" w:rsidRDefault="00C747CD" w:rsidP="00CE6033">
        <w:pPr>
          <w:pStyle w:val="Stopka"/>
          <w:jc w:val="center"/>
        </w:pPr>
        <w:r>
          <w:fldChar w:fldCharType="begin"/>
        </w:r>
        <w:r>
          <w:instrText>PAGE   \* MERGEFORMAT</w:instrText>
        </w:r>
        <w:r>
          <w:fldChar w:fldCharType="separate"/>
        </w:r>
        <w:r w:rsidR="00F7281E">
          <w:rPr>
            <w:noProof/>
          </w:rPr>
          <w:t>109</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5754443"/>
      <w:docPartObj>
        <w:docPartGallery w:val="Page Numbers (Bottom of Page)"/>
        <w:docPartUnique/>
      </w:docPartObj>
    </w:sdtPr>
    <w:sdtContent>
      <w:p w14:paraId="47A5604A" w14:textId="4D8938EF" w:rsidR="00C747CD" w:rsidRDefault="00C747CD" w:rsidP="001107AE">
        <w:pPr>
          <w:pStyle w:val="Stopka"/>
          <w:jc w:val="center"/>
        </w:pPr>
        <w:r>
          <w:fldChar w:fldCharType="begin"/>
        </w:r>
        <w:r>
          <w:instrText>PAGE   \* MERGEFORMAT</w:instrText>
        </w:r>
        <w:r>
          <w:fldChar w:fldCharType="separate"/>
        </w:r>
        <w:r w:rsidR="00F7281E">
          <w:rPr>
            <w:noProof/>
          </w:rPr>
          <w:t>180</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D8B171" w14:textId="77777777" w:rsidR="002B709A" w:rsidRDefault="002B709A" w:rsidP="003A3050">
      <w:pPr>
        <w:spacing w:line="240" w:lineRule="auto"/>
      </w:pPr>
      <w:r>
        <w:separator/>
      </w:r>
    </w:p>
  </w:footnote>
  <w:footnote w:type="continuationSeparator" w:id="0">
    <w:p w14:paraId="34C8FCCC" w14:textId="77777777" w:rsidR="002B709A" w:rsidRDefault="002B709A" w:rsidP="003A3050">
      <w:pPr>
        <w:spacing w:line="240" w:lineRule="auto"/>
      </w:pPr>
      <w:r>
        <w:continuationSeparator/>
      </w:r>
    </w:p>
  </w:footnote>
  <w:footnote w:id="1">
    <w:p w14:paraId="5D84C595" w14:textId="77777777" w:rsidR="00C747CD" w:rsidRDefault="00C747CD" w:rsidP="00CA7F70">
      <w:pPr>
        <w:pStyle w:val="Tekstprzypisudolnego"/>
        <w:rPr>
          <w:rFonts w:cs="Arial"/>
        </w:rPr>
      </w:pPr>
      <w:r>
        <w:rPr>
          <w:rStyle w:val="Odwoanieprzypisudolnego"/>
        </w:rPr>
        <w:footnoteRef/>
      </w:r>
      <w:r>
        <w:rPr>
          <w:rFonts w:cs="Arial"/>
        </w:rPr>
        <w:t xml:space="preserve"> Z uwzględnieniem zapisów ustaw zmieniających, w tym Ustawy z dnia 11 lipca 2014 r. o zmianie ustawy – Prawo ochrony środowiska oraz niektórych innych ustaw (Dz. U. 2014 r., poz. 1101).</w:t>
      </w:r>
    </w:p>
  </w:footnote>
  <w:footnote w:id="2">
    <w:p w14:paraId="7135C3D2" w14:textId="77777777" w:rsidR="00C747CD" w:rsidRPr="00196BC0" w:rsidRDefault="00C747CD" w:rsidP="00C54DEF">
      <w:pPr>
        <w:pStyle w:val="Tekstprzypisudolnego"/>
        <w:jc w:val="both"/>
        <w:rPr>
          <w:color w:val="FF0000"/>
          <w:lang w:val="en-US"/>
        </w:rPr>
      </w:pPr>
      <w:r w:rsidRPr="00196BC0">
        <w:rPr>
          <w:rStyle w:val="Odwoanieprzypisudolnego"/>
        </w:rPr>
        <w:footnoteRef/>
      </w:r>
      <w:r w:rsidRPr="00196BC0">
        <w:rPr>
          <w:lang w:val="en-US"/>
        </w:rPr>
        <w:t xml:space="preserve"> Physico-geographical mesoregions of Poland: verification and adjustment of boundaries on the basis of contemporary spatial data.</w:t>
      </w:r>
    </w:p>
  </w:footnote>
  <w:footnote w:id="3">
    <w:p w14:paraId="231F5F26" w14:textId="77777777" w:rsidR="00C747CD" w:rsidRDefault="00C747CD">
      <w:pPr>
        <w:pStyle w:val="Tekstprzypisudolnego"/>
      </w:pPr>
      <w:r>
        <w:rPr>
          <w:rStyle w:val="Odwoanieprzypisudolnego"/>
        </w:rPr>
        <w:footnoteRef/>
      </w:r>
      <w:r>
        <w:t xml:space="preserve"> </w:t>
      </w:r>
      <w:r w:rsidRPr="00CD2AFA">
        <w:t>Program ochrony powietrza dla stref w województwie mazowieckim, w których zostały przekroczone poziomy dopuszczalne i docelowe substancji w powietrzu</w:t>
      </w:r>
    </w:p>
  </w:footnote>
  <w:footnote w:id="4">
    <w:p w14:paraId="2DA997E3" w14:textId="77777777" w:rsidR="00C747CD" w:rsidRDefault="00C747CD" w:rsidP="007D0059">
      <w:pPr>
        <w:pStyle w:val="Tekstprzypisudolnego"/>
      </w:pPr>
      <w:r>
        <w:rPr>
          <w:rStyle w:val="Odwoanieprzypisudolnego"/>
        </w:rPr>
        <w:footnoteRef/>
      </w:r>
      <w:r>
        <w:t xml:space="preserve"> </w:t>
      </w:r>
      <w:r w:rsidRPr="00BA72CE">
        <w:t>www.gios.gov.pl/pl/stan-srodowiska/monitoring-pol-elektromagnetycznych</w:t>
      </w:r>
    </w:p>
  </w:footnote>
  <w:footnote w:id="5">
    <w:p w14:paraId="557EF71B" w14:textId="77777777" w:rsidR="00C747CD" w:rsidRPr="002F0DD9" w:rsidRDefault="00C747CD" w:rsidP="00FD423A">
      <w:pPr>
        <w:pStyle w:val="Tekstprzypisudolnego"/>
        <w:rPr>
          <w:rFonts w:cs="Arial"/>
        </w:rPr>
      </w:pPr>
      <w:r w:rsidRPr="002F0DD9">
        <w:rPr>
          <w:rStyle w:val="Odwoanieprzypisudolnego"/>
          <w:rFonts w:cs="Arial"/>
        </w:rPr>
        <w:footnoteRef/>
      </w:r>
      <w:r w:rsidRPr="002F0DD9">
        <w:rPr>
          <w:rFonts w:cs="Arial"/>
        </w:rPr>
        <w:t xml:space="preserve"> </w:t>
      </w:r>
      <w:r w:rsidRPr="00AB7422">
        <w:rPr>
          <w:rFonts w:cs="Arial"/>
        </w:rPr>
        <w:t>www.gov.pl/web/susza/susza</w:t>
      </w:r>
    </w:p>
  </w:footnote>
  <w:footnote w:id="6">
    <w:p w14:paraId="011E4A4E" w14:textId="77777777" w:rsidR="00C747CD" w:rsidRPr="00F123A2" w:rsidRDefault="00C747CD" w:rsidP="00457B22">
      <w:pPr>
        <w:pStyle w:val="Tekstprzypisudolnego"/>
        <w:rPr>
          <w:rFonts w:ascii="Times New Roman" w:hAnsi="Times New Roman" w:cs="Times New Roman"/>
        </w:rPr>
      </w:pPr>
      <w:r w:rsidRPr="002F0DD9">
        <w:rPr>
          <w:rStyle w:val="Odwoanieprzypisudolnego"/>
          <w:rFonts w:cs="Arial"/>
        </w:rPr>
        <w:footnoteRef/>
      </w:r>
      <w:r w:rsidRPr="002F0DD9">
        <w:rPr>
          <w:rFonts w:cs="Arial"/>
        </w:rPr>
        <w:t xml:space="preserve"> Strategiczny program państwowego monitoringu środowiska na lata 2020-2025</w:t>
      </w:r>
    </w:p>
  </w:footnote>
  <w:footnote w:id="7">
    <w:p w14:paraId="190C2987" w14:textId="77777777" w:rsidR="00C747CD" w:rsidRDefault="00C747CD" w:rsidP="008C5E74">
      <w:pPr>
        <w:pStyle w:val="Tekstprzypisudolnego"/>
      </w:pPr>
      <w:r>
        <w:rPr>
          <w:rStyle w:val="Odwoanieprzypisudolnego"/>
        </w:rPr>
        <w:footnoteRef/>
      </w:r>
      <w:r>
        <w:t xml:space="preserve"> www.</w:t>
      </w:r>
      <w:r w:rsidRPr="00CE3D69">
        <w:t>klimada.mos.gov.pl</w:t>
      </w:r>
    </w:p>
  </w:footnote>
  <w:footnote w:id="8">
    <w:p w14:paraId="39018B6A" w14:textId="77777777" w:rsidR="00C747CD" w:rsidRDefault="00C747CD" w:rsidP="002320BD">
      <w:pPr>
        <w:pStyle w:val="Tekstprzypisudolnego"/>
      </w:pPr>
      <w:r w:rsidRPr="00517C8C">
        <w:rPr>
          <w:rStyle w:val="Odwoanieprzypisudolnego"/>
        </w:rPr>
        <w:footnoteRef/>
      </w:r>
      <w:r w:rsidRPr="00517C8C">
        <w:t xml:space="preserve"> www.mos.gov.pl/srodowisko/geologia/osuwiska/</w:t>
      </w:r>
    </w:p>
  </w:footnote>
  <w:footnote w:id="9">
    <w:p w14:paraId="02A1CE0E" w14:textId="77777777" w:rsidR="00C747CD" w:rsidRDefault="00C747CD" w:rsidP="00E07343">
      <w:pPr>
        <w:pStyle w:val="Tekstprzypisudolnego"/>
      </w:pPr>
      <w:r>
        <w:rPr>
          <w:rStyle w:val="Odwoanieprzypisudolnego"/>
        </w:rPr>
        <w:footnoteRef/>
      </w:r>
      <w:r>
        <w:t xml:space="preserve"> </w:t>
      </w:r>
      <w:r w:rsidRPr="007E0EC2">
        <w:t>Raport z III etapu realizacji zamówienia „Monitoring chemizmu gleb ornych w Polsce w latach 2015-2017”</w:t>
      </w:r>
    </w:p>
  </w:footnote>
  <w:footnote w:id="10">
    <w:p w14:paraId="151BE957" w14:textId="74D49B56" w:rsidR="00C747CD" w:rsidRPr="00AC1BAB" w:rsidRDefault="00C747CD" w:rsidP="00EE5ECA">
      <w:pPr>
        <w:pStyle w:val="Stopka"/>
        <w:rPr>
          <w:rFonts w:cs="Arial"/>
        </w:rPr>
      </w:pPr>
      <w:r w:rsidRPr="00AC1BAB">
        <w:rPr>
          <w:rStyle w:val="Odwoanieprzypisudolnego"/>
          <w:rFonts w:cs="Arial"/>
        </w:rPr>
        <w:footnoteRef/>
      </w:r>
      <w:r>
        <w:rPr>
          <w:rFonts w:cs="Arial"/>
          <w:sz w:val="20"/>
          <w:szCs w:val="20"/>
        </w:rPr>
        <w:t xml:space="preserve"> Standardowe formularze danych dla obszarów Natura 2000</w:t>
      </w:r>
    </w:p>
  </w:footnote>
  <w:footnote w:id="11">
    <w:p w14:paraId="1D1E8643" w14:textId="77777777" w:rsidR="00C747CD" w:rsidRPr="009107CA" w:rsidRDefault="00C747CD" w:rsidP="00720DE9">
      <w:pPr>
        <w:pStyle w:val="Tekstprzypisudolnego"/>
        <w:rPr>
          <w:rFonts w:cs="Arial"/>
        </w:rPr>
      </w:pPr>
      <w:r w:rsidRPr="009107CA">
        <w:rPr>
          <w:rStyle w:val="Odwoanieprzypisudolnego"/>
          <w:rFonts w:cs="Arial"/>
        </w:rPr>
        <w:footnoteRef/>
      </w:r>
      <w:r w:rsidRPr="009107CA">
        <w:rPr>
          <w:rFonts w:cs="Arial"/>
        </w:rPr>
        <w:t xml:space="preserve"> </w:t>
      </w:r>
      <w:r w:rsidRPr="00720DE9">
        <w:rPr>
          <w:rFonts w:cs="Arial"/>
        </w:rPr>
        <w:t>www.crfop.gdos.gov.pl</w:t>
      </w:r>
    </w:p>
  </w:footnote>
  <w:footnote w:id="12">
    <w:p w14:paraId="49BACDCB" w14:textId="768671E2" w:rsidR="00C747CD" w:rsidRDefault="00C747CD">
      <w:pPr>
        <w:pStyle w:val="Tekstprzypisudolnego"/>
      </w:pPr>
      <w:r>
        <w:rPr>
          <w:rStyle w:val="Odwoanieprzypisudolnego"/>
        </w:rPr>
        <w:footnoteRef/>
      </w:r>
      <w:r>
        <w:t xml:space="preserve"> </w:t>
      </w:r>
      <w:r w:rsidRPr="00481FDF">
        <w:t>www.crfop.gdos.gov.pl</w:t>
      </w:r>
    </w:p>
  </w:footnote>
  <w:footnote w:id="13">
    <w:p w14:paraId="1C4B7552" w14:textId="77777777" w:rsidR="00C747CD" w:rsidRPr="009107CA" w:rsidRDefault="00C747CD" w:rsidP="006A5D26">
      <w:pPr>
        <w:pStyle w:val="Tekstprzypisudolnego"/>
        <w:rPr>
          <w:rFonts w:cs="Arial"/>
        </w:rPr>
      </w:pPr>
      <w:r w:rsidRPr="009107CA">
        <w:rPr>
          <w:rStyle w:val="Odwoanieprzypisudolnego"/>
          <w:rFonts w:cs="Arial"/>
        </w:rPr>
        <w:footnoteRef/>
      </w:r>
      <w:r w:rsidRPr="009107CA">
        <w:rPr>
          <w:rFonts w:cs="Arial"/>
        </w:rPr>
        <w:t xml:space="preserve"> </w:t>
      </w:r>
      <w:r w:rsidRPr="00720DE9">
        <w:rPr>
          <w:rFonts w:cs="Arial"/>
        </w:rPr>
        <w:t>www.crfop.gdos.gov.pl</w:t>
      </w:r>
    </w:p>
  </w:footnote>
  <w:footnote w:id="14">
    <w:p w14:paraId="15E08CE1" w14:textId="77777777" w:rsidR="00C747CD" w:rsidRPr="009107CA" w:rsidRDefault="00C747CD" w:rsidP="00D464FC">
      <w:pPr>
        <w:pStyle w:val="Tekstprzypisudolnego"/>
      </w:pPr>
      <w:r w:rsidRPr="009107CA">
        <w:rPr>
          <w:rStyle w:val="Odwoanieprzypisudolnego"/>
        </w:rPr>
        <w:footnoteRef/>
      </w:r>
      <w:r w:rsidRPr="009107CA">
        <w:t xml:space="preserve"> www.crfop.gdos.gov.pl</w:t>
      </w:r>
    </w:p>
  </w:footnote>
  <w:footnote w:id="15">
    <w:p w14:paraId="62894F28" w14:textId="77777777" w:rsidR="00C747CD" w:rsidRDefault="00C747CD" w:rsidP="00DD729B">
      <w:pPr>
        <w:pStyle w:val="Tekstprzypisudolnego"/>
      </w:pPr>
      <w:r>
        <w:rPr>
          <w:rStyle w:val="Odwoanieprzypisudolnego"/>
        </w:rPr>
        <w:footnoteRef/>
      </w:r>
      <w:r>
        <w:t xml:space="preserve"> www.</w:t>
      </w:r>
      <w:r w:rsidRPr="00FC21D0">
        <w:t>zmsp.gios.gov.pl</w:t>
      </w:r>
    </w:p>
  </w:footnote>
  <w:footnote w:id="16">
    <w:p w14:paraId="48AE8CF2" w14:textId="77777777" w:rsidR="00C747CD" w:rsidRPr="00E56ADA" w:rsidRDefault="00C747CD" w:rsidP="008E707A">
      <w:pPr>
        <w:pStyle w:val="Tekstprzypisudolnego"/>
        <w:rPr>
          <w:rFonts w:cs="Arial"/>
        </w:rPr>
      </w:pPr>
      <w:r w:rsidRPr="00E56ADA">
        <w:rPr>
          <w:rStyle w:val="Odwoanieprzypisudolnego"/>
          <w:rFonts w:cs="Arial"/>
        </w:rPr>
        <w:footnoteRef/>
      </w:r>
      <w:r w:rsidRPr="00E56ADA">
        <w:rPr>
          <w:rFonts w:cs="Arial"/>
        </w:rPr>
        <w:t xml:space="preserve"> źródło: http://www.wfosigw. pl</w:t>
      </w:r>
    </w:p>
  </w:footnote>
  <w:footnote w:id="17">
    <w:p w14:paraId="06E97724" w14:textId="77777777" w:rsidR="00C747CD" w:rsidRDefault="00C747CD" w:rsidP="00E30CC9">
      <w:pPr>
        <w:pStyle w:val="Tekstprzypisudolnego"/>
      </w:pPr>
      <w:r>
        <w:rPr>
          <w:rStyle w:val="Odwoanieprzypisudolnego"/>
        </w:rPr>
        <w:footnoteRef/>
      </w:r>
      <w:r w:rsidRPr="0005342D">
        <w:t>https://www.funduszeeuropejskie.gov.pl/strony/o-funduszach/fundusze-na-lata-2021-2027/dowiedz-sie-wiecej-o-funduszach-europejskich-na-lata-2021-2027/</w:t>
      </w:r>
    </w:p>
  </w:footnote>
  <w:footnote w:id="18">
    <w:p w14:paraId="458C5C2C" w14:textId="77777777" w:rsidR="00C747CD" w:rsidRDefault="00C747CD" w:rsidP="00E30CC9">
      <w:pPr>
        <w:pStyle w:val="Tekstprzypisudolnego"/>
      </w:pPr>
      <w:r>
        <w:rPr>
          <w:rStyle w:val="Odwoanieprzypisudolnego"/>
        </w:rPr>
        <w:footnoteRef/>
      </w:r>
      <w:r w:rsidRPr="003F6137">
        <w:t>Grzegorz Karwatowicz</w:t>
      </w:r>
      <w:r>
        <w:t xml:space="preserve">, </w:t>
      </w:r>
      <w:r w:rsidRPr="003F6137">
        <w:t>Fundusze europejskie 2021 – 2027. Co Nas czeka w nowej perspektywie finansowej?https://przetargowa.pl/fundusze-europejskie-2021-2027-co-nas-czeka-w-nowej-perspektywie-finansowej/</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77ED5" w14:textId="7FAA720D" w:rsidR="00C747CD" w:rsidRPr="00633E8E" w:rsidRDefault="00C747CD" w:rsidP="00633E8E">
    <w:pPr>
      <w:pStyle w:val="Nagwek"/>
      <w:jc w:val="center"/>
      <w:rPr>
        <w:i/>
        <w:color w:val="A6A6A6" w:themeColor="background1" w:themeShade="A6"/>
        <w:sz w:val="18"/>
        <w:szCs w:val="18"/>
        <w:u w:val="single"/>
      </w:rPr>
    </w:pPr>
    <w:r w:rsidRPr="004500FE">
      <w:rPr>
        <w:i/>
        <w:color w:val="A6A6A6" w:themeColor="background1" w:themeShade="A6"/>
        <w:sz w:val="18"/>
        <w:szCs w:val="18"/>
        <w:u w:val="single"/>
      </w:rPr>
      <w:t xml:space="preserve">Program Ochrony Środowiska </w:t>
    </w:r>
    <w:r w:rsidRPr="00BA58FA">
      <w:rPr>
        <w:i/>
        <w:color w:val="A6A6A6" w:themeColor="background1" w:themeShade="A6"/>
        <w:sz w:val="18"/>
        <w:szCs w:val="18"/>
        <w:u w:val="single"/>
      </w:rPr>
      <w:t>dla Powiatu Płońskiego do roku 2029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C5DD19" w14:textId="53BEDDBC" w:rsidR="00C747CD" w:rsidRPr="00633E8E" w:rsidRDefault="00C747CD" w:rsidP="00633E8E">
    <w:pPr>
      <w:pStyle w:val="Nagwek"/>
      <w:jc w:val="center"/>
      <w:rPr>
        <w:i/>
        <w:color w:val="A6A6A6" w:themeColor="background1" w:themeShade="A6"/>
        <w:sz w:val="18"/>
        <w:szCs w:val="18"/>
        <w:u w:val="single"/>
      </w:rPr>
    </w:pPr>
    <w:r w:rsidRPr="00A33BD3">
      <w:rPr>
        <w:i/>
        <w:color w:val="A6A6A6" w:themeColor="background1" w:themeShade="A6"/>
        <w:sz w:val="18"/>
        <w:szCs w:val="18"/>
        <w:u w:val="single"/>
      </w:rPr>
      <w:t>Program</w:t>
    </w:r>
    <w:r>
      <w:rPr>
        <w:i/>
        <w:color w:val="A6A6A6" w:themeColor="background1" w:themeShade="A6"/>
        <w:sz w:val="18"/>
        <w:szCs w:val="18"/>
        <w:u w:val="single"/>
      </w:rPr>
      <w:t xml:space="preserve"> O</w:t>
    </w:r>
    <w:r w:rsidRPr="00A33BD3">
      <w:rPr>
        <w:i/>
        <w:color w:val="A6A6A6" w:themeColor="background1" w:themeShade="A6"/>
        <w:sz w:val="18"/>
        <w:szCs w:val="18"/>
        <w:u w:val="single"/>
      </w:rPr>
      <w:t xml:space="preserve">chrony Środowiska </w:t>
    </w:r>
    <w:r w:rsidRPr="008A2AF7">
      <w:rPr>
        <w:i/>
        <w:color w:val="A6A6A6" w:themeColor="background1" w:themeShade="A6"/>
        <w:sz w:val="18"/>
        <w:szCs w:val="18"/>
        <w:u w:val="single"/>
      </w:rPr>
      <w:t>dla Powiatu Płońskiego do roku 2029</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40"/>
    <w:multiLevelType w:val="multilevel"/>
    <w:tmpl w:val="00000040"/>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1" w15:restartNumberingAfterBreak="0">
    <w:nsid w:val="00000041"/>
    <w:multiLevelType w:val="multilevel"/>
    <w:tmpl w:val="00000041"/>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2" w15:restartNumberingAfterBreak="0">
    <w:nsid w:val="0000004F"/>
    <w:multiLevelType w:val="multilevel"/>
    <w:tmpl w:val="0000004F"/>
    <w:lvl w:ilvl="0">
      <w:start w:val="1"/>
      <w:numFmt w:val="bullet"/>
      <w:lvlText w:val=""/>
      <w:lvlJc w:val="left"/>
      <w:pPr>
        <w:tabs>
          <w:tab w:val="num" w:pos="348"/>
        </w:tabs>
        <w:ind w:left="348" w:hanging="360"/>
      </w:pPr>
      <w:rPr>
        <w:rFonts w:ascii="Symbol" w:hAnsi="Symbol"/>
        <w:sz w:val="20"/>
      </w:rPr>
    </w:lvl>
    <w:lvl w:ilvl="1">
      <w:start w:val="1"/>
      <w:numFmt w:val="bullet"/>
      <w:lvlText w:val="o"/>
      <w:lvlJc w:val="left"/>
      <w:pPr>
        <w:tabs>
          <w:tab w:val="num" w:pos="1068"/>
        </w:tabs>
        <w:ind w:left="1068" w:hanging="360"/>
      </w:pPr>
      <w:rPr>
        <w:rFonts w:ascii="Courier New" w:hAnsi="Courier New"/>
        <w:sz w:val="20"/>
      </w:rPr>
    </w:lvl>
    <w:lvl w:ilvl="2">
      <w:start w:val="1"/>
      <w:numFmt w:val="bullet"/>
      <w:lvlText w:val=""/>
      <w:lvlJc w:val="left"/>
      <w:pPr>
        <w:tabs>
          <w:tab w:val="num" w:pos="1788"/>
        </w:tabs>
        <w:ind w:left="1788" w:hanging="360"/>
      </w:pPr>
      <w:rPr>
        <w:rFonts w:ascii="Wingdings" w:hAnsi="Wingdings"/>
        <w:sz w:val="20"/>
      </w:rPr>
    </w:lvl>
    <w:lvl w:ilvl="3">
      <w:start w:val="1"/>
      <w:numFmt w:val="bullet"/>
      <w:lvlText w:val=""/>
      <w:lvlJc w:val="left"/>
      <w:pPr>
        <w:tabs>
          <w:tab w:val="num" w:pos="2508"/>
        </w:tabs>
        <w:ind w:left="2508" w:hanging="360"/>
      </w:pPr>
      <w:rPr>
        <w:rFonts w:ascii="Wingdings" w:hAnsi="Wingdings"/>
        <w:sz w:val="20"/>
      </w:rPr>
    </w:lvl>
    <w:lvl w:ilvl="4">
      <w:start w:val="1"/>
      <w:numFmt w:val="bullet"/>
      <w:lvlText w:val=""/>
      <w:lvlJc w:val="left"/>
      <w:pPr>
        <w:tabs>
          <w:tab w:val="num" w:pos="3228"/>
        </w:tabs>
        <w:ind w:left="3228" w:hanging="360"/>
      </w:pPr>
      <w:rPr>
        <w:rFonts w:ascii="Wingdings" w:hAnsi="Wingdings"/>
        <w:sz w:val="20"/>
      </w:rPr>
    </w:lvl>
    <w:lvl w:ilvl="5">
      <w:start w:val="1"/>
      <w:numFmt w:val="bullet"/>
      <w:lvlText w:val=""/>
      <w:lvlJc w:val="left"/>
      <w:pPr>
        <w:tabs>
          <w:tab w:val="num" w:pos="3948"/>
        </w:tabs>
        <w:ind w:left="3948" w:hanging="360"/>
      </w:pPr>
      <w:rPr>
        <w:rFonts w:ascii="Wingdings" w:hAnsi="Wingdings"/>
        <w:sz w:val="20"/>
      </w:rPr>
    </w:lvl>
    <w:lvl w:ilvl="6">
      <w:start w:val="1"/>
      <w:numFmt w:val="bullet"/>
      <w:lvlText w:val=""/>
      <w:lvlJc w:val="left"/>
      <w:pPr>
        <w:tabs>
          <w:tab w:val="num" w:pos="4668"/>
        </w:tabs>
        <w:ind w:left="4668" w:hanging="360"/>
      </w:pPr>
      <w:rPr>
        <w:rFonts w:ascii="Wingdings" w:hAnsi="Wingdings"/>
        <w:sz w:val="20"/>
      </w:rPr>
    </w:lvl>
    <w:lvl w:ilvl="7">
      <w:start w:val="1"/>
      <w:numFmt w:val="bullet"/>
      <w:lvlText w:val=""/>
      <w:lvlJc w:val="left"/>
      <w:pPr>
        <w:tabs>
          <w:tab w:val="num" w:pos="5388"/>
        </w:tabs>
        <w:ind w:left="5388" w:hanging="360"/>
      </w:pPr>
      <w:rPr>
        <w:rFonts w:ascii="Wingdings" w:hAnsi="Wingdings"/>
        <w:sz w:val="20"/>
      </w:rPr>
    </w:lvl>
    <w:lvl w:ilvl="8">
      <w:start w:val="1"/>
      <w:numFmt w:val="bullet"/>
      <w:lvlText w:val=""/>
      <w:lvlJc w:val="left"/>
      <w:pPr>
        <w:tabs>
          <w:tab w:val="num" w:pos="6108"/>
        </w:tabs>
        <w:ind w:left="6108" w:hanging="360"/>
      </w:pPr>
      <w:rPr>
        <w:rFonts w:ascii="Wingdings" w:hAnsi="Wingdings"/>
        <w:sz w:val="20"/>
      </w:rPr>
    </w:lvl>
  </w:abstractNum>
  <w:abstractNum w:abstractNumId="3" w15:restartNumberingAfterBreak="0">
    <w:nsid w:val="00BD79A1"/>
    <w:multiLevelType w:val="hybridMultilevel"/>
    <w:tmpl w:val="E08296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28F5AA2"/>
    <w:multiLevelType w:val="hybridMultilevel"/>
    <w:tmpl w:val="452280C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 w15:restartNumberingAfterBreak="0">
    <w:nsid w:val="02C159BD"/>
    <w:multiLevelType w:val="hybridMultilevel"/>
    <w:tmpl w:val="A6823F2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 w15:restartNumberingAfterBreak="0">
    <w:nsid w:val="03076315"/>
    <w:multiLevelType w:val="hybridMultilevel"/>
    <w:tmpl w:val="E528B7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38C5235"/>
    <w:multiLevelType w:val="hybridMultilevel"/>
    <w:tmpl w:val="194A74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3952410"/>
    <w:multiLevelType w:val="hybridMultilevel"/>
    <w:tmpl w:val="D78A7266"/>
    <w:lvl w:ilvl="0" w:tplc="04150001">
      <w:start w:val="1"/>
      <w:numFmt w:val="bullet"/>
      <w:lvlText w:val=""/>
      <w:lvlJc w:val="left"/>
      <w:pPr>
        <w:tabs>
          <w:tab w:val="num" w:pos="360"/>
        </w:tabs>
        <w:ind w:left="360" w:hanging="360"/>
      </w:pPr>
      <w:rPr>
        <w:rFonts w:ascii="Symbol" w:hAnsi="Symbol" w:hint="default"/>
      </w:rPr>
    </w:lvl>
    <w:lvl w:ilvl="1" w:tplc="04150003">
      <w:start w:val="1"/>
      <w:numFmt w:val="bullet"/>
      <w:lvlText w:val="o"/>
      <w:lvlJc w:val="left"/>
      <w:pPr>
        <w:tabs>
          <w:tab w:val="num" w:pos="1440"/>
        </w:tabs>
        <w:ind w:left="1440" w:hanging="360"/>
      </w:pPr>
      <w:rPr>
        <w:rFonts w:ascii="Courier New" w:hAnsi="Courier New" w:cs="Times New Roman"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Times New Roman"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Times New Roman"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50836DC"/>
    <w:multiLevelType w:val="hybridMultilevel"/>
    <w:tmpl w:val="459CC6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52D4750"/>
    <w:multiLevelType w:val="hybridMultilevel"/>
    <w:tmpl w:val="F1B681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79058FB"/>
    <w:multiLevelType w:val="hybridMultilevel"/>
    <w:tmpl w:val="A1B63D62"/>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2" w15:restartNumberingAfterBreak="0">
    <w:nsid w:val="07A037ED"/>
    <w:multiLevelType w:val="hybridMultilevel"/>
    <w:tmpl w:val="9D043E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0807378B"/>
    <w:multiLevelType w:val="hybridMultilevel"/>
    <w:tmpl w:val="07E8BC48"/>
    <w:lvl w:ilvl="0" w:tplc="04090003">
      <w:start w:val="1"/>
      <w:numFmt w:val="bullet"/>
      <w:lvlText w:val="o"/>
      <w:lvlJc w:val="left"/>
      <w:pPr>
        <w:ind w:left="1068" w:hanging="360"/>
      </w:pPr>
      <w:rPr>
        <w:rFonts w:ascii="Courier New" w:hAnsi="Courier New" w:cs="Courier New" w:hint="default"/>
      </w:rPr>
    </w:lvl>
    <w:lvl w:ilvl="1" w:tplc="04090003">
      <w:start w:val="1"/>
      <w:numFmt w:val="bullet"/>
      <w:lvlText w:val="o"/>
      <w:lvlJc w:val="left"/>
      <w:pPr>
        <w:ind w:left="1788" w:hanging="360"/>
      </w:pPr>
      <w:rPr>
        <w:rFonts w:ascii="Courier New" w:hAnsi="Courier New" w:cs="Courier New" w:hint="default"/>
      </w:rPr>
    </w:lvl>
    <w:lvl w:ilvl="2" w:tplc="04090005">
      <w:start w:val="1"/>
      <w:numFmt w:val="bullet"/>
      <w:lvlText w:val=""/>
      <w:lvlJc w:val="left"/>
      <w:pPr>
        <w:ind w:left="2508" w:hanging="360"/>
      </w:pPr>
      <w:rPr>
        <w:rFonts w:ascii="Wingdings" w:hAnsi="Wingdings" w:hint="default"/>
      </w:rPr>
    </w:lvl>
    <w:lvl w:ilvl="3" w:tplc="04090001">
      <w:start w:val="1"/>
      <w:numFmt w:val="bullet"/>
      <w:lvlText w:val=""/>
      <w:lvlJc w:val="left"/>
      <w:pPr>
        <w:ind w:left="3228" w:hanging="360"/>
      </w:pPr>
      <w:rPr>
        <w:rFonts w:ascii="Symbol" w:hAnsi="Symbol" w:hint="default"/>
      </w:rPr>
    </w:lvl>
    <w:lvl w:ilvl="4" w:tplc="04090003">
      <w:start w:val="1"/>
      <w:numFmt w:val="bullet"/>
      <w:lvlText w:val="o"/>
      <w:lvlJc w:val="left"/>
      <w:pPr>
        <w:ind w:left="3948" w:hanging="360"/>
      </w:pPr>
      <w:rPr>
        <w:rFonts w:ascii="Courier New" w:hAnsi="Courier New" w:cs="Courier New" w:hint="default"/>
      </w:rPr>
    </w:lvl>
    <w:lvl w:ilvl="5" w:tplc="04090005">
      <w:start w:val="1"/>
      <w:numFmt w:val="bullet"/>
      <w:lvlText w:val=""/>
      <w:lvlJc w:val="left"/>
      <w:pPr>
        <w:ind w:left="4668" w:hanging="360"/>
      </w:pPr>
      <w:rPr>
        <w:rFonts w:ascii="Wingdings" w:hAnsi="Wingdings" w:hint="default"/>
      </w:rPr>
    </w:lvl>
    <w:lvl w:ilvl="6" w:tplc="04090001">
      <w:start w:val="1"/>
      <w:numFmt w:val="bullet"/>
      <w:lvlText w:val=""/>
      <w:lvlJc w:val="left"/>
      <w:pPr>
        <w:ind w:left="5388" w:hanging="360"/>
      </w:pPr>
      <w:rPr>
        <w:rFonts w:ascii="Symbol" w:hAnsi="Symbol" w:hint="default"/>
      </w:rPr>
    </w:lvl>
    <w:lvl w:ilvl="7" w:tplc="04090003">
      <w:start w:val="1"/>
      <w:numFmt w:val="bullet"/>
      <w:lvlText w:val="o"/>
      <w:lvlJc w:val="left"/>
      <w:pPr>
        <w:ind w:left="6108" w:hanging="360"/>
      </w:pPr>
      <w:rPr>
        <w:rFonts w:ascii="Courier New" w:hAnsi="Courier New" w:cs="Courier New" w:hint="default"/>
      </w:rPr>
    </w:lvl>
    <w:lvl w:ilvl="8" w:tplc="04090005">
      <w:start w:val="1"/>
      <w:numFmt w:val="bullet"/>
      <w:lvlText w:val=""/>
      <w:lvlJc w:val="left"/>
      <w:pPr>
        <w:ind w:left="6828" w:hanging="360"/>
      </w:pPr>
      <w:rPr>
        <w:rFonts w:ascii="Wingdings" w:hAnsi="Wingdings" w:hint="default"/>
      </w:rPr>
    </w:lvl>
  </w:abstractNum>
  <w:abstractNum w:abstractNumId="14" w15:restartNumberingAfterBreak="0">
    <w:nsid w:val="08A55E54"/>
    <w:multiLevelType w:val="hybridMultilevel"/>
    <w:tmpl w:val="0C22B42C"/>
    <w:lvl w:ilvl="0" w:tplc="04150001">
      <w:start w:val="1"/>
      <w:numFmt w:val="bullet"/>
      <w:lvlText w:val=""/>
      <w:lvlJc w:val="left"/>
      <w:pPr>
        <w:ind w:left="787" w:hanging="360"/>
      </w:pPr>
      <w:rPr>
        <w:rFonts w:ascii="Symbol" w:hAnsi="Symbol" w:hint="default"/>
      </w:rPr>
    </w:lvl>
    <w:lvl w:ilvl="1" w:tplc="04150003" w:tentative="1">
      <w:start w:val="1"/>
      <w:numFmt w:val="bullet"/>
      <w:lvlText w:val="o"/>
      <w:lvlJc w:val="left"/>
      <w:pPr>
        <w:ind w:left="1507" w:hanging="360"/>
      </w:pPr>
      <w:rPr>
        <w:rFonts w:ascii="Courier New" w:hAnsi="Courier New" w:cs="Courier New" w:hint="default"/>
      </w:rPr>
    </w:lvl>
    <w:lvl w:ilvl="2" w:tplc="04150005" w:tentative="1">
      <w:start w:val="1"/>
      <w:numFmt w:val="bullet"/>
      <w:lvlText w:val=""/>
      <w:lvlJc w:val="left"/>
      <w:pPr>
        <w:ind w:left="2227" w:hanging="360"/>
      </w:pPr>
      <w:rPr>
        <w:rFonts w:ascii="Wingdings" w:hAnsi="Wingdings" w:hint="default"/>
      </w:rPr>
    </w:lvl>
    <w:lvl w:ilvl="3" w:tplc="04150001" w:tentative="1">
      <w:start w:val="1"/>
      <w:numFmt w:val="bullet"/>
      <w:lvlText w:val=""/>
      <w:lvlJc w:val="left"/>
      <w:pPr>
        <w:ind w:left="2947" w:hanging="360"/>
      </w:pPr>
      <w:rPr>
        <w:rFonts w:ascii="Symbol" w:hAnsi="Symbol" w:hint="default"/>
      </w:rPr>
    </w:lvl>
    <w:lvl w:ilvl="4" w:tplc="04150003" w:tentative="1">
      <w:start w:val="1"/>
      <w:numFmt w:val="bullet"/>
      <w:lvlText w:val="o"/>
      <w:lvlJc w:val="left"/>
      <w:pPr>
        <w:ind w:left="3667" w:hanging="360"/>
      </w:pPr>
      <w:rPr>
        <w:rFonts w:ascii="Courier New" w:hAnsi="Courier New" w:cs="Courier New" w:hint="default"/>
      </w:rPr>
    </w:lvl>
    <w:lvl w:ilvl="5" w:tplc="04150005" w:tentative="1">
      <w:start w:val="1"/>
      <w:numFmt w:val="bullet"/>
      <w:lvlText w:val=""/>
      <w:lvlJc w:val="left"/>
      <w:pPr>
        <w:ind w:left="4387" w:hanging="360"/>
      </w:pPr>
      <w:rPr>
        <w:rFonts w:ascii="Wingdings" w:hAnsi="Wingdings" w:hint="default"/>
      </w:rPr>
    </w:lvl>
    <w:lvl w:ilvl="6" w:tplc="04150001" w:tentative="1">
      <w:start w:val="1"/>
      <w:numFmt w:val="bullet"/>
      <w:lvlText w:val=""/>
      <w:lvlJc w:val="left"/>
      <w:pPr>
        <w:ind w:left="5107" w:hanging="360"/>
      </w:pPr>
      <w:rPr>
        <w:rFonts w:ascii="Symbol" w:hAnsi="Symbol" w:hint="default"/>
      </w:rPr>
    </w:lvl>
    <w:lvl w:ilvl="7" w:tplc="04150003" w:tentative="1">
      <w:start w:val="1"/>
      <w:numFmt w:val="bullet"/>
      <w:lvlText w:val="o"/>
      <w:lvlJc w:val="left"/>
      <w:pPr>
        <w:ind w:left="5827" w:hanging="360"/>
      </w:pPr>
      <w:rPr>
        <w:rFonts w:ascii="Courier New" w:hAnsi="Courier New" w:cs="Courier New" w:hint="default"/>
      </w:rPr>
    </w:lvl>
    <w:lvl w:ilvl="8" w:tplc="04150005" w:tentative="1">
      <w:start w:val="1"/>
      <w:numFmt w:val="bullet"/>
      <w:lvlText w:val=""/>
      <w:lvlJc w:val="left"/>
      <w:pPr>
        <w:ind w:left="6547" w:hanging="360"/>
      </w:pPr>
      <w:rPr>
        <w:rFonts w:ascii="Wingdings" w:hAnsi="Wingdings" w:hint="default"/>
      </w:rPr>
    </w:lvl>
  </w:abstractNum>
  <w:abstractNum w:abstractNumId="15" w15:restartNumberingAfterBreak="0">
    <w:nsid w:val="08E43B6E"/>
    <w:multiLevelType w:val="hybridMultilevel"/>
    <w:tmpl w:val="7E2AB9A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 w15:restartNumberingAfterBreak="0">
    <w:nsid w:val="08FA0D3F"/>
    <w:multiLevelType w:val="multilevel"/>
    <w:tmpl w:val="08D4F8B6"/>
    <w:lvl w:ilvl="0">
      <w:start w:val="1"/>
      <w:numFmt w:val="bullet"/>
      <w:lvlText w:val=""/>
      <w:lvlJc w:val="left"/>
      <w:pPr>
        <w:tabs>
          <w:tab w:val="num" w:pos="720"/>
        </w:tabs>
        <w:ind w:left="720" w:hanging="360"/>
      </w:pPr>
      <w:rPr>
        <w:rFonts w:ascii="Symbol" w:hAnsi="Symbol" w:hint="default"/>
        <w:color w:val="000000" w:themeColor="text1"/>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9066E1B"/>
    <w:multiLevelType w:val="hybridMultilevel"/>
    <w:tmpl w:val="B48E4C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098B4407"/>
    <w:multiLevelType w:val="hybridMultilevel"/>
    <w:tmpl w:val="F802FD90"/>
    <w:lvl w:ilvl="0" w:tplc="0415000F">
      <w:start w:val="1"/>
      <w:numFmt w:val="decimal"/>
      <w:lvlText w:val="%1."/>
      <w:lvlJc w:val="left"/>
      <w:pPr>
        <w:ind w:left="360" w:hanging="360"/>
      </w:pPr>
    </w:lvl>
    <w:lvl w:ilvl="1" w:tplc="5B02B238">
      <w:numFmt w:val="bullet"/>
      <w:lvlText w:val="•"/>
      <w:lvlJc w:val="left"/>
      <w:pPr>
        <w:ind w:left="1425" w:hanging="705"/>
      </w:pPr>
      <w:rPr>
        <w:rFonts w:ascii="Arial" w:eastAsiaTheme="minorHAnsi" w:hAnsi="Arial" w:cs="Arial"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9" w15:restartNumberingAfterBreak="0">
    <w:nsid w:val="0C1A6053"/>
    <w:multiLevelType w:val="hybridMultilevel"/>
    <w:tmpl w:val="541AC7C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03F018A"/>
    <w:multiLevelType w:val="hybridMultilevel"/>
    <w:tmpl w:val="6B74DF6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 w15:restartNumberingAfterBreak="0">
    <w:nsid w:val="113C4E55"/>
    <w:multiLevelType w:val="hybridMultilevel"/>
    <w:tmpl w:val="A4ACE5F8"/>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119B0D9F"/>
    <w:multiLevelType w:val="hybridMultilevel"/>
    <w:tmpl w:val="7B68BAD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 w15:restartNumberingAfterBreak="0">
    <w:nsid w:val="12A50789"/>
    <w:multiLevelType w:val="hybridMultilevel"/>
    <w:tmpl w:val="841803D4"/>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133D3782"/>
    <w:multiLevelType w:val="hybridMultilevel"/>
    <w:tmpl w:val="7F58EE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133D3CB0"/>
    <w:multiLevelType w:val="hybridMultilevel"/>
    <w:tmpl w:val="1D6C154C"/>
    <w:lvl w:ilvl="0" w:tplc="77CE85A0">
      <w:start w:val="1"/>
      <w:numFmt w:val="bullet"/>
      <w:lvlText w:val=""/>
      <w:lvlJc w:val="left"/>
      <w:pPr>
        <w:ind w:left="720" w:hanging="360"/>
      </w:pPr>
      <w:rPr>
        <w:rFonts w:ascii="Symbol" w:hAnsi="Symbol" w:hint="default"/>
        <w:color w:val="000000" w:themeColor="text1"/>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3C64C7A"/>
    <w:multiLevelType w:val="hybridMultilevel"/>
    <w:tmpl w:val="3462EB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4117221"/>
    <w:multiLevelType w:val="hybridMultilevel"/>
    <w:tmpl w:val="47B2DEB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14192D99"/>
    <w:multiLevelType w:val="hybridMultilevel"/>
    <w:tmpl w:val="263C3AC8"/>
    <w:lvl w:ilvl="0" w:tplc="04150001">
      <w:start w:val="1"/>
      <w:numFmt w:val="bullet"/>
      <w:lvlText w:val=""/>
      <w:lvlJc w:val="left"/>
      <w:pPr>
        <w:tabs>
          <w:tab w:val="num" w:pos="360"/>
        </w:tabs>
        <w:ind w:left="360" w:hanging="360"/>
      </w:pPr>
      <w:rPr>
        <w:rFonts w:ascii="Symbol" w:hAnsi="Symbol" w:hint="default"/>
      </w:rPr>
    </w:lvl>
    <w:lvl w:ilvl="1" w:tplc="04150003">
      <w:start w:val="1"/>
      <w:numFmt w:val="bullet"/>
      <w:lvlText w:val="o"/>
      <w:lvlJc w:val="left"/>
      <w:pPr>
        <w:tabs>
          <w:tab w:val="num" w:pos="791"/>
        </w:tabs>
        <w:ind w:left="791" w:hanging="360"/>
      </w:pPr>
      <w:rPr>
        <w:rFonts w:ascii="Courier New" w:hAnsi="Courier New" w:cs="Times New Roman" w:hint="default"/>
      </w:rPr>
    </w:lvl>
    <w:lvl w:ilvl="2" w:tplc="04150005">
      <w:start w:val="1"/>
      <w:numFmt w:val="bullet"/>
      <w:lvlText w:val=""/>
      <w:lvlJc w:val="left"/>
      <w:pPr>
        <w:tabs>
          <w:tab w:val="num" w:pos="2160"/>
        </w:tabs>
        <w:ind w:left="2160" w:hanging="360"/>
      </w:pPr>
      <w:rPr>
        <w:rFonts w:ascii="Wingdings" w:hAnsi="Wingdings" w:hint="default"/>
      </w:rPr>
    </w:lvl>
    <w:lvl w:ilvl="3" w:tplc="04150001">
      <w:start w:val="1"/>
      <w:numFmt w:val="bullet"/>
      <w:lvlText w:val=""/>
      <w:lvlJc w:val="left"/>
      <w:pPr>
        <w:tabs>
          <w:tab w:val="num" w:pos="2880"/>
        </w:tabs>
        <w:ind w:left="2880" w:hanging="360"/>
      </w:pPr>
      <w:rPr>
        <w:rFonts w:ascii="Symbol" w:hAnsi="Symbol" w:hint="default"/>
      </w:rPr>
    </w:lvl>
    <w:lvl w:ilvl="4" w:tplc="04150003">
      <w:start w:val="1"/>
      <w:numFmt w:val="bullet"/>
      <w:lvlText w:val="o"/>
      <w:lvlJc w:val="left"/>
      <w:pPr>
        <w:tabs>
          <w:tab w:val="num" w:pos="3600"/>
        </w:tabs>
        <w:ind w:left="3600" w:hanging="360"/>
      </w:pPr>
      <w:rPr>
        <w:rFonts w:ascii="Courier New" w:hAnsi="Courier New" w:cs="Times New Roman" w:hint="default"/>
      </w:rPr>
    </w:lvl>
    <w:lvl w:ilvl="5" w:tplc="04150005">
      <w:start w:val="1"/>
      <w:numFmt w:val="bullet"/>
      <w:lvlText w:val=""/>
      <w:lvlJc w:val="left"/>
      <w:pPr>
        <w:tabs>
          <w:tab w:val="num" w:pos="4320"/>
        </w:tabs>
        <w:ind w:left="4320" w:hanging="360"/>
      </w:pPr>
      <w:rPr>
        <w:rFonts w:ascii="Wingdings" w:hAnsi="Wingdings" w:hint="default"/>
      </w:rPr>
    </w:lvl>
    <w:lvl w:ilvl="6" w:tplc="04150001">
      <w:start w:val="1"/>
      <w:numFmt w:val="bullet"/>
      <w:lvlText w:val=""/>
      <w:lvlJc w:val="left"/>
      <w:pPr>
        <w:tabs>
          <w:tab w:val="num" w:pos="5040"/>
        </w:tabs>
        <w:ind w:left="5040" w:hanging="360"/>
      </w:pPr>
      <w:rPr>
        <w:rFonts w:ascii="Symbol" w:hAnsi="Symbol" w:hint="default"/>
      </w:rPr>
    </w:lvl>
    <w:lvl w:ilvl="7" w:tplc="04150003">
      <w:start w:val="1"/>
      <w:numFmt w:val="bullet"/>
      <w:lvlText w:val="o"/>
      <w:lvlJc w:val="left"/>
      <w:pPr>
        <w:tabs>
          <w:tab w:val="num" w:pos="5760"/>
        </w:tabs>
        <w:ind w:left="5760" w:hanging="360"/>
      </w:pPr>
      <w:rPr>
        <w:rFonts w:ascii="Courier New" w:hAnsi="Courier New" w:cs="Times New Roman" w:hint="default"/>
      </w:rPr>
    </w:lvl>
    <w:lvl w:ilvl="8" w:tplc="04150005">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4355F0B"/>
    <w:multiLevelType w:val="hybridMultilevel"/>
    <w:tmpl w:val="F7E6F62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0" w15:restartNumberingAfterBreak="0">
    <w:nsid w:val="154C2D81"/>
    <w:multiLevelType w:val="hybridMultilevel"/>
    <w:tmpl w:val="CE4CC2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159477EF"/>
    <w:multiLevelType w:val="hybridMultilevel"/>
    <w:tmpl w:val="7EAC33D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73DE6896">
      <w:numFmt w:val="bullet"/>
      <w:lvlText w:val="•"/>
      <w:lvlJc w:val="left"/>
      <w:pPr>
        <w:ind w:left="2505" w:hanging="705"/>
      </w:pPr>
      <w:rPr>
        <w:rFonts w:ascii="Arial" w:eastAsiaTheme="minorHAnsi" w:hAnsi="Arial" w:cs="Aria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15B903BF"/>
    <w:multiLevelType w:val="hybridMultilevel"/>
    <w:tmpl w:val="A620854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169176B7"/>
    <w:multiLevelType w:val="hybridMultilevel"/>
    <w:tmpl w:val="3F480A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16C70DA5"/>
    <w:multiLevelType w:val="hybridMultilevel"/>
    <w:tmpl w:val="45624CE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18D54999"/>
    <w:multiLevelType w:val="hybridMultilevel"/>
    <w:tmpl w:val="871A785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6" w15:restartNumberingAfterBreak="0">
    <w:nsid w:val="1A3E5FE2"/>
    <w:multiLevelType w:val="hybridMultilevel"/>
    <w:tmpl w:val="F802FD90"/>
    <w:lvl w:ilvl="0" w:tplc="0415000F">
      <w:start w:val="1"/>
      <w:numFmt w:val="decimal"/>
      <w:lvlText w:val="%1."/>
      <w:lvlJc w:val="left"/>
      <w:pPr>
        <w:ind w:left="360" w:hanging="360"/>
      </w:pPr>
    </w:lvl>
    <w:lvl w:ilvl="1" w:tplc="5B02B238">
      <w:numFmt w:val="bullet"/>
      <w:lvlText w:val="•"/>
      <w:lvlJc w:val="left"/>
      <w:pPr>
        <w:ind w:left="1425" w:hanging="705"/>
      </w:pPr>
      <w:rPr>
        <w:rFonts w:ascii="Arial" w:eastAsiaTheme="minorHAnsi" w:hAnsi="Arial" w:cs="Arial" w:hint="default"/>
      </w:r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7" w15:restartNumberingAfterBreak="0">
    <w:nsid w:val="1C202701"/>
    <w:multiLevelType w:val="hybridMultilevel"/>
    <w:tmpl w:val="2222D9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1C4077C9"/>
    <w:multiLevelType w:val="hybridMultilevel"/>
    <w:tmpl w:val="72E06C6E"/>
    <w:lvl w:ilvl="0" w:tplc="AB2E8E6C">
      <w:start w:val="1"/>
      <w:numFmt w:val="bullet"/>
      <w:lvlText w:val=""/>
      <w:lvlJc w:val="left"/>
      <w:pPr>
        <w:ind w:left="720" w:hanging="360"/>
      </w:pPr>
      <w:rPr>
        <w:rFonts w:ascii="SymbolPS" w:hAnsi="SymbolP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1D532BA9"/>
    <w:multiLevelType w:val="hybridMultilevel"/>
    <w:tmpl w:val="522A86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1D6D126D"/>
    <w:multiLevelType w:val="hybridMultilevel"/>
    <w:tmpl w:val="0F3E39E2"/>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41" w15:restartNumberingAfterBreak="0">
    <w:nsid w:val="1DAC1598"/>
    <w:multiLevelType w:val="hybridMultilevel"/>
    <w:tmpl w:val="1510812A"/>
    <w:lvl w:ilvl="0" w:tplc="AB2E8E6C">
      <w:start w:val="1"/>
      <w:numFmt w:val="bullet"/>
      <w:lvlText w:val=""/>
      <w:lvlJc w:val="left"/>
      <w:pPr>
        <w:ind w:left="720" w:hanging="360"/>
      </w:pPr>
      <w:rPr>
        <w:rFonts w:ascii="SymbolPS" w:hAnsi="SymbolP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1E0965DC"/>
    <w:multiLevelType w:val="hybridMultilevel"/>
    <w:tmpl w:val="EDE02BA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1E7E0EB7"/>
    <w:multiLevelType w:val="hybridMultilevel"/>
    <w:tmpl w:val="1718716E"/>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4" w15:restartNumberingAfterBreak="0">
    <w:nsid w:val="208555D9"/>
    <w:multiLevelType w:val="hybridMultilevel"/>
    <w:tmpl w:val="596CE8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229B3D16"/>
    <w:multiLevelType w:val="hybridMultilevel"/>
    <w:tmpl w:val="59DCDC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26B402ED"/>
    <w:multiLevelType w:val="hybridMultilevel"/>
    <w:tmpl w:val="EF0C30D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7" w15:restartNumberingAfterBreak="0">
    <w:nsid w:val="27552734"/>
    <w:multiLevelType w:val="hybridMultilevel"/>
    <w:tmpl w:val="7C2E4C5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27D01B5E"/>
    <w:multiLevelType w:val="hybridMultilevel"/>
    <w:tmpl w:val="1C08A48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9" w15:restartNumberingAfterBreak="0">
    <w:nsid w:val="28574331"/>
    <w:multiLevelType w:val="hybridMultilevel"/>
    <w:tmpl w:val="7AA21E4E"/>
    <w:lvl w:ilvl="0" w:tplc="0415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E9C03226">
      <w:start w:val="1"/>
      <w:numFmt w:val="decimal"/>
      <w:lvlText w:val="%3)"/>
      <w:lvlJc w:val="left"/>
      <w:pPr>
        <w:ind w:left="2340" w:hanging="36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28EB6BAB"/>
    <w:multiLevelType w:val="hybridMultilevel"/>
    <w:tmpl w:val="9326BEF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1" w15:restartNumberingAfterBreak="0">
    <w:nsid w:val="290030FA"/>
    <w:multiLevelType w:val="hybridMultilevel"/>
    <w:tmpl w:val="33AA88D2"/>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2A121D4F"/>
    <w:multiLevelType w:val="hybridMultilevel"/>
    <w:tmpl w:val="22F21F82"/>
    <w:lvl w:ilvl="0" w:tplc="B2144B28">
      <w:start w:val="1"/>
      <w:numFmt w:val="decimal"/>
      <w:lvlText w:val="%1)"/>
      <w:lvlJc w:val="left"/>
      <w:pPr>
        <w:ind w:left="720" w:hanging="360"/>
      </w:pPr>
      <w:rPr>
        <w:color w:val="000000" w:themeColor="text1"/>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2B081C9D"/>
    <w:multiLevelType w:val="hybridMultilevel"/>
    <w:tmpl w:val="E8B4EA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2C28299D"/>
    <w:multiLevelType w:val="hybridMultilevel"/>
    <w:tmpl w:val="4ED247D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55" w15:restartNumberingAfterBreak="0">
    <w:nsid w:val="2CB9627A"/>
    <w:multiLevelType w:val="hybridMultilevel"/>
    <w:tmpl w:val="FE3C0C1A"/>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6" w15:restartNumberingAfterBreak="0">
    <w:nsid w:val="2FF15E47"/>
    <w:multiLevelType w:val="hybridMultilevel"/>
    <w:tmpl w:val="3348D4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30014904"/>
    <w:multiLevelType w:val="multilevel"/>
    <w:tmpl w:val="00000041"/>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58" w15:restartNumberingAfterBreak="0">
    <w:nsid w:val="307C3414"/>
    <w:multiLevelType w:val="hybridMultilevel"/>
    <w:tmpl w:val="CFDE0CAA"/>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59" w15:restartNumberingAfterBreak="0">
    <w:nsid w:val="31CF1A0C"/>
    <w:multiLevelType w:val="hybridMultilevel"/>
    <w:tmpl w:val="00CE4F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31DC7E9B"/>
    <w:multiLevelType w:val="hybridMultilevel"/>
    <w:tmpl w:val="92706262"/>
    <w:lvl w:ilvl="0" w:tplc="0409000F">
      <w:start w:val="1"/>
      <w:numFmt w:val="decimal"/>
      <w:lvlText w:val="%1."/>
      <w:lvlJc w:val="left"/>
      <w:pPr>
        <w:ind w:left="360" w:hanging="360"/>
      </w:pPr>
    </w:lvl>
    <w:lvl w:ilvl="1" w:tplc="04090017">
      <w:start w:val="1"/>
      <w:numFmt w:val="lowerLetter"/>
      <w:lvlText w:val="%2)"/>
      <w:lvlJc w:val="left"/>
      <w:pPr>
        <w:ind w:left="1069"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1" w15:restartNumberingAfterBreak="0">
    <w:nsid w:val="32DA162C"/>
    <w:multiLevelType w:val="hybridMultilevel"/>
    <w:tmpl w:val="B77CA642"/>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2" w15:restartNumberingAfterBreak="0">
    <w:nsid w:val="338C3A54"/>
    <w:multiLevelType w:val="hybridMultilevel"/>
    <w:tmpl w:val="E1D66C8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35437EBB"/>
    <w:multiLevelType w:val="hybridMultilevel"/>
    <w:tmpl w:val="1F149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4" w15:restartNumberingAfterBreak="0">
    <w:nsid w:val="388D3604"/>
    <w:multiLevelType w:val="hybridMultilevel"/>
    <w:tmpl w:val="F6F6E4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38FC5358"/>
    <w:multiLevelType w:val="hybridMultilevel"/>
    <w:tmpl w:val="5B7AB9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39413D45"/>
    <w:multiLevelType w:val="hybridMultilevel"/>
    <w:tmpl w:val="9CB426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3C3162E1"/>
    <w:multiLevelType w:val="hybridMultilevel"/>
    <w:tmpl w:val="32B82CB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3E086A75"/>
    <w:multiLevelType w:val="hybridMultilevel"/>
    <w:tmpl w:val="D0BE899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370" w:hanging="360"/>
      </w:pPr>
      <w:rPr>
        <w:rFonts w:ascii="Courier New" w:hAnsi="Courier New" w:cs="Courier New" w:hint="default"/>
      </w:rPr>
    </w:lvl>
    <w:lvl w:ilvl="2" w:tplc="04150005" w:tentative="1">
      <w:start w:val="1"/>
      <w:numFmt w:val="bullet"/>
      <w:lvlText w:val=""/>
      <w:lvlJc w:val="left"/>
      <w:pPr>
        <w:ind w:left="1090" w:hanging="360"/>
      </w:pPr>
      <w:rPr>
        <w:rFonts w:ascii="Wingdings" w:hAnsi="Wingdings" w:hint="default"/>
      </w:rPr>
    </w:lvl>
    <w:lvl w:ilvl="3" w:tplc="04150001" w:tentative="1">
      <w:start w:val="1"/>
      <w:numFmt w:val="bullet"/>
      <w:lvlText w:val=""/>
      <w:lvlJc w:val="left"/>
      <w:pPr>
        <w:ind w:left="1810" w:hanging="360"/>
      </w:pPr>
      <w:rPr>
        <w:rFonts w:ascii="Symbol" w:hAnsi="Symbol" w:hint="default"/>
      </w:rPr>
    </w:lvl>
    <w:lvl w:ilvl="4" w:tplc="04150003" w:tentative="1">
      <w:start w:val="1"/>
      <w:numFmt w:val="bullet"/>
      <w:lvlText w:val="o"/>
      <w:lvlJc w:val="left"/>
      <w:pPr>
        <w:ind w:left="2530" w:hanging="360"/>
      </w:pPr>
      <w:rPr>
        <w:rFonts w:ascii="Courier New" w:hAnsi="Courier New" w:cs="Courier New" w:hint="default"/>
      </w:rPr>
    </w:lvl>
    <w:lvl w:ilvl="5" w:tplc="04150005" w:tentative="1">
      <w:start w:val="1"/>
      <w:numFmt w:val="bullet"/>
      <w:lvlText w:val=""/>
      <w:lvlJc w:val="left"/>
      <w:pPr>
        <w:ind w:left="3250" w:hanging="360"/>
      </w:pPr>
      <w:rPr>
        <w:rFonts w:ascii="Wingdings" w:hAnsi="Wingdings" w:hint="default"/>
      </w:rPr>
    </w:lvl>
    <w:lvl w:ilvl="6" w:tplc="04150001" w:tentative="1">
      <w:start w:val="1"/>
      <w:numFmt w:val="bullet"/>
      <w:lvlText w:val=""/>
      <w:lvlJc w:val="left"/>
      <w:pPr>
        <w:ind w:left="3970" w:hanging="360"/>
      </w:pPr>
      <w:rPr>
        <w:rFonts w:ascii="Symbol" w:hAnsi="Symbol" w:hint="default"/>
      </w:rPr>
    </w:lvl>
    <w:lvl w:ilvl="7" w:tplc="04150003" w:tentative="1">
      <w:start w:val="1"/>
      <w:numFmt w:val="bullet"/>
      <w:lvlText w:val="o"/>
      <w:lvlJc w:val="left"/>
      <w:pPr>
        <w:ind w:left="4690" w:hanging="360"/>
      </w:pPr>
      <w:rPr>
        <w:rFonts w:ascii="Courier New" w:hAnsi="Courier New" w:cs="Courier New" w:hint="default"/>
      </w:rPr>
    </w:lvl>
    <w:lvl w:ilvl="8" w:tplc="04150005" w:tentative="1">
      <w:start w:val="1"/>
      <w:numFmt w:val="bullet"/>
      <w:lvlText w:val=""/>
      <w:lvlJc w:val="left"/>
      <w:pPr>
        <w:ind w:left="5410" w:hanging="360"/>
      </w:pPr>
      <w:rPr>
        <w:rFonts w:ascii="Wingdings" w:hAnsi="Wingdings" w:hint="default"/>
      </w:rPr>
    </w:lvl>
  </w:abstractNum>
  <w:abstractNum w:abstractNumId="69" w15:restartNumberingAfterBreak="0">
    <w:nsid w:val="3E922DB5"/>
    <w:multiLevelType w:val="hybridMultilevel"/>
    <w:tmpl w:val="86107BBA"/>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70" w15:restartNumberingAfterBreak="0">
    <w:nsid w:val="3F1018CE"/>
    <w:multiLevelType w:val="hybridMultilevel"/>
    <w:tmpl w:val="0250F3D0"/>
    <w:lvl w:ilvl="0" w:tplc="0415000F">
      <w:start w:val="1"/>
      <w:numFmt w:val="decimal"/>
      <w:lvlText w:val="%1."/>
      <w:lvlJc w:val="left"/>
      <w:pPr>
        <w:ind w:left="720" w:hanging="360"/>
      </w:pPr>
    </w:lvl>
    <w:lvl w:ilvl="1" w:tplc="04150001">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3F153C51"/>
    <w:multiLevelType w:val="hybridMultilevel"/>
    <w:tmpl w:val="3F3E934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72" w15:restartNumberingAfterBreak="0">
    <w:nsid w:val="408F0195"/>
    <w:multiLevelType w:val="hybridMultilevel"/>
    <w:tmpl w:val="4AC0247A"/>
    <w:lvl w:ilvl="0" w:tplc="04150001">
      <w:start w:val="1"/>
      <w:numFmt w:val="bullet"/>
      <w:lvlText w:val=""/>
      <w:lvlJc w:val="left"/>
      <w:pPr>
        <w:ind w:left="360" w:hanging="360"/>
      </w:pPr>
      <w:rPr>
        <w:rFonts w:ascii="Symbol" w:hAnsi="Symbol" w:hint="default"/>
      </w:rPr>
    </w:lvl>
    <w:lvl w:ilvl="1" w:tplc="04150001">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3" w15:restartNumberingAfterBreak="0">
    <w:nsid w:val="40D44DB1"/>
    <w:multiLevelType w:val="hybridMultilevel"/>
    <w:tmpl w:val="A5FC1F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452F6E48"/>
    <w:multiLevelType w:val="hybridMultilevel"/>
    <w:tmpl w:val="034CBA28"/>
    <w:lvl w:ilvl="0" w:tplc="0409000F">
      <w:start w:val="1"/>
      <w:numFmt w:val="decimal"/>
      <w:lvlText w:val="%1."/>
      <w:lvlJc w:val="left"/>
      <w:pPr>
        <w:ind w:left="360" w:hanging="360"/>
      </w:pPr>
    </w:lvl>
    <w:lvl w:ilvl="1" w:tplc="04090017">
      <w:start w:val="1"/>
      <w:numFmt w:val="lowerLetter"/>
      <w:lvlText w:val="%2)"/>
      <w:lvlJc w:val="left"/>
      <w:pPr>
        <w:ind w:left="786"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75" w15:restartNumberingAfterBreak="0">
    <w:nsid w:val="47D173C9"/>
    <w:multiLevelType w:val="multilevel"/>
    <w:tmpl w:val="00000042"/>
    <w:lvl w:ilvl="0">
      <w:start w:val="1"/>
      <w:numFmt w:val="bullet"/>
      <w:lvlText w:val=""/>
      <w:lvlJc w:val="left"/>
      <w:pPr>
        <w:tabs>
          <w:tab w:val="num" w:pos="360"/>
        </w:tabs>
        <w:ind w:left="360" w:hanging="360"/>
      </w:pPr>
      <w:rPr>
        <w:rFonts w:ascii="Symbol" w:hAnsi="Symbol"/>
      </w:rPr>
    </w:lvl>
    <w:lvl w:ilvl="1">
      <w:start w:val="1"/>
      <w:numFmt w:val="bullet"/>
      <w:lvlText w:val="o"/>
      <w:lvlJc w:val="left"/>
      <w:pPr>
        <w:tabs>
          <w:tab w:val="num" w:pos="1080"/>
        </w:tabs>
        <w:ind w:left="1080" w:hanging="360"/>
      </w:pPr>
      <w:rPr>
        <w:rFonts w:ascii="Courier New" w:hAnsi="Courier New" w:cs="Courier New"/>
      </w:rPr>
    </w:lvl>
    <w:lvl w:ilvl="2">
      <w:start w:val="1"/>
      <w:numFmt w:val="bullet"/>
      <w:lvlText w:val=""/>
      <w:lvlJc w:val="left"/>
      <w:pPr>
        <w:tabs>
          <w:tab w:val="num" w:pos="1800"/>
        </w:tabs>
        <w:ind w:left="1800" w:hanging="360"/>
      </w:pPr>
      <w:rPr>
        <w:rFonts w:ascii="Wingdings" w:hAnsi="Wingdings"/>
      </w:rPr>
    </w:lvl>
    <w:lvl w:ilvl="3">
      <w:start w:val="1"/>
      <w:numFmt w:val="bullet"/>
      <w:lvlText w:val=""/>
      <w:lvlJc w:val="left"/>
      <w:pPr>
        <w:tabs>
          <w:tab w:val="num" w:pos="2520"/>
        </w:tabs>
        <w:ind w:left="2520" w:hanging="360"/>
      </w:pPr>
      <w:rPr>
        <w:rFonts w:ascii="Symbol" w:hAnsi="Symbol"/>
      </w:rPr>
    </w:lvl>
    <w:lvl w:ilvl="4">
      <w:start w:val="1"/>
      <w:numFmt w:val="bullet"/>
      <w:lvlText w:val="o"/>
      <w:lvlJc w:val="left"/>
      <w:pPr>
        <w:tabs>
          <w:tab w:val="num" w:pos="3240"/>
        </w:tabs>
        <w:ind w:left="3240" w:hanging="360"/>
      </w:pPr>
      <w:rPr>
        <w:rFonts w:ascii="Courier New" w:hAnsi="Courier New" w:cs="Courier New"/>
      </w:rPr>
    </w:lvl>
    <w:lvl w:ilvl="5">
      <w:start w:val="1"/>
      <w:numFmt w:val="bullet"/>
      <w:lvlText w:val=""/>
      <w:lvlJc w:val="left"/>
      <w:pPr>
        <w:tabs>
          <w:tab w:val="num" w:pos="3960"/>
        </w:tabs>
        <w:ind w:left="3960" w:hanging="360"/>
      </w:pPr>
      <w:rPr>
        <w:rFonts w:ascii="Wingdings" w:hAnsi="Wingdings"/>
      </w:rPr>
    </w:lvl>
    <w:lvl w:ilvl="6">
      <w:start w:val="1"/>
      <w:numFmt w:val="bullet"/>
      <w:lvlText w:val=""/>
      <w:lvlJc w:val="left"/>
      <w:pPr>
        <w:tabs>
          <w:tab w:val="num" w:pos="4680"/>
        </w:tabs>
        <w:ind w:left="4680" w:hanging="360"/>
      </w:pPr>
      <w:rPr>
        <w:rFonts w:ascii="Symbol" w:hAnsi="Symbol"/>
      </w:rPr>
    </w:lvl>
    <w:lvl w:ilvl="7">
      <w:start w:val="1"/>
      <w:numFmt w:val="bullet"/>
      <w:lvlText w:val="o"/>
      <w:lvlJc w:val="left"/>
      <w:pPr>
        <w:tabs>
          <w:tab w:val="num" w:pos="5400"/>
        </w:tabs>
        <w:ind w:left="5400" w:hanging="360"/>
      </w:pPr>
      <w:rPr>
        <w:rFonts w:ascii="Courier New" w:hAnsi="Courier New" w:cs="Courier New"/>
      </w:rPr>
    </w:lvl>
    <w:lvl w:ilvl="8">
      <w:start w:val="1"/>
      <w:numFmt w:val="bullet"/>
      <w:lvlText w:val=""/>
      <w:lvlJc w:val="left"/>
      <w:pPr>
        <w:tabs>
          <w:tab w:val="num" w:pos="6120"/>
        </w:tabs>
        <w:ind w:left="6120" w:hanging="360"/>
      </w:pPr>
      <w:rPr>
        <w:rFonts w:ascii="Wingdings" w:hAnsi="Wingdings"/>
      </w:rPr>
    </w:lvl>
  </w:abstractNum>
  <w:abstractNum w:abstractNumId="76" w15:restartNumberingAfterBreak="0">
    <w:nsid w:val="481925D3"/>
    <w:multiLevelType w:val="hybridMultilevel"/>
    <w:tmpl w:val="9E7098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4AC52DB1"/>
    <w:multiLevelType w:val="hybridMultilevel"/>
    <w:tmpl w:val="987E8838"/>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4B71749D"/>
    <w:multiLevelType w:val="hybridMultilevel"/>
    <w:tmpl w:val="1102EA5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9" w15:restartNumberingAfterBreak="0">
    <w:nsid w:val="4D12689E"/>
    <w:multiLevelType w:val="hybridMultilevel"/>
    <w:tmpl w:val="A22266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4E7A75A7"/>
    <w:multiLevelType w:val="hybridMultilevel"/>
    <w:tmpl w:val="A9DE1A1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15:restartNumberingAfterBreak="0">
    <w:nsid w:val="4EF26B63"/>
    <w:multiLevelType w:val="hybridMultilevel"/>
    <w:tmpl w:val="CDCEF1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1044724"/>
    <w:multiLevelType w:val="hybridMultilevel"/>
    <w:tmpl w:val="FDE4CBB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3" w15:restartNumberingAfterBreak="0">
    <w:nsid w:val="51C53379"/>
    <w:multiLevelType w:val="hybridMultilevel"/>
    <w:tmpl w:val="2220834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4" w15:restartNumberingAfterBreak="0">
    <w:nsid w:val="52BB1EE2"/>
    <w:multiLevelType w:val="hybridMultilevel"/>
    <w:tmpl w:val="6F801990"/>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85" w15:restartNumberingAfterBreak="0">
    <w:nsid w:val="52C50A62"/>
    <w:multiLevelType w:val="multilevel"/>
    <w:tmpl w:val="06DC7EA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41168BC"/>
    <w:multiLevelType w:val="hybridMultilevel"/>
    <w:tmpl w:val="915284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543D730F"/>
    <w:multiLevelType w:val="hybridMultilevel"/>
    <w:tmpl w:val="C6A8AC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5628128B"/>
    <w:multiLevelType w:val="hybridMultilevel"/>
    <w:tmpl w:val="2A046454"/>
    <w:lvl w:ilvl="0" w:tplc="0415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9" w15:restartNumberingAfterBreak="0">
    <w:nsid w:val="58870506"/>
    <w:multiLevelType w:val="hybridMultilevel"/>
    <w:tmpl w:val="E1CCCB2A"/>
    <w:lvl w:ilvl="0" w:tplc="0409000F">
      <w:start w:val="1"/>
      <w:numFmt w:val="decimal"/>
      <w:lvlText w:val="%1."/>
      <w:lvlJc w:val="left"/>
      <w:pPr>
        <w:ind w:left="720" w:hanging="360"/>
      </w:pPr>
    </w:lvl>
    <w:lvl w:ilvl="1" w:tplc="04150019">
      <w:start w:val="1"/>
      <w:numFmt w:val="lowerLetter"/>
      <w:lvlText w:val="%2."/>
      <w:lvlJc w:val="left"/>
      <w:pPr>
        <w:ind w:left="1800" w:hanging="360"/>
      </w:pPr>
    </w:lvl>
    <w:lvl w:ilvl="2" w:tplc="0415001B">
      <w:start w:val="1"/>
      <w:numFmt w:val="lowerRoman"/>
      <w:lvlText w:val="%3."/>
      <w:lvlJc w:val="right"/>
      <w:pPr>
        <w:ind w:left="2520" w:hanging="180"/>
      </w:pPr>
    </w:lvl>
    <w:lvl w:ilvl="3" w:tplc="0415000F">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0" w15:restartNumberingAfterBreak="0">
    <w:nsid w:val="5DEB54BE"/>
    <w:multiLevelType w:val="hybridMultilevel"/>
    <w:tmpl w:val="6D9C7A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1" w15:restartNumberingAfterBreak="0">
    <w:nsid w:val="5E231ED9"/>
    <w:multiLevelType w:val="hybridMultilevel"/>
    <w:tmpl w:val="D3D41D1E"/>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2" w15:restartNumberingAfterBreak="0">
    <w:nsid w:val="5E647700"/>
    <w:multiLevelType w:val="hybridMultilevel"/>
    <w:tmpl w:val="06C2835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5E790463"/>
    <w:multiLevelType w:val="hybridMultilevel"/>
    <w:tmpl w:val="022A55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5E7923A7"/>
    <w:multiLevelType w:val="hybridMultilevel"/>
    <w:tmpl w:val="081C5D0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5F07664E"/>
    <w:multiLevelType w:val="hybridMultilevel"/>
    <w:tmpl w:val="AA027F6A"/>
    <w:lvl w:ilvl="0" w:tplc="0415000F">
      <w:start w:val="1"/>
      <w:numFmt w:val="decimal"/>
      <w:lvlText w:val="%1."/>
      <w:lvlJc w:val="left"/>
      <w:pPr>
        <w:ind w:left="720" w:hanging="360"/>
      </w:pPr>
    </w:lvl>
    <w:lvl w:ilvl="1" w:tplc="04150001">
      <w:start w:val="1"/>
      <w:numFmt w:val="bullet"/>
      <w:lvlText w:val=""/>
      <w:lvlJc w:val="left"/>
      <w:pPr>
        <w:ind w:left="1440" w:hanging="360"/>
      </w:pPr>
      <w:rPr>
        <w:rFonts w:ascii="Symbol" w:hAnsi="Symbol" w:hint="default"/>
      </w:rPr>
    </w:lvl>
    <w:lvl w:ilvl="2" w:tplc="97B0D4F6">
      <w:start w:val="1"/>
      <w:numFmt w:val="decimal"/>
      <w:lvlText w:val="%3)"/>
      <w:lvlJc w:val="left"/>
      <w:pPr>
        <w:ind w:left="2685" w:hanging="705"/>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6" w15:restartNumberingAfterBreak="0">
    <w:nsid w:val="5FE35FBC"/>
    <w:multiLevelType w:val="hybridMultilevel"/>
    <w:tmpl w:val="D43EC87E"/>
    <w:lvl w:ilvl="0" w:tplc="04090003">
      <w:start w:val="1"/>
      <w:numFmt w:val="bullet"/>
      <w:lvlText w:val="o"/>
      <w:lvlJc w:val="left"/>
      <w:pPr>
        <w:ind w:left="1068" w:hanging="360"/>
      </w:pPr>
      <w:rPr>
        <w:rFonts w:ascii="Courier New" w:hAnsi="Courier New" w:cs="Courier New" w:hint="default"/>
      </w:rPr>
    </w:lvl>
    <w:lvl w:ilvl="1" w:tplc="04090003">
      <w:start w:val="1"/>
      <w:numFmt w:val="bullet"/>
      <w:lvlText w:val="o"/>
      <w:lvlJc w:val="left"/>
      <w:pPr>
        <w:ind w:left="1788" w:hanging="360"/>
      </w:pPr>
      <w:rPr>
        <w:rFonts w:ascii="Courier New" w:hAnsi="Courier New" w:cs="Courier New" w:hint="default"/>
      </w:rPr>
    </w:lvl>
    <w:lvl w:ilvl="2" w:tplc="04090005">
      <w:start w:val="1"/>
      <w:numFmt w:val="bullet"/>
      <w:lvlText w:val=""/>
      <w:lvlJc w:val="left"/>
      <w:pPr>
        <w:ind w:left="2508" w:hanging="360"/>
      </w:pPr>
      <w:rPr>
        <w:rFonts w:ascii="Wingdings" w:hAnsi="Wingdings" w:hint="default"/>
      </w:rPr>
    </w:lvl>
    <w:lvl w:ilvl="3" w:tplc="04090001">
      <w:start w:val="1"/>
      <w:numFmt w:val="bullet"/>
      <w:lvlText w:val=""/>
      <w:lvlJc w:val="left"/>
      <w:pPr>
        <w:ind w:left="3228" w:hanging="360"/>
      </w:pPr>
      <w:rPr>
        <w:rFonts w:ascii="Symbol" w:hAnsi="Symbol" w:hint="default"/>
      </w:rPr>
    </w:lvl>
    <w:lvl w:ilvl="4" w:tplc="04090003">
      <w:start w:val="1"/>
      <w:numFmt w:val="bullet"/>
      <w:lvlText w:val="o"/>
      <w:lvlJc w:val="left"/>
      <w:pPr>
        <w:ind w:left="3948" w:hanging="360"/>
      </w:pPr>
      <w:rPr>
        <w:rFonts w:ascii="Courier New" w:hAnsi="Courier New" w:cs="Courier New" w:hint="default"/>
      </w:rPr>
    </w:lvl>
    <w:lvl w:ilvl="5" w:tplc="04090005">
      <w:start w:val="1"/>
      <w:numFmt w:val="bullet"/>
      <w:lvlText w:val=""/>
      <w:lvlJc w:val="left"/>
      <w:pPr>
        <w:ind w:left="4668" w:hanging="360"/>
      </w:pPr>
      <w:rPr>
        <w:rFonts w:ascii="Wingdings" w:hAnsi="Wingdings" w:hint="default"/>
      </w:rPr>
    </w:lvl>
    <w:lvl w:ilvl="6" w:tplc="04090001">
      <w:start w:val="1"/>
      <w:numFmt w:val="bullet"/>
      <w:lvlText w:val=""/>
      <w:lvlJc w:val="left"/>
      <w:pPr>
        <w:ind w:left="5388" w:hanging="360"/>
      </w:pPr>
      <w:rPr>
        <w:rFonts w:ascii="Symbol" w:hAnsi="Symbol" w:hint="default"/>
      </w:rPr>
    </w:lvl>
    <w:lvl w:ilvl="7" w:tplc="04090003">
      <w:start w:val="1"/>
      <w:numFmt w:val="bullet"/>
      <w:lvlText w:val="o"/>
      <w:lvlJc w:val="left"/>
      <w:pPr>
        <w:ind w:left="6108" w:hanging="360"/>
      </w:pPr>
      <w:rPr>
        <w:rFonts w:ascii="Courier New" w:hAnsi="Courier New" w:cs="Courier New" w:hint="default"/>
      </w:rPr>
    </w:lvl>
    <w:lvl w:ilvl="8" w:tplc="04090005">
      <w:start w:val="1"/>
      <w:numFmt w:val="bullet"/>
      <w:lvlText w:val=""/>
      <w:lvlJc w:val="left"/>
      <w:pPr>
        <w:ind w:left="6828" w:hanging="360"/>
      </w:pPr>
      <w:rPr>
        <w:rFonts w:ascii="Wingdings" w:hAnsi="Wingdings" w:hint="default"/>
      </w:rPr>
    </w:lvl>
  </w:abstractNum>
  <w:abstractNum w:abstractNumId="97" w15:restartNumberingAfterBreak="0">
    <w:nsid w:val="621D3BB0"/>
    <w:multiLevelType w:val="hybridMultilevel"/>
    <w:tmpl w:val="3F4EDC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6270259C"/>
    <w:multiLevelType w:val="hybridMultilevel"/>
    <w:tmpl w:val="FBD6E8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632B3EC0"/>
    <w:multiLevelType w:val="hybridMultilevel"/>
    <w:tmpl w:val="005AD0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0" w15:restartNumberingAfterBreak="0">
    <w:nsid w:val="64AA1A26"/>
    <w:multiLevelType w:val="hybridMultilevel"/>
    <w:tmpl w:val="99527346"/>
    <w:lvl w:ilvl="0" w:tplc="04150001">
      <w:start w:val="1"/>
      <w:numFmt w:val="bullet"/>
      <w:lvlText w:val=""/>
      <w:lvlJc w:val="left"/>
      <w:pPr>
        <w:ind w:left="708" w:hanging="360"/>
      </w:pPr>
      <w:rPr>
        <w:rFonts w:ascii="Symbol" w:hAnsi="Symbol" w:hint="default"/>
      </w:rPr>
    </w:lvl>
    <w:lvl w:ilvl="1" w:tplc="04150003">
      <w:start w:val="1"/>
      <w:numFmt w:val="bullet"/>
      <w:lvlText w:val="o"/>
      <w:lvlJc w:val="left"/>
      <w:pPr>
        <w:ind w:left="1428" w:hanging="360"/>
      </w:pPr>
      <w:rPr>
        <w:rFonts w:ascii="Courier New" w:hAnsi="Courier New" w:cs="Courier New" w:hint="default"/>
      </w:rPr>
    </w:lvl>
    <w:lvl w:ilvl="2" w:tplc="04150005">
      <w:start w:val="1"/>
      <w:numFmt w:val="bullet"/>
      <w:lvlText w:val=""/>
      <w:lvlJc w:val="left"/>
      <w:pPr>
        <w:ind w:left="2148" w:hanging="360"/>
      </w:pPr>
      <w:rPr>
        <w:rFonts w:ascii="Wingdings" w:hAnsi="Wingdings" w:hint="default"/>
      </w:rPr>
    </w:lvl>
    <w:lvl w:ilvl="3" w:tplc="0415000B">
      <w:start w:val="1"/>
      <w:numFmt w:val="bullet"/>
      <w:lvlText w:val=""/>
      <w:lvlJc w:val="left"/>
      <w:pPr>
        <w:ind w:left="2868" w:hanging="360"/>
      </w:pPr>
      <w:rPr>
        <w:rFonts w:ascii="Wingdings" w:hAnsi="Wingdings" w:hint="default"/>
      </w:rPr>
    </w:lvl>
    <w:lvl w:ilvl="4" w:tplc="04150003" w:tentative="1">
      <w:start w:val="1"/>
      <w:numFmt w:val="bullet"/>
      <w:lvlText w:val="o"/>
      <w:lvlJc w:val="left"/>
      <w:pPr>
        <w:ind w:left="3588" w:hanging="360"/>
      </w:pPr>
      <w:rPr>
        <w:rFonts w:ascii="Courier New" w:hAnsi="Courier New" w:cs="Courier New" w:hint="default"/>
      </w:rPr>
    </w:lvl>
    <w:lvl w:ilvl="5" w:tplc="04150005" w:tentative="1">
      <w:start w:val="1"/>
      <w:numFmt w:val="bullet"/>
      <w:lvlText w:val=""/>
      <w:lvlJc w:val="left"/>
      <w:pPr>
        <w:ind w:left="4308" w:hanging="360"/>
      </w:pPr>
      <w:rPr>
        <w:rFonts w:ascii="Wingdings" w:hAnsi="Wingdings" w:hint="default"/>
      </w:rPr>
    </w:lvl>
    <w:lvl w:ilvl="6" w:tplc="04150001" w:tentative="1">
      <w:start w:val="1"/>
      <w:numFmt w:val="bullet"/>
      <w:lvlText w:val=""/>
      <w:lvlJc w:val="left"/>
      <w:pPr>
        <w:ind w:left="5028" w:hanging="360"/>
      </w:pPr>
      <w:rPr>
        <w:rFonts w:ascii="Symbol" w:hAnsi="Symbol" w:hint="default"/>
      </w:rPr>
    </w:lvl>
    <w:lvl w:ilvl="7" w:tplc="04150003" w:tentative="1">
      <w:start w:val="1"/>
      <w:numFmt w:val="bullet"/>
      <w:lvlText w:val="o"/>
      <w:lvlJc w:val="left"/>
      <w:pPr>
        <w:ind w:left="5748" w:hanging="360"/>
      </w:pPr>
      <w:rPr>
        <w:rFonts w:ascii="Courier New" w:hAnsi="Courier New" w:cs="Courier New" w:hint="default"/>
      </w:rPr>
    </w:lvl>
    <w:lvl w:ilvl="8" w:tplc="04150005" w:tentative="1">
      <w:start w:val="1"/>
      <w:numFmt w:val="bullet"/>
      <w:lvlText w:val=""/>
      <w:lvlJc w:val="left"/>
      <w:pPr>
        <w:ind w:left="6468" w:hanging="360"/>
      </w:pPr>
      <w:rPr>
        <w:rFonts w:ascii="Wingdings" w:hAnsi="Wingdings" w:hint="default"/>
      </w:rPr>
    </w:lvl>
  </w:abstractNum>
  <w:abstractNum w:abstractNumId="101" w15:restartNumberingAfterBreak="0">
    <w:nsid w:val="65DA2965"/>
    <w:multiLevelType w:val="hybridMultilevel"/>
    <w:tmpl w:val="7AA46F3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2" w15:restartNumberingAfterBreak="0">
    <w:nsid w:val="66064D43"/>
    <w:multiLevelType w:val="hybridMultilevel"/>
    <w:tmpl w:val="6FC2C4A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3" w15:restartNumberingAfterBreak="0">
    <w:nsid w:val="66C97845"/>
    <w:multiLevelType w:val="hybridMultilevel"/>
    <w:tmpl w:val="8BC456D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673F2073"/>
    <w:multiLevelType w:val="hybridMultilevel"/>
    <w:tmpl w:val="A67695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67C539C8"/>
    <w:multiLevelType w:val="hybridMultilevel"/>
    <w:tmpl w:val="E028ED2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6891602E"/>
    <w:multiLevelType w:val="hybridMultilevel"/>
    <w:tmpl w:val="39BE92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6929156F"/>
    <w:multiLevelType w:val="hybridMultilevel"/>
    <w:tmpl w:val="E6083C6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8" w15:restartNumberingAfterBreak="0">
    <w:nsid w:val="696B097E"/>
    <w:multiLevelType w:val="hybridMultilevel"/>
    <w:tmpl w:val="2DAEC88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9" w15:restartNumberingAfterBreak="0">
    <w:nsid w:val="698301C2"/>
    <w:multiLevelType w:val="hybridMultilevel"/>
    <w:tmpl w:val="512EC1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6A312DC1"/>
    <w:multiLevelType w:val="hybridMultilevel"/>
    <w:tmpl w:val="902673F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1" w15:restartNumberingAfterBreak="0">
    <w:nsid w:val="6A7B2FA4"/>
    <w:multiLevelType w:val="hybridMultilevel"/>
    <w:tmpl w:val="C902D04E"/>
    <w:lvl w:ilvl="0" w:tplc="0409000F">
      <w:start w:val="1"/>
      <w:numFmt w:val="decimal"/>
      <w:lvlText w:val="%1."/>
      <w:lvlJc w:val="left"/>
      <w:pPr>
        <w:ind w:left="360" w:hanging="360"/>
      </w:pPr>
    </w:lvl>
    <w:lvl w:ilvl="1" w:tplc="04150001">
      <w:start w:val="1"/>
      <w:numFmt w:val="bullet"/>
      <w:lvlText w:val=""/>
      <w:lvlJc w:val="left"/>
      <w:pPr>
        <w:ind w:left="786" w:hanging="360"/>
      </w:pPr>
      <w:rPr>
        <w:rFonts w:ascii="Symbol" w:hAnsi="Symbol" w:hint="default"/>
      </w:r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12" w15:restartNumberingAfterBreak="0">
    <w:nsid w:val="6AD654ED"/>
    <w:multiLevelType w:val="hybridMultilevel"/>
    <w:tmpl w:val="8F02B40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3" w15:restartNumberingAfterBreak="0">
    <w:nsid w:val="6C182509"/>
    <w:multiLevelType w:val="hybridMultilevel"/>
    <w:tmpl w:val="F5F4550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4" w15:restartNumberingAfterBreak="0">
    <w:nsid w:val="6C955711"/>
    <w:multiLevelType w:val="hybridMultilevel"/>
    <w:tmpl w:val="FE3285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5" w15:restartNumberingAfterBreak="0">
    <w:nsid w:val="6E9934DA"/>
    <w:multiLevelType w:val="hybridMultilevel"/>
    <w:tmpl w:val="BFCEB2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6" w15:restartNumberingAfterBreak="0">
    <w:nsid w:val="71837A88"/>
    <w:multiLevelType w:val="hybridMultilevel"/>
    <w:tmpl w:val="1918EE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71B90E68"/>
    <w:multiLevelType w:val="hybridMultilevel"/>
    <w:tmpl w:val="736A02B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18" w15:restartNumberingAfterBreak="0">
    <w:nsid w:val="728B0660"/>
    <w:multiLevelType w:val="hybridMultilevel"/>
    <w:tmpl w:val="677452A4"/>
    <w:lvl w:ilvl="0" w:tplc="04090003">
      <w:start w:val="1"/>
      <w:numFmt w:val="bullet"/>
      <w:lvlText w:val="o"/>
      <w:lvlJc w:val="left"/>
      <w:pPr>
        <w:ind w:left="1068" w:hanging="360"/>
      </w:pPr>
      <w:rPr>
        <w:rFonts w:ascii="Courier New" w:hAnsi="Courier New" w:cs="Courier New" w:hint="default"/>
      </w:rPr>
    </w:lvl>
    <w:lvl w:ilvl="1" w:tplc="04090003">
      <w:start w:val="1"/>
      <w:numFmt w:val="bullet"/>
      <w:lvlText w:val="o"/>
      <w:lvlJc w:val="left"/>
      <w:pPr>
        <w:ind w:left="1788" w:hanging="360"/>
      </w:pPr>
      <w:rPr>
        <w:rFonts w:ascii="Courier New" w:hAnsi="Courier New" w:cs="Courier New" w:hint="default"/>
      </w:rPr>
    </w:lvl>
    <w:lvl w:ilvl="2" w:tplc="04090005">
      <w:start w:val="1"/>
      <w:numFmt w:val="bullet"/>
      <w:lvlText w:val=""/>
      <w:lvlJc w:val="left"/>
      <w:pPr>
        <w:ind w:left="2508" w:hanging="360"/>
      </w:pPr>
      <w:rPr>
        <w:rFonts w:ascii="Wingdings" w:hAnsi="Wingdings" w:hint="default"/>
      </w:rPr>
    </w:lvl>
    <w:lvl w:ilvl="3" w:tplc="04090001">
      <w:start w:val="1"/>
      <w:numFmt w:val="bullet"/>
      <w:lvlText w:val=""/>
      <w:lvlJc w:val="left"/>
      <w:pPr>
        <w:ind w:left="3228" w:hanging="360"/>
      </w:pPr>
      <w:rPr>
        <w:rFonts w:ascii="Symbol" w:hAnsi="Symbol" w:hint="default"/>
      </w:rPr>
    </w:lvl>
    <w:lvl w:ilvl="4" w:tplc="04090003">
      <w:start w:val="1"/>
      <w:numFmt w:val="bullet"/>
      <w:lvlText w:val="o"/>
      <w:lvlJc w:val="left"/>
      <w:pPr>
        <w:ind w:left="3948" w:hanging="360"/>
      </w:pPr>
      <w:rPr>
        <w:rFonts w:ascii="Courier New" w:hAnsi="Courier New" w:cs="Courier New" w:hint="default"/>
      </w:rPr>
    </w:lvl>
    <w:lvl w:ilvl="5" w:tplc="04090005">
      <w:start w:val="1"/>
      <w:numFmt w:val="bullet"/>
      <w:lvlText w:val=""/>
      <w:lvlJc w:val="left"/>
      <w:pPr>
        <w:ind w:left="4668" w:hanging="360"/>
      </w:pPr>
      <w:rPr>
        <w:rFonts w:ascii="Wingdings" w:hAnsi="Wingdings" w:hint="default"/>
      </w:rPr>
    </w:lvl>
    <w:lvl w:ilvl="6" w:tplc="04090001">
      <w:start w:val="1"/>
      <w:numFmt w:val="bullet"/>
      <w:lvlText w:val=""/>
      <w:lvlJc w:val="left"/>
      <w:pPr>
        <w:ind w:left="5388" w:hanging="360"/>
      </w:pPr>
      <w:rPr>
        <w:rFonts w:ascii="Symbol" w:hAnsi="Symbol" w:hint="default"/>
      </w:rPr>
    </w:lvl>
    <w:lvl w:ilvl="7" w:tplc="04090003">
      <w:start w:val="1"/>
      <w:numFmt w:val="bullet"/>
      <w:lvlText w:val="o"/>
      <w:lvlJc w:val="left"/>
      <w:pPr>
        <w:ind w:left="6108" w:hanging="360"/>
      </w:pPr>
      <w:rPr>
        <w:rFonts w:ascii="Courier New" w:hAnsi="Courier New" w:cs="Courier New" w:hint="default"/>
      </w:rPr>
    </w:lvl>
    <w:lvl w:ilvl="8" w:tplc="04090005">
      <w:start w:val="1"/>
      <w:numFmt w:val="bullet"/>
      <w:lvlText w:val=""/>
      <w:lvlJc w:val="left"/>
      <w:pPr>
        <w:ind w:left="6828" w:hanging="360"/>
      </w:pPr>
      <w:rPr>
        <w:rFonts w:ascii="Wingdings" w:hAnsi="Wingdings" w:hint="default"/>
      </w:rPr>
    </w:lvl>
  </w:abstractNum>
  <w:abstractNum w:abstractNumId="119" w15:restartNumberingAfterBreak="0">
    <w:nsid w:val="72BC762A"/>
    <w:multiLevelType w:val="hybridMultilevel"/>
    <w:tmpl w:val="063A19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15:restartNumberingAfterBreak="0">
    <w:nsid w:val="73BF2619"/>
    <w:multiLevelType w:val="hybridMultilevel"/>
    <w:tmpl w:val="9530D30C"/>
    <w:lvl w:ilvl="0" w:tplc="0415000F">
      <w:start w:val="1"/>
      <w:numFmt w:val="decimal"/>
      <w:lvlText w:val="%1."/>
      <w:lvlJc w:val="left"/>
      <w:pPr>
        <w:ind w:left="720" w:hanging="360"/>
      </w:pPr>
    </w:lvl>
    <w:lvl w:ilvl="1" w:tplc="04150001">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1" w15:restartNumberingAfterBreak="0">
    <w:nsid w:val="74844625"/>
    <w:multiLevelType w:val="hybridMultilevel"/>
    <w:tmpl w:val="895024E6"/>
    <w:lvl w:ilvl="0" w:tplc="04150001">
      <w:start w:val="1"/>
      <w:numFmt w:val="bullet"/>
      <w:lvlText w:val=""/>
      <w:lvlJc w:val="left"/>
      <w:pPr>
        <w:ind w:left="1068" w:hanging="360"/>
      </w:pPr>
      <w:rPr>
        <w:rFonts w:ascii="Symbol" w:hAnsi="Symbol" w:hint="default"/>
      </w:rPr>
    </w:lvl>
    <w:lvl w:ilvl="1" w:tplc="04150003" w:tentative="1">
      <w:start w:val="1"/>
      <w:numFmt w:val="bullet"/>
      <w:lvlText w:val="o"/>
      <w:lvlJc w:val="left"/>
      <w:pPr>
        <w:ind w:left="1788" w:hanging="360"/>
      </w:pPr>
      <w:rPr>
        <w:rFonts w:ascii="Courier New" w:hAnsi="Courier New" w:cs="Courier New" w:hint="default"/>
      </w:rPr>
    </w:lvl>
    <w:lvl w:ilvl="2" w:tplc="04150005" w:tentative="1">
      <w:start w:val="1"/>
      <w:numFmt w:val="bullet"/>
      <w:lvlText w:val=""/>
      <w:lvlJc w:val="left"/>
      <w:pPr>
        <w:ind w:left="2508" w:hanging="360"/>
      </w:pPr>
      <w:rPr>
        <w:rFonts w:ascii="Wingdings" w:hAnsi="Wingdings" w:hint="default"/>
      </w:rPr>
    </w:lvl>
    <w:lvl w:ilvl="3" w:tplc="04150001" w:tentative="1">
      <w:start w:val="1"/>
      <w:numFmt w:val="bullet"/>
      <w:lvlText w:val=""/>
      <w:lvlJc w:val="left"/>
      <w:pPr>
        <w:ind w:left="3228" w:hanging="360"/>
      </w:pPr>
      <w:rPr>
        <w:rFonts w:ascii="Symbol" w:hAnsi="Symbol" w:hint="default"/>
      </w:rPr>
    </w:lvl>
    <w:lvl w:ilvl="4" w:tplc="04150003" w:tentative="1">
      <w:start w:val="1"/>
      <w:numFmt w:val="bullet"/>
      <w:lvlText w:val="o"/>
      <w:lvlJc w:val="left"/>
      <w:pPr>
        <w:ind w:left="3948" w:hanging="360"/>
      </w:pPr>
      <w:rPr>
        <w:rFonts w:ascii="Courier New" w:hAnsi="Courier New" w:cs="Courier New" w:hint="default"/>
      </w:rPr>
    </w:lvl>
    <w:lvl w:ilvl="5" w:tplc="04150005" w:tentative="1">
      <w:start w:val="1"/>
      <w:numFmt w:val="bullet"/>
      <w:lvlText w:val=""/>
      <w:lvlJc w:val="left"/>
      <w:pPr>
        <w:ind w:left="4668" w:hanging="360"/>
      </w:pPr>
      <w:rPr>
        <w:rFonts w:ascii="Wingdings" w:hAnsi="Wingdings" w:hint="default"/>
      </w:rPr>
    </w:lvl>
    <w:lvl w:ilvl="6" w:tplc="04150001" w:tentative="1">
      <w:start w:val="1"/>
      <w:numFmt w:val="bullet"/>
      <w:lvlText w:val=""/>
      <w:lvlJc w:val="left"/>
      <w:pPr>
        <w:ind w:left="5388" w:hanging="360"/>
      </w:pPr>
      <w:rPr>
        <w:rFonts w:ascii="Symbol" w:hAnsi="Symbol" w:hint="default"/>
      </w:rPr>
    </w:lvl>
    <w:lvl w:ilvl="7" w:tplc="04150003" w:tentative="1">
      <w:start w:val="1"/>
      <w:numFmt w:val="bullet"/>
      <w:lvlText w:val="o"/>
      <w:lvlJc w:val="left"/>
      <w:pPr>
        <w:ind w:left="6108" w:hanging="360"/>
      </w:pPr>
      <w:rPr>
        <w:rFonts w:ascii="Courier New" w:hAnsi="Courier New" w:cs="Courier New" w:hint="default"/>
      </w:rPr>
    </w:lvl>
    <w:lvl w:ilvl="8" w:tplc="04150005" w:tentative="1">
      <w:start w:val="1"/>
      <w:numFmt w:val="bullet"/>
      <w:lvlText w:val=""/>
      <w:lvlJc w:val="left"/>
      <w:pPr>
        <w:ind w:left="6828" w:hanging="360"/>
      </w:pPr>
      <w:rPr>
        <w:rFonts w:ascii="Wingdings" w:hAnsi="Wingdings" w:hint="default"/>
      </w:rPr>
    </w:lvl>
  </w:abstractNum>
  <w:abstractNum w:abstractNumId="122" w15:restartNumberingAfterBreak="0">
    <w:nsid w:val="76420616"/>
    <w:multiLevelType w:val="hybridMultilevel"/>
    <w:tmpl w:val="326E33A6"/>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3" w15:restartNumberingAfterBreak="0">
    <w:nsid w:val="77072AF0"/>
    <w:multiLevelType w:val="hybridMultilevel"/>
    <w:tmpl w:val="C64CD5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4" w15:restartNumberingAfterBreak="0">
    <w:nsid w:val="77D167FF"/>
    <w:multiLevelType w:val="hybridMultilevel"/>
    <w:tmpl w:val="F71CB8AA"/>
    <w:lvl w:ilvl="0" w:tplc="04150001">
      <w:start w:val="1"/>
      <w:numFmt w:val="bullet"/>
      <w:lvlText w:val=""/>
      <w:lvlJc w:val="left"/>
      <w:pPr>
        <w:ind w:left="787" w:hanging="360"/>
      </w:pPr>
      <w:rPr>
        <w:rFonts w:ascii="Symbol" w:hAnsi="Symbol" w:hint="default"/>
      </w:rPr>
    </w:lvl>
    <w:lvl w:ilvl="1" w:tplc="04150003" w:tentative="1">
      <w:start w:val="1"/>
      <w:numFmt w:val="bullet"/>
      <w:lvlText w:val="o"/>
      <w:lvlJc w:val="left"/>
      <w:pPr>
        <w:ind w:left="1507" w:hanging="360"/>
      </w:pPr>
      <w:rPr>
        <w:rFonts w:ascii="Courier New" w:hAnsi="Courier New" w:cs="Courier New" w:hint="default"/>
      </w:rPr>
    </w:lvl>
    <w:lvl w:ilvl="2" w:tplc="04150005" w:tentative="1">
      <w:start w:val="1"/>
      <w:numFmt w:val="bullet"/>
      <w:lvlText w:val=""/>
      <w:lvlJc w:val="left"/>
      <w:pPr>
        <w:ind w:left="2227" w:hanging="360"/>
      </w:pPr>
      <w:rPr>
        <w:rFonts w:ascii="Wingdings" w:hAnsi="Wingdings" w:hint="default"/>
      </w:rPr>
    </w:lvl>
    <w:lvl w:ilvl="3" w:tplc="04150001" w:tentative="1">
      <w:start w:val="1"/>
      <w:numFmt w:val="bullet"/>
      <w:lvlText w:val=""/>
      <w:lvlJc w:val="left"/>
      <w:pPr>
        <w:ind w:left="2947" w:hanging="360"/>
      </w:pPr>
      <w:rPr>
        <w:rFonts w:ascii="Symbol" w:hAnsi="Symbol" w:hint="default"/>
      </w:rPr>
    </w:lvl>
    <w:lvl w:ilvl="4" w:tplc="04150003" w:tentative="1">
      <w:start w:val="1"/>
      <w:numFmt w:val="bullet"/>
      <w:lvlText w:val="o"/>
      <w:lvlJc w:val="left"/>
      <w:pPr>
        <w:ind w:left="3667" w:hanging="360"/>
      </w:pPr>
      <w:rPr>
        <w:rFonts w:ascii="Courier New" w:hAnsi="Courier New" w:cs="Courier New" w:hint="default"/>
      </w:rPr>
    </w:lvl>
    <w:lvl w:ilvl="5" w:tplc="04150005" w:tentative="1">
      <w:start w:val="1"/>
      <w:numFmt w:val="bullet"/>
      <w:lvlText w:val=""/>
      <w:lvlJc w:val="left"/>
      <w:pPr>
        <w:ind w:left="4387" w:hanging="360"/>
      </w:pPr>
      <w:rPr>
        <w:rFonts w:ascii="Wingdings" w:hAnsi="Wingdings" w:hint="default"/>
      </w:rPr>
    </w:lvl>
    <w:lvl w:ilvl="6" w:tplc="04150001" w:tentative="1">
      <w:start w:val="1"/>
      <w:numFmt w:val="bullet"/>
      <w:lvlText w:val=""/>
      <w:lvlJc w:val="left"/>
      <w:pPr>
        <w:ind w:left="5107" w:hanging="360"/>
      </w:pPr>
      <w:rPr>
        <w:rFonts w:ascii="Symbol" w:hAnsi="Symbol" w:hint="default"/>
      </w:rPr>
    </w:lvl>
    <w:lvl w:ilvl="7" w:tplc="04150003" w:tentative="1">
      <w:start w:val="1"/>
      <w:numFmt w:val="bullet"/>
      <w:lvlText w:val="o"/>
      <w:lvlJc w:val="left"/>
      <w:pPr>
        <w:ind w:left="5827" w:hanging="360"/>
      </w:pPr>
      <w:rPr>
        <w:rFonts w:ascii="Courier New" w:hAnsi="Courier New" w:cs="Courier New" w:hint="default"/>
      </w:rPr>
    </w:lvl>
    <w:lvl w:ilvl="8" w:tplc="04150005" w:tentative="1">
      <w:start w:val="1"/>
      <w:numFmt w:val="bullet"/>
      <w:lvlText w:val=""/>
      <w:lvlJc w:val="left"/>
      <w:pPr>
        <w:ind w:left="6547" w:hanging="360"/>
      </w:pPr>
      <w:rPr>
        <w:rFonts w:ascii="Wingdings" w:hAnsi="Wingdings" w:hint="default"/>
      </w:rPr>
    </w:lvl>
  </w:abstractNum>
  <w:abstractNum w:abstractNumId="125" w15:restartNumberingAfterBreak="0">
    <w:nsid w:val="77D914DB"/>
    <w:multiLevelType w:val="hybridMultilevel"/>
    <w:tmpl w:val="903012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6" w15:restartNumberingAfterBreak="0">
    <w:nsid w:val="79601980"/>
    <w:multiLevelType w:val="hybridMultilevel"/>
    <w:tmpl w:val="00FE78A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27" w15:restartNumberingAfterBreak="0">
    <w:nsid w:val="7A696662"/>
    <w:multiLevelType w:val="hybridMultilevel"/>
    <w:tmpl w:val="FDB0F45E"/>
    <w:lvl w:ilvl="0" w:tplc="0415000F">
      <w:start w:val="1"/>
      <w:numFmt w:val="decimal"/>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8" w15:restartNumberingAfterBreak="0">
    <w:nsid w:val="7AAE3583"/>
    <w:multiLevelType w:val="hybridMultilevel"/>
    <w:tmpl w:val="23ACD50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9" w15:restartNumberingAfterBreak="0">
    <w:nsid w:val="7AF26EF4"/>
    <w:multiLevelType w:val="hybridMultilevel"/>
    <w:tmpl w:val="8D1868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0" w15:restartNumberingAfterBreak="0">
    <w:nsid w:val="7B04087D"/>
    <w:multiLevelType w:val="hybridMultilevel"/>
    <w:tmpl w:val="84DA3B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7CD263A6"/>
    <w:multiLevelType w:val="hybridMultilevel"/>
    <w:tmpl w:val="32D208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2" w15:restartNumberingAfterBreak="0">
    <w:nsid w:val="7D2140E0"/>
    <w:multiLevelType w:val="hybridMultilevel"/>
    <w:tmpl w:val="46B61BF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3" w15:restartNumberingAfterBreak="0">
    <w:nsid w:val="7E834559"/>
    <w:multiLevelType w:val="hybridMultilevel"/>
    <w:tmpl w:val="C2748CB0"/>
    <w:lvl w:ilvl="0" w:tplc="0415000F">
      <w:start w:val="1"/>
      <w:numFmt w:val="decimal"/>
      <w:lvlText w:val="%1."/>
      <w:lvlJc w:val="left"/>
      <w:pPr>
        <w:ind w:left="720" w:hanging="360"/>
      </w:pPr>
    </w:lvl>
    <w:lvl w:ilvl="1" w:tplc="04150001">
      <w:start w:val="1"/>
      <w:numFmt w:val="bullet"/>
      <w:lvlText w:val=""/>
      <w:lvlJc w:val="left"/>
      <w:pPr>
        <w:ind w:left="1440" w:hanging="360"/>
      </w:pPr>
      <w:rPr>
        <w:rFonts w:ascii="Symbol" w:hAnsi="Symbol"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4" w15:restartNumberingAfterBreak="0">
    <w:nsid w:val="7EEA183B"/>
    <w:multiLevelType w:val="hybridMultilevel"/>
    <w:tmpl w:val="9F68E62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5" w15:restartNumberingAfterBreak="0">
    <w:nsid w:val="7F6512C0"/>
    <w:multiLevelType w:val="hybridMultilevel"/>
    <w:tmpl w:val="0D000FB2"/>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15:restartNumberingAfterBreak="0">
    <w:nsid w:val="7F860599"/>
    <w:multiLevelType w:val="hybridMultilevel"/>
    <w:tmpl w:val="D8D4B854"/>
    <w:lvl w:ilvl="0" w:tplc="04090003">
      <w:start w:val="1"/>
      <w:numFmt w:val="bullet"/>
      <w:lvlText w:val="o"/>
      <w:lvlJc w:val="left"/>
      <w:pPr>
        <w:ind w:left="1068" w:hanging="360"/>
      </w:pPr>
      <w:rPr>
        <w:rFonts w:ascii="Courier New" w:hAnsi="Courier New" w:cs="Courier New" w:hint="default"/>
      </w:rPr>
    </w:lvl>
    <w:lvl w:ilvl="1" w:tplc="04090003">
      <w:start w:val="1"/>
      <w:numFmt w:val="bullet"/>
      <w:lvlText w:val="o"/>
      <w:lvlJc w:val="left"/>
      <w:pPr>
        <w:ind w:left="1788" w:hanging="360"/>
      </w:pPr>
      <w:rPr>
        <w:rFonts w:ascii="Courier New" w:hAnsi="Courier New" w:cs="Courier New" w:hint="default"/>
      </w:rPr>
    </w:lvl>
    <w:lvl w:ilvl="2" w:tplc="04090005">
      <w:start w:val="1"/>
      <w:numFmt w:val="bullet"/>
      <w:lvlText w:val=""/>
      <w:lvlJc w:val="left"/>
      <w:pPr>
        <w:ind w:left="2508" w:hanging="360"/>
      </w:pPr>
      <w:rPr>
        <w:rFonts w:ascii="Wingdings" w:hAnsi="Wingdings" w:hint="default"/>
      </w:rPr>
    </w:lvl>
    <w:lvl w:ilvl="3" w:tplc="04090001">
      <w:start w:val="1"/>
      <w:numFmt w:val="bullet"/>
      <w:lvlText w:val=""/>
      <w:lvlJc w:val="left"/>
      <w:pPr>
        <w:ind w:left="3228" w:hanging="360"/>
      </w:pPr>
      <w:rPr>
        <w:rFonts w:ascii="Symbol" w:hAnsi="Symbol" w:hint="default"/>
      </w:rPr>
    </w:lvl>
    <w:lvl w:ilvl="4" w:tplc="04090003">
      <w:start w:val="1"/>
      <w:numFmt w:val="bullet"/>
      <w:lvlText w:val="o"/>
      <w:lvlJc w:val="left"/>
      <w:pPr>
        <w:ind w:left="3948" w:hanging="360"/>
      </w:pPr>
      <w:rPr>
        <w:rFonts w:ascii="Courier New" w:hAnsi="Courier New" w:cs="Courier New" w:hint="default"/>
      </w:rPr>
    </w:lvl>
    <w:lvl w:ilvl="5" w:tplc="04090005">
      <w:start w:val="1"/>
      <w:numFmt w:val="bullet"/>
      <w:lvlText w:val=""/>
      <w:lvlJc w:val="left"/>
      <w:pPr>
        <w:ind w:left="4668" w:hanging="360"/>
      </w:pPr>
      <w:rPr>
        <w:rFonts w:ascii="Wingdings" w:hAnsi="Wingdings" w:hint="default"/>
      </w:rPr>
    </w:lvl>
    <w:lvl w:ilvl="6" w:tplc="04090001">
      <w:start w:val="1"/>
      <w:numFmt w:val="bullet"/>
      <w:lvlText w:val=""/>
      <w:lvlJc w:val="left"/>
      <w:pPr>
        <w:ind w:left="5388" w:hanging="360"/>
      </w:pPr>
      <w:rPr>
        <w:rFonts w:ascii="Symbol" w:hAnsi="Symbol" w:hint="default"/>
      </w:rPr>
    </w:lvl>
    <w:lvl w:ilvl="7" w:tplc="04090003">
      <w:start w:val="1"/>
      <w:numFmt w:val="bullet"/>
      <w:lvlText w:val="o"/>
      <w:lvlJc w:val="left"/>
      <w:pPr>
        <w:ind w:left="6108" w:hanging="360"/>
      </w:pPr>
      <w:rPr>
        <w:rFonts w:ascii="Courier New" w:hAnsi="Courier New" w:cs="Courier New" w:hint="default"/>
      </w:rPr>
    </w:lvl>
    <w:lvl w:ilvl="8" w:tplc="04090005">
      <w:start w:val="1"/>
      <w:numFmt w:val="bullet"/>
      <w:lvlText w:val=""/>
      <w:lvlJc w:val="left"/>
      <w:pPr>
        <w:ind w:left="6828" w:hanging="360"/>
      </w:pPr>
      <w:rPr>
        <w:rFonts w:ascii="Wingdings" w:hAnsi="Wingdings" w:hint="default"/>
      </w:rPr>
    </w:lvl>
  </w:abstractNum>
  <w:num w:numId="1" w16cid:durableId="843473955">
    <w:abstractNumId w:val="12"/>
  </w:num>
  <w:num w:numId="2" w16cid:durableId="496111119">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322975693">
    <w:abstractNumId w:val="8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92824904">
    <w:abstractNumId w:val="117"/>
  </w:num>
  <w:num w:numId="5" w16cid:durableId="723918038">
    <w:abstractNumId w:val="45"/>
  </w:num>
  <w:num w:numId="6" w16cid:durableId="685063298">
    <w:abstractNumId w:val="90"/>
  </w:num>
  <w:num w:numId="7" w16cid:durableId="191694250">
    <w:abstractNumId w:val="125"/>
  </w:num>
  <w:num w:numId="8" w16cid:durableId="453258018">
    <w:abstractNumId w:val="65"/>
  </w:num>
  <w:num w:numId="9" w16cid:durableId="531697767">
    <w:abstractNumId w:val="131"/>
  </w:num>
  <w:num w:numId="10" w16cid:durableId="408309383">
    <w:abstractNumId w:val="92"/>
  </w:num>
  <w:num w:numId="11" w16cid:durableId="1238322850">
    <w:abstractNumId w:val="47"/>
  </w:num>
  <w:num w:numId="12" w16cid:durableId="1201278937">
    <w:abstractNumId w:val="77"/>
  </w:num>
  <w:num w:numId="13" w16cid:durableId="746994411">
    <w:abstractNumId w:val="28"/>
  </w:num>
  <w:num w:numId="14" w16cid:durableId="1156186896">
    <w:abstractNumId w:val="8"/>
  </w:num>
  <w:num w:numId="15" w16cid:durableId="937442959">
    <w:abstractNumId w:val="20"/>
  </w:num>
  <w:num w:numId="16" w16cid:durableId="1017536435">
    <w:abstractNumId w:val="63"/>
  </w:num>
  <w:num w:numId="17" w16cid:durableId="1260991707">
    <w:abstractNumId w:val="110"/>
  </w:num>
  <w:num w:numId="18" w16cid:durableId="448280313">
    <w:abstractNumId w:val="15"/>
  </w:num>
  <w:num w:numId="19" w16cid:durableId="885675277">
    <w:abstractNumId w:val="68"/>
  </w:num>
  <w:num w:numId="20" w16cid:durableId="2103335724">
    <w:abstractNumId w:val="35"/>
  </w:num>
  <w:num w:numId="21" w16cid:durableId="517550586">
    <w:abstractNumId w:val="5"/>
  </w:num>
  <w:num w:numId="22" w16cid:durableId="1985966357">
    <w:abstractNumId w:val="3"/>
  </w:num>
  <w:num w:numId="23" w16cid:durableId="563637820">
    <w:abstractNumId w:val="124"/>
  </w:num>
  <w:num w:numId="24" w16cid:durableId="268783530">
    <w:abstractNumId w:val="61"/>
  </w:num>
  <w:num w:numId="25" w16cid:durableId="1165169109">
    <w:abstractNumId w:val="135"/>
  </w:num>
  <w:num w:numId="26" w16cid:durableId="154994650">
    <w:abstractNumId w:val="23"/>
  </w:num>
  <w:num w:numId="27" w16cid:durableId="2073849097">
    <w:abstractNumId w:val="7"/>
  </w:num>
  <w:num w:numId="28" w16cid:durableId="31075091">
    <w:abstractNumId w:val="6"/>
  </w:num>
  <w:num w:numId="29" w16cid:durableId="698892666">
    <w:abstractNumId w:val="87"/>
  </w:num>
  <w:num w:numId="30" w16cid:durableId="1630234330">
    <w:abstractNumId w:val="132"/>
  </w:num>
  <w:num w:numId="31" w16cid:durableId="592013546">
    <w:abstractNumId w:val="109"/>
  </w:num>
  <w:num w:numId="32" w16cid:durableId="458886751">
    <w:abstractNumId w:val="76"/>
  </w:num>
  <w:num w:numId="33" w16cid:durableId="991713953">
    <w:abstractNumId w:val="116"/>
  </w:num>
  <w:num w:numId="34" w16cid:durableId="292977768">
    <w:abstractNumId w:val="85"/>
  </w:num>
  <w:num w:numId="35" w16cid:durableId="365301538">
    <w:abstractNumId w:val="80"/>
  </w:num>
  <w:num w:numId="36" w16cid:durableId="238947431">
    <w:abstractNumId w:val="54"/>
  </w:num>
  <w:num w:numId="37" w16cid:durableId="2108309839">
    <w:abstractNumId w:val="48"/>
  </w:num>
  <w:num w:numId="38" w16cid:durableId="924999447">
    <w:abstractNumId w:val="78"/>
  </w:num>
  <w:num w:numId="39" w16cid:durableId="1574271579">
    <w:abstractNumId w:val="126"/>
  </w:num>
  <w:num w:numId="40" w16cid:durableId="1454783489">
    <w:abstractNumId w:val="46"/>
  </w:num>
  <w:num w:numId="41" w16cid:durableId="1102840143">
    <w:abstractNumId w:val="9"/>
  </w:num>
  <w:num w:numId="42" w16cid:durableId="2029794723">
    <w:abstractNumId w:val="40"/>
  </w:num>
  <w:num w:numId="43" w16cid:durableId="275916938">
    <w:abstractNumId w:val="31"/>
  </w:num>
  <w:num w:numId="44" w16cid:durableId="1032613195">
    <w:abstractNumId w:val="25"/>
  </w:num>
  <w:num w:numId="45" w16cid:durableId="955795280">
    <w:abstractNumId w:val="27"/>
  </w:num>
  <w:num w:numId="46" w16cid:durableId="961378020">
    <w:abstractNumId w:val="112"/>
  </w:num>
  <w:num w:numId="47" w16cid:durableId="658505787">
    <w:abstractNumId w:val="29"/>
  </w:num>
  <w:num w:numId="48" w16cid:durableId="1853838505">
    <w:abstractNumId w:val="91"/>
  </w:num>
  <w:num w:numId="49" w16cid:durableId="1343121636">
    <w:abstractNumId w:val="0"/>
  </w:num>
  <w:num w:numId="50" w16cid:durableId="1434131748">
    <w:abstractNumId w:val="1"/>
  </w:num>
  <w:num w:numId="51" w16cid:durableId="1877502611">
    <w:abstractNumId w:val="57"/>
  </w:num>
  <w:num w:numId="52" w16cid:durableId="1654406599">
    <w:abstractNumId w:val="75"/>
  </w:num>
  <w:num w:numId="53" w16cid:durableId="310444686">
    <w:abstractNumId w:val="18"/>
  </w:num>
  <w:num w:numId="54" w16cid:durableId="1477601069">
    <w:abstractNumId w:val="121"/>
  </w:num>
  <w:num w:numId="55" w16cid:durableId="286818287">
    <w:abstractNumId w:val="106"/>
  </w:num>
  <w:num w:numId="56" w16cid:durableId="1504399376">
    <w:abstractNumId w:val="66"/>
  </w:num>
  <w:num w:numId="57" w16cid:durableId="197475378">
    <w:abstractNumId w:val="59"/>
  </w:num>
  <w:num w:numId="58" w16cid:durableId="74279814">
    <w:abstractNumId w:val="17"/>
  </w:num>
  <w:num w:numId="59" w16cid:durableId="922299881">
    <w:abstractNumId w:val="19"/>
  </w:num>
  <w:num w:numId="60" w16cid:durableId="1983080101">
    <w:abstractNumId w:val="37"/>
  </w:num>
  <w:num w:numId="61" w16cid:durableId="1712069073">
    <w:abstractNumId w:val="64"/>
  </w:num>
  <w:num w:numId="62" w16cid:durableId="1719473032">
    <w:abstractNumId w:val="102"/>
  </w:num>
  <w:num w:numId="63" w16cid:durableId="646590055">
    <w:abstractNumId w:val="104"/>
  </w:num>
  <w:num w:numId="64" w16cid:durableId="148788855">
    <w:abstractNumId w:val="30"/>
  </w:num>
  <w:num w:numId="65" w16cid:durableId="258568077">
    <w:abstractNumId w:val="53"/>
  </w:num>
  <w:num w:numId="66" w16cid:durableId="719741490">
    <w:abstractNumId w:val="108"/>
  </w:num>
  <w:num w:numId="67" w16cid:durableId="2129736782">
    <w:abstractNumId w:val="24"/>
  </w:num>
  <w:num w:numId="68" w16cid:durableId="1292056121">
    <w:abstractNumId w:val="74"/>
  </w:num>
  <w:num w:numId="69" w16cid:durableId="885870005">
    <w:abstractNumId w:val="55"/>
  </w:num>
  <w:num w:numId="70" w16cid:durableId="369694059">
    <w:abstractNumId w:val="58"/>
  </w:num>
  <w:num w:numId="71" w16cid:durableId="430399307">
    <w:abstractNumId w:val="11"/>
  </w:num>
  <w:num w:numId="72" w16cid:durableId="572351432">
    <w:abstractNumId w:val="122"/>
  </w:num>
  <w:num w:numId="73" w16cid:durableId="1423644141">
    <w:abstractNumId w:val="44"/>
  </w:num>
  <w:num w:numId="74" w16cid:durableId="1331761309">
    <w:abstractNumId w:val="10"/>
  </w:num>
  <w:num w:numId="75" w16cid:durableId="1518692423">
    <w:abstractNumId w:val="115"/>
  </w:num>
  <w:num w:numId="76" w16cid:durableId="770051490">
    <w:abstractNumId w:val="81"/>
  </w:num>
  <w:num w:numId="77" w16cid:durableId="1489446165">
    <w:abstractNumId w:val="111"/>
  </w:num>
  <w:num w:numId="78" w16cid:durableId="333067389">
    <w:abstractNumId w:val="118"/>
  </w:num>
  <w:num w:numId="79" w16cid:durableId="126434397">
    <w:abstractNumId w:val="96"/>
  </w:num>
  <w:num w:numId="80" w16cid:durableId="2056074619">
    <w:abstractNumId w:val="13"/>
  </w:num>
  <w:num w:numId="81" w16cid:durableId="1535313938">
    <w:abstractNumId w:val="69"/>
  </w:num>
  <w:num w:numId="82" w16cid:durableId="585068318">
    <w:abstractNumId w:val="136"/>
  </w:num>
  <w:num w:numId="83" w16cid:durableId="1816213017">
    <w:abstractNumId w:val="133"/>
  </w:num>
  <w:num w:numId="84" w16cid:durableId="1886868543">
    <w:abstractNumId w:val="120"/>
  </w:num>
  <w:num w:numId="85" w16cid:durableId="1066419657">
    <w:abstractNumId w:val="95"/>
  </w:num>
  <w:num w:numId="86" w16cid:durableId="1075787275">
    <w:abstractNumId w:val="72"/>
  </w:num>
  <w:num w:numId="87" w16cid:durableId="643706745">
    <w:abstractNumId w:val="105"/>
  </w:num>
  <w:num w:numId="88" w16cid:durableId="2047025523">
    <w:abstractNumId w:val="62"/>
  </w:num>
  <w:num w:numId="89" w16cid:durableId="1007631980">
    <w:abstractNumId w:val="89"/>
  </w:num>
  <w:num w:numId="90" w16cid:durableId="339504442">
    <w:abstractNumId w:val="2"/>
  </w:num>
  <w:num w:numId="91" w16cid:durableId="354311725">
    <w:abstractNumId w:val="134"/>
  </w:num>
  <w:num w:numId="92" w16cid:durableId="2042516158">
    <w:abstractNumId w:val="67"/>
  </w:num>
  <w:num w:numId="93" w16cid:durableId="1283223208">
    <w:abstractNumId w:val="42"/>
  </w:num>
  <w:num w:numId="94" w16cid:durableId="1738162563">
    <w:abstractNumId w:val="100"/>
  </w:num>
  <w:num w:numId="95" w16cid:durableId="1086533496">
    <w:abstractNumId w:val="16"/>
  </w:num>
  <w:num w:numId="96" w16cid:durableId="1754202534">
    <w:abstractNumId w:val="94"/>
  </w:num>
  <w:num w:numId="97" w16cid:durableId="228031870">
    <w:abstractNumId w:val="86"/>
  </w:num>
  <w:num w:numId="98" w16cid:durableId="43217307">
    <w:abstractNumId w:val="79"/>
  </w:num>
  <w:num w:numId="99" w16cid:durableId="914701501">
    <w:abstractNumId w:val="114"/>
  </w:num>
  <w:num w:numId="100" w16cid:durableId="1466698123">
    <w:abstractNumId w:val="39"/>
  </w:num>
  <w:num w:numId="101" w16cid:durableId="296497474">
    <w:abstractNumId w:val="41"/>
  </w:num>
  <w:num w:numId="102" w16cid:durableId="933245904">
    <w:abstractNumId w:val="36"/>
  </w:num>
  <w:num w:numId="103" w16cid:durableId="1013846412">
    <w:abstractNumId w:val="26"/>
  </w:num>
  <w:num w:numId="104" w16cid:durableId="905261885">
    <w:abstractNumId w:val="34"/>
  </w:num>
  <w:num w:numId="105" w16cid:durableId="154417880">
    <w:abstractNumId w:val="51"/>
  </w:num>
  <w:num w:numId="106" w16cid:durableId="1658849735">
    <w:abstractNumId w:val="21"/>
  </w:num>
  <w:num w:numId="107" w16cid:durableId="688794757">
    <w:abstractNumId w:val="49"/>
  </w:num>
  <w:num w:numId="108" w16cid:durableId="120006191">
    <w:abstractNumId w:val="14"/>
  </w:num>
  <w:num w:numId="109" w16cid:durableId="1806773332">
    <w:abstractNumId w:val="113"/>
  </w:num>
  <w:num w:numId="110" w16cid:durableId="33045435">
    <w:abstractNumId w:val="128"/>
  </w:num>
  <w:num w:numId="111" w16cid:durableId="1257440552">
    <w:abstractNumId w:val="97"/>
  </w:num>
  <w:num w:numId="112" w16cid:durableId="1758987706">
    <w:abstractNumId w:val="32"/>
  </w:num>
  <w:num w:numId="113" w16cid:durableId="1577201400">
    <w:abstractNumId w:val="52"/>
  </w:num>
  <w:num w:numId="114" w16cid:durableId="1613321027">
    <w:abstractNumId w:val="70"/>
  </w:num>
  <w:num w:numId="115" w16cid:durableId="204369610">
    <w:abstractNumId w:val="127"/>
  </w:num>
  <w:num w:numId="116" w16cid:durableId="845443326">
    <w:abstractNumId w:val="50"/>
  </w:num>
  <w:num w:numId="117" w16cid:durableId="1719816434">
    <w:abstractNumId w:val="107"/>
  </w:num>
  <w:num w:numId="118" w16cid:durableId="999191270">
    <w:abstractNumId w:val="93"/>
  </w:num>
  <w:num w:numId="119" w16cid:durableId="1537887371">
    <w:abstractNumId w:val="71"/>
  </w:num>
  <w:num w:numId="120" w16cid:durableId="1727296754">
    <w:abstractNumId w:val="56"/>
  </w:num>
  <w:num w:numId="121" w16cid:durableId="1485390960">
    <w:abstractNumId w:val="99"/>
  </w:num>
  <w:num w:numId="122" w16cid:durableId="1214391471">
    <w:abstractNumId w:val="130"/>
  </w:num>
  <w:num w:numId="123" w16cid:durableId="1274752495">
    <w:abstractNumId w:val="98"/>
  </w:num>
  <w:num w:numId="124" w16cid:durableId="1633562358">
    <w:abstractNumId w:val="119"/>
  </w:num>
  <w:num w:numId="125" w16cid:durableId="982196394">
    <w:abstractNumId w:val="129"/>
  </w:num>
  <w:num w:numId="126" w16cid:durableId="132019443">
    <w:abstractNumId w:val="103"/>
  </w:num>
  <w:num w:numId="127" w16cid:durableId="680860215">
    <w:abstractNumId w:val="88"/>
  </w:num>
  <w:num w:numId="128" w16cid:durableId="1348753487">
    <w:abstractNumId w:val="43"/>
  </w:num>
  <w:num w:numId="129" w16cid:durableId="1788770005">
    <w:abstractNumId w:val="123"/>
  </w:num>
  <w:num w:numId="130" w16cid:durableId="1299074153">
    <w:abstractNumId w:val="4"/>
  </w:num>
  <w:num w:numId="131" w16cid:durableId="1639651782">
    <w:abstractNumId w:val="38"/>
  </w:num>
  <w:num w:numId="132" w16cid:durableId="1975330635">
    <w:abstractNumId w:val="84"/>
  </w:num>
  <w:num w:numId="133" w16cid:durableId="747382392">
    <w:abstractNumId w:val="101"/>
  </w:num>
  <w:num w:numId="134" w16cid:durableId="2090232010">
    <w:abstractNumId w:val="22"/>
  </w:num>
  <w:num w:numId="135" w16cid:durableId="1765606933">
    <w:abstractNumId w:val="33"/>
  </w:num>
  <w:num w:numId="136" w16cid:durableId="1452161916">
    <w:abstractNumId w:val="82"/>
  </w:num>
  <w:num w:numId="137" w16cid:durableId="75710605">
    <w:abstractNumId w:val="73"/>
  </w:num>
  <w:numIdMacAtCleanup w:val="1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95FCC"/>
    <w:rsid w:val="00000874"/>
    <w:rsid w:val="00000F8C"/>
    <w:rsid w:val="00001A13"/>
    <w:rsid w:val="00001A23"/>
    <w:rsid w:val="00002057"/>
    <w:rsid w:val="0000241F"/>
    <w:rsid w:val="000026CE"/>
    <w:rsid w:val="0000288D"/>
    <w:rsid w:val="00003338"/>
    <w:rsid w:val="000035D0"/>
    <w:rsid w:val="0000361D"/>
    <w:rsid w:val="00003BE7"/>
    <w:rsid w:val="00003EFE"/>
    <w:rsid w:val="0000403D"/>
    <w:rsid w:val="0000406C"/>
    <w:rsid w:val="0000428B"/>
    <w:rsid w:val="00004351"/>
    <w:rsid w:val="00004446"/>
    <w:rsid w:val="00004459"/>
    <w:rsid w:val="0000479D"/>
    <w:rsid w:val="00004B74"/>
    <w:rsid w:val="00005536"/>
    <w:rsid w:val="00005B41"/>
    <w:rsid w:val="00005C3A"/>
    <w:rsid w:val="000060C6"/>
    <w:rsid w:val="000061CD"/>
    <w:rsid w:val="0000625C"/>
    <w:rsid w:val="000062EE"/>
    <w:rsid w:val="00006630"/>
    <w:rsid w:val="00006F50"/>
    <w:rsid w:val="000073CC"/>
    <w:rsid w:val="000073E5"/>
    <w:rsid w:val="0000755F"/>
    <w:rsid w:val="00007747"/>
    <w:rsid w:val="00007B89"/>
    <w:rsid w:val="00007DA4"/>
    <w:rsid w:val="00010119"/>
    <w:rsid w:val="000103C0"/>
    <w:rsid w:val="0001045D"/>
    <w:rsid w:val="000105EE"/>
    <w:rsid w:val="00010766"/>
    <w:rsid w:val="00010C69"/>
    <w:rsid w:val="00010CFD"/>
    <w:rsid w:val="00011144"/>
    <w:rsid w:val="0001119B"/>
    <w:rsid w:val="00011525"/>
    <w:rsid w:val="00011643"/>
    <w:rsid w:val="0001177C"/>
    <w:rsid w:val="00011D86"/>
    <w:rsid w:val="0001228E"/>
    <w:rsid w:val="00012415"/>
    <w:rsid w:val="000125DF"/>
    <w:rsid w:val="00012858"/>
    <w:rsid w:val="00012A9E"/>
    <w:rsid w:val="00012AEF"/>
    <w:rsid w:val="00012FD9"/>
    <w:rsid w:val="0001304A"/>
    <w:rsid w:val="00013425"/>
    <w:rsid w:val="000134FB"/>
    <w:rsid w:val="00013932"/>
    <w:rsid w:val="00014057"/>
    <w:rsid w:val="00014062"/>
    <w:rsid w:val="000145A0"/>
    <w:rsid w:val="00014DC7"/>
    <w:rsid w:val="00014FC6"/>
    <w:rsid w:val="00015115"/>
    <w:rsid w:val="0001512A"/>
    <w:rsid w:val="00015304"/>
    <w:rsid w:val="000156C2"/>
    <w:rsid w:val="000161AD"/>
    <w:rsid w:val="00016255"/>
    <w:rsid w:val="000169C9"/>
    <w:rsid w:val="00016D3B"/>
    <w:rsid w:val="00016E96"/>
    <w:rsid w:val="00016E9E"/>
    <w:rsid w:val="0001710B"/>
    <w:rsid w:val="0001713E"/>
    <w:rsid w:val="00017572"/>
    <w:rsid w:val="00017657"/>
    <w:rsid w:val="0001774D"/>
    <w:rsid w:val="0001799E"/>
    <w:rsid w:val="00017C15"/>
    <w:rsid w:val="00017C2E"/>
    <w:rsid w:val="00017FA5"/>
    <w:rsid w:val="000202BD"/>
    <w:rsid w:val="00020358"/>
    <w:rsid w:val="00020366"/>
    <w:rsid w:val="00020644"/>
    <w:rsid w:val="0002088F"/>
    <w:rsid w:val="000209C8"/>
    <w:rsid w:val="00020F06"/>
    <w:rsid w:val="000215A7"/>
    <w:rsid w:val="00021723"/>
    <w:rsid w:val="00021CCA"/>
    <w:rsid w:val="00021CFE"/>
    <w:rsid w:val="00021EDF"/>
    <w:rsid w:val="00022027"/>
    <w:rsid w:val="000224F4"/>
    <w:rsid w:val="00022793"/>
    <w:rsid w:val="00022A53"/>
    <w:rsid w:val="00022E0C"/>
    <w:rsid w:val="000230B6"/>
    <w:rsid w:val="000234BA"/>
    <w:rsid w:val="000236AD"/>
    <w:rsid w:val="000236C8"/>
    <w:rsid w:val="0002391D"/>
    <w:rsid w:val="00023D0A"/>
    <w:rsid w:val="00023D82"/>
    <w:rsid w:val="00023FF5"/>
    <w:rsid w:val="000241B8"/>
    <w:rsid w:val="0002426D"/>
    <w:rsid w:val="00024751"/>
    <w:rsid w:val="0002489E"/>
    <w:rsid w:val="000248BA"/>
    <w:rsid w:val="00024B78"/>
    <w:rsid w:val="00024CAD"/>
    <w:rsid w:val="00025030"/>
    <w:rsid w:val="000258AD"/>
    <w:rsid w:val="000260C8"/>
    <w:rsid w:val="0002680B"/>
    <w:rsid w:val="0002692F"/>
    <w:rsid w:val="00026953"/>
    <w:rsid w:val="00026999"/>
    <w:rsid w:val="00026ADF"/>
    <w:rsid w:val="00026CBE"/>
    <w:rsid w:val="00026FAB"/>
    <w:rsid w:val="00027362"/>
    <w:rsid w:val="0002744C"/>
    <w:rsid w:val="000275FC"/>
    <w:rsid w:val="00027744"/>
    <w:rsid w:val="000277CB"/>
    <w:rsid w:val="00027F78"/>
    <w:rsid w:val="00027F80"/>
    <w:rsid w:val="000305B6"/>
    <w:rsid w:val="00030B0C"/>
    <w:rsid w:val="00030B96"/>
    <w:rsid w:val="0003136D"/>
    <w:rsid w:val="00031A50"/>
    <w:rsid w:val="00031C29"/>
    <w:rsid w:val="00031CD0"/>
    <w:rsid w:val="000321E1"/>
    <w:rsid w:val="0003242E"/>
    <w:rsid w:val="0003289A"/>
    <w:rsid w:val="00032B96"/>
    <w:rsid w:val="00032F90"/>
    <w:rsid w:val="00033031"/>
    <w:rsid w:val="0003346B"/>
    <w:rsid w:val="00033473"/>
    <w:rsid w:val="000335DA"/>
    <w:rsid w:val="000337D7"/>
    <w:rsid w:val="00033DA7"/>
    <w:rsid w:val="000343A5"/>
    <w:rsid w:val="0003477C"/>
    <w:rsid w:val="000348D3"/>
    <w:rsid w:val="00034BBA"/>
    <w:rsid w:val="00035072"/>
    <w:rsid w:val="000355B2"/>
    <w:rsid w:val="00035B65"/>
    <w:rsid w:val="00035B86"/>
    <w:rsid w:val="00035C60"/>
    <w:rsid w:val="00035ED7"/>
    <w:rsid w:val="00035F2C"/>
    <w:rsid w:val="000367E8"/>
    <w:rsid w:val="0003684C"/>
    <w:rsid w:val="00037528"/>
    <w:rsid w:val="000378AE"/>
    <w:rsid w:val="00037DC5"/>
    <w:rsid w:val="000401B2"/>
    <w:rsid w:val="0004021E"/>
    <w:rsid w:val="000402ED"/>
    <w:rsid w:val="00040760"/>
    <w:rsid w:val="000407C1"/>
    <w:rsid w:val="0004089E"/>
    <w:rsid w:val="000408F1"/>
    <w:rsid w:val="000416A6"/>
    <w:rsid w:val="00041A29"/>
    <w:rsid w:val="00041A4F"/>
    <w:rsid w:val="00041C1A"/>
    <w:rsid w:val="000423AE"/>
    <w:rsid w:val="00042957"/>
    <w:rsid w:val="00042C42"/>
    <w:rsid w:val="00042DE8"/>
    <w:rsid w:val="00043092"/>
    <w:rsid w:val="00043127"/>
    <w:rsid w:val="00043187"/>
    <w:rsid w:val="00043190"/>
    <w:rsid w:val="0004328B"/>
    <w:rsid w:val="00043458"/>
    <w:rsid w:val="00043472"/>
    <w:rsid w:val="00043649"/>
    <w:rsid w:val="00043766"/>
    <w:rsid w:val="000437FF"/>
    <w:rsid w:val="00043859"/>
    <w:rsid w:val="00043A18"/>
    <w:rsid w:val="00043B49"/>
    <w:rsid w:val="000442BC"/>
    <w:rsid w:val="000444A1"/>
    <w:rsid w:val="00044814"/>
    <w:rsid w:val="00044E45"/>
    <w:rsid w:val="00044FAF"/>
    <w:rsid w:val="0004547A"/>
    <w:rsid w:val="000463C3"/>
    <w:rsid w:val="0004640C"/>
    <w:rsid w:val="00046E72"/>
    <w:rsid w:val="00046F37"/>
    <w:rsid w:val="00047182"/>
    <w:rsid w:val="000471BA"/>
    <w:rsid w:val="00047AD6"/>
    <w:rsid w:val="000505FB"/>
    <w:rsid w:val="000507DC"/>
    <w:rsid w:val="0005086E"/>
    <w:rsid w:val="00050C17"/>
    <w:rsid w:val="00050CC7"/>
    <w:rsid w:val="00050CCE"/>
    <w:rsid w:val="00050F2E"/>
    <w:rsid w:val="000513D0"/>
    <w:rsid w:val="000517A7"/>
    <w:rsid w:val="00052040"/>
    <w:rsid w:val="0005207A"/>
    <w:rsid w:val="000520E0"/>
    <w:rsid w:val="00052427"/>
    <w:rsid w:val="00052523"/>
    <w:rsid w:val="00052645"/>
    <w:rsid w:val="0005299E"/>
    <w:rsid w:val="00053029"/>
    <w:rsid w:val="0005380C"/>
    <w:rsid w:val="000539B0"/>
    <w:rsid w:val="000540B3"/>
    <w:rsid w:val="00054437"/>
    <w:rsid w:val="00054FB4"/>
    <w:rsid w:val="00054FD7"/>
    <w:rsid w:val="000550C7"/>
    <w:rsid w:val="00055C18"/>
    <w:rsid w:val="00055CFE"/>
    <w:rsid w:val="00055FFB"/>
    <w:rsid w:val="0005642E"/>
    <w:rsid w:val="000564C2"/>
    <w:rsid w:val="00056782"/>
    <w:rsid w:val="00056A14"/>
    <w:rsid w:val="00056CA7"/>
    <w:rsid w:val="000573F6"/>
    <w:rsid w:val="00057B68"/>
    <w:rsid w:val="00057D34"/>
    <w:rsid w:val="00060008"/>
    <w:rsid w:val="00060103"/>
    <w:rsid w:val="00060181"/>
    <w:rsid w:val="000602E4"/>
    <w:rsid w:val="0006040B"/>
    <w:rsid w:val="000605A0"/>
    <w:rsid w:val="000616A7"/>
    <w:rsid w:val="00061883"/>
    <w:rsid w:val="000618A6"/>
    <w:rsid w:val="00061973"/>
    <w:rsid w:val="00061AFD"/>
    <w:rsid w:val="00062183"/>
    <w:rsid w:val="00062235"/>
    <w:rsid w:val="0006224D"/>
    <w:rsid w:val="00062380"/>
    <w:rsid w:val="000623EF"/>
    <w:rsid w:val="00062428"/>
    <w:rsid w:val="0006259F"/>
    <w:rsid w:val="00062BDB"/>
    <w:rsid w:val="000631A0"/>
    <w:rsid w:val="0006349F"/>
    <w:rsid w:val="00063D97"/>
    <w:rsid w:val="0006413D"/>
    <w:rsid w:val="00064201"/>
    <w:rsid w:val="0006431A"/>
    <w:rsid w:val="0006444D"/>
    <w:rsid w:val="00064730"/>
    <w:rsid w:val="00064A66"/>
    <w:rsid w:val="00064B6A"/>
    <w:rsid w:val="00064C44"/>
    <w:rsid w:val="00064CC3"/>
    <w:rsid w:val="00064D62"/>
    <w:rsid w:val="0006516C"/>
    <w:rsid w:val="00065468"/>
    <w:rsid w:val="0006561C"/>
    <w:rsid w:val="00065DA5"/>
    <w:rsid w:val="0006625D"/>
    <w:rsid w:val="0006666F"/>
    <w:rsid w:val="00066EDC"/>
    <w:rsid w:val="00067EEA"/>
    <w:rsid w:val="00067FF3"/>
    <w:rsid w:val="000700CF"/>
    <w:rsid w:val="00070507"/>
    <w:rsid w:val="000709DD"/>
    <w:rsid w:val="00070BD9"/>
    <w:rsid w:val="00071058"/>
    <w:rsid w:val="000713C6"/>
    <w:rsid w:val="000719BC"/>
    <w:rsid w:val="00071CE8"/>
    <w:rsid w:val="00071F78"/>
    <w:rsid w:val="00071FE5"/>
    <w:rsid w:val="00072146"/>
    <w:rsid w:val="000721AB"/>
    <w:rsid w:val="000722DF"/>
    <w:rsid w:val="0007276D"/>
    <w:rsid w:val="00072778"/>
    <w:rsid w:val="00072822"/>
    <w:rsid w:val="00072932"/>
    <w:rsid w:val="00072996"/>
    <w:rsid w:val="00072D4C"/>
    <w:rsid w:val="00072DA8"/>
    <w:rsid w:val="00072FA1"/>
    <w:rsid w:val="00073514"/>
    <w:rsid w:val="00073A1D"/>
    <w:rsid w:val="00073A49"/>
    <w:rsid w:val="00073A96"/>
    <w:rsid w:val="00073CF1"/>
    <w:rsid w:val="00073D58"/>
    <w:rsid w:val="00073F54"/>
    <w:rsid w:val="000743AD"/>
    <w:rsid w:val="00075145"/>
    <w:rsid w:val="0007517F"/>
    <w:rsid w:val="000753AB"/>
    <w:rsid w:val="00075507"/>
    <w:rsid w:val="0007550A"/>
    <w:rsid w:val="00075B22"/>
    <w:rsid w:val="00075E13"/>
    <w:rsid w:val="00075E8C"/>
    <w:rsid w:val="00075F6B"/>
    <w:rsid w:val="000762A8"/>
    <w:rsid w:val="00076468"/>
    <w:rsid w:val="0007661E"/>
    <w:rsid w:val="000769D4"/>
    <w:rsid w:val="00076A52"/>
    <w:rsid w:val="00076AB3"/>
    <w:rsid w:val="00076C98"/>
    <w:rsid w:val="00076E76"/>
    <w:rsid w:val="00076FE6"/>
    <w:rsid w:val="000771C3"/>
    <w:rsid w:val="0007783E"/>
    <w:rsid w:val="000779CE"/>
    <w:rsid w:val="00077C2A"/>
    <w:rsid w:val="00077C83"/>
    <w:rsid w:val="00077E67"/>
    <w:rsid w:val="0008034B"/>
    <w:rsid w:val="00080AA2"/>
    <w:rsid w:val="00080D81"/>
    <w:rsid w:val="00080DF8"/>
    <w:rsid w:val="000819E9"/>
    <w:rsid w:val="0008213B"/>
    <w:rsid w:val="00082326"/>
    <w:rsid w:val="0008272E"/>
    <w:rsid w:val="0008284B"/>
    <w:rsid w:val="00082A70"/>
    <w:rsid w:val="00082F6D"/>
    <w:rsid w:val="000831BB"/>
    <w:rsid w:val="00083389"/>
    <w:rsid w:val="00083410"/>
    <w:rsid w:val="00083420"/>
    <w:rsid w:val="000835EB"/>
    <w:rsid w:val="0008386A"/>
    <w:rsid w:val="00083A26"/>
    <w:rsid w:val="00083C09"/>
    <w:rsid w:val="000841EC"/>
    <w:rsid w:val="0008427E"/>
    <w:rsid w:val="0008432F"/>
    <w:rsid w:val="000845B2"/>
    <w:rsid w:val="00084F0F"/>
    <w:rsid w:val="00085C38"/>
    <w:rsid w:val="00086453"/>
    <w:rsid w:val="000867EB"/>
    <w:rsid w:val="00086A31"/>
    <w:rsid w:val="00087163"/>
    <w:rsid w:val="000873D3"/>
    <w:rsid w:val="00087433"/>
    <w:rsid w:val="00087499"/>
    <w:rsid w:val="000875F6"/>
    <w:rsid w:val="00087B79"/>
    <w:rsid w:val="00087C5E"/>
    <w:rsid w:val="00087F39"/>
    <w:rsid w:val="00090035"/>
    <w:rsid w:val="0009048C"/>
    <w:rsid w:val="00090AB5"/>
    <w:rsid w:val="00091593"/>
    <w:rsid w:val="000915C1"/>
    <w:rsid w:val="000917A2"/>
    <w:rsid w:val="00091DCC"/>
    <w:rsid w:val="000920BA"/>
    <w:rsid w:val="0009231A"/>
    <w:rsid w:val="000923A2"/>
    <w:rsid w:val="00092551"/>
    <w:rsid w:val="000925B3"/>
    <w:rsid w:val="00092ADF"/>
    <w:rsid w:val="00092E88"/>
    <w:rsid w:val="00092E8D"/>
    <w:rsid w:val="00092F13"/>
    <w:rsid w:val="00093194"/>
    <w:rsid w:val="000931B7"/>
    <w:rsid w:val="0009323A"/>
    <w:rsid w:val="00093589"/>
    <w:rsid w:val="000936C0"/>
    <w:rsid w:val="000937D5"/>
    <w:rsid w:val="000938ED"/>
    <w:rsid w:val="00093C1F"/>
    <w:rsid w:val="00094105"/>
    <w:rsid w:val="000945C6"/>
    <w:rsid w:val="00094864"/>
    <w:rsid w:val="00094A97"/>
    <w:rsid w:val="00095156"/>
    <w:rsid w:val="00095401"/>
    <w:rsid w:val="000956A6"/>
    <w:rsid w:val="00095939"/>
    <w:rsid w:val="00095D2D"/>
    <w:rsid w:val="00095EC7"/>
    <w:rsid w:val="0009608A"/>
    <w:rsid w:val="000966DC"/>
    <w:rsid w:val="0009681D"/>
    <w:rsid w:val="000972E0"/>
    <w:rsid w:val="0009740F"/>
    <w:rsid w:val="000975E7"/>
    <w:rsid w:val="00097A82"/>
    <w:rsid w:val="00097BC4"/>
    <w:rsid w:val="00097EC3"/>
    <w:rsid w:val="00097FA1"/>
    <w:rsid w:val="000A027E"/>
    <w:rsid w:val="000A02BA"/>
    <w:rsid w:val="000A0338"/>
    <w:rsid w:val="000A050C"/>
    <w:rsid w:val="000A0557"/>
    <w:rsid w:val="000A0572"/>
    <w:rsid w:val="000A06C3"/>
    <w:rsid w:val="000A08B4"/>
    <w:rsid w:val="000A0926"/>
    <w:rsid w:val="000A0BF6"/>
    <w:rsid w:val="000A0D53"/>
    <w:rsid w:val="000A13A6"/>
    <w:rsid w:val="000A1EAB"/>
    <w:rsid w:val="000A1F8F"/>
    <w:rsid w:val="000A2233"/>
    <w:rsid w:val="000A2DCD"/>
    <w:rsid w:val="000A2ED4"/>
    <w:rsid w:val="000A2FA8"/>
    <w:rsid w:val="000A3129"/>
    <w:rsid w:val="000A3471"/>
    <w:rsid w:val="000A347D"/>
    <w:rsid w:val="000A3482"/>
    <w:rsid w:val="000A3518"/>
    <w:rsid w:val="000A3791"/>
    <w:rsid w:val="000A3ACC"/>
    <w:rsid w:val="000A3FC9"/>
    <w:rsid w:val="000A4097"/>
    <w:rsid w:val="000A4B14"/>
    <w:rsid w:val="000A4D46"/>
    <w:rsid w:val="000A5024"/>
    <w:rsid w:val="000A55C8"/>
    <w:rsid w:val="000A5937"/>
    <w:rsid w:val="000A59C9"/>
    <w:rsid w:val="000A5B25"/>
    <w:rsid w:val="000A61F3"/>
    <w:rsid w:val="000A6482"/>
    <w:rsid w:val="000A6A5C"/>
    <w:rsid w:val="000A6BA0"/>
    <w:rsid w:val="000A6CA3"/>
    <w:rsid w:val="000A6E09"/>
    <w:rsid w:val="000A717D"/>
    <w:rsid w:val="000A7232"/>
    <w:rsid w:val="000A73E1"/>
    <w:rsid w:val="000A7F13"/>
    <w:rsid w:val="000A7FF2"/>
    <w:rsid w:val="000B0078"/>
    <w:rsid w:val="000B06B0"/>
    <w:rsid w:val="000B0B92"/>
    <w:rsid w:val="000B0DB1"/>
    <w:rsid w:val="000B0FEF"/>
    <w:rsid w:val="000B1128"/>
    <w:rsid w:val="000B12D2"/>
    <w:rsid w:val="000B13A3"/>
    <w:rsid w:val="000B16C4"/>
    <w:rsid w:val="000B17FB"/>
    <w:rsid w:val="000B20A5"/>
    <w:rsid w:val="000B21D6"/>
    <w:rsid w:val="000B2405"/>
    <w:rsid w:val="000B2819"/>
    <w:rsid w:val="000B29D3"/>
    <w:rsid w:val="000B2A54"/>
    <w:rsid w:val="000B33E8"/>
    <w:rsid w:val="000B36BC"/>
    <w:rsid w:val="000B3E25"/>
    <w:rsid w:val="000B3E96"/>
    <w:rsid w:val="000B4055"/>
    <w:rsid w:val="000B41AA"/>
    <w:rsid w:val="000B41D8"/>
    <w:rsid w:val="000B4AEB"/>
    <w:rsid w:val="000B4B23"/>
    <w:rsid w:val="000B4B8F"/>
    <w:rsid w:val="000B4BCF"/>
    <w:rsid w:val="000B4C27"/>
    <w:rsid w:val="000B56E8"/>
    <w:rsid w:val="000B5BC1"/>
    <w:rsid w:val="000B5D63"/>
    <w:rsid w:val="000B67AC"/>
    <w:rsid w:val="000B698D"/>
    <w:rsid w:val="000B6B89"/>
    <w:rsid w:val="000B6BAE"/>
    <w:rsid w:val="000B6CEB"/>
    <w:rsid w:val="000B708C"/>
    <w:rsid w:val="000B7535"/>
    <w:rsid w:val="000B7A43"/>
    <w:rsid w:val="000B7E6D"/>
    <w:rsid w:val="000C1086"/>
    <w:rsid w:val="000C149D"/>
    <w:rsid w:val="000C1561"/>
    <w:rsid w:val="000C1929"/>
    <w:rsid w:val="000C1940"/>
    <w:rsid w:val="000C1AF2"/>
    <w:rsid w:val="000C1F87"/>
    <w:rsid w:val="000C22F4"/>
    <w:rsid w:val="000C25EB"/>
    <w:rsid w:val="000C2902"/>
    <w:rsid w:val="000C29EB"/>
    <w:rsid w:val="000C310F"/>
    <w:rsid w:val="000C33D2"/>
    <w:rsid w:val="000C3B87"/>
    <w:rsid w:val="000C425C"/>
    <w:rsid w:val="000C4663"/>
    <w:rsid w:val="000C4E7B"/>
    <w:rsid w:val="000C5309"/>
    <w:rsid w:val="000C536B"/>
    <w:rsid w:val="000C5434"/>
    <w:rsid w:val="000C582E"/>
    <w:rsid w:val="000C5989"/>
    <w:rsid w:val="000C5FC9"/>
    <w:rsid w:val="000C6234"/>
    <w:rsid w:val="000C6596"/>
    <w:rsid w:val="000C66A0"/>
    <w:rsid w:val="000C69F9"/>
    <w:rsid w:val="000C6A13"/>
    <w:rsid w:val="000C6BAA"/>
    <w:rsid w:val="000C73C7"/>
    <w:rsid w:val="000C7655"/>
    <w:rsid w:val="000C786D"/>
    <w:rsid w:val="000C7CE9"/>
    <w:rsid w:val="000C7FAC"/>
    <w:rsid w:val="000D0294"/>
    <w:rsid w:val="000D0304"/>
    <w:rsid w:val="000D0870"/>
    <w:rsid w:val="000D09F2"/>
    <w:rsid w:val="000D0FDB"/>
    <w:rsid w:val="000D1096"/>
    <w:rsid w:val="000D1320"/>
    <w:rsid w:val="000D138F"/>
    <w:rsid w:val="000D163C"/>
    <w:rsid w:val="000D16F9"/>
    <w:rsid w:val="000D197B"/>
    <w:rsid w:val="000D1FE4"/>
    <w:rsid w:val="000D219F"/>
    <w:rsid w:val="000D2710"/>
    <w:rsid w:val="000D2770"/>
    <w:rsid w:val="000D2B7D"/>
    <w:rsid w:val="000D2FF3"/>
    <w:rsid w:val="000D3334"/>
    <w:rsid w:val="000D3344"/>
    <w:rsid w:val="000D33C3"/>
    <w:rsid w:val="000D3677"/>
    <w:rsid w:val="000D3697"/>
    <w:rsid w:val="000D3E97"/>
    <w:rsid w:val="000D40D1"/>
    <w:rsid w:val="000D441C"/>
    <w:rsid w:val="000D4463"/>
    <w:rsid w:val="000D4738"/>
    <w:rsid w:val="000D477A"/>
    <w:rsid w:val="000D47F5"/>
    <w:rsid w:val="000D4EF1"/>
    <w:rsid w:val="000D58DF"/>
    <w:rsid w:val="000D5A1B"/>
    <w:rsid w:val="000D5A96"/>
    <w:rsid w:val="000D5BFE"/>
    <w:rsid w:val="000D5F97"/>
    <w:rsid w:val="000D5FFF"/>
    <w:rsid w:val="000D6355"/>
    <w:rsid w:val="000D6426"/>
    <w:rsid w:val="000D684E"/>
    <w:rsid w:val="000D6984"/>
    <w:rsid w:val="000D69CE"/>
    <w:rsid w:val="000D69D1"/>
    <w:rsid w:val="000D6CA2"/>
    <w:rsid w:val="000D7237"/>
    <w:rsid w:val="000D74B5"/>
    <w:rsid w:val="000D7E04"/>
    <w:rsid w:val="000D7E4E"/>
    <w:rsid w:val="000E0321"/>
    <w:rsid w:val="000E0561"/>
    <w:rsid w:val="000E06B3"/>
    <w:rsid w:val="000E0769"/>
    <w:rsid w:val="000E090A"/>
    <w:rsid w:val="000E0925"/>
    <w:rsid w:val="000E0ACB"/>
    <w:rsid w:val="000E1187"/>
    <w:rsid w:val="000E142F"/>
    <w:rsid w:val="000E195F"/>
    <w:rsid w:val="000E1B5B"/>
    <w:rsid w:val="000E1BC0"/>
    <w:rsid w:val="000E1E5B"/>
    <w:rsid w:val="000E2098"/>
    <w:rsid w:val="000E2131"/>
    <w:rsid w:val="000E23FC"/>
    <w:rsid w:val="000E241E"/>
    <w:rsid w:val="000E25A4"/>
    <w:rsid w:val="000E25B2"/>
    <w:rsid w:val="000E2AA9"/>
    <w:rsid w:val="000E2E05"/>
    <w:rsid w:val="000E344B"/>
    <w:rsid w:val="000E36AC"/>
    <w:rsid w:val="000E3E49"/>
    <w:rsid w:val="000E3F8A"/>
    <w:rsid w:val="000E45CD"/>
    <w:rsid w:val="000E4F76"/>
    <w:rsid w:val="000E513C"/>
    <w:rsid w:val="000E51FE"/>
    <w:rsid w:val="000E545B"/>
    <w:rsid w:val="000E5576"/>
    <w:rsid w:val="000E56C2"/>
    <w:rsid w:val="000E586E"/>
    <w:rsid w:val="000E5C75"/>
    <w:rsid w:val="000E5DD6"/>
    <w:rsid w:val="000E5F73"/>
    <w:rsid w:val="000E62E3"/>
    <w:rsid w:val="000E66AF"/>
    <w:rsid w:val="000E6708"/>
    <w:rsid w:val="000E708A"/>
    <w:rsid w:val="000E70F3"/>
    <w:rsid w:val="000E72DB"/>
    <w:rsid w:val="000E74F7"/>
    <w:rsid w:val="000E77E2"/>
    <w:rsid w:val="000F0491"/>
    <w:rsid w:val="000F0599"/>
    <w:rsid w:val="000F070B"/>
    <w:rsid w:val="000F07B4"/>
    <w:rsid w:val="000F0F76"/>
    <w:rsid w:val="000F11F0"/>
    <w:rsid w:val="000F158E"/>
    <w:rsid w:val="000F163A"/>
    <w:rsid w:val="000F1B20"/>
    <w:rsid w:val="000F1C83"/>
    <w:rsid w:val="000F1E94"/>
    <w:rsid w:val="000F2042"/>
    <w:rsid w:val="000F22BF"/>
    <w:rsid w:val="000F26E0"/>
    <w:rsid w:val="000F2B23"/>
    <w:rsid w:val="000F2BCC"/>
    <w:rsid w:val="000F2DA2"/>
    <w:rsid w:val="000F2E2E"/>
    <w:rsid w:val="000F2E5A"/>
    <w:rsid w:val="000F3482"/>
    <w:rsid w:val="000F37BD"/>
    <w:rsid w:val="000F3E18"/>
    <w:rsid w:val="000F3E78"/>
    <w:rsid w:val="000F3F19"/>
    <w:rsid w:val="000F3F9D"/>
    <w:rsid w:val="000F42CB"/>
    <w:rsid w:val="000F4822"/>
    <w:rsid w:val="000F498B"/>
    <w:rsid w:val="000F5787"/>
    <w:rsid w:val="000F6127"/>
    <w:rsid w:val="000F688B"/>
    <w:rsid w:val="000F6AB5"/>
    <w:rsid w:val="000F6AFA"/>
    <w:rsid w:val="000F6B9C"/>
    <w:rsid w:val="000F6BC5"/>
    <w:rsid w:val="000F72EF"/>
    <w:rsid w:val="000F74B9"/>
    <w:rsid w:val="000F798D"/>
    <w:rsid w:val="000F7BE2"/>
    <w:rsid w:val="000F7DAC"/>
    <w:rsid w:val="00100194"/>
    <w:rsid w:val="0010033B"/>
    <w:rsid w:val="00101236"/>
    <w:rsid w:val="001013F7"/>
    <w:rsid w:val="001014A6"/>
    <w:rsid w:val="00101938"/>
    <w:rsid w:val="00101B00"/>
    <w:rsid w:val="001020BA"/>
    <w:rsid w:val="001020CB"/>
    <w:rsid w:val="00102321"/>
    <w:rsid w:val="001026C8"/>
    <w:rsid w:val="00102C77"/>
    <w:rsid w:val="00102D2C"/>
    <w:rsid w:val="00102E00"/>
    <w:rsid w:val="00103457"/>
    <w:rsid w:val="001034E2"/>
    <w:rsid w:val="001035B9"/>
    <w:rsid w:val="001036A0"/>
    <w:rsid w:val="00103C7B"/>
    <w:rsid w:val="00104475"/>
    <w:rsid w:val="0010459E"/>
    <w:rsid w:val="00104683"/>
    <w:rsid w:val="00104835"/>
    <w:rsid w:val="001048BD"/>
    <w:rsid w:val="00104926"/>
    <w:rsid w:val="00104AE2"/>
    <w:rsid w:val="00104B11"/>
    <w:rsid w:val="00104BD0"/>
    <w:rsid w:val="00105737"/>
    <w:rsid w:val="001061B0"/>
    <w:rsid w:val="001062D7"/>
    <w:rsid w:val="0010631B"/>
    <w:rsid w:val="00106443"/>
    <w:rsid w:val="00106737"/>
    <w:rsid w:val="001069F6"/>
    <w:rsid w:val="00106F30"/>
    <w:rsid w:val="0010709F"/>
    <w:rsid w:val="001071C4"/>
    <w:rsid w:val="00107F84"/>
    <w:rsid w:val="00110077"/>
    <w:rsid w:val="0011008D"/>
    <w:rsid w:val="001105B7"/>
    <w:rsid w:val="00110651"/>
    <w:rsid w:val="00110676"/>
    <w:rsid w:val="001107AE"/>
    <w:rsid w:val="00110AA1"/>
    <w:rsid w:val="00110E99"/>
    <w:rsid w:val="0011107B"/>
    <w:rsid w:val="00111433"/>
    <w:rsid w:val="001115BA"/>
    <w:rsid w:val="001115FD"/>
    <w:rsid w:val="001117C6"/>
    <w:rsid w:val="00111806"/>
    <w:rsid w:val="00111CB5"/>
    <w:rsid w:val="00111D36"/>
    <w:rsid w:val="00111F1A"/>
    <w:rsid w:val="00111F76"/>
    <w:rsid w:val="00112047"/>
    <w:rsid w:val="001121CB"/>
    <w:rsid w:val="00112A5B"/>
    <w:rsid w:val="00112BDE"/>
    <w:rsid w:val="001131FE"/>
    <w:rsid w:val="001133AA"/>
    <w:rsid w:val="0011362C"/>
    <w:rsid w:val="001138ED"/>
    <w:rsid w:val="00114148"/>
    <w:rsid w:val="00114836"/>
    <w:rsid w:val="00114B30"/>
    <w:rsid w:val="001150D9"/>
    <w:rsid w:val="00115188"/>
    <w:rsid w:val="001155A6"/>
    <w:rsid w:val="00115930"/>
    <w:rsid w:val="00115B60"/>
    <w:rsid w:val="00115D51"/>
    <w:rsid w:val="00115F63"/>
    <w:rsid w:val="00116074"/>
    <w:rsid w:val="001160DB"/>
    <w:rsid w:val="001162B0"/>
    <w:rsid w:val="0011644D"/>
    <w:rsid w:val="001167D4"/>
    <w:rsid w:val="00116A1A"/>
    <w:rsid w:val="00116CA5"/>
    <w:rsid w:val="00116D0F"/>
    <w:rsid w:val="00116E92"/>
    <w:rsid w:val="0011704E"/>
    <w:rsid w:val="00117171"/>
    <w:rsid w:val="001175EB"/>
    <w:rsid w:val="00117928"/>
    <w:rsid w:val="00117D7B"/>
    <w:rsid w:val="00117FA7"/>
    <w:rsid w:val="001209A7"/>
    <w:rsid w:val="00120AF0"/>
    <w:rsid w:val="00120AF6"/>
    <w:rsid w:val="00120C01"/>
    <w:rsid w:val="00121146"/>
    <w:rsid w:val="0012142F"/>
    <w:rsid w:val="00121784"/>
    <w:rsid w:val="0012188D"/>
    <w:rsid w:val="00121A9C"/>
    <w:rsid w:val="001224C1"/>
    <w:rsid w:val="0012290B"/>
    <w:rsid w:val="00122A14"/>
    <w:rsid w:val="00122CD6"/>
    <w:rsid w:val="00122D30"/>
    <w:rsid w:val="001230A0"/>
    <w:rsid w:val="001236BF"/>
    <w:rsid w:val="00124287"/>
    <w:rsid w:val="00124511"/>
    <w:rsid w:val="00124933"/>
    <w:rsid w:val="00124AFF"/>
    <w:rsid w:val="001251A2"/>
    <w:rsid w:val="0012527D"/>
    <w:rsid w:val="001252D4"/>
    <w:rsid w:val="001252DD"/>
    <w:rsid w:val="0012553D"/>
    <w:rsid w:val="00125600"/>
    <w:rsid w:val="00125E04"/>
    <w:rsid w:val="001261BF"/>
    <w:rsid w:val="00126536"/>
    <w:rsid w:val="00126648"/>
    <w:rsid w:val="0012679A"/>
    <w:rsid w:val="00126806"/>
    <w:rsid w:val="00127389"/>
    <w:rsid w:val="00127482"/>
    <w:rsid w:val="001278A9"/>
    <w:rsid w:val="001278BE"/>
    <w:rsid w:val="00127B66"/>
    <w:rsid w:val="00127BFE"/>
    <w:rsid w:val="00127D8D"/>
    <w:rsid w:val="001300C3"/>
    <w:rsid w:val="0013028F"/>
    <w:rsid w:val="00130695"/>
    <w:rsid w:val="00130AC9"/>
    <w:rsid w:val="00130B75"/>
    <w:rsid w:val="00130C74"/>
    <w:rsid w:val="00131547"/>
    <w:rsid w:val="0013161A"/>
    <w:rsid w:val="00131676"/>
    <w:rsid w:val="00131807"/>
    <w:rsid w:val="00131E72"/>
    <w:rsid w:val="00132644"/>
    <w:rsid w:val="00132A00"/>
    <w:rsid w:val="0013327A"/>
    <w:rsid w:val="00133381"/>
    <w:rsid w:val="00133447"/>
    <w:rsid w:val="001334C8"/>
    <w:rsid w:val="00133672"/>
    <w:rsid w:val="001336FC"/>
    <w:rsid w:val="001337C4"/>
    <w:rsid w:val="00133850"/>
    <w:rsid w:val="00133DBC"/>
    <w:rsid w:val="00134161"/>
    <w:rsid w:val="0013440D"/>
    <w:rsid w:val="001347F6"/>
    <w:rsid w:val="00134887"/>
    <w:rsid w:val="00134935"/>
    <w:rsid w:val="0013507E"/>
    <w:rsid w:val="0013511D"/>
    <w:rsid w:val="001352FC"/>
    <w:rsid w:val="00135429"/>
    <w:rsid w:val="00135802"/>
    <w:rsid w:val="0013592C"/>
    <w:rsid w:val="00135A0F"/>
    <w:rsid w:val="00135C13"/>
    <w:rsid w:val="00136091"/>
    <w:rsid w:val="001360F5"/>
    <w:rsid w:val="00136153"/>
    <w:rsid w:val="001361DF"/>
    <w:rsid w:val="00136323"/>
    <w:rsid w:val="00136501"/>
    <w:rsid w:val="0013676D"/>
    <w:rsid w:val="00136AC9"/>
    <w:rsid w:val="001371AB"/>
    <w:rsid w:val="0013730C"/>
    <w:rsid w:val="0013758D"/>
    <w:rsid w:val="0013776E"/>
    <w:rsid w:val="001379F5"/>
    <w:rsid w:val="00137E86"/>
    <w:rsid w:val="00140187"/>
    <w:rsid w:val="0014060D"/>
    <w:rsid w:val="00140948"/>
    <w:rsid w:val="00140B1F"/>
    <w:rsid w:val="00141A7C"/>
    <w:rsid w:val="00141F8F"/>
    <w:rsid w:val="001422B1"/>
    <w:rsid w:val="00142362"/>
    <w:rsid w:val="00142591"/>
    <w:rsid w:val="001427AE"/>
    <w:rsid w:val="00142D24"/>
    <w:rsid w:val="00142ED8"/>
    <w:rsid w:val="001434B4"/>
    <w:rsid w:val="0014354C"/>
    <w:rsid w:val="001438EE"/>
    <w:rsid w:val="00143AA9"/>
    <w:rsid w:val="00143C5B"/>
    <w:rsid w:val="00143E58"/>
    <w:rsid w:val="00143F0E"/>
    <w:rsid w:val="00144264"/>
    <w:rsid w:val="0014459B"/>
    <w:rsid w:val="00144828"/>
    <w:rsid w:val="00144832"/>
    <w:rsid w:val="00144C30"/>
    <w:rsid w:val="00144ECB"/>
    <w:rsid w:val="00145204"/>
    <w:rsid w:val="00145464"/>
    <w:rsid w:val="0014573F"/>
    <w:rsid w:val="00145F96"/>
    <w:rsid w:val="0014605D"/>
    <w:rsid w:val="00146321"/>
    <w:rsid w:val="001463BF"/>
    <w:rsid w:val="00146526"/>
    <w:rsid w:val="00146559"/>
    <w:rsid w:val="0014689D"/>
    <w:rsid w:val="001472BA"/>
    <w:rsid w:val="0014769B"/>
    <w:rsid w:val="0014793C"/>
    <w:rsid w:val="00147B7F"/>
    <w:rsid w:val="00147E01"/>
    <w:rsid w:val="001500DB"/>
    <w:rsid w:val="0015037B"/>
    <w:rsid w:val="001503C3"/>
    <w:rsid w:val="001507AB"/>
    <w:rsid w:val="001508C3"/>
    <w:rsid w:val="00150EA0"/>
    <w:rsid w:val="0015103C"/>
    <w:rsid w:val="00151263"/>
    <w:rsid w:val="001516D3"/>
    <w:rsid w:val="0015232D"/>
    <w:rsid w:val="0015243E"/>
    <w:rsid w:val="00152B06"/>
    <w:rsid w:val="00152B84"/>
    <w:rsid w:val="00152DBD"/>
    <w:rsid w:val="001531EF"/>
    <w:rsid w:val="001537D3"/>
    <w:rsid w:val="001539C4"/>
    <w:rsid w:val="00153B26"/>
    <w:rsid w:val="00153CA7"/>
    <w:rsid w:val="00153DD0"/>
    <w:rsid w:val="00154180"/>
    <w:rsid w:val="001542A0"/>
    <w:rsid w:val="001543F3"/>
    <w:rsid w:val="00154586"/>
    <w:rsid w:val="00154AA7"/>
    <w:rsid w:val="00154E9B"/>
    <w:rsid w:val="00154FF8"/>
    <w:rsid w:val="00155138"/>
    <w:rsid w:val="0015515B"/>
    <w:rsid w:val="0015540B"/>
    <w:rsid w:val="00155723"/>
    <w:rsid w:val="00155939"/>
    <w:rsid w:val="001559AF"/>
    <w:rsid w:val="00155D47"/>
    <w:rsid w:val="00155D4A"/>
    <w:rsid w:val="00155ECE"/>
    <w:rsid w:val="001560F0"/>
    <w:rsid w:val="001561BB"/>
    <w:rsid w:val="001561F7"/>
    <w:rsid w:val="00156429"/>
    <w:rsid w:val="001565AB"/>
    <w:rsid w:val="0015684C"/>
    <w:rsid w:val="00156C2F"/>
    <w:rsid w:val="00156C61"/>
    <w:rsid w:val="00156DB0"/>
    <w:rsid w:val="00156E2B"/>
    <w:rsid w:val="00157008"/>
    <w:rsid w:val="001570DC"/>
    <w:rsid w:val="001573ED"/>
    <w:rsid w:val="00157E48"/>
    <w:rsid w:val="00157E9F"/>
    <w:rsid w:val="00160147"/>
    <w:rsid w:val="00160161"/>
    <w:rsid w:val="00160163"/>
    <w:rsid w:val="001605F4"/>
    <w:rsid w:val="00160AA9"/>
    <w:rsid w:val="00160D4E"/>
    <w:rsid w:val="001613EC"/>
    <w:rsid w:val="00161802"/>
    <w:rsid w:val="00161B2F"/>
    <w:rsid w:val="00161E3A"/>
    <w:rsid w:val="00162287"/>
    <w:rsid w:val="001624A3"/>
    <w:rsid w:val="0016265E"/>
    <w:rsid w:val="00162691"/>
    <w:rsid w:val="001628B0"/>
    <w:rsid w:val="00162B32"/>
    <w:rsid w:val="00162BB1"/>
    <w:rsid w:val="00162BCF"/>
    <w:rsid w:val="00162C9C"/>
    <w:rsid w:val="00162E9B"/>
    <w:rsid w:val="00163086"/>
    <w:rsid w:val="00163382"/>
    <w:rsid w:val="0016354C"/>
    <w:rsid w:val="00163570"/>
    <w:rsid w:val="00163787"/>
    <w:rsid w:val="00163834"/>
    <w:rsid w:val="001638FD"/>
    <w:rsid w:val="00163B53"/>
    <w:rsid w:val="00164443"/>
    <w:rsid w:val="00164471"/>
    <w:rsid w:val="00164660"/>
    <w:rsid w:val="001648A7"/>
    <w:rsid w:val="00164C1D"/>
    <w:rsid w:val="00164F92"/>
    <w:rsid w:val="001652F7"/>
    <w:rsid w:val="00165F88"/>
    <w:rsid w:val="001665D0"/>
    <w:rsid w:val="00166745"/>
    <w:rsid w:val="00166801"/>
    <w:rsid w:val="00166939"/>
    <w:rsid w:val="00167D4B"/>
    <w:rsid w:val="001705DB"/>
    <w:rsid w:val="00170764"/>
    <w:rsid w:val="001707F0"/>
    <w:rsid w:val="0017081B"/>
    <w:rsid w:val="001708D8"/>
    <w:rsid w:val="00170EC6"/>
    <w:rsid w:val="00170F41"/>
    <w:rsid w:val="0017120E"/>
    <w:rsid w:val="0017157D"/>
    <w:rsid w:val="001718A1"/>
    <w:rsid w:val="00171AE1"/>
    <w:rsid w:val="00171B4C"/>
    <w:rsid w:val="00171CFF"/>
    <w:rsid w:val="001726F7"/>
    <w:rsid w:val="00172DE3"/>
    <w:rsid w:val="00172F9A"/>
    <w:rsid w:val="00173D18"/>
    <w:rsid w:val="00173DA9"/>
    <w:rsid w:val="0017433D"/>
    <w:rsid w:val="00174CA0"/>
    <w:rsid w:val="00174EDE"/>
    <w:rsid w:val="001751A1"/>
    <w:rsid w:val="001757EB"/>
    <w:rsid w:val="00175895"/>
    <w:rsid w:val="0017605F"/>
    <w:rsid w:val="00176257"/>
    <w:rsid w:val="00176292"/>
    <w:rsid w:val="0017633C"/>
    <w:rsid w:val="001764D8"/>
    <w:rsid w:val="001765E8"/>
    <w:rsid w:val="001766B9"/>
    <w:rsid w:val="00176905"/>
    <w:rsid w:val="001769CA"/>
    <w:rsid w:val="00176CDB"/>
    <w:rsid w:val="00176FC1"/>
    <w:rsid w:val="00177069"/>
    <w:rsid w:val="00177486"/>
    <w:rsid w:val="00177591"/>
    <w:rsid w:val="0017776A"/>
    <w:rsid w:val="00177867"/>
    <w:rsid w:val="0017786E"/>
    <w:rsid w:val="001779DA"/>
    <w:rsid w:val="00177B92"/>
    <w:rsid w:val="00180267"/>
    <w:rsid w:val="001806F1"/>
    <w:rsid w:val="00180DCB"/>
    <w:rsid w:val="00180EE0"/>
    <w:rsid w:val="0018127E"/>
    <w:rsid w:val="0018146B"/>
    <w:rsid w:val="001814FB"/>
    <w:rsid w:val="00181F87"/>
    <w:rsid w:val="001822C4"/>
    <w:rsid w:val="001824FD"/>
    <w:rsid w:val="0018288D"/>
    <w:rsid w:val="00182C4F"/>
    <w:rsid w:val="00182CA0"/>
    <w:rsid w:val="00182ECA"/>
    <w:rsid w:val="001839F1"/>
    <w:rsid w:val="00183C30"/>
    <w:rsid w:val="00183C9C"/>
    <w:rsid w:val="00183D20"/>
    <w:rsid w:val="00183D3C"/>
    <w:rsid w:val="00183D51"/>
    <w:rsid w:val="00183DE4"/>
    <w:rsid w:val="0018408F"/>
    <w:rsid w:val="0018433C"/>
    <w:rsid w:val="00184357"/>
    <w:rsid w:val="001844C6"/>
    <w:rsid w:val="001845AA"/>
    <w:rsid w:val="00184BC1"/>
    <w:rsid w:val="0018517F"/>
    <w:rsid w:val="001851F0"/>
    <w:rsid w:val="00185300"/>
    <w:rsid w:val="0018532A"/>
    <w:rsid w:val="001854C8"/>
    <w:rsid w:val="001854DC"/>
    <w:rsid w:val="001854E8"/>
    <w:rsid w:val="001856F6"/>
    <w:rsid w:val="001858EF"/>
    <w:rsid w:val="00185A02"/>
    <w:rsid w:val="00185C54"/>
    <w:rsid w:val="00185C7C"/>
    <w:rsid w:val="00186AD0"/>
    <w:rsid w:val="0018705A"/>
    <w:rsid w:val="001871AD"/>
    <w:rsid w:val="0018731B"/>
    <w:rsid w:val="001873F8"/>
    <w:rsid w:val="00187895"/>
    <w:rsid w:val="0019028A"/>
    <w:rsid w:val="00190491"/>
    <w:rsid w:val="0019049F"/>
    <w:rsid w:val="001906DB"/>
    <w:rsid w:val="001906EA"/>
    <w:rsid w:val="001906EC"/>
    <w:rsid w:val="001907AA"/>
    <w:rsid w:val="00190834"/>
    <w:rsid w:val="00190AA3"/>
    <w:rsid w:val="001910F9"/>
    <w:rsid w:val="0019136A"/>
    <w:rsid w:val="001917D4"/>
    <w:rsid w:val="00191A3A"/>
    <w:rsid w:val="00191C30"/>
    <w:rsid w:val="0019236F"/>
    <w:rsid w:val="0019253C"/>
    <w:rsid w:val="00192C54"/>
    <w:rsid w:val="00192F18"/>
    <w:rsid w:val="0019309D"/>
    <w:rsid w:val="0019356E"/>
    <w:rsid w:val="00193693"/>
    <w:rsid w:val="0019399B"/>
    <w:rsid w:val="0019424D"/>
    <w:rsid w:val="00194311"/>
    <w:rsid w:val="001946A1"/>
    <w:rsid w:val="00194813"/>
    <w:rsid w:val="00194DF3"/>
    <w:rsid w:val="00194F07"/>
    <w:rsid w:val="00194F47"/>
    <w:rsid w:val="00195763"/>
    <w:rsid w:val="00195D9D"/>
    <w:rsid w:val="0019624F"/>
    <w:rsid w:val="001963EF"/>
    <w:rsid w:val="00196620"/>
    <w:rsid w:val="0019672D"/>
    <w:rsid w:val="00196AD7"/>
    <w:rsid w:val="00196BC0"/>
    <w:rsid w:val="00196CBB"/>
    <w:rsid w:val="00196E4B"/>
    <w:rsid w:val="0019728C"/>
    <w:rsid w:val="00197564"/>
    <w:rsid w:val="00197C58"/>
    <w:rsid w:val="00197D35"/>
    <w:rsid w:val="00197E76"/>
    <w:rsid w:val="001A00D1"/>
    <w:rsid w:val="001A00F8"/>
    <w:rsid w:val="001A04BA"/>
    <w:rsid w:val="001A0539"/>
    <w:rsid w:val="001A094A"/>
    <w:rsid w:val="001A0CA6"/>
    <w:rsid w:val="001A0FA9"/>
    <w:rsid w:val="001A10D5"/>
    <w:rsid w:val="001A1100"/>
    <w:rsid w:val="001A112B"/>
    <w:rsid w:val="001A1B53"/>
    <w:rsid w:val="001A2196"/>
    <w:rsid w:val="001A22F1"/>
    <w:rsid w:val="001A25C6"/>
    <w:rsid w:val="001A3210"/>
    <w:rsid w:val="001A3337"/>
    <w:rsid w:val="001A36F2"/>
    <w:rsid w:val="001A38EA"/>
    <w:rsid w:val="001A39BC"/>
    <w:rsid w:val="001A3C5D"/>
    <w:rsid w:val="001A3E9A"/>
    <w:rsid w:val="001A4394"/>
    <w:rsid w:val="001A4480"/>
    <w:rsid w:val="001A4529"/>
    <w:rsid w:val="001A4DBF"/>
    <w:rsid w:val="001A5244"/>
    <w:rsid w:val="001A54AB"/>
    <w:rsid w:val="001A57C1"/>
    <w:rsid w:val="001A5AE8"/>
    <w:rsid w:val="001A60E2"/>
    <w:rsid w:val="001A6313"/>
    <w:rsid w:val="001A63E3"/>
    <w:rsid w:val="001A64E9"/>
    <w:rsid w:val="001A6C38"/>
    <w:rsid w:val="001A6E70"/>
    <w:rsid w:val="001A72C0"/>
    <w:rsid w:val="001A73F2"/>
    <w:rsid w:val="001A78F2"/>
    <w:rsid w:val="001A799E"/>
    <w:rsid w:val="001A7E05"/>
    <w:rsid w:val="001B0086"/>
    <w:rsid w:val="001B0158"/>
    <w:rsid w:val="001B02AB"/>
    <w:rsid w:val="001B06CE"/>
    <w:rsid w:val="001B0716"/>
    <w:rsid w:val="001B07B3"/>
    <w:rsid w:val="001B0937"/>
    <w:rsid w:val="001B09CD"/>
    <w:rsid w:val="001B0A57"/>
    <w:rsid w:val="001B154B"/>
    <w:rsid w:val="001B192B"/>
    <w:rsid w:val="001B259A"/>
    <w:rsid w:val="001B25EB"/>
    <w:rsid w:val="001B2700"/>
    <w:rsid w:val="001B271A"/>
    <w:rsid w:val="001B27C2"/>
    <w:rsid w:val="001B280D"/>
    <w:rsid w:val="001B2844"/>
    <w:rsid w:val="001B2BB1"/>
    <w:rsid w:val="001B2ED0"/>
    <w:rsid w:val="001B31F0"/>
    <w:rsid w:val="001B3820"/>
    <w:rsid w:val="001B3981"/>
    <w:rsid w:val="001B3B45"/>
    <w:rsid w:val="001B3BE5"/>
    <w:rsid w:val="001B3BF7"/>
    <w:rsid w:val="001B40B5"/>
    <w:rsid w:val="001B4319"/>
    <w:rsid w:val="001B4356"/>
    <w:rsid w:val="001B44CC"/>
    <w:rsid w:val="001B4AA2"/>
    <w:rsid w:val="001B4C6A"/>
    <w:rsid w:val="001B4C9B"/>
    <w:rsid w:val="001B5098"/>
    <w:rsid w:val="001B516B"/>
    <w:rsid w:val="001B52F1"/>
    <w:rsid w:val="001B59A3"/>
    <w:rsid w:val="001B5D7C"/>
    <w:rsid w:val="001B603B"/>
    <w:rsid w:val="001B614F"/>
    <w:rsid w:val="001B6238"/>
    <w:rsid w:val="001B62A8"/>
    <w:rsid w:val="001B6BB1"/>
    <w:rsid w:val="001B6D70"/>
    <w:rsid w:val="001B6F7F"/>
    <w:rsid w:val="001B72B7"/>
    <w:rsid w:val="001B72FB"/>
    <w:rsid w:val="001C01BF"/>
    <w:rsid w:val="001C0948"/>
    <w:rsid w:val="001C0DB9"/>
    <w:rsid w:val="001C0F25"/>
    <w:rsid w:val="001C1054"/>
    <w:rsid w:val="001C125E"/>
    <w:rsid w:val="001C155A"/>
    <w:rsid w:val="001C1639"/>
    <w:rsid w:val="001C16DB"/>
    <w:rsid w:val="001C1AD0"/>
    <w:rsid w:val="001C2374"/>
    <w:rsid w:val="001C26B2"/>
    <w:rsid w:val="001C26E2"/>
    <w:rsid w:val="001C2A7C"/>
    <w:rsid w:val="001C31C4"/>
    <w:rsid w:val="001C345A"/>
    <w:rsid w:val="001C392E"/>
    <w:rsid w:val="001C3CE0"/>
    <w:rsid w:val="001C3DCE"/>
    <w:rsid w:val="001C3E80"/>
    <w:rsid w:val="001C45A6"/>
    <w:rsid w:val="001C4A1B"/>
    <w:rsid w:val="001C4A3E"/>
    <w:rsid w:val="001C4C4D"/>
    <w:rsid w:val="001C4E7F"/>
    <w:rsid w:val="001C5192"/>
    <w:rsid w:val="001C5356"/>
    <w:rsid w:val="001C5432"/>
    <w:rsid w:val="001C58B5"/>
    <w:rsid w:val="001C59FB"/>
    <w:rsid w:val="001C5ECE"/>
    <w:rsid w:val="001C60E9"/>
    <w:rsid w:val="001C63E6"/>
    <w:rsid w:val="001C65F2"/>
    <w:rsid w:val="001C6796"/>
    <w:rsid w:val="001C683C"/>
    <w:rsid w:val="001C69B9"/>
    <w:rsid w:val="001C69D6"/>
    <w:rsid w:val="001C6F68"/>
    <w:rsid w:val="001C7017"/>
    <w:rsid w:val="001C7197"/>
    <w:rsid w:val="001C73AF"/>
    <w:rsid w:val="001C74A0"/>
    <w:rsid w:val="001C74B3"/>
    <w:rsid w:val="001C7681"/>
    <w:rsid w:val="001C76A3"/>
    <w:rsid w:val="001C79F5"/>
    <w:rsid w:val="001C7E57"/>
    <w:rsid w:val="001C7E5F"/>
    <w:rsid w:val="001D01B0"/>
    <w:rsid w:val="001D0798"/>
    <w:rsid w:val="001D0C28"/>
    <w:rsid w:val="001D0D48"/>
    <w:rsid w:val="001D0E4E"/>
    <w:rsid w:val="001D128C"/>
    <w:rsid w:val="001D15A6"/>
    <w:rsid w:val="001D1C40"/>
    <w:rsid w:val="001D2504"/>
    <w:rsid w:val="001D2571"/>
    <w:rsid w:val="001D276A"/>
    <w:rsid w:val="001D2859"/>
    <w:rsid w:val="001D2B73"/>
    <w:rsid w:val="001D2BC6"/>
    <w:rsid w:val="001D2C4B"/>
    <w:rsid w:val="001D2C52"/>
    <w:rsid w:val="001D2ED7"/>
    <w:rsid w:val="001D2F94"/>
    <w:rsid w:val="001D3182"/>
    <w:rsid w:val="001D3422"/>
    <w:rsid w:val="001D3437"/>
    <w:rsid w:val="001D38E2"/>
    <w:rsid w:val="001D424D"/>
    <w:rsid w:val="001D43FD"/>
    <w:rsid w:val="001D4400"/>
    <w:rsid w:val="001D44A0"/>
    <w:rsid w:val="001D47FC"/>
    <w:rsid w:val="001D4823"/>
    <w:rsid w:val="001D4A04"/>
    <w:rsid w:val="001D4DEB"/>
    <w:rsid w:val="001D51C4"/>
    <w:rsid w:val="001D57BB"/>
    <w:rsid w:val="001D5C27"/>
    <w:rsid w:val="001D5D7C"/>
    <w:rsid w:val="001D5E84"/>
    <w:rsid w:val="001D5F76"/>
    <w:rsid w:val="001D605C"/>
    <w:rsid w:val="001D6B1C"/>
    <w:rsid w:val="001D6E3B"/>
    <w:rsid w:val="001D72ED"/>
    <w:rsid w:val="001D7628"/>
    <w:rsid w:val="001D769D"/>
    <w:rsid w:val="001D7A30"/>
    <w:rsid w:val="001D7A6D"/>
    <w:rsid w:val="001D7CBA"/>
    <w:rsid w:val="001E0939"/>
    <w:rsid w:val="001E09E1"/>
    <w:rsid w:val="001E09F2"/>
    <w:rsid w:val="001E0D42"/>
    <w:rsid w:val="001E0E62"/>
    <w:rsid w:val="001E12C9"/>
    <w:rsid w:val="001E1782"/>
    <w:rsid w:val="001E1880"/>
    <w:rsid w:val="001E1BB7"/>
    <w:rsid w:val="001E1CA2"/>
    <w:rsid w:val="001E1DD8"/>
    <w:rsid w:val="001E2695"/>
    <w:rsid w:val="001E2734"/>
    <w:rsid w:val="001E28C5"/>
    <w:rsid w:val="001E2FBC"/>
    <w:rsid w:val="001E323F"/>
    <w:rsid w:val="001E3414"/>
    <w:rsid w:val="001E36CF"/>
    <w:rsid w:val="001E3CAB"/>
    <w:rsid w:val="001E3FD4"/>
    <w:rsid w:val="001E40DA"/>
    <w:rsid w:val="001E498A"/>
    <w:rsid w:val="001E4BDA"/>
    <w:rsid w:val="001E4D98"/>
    <w:rsid w:val="001E4F69"/>
    <w:rsid w:val="001E5243"/>
    <w:rsid w:val="001E55FC"/>
    <w:rsid w:val="001E578F"/>
    <w:rsid w:val="001E5AC2"/>
    <w:rsid w:val="001E5C7A"/>
    <w:rsid w:val="001E6375"/>
    <w:rsid w:val="001E6686"/>
    <w:rsid w:val="001E6A10"/>
    <w:rsid w:val="001E6ADE"/>
    <w:rsid w:val="001E6D13"/>
    <w:rsid w:val="001E7142"/>
    <w:rsid w:val="001E72AA"/>
    <w:rsid w:val="001E74CD"/>
    <w:rsid w:val="001E7F4E"/>
    <w:rsid w:val="001F06F4"/>
    <w:rsid w:val="001F140F"/>
    <w:rsid w:val="001F14B2"/>
    <w:rsid w:val="001F171F"/>
    <w:rsid w:val="001F1F64"/>
    <w:rsid w:val="001F2112"/>
    <w:rsid w:val="001F2271"/>
    <w:rsid w:val="001F23DE"/>
    <w:rsid w:val="001F271F"/>
    <w:rsid w:val="001F2927"/>
    <w:rsid w:val="001F2994"/>
    <w:rsid w:val="001F29B9"/>
    <w:rsid w:val="001F3207"/>
    <w:rsid w:val="001F3806"/>
    <w:rsid w:val="001F3B97"/>
    <w:rsid w:val="001F3D55"/>
    <w:rsid w:val="001F3E6D"/>
    <w:rsid w:val="001F4292"/>
    <w:rsid w:val="001F4941"/>
    <w:rsid w:val="001F4A6B"/>
    <w:rsid w:val="001F54D9"/>
    <w:rsid w:val="001F58C2"/>
    <w:rsid w:val="001F6209"/>
    <w:rsid w:val="001F6269"/>
    <w:rsid w:val="001F639D"/>
    <w:rsid w:val="001F66CC"/>
    <w:rsid w:val="001F6ABB"/>
    <w:rsid w:val="001F6ABE"/>
    <w:rsid w:val="001F731F"/>
    <w:rsid w:val="001F7782"/>
    <w:rsid w:val="001F7C62"/>
    <w:rsid w:val="00200376"/>
    <w:rsid w:val="002003EF"/>
    <w:rsid w:val="002004DF"/>
    <w:rsid w:val="00200C00"/>
    <w:rsid w:val="00200D0E"/>
    <w:rsid w:val="00200F15"/>
    <w:rsid w:val="002010AF"/>
    <w:rsid w:val="002012C9"/>
    <w:rsid w:val="00201D20"/>
    <w:rsid w:val="002025DA"/>
    <w:rsid w:val="0020260A"/>
    <w:rsid w:val="002026EC"/>
    <w:rsid w:val="00202785"/>
    <w:rsid w:val="0020287C"/>
    <w:rsid w:val="002028EB"/>
    <w:rsid w:val="00202D71"/>
    <w:rsid w:val="00202EED"/>
    <w:rsid w:val="00202EF3"/>
    <w:rsid w:val="00203281"/>
    <w:rsid w:val="00203555"/>
    <w:rsid w:val="00203CA2"/>
    <w:rsid w:val="00203D38"/>
    <w:rsid w:val="00203DBA"/>
    <w:rsid w:val="00204097"/>
    <w:rsid w:val="0020410B"/>
    <w:rsid w:val="002043AF"/>
    <w:rsid w:val="002043DE"/>
    <w:rsid w:val="002044E2"/>
    <w:rsid w:val="002047BE"/>
    <w:rsid w:val="002048B1"/>
    <w:rsid w:val="00204982"/>
    <w:rsid w:val="00204FDD"/>
    <w:rsid w:val="002053A7"/>
    <w:rsid w:val="00205493"/>
    <w:rsid w:val="002054FA"/>
    <w:rsid w:val="0020552D"/>
    <w:rsid w:val="0020593C"/>
    <w:rsid w:val="00205AA4"/>
    <w:rsid w:val="00205BB8"/>
    <w:rsid w:val="00205DB3"/>
    <w:rsid w:val="00205E89"/>
    <w:rsid w:val="00205F40"/>
    <w:rsid w:val="00205F46"/>
    <w:rsid w:val="002060A5"/>
    <w:rsid w:val="00206681"/>
    <w:rsid w:val="00206AA2"/>
    <w:rsid w:val="00206CEF"/>
    <w:rsid w:val="00207383"/>
    <w:rsid w:val="0020762D"/>
    <w:rsid w:val="0020773F"/>
    <w:rsid w:val="00207DDD"/>
    <w:rsid w:val="002103A2"/>
    <w:rsid w:val="00210561"/>
    <w:rsid w:val="0021077D"/>
    <w:rsid w:val="00210795"/>
    <w:rsid w:val="00210813"/>
    <w:rsid w:val="002108C9"/>
    <w:rsid w:val="0021099A"/>
    <w:rsid w:val="002109CA"/>
    <w:rsid w:val="00210D30"/>
    <w:rsid w:val="00210DDC"/>
    <w:rsid w:val="0021103B"/>
    <w:rsid w:val="002111E0"/>
    <w:rsid w:val="00211846"/>
    <w:rsid w:val="00211A15"/>
    <w:rsid w:val="00211B46"/>
    <w:rsid w:val="00211E37"/>
    <w:rsid w:val="002121BF"/>
    <w:rsid w:val="00212392"/>
    <w:rsid w:val="002123B2"/>
    <w:rsid w:val="00212554"/>
    <w:rsid w:val="00212B0D"/>
    <w:rsid w:val="00213304"/>
    <w:rsid w:val="0021360D"/>
    <w:rsid w:val="00213CC0"/>
    <w:rsid w:val="00213DF7"/>
    <w:rsid w:val="00214064"/>
    <w:rsid w:val="00214604"/>
    <w:rsid w:val="002146AF"/>
    <w:rsid w:val="002148E6"/>
    <w:rsid w:val="002152ED"/>
    <w:rsid w:val="002154CE"/>
    <w:rsid w:val="002154FC"/>
    <w:rsid w:val="00215681"/>
    <w:rsid w:val="00215789"/>
    <w:rsid w:val="00215B96"/>
    <w:rsid w:val="00215DF6"/>
    <w:rsid w:val="00215E7A"/>
    <w:rsid w:val="00216256"/>
    <w:rsid w:val="00216954"/>
    <w:rsid w:val="00216BAE"/>
    <w:rsid w:val="00216F08"/>
    <w:rsid w:val="0021765D"/>
    <w:rsid w:val="002179A4"/>
    <w:rsid w:val="002179C7"/>
    <w:rsid w:val="00217FE4"/>
    <w:rsid w:val="0022030F"/>
    <w:rsid w:val="00220364"/>
    <w:rsid w:val="002205F0"/>
    <w:rsid w:val="002207AD"/>
    <w:rsid w:val="00220F5A"/>
    <w:rsid w:val="002210B6"/>
    <w:rsid w:val="0022129C"/>
    <w:rsid w:val="002219D6"/>
    <w:rsid w:val="00221B76"/>
    <w:rsid w:val="00221DE0"/>
    <w:rsid w:val="00221EA7"/>
    <w:rsid w:val="00221FE8"/>
    <w:rsid w:val="002222C4"/>
    <w:rsid w:val="00222880"/>
    <w:rsid w:val="0022298B"/>
    <w:rsid w:val="00222E6A"/>
    <w:rsid w:val="00222F99"/>
    <w:rsid w:val="00222FF7"/>
    <w:rsid w:val="0022361F"/>
    <w:rsid w:val="00223AD9"/>
    <w:rsid w:val="00223F21"/>
    <w:rsid w:val="002247DD"/>
    <w:rsid w:val="00224A1D"/>
    <w:rsid w:val="00224FC6"/>
    <w:rsid w:val="0022515A"/>
    <w:rsid w:val="00225589"/>
    <w:rsid w:val="00225817"/>
    <w:rsid w:val="00225A4A"/>
    <w:rsid w:val="00225DD2"/>
    <w:rsid w:val="00225E99"/>
    <w:rsid w:val="00226447"/>
    <w:rsid w:val="0022664D"/>
    <w:rsid w:val="00226CE4"/>
    <w:rsid w:val="00227542"/>
    <w:rsid w:val="00227604"/>
    <w:rsid w:val="00227675"/>
    <w:rsid w:val="00227E86"/>
    <w:rsid w:val="00227FD5"/>
    <w:rsid w:val="002300AD"/>
    <w:rsid w:val="00230777"/>
    <w:rsid w:val="00230A4E"/>
    <w:rsid w:val="00230C4E"/>
    <w:rsid w:val="00231083"/>
    <w:rsid w:val="00231327"/>
    <w:rsid w:val="00231900"/>
    <w:rsid w:val="00231934"/>
    <w:rsid w:val="002319B5"/>
    <w:rsid w:val="002319EE"/>
    <w:rsid w:val="00231A80"/>
    <w:rsid w:val="00231ACC"/>
    <w:rsid w:val="00231AFC"/>
    <w:rsid w:val="002320BD"/>
    <w:rsid w:val="00232200"/>
    <w:rsid w:val="002324F3"/>
    <w:rsid w:val="00232786"/>
    <w:rsid w:val="002327F0"/>
    <w:rsid w:val="0023296E"/>
    <w:rsid w:val="002329AF"/>
    <w:rsid w:val="00232B1D"/>
    <w:rsid w:val="00232BE6"/>
    <w:rsid w:val="00232C7D"/>
    <w:rsid w:val="00232F1A"/>
    <w:rsid w:val="00233177"/>
    <w:rsid w:val="00233518"/>
    <w:rsid w:val="0023375E"/>
    <w:rsid w:val="00233B0C"/>
    <w:rsid w:val="00233CA6"/>
    <w:rsid w:val="00233F28"/>
    <w:rsid w:val="002340D2"/>
    <w:rsid w:val="002343D0"/>
    <w:rsid w:val="0023451A"/>
    <w:rsid w:val="00234A6A"/>
    <w:rsid w:val="00234B64"/>
    <w:rsid w:val="0023532E"/>
    <w:rsid w:val="00235378"/>
    <w:rsid w:val="00235A47"/>
    <w:rsid w:val="00235A63"/>
    <w:rsid w:val="00235BC1"/>
    <w:rsid w:val="00235C4A"/>
    <w:rsid w:val="00235CBF"/>
    <w:rsid w:val="00235D14"/>
    <w:rsid w:val="00235D54"/>
    <w:rsid w:val="00235F2E"/>
    <w:rsid w:val="00236121"/>
    <w:rsid w:val="002362F5"/>
    <w:rsid w:val="002366CA"/>
    <w:rsid w:val="00236B55"/>
    <w:rsid w:val="002374A1"/>
    <w:rsid w:val="002375EC"/>
    <w:rsid w:val="002376A2"/>
    <w:rsid w:val="00237899"/>
    <w:rsid w:val="00237B1C"/>
    <w:rsid w:val="00237B76"/>
    <w:rsid w:val="002403F8"/>
    <w:rsid w:val="0024088E"/>
    <w:rsid w:val="002408E8"/>
    <w:rsid w:val="00240AB1"/>
    <w:rsid w:val="00240B85"/>
    <w:rsid w:val="00240E02"/>
    <w:rsid w:val="00240ED1"/>
    <w:rsid w:val="00240F84"/>
    <w:rsid w:val="00240FC1"/>
    <w:rsid w:val="0024116F"/>
    <w:rsid w:val="00241190"/>
    <w:rsid w:val="002411F6"/>
    <w:rsid w:val="0024127D"/>
    <w:rsid w:val="00241C50"/>
    <w:rsid w:val="00241CE6"/>
    <w:rsid w:val="00241DFF"/>
    <w:rsid w:val="00241E3D"/>
    <w:rsid w:val="00242909"/>
    <w:rsid w:val="00242F20"/>
    <w:rsid w:val="00243135"/>
    <w:rsid w:val="00243603"/>
    <w:rsid w:val="00243BCC"/>
    <w:rsid w:val="00243EAD"/>
    <w:rsid w:val="00243F90"/>
    <w:rsid w:val="0024404B"/>
    <w:rsid w:val="00244872"/>
    <w:rsid w:val="00245168"/>
    <w:rsid w:val="00245CC2"/>
    <w:rsid w:val="00245DC8"/>
    <w:rsid w:val="00245FFB"/>
    <w:rsid w:val="00246210"/>
    <w:rsid w:val="00246211"/>
    <w:rsid w:val="00246C7C"/>
    <w:rsid w:val="00246D44"/>
    <w:rsid w:val="002470FA"/>
    <w:rsid w:val="00247125"/>
    <w:rsid w:val="00247590"/>
    <w:rsid w:val="002479E6"/>
    <w:rsid w:val="00247B0F"/>
    <w:rsid w:val="00247BC3"/>
    <w:rsid w:val="00247BF9"/>
    <w:rsid w:val="002500F4"/>
    <w:rsid w:val="002503FF"/>
    <w:rsid w:val="0025044E"/>
    <w:rsid w:val="0025054E"/>
    <w:rsid w:val="00250984"/>
    <w:rsid w:val="00250A49"/>
    <w:rsid w:val="00250F54"/>
    <w:rsid w:val="00251222"/>
    <w:rsid w:val="00251294"/>
    <w:rsid w:val="0025140F"/>
    <w:rsid w:val="00251823"/>
    <w:rsid w:val="00251D31"/>
    <w:rsid w:val="00251D87"/>
    <w:rsid w:val="0025208C"/>
    <w:rsid w:val="00252211"/>
    <w:rsid w:val="00252394"/>
    <w:rsid w:val="00252575"/>
    <w:rsid w:val="0025272F"/>
    <w:rsid w:val="0025276D"/>
    <w:rsid w:val="00252862"/>
    <w:rsid w:val="002529DE"/>
    <w:rsid w:val="00252AE9"/>
    <w:rsid w:val="00252D6B"/>
    <w:rsid w:val="0025368C"/>
    <w:rsid w:val="002536BF"/>
    <w:rsid w:val="00253C45"/>
    <w:rsid w:val="00253D78"/>
    <w:rsid w:val="00253F24"/>
    <w:rsid w:val="00253FAE"/>
    <w:rsid w:val="00254428"/>
    <w:rsid w:val="002549E3"/>
    <w:rsid w:val="00254AEC"/>
    <w:rsid w:val="00254BF3"/>
    <w:rsid w:val="0025544E"/>
    <w:rsid w:val="00255732"/>
    <w:rsid w:val="00255A93"/>
    <w:rsid w:val="00255E0B"/>
    <w:rsid w:val="00255F38"/>
    <w:rsid w:val="00256195"/>
    <w:rsid w:val="00256CA1"/>
    <w:rsid w:val="002571E0"/>
    <w:rsid w:val="0025744F"/>
    <w:rsid w:val="002577E5"/>
    <w:rsid w:val="0025792C"/>
    <w:rsid w:val="00257EBC"/>
    <w:rsid w:val="002601FF"/>
    <w:rsid w:val="002606AE"/>
    <w:rsid w:val="00260A27"/>
    <w:rsid w:val="00260BA0"/>
    <w:rsid w:val="00260CD6"/>
    <w:rsid w:val="002613F3"/>
    <w:rsid w:val="002614C6"/>
    <w:rsid w:val="0026158E"/>
    <w:rsid w:val="00261805"/>
    <w:rsid w:val="0026188E"/>
    <w:rsid w:val="00261899"/>
    <w:rsid w:val="00261ADD"/>
    <w:rsid w:val="00261BE8"/>
    <w:rsid w:val="00261D1B"/>
    <w:rsid w:val="00261D4A"/>
    <w:rsid w:val="00261F5A"/>
    <w:rsid w:val="002620B1"/>
    <w:rsid w:val="002620FE"/>
    <w:rsid w:val="00262614"/>
    <w:rsid w:val="0026269E"/>
    <w:rsid w:val="00262999"/>
    <w:rsid w:val="00262C82"/>
    <w:rsid w:val="00262CBA"/>
    <w:rsid w:val="002631B8"/>
    <w:rsid w:val="002631F0"/>
    <w:rsid w:val="002633E1"/>
    <w:rsid w:val="0026345D"/>
    <w:rsid w:val="00263D78"/>
    <w:rsid w:val="00263E05"/>
    <w:rsid w:val="0026419F"/>
    <w:rsid w:val="00264324"/>
    <w:rsid w:val="00264476"/>
    <w:rsid w:val="00264495"/>
    <w:rsid w:val="00264A57"/>
    <w:rsid w:val="00264C6B"/>
    <w:rsid w:val="00264CC3"/>
    <w:rsid w:val="00264CF7"/>
    <w:rsid w:val="002653EA"/>
    <w:rsid w:val="00265557"/>
    <w:rsid w:val="00265597"/>
    <w:rsid w:val="00265976"/>
    <w:rsid w:val="00265EE2"/>
    <w:rsid w:val="00265F4E"/>
    <w:rsid w:val="00266184"/>
    <w:rsid w:val="002661C3"/>
    <w:rsid w:val="0026647A"/>
    <w:rsid w:val="0026667D"/>
    <w:rsid w:val="00266E6A"/>
    <w:rsid w:val="002673E1"/>
    <w:rsid w:val="0026743B"/>
    <w:rsid w:val="002674C5"/>
    <w:rsid w:val="00267AE6"/>
    <w:rsid w:val="00267AEB"/>
    <w:rsid w:val="00267BF3"/>
    <w:rsid w:val="00267C0F"/>
    <w:rsid w:val="00267D2F"/>
    <w:rsid w:val="00267EDC"/>
    <w:rsid w:val="00270417"/>
    <w:rsid w:val="00270490"/>
    <w:rsid w:val="0027049C"/>
    <w:rsid w:val="002708D6"/>
    <w:rsid w:val="00270A99"/>
    <w:rsid w:val="00270A9C"/>
    <w:rsid w:val="00270D93"/>
    <w:rsid w:val="00270EDB"/>
    <w:rsid w:val="00270F36"/>
    <w:rsid w:val="002710F9"/>
    <w:rsid w:val="00271401"/>
    <w:rsid w:val="0027149D"/>
    <w:rsid w:val="002715FC"/>
    <w:rsid w:val="002718EA"/>
    <w:rsid w:val="00271BFF"/>
    <w:rsid w:val="002720E6"/>
    <w:rsid w:val="002722AC"/>
    <w:rsid w:val="00272739"/>
    <w:rsid w:val="00272838"/>
    <w:rsid w:val="00272CA5"/>
    <w:rsid w:val="00272DB6"/>
    <w:rsid w:val="0027333A"/>
    <w:rsid w:val="0027364D"/>
    <w:rsid w:val="002742AB"/>
    <w:rsid w:val="00274692"/>
    <w:rsid w:val="0027481C"/>
    <w:rsid w:val="002749C2"/>
    <w:rsid w:val="00274A6C"/>
    <w:rsid w:val="00274AEB"/>
    <w:rsid w:val="00274B16"/>
    <w:rsid w:val="00274C81"/>
    <w:rsid w:val="00274EAD"/>
    <w:rsid w:val="002751F3"/>
    <w:rsid w:val="002755DF"/>
    <w:rsid w:val="00276085"/>
    <w:rsid w:val="002769DA"/>
    <w:rsid w:val="00276ACB"/>
    <w:rsid w:val="002770A2"/>
    <w:rsid w:val="00277113"/>
    <w:rsid w:val="00277B2C"/>
    <w:rsid w:val="00280363"/>
    <w:rsid w:val="00280398"/>
    <w:rsid w:val="00280727"/>
    <w:rsid w:val="00280C2E"/>
    <w:rsid w:val="002810B8"/>
    <w:rsid w:val="00281204"/>
    <w:rsid w:val="002819F7"/>
    <w:rsid w:val="00281A0A"/>
    <w:rsid w:val="00281ADE"/>
    <w:rsid w:val="00281FF0"/>
    <w:rsid w:val="002823E8"/>
    <w:rsid w:val="00282610"/>
    <w:rsid w:val="002826B5"/>
    <w:rsid w:val="002827E7"/>
    <w:rsid w:val="00282F3E"/>
    <w:rsid w:val="00282F51"/>
    <w:rsid w:val="00283003"/>
    <w:rsid w:val="00283200"/>
    <w:rsid w:val="002833CA"/>
    <w:rsid w:val="00283426"/>
    <w:rsid w:val="0028345A"/>
    <w:rsid w:val="0028380F"/>
    <w:rsid w:val="00283865"/>
    <w:rsid w:val="002838B6"/>
    <w:rsid w:val="0028390F"/>
    <w:rsid w:val="002839C2"/>
    <w:rsid w:val="00283C2E"/>
    <w:rsid w:val="002844EF"/>
    <w:rsid w:val="0028468F"/>
    <w:rsid w:val="00284B6A"/>
    <w:rsid w:val="002851B5"/>
    <w:rsid w:val="0028521E"/>
    <w:rsid w:val="002855EE"/>
    <w:rsid w:val="00285B23"/>
    <w:rsid w:val="00285CF7"/>
    <w:rsid w:val="0028601C"/>
    <w:rsid w:val="00286140"/>
    <w:rsid w:val="0028619C"/>
    <w:rsid w:val="002861E3"/>
    <w:rsid w:val="00286232"/>
    <w:rsid w:val="002865B0"/>
    <w:rsid w:val="0028671E"/>
    <w:rsid w:val="00286942"/>
    <w:rsid w:val="0028714F"/>
    <w:rsid w:val="002877D9"/>
    <w:rsid w:val="002879A1"/>
    <w:rsid w:val="00287F68"/>
    <w:rsid w:val="0029002E"/>
    <w:rsid w:val="002902DD"/>
    <w:rsid w:val="00290CA5"/>
    <w:rsid w:val="002915BE"/>
    <w:rsid w:val="00291911"/>
    <w:rsid w:val="00291A43"/>
    <w:rsid w:val="00291D49"/>
    <w:rsid w:val="00292EC4"/>
    <w:rsid w:val="00292FD9"/>
    <w:rsid w:val="00293046"/>
    <w:rsid w:val="00293331"/>
    <w:rsid w:val="00293AEF"/>
    <w:rsid w:val="00293C76"/>
    <w:rsid w:val="00294387"/>
    <w:rsid w:val="00294991"/>
    <w:rsid w:val="00294CCF"/>
    <w:rsid w:val="00294D5C"/>
    <w:rsid w:val="00295824"/>
    <w:rsid w:val="00295CC8"/>
    <w:rsid w:val="00295DDF"/>
    <w:rsid w:val="00295FAB"/>
    <w:rsid w:val="00296063"/>
    <w:rsid w:val="002964B9"/>
    <w:rsid w:val="00296EB7"/>
    <w:rsid w:val="0029718C"/>
    <w:rsid w:val="002972FF"/>
    <w:rsid w:val="00297828"/>
    <w:rsid w:val="00297B68"/>
    <w:rsid w:val="00297B9F"/>
    <w:rsid w:val="00297D3F"/>
    <w:rsid w:val="00297F81"/>
    <w:rsid w:val="00297FFA"/>
    <w:rsid w:val="002A0308"/>
    <w:rsid w:val="002A0EE9"/>
    <w:rsid w:val="002A1028"/>
    <w:rsid w:val="002A1049"/>
    <w:rsid w:val="002A1AD2"/>
    <w:rsid w:val="002A1D9C"/>
    <w:rsid w:val="002A1F33"/>
    <w:rsid w:val="002A23B9"/>
    <w:rsid w:val="002A2E32"/>
    <w:rsid w:val="002A3117"/>
    <w:rsid w:val="002A354D"/>
    <w:rsid w:val="002A375A"/>
    <w:rsid w:val="002A37BB"/>
    <w:rsid w:val="002A37FD"/>
    <w:rsid w:val="002A3C7A"/>
    <w:rsid w:val="002A4606"/>
    <w:rsid w:val="002A496F"/>
    <w:rsid w:val="002A4DC9"/>
    <w:rsid w:val="002A5294"/>
    <w:rsid w:val="002A5397"/>
    <w:rsid w:val="002A5A73"/>
    <w:rsid w:val="002A5E5A"/>
    <w:rsid w:val="002A5ED2"/>
    <w:rsid w:val="002A6646"/>
    <w:rsid w:val="002A6C55"/>
    <w:rsid w:val="002A6D1B"/>
    <w:rsid w:val="002A7388"/>
    <w:rsid w:val="002A7446"/>
    <w:rsid w:val="002A7855"/>
    <w:rsid w:val="002A7BE6"/>
    <w:rsid w:val="002A7E51"/>
    <w:rsid w:val="002A7EE4"/>
    <w:rsid w:val="002B00F4"/>
    <w:rsid w:val="002B0319"/>
    <w:rsid w:val="002B0692"/>
    <w:rsid w:val="002B0D02"/>
    <w:rsid w:val="002B0F69"/>
    <w:rsid w:val="002B0FCC"/>
    <w:rsid w:val="002B1148"/>
    <w:rsid w:val="002B1412"/>
    <w:rsid w:val="002B1A5D"/>
    <w:rsid w:val="002B1AD2"/>
    <w:rsid w:val="002B25B3"/>
    <w:rsid w:val="002B28E9"/>
    <w:rsid w:val="002B2A14"/>
    <w:rsid w:val="002B2BB8"/>
    <w:rsid w:val="002B3018"/>
    <w:rsid w:val="002B3072"/>
    <w:rsid w:val="002B3341"/>
    <w:rsid w:val="002B3532"/>
    <w:rsid w:val="002B390D"/>
    <w:rsid w:val="002B39A0"/>
    <w:rsid w:val="002B3AA8"/>
    <w:rsid w:val="002B4109"/>
    <w:rsid w:val="002B4148"/>
    <w:rsid w:val="002B45C2"/>
    <w:rsid w:val="002B491C"/>
    <w:rsid w:val="002B4DC4"/>
    <w:rsid w:val="002B50EA"/>
    <w:rsid w:val="002B521E"/>
    <w:rsid w:val="002B5264"/>
    <w:rsid w:val="002B58B9"/>
    <w:rsid w:val="002B5A31"/>
    <w:rsid w:val="002B5E87"/>
    <w:rsid w:val="002B6071"/>
    <w:rsid w:val="002B6214"/>
    <w:rsid w:val="002B68F2"/>
    <w:rsid w:val="002B6D62"/>
    <w:rsid w:val="002B6DD1"/>
    <w:rsid w:val="002B6EBF"/>
    <w:rsid w:val="002B6EE2"/>
    <w:rsid w:val="002B709A"/>
    <w:rsid w:val="002B7164"/>
    <w:rsid w:val="002B71A6"/>
    <w:rsid w:val="002B7503"/>
    <w:rsid w:val="002B7BE7"/>
    <w:rsid w:val="002B7C15"/>
    <w:rsid w:val="002B7CE6"/>
    <w:rsid w:val="002C04B1"/>
    <w:rsid w:val="002C0533"/>
    <w:rsid w:val="002C057C"/>
    <w:rsid w:val="002C08FE"/>
    <w:rsid w:val="002C090B"/>
    <w:rsid w:val="002C0990"/>
    <w:rsid w:val="002C0CD0"/>
    <w:rsid w:val="002C1160"/>
    <w:rsid w:val="002C1227"/>
    <w:rsid w:val="002C1531"/>
    <w:rsid w:val="002C1660"/>
    <w:rsid w:val="002C17BD"/>
    <w:rsid w:val="002C1E3F"/>
    <w:rsid w:val="002C1E62"/>
    <w:rsid w:val="002C1EC5"/>
    <w:rsid w:val="002C22BC"/>
    <w:rsid w:val="002C26A9"/>
    <w:rsid w:val="002C28AC"/>
    <w:rsid w:val="002C28E3"/>
    <w:rsid w:val="002C28F9"/>
    <w:rsid w:val="002C3594"/>
    <w:rsid w:val="002C3609"/>
    <w:rsid w:val="002C36A5"/>
    <w:rsid w:val="002C36FB"/>
    <w:rsid w:val="002C37DC"/>
    <w:rsid w:val="002C38B0"/>
    <w:rsid w:val="002C3B90"/>
    <w:rsid w:val="002C3DC6"/>
    <w:rsid w:val="002C3DD3"/>
    <w:rsid w:val="002C4348"/>
    <w:rsid w:val="002C490B"/>
    <w:rsid w:val="002C4961"/>
    <w:rsid w:val="002C4AA2"/>
    <w:rsid w:val="002C580A"/>
    <w:rsid w:val="002C5ECB"/>
    <w:rsid w:val="002C5F3F"/>
    <w:rsid w:val="002C5FD0"/>
    <w:rsid w:val="002C6DEE"/>
    <w:rsid w:val="002C6FB4"/>
    <w:rsid w:val="002C6FD8"/>
    <w:rsid w:val="002C6FF7"/>
    <w:rsid w:val="002C7099"/>
    <w:rsid w:val="002C7458"/>
    <w:rsid w:val="002C774E"/>
    <w:rsid w:val="002C7AFE"/>
    <w:rsid w:val="002C7DDA"/>
    <w:rsid w:val="002C7E18"/>
    <w:rsid w:val="002D0197"/>
    <w:rsid w:val="002D01EB"/>
    <w:rsid w:val="002D04EC"/>
    <w:rsid w:val="002D0711"/>
    <w:rsid w:val="002D0772"/>
    <w:rsid w:val="002D07BB"/>
    <w:rsid w:val="002D0A76"/>
    <w:rsid w:val="002D0C02"/>
    <w:rsid w:val="002D0DB9"/>
    <w:rsid w:val="002D0DE9"/>
    <w:rsid w:val="002D0F67"/>
    <w:rsid w:val="002D10DA"/>
    <w:rsid w:val="002D1288"/>
    <w:rsid w:val="002D1339"/>
    <w:rsid w:val="002D18C0"/>
    <w:rsid w:val="002D2267"/>
    <w:rsid w:val="002D244C"/>
    <w:rsid w:val="002D28E9"/>
    <w:rsid w:val="002D29B5"/>
    <w:rsid w:val="002D2A51"/>
    <w:rsid w:val="002D2D5E"/>
    <w:rsid w:val="002D2F45"/>
    <w:rsid w:val="002D34AE"/>
    <w:rsid w:val="002D3538"/>
    <w:rsid w:val="002D3B83"/>
    <w:rsid w:val="002D433F"/>
    <w:rsid w:val="002D45D0"/>
    <w:rsid w:val="002D4A0F"/>
    <w:rsid w:val="002D4D48"/>
    <w:rsid w:val="002D5129"/>
    <w:rsid w:val="002D513F"/>
    <w:rsid w:val="002D53C2"/>
    <w:rsid w:val="002D5414"/>
    <w:rsid w:val="002D5510"/>
    <w:rsid w:val="002D623F"/>
    <w:rsid w:val="002D638A"/>
    <w:rsid w:val="002D6497"/>
    <w:rsid w:val="002D6DF5"/>
    <w:rsid w:val="002D713C"/>
    <w:rsid w:val="002D74ED"/>
    <w:rsid w:val="002D79EB"/>
    <w:rsid w:val="002D7A6A"/>
    <w:rsid w:val="002D7AD3"/>
    <w:rsid w:val="002E00C8"/>
    <w:rsid w:val="002E01BB"/>
    <w:rsid w:val="002E0401"/>
    <w:rsid w:val="002E04CB"/>
    <w:rsid w:val="002E07C2"/>
    <w:rsid w:val="002E0A73"/>
    <w:rsid w:val="002E0E30"/>
    <w:rsid w:val="002E1361"/>
    <w:rsid w:val="002E1377"/>
    <w:rsid w:val="002E1576"/>
    <w:rsid w:val="002E1642"/>
    <w:rsid w:val="002E1A0E"/>
    <w:rsid w:val="002E1E97"/>
    <w:rsid w:val="002E1FC0"/>
    <w:rsid w:val="002E1FFB"/>
    <w:rsid w:val="002E23B0"/>
    <w:rsid w:val="002E2648"/>
    <w:rsid w:val="002E27F7"/>
    <w:rsid w:val="002E2C56"/>
    <w:rsid w:val="002E2D16"/>
    <w:rsid w:val="002E304B"/>
    <w:rsid w:val="002E32C8"/>
    <w:rsid w:val="002E34BC"/>
    <w:rsid w:val="002E36E7"/>
    <w:rsid w:val="002E36FD"/>
    <w:rsid w:val="002E3F1D"/>
    <w:rsid w:val="002E40C5"/>
    <w:rsid w:val="002E40CE"/>
    <w:rsid w:val="002E4374"/>
    <w:rsid w:val="002E456D"/>
    <w:rsid w:val="002E47E8"/>
    <w:rsid w:val="002E491C"/>
    <w:rsid w:val="002E4A6C"/>
    <w:rsid w:val="002E4B4F"/>
    <w:rsid w:val="002E4EDB"/>
    <w:rsid w:val="002E51DA"/>
    <w:rsid w:val="002E5354"/>
    <w:rsid w:val="002E5DF1"/>
    <w:rsid w:val="002E5EEF"/>
    <w:rsid w:val="002E684F"/>
    <w:rsid w:val="002E7090"/>
    <w:rsid w:val="002E71E4"/>
    <w:rsid w:val="002E77D2"/>
    <w:rsid w:val="002E7AF3"/>
    <w:rsid w:val="002F0388"/>
    <w:rsid w:val="002F07E1"/>
    <w:rsid w:val="002F0B7B"/>
    <w:rsid w:val="002F0C56"/>
    <w:rsid w:val="002F0C73"/>
    <w:rsid w:val="002F0CF4"/>
    <w:rsid w:val="002F0E44"/>
    <w:rsid w:val="002F0F27"/>
    <w:rsid w:val="002F10A8"/>
    <w:rsid w:val="002F1306"/>
    <w:rsid w:val="002F1419"/>
    <w:rsid w:val="002F1AFA"/>
    <w:rsid w:val="002F1B0D"/>
    <w:rsid w:val="002F1C88"/>
    <w:rsid w:val="002F263A"/>
    <w:rsid w:val="002F2717"/>
    <w:rsid w:val="002F27A4"/>
    <w:rsid w:val="002F29D3"/>
    <w:rsid w:val="002F2F68"/>
    <w:rsid w:val="002F3189"/>
    <w:rsid w:val="002F31C7"/>
    <w:rsid w:val="002F31EE"/>
    <w:rsid w:val="002F33BF"/>
    <w:rsid w:val="002F3739"/>
    <w:rsid w:val="002F3BDB"/>
    <w:rsid w:val="002F407C"/>
    <w:rsid w:val="002F47D5"/>
    <w:rsid w:val="002F4A02"/>
    <w:rsid w:val="002F4BA5"/>
    <w:rsid w:val="002F4FB1"/>
    <w:rsid w:val="002F50F6"/>
    <w:rsid w:val="002F5576"/>
    <w:rsid w:val="002F573F"/>
    <w:rsid w:val="002F5965"/>
    <w:rsid w:val="002F606A"/>
    <w:rsid w:val="002F62B1"/>
    <w:rsid w:val="002F65E9"/>
    <w:rsid w:val="002F66A4"/>
    <w:rsid w:val="002F6C02"/>
    <w:rsid w:val="002F6D3F"/>
    <w:rsid w:val="002F70DD"/>
    <w:rsid w:val="002F71C5"/>
    <w:rsid w:val="002F72F1"/>
    <w:rsid w:val="002F744E"/>
    <w:rsid w:val="002F754D"/>
    <w:rsid w:val="002F77DF"/>
    <w:rsid w:val="002F7914"/>
    <w:rsid w:val="002F7A04"/>
    <w:rsid w:val="002F7A8E"/>
    <w:rsid w:val="002F7DDB"/>
    <w:rsid w:val="002F7DE4"/>
    <w:rsid w:val="002F7DFA"/>
    <w:rsid w:val="002F7F46"/>
    <w:rsid w:val="002F7FDE"/>
    <w:rsid w:val="00300005"/>
    <w:rsid w:val="003007E8"/>
    <w:rsid w:val="00300ECE"/>
    <w:rsid w:val="003015F2"/>
    <w:rsid w:val="0030199B"/>
    <w:rsid w:val="003019B4"/>
    <w:rsid w:val="00301C90"/>
    <w:rsid w:val="00301CB7"/>
    <w:rsid w:val="00301DEE"/>
    <w:rsid w:val="00301F8B"/>
    <w:rsid w:val="00301FC2"/>
    <w:rsid w:val="00302614"/>
    <w:rsid w:val="00302784"/>
    <w:rsid w:val="003029DF"/>
    <w:rsid w:val="00302D44"/>
    <w:rsid w:val="00302F5B"/>
    <w:rsid w:val="00303597"/>
    <w:rsid w:val="0030390A"/>
    <w:rsid w:val="00303AF4"/>
    <w:rsid w:val="00303BDF"/>
    <w:rsid w:val="00303C4C"/>
    <w:rsid w:val="0030420E"/>
    <w:rsid w:val="00304395"/>
    <w:rsid w:val="00304649"/>
    <w:rsid w:val="00304795"/>
    <w:rsid w:val="003048BC"/>
    <w:rsid w:val="00304ABE"/>
    <w:rsid w:val="00304B4A"/>
    <w:rsid w:val="003050DB"/>
    <w:rsid w:val="00305185"/>
    <w:rsid w:val="00305283"/>
    <w:rsid w:val="003054CF"/>
    <w:rsid w:val="00305738"/>
    <w:rsid w:val="00305842"/>
    <w:rsid w:val="00305858"/>
    <w:rsid w:val="00305A9F"/>
    <w:rsid w:val="00306640"/>
    <w:rsid w:val="003067A9"/>
    <w:rsid w:val="00306E27"/>
    <w:rsid w:val="003071A0"/>
    <w:rsid w:val="003071AE"/>
    <w:rsid w:val="003072D1"/>
    <w:rsid w:val="003076E3"/>
    <w:rsid w:val="00307ED7"/>
    <w:rsid w:val="00310121"/>
    <w:rsid w:val="003108FF"/>
    <w:rsid w:val="00311362"/>
    <w:rsid w:val="0031139B"/>
    <w:rsid w:val="00311B77"/>
    <w:rsid w:val="00311F51"/>
    <w:rsid w:val="00311FF2"/>
    <w:rsid w:val="003120FD"/>
    <w:rsid w:val="00312583"/>
    <w:rsid w:val="0031265C"/>
    <w:rsid w:val="00312BCA"/>
    <w:rsid w:val="00312CEB"/>
    <w:rsid w:val="00313603"/>
    <w:rsid w:val="00313921"/>
    <w:rsid w:val="003140D9"/>
    <w:rsid w:val="00314302"/>
    <w:rsid w:val="00314378"/>
    <w:rsid w:val="00314801"/>
    <w:rsid w:val="00314814"/>
    <w:rsid w:val="00314857"/>
    <w:rsid w:val="00314D80"/>
    <w:rsid w:val="00314E48"/>
    <w:rsid w:val="0031585E"/>
    <w:rsid w:val="00315A42"/>
    <w:rsid w:val="00315D1F"/>
    <w:rsid w:val="00315F1B"/>
    <w:rsid w:val="003169AD"/>
    <w:rsid w:val="003169FF"/>
    <w:rsid w:val="00316F5F"/>
    <w:rsid w:val="003177FF"/>
    <w:rsid w:val="00317934"/>
    <w:rsid w:val="00317C99"/>
    <w:rsid w:val="00317F41"/>
    <w:rsid w:val="00317F7C"/>
    <w:rsid w:val="0032017F"/>
    <w:rsid w:val="00320461"/>
    <w:rsid w:val="0032050B"/>
    <w:rsid w:val="0032074A"/>
    <w:rsid w:val="00320853"/>
    <w:rsid w:val="00321299"/>
    <w:rsid w:val="0032193A"/>
    <w:rsid w:val="00322080"/>
    <w:rsid w:val="00322AA9"/>
    <w:rsid w:val="00322FF9"/>
    <w:rsid w:val="0032305F"/>
    <w:rsid w:val="00323232"/>
    <w:rsid w:val="00323241"/>
    <w:rsid w:val="00323990"/>
    <w:rsid w:val="00323B18"/>
    <w:rsid w:val="00323E7E"/>
    <w:rsid w:val="00323F32"/>
    <w:rsid w:val="00324125"/>
    <w:rsid w:val="00324594"/>
    <w:rsid w:val="0032477E"/>
    <w:rsid w:val="00324A15"/>
    <w:rsid w:val="00324B1A"/>
    <w:rsid w:val="00324C30"/>
    <w:rsid w:val="00324C4E"/>
    <w:rsid w:val="00325544"/>
    <w:rsid w:val="0032575E"/>
    <w:rsid w:val="00325ACE"/>
    <w:rsid w:val="00326192"/>
    <w:rsid w:val="00326272"/>
    <w:rsid w:val="003263E1"/>
    <w:rsid w:val="00326514"/>
    <w:rsid w:val="00326B56"/>
    <w:rsid w:val="00326C06"/>
    <w:rsid w:val="00326DF1"/>
    <w:rsid w:val="0032724E"/>
    <w:rsid w:val="00327463"/>
    <w:rsid w:val="00327832"/>
    <w:rsid w:val="00327976"/>
    <w:rsid w:val="00327CB0"/>
    <w:rsid w:val="00327CB3"/>
    <w:rsid w:val="003303AE"/>
    <w:rsid w:val="003304BF"/>
    <w:rsid w:val="003304C6"/>
    <w:rsid w:val="0033067C"/>
    <w:rsid w:val="00330C04"/>
    <w:rsid w:val="00330DA1"/>
    <w:rsid w:val="00330F94"/>
    <w:rsid w:val="003310A9"/>
    <w:rsid w:val="003311CF"/>
    <w:rsid w:val="00331280"/>
    <w:rsid w:val="00331308"/>
    <w:rsid w:val="0033156E"/>
    <w:rsid w:val="003316A6"/>
    <w:rsid w:val="00331948"/>
    <w:rsid w:val="00331AFF"/>
    <w:rsid w:val="00331EBE"/>
    <w:rsid w:val="00331F0D"/>
    <w:rsid w:val="003322AF"/>
    <w:rsid w:val="0033232F"/>
    <w:rsid w:val="00332348"/>
    <w:rsid w:val="00332641"/>
    <w:rsid w:val="00332935"/>
    <w:rsid w:val="003338B3"/>
    <w:rsid w:val="003338C4"/>
    <w:rsid w:val="00333AA3"/>
    <w:rsid w:val="003344DE"/>
    <w:rsid w:val="003347B4"/>
    <w:rsid w:val="00334E0A"/>
    <w:rsid w:val="00334E83"/>
    <w:rsid w:val="00334F51"/>
    <w:rsid w:val="0033510E"/>
    <w:rsid w:val="0033518C"/>
    <w:rsid w:val="00335562"/>
    <w:rsid w:val="0033559D"/>
    <w:rsid w:val="003355A7"/>
    <w:rsid w:val="003355FD"/>
    <w:rsid w:val="0033586D"/>
    <w:rsid w:val="00335FD3"/>
    <w:rsid w:val="003361E0"/>
    <w:rsid w:val="00336301"/>
    <w:rsid w:val="003368FB"/>
    <w:rsid w:val="00336920"/>
    <w:rsid w:val="00336DDF"/>
    <w:rsid w:val="00336EC0"/>
    <w:rsid w:val="003370A7"/>
    <w:rsid w:val="00337118"/>
    <w:rsid w:val="0033713B"/>
    <w:rsid w:val="00337435"/>
    <w:rsid w:val="00337D5F"/>
    <w:rsid w:val="00340117"/>
    <w:rsid w:val="003402C4"/>
    <w:rsid w:val="003403F3"/>
    <w:rsid w:val="00340E10"/>
    <w:rsid w:val="00340E52"/>
    <w:rsid w:val="0034111F"/>
    <w:rsid w:val="00341794"/>
    <w:rsid w:val="003418A4"/>
    <w:rsid w:val="00341AB8"/>
    <w:rsid w:val="00342022"/>
    <w:rsid w:val="0034215E"/>
    <w:rsid w:val="003423FA"/>
    <w:rsid w:val="00342420"/>
    <w:rsid w:val="00342852"/>
    <w:rsid w:val="00342BCD"/>
    <w:rsid w:val="00342F39"/>
    <w:rsid w:val="003433CA"/>
    <w:rsid w:val="003441F0"/>
    <w:rsid w:val="00344271"/>
    <w:rsid w:val="0034456B"/>
    <w:rsid w:val="00344587"/>
    <w:rsid w:val="0034480D"/>
    <w:rsid w:val="00344CDB"/>
    <w:rsid w:val="00344D26"/>
    <w:rsid w:val="00344E8E"/>
    <w:rsid w:val="003450D0"/>
    <w:rsid w:val="00345121"/>
    <w:rsid w:val="00345333"/>
    <w:rsid w:val="003457FD"/>
    <w:rsid w:val="00345839"/>
    <w:rsid w:val="003458E9"/>
    <w:rsid w:val="00345E98"/>
    <w:rsid w:val="0034601B"/>
    <w:rsid w:val="0034642A"/>
    <w:rsid w:val="003469A5"/>
    <w:rsid w:val="003469B0"/>
    <w:rsid w:val="00346E6B"/>
    <w:rsid w:val="00346FC8"/>
    <w:rsid w:val="00347259"/>
    <w:rsid w:val="00347664"/>
    <w:rsid w:val="003478C0"/>
    <w:rsid w:val="00347C3B"/>
    <w:rsid w:val="00347C77"/>
    <w:rsid w:val="00347CB1"/>
    <w:rsid w:val="00350017"/>
    <w:rsid w:val="003507AB"/>
    <w:rsid w:val="00350F2A"/>
    <w:rsid w:val="00351012"/>
    <w:rsid w:val="00351418"/>
    <w:rsid w:val="003516E1"/>
    <w:rsid w:val="003520C2"/>
    <w:rsid w:val="00352A8D"/>
    <w:rsid w:val="00352D51"/>
    <w:rsid w:val="00353142"/>
    <w:rsid w:val="00353286"/>
    <w:rsid w:val="003533E2"/>
    <w:rsid w:val="00353401"/>
    <w:rsid w:val="0035374C"/>
    <w:rsid w:val="0035382A"/>
    <w:rsid w:val="00353934"/>
    <w:rsid w:val="00353A8B"/>
    <w:rsid w:val="00353ED3"/>
    <w:rsid w:val="00353FE8"/>
    <w:rsid w:val="00354FF8"/>
    <w:rsid w:val="00355675"/>
    <w:rsid w:val="003559D8"/>
    <w:rsid w:val="00355C8F"/>
    <w:rsid w:val="003561DC"/>
    <w:rsid w:val="00356298"/>
    <w:rsid w:val="0035639F"/>
    <w:rsid w:val="00356536"/>
    <w:rsid w:val="003566A8"/>
    <w:rsid w:val="0035681D"/>
    <w:rsid w:val="00356A98"/>
    <w:rsid w:val="00356B0D"/>
    <w:rsid w:val="00356C73"/>
    <w:rsid w:val="00356C83"/>
    <w:rsid w:val="003575FD"/>
    <w:rsid w:val="003579B6"/>
    <w:rsid w:val="00357C6B"/>
    <w:rsid w:val="00357C8B"/>
    <w:rsid w:val="00357FAA"/>
    <w:rsid w:val="003601E5"/>
    <w:rsid w:val="0036096F"/>
    <w:rsid w:val="0036100B"/>
    <w:rsid w:val="00361B24"/>
    <w:rsid w:val="00362250"/>
    <w:rsid w:val="00362420"/>
    <w:rsid w:val="0036266A"/>
    <w:rsid w:val="00362790"/>
    <w:rsid w:val="00362791"/>
    <w:rsid w:val="003627A9"/>
    <w:rsid w:val="00362936"/>
    <w:rsid w:val="00362ADF"/>
    <w:rsid w:val="00363670"/>
    <w:rsid w:val="00363BA6"/>
    <w:rsid w:val="003640AF"/>
    <w:rsid w:val="00364290"/>
    <w:rsid w:val="00364D8A"/>
    <w:rsid w:val="00365163"/>
    <w:rsid w:val="00365E84"/>
    <w:rsid w:val="00365FD4"/>
    <w:rsid w:val="00366381"/>
    <w:rsid w:val="003676E5"/>
    <w:rsid w:val="00367B77"/>
    <w:rsid w:val="00367EA4"/>
    <w:rsid w:val="0037042A"/>
    <w:rsid w:val="00370454"/>
    <w:rsid w:val="0037078D"/>
    <w:rsid w:val="0037081E"/>
    <w:rsid w:val="00370830"/>
    <w:rsid w:val="00370AE0"/>
    <w:rsid w:val="00370F01"/>
    <w:rsid w:val="00371039"/>
    <w:rsid w:val="0037142B"/>
    <w:rsid w:val="00371597"/>
    <w:rsid w:val="003717BB"/>
    <w:rsid w:val="003718C0"/>
    <w:rsid w:val="003719D9"/>
    <w:rsid w:val="00371D69"/>
    <w:rsid w:val="00372282"/>
    <w:rsid w:val="00372548"/>
    <w:rsid w:val="003725A4"/>
    <w:rsid w:val="00372A40"/>
    <w:rsid w:val="00372D93"/>
    <w:rsid w:val="00372DBD"/>
    <w:rsid w:val="00372EFD"/>
    <w:rsid w:val="00373153"/>
    <w:rsid w:val="0037343E"/>
    <w:rsid w:val="003736BB"/>
    <w:rsid w:val="0037385E"/>
    <w:rsid w:val="003738BC"/>
    <w:rsid w:val="00373BA4"/>
    <w:rsid w:val="0037402C"/>
    <w:rsid w:val="0037415D"/>
    <w:rsid w:val="00374235"/>
    <w:rsid w:val="0037432E"/>
    <w:rsid w:val="0037496B"/>
    <w:rsid w:val="00374DD4"/>
    <w:rsid w:val="00374ECC"/>
    <w:rsid w:val="00374ED9"/>
    <w:rsid w:val="003754DE"/>
    <w:rsid w:val="0037568F"/>
    <w:rsid w:val="0037575D"/>
    <w:rsid w:val="00375955"/>
    <w:rsid w:val="00375E5D"/>
    <w:rsid w:val="00375F5E"/>
    <w:rsid w:val="00375FEC"/>
    <w:rsid w:val="00376414"/>
    <w:rsid w:val="00376544"/>
    <w:rsid w:val="0037655C"/>
    <w:rsid w:val="00376A3D"/>
    <w:rsid w:val="00376A6A"/>
    <w:rsid w:val="00376F50"/>
    <w:rsid w:val="003771A5"/>
    <w:rsid w:val="0037759B"/>
    <w:rsid w:val="0037763D"/>
    <w:rsid w:val="00377CA2"/>
    <w:rsid w:val="0038001C"/>
    <w:rsid w:val="003801B0"/>
    <w:rsid w:val="00380486"/>
    <w:rsid w:val="00380491"/>
    <w:rsid w:val="00380641"/>
    <w:rsid w:val="0038072B"/>
    <w:rsid w:val="00380772"/>
    <w:rsid w:val="00380854"/>
    <w:rsid w:val="00380FBA"/>
    <w:rsid w:val="0038102B"/>
    <w:rsid w:val="00381056"/>
    <w:rsid w:val="00381616"/>
    <w:rsid w:val="0038168E"/>
    <w:rsid w:val="00381B41"/>
    <w:rsid w:val="00381FF0"/>
    <w:rsid w:val="0038202E"/>
    <w:rsid w:val="00382077"/>
    <w:rsid w:val="0038288E"/>
    <w:rsid w:val="00382A95"/>
    <w:rsid w:val="00382B10"/>
    <w:rsid w:val="00382F41"/>
    <w:rsid w:val="00383068"/>
    <w:rsid w:val="00383441"/>
    <w:rsid w:val="0038354F"/>
    <w:rsid w:val="003836B2"/>
    <w:rsid w:val="00384307"/>
    <w:rsid w:val="00384A2C"/>
    <w:rsid w:val="00384B81"/>
    <w:rsid w:val="00384FF9"/>
    <w:rsid w:val="0038500E"/>
    <w:rsid w:val="00385556"/>
    <w:rsid w:val="00385671"/>
    <w:rsid w:val="00385B96"/>
    <w:rsid w:val="00385C44"/>
    <w:rsid w:val="003861D6"/>
    <w:rsid w:val="00386200"/>
    <w:rsid w:val="00386F4F"/>
    <w:rsid w:val="00386FB0"/>
    <w:rsid w:val="00387568"/>
    <w:rsid w:val="003878B5"/>
    <w:rsid w:val="00387A09"/>
    <w:rsid w:val="00387CEB"/>
    <w:rsid w:val="00390047"/>
    <w:rsid w:val="00390449"/>
    <w:rsid w:val="00390501"/>
    <w:rsid w:val="003908A2"/>
    <w:rsid w:val="00390D82"/>
    <w:rsid w:val="00390F6A"/>
    <w:rsid w:val="00391203"/>
    <w:rsid w:val="0039197B"/>
    <w:rsid w:val="00391A4A"/>
    <w:rsid w:val="00391A6B"/>
    <w:rsid w:val="00391FC5"/>
    <w:rsid w:val="00392AD2"/>
    <w:rsid w:val="00392B90"/>
    <w:rsid w:val="00392C65"/>
    <w:rsid w:val="00392D30"/>
    <w:rsid w:val="00393058"/>
    <w:rsid w:val="0039319E"/>
    <w:rsid w:val="0039320B"/>
    <w:rsid w:val="003939BF"/>
    <w:rsid w:val="003939F6"/>
    <w:rsid w:val="00394872"/>
    <w:rsid w:val="00394B34"/>
    <w:rsid w:val="00394B36"/>
    <w:rsid w:val="00394E43"/>
    <w:rsid w:val="00395101"/>
    <w:rsid w:val="00395237"/>
    <w:rsid w:val="00395314"/>
    <w:rsid w:val="003954DF"/>
    <w:rsid w:val="00395869"/>
    <w:rsid w:val="00395E2E"/>
    <w:rsid w:val="00395EE9"/>
    <w:rsid w:val="00395F40"/>
    <w:rsid w:val="00395FF2"/>
    <w:rsid w:val="003960DC"/>
    <w:rsid w:val="00396116"/>
    <w:rsid w:val="00396144"/>
    <w:rsid w:val="00396175"/>
    <w:rsid w:val="003961C2"/>
    <w:rsid w:val="0039645F"/>
    <w:rsid w:val="00396605"/>
    <w:rsid w:val="00396E84"/>
    <w:rsid w:val="00396F91"/>
    <w:rsid w:val="003970E5"/>
    <w:rsid w:val="0039715D"/>
    <w:rsid w:val="00397344"/>
    <w:rsid w:val="003977D6"/>
    <w:rsid w:val="00397E41"/>
    <w:rsid w:val="00397F4A"/>
    <w:rsid w:val="00397FB4"/>
    <w:rsid w:val="00397FCE"/>
    <w:rsid w:val="00397FFC"/>
    <w:rsid w:val="003A0089"/>
    <w:rsid w:val="003A013C"/>
    <w:rsid w:val="003A07B4"/>
    <w:rsid w:val="003A08B1"/>
    <w:rsid w:val="003A0A78"/>
    <w:rsid w:val="003A0B18"/>
    <w:rsid w:val="003A0CB4"/>
    <w:rsid w:val="003A14AF"/>
    <w:rsid w:val="003A17A0"/>
    <w:rsid w:val="003A1B26"/>
    <w:rsid w:val="003A1E0E"/>
    <w:rsid w:val="003A2382"/>
    <w:rsid w:val="003A2612"/>
    <w:rsid w:val="003A2BD9"/>
    <w:rsid w:val="003A2D39"/>
    <w:rsid w:val="003A3050"/>
    <w:rsid w:val="003A33CF"/>
    <w:rsid w:val="003A342B"/>
    <w:rsid w:val="003A34FA"/>
    <w:rsid w:val="003A3568"/>
    <w:rsid w:val="003A36E1"/>
    <w:rsid w:val="003A3B31"/>
    <w:rsid w:val="003A3BA1"/>
    <w:rsid w:val="003A3BB2"/>
    <w:rsid w:val="003A3F0B"/>
    <w:rsid w:val="003A41C6"/>
    <w:rsid w:val="003A426C"/>
    <w:rsid w:val="003A462D"/>
    <w:rsid w:val="003A4761"/>
    <w:rsid w:val="003A49FF"/>
    <w:rsid w:val="003A512C"/>
    <w:rsid w:val="003A51C8"/>
    <w:rsid w:val="003A538A"/>
    <w:rsid w:val="003A55F4"/>
    <w:rsid w:val="003A57CA"/>
    <w:rsid w:val="003A5CEC"/>
    <w:rsid w:val="003A5F9E"/>
    <w:rsid w:val="003A60EB"/>
    <w:rsid w:val="003A6206"/>
    <w:rsid w:val="003A62CD"/>
    <w:rsid w:val="003A67CE"/>
    <w:rsid w:val="003A6849"/>
    <w:rsid w:val="003A6D5A"/>
    <w:rsid w:val="003A724F"/>
    <w:rsid w:val="003A736F"/>
    <w:rsid w:val="003A7A0C"/>
    <w:rsid w:val="003A7A73"/>
    <w:rsid w:val="003A7CDF"/>
    <w:rsid w:val="003A7CEB"/>
    <w:rsid w:val="003B014A"/>
    <w:rsid w:val="003B048A"/>
    <w:rsid w:val="003B052A"/>
    <w:rsid w:val="003B05CB"/>
    <w:rsid w:val="003B0918"/>
    <w:rsid w:val="003B0BE0"/>
    <w:rsid w:val="003B0F3D"/>
    <w:rsid w:val="003B10F4"/>
    <w:rsid w:val="003B111C"/>
    <w:rsid w:val="003B1133"/>
    <w:rsid w:val="003B1A16"/>
    <w:rsid w:val="003B1BF3"/>
    <w:rsid w:val="003B1C5E"/>
    <w:rsid w:val="003B1DA1"/>
    <w:rsid w:val="003B257F"/>
    <w:rsid w:val="003B26DB"/>
    <w:rsid w:val="003B2B62"/>
    <w:rsid w:val="003B2B90"/>
    <w:rsid w:val="003B2C51"/>
    <w:rsid w:val="003B31B1"/>
    <w:rsid w:val="003B356B"/>
    <w:rsid w:val="003B37FF"/>
    <w:rsid w:val="003B3806"/>
    <w:rsid w:val="003B3BCA"/>
    <w:rsid w:val="003B3CC2"/>
    <w:rsid w:val="003B43D9"/>
    <w:rsid w:val="003B4531"/>
    <w:rsid w:val="003B4719"/>
    <w:rsid w:val="003B48CB"/>
    <w:rsid w:val="003B4B1E"/>
    <w:rsid w:val="003B4B7D"/>
    <w:rsid w:val="003B4C66"/>
    <w:rsid w:val="003B4D7E"/>
    <w:rsid w:val="003B4F9A"/>
    <w:rsid w:val="003B517A"/>
    <w:rsid w:val="003B5201"/>
    <w:rsid w:val="003B5226"/>
    <w:rsid w:val="003B5700"/>
    <w:rsid w:val="003B5A5B"/>
    <w:rsid w:val="003B5AF8"/>
    <w:rsid w:val="003B5C8D"/>
    <w:rsid w:val="003B600D"/>
    <w:rsid w:val="003B646B"/>
    <w:rsid w:val="003B6A07"/>
    <w:rsid w:val="003B7DE0"/>
    <w:rsid w:val="003C02F9"/>
    <w:rsid w:val="003C04A1"/>
    <w:rsid w:val="003C06CA"/>
    <w:rsid w:val="003C08DD"/>
    <w:rsid w:val="003C0D22"/>
    <w:rsid w:val="003C0DD8"/>
    <w:rsid w:val="003C0FC0"/>
    <w:rsid w:val="003C0FE5"/>
    <w:rsid w:val="003C1449"/>
    <w:rsid w:val="003C15F4"/>
    <w:rsid w:val="003C1AEE"/>
    <w:rsid w:val="003C2034"/>
    <w:rsid w:val="003C22D3"/>
    <w:rsid w:val="003C24D5"/>
    <w:rsid w:val="003C271E"/>
    <w:rsid w:val="003C2BA8"/>
    <w:rsid w:val="003C2E1F"/>
    <w:rsid w:val="003C2FB5"/>
    <w:rsid w:val="003C3014"/>
    <w:rsid w:val="003C3173"/>
    <w:rsid w:val="003C3233"/>
    <w:rsid w:val="003C3E7A"/>
    <w:rsid w:val="003C3EB5"/>
    <w:rsid w:val="003C41C2"/>
    <w:rsid w:val="003C4327"/>
    <w:rsid w:val="003C446A"/>
    <w:rsid w:val="003C49C0"/>
    <w:rsid w:val="003C4A85"/>
    <w:rsid w:val="003C4BDA"/>
    <w:rsid w:val="003C4F30"/>
    <w:rsid w:val="003C4FCD"/>
    <w:rsid w:val="003C5085"/>
    <w:rsid w:val="003C54C8"/>
    <w:rsid w:val="003C60C2"/>
    <w:rsid w:val="003C6484"/>
    <w:rsid w:val="003C6582"/>
    <w:rsid w:val="003C6815"/>
    <w:rsid w:val="003C6BF2"/>
    <w:rsid w:val="003C7828"/>
    <w:rsid w:val="003C7D30"/>
    <w:rsid w:val="003D0604"/>
    <w:rsid w:val="003D06D8"/>
    <w:rsid w:val="003D0892"/>
    <w:rsid w:val="003D0B9B"/>
    <w:rsid w:val="003D1727"/>
    <w:rsid w:val="003D1B11"/>
    <w:rsid w:val="003D1D81"/>
    <w:rsid w:val="003D2465"/>
    <w:rsid w:val="003D28AB"/>
    <w:rsid w:val="003D28DE"/>
    <w:rsid w:val="003D3099"/>
    <w:rsid w:val="003D32DB"/>
    <w:rsid w:val="003D37D0"/>
    <w:rsid w:val="003D3D88"/>
    <w:rsid w:val="003D4366"/>
    <w:rsid w:val="003D4445"/>
    <w:rsid w:val="003D47F4"/>
    <w:rsid w:val="003D5246"/>
    <w:rsid w:val="003D5312"/>
    <w:rsid w:val="003D5B2D"/>
    <w:rsid w:val="003D5B8E"/>
    <w:rsid w:val="003D5D5C"/>
    <w:rsid w:val="003D6088"/>
    <w:rsid w:val="003D62EA"/>
    <w:rsid w:val="003D66BE"/>
    <w:rsid w:val="003D6C8F"/>
    <w:rsid w:val="003D6E7F"/>
    <w:rsid w:val="003D7332"/>
    <w:rsid w:val="003D760D"/>
    <w:rsid w:val="003D763D"/>
    <w:rsid w:val="003D7874"/>
    <w:rsid w:val="003D7895"/>
    <w:rsid w:val="003D7AC9"/>
    <w:rsid w:val="003E0332"/>
    <w:rsid w:val="003E0CE8"/>
    <w:rsid w:val="003E11E2"/>
    <w:rsid w:val="003E1202"/>
    <w:rsid w:val="003E1437"/>
    <w:rsid w:val="003E1543"/>
    <w:rsid w:val="003E1552"/>
    <w:rsid w:val="003E16ED"/>
    <w:rsid w:val="003E1F5F"/>
    <w:rsid w:val="003E20C1"/>
    <w:rsid w:val="003E23D4"/>
    <w:rsid w:val="003E2876"/>
    <w:rsid w:val="003E297F"/>
    <w:rsid w:val="003E29DF"/>
    <w:rsid w:val="003E2B0A"/>
    <w:rsid w:val="003E2F1F"/>
    <w:rsid w:val="003E3349"/>
    <w:rsid w:val="003E34FE"/>
    <w:rsid w:val="003E3A69"/>
    <w:rsid w:val="003E3B6F"/>
    <w:rsid w:val="003E3CC7"/>
    <w:rsid w:val="003E41AB"/>
    <w:rsid w:val="003E42ED"/>
    <w:rsid w:val="003E465E"/>
    <w:rsid w:val="003E5069"/>
    <w:rsid w:val="003E53BC"/>
    <w:rsid w:val="003E5505"/>
    <w:rsid w:val="003E5745"/>
    <w:rsid w:val="003E598C"/>
    <w:rsid w:val="003E5B9D"/>
    <w:rsid w:val="003E5D43"/>
    <w:rsid w:val="003E5E76"/>
    <w:rsid w:val="003E656B"/>
    <w:rsid w:val="003E6E33"/>
    <w:rsid w:val="003E6E48"/>
    <w:rsid w:val="003E6F0C"/>
    <w:rsid w:val="003E78F3"/>
    <w:rsid w:val="003E7B18"/>
    <w:rsid w:val="003E7C0D"/>
    <w:rsid w:val="003E7CEC"/>
    <w:rsid w:val="003E7D22"/>
    <w:rsid w:val="003F060C"/>
    <w:rsid w:val="003F0851"/>
    <w:rsid w:val="003F1299"/>
    <w:rsid w:val="003F1792"/>
    <w:rsid w:val="003F1815"/>
    <w:rsid w:val="003F181A"/>
    <w:rsid w:val="003F1A28"/>
    <w:rsid w:val="003F1B17"/>
    <w:rsid w:val="003F1C0B"/>
    <w:rsid w:val="003F1EEE"/>
    <w:rsid w:val="003F21D5"/>
    <w:rsid w:val="003F2642"/>
    <w:rsid w:val="003F27E0"/>
    <w:rsid w:val="003F2872"/>
    <w:rsid w:val="003F2AC8"/>
    <w:rsid w:val="003F2D89"/>
    <w:rsid w:val="003F2FF7"/>
    <w:rsid w:val="003F334D"/>
    <w:rsid w:val="003F382B"/>
    <w:rsid w:val="003F38B5"/>
    <w:rsid w:val="003F404D"/>
    <w:rsid w:val="003F40F2"/>
    <w:rsid w:val="003F42A9"/>
    <w:rsid w:val="003F4533"/>
    <w:rsid w:val="003F45E4"/>
    <w:rsid w:val="003F52F7"/>
    <w:rsid w:val="003F56F1"/>
    <w:rsid w:val="003F5776"/>
    <w:rsid w:val="003F588E"/>
    <w:rsid w:val="003F5C12"/>
    <w:rsid w:val="003F5E88"/>
    <w:rsid w:val="003F6651"/>
    <w:rsid w:val="003F68BA"/>
    <w:rsid w:val="003F6C17"/>
    <w:rsid w:val="003F6F7E"/>
    <w:rsid w:val="003F708C"/>
    <w:rsid w:val="003F7A1B"/>
    <w:rsid w:val="003F7D84"/>
    <w:rsid w:val="00400003"/>
    <w:rsid w:val="004001B0"/>
    <w:rsid w:val="00400333"/>
    <w:rsid w:val="004003C4"/>
    <w:rsid w:val="004004C9"/>
    <w:rsid w:val="00400832"/>
    <w:rsid w:val="004008D7"/>
    <w:rsid w:val="004008DC"/>
    <w:rsid w:val="00400C45"/>
    <w:rsid w:val="00400CCA"/>
    <w:rsid w:val="00400FF3"/>
    <w:rsid w:val="00401016"/>
    <w:rsid w:val="0040190C"/>
    <w:rsid w:val="0040206C"/>
    <w:rsid w:val="00402160"/>
    <w:rsid w:val="004021FC"/>
    <w:rsid w:val="0040298C"/>
    <w:rsid w:val="00402DA0"/>
    <w:rsid w:val="00402F61"/>
    <w:rsid w:val="0040336A"/>
    <w:rsid w:val="00403759"/>
    <w:rsid w:val="0040389A"/>
    <w:rsid w:val="00403AAD"/>
    <w:rsid w:val="00403B78"/>
    <w:rsid w:val="00403E26"/>
    <w:rsid w:val="00404052"/>
    <w:rsid w:val="00404054"/>
    <w:rsid w:val="0040424E"/>
    <w:rsid w:val="004043B7"/>
    <w:rsid w:val="00404610"/>
    <w:rsid w:val="004048EE"/>
    <w:rsid w:val="00404965"/>
    <w:rsid w:val="00404A95"/>
    <w:rsid w:val="00404C16"/>
    <w:rsid w:val="00404E48"/>
    <w:rsid w:val="00404E85"/>
    <w:rsid w:val="00405AC2"/>
    <w:rsid w:val="00405DDD"/>
    <w:rsid w:val="0040606F"/>
    <w:rsid w:val="0040664D"/>
    <w:rsid w:val="00406D14"/>
    <w:rsid w:val="00406D37"/>
    <w:rsid w:val="00406D9A"/>
    <w:rsid w:val="0040726A"/>
    <w:rsid w:val="00407474"/>
    <w:rsid w:val="00407557"/>
    <w:rsid w:val="00407572"/>
    <w:rsid w:val="00407B6D"/>
    <w:rsid w:val="00407B6F"/>
    <w:rsid w:val="00407CF2"/>
    <w:rsid w:val="004102C3"/>
    <w:rsid w:val="004103A0"/>
    <w:rsid w:val="004109FB"/>
    <w:rsid w:val="00410A38"/>
    <w:rsid w:val="00410AEC"/>
    <w:rsid w:val="00410E11"/>
    <w:rsid w:val="00410EF8"/>
    <w:rsid w:val="004113AE"/>
    <w:rsid w:val="004119D2"/>
    <w:rsid w:val="004119D7"/>
    <w:rsid w:val="00411BA0"/>
    <w:rsid w:val="00411C0D"/>
    <w:rsid w:val="00411D3C"/>
    <w:rsid w:val="004120D1"/>
    <w:rsid w:val="00412118"/>
    <w:rsid w:val="00412280"/>
    <w:rsid w:val="004122C9"/>
    <w:rsid w:val="004124E8"/>
    <w:rsid w:val="00412B86"/>
    <w:rsid w:val="00412BB6"/>
    <w:rsid w:val="00412E41"/>
    <w:rsid w:val="00412EA5"/>
    <w:rsid w:val="004134F9"/>
    <w:rsid w:val="0041392D"/>
    <w:rsid w:val="00413932"/>
    <w:rsid w:val="00413B2A"/>
    <w:rsid w:val="00413DB1"/>
    <w:rsid w:val="00414133"/>
    <w:rsid w:val="00414E66"/>
    <w:rsid w:val="00414FEB"/>
    <w:rsid w:val="00415617"/>
    <w:rsid w:val="004156F1"/>
    <w:rsid w:val="00415B60"/>
    <w:rsid w:val="00415EDA"/>
    <w:rsid w:val="00415F8B"/>
    <w:rsid w:val="0041605E"/>
    <w:rsid w:val="004165E6"/>
    <w:rsid w:val="0041676E"/>
    <w:rsid w:val="00416892"/>
    <w:rsid w:val="00417399"/>
    <w:rsid w:val="004174B4"/>
    <w:rsid w:val="0041751C"/>
    <w:rsid w:val="0041753C"/>
    <w:rsid w:val="004177AF"/>
    <w:rsid w:val="00417DB8"/>
    <w:rsid w:val="004200B6"/>
    <w:rsid w:val="0042099D"/>
    <w:rsid w:val="00421051"/>
    <w:rsid w:val="00421210"/>
    <w:rsid w:val="00421462"/>
    <w:rsid w:val="0042153C"/>
    <w:rsid w:val="004217C0"/>
    <w:rsid w:val="00421850"/>
    <w:rsid w:val="00421929"/>
    <w:rsid w:val="004219A9"/>
    <w:rsid w:val="00421B33"/>
    <w:rsid w:val="0042230B"/>
    <w:rsid w:val="00422408"/>
    <w:rsid w:val="004226C9"/>
    <w:rsid w:val="004228F6"/>
    <w:rsid w:val="00422EA3"/>
    <w:rsid w:val="00422EFB"/>
    <w:rsid w:val="00422F8F"/>
    <w:rsid w:val="004231B0"/>
    <w:rsid w:val="00423320"/>
    <w:rsid w:val="004234EE"/>
    <w:rsid w:val="004235A5"/>
    <w:rsid w:val="004236EA"/>
    <w:rsid w:val="004237BB"/>
    <w:rsid w:val="00423CB8"/>
    <w:rsid w:val="00423DE6"/>
    <w:rsid w:val="00423E22"/>
    <w:rsid w:val="0042405F"/>
    <w:rsid w:val="004241F0"/>
    <w:rsid w:val="004244CF"/>
    <w:rsid w:val="0042475D"/>
    <w:rsid w:val="0042495E"/>
    <w:rsid w:val="00424A70"/>
    <w:rsid w:val="00424B4F"/>
    <w:rsid w:val="00424EC9"/>
    <w:rsid w:val="004252A5"/>
    <w:rsid w:val="00425422"/>
    <w:rsid w:val="00425534"/>
    <w:rsid w:val="00425590"/>
    <w:rsid w:val="00425A95"/>
    <w:rsid w:val="00425DC4"/>
    <w:rsid w:val="00425E0B"/>
    <w:rsid w:val="0042634E"/>
    <w:rsid w:val="00426395"/>
    <w:rsid w:val="00426568"/>
    <w:rsid w:val="004265B8"/>
    <w:rsid w:val="00426A5D"/>
    <w:rsid w:val="00427358"/>
    <w:rsid w:val="004274BC"/>
    <w:rsid w:val="0042756D"/>
    <w:rsid w:val="00427991"/>
    <w:rsid w:val="00427A3F"/>
    <w:rsid w:val="00427D2B"/>
    <w:rsid w:val="00427EE9"/>
    <w:rsid w:val="0043012E"/>
    <w:rsid w:val="00430240"/>
    <w:rsid w:val="00430422"/>
    <w:rsid w:val="004305C0"/>
    <w:rsid w:val="00430D68"/>
    <w:rsid w:val="00430E52"/>
    <w:rsid w:val="00430F7A"/>
    <w:rsid w:val="0043101F"/>
    <w:rsid w:val="00431181"/>
    <w:rsid w:val="004311DA"/>
    <w:rsid w:val="004311FD"/>
    <w:rsid w:val="0043152C"/>
    <w:rsid w:val="00431826"/>
    <w:rsid w:val="00431ECE"/>
    <w:rsid w:val="00432673"/>
    <w:rsid w:val="00432805"/>
    <w:rsid w:val="0043288D"/>
    <w:rsid w:val="00432891"/>
    <w:rsid w:val="00432F51"/>
    <w:rsid w:val="0043326B"/>
    <w:rsid w:val="00433CD9"/>
    <w:rsid w:val="00433D14"/>
    <w:rsid w:val="00433EAE"/>
    <w:rsid w:val="00433F64"/>
    <w:rsid w:val="00434388"/>
    <w:rsid w:val="00434930"/>
    <w:rsid w:val="00434F0F"/>
    <w:rsid w:val="00435B7F"/>
    <w:rsid w:val="00435D63"/>
    <w:rsid w:val="00435D6A"/>
    <w:rsid w:val="004362A6"/>
    <w:rsid w:val="0043653D"/>
    <w:rsid w:val="004368E0"/>
    <w:rsid w:val="00436D47"/>
    <w:rsid w:val="00436F8D"/>
    <w:rsid w:val="0043766F"/>
    <w:rsid w:val="00437726"/>
    <w:rsid w:val="00440319"/>
    <w:rsid w:val="0044091E"/>
    <w:rsid w:val="004413EA"/>
    <w:rsid w:val="00441422"/>
    <w:rsid w:val="0044142C"/>
    <w:rsid w:val="00441907"/>
    <w:rsid w:val="00441995"/>
    <w:rsid w:val="00441A68"/>
    <w:rsid w:val="00442254"/>
    <w:rsid w:val="004423CE"/>
    <w:rsid w:val="004425C6"/>
    <w:rsid w:val="004426BD"/>
    <w:rsid w:val="0044296B"/>
    <w:rsid w:val="00442B77"/>
    <w:rsid w:val="00443043"/>
    <w:rsid w:val="004431A6"/>
    <w:rsid w:val="004436FC"/>
    <w:rsid w:val="004437C8"/>
    <w:rsid w:val="00443FEA"/>
    <w:rsid w:val="004443AF"/>
    <w:rsid w:val="00444C12"/>
    <w:rsid w:val="00444D66"/>
    <w:rsid w:val="00444F58"/>
    <w:rsid w:val="004452E4"/>
    <w:rsid w:val="0044544A"/>
    <w:rsid w:val="00445856"/>
    <w:rsid w:val="004459A0"/>
    <w:rsid w:val="00445CF8"/>
    <w:rsid w:val="00445E5B"/>
    <w:rsid w:val="0044600C"/>
    <w:rsid w:val="00446712"/>
    <w:rsid w:val="00446809"/>
    <w:rsid w:val="00446916"/>
    <w:rsid w:val="00446BB7"/>
    <w:rsid w:val="00446C52"/>
    <w:rsid w:val="00446E69"/>
    <w:rsid w:val="004474CD"/>
    <w:rsid w:val="004476B6"/>
    <w:rsid w:val="004478E1"/>
    <w:rsid w:val="00447FB2"/>
    <w:rsid w:val="004500FE"/>
    <w:rsid w:val="004502EE"/>
    <w:rsid w:val="00450589"/>
    <w:rsid w:val="00450CC0"/>
    <w:rsid w:val="00450F7E"/>
    <w:rsid w:val="00451605"/>
    <w:rsid w:val="004516E8"/>
    <w:rsid w:val="00451B10"/>
    <w:rsid w:val="00451E29"/>
    <w:rsid w:val="00451F67"/>
    <w:rsid w:val="004520AE"/>
    <w:rsid w:val="00452753"/>
    <w:rsid w:val="0045295B"/>
    <w:rsid w:val="00452A7A"/>
    <w:rsid w:val="00452EF3"/>
    <w:rsid w:val="0045363E"/>
    <w:rsid w:val="0045366D"/>
    <w:rsid w:val="004538B1"/>
    <w:rsid w:val="00453B26"/>
    <w:rsid w:val="00453C97"/>
    <w:rsid w:val="00454352"/>
    <w:rsid w:val="00454573"/>
    <w:rsid w:val="00454968"/>
    <w:rsid w:val="00454A9E"/>
    <w:rsid w:val="004555C1"/>
    <w:rsid w:val="00455A62"/>
    <w:rsid w:val="00455D00"/>
    <w:rsid w:val="00455E25"/>
    <w:rsid w:val="004562B2"/>
    <w:rsid w:val="004562CB"/>
    <w:rsid w:val="0045669D"/>
    <w:rsid w:val="00456703"/>
    <w:rsid w:val="00456D85"/>
    <w:rsid w:val="00456EC7"/>
    <w:rsid w:val="00457B22"/>
    <w:rsid w:val="00457C9E"/>
    <w:rsid w:val="0046023A"/>
    <w:rsid w:val="004603B0"/>
    <w:rsid w:val="004603E1"/>
    <w:rsid w:val="00460B06"/>
    <w:rsid w:val="004611C8"/>
    <w:rsid w:val="00461321"/>
    <w:rsid w:val="00461AE3"/>
    <w:rsid w:val="00461F1B"/>
    <w:rsid w:val="004625AA"/>
    <w:rsid w:val="00462785"/>
    <w:rsid w:val="0046321F"/>
    <w:rsid w:val="004634F5"/>
    <w:rsid w:val="0046352E"/>
    <w:rsid w:val="004639AE"/>
    <w:rsid w:val="00463AC2"/>
    <w:rsid w:val="00463B35"/>
    <w:rsid w:val="004641EB"/>
    <w:rsid w:val="00464398"/>
    <w:rsid w:val="00464429"/>
    <w:rsid w:val="004647E2"/>
    <w:rsid w:val="00464852"/>
    <w:rsid w:val="0046494F"/>
    <w:rsid w:val="00465003"/>
    <w:rsid w:val="0046585C"/>
    <w:rsid w:val="00466CD2"/>
    <w:rsid w:val="00466E85"/>
    <w:rsid w:val="00466EA8"/>
    <w:rsid w:val="004675F8"/>
    <w:rsid w:val="004678BE"/>
    <w:rsid w:val="00467C06"/>
    <w:rsid w:val="00467F81"/>
    <w:rsid w:val="00470051"/>
    <w:rsid w:val="004701B1"/>
    <w:rsid w:val="004701FE"/>
    <w:rsid w:val="004704D8"/>
    <w:rsid w:val="004705BB"/>
    <w:rsid w:val="004708E1"/>
    <w:rsid w:val="00470C24"/>
    <w:rsid w:val="00470E32"/>
    <w:rsid w:val="004710A1"/>
    <w:rsid w:val="00471677"/>
    <w:rsid w:val="0047187E"/>
    <w:rsid w:val="004721A2"/>
    <w:rsid w:val="00472389"/>
    <w:rsid w:val="004723CD"/>
    <w:rsid w:val="00472759"/>
    <w:rsid w:val="0047339E"/>
    <w:rsid w:val="00473A48"/>
    <w:rsid w:val="00473C03"/>
    <w:rsid w:val="00473C55"/>
    <w:rsid w:val="00473E44"/>
    <w:rsid w:val="004742C9"/>
    <w:rsid w:val="004747D5"/>
    <w:rsid w:val="004748F8"/>
    <w:rsid w:val="00474D50"/>
    <w:rsid w:val="00475172"/>
    <w:rsid w:val="004753F3"/>
    <w:rsid w:val="004754A7"/>
    <w:rsid w:val="004755C0"/>
    <w:rsid w:val="00475B3D"/>
    <w:rsid w:val="00475B55"/>
    <w:rsid w:val="00475C49"/>
    <w:rsid w:val="00475E4A"/>
    <w:rsid w:val="0047649B"/>
    <w:rsid w:val="00476961"/>
    <w:rsid w:val="00476D97"/>
    <w:rsid w:val="00476E54"/>
    <w:rsid w:val="00476F73"/>
    <w:rsid w:val="00477148"/>
    <w:rsid w:val="004772F2"/>
    <w:rsid w:val="00477471"/>
    <w:rsid w:val="004774DE"/>
    <w:rsid w:val="00477544"/>
    <w:rsid w:val="00477571"/>
    <w:rsid w:val="004776DE"/>
    <w:rsid w:val="00477D1B"/>
    <w:rsid w:val="00477E73"/>
    <w:rsid w:val="0048022F"/>
    <w:rsid w:val="004804C1"/>
    <w:rsid w:val="00480C6F"/>
    <w:rsid w:val="00480F36"/>
    <w:rsid w:val="004810CC"/>
    <w:rsid w:val="004813AD"/>
    <w:rsid w:val="00481C8A"/>
    <w:rsid w:val="00481DA6"/>
    <w:rsid w:val="00481FDF"/>
    <w:rsid w:val="004824C4"/>
    <w:rsid w:val="004827B1"/>
    <w:rsid w:val="00482A12"/>
    <w:rsid w:val="00482A7E"/>
    <w:rsid w:val="00482AB6"/>
    <w:rsid w:val="00482E13"/>
    <w:rsid w:val="0048328D"/>
    <w:rsid w:val="00483345"/>
    <w:rsid w:val="00483393"/>
    <w:rsid w:val="00483C2C"/>
    <w:rsid w:val="00483C7F"/>
    <w:rsid w:val="00483DAB"/>
    <w:rsid w:val="00483F9A"/>
    <w:rsid w:val="00484014"/>
    <w:rsid w:val="00484569"/>
    <w:rsid w:val="004847DC"/>
    <w:rsid w:val="0048483C"/>
    <w:rsid w:val="00484924"/>
    <w:rsid w:val="00484C60"/>
    <w:rsid w:val="00484DC6"/>
    <w:rsid w:val="0048579E"/>
    <w:rsid w:val="004859F5"/>
    <w:rsid w:val="00486133"/>
    <w:rsid w:val="00486255"/>
    <w:rsid w:val="0048631B"/>
    <w:rsid w:val="0048633A"/>
    <w:rsid w:val="004865B6"/>
    <w:rsid w:val="00486946"/>
    <w:rsid w:val="00486A63"/>
    <w:rsid w:val="00486DCB"/>
    <w:rsid w:val="0048758F"/>
    <w:rsid w:val="0048783B"/>
    <w:rsid w:val="004878C1"/>
    <w:rsid w:val="00487B63"/>
    <w:rsid w:val="00487C68"/>
    <w:rsid w:val="00487CF6"/>
    <w:rsid w:val="00487ECA"/>
    <w:rsid w:val="00487F5B"/>
    <w:rsid w:val="004901BF"/>
    <w:rsid w:val="00490245"/>
    <w:rsid w:val="00490B85"/>
    <w:rsid w:val="00490F20"/>
    <w:rsid w:val="004914CE"/>
    <w:rsid w:val="004914CF"/>
    <w:rsid w:val="004915B8"/>
    <w:rsid w:val="00491A8C"/>
    <w:rsid w:val="00491B13"/>
    <w:rsid w:val="004922DF"/>
    <w:rsid w:val="004923CC"/>
    <w:rsid w:val="0049246B"/>
    <w:rsid w:val="00492674"/>
    <w:rsid w:val="004928C7"/>
    <w:rsid w:val="00492C31"/>
    <w:rsid w:val="00492D99"/>
    <w:rsid w:val="0049324D"/>
    <w:rsid w:val="004932FA"/>
    <w:rsid w:val="00493810"/>
    <w:rsid w:val="00493E7E"/>
    <w:rsid w:val="00493F87"/>
    <w:rsid w:val="004946C9"/>
    <w:rsid w:val="00494742"/>
    <w:rsid w:val="00494915"/>
    <w:rsid w:val="0049534B"/>
    <w:rsid w:val="00495570"/>
    <w:rsid w:val="00495833"/>
    <w:rsid w:val="00495B20"/>
    <w:rsid w:val="00495C12"/>
    <w:rsid w:val="00495E09"/>
    <w:rsid w:val="00495E1E"/>
    <w:rsid w:val="004967EE"/>
    <w:rsid w:val="00496875"/>
    <w:rsid w:val="00496BC5"/>
    <w:rsid w:val="00496DBB"/>
    <w:rsid w:val="0049707F"/>
    <w:rsid w:val="00497213"/>
    <w:rsid w:val="00497503"/>
    <w:rsid w:val="004975DF"/>
    <w:rsid w:val="00497834"/>
    <w:rsid w:val="0049789E"/>
    <w:rsid w:val="00497B54"/>
    <w:rsid w:val="00497FD8"/>
    <w:rsid w:val="004A02A3"/>
    <w:rsid w:val="004A03D3"/>
    <w:rsid w:val="004A04EF"/>
    <w:rsid w:val="004A096B"/>
    <w:rsid w:val="004A0CB4"/>
    <w:rsid w:val="004A0CF8"/>
    <w:rsid w:val="004A1557"/>
    <w:rsid w:val="004A1A95"/>
    <w:rsid w:val="004A2DA7"/>
    <w:rsid w:val="004A3199"/>
    <w:rsid w:val="004A35C7"/>
    <w:rsid w:val="004A3603"/>
    <w:rsid w:val="004A3646"/>
    <w:rsid w:val="004A3672"/>
    <w:rsid w:val="004A3699"/>
    <w:rsid w:val="004A36DB"/>
    <w:rsid w:val="004A3B49"/>
    <w:rsid w:val="004A3C58"/>
    <w:rsid w:val="004A4018"/>
    <w:rsid w:val="004A41A5"/>
    <w:rsid w:val="004A4280"/>
    <w:rsid w:val="004A4305"/>
    <w:rsid w:val="004A43FA"/>
    <w:rsid w:val="004A440C"/>
    <w:rsid w:val="004A4D2F"/>
    <w:rsid w:val="004A4F64"/>
    <w:rsid w:val="004A5B72"/>
    <w:rsid w:val="004A5B89"/>
    <w:rsid w:val="004A64B4"/>
    <w:rsid w:val="004A66D3"/>
    <w:rsid w:val="004A67C1"/>
    <w:rsid w:val="004A76A1"/>
    <w:rsid w:val="004A79A2"/>
    <w:rsid w:val="004A7BF8"/>
    <w:rsid w:val="004A7DD7"/>
    <w:rsid w:val="004B01FA"/>
    <w:rsid w:val="004B0374"/>
    <w:rsid w:val="004B040F"/>
    <w:rsid w:val="004B0B03"/>
    <w:rsid w:val="004B0E95"/>
    <w:rsid w:val="004B1456"/>
    <w:rsid w:val="004B16B8"/>
    <w:rsid w:val="004B1867"/>
    <w:rsid w:val="004B187D"/>
    <w:rsid w:val="004B192B"/>
    <w:rsid w:val="004B19CC"/>
    <w:rsid w:val="004B1E9A"/>
    <w:rsid w:val="004B1FE3"/>
    <w:rsid w:val="004B258C"/>
    <w:rsid w:val="004B2ED2"/>
    <w:rsid w:val="004B348B"/>
    <w:rsid w:val="004B3A9E"/>
    <w:rsid w:val="004B3EEE"/>
    <w:rsid w:val="004B46C6"/>
    <w:rsid w:val="004B47C3"/>
    <w:rsid w:val="004B56BC"/>
    <w:rsid w:val="004B5A50"/>
    <w:rsid w:val="004B5B82"/>
    <w:rsid w:val="004B5D6D"/>
    <w:rsid w:val="004B5E13"/>
    <w:rsid w:val="004B65E1"/>
    <w:rsid w:val="004B6603"/>
    <w:rsid w:val="004B672C"/>
    <w:rsid w:val="004B6A8A"/>
    <w:rsid w:val="004B6B3E"/>
    <w:rsid w:val="004B74BA"/>
    <w:rsid w:val="004B762E"/>
    <w:rsid w:val="004B79A7"/>
    <w:rsid w:val="004B7B4D"/>
    <w:rsid w:val="004C0069"/>
    <w:rsid w:val="004C01D1"/>
    <w:rsid w:val="004C02C4"/>
    <w:rsid w:val="004C09E3"/>
    <w:rsid w:val="004C0B62"/>
    <w:rsid w:val="004C0F97"/>
    <w:rsid w:val="004C1098"/>
    <w:rsid w:val="004C13BD"/>
    <w:rsid w:val="004C14D7"/>
    <w:rsid w:val="004C159B"/>
    <w:rsid w:val="004C1697"/>
    <w:rsid w:val="004C16D6"/>
    <w:rsid w:val="004C1700"/>
    <w:rsid w:val="004C1A4B"/>
    <w:rsid w:val="004C1C57"/>
    <w:rsid w:val="004C2385"/>
    <w:rsid w:val="004C23AE"/>
    <w:rsid w:val="004C243E"/>
    <w:rsid w:val="004C252A"/>
    <w:rsid w:val="004C2553"/>
    <w:rsid w:val="004C2854"/>
    <w:rsid w:val="004C294F"/>
    <w:rsid w:val="004C2C57"/>
    <w:rsid w:val="004C2CED"/>
    <w:rsid w:val="004C2D0A"/>
    <w:rsid w:val="004C2F9A"/>
    <w:rsid w:val="004C2FC1"/>
    <w:rsid w:val="004C3174"/>
    <w:rsid w:val="004C34EA"/>
    <w:rsid w:val="004C38C4"/>
    <w:rsid w:val="004C3AB0"/>
    <w:rsid w:val="004C3BAB"/>
    <w:rsid w:val="004C3D16"/>
    <w:rsid w:val="004C3FF8"/>
    <w:rsid w:val="004C46DD"/>
    <w:rsid w:val="004C49AF"/>
    <w:rsid w:val="004C4BAE"/>
    <w:rsid w:val="004C4ECA"/>
    <w:rsid w:val="004C4FFF"/>
    <w:rsid w:val="004C53C7"/>
    <w:rsid w:val="004C582E"/>
    <w:rsid w:val="004C5A1A"/>
    <w:rsid w:val="004C5CFE"/>
    <w:rsid w:val="004C5DEC"/>
    <w:rsid w:val="004C5F70"/>
    <w:rsid w:val="004C61D8"/>
    <w:rsid w:val="004C66EA"/>
    <w:rsid w:val="004C6CC9"/>
    <w:rsid w:val="004C6D1D"/>
    <w:rsid w:val="004C6F22"/>
    <w:rsid w:val="004C75D1"/>
    <w:rsid w:val="004C75E9"/>
    <w:rsid w:val="004C7682"/>
    <w:rsid w:val="004C7B37"/>
    <w:rsid w:val="004C7E8A"/>
    <w:rsid w:val="004D00A3"/>
    <w:rsid w:val="004D03FC"/>
    <w:rsid w:val="004D0502"/>
    <w:rsid w:val="004D05D5"/>
    <w:rsid w:val="004D0856"/>
    <w:rsid w:val="004D0B95"/>
    <w:rsid w:val="004D0C30"/>
    <w:rsid w:val="004D0CDF"/>
    <w:rsid w:val="004D0D0F"/>
    <w:rsid w:val="004D0D7B"/>
    <w:rsid w:val="004D0EF7"/>
    <w:rsid w:val="004D111D"/>
    <w:rsid w:val="004D1358"/>
    <w:rsid w:val="004D139C"/>
    <w:rsid w:val="004D175E"/>
    <w:rsid w:val="004D17C4"/>
    <w:rsid w:val="004D1E3A"/>
    <w:rsid w:val="004D1E61"/>
    <w:rsid w:val="004D1F0A"/>
    <w:rsid w:val="004D2065"/>
    <w:rsid w:val="004D21EA"/>
    <w:rsid w:val="004D254A"/>
    <w:rsid w:val="004D25F1"/>
    <w:rsid w:val="004D270D"/>
    <w:rsid w:val="004D2AC0"/>
    <w:rsid w:val="004D2BAD"/>
    <w:rsid w:val="004D2C2C"/>
    <w:rsid w:val="004D2C47"/>
    <w:rsid w:val="004D2CC7"/>
    <w:rsid w:val="004D2DE3"/>
    <w:rsid w:val="004D2FEC"/>
    <w:rsid w:val="004D32F7"/>
    <w:rsid w:val="004D3513"/>
    <w:rsid w:val="004D35F3"/>
    <w:rsid w:val="004D378A"/>
    <w:rsid w:val="004D3D28"/>
    <w:rsid w:val="004D3E0C"/>
    <w:rsid w:val="004D41B8"/>
    <w:rsid w:val="004D42F3"/>
    <w:rsid w:val="004D440E"/>
    <w:rsid w:val="004D44C6"/>
    <w:rsid w:val="004D4CBE"/>
    <w:rsid w:val="004D4FE2"/>
    <w:rsid w:val="004D4FF8"/>
    <w:rsid w:val="004D5086"/>
    <w:rsid w:val="004D52C1"/>
    <w:rsid w:val="004D532E"/>
    <w:rsid w:val="004D57CE"/>
    <w:rsid w:val="004D59D8"/>
    <w:rsid w:val="004D5BFA"/>
    <w:rsid w:val="004D5BFF"/>
    <w:rsid w:val="004D5FBC"/>
    <w:rsid w:val="004D6689"/>
    <w:rsid w:val="004D66DC"/>
    <w:rsid w:val="004D67FB"/>
    <w:rsid w:val="004D6D49"/>
    <w:rsid w:val="004D6E61"/>
    <w:rsid w:val="004D6EE9"/>
    <w:rsid w:val="004D705F"/>
    <w:rsid w:val="004D709B"/>
    <w:rsid w:val="004D70A1"/>
    <w:rsid w:val="004D735D"/>
    <w:rsid w:val="004D7684"/>
    <w:rsid w:val="004D7B96"/>
    <w:rsid w:val="004E02E4"/>
    <w:rsid w:val="004E0D62"/>
    <w:rsid w:val="004E0FA1"/>
    <w:rsid w:val="004E1003"/>
    <w:rsid w:val="004E11BB"/>
    <w:rsid w:val="004E171F"/>
    <w:rsid w:val="004E17E2"/>
    <w:rsid w:val="004E255E"/>
    <w:rsid w:val="004E2851"/>
    <w:rsid w:val="004E292E"/>
    <w:rsid w:val="004E29CE"/>
    <w:rsid w:val="004E2AA5"/>
    <w:rsid w:val="004E2C20"/>
    <w:rsid w:val="004E2DCA"/>
    <w:rsid w:val="004E2F47"/>
    <w:rsid w:val="004E3220"/>
    <w:rsid w:val="004E328C"/>
    <w:rsid w:val="004E34E3"/>
    <w:rsid w:val="004E35DD"/>
    <w:rsid w:val="004E3A6A"/>
    <w:rsid w:val="004E3BB7"/>
    <w:rsid w:val="004E41E1"/>
    <w:rsid w:val="004E4394"/>
    <w:rsid w:val="004E4438"/>
    <w:rsid w:val="004E461F"/>
    <w:rsid w:val="004E49F0"/>
    <w:rsid w:val="004E4ABF"/>
    <w:rsid w:val="004E4CC7"/>
    <w:rsid w:val="004E4D43"/>
    <w:rsid w:val="004E5223"/>
    <w:rsid w:val="004E53A4"/>
    <w:rsid w:val="004E544F"/>
    <w:rsid w:val="004E554B"/>
    <w:rsid w:val="004E585E"/>
    <w:rsid w:val="004E5BD1"/>
    <w:rsid w:val="004E5D34"/>
    <w:rsid w:val="004E5E1B"/>
    <w:rsid w:val="004E6213"/>
    <w:rsid w:val="004E688B"/>
    <w:rsid w:val="004E6D60"/>
    <w:rsid w:val="004E6FB4"/>
    <w:rsid w:val="004E6FB8"/>
    <w:rsid w:val="004E72A4"/>
    <w:rsid w:val="004E758F"/>
    <w:rsid w:val="004E7738"/>
    <w:rsid w:val="004E7B38"/>
    <w:rsid w:val="004F0073"/>
    <w:rsid w:val="004F04D8"/>
    <w:rsid w:val="004F078C"/>
    <w:rsid w:val="004F0ADA"/>
    <w:rsid w:val="004F0CB4"/>
    <w:rsid w:val="004F0ED9"/>
    <w:rsid w:val="004F1231"/>
    <w:rsid w:val="004F192E"/>
    <w:rsid w:val="004F19C0"/>
    <w:rsid w:val="004F1B38"/>
    <w:rsid w:val="004F1C89"/>
    <w:rsid w:val="004F2953"/>
    <w:rsid w:val="004F2A1E"/>
    <w:rsid w:val="004F3532"/>
    <w:rsid w:val="004F36C8"/>
    <w:rsid w:val="004F3ED6"/>
    <w:rsid w:val="004F4400"/>
    <w:rsid w:val="004F4605"/>
    <w:rsid w:val="004F498F"/>
    <w:rsid w:val="004F49EE"/>
    <w:rsid w:val="004F4B9D"/>
    <w:rsid w:val="004F4BA2"/>
    <w:rsid w:val="004F4D79"/>
    <w:rsid w:val="004F4EE7"/>
    <w:rsid w:val="004F50C2"/>
    <w:rsid w:val="004F51CB"/>
    <w:rsid w:val="004F5322"/>
    <w:rsid w:val="004F54FD"/>
    <w:rsid w:val="004F5580"/>
    <w:rsid w:val="004F5632"/>
    <w:rsid w:val="004F594A"/>
    <w:rsid w:val="004F5B12"/>
    <w:rsid w:val="004F66A9"/>
    <w:rsid w:val="004F696E"/>
    <w:rsid w:val="004F6B0D"/>
    <w:rsid w:val="004F6D3F"/>
    <w:rsid w:val="004F6E01"/>
    <w:rsid w:val="004F6F08"/>
    <w:rsid w:val="004F70FA"/>
    <w:rsid w:val="004F7282"/>
    <w:rsid w:val="004F76F3"/>
    <w:rsid w:val="004F7815"/>
    <w:rsid w:val="004F7971"/>
    <w:rsid w:val="004F7E48"/>
    <w:rsid w:val="00500C7E"/>
    <w:rsid w:val="00500F88"/>
    <w:rsid w:val="0050121A"/>
    <w:rsid w:val="00501434"/>
    <w:rsid w:val="0050155F"/>
    <w:rsid w:val="00501571"/>
    <w:rsid w:val="00501F37"/>
    <w:rsid w:val="00501F64"/>
    <w:rsid w:val="0050241A"/>
    <w:rsid w:val="0050291D"/>
    <w:rsid w:val="0050314B"/>
    <w:rsid w:val="00503C1C"/>
    <w:rsid w:val="00503CEB"/>
    <w:rsid w:val="00503D7D"/>
    <w:rsid w:val="00504260"/>
    <w:rsid w:val="00504458"/>
    <w:rsid w:val="00504823"/>
    <w:rsid w:val="00504E52"/>
    <w:rsid w:val="00504F33"/>
    <w:rsid w:val="00505037"/>
    <w:rsid w:val="00505CC0"/>
    <w:rsid w:val="00505FC2"/>
    <w:rsid w:val="0050619E"/>
    <w:rsid w:val="005063DA"/>
    <w:rsid w:val="00506685"/>
    <w:rsid w:val="0050738F"/>
    <w:rsid w:val="0050746B"/>
    <w:rsid w:val="0050750B"/>
    <w:rsid w:val="0050750C"/>
    <w:rsid w:val="00507CC9"/>
    <w:rsid w:val="00507D91"/>
    <w:rsid w:val="00507EC1"/>
    <w:rsid w:val="00507FD4"/>
    <w:rsid w:val="00510104"/>
    <w:rsid w:val="005105EA"/>
    <w:rsid w:val="0051072B"/>
    <w:rsid w:val="005107CD"/>
    <w:rsid w:val="00510AFF"/>
    <w:rsid w:val="00510CAB"/>
    <w:rsid w:val="00510F1D"/>
    <w:rsid w:val="0051163B"/>
    <w:rsid w:val="00511757"/>
    <w:rsid w:val="00511C01"/>
    <w:rsid w:val="00512311"/>
    <w:rsid w:val="00512DD7"/>
    <w:rsid w:val="00512DE6"/>
    <w:rsid w:val="00512FC2"/>
    <w:rsid w:val="00513210"/>
    <w:rsid w:val="005133EF"/>
    <w:rsid w:val="005135F3"/>
    <w:rsid w:val="005135FB"/>
    <w:rsid w:val="0051381A"/>
    <w:rsid w:val="0051382A"/>
    <w:rsid w:val="00513875"/>
    <w:rsid w:val="00513CA4"/>
    <w:rsid w:val="00513D95"/>
    <w:rsid w:val="00513EE0"/>
    <w:rsid w:val="005141CD"/>
    <w:rsid w:val="00514481"/>
    <w:rsid w:val="005144F6"/>
    <w:rsid w:val="0051451E"/>
    <w:rsid w:val="00514B34"/>
    <w:rsid w:val="00514D98"/>
    <w:rsid w:val="00514DF1"/>
    <w:rsid w:val="00514F39"/>
    <w:rsid w:val="005153B7"/>
    <w:rsid w:val="005155F6"/>
    <w:rsid w:val="00515C1F"/>
    <w:rsid w:val="00516B70"/>
    <w:rsid w:val="00516BFF"/>
    <w:rsid w:val="00516FCC"/>
    <w:rsid w:val="00516FEB"/>
    <w:rsid w:val="00517916"/>
    <w:rsid w:val="00517964"/>
    <w:rsid w:val="005179F9"/>
    <w:rsid w:val="00520226"/>
    <w:rsid w:val="0052074E"/>
    <w:rsid w:val="005211BF"/>
    <w:rsid w:val="0052167F"/>
    <w:rsid w:val="00521E3C"/>
    <w:rsid w:val="00522431"/>
    <w:rsid w:val="0052293D"/>
    <w:rsid w:val="00522E20"/>
    <w:rsid w:val="00523D45"/>
    <w:rsid w:val="00523DBB"/>
    <w:rsid w:val="00523DC5"/>
    <w:rsid w:val="005240F4"/>
    <w:rsid w:val="0052433D"/>
    <w:rsid w:val="005249C8"/>
    <w:rsid w:val="00524AE7"/>
    <w:rsid w:val="00524ED1"/>
    <w:rsid w:val="0052506C"/>
    <w:rsid w:val="0052507F"/>
    <w:rsid w:val="0052547D"/>
    <w:rsid w:val="005255D6"/>
    <w:rsid w:val="00525AAE"/>
    <w:rsid w:val="00525C92"/>
    <w:rsid w:val="00525E73"/>
    <w:rsid w:val="00525F03"/>
    <w:rsid w:val="00525F2C"/>
    <w:rsid w:val="005260CB"/>
    <w:rsid w:val="0052637F"/>
    <w:rsid w:val="005265AC"/>
    <w:rsid w:val="005266E7"/>
    <w:rsid w:val="0052673A"/>
    <w:rsid w:val="0052679C"/>
    <w:rsid w:val="005267A1"/>
    <w:rsid w:val="005267E9"/>
    <w:rsid w:val="005272FA"/>
    <w:rsid w:val="00527394"/>
    <w:rsid w:val="005274AA"/>
    <w:rsid w:val="00527A47"/>
    <w:rsid w:val="00527D41"/>
    <w:rsid w:val="00527DF0"/>
    <w:rsid w:val="00527E60"/>
    <w:rsid w:val="0053003B"/>
    <w:rsid w:val="0053007A"/>
    <w:rsid w:val="00530550"/>
    <w:rsid w:val="00530960"/>
    <w:rsid w:val="00530AD5"/>
    <w:rsid w:val="00530D17"/>
    <w:rsid w:val="00530E3D"/>
    <w:rsid w:val="00530FC3"/>
    <w:rsid w:val="00531C89"/>
    <w:rsid w:val="00531D3A"/>
    <w:rsid w:val="00532154"/>
    <w:rsid w:val="00532171"/>
    <w:rsid w:val="005322BB"/>
    <w:rsid w:val="00532377"/>
    <w:rsid w:val="00532492"/>
    <w:rsid w:val="0053272D"/>
    <w:rsid w:val="00532A33"/>
    <w:rsid w:val="00532AA4"/>
    <w:rsid w:val="00532F2A"/>
    <w:rsid w:val="00533014"/>
    <w:rsid w:val="0053398D"/>
    <w:rsid w:val="00533C43"/>
    <w:rsid w:val="00533D42"/>
    <w:rsid w:val="00533ECE"/>
    <w:rsid w:val="0053408A"/>
    <w:rsid w:val="0053429E"/>
    <w:rsid w:val="00534483"/>
    <w:rsid w:val="00534D64"/>
    <w:rsid w:val="00534E2C"/>
    <w:rsid w:val="00535379"/>
    <w:rsid w:val="005356D6"/>
    <w:rsid w:val="00535741"/>
    <w:rsid w:val="005357CA"/>
    <w:rsid w:val="00535A0E"/>
    <w:rsid w:val="00535A19"/>
    <w:rsid w:val="00535D17"/>
    <w:rsid w:val="00535EF1"/>
    <w:rsid w:val="00536280"/>
    <w:rsid w:val="005365DB"/>
    <w:rsid w:val="0053697F"/>
    <w:rsid w:val="00536C0A"/>
    <w:rsid w:val="00537B17"/>
    <w:rsid w:val="00537CCE"/>
    <w:rsid w:val="0054017A"/>
    <w:rsid w:val="005409C0"/>
    <w:rsid w:val="00540B65"/>
    <w:rsid w:val="00540BC3"/>
    <w:rsid w:val="00540C61"/>
    <w:rsid w:val="00540D46"/>
    <w:rsid w:val="005412DB"/>
    <w:rsid w:val="00541A67"/>
    <w:rsid w:val="005423ED"/>
    <w:rsid w:val="005424F3"/>
    <w:rsid w:val="005426F5"/>
    <w:rsid w:val="005436CC"/>
    <w:rsid w:val="00543941"/>
    <w:rsid w:val="00543A00"/>
    <w:rsid w:val="00543C70"/>
    <w:rsid w:val="00544149"/>
    <w:rsid w:val="00544590"/>
    <w:rsid w:val="0054497C"/>
    <w:rsid w:val="005449F6"/>
    <w:rsid w:val="00544B79"/>
    <w:rsid w:val="00544E2A"/>
    <w:rsid w:val="00545157"/>
    <w:rsid w:val="005452BF"/>
    <w:rsid w:val="005458BD"/>
    <w:rsid w:val="005458D7"/>
    <w:rsid w:val="00545B40"/>
    <w:rsid w:val="0054654C"/>
    <w:rsid w:val="00546837"/>
    <w:rsid w:val="00546C4C"/>
    <w:rsid w:val="00547077"/>
    <w:rsid w:val="00547272"/>
    <w:rsid w:val="005479BD"/>
    <w:rsid w:val="00547B16"/>
    <w:rsid w:val="00547FA1"/>
    <w:rsid w:val="00550002"/>
    <w:rsid w:val="0055092E"/>
    <w:rsid w:val="0055095B"/>
    <w:rsid w:val="00550E7A"/>
    <w:rsid w:val="00550F73"/>
    <w:rsid w:val="00551557"/>
    <w:rsid w:val="0055188B"/>
    <w:rsid w:val="00551B07"/>
    <w:rsid w:val="00551C96"/>
    <w:rsid w:val="00551FC5"/>
    <w:rsid w:val="005520EC"/>
    <w:rsid w:val="005525EF"/>
    <w:rsid w:val="00552694"/>
    <w:rsid w:val="00552699"/>
    <w:rsid w:val="00552741"/>
    <w:rsid w:val="00552A64"/>
    <w:rsid w:val="00552D89"/>
    <w:rsid w:val="0055384D"/>
    <w:rsid w:val="00553F6F"/>
    <w:rsid w:val="0055450D"/>
    <w:rsid w:val="00554661"/>
    <w:rsid w:val="005548D7"/>
    <w:rsid w:val="00554B7A"/>
    <w:rsid w:val="00554E6A"/>
    <w:rsid w:val="00554F07"/>
    <w:rsid w:val="00554FB4"/>
    <w:rsid w:val="00555279"/>
    <w:rsid w:val="0055533E"/>
    <w:rsid w:val="005557B3"/>
    <w:rsid w:val="00555B3A"/>
    <w:rsid w:val="00555EB9"/>
    <w:rsid w:val="00556045"/>
    <w:rsid w:val="005565E3"/>
    <w:rsid w:val="005566FA"/>
    <w:rsid w:val="00556E9B"/>
    <w:rsid w:val="00557356"/>
    <w:rsid w:val="00557392"/>
    <w:rsid w:val="00557435"/>
    <w:rsid w:val="00557553"/>
    <w:rsid w:val="00557745"/>
    <w:rsid w:val="005579BC"/>
    <w:rsid w:val="00557B9F"/>
    <w:rsid w:val="0056006B"/>
    <w:rsid w:val="0056021E"/>
    <w:rsid w:val="005605DE"/>
    <w:rsid w:val="00560698"/>
    <w:rsid w:val="00561139"/>
    <w:rsid w:val="0056139E"/>
    <w:rsid w:val="0056194A"/>
    <w:rsid w:val="00561A2C"/>
    <w:rsid w:val="00561D9A"/>
    <w:rsid w:val="0056221B"/>
    <w:rsid w:val="00562A09"/>
    <w:rsid w:val="00562A2C"/>
    <w:rsid w:val="00562A8B"/>
    <w:rsid w:val="00562CE8"/>
    <w:rsid w:val="00563646"/>
    <w:rsid w:val="005638A9"/>
    <w:rsid w:val="00563A24"/>
    <w:rsid w:val="00563AC1"/>
    <w:rsid w:val="00563C17"/>
    <w:rsid w:val="00563E4A"/>
    <w:rsid w:val="005640B2"/>
    <w:rsid w:val="00564105"/>
    <w:rsid w:val="005642C2"/>
    <w:rsid w:val="00564784"/>
    <w:rsid w:val="00565084"/>
    <w:rsid w:val="0056530E"/>
    <w:rsid w:val="005653C4"/>
    <w:rsid w:val="00565626"/>
    <w:rsid w:val="005656AB"/>
    <w:rsid w:val="00565D7B"/>
    <w:rsid w:val="005660B8"/>
    <w:rsid w:val="00566740"/>
    <w:rsid w:val="005669AC"/>
    <w:rsid w:val="00566A8C"/>
    <w:rsid w:val="0056769F"/>
    <w:rsid w:val="00567B9B"/>
    <w:rsid w:val="005700B6"/>
    <w:rsid w:val="00570213"/>
    <w:rsid w:val="00570223"/>
    <w:rsid w:val="005702A0"/>
    <w:rsid w:val="0057082F"/>
    <w:rsid w:val="0057098F"/>
    <w:rsid w:val="00570E12"/>
    <w:rsid w:val="00571206"/>
    <w:rsid w:val="00571311"/>
    <w:rsid w:val="0057137D"/>
    <w:rsid w:val="00571D90"/>
    <w:rsid w:val="005720BF"/>
    <w:rsid w:val="0057213A"/>
    <w:rsid w:val="00572560"/>
    <w:rsid w:val="0057287B"/>
    <w:rsid w:val="00572921"/>
    <w:rsid w:val="00572A0B"/>
    <w:rsid w:val="00572B8E"/>
    <w:rsid w:val="00572D13"/>
    <w:rsid w:val="0057305E"/>
    <w:rsid w:val="005738A7"/>
    <w:rsid w:val="00573F1B"/>
    <w:rsid w:val="00574083"/>
    <w:rsid w:val="00574472"/>
    <w:rsid w:val="005745B3"/>
    <w:rsid w:val="00574C76"/>
    <w:rsid w:val="005751A6"/>
    <w:rsid w:val="005751DA"/>
    <w:rsid w:val="0057575D"/>
    <w:rsid w:val="005758F6"/>
    <w:rsid w:val="005759CC"/>
    <w:rsid w:val="00575D5D"/>
    <w:rsid w:val="00576060"/>
    <w:rsid w:val="0057606C"/>
    <w:rsid w:val="00576527"/>
    <w:rsid w:val="0057661D"/>
    <w:rsid w:val="00576744"/>
    <w:rsid w:val="00576AE5"/>
    <w:rsid w:val="00576ECF"/>
    <w:rsid w:val="00576F58"/>
    <w:rsid w:val="00577065"/>
    <w:rsid w:val="0057741D"/>
    <w:rsid w:val="005775B7"/>
    <w:rsid w:val="00577CDF"/>
    <w:rsid w:val="00580496"/>
    <w:rsid w:val="005805ED"/>
    <w:rsid w:val="00580975"/>
    <w:rsid w:val="00580AFF"/>
    <w:rsid w:val="00580BAE"/>
    <w:rsid w:val="00580E28"/>
    <w:rsid w:val="00581170"/>
    <w:rsid w:val="005812C5"/>
    <w:rsid w:val="005816A1"/>
    <w:rsid w:val="0058170B"/>
    <w:rsid w:val="00581E51"/>
    <w:rsid w:val="00581F84"/>
    <w:rsid w:val="00581FF2"/>
    <w:rsid w:val="00582193"/>
    <w:rsid w:val="005827A9"/>
    <w:rsid w:val="00582B2D"/>
    <w:rsid w:val="00582BF8"/>
    <w:rsid w:val="00582C55"/>
    <w:rsid w:val="00582D8E"/>
    <w:rsid w:val="00582EA6"/>
    <w:rsid w:val="00582F04"/>
    <w:rsid w:val="0058368B"/>
    <w:rsid w:val="00583953"/>
    <w:rsid w:val="00583A9D"/>
    <w:rsid w:val="00583DE6"/>
    <w:rsid w:val="00584001"/>
    <w:rsid w:val="00584712"/>
    <w:rsid w:val="005847DE"/>
    <w:rsid w:val="00584A16"/>
    <w:rsid w:val="00584A93"/>
    <w:rsid w:val="0058532B"/>
    <w:rsid w:val="00585502"/>
    <w:rsid w:val="00585516"/>
    <w:rsid w:val="00585632"/>
    <w:rsid w:val="00585647"/>
    <w:rsid w:val="00585796"/>
    <w:rsid w:val="00585B65"/>
    <w:rsid w:val="00585BE2"/>
    <w:rsid w:val="00585F41"/>
    <w:rsid w:val="00585FCF"/>
    <w:rsid w:val="00586270"/>
    <w:rsid w:val="00586A23"/>
    <w:rsid w:val="005872B0"/>
    <w:rsid w:val="00587453"/>
    <w:rsid w:val="00587A9F"/>
    <w:rsid w:val="00587D3B"/>
    <w:rsid w:val="00590012"/>
    <w:rsid w:val="00590214"/>
    <w:rsid w:val="0059021B"/>
    <w:rsid w:val="00590B21"/>
    <w:rsid w:val="00590B39"/>
    <w:rsid w:val="00590D24"/>
    <w:rsid w:val="00590EFD"/>
    <w:rsid w:val="00590FBD"/>
    <w:rsid w:val="00590FF3"/>
    <w:rsid w:val="005913EE"/>
    <w:rsid w:val="005914BE"/>
    <w:rsid w:val="00591706"/>
    <w:rsid w:val="005919AF"/>
    <w:rsid w:val="00591AED"/>
    <w:rsid w:val="00591C58"/>
    <w:rsid w:val="00591F20"/>
    <w:rsid w:val="005926AF"/>
    <w:rsid w:val="00592787"/>
    <w:rsid w:val="005928A8"/>
    <w:rsid w:val="00592A63"/>
    <w:rsid w:val="00592B5D"/>
    <w:rsid w:val="00592B8D"/>
    <w:rsid w:val="00592C18"/>
    <w:rsid w:val="00593532"/>
    <w:rsid w:val="005936AA"/>
    <w:rsid w:val="00593ADE"/>
    <w:rsid w:val="005947D3"/>
    <w:rsid w:val="005949C7"/>
    <w:rsid w:val="00594D53"/>
    <w:rsid w:val="00595026"/>
    <w:rsid w:val="0059503B"/>
    <w:rsid w:val="0059513A"/>
    <w:rsid w:val="005956CA"/>
    <w:rsid w:val="00595752"/>
    <w:rsid w:val="00595EC2"/>
    <w:rsid w:val="0059627E"/>
    <w:rsid w:val="0059690F"/>
    <w:rsid w:val="00596BC1"/>
    <w:rsid w:val="005974A4"/>
    <w:rsid w:val="005979EC"/>
    <w:rsid w:val="00597D7E"/>
    <w:rsid w:val="00597F97"/>
    <w:rsid w:val="005A029F"/>
    <w:rsid w:val="005A0514"/>
    <w:rsid w:val="005A0ADD"/>
    <w:rsid w:val="005A1428"/>
    <w:rsid w:val="005A1AB2"/>
    <w:rsid w:val="005A1ADD"/>
    <w:rsid w:val="005A1B4D"/>
    <w:rsid w:val="005A229A"/>
    <w:rsid w:val="005A2395"/>
    <w:rsid w:val="005A25C4"/>
    <w:rsid w:val="005A26BA"/>
    <w:rsid w:val="005A28B3"/>
    <w:rsid w:val="005A2982"/>
    <w:rsid w:val="005A3149"/>
    <w:rsid w:val="005A3474"/>
    <w:rsid w:val="005A39B0"/>
    <w:rsid w:val="005A39C1"/>
    <w:rsid w:val="005A3CBD"/>
    <w:rsid w:val="005A40B2"/>
    <w:rsid w:val="005A415A"/>
    <w:rsid w:val="005A48C2"/>
    <w:rsid w:val="005A4A77"/>
    <w:rsid w:val="005A4A7D"/>
    <w:rsid w:val="005A52D5"/>
    <w:rsid w:val="005A6477"/>
    <w:rsid w:val="005A6EFD"/>
    <w:rsid w:val="005A7016"/>
    <w:rsid w:val="005A7179"/>
    <w:rsid w:val="005A7222"/>
    <w:rsid w:val="005A7273"/>
    <w:rsid w:val="005A761A"/>
    <w:rsid w:val="005A7710"/>
    <w:rsid w:val="005A7A3E"/>
    <w:rsid w:val="005A7A87"/>
    <w:rsid w:val="005A7D67"/>
    <w:rsid w:val="005A7ED2"/>
    <w:rsid w:val="005B0208"/>
    <w:rsid w:val="005B05E8"/>
    <w:rsid w:val="005B066A"/>
    <w:rsid w:val="005B085E"/>
    <w:rsid w:val="005B08ED"/>
    <w:rsid w:val="005B0924"/>
    <w:rsid w:val="005B09D0"/>
    <w:rsid w:val="005B0B2B"/>
    <w:rsid w:val="005B0B50"/>
    <w:rsid w:val="005B0EC4"/>
    <w:rsid w:val="005B0F3F"/>
    <w:rsid w:val="005B11A4"/>
    <w:rsid w:val="005B1F5E"/>
    <w:rsid w:val="005B23F2"/>
    <w:rsid w:val="005B2403"/>
    <w:rsid w:val="005B2697"/>
    <w:rsid w:val="005B2AAF"/>
    <w:rsid w:val="005B2C93"/>
    <w:rsid w:val="005B3072"/>
    <w:rsid w:val="005B3103"/>
    <w:rsid w:val="005B3446"/>
    <w:rsid w:val="005B34AE"/>
    <w:rsid w:val="005B34D5"/>
    <w:rsid w:val="005B3808"/>
    <w:rsid w:val="005B3F61"/>
    <w:rsid w:val="005B4075"/>
    <w:rsid w:val="005B41CD"/>
    <w:rsid w:val="005B42A8"/>
    <w:rsid w:val="005B4819"/>
    <w:rsid w:val="005B4A7B"/>
    <w:rsid w:val="005B4F78"/>
    <w:rsid w:val="005B5321"/>
    <w:rsid w:val="005B5EB9"/>
    <w:rsid w:val="005B65EC"/>
    <w:rsid w:val="005B6EF2"/>
    <w:rsid w:val="005B7386"/>
    <w:rsid w:val="005B76D7"/>
    <w:rsid w:val="005B7741"/>
    <w:rsid w:val="005B78D3"/>
    <w:rsid w:val="005B78EA"/>
    <w:rsid w:val="005C01A6"/>
    <w:rsid w:val="005C070C"/>
    <w:rsid w:val="005C0F1F"/>
    <w:rsid w:val="005C10BD"/>
    <w:rsid w:val="005C13D8"/>
    <w:rsid w:val="005C13DD"/>
    <w:rsid w:val="005C1462"/>
    <w:rsid w:val="005C1770"/>
    <w:rsid w:val="005C1C03"/>
    <w:rsid w:val="005C2352"/>
    <w:rsid w:val="005C25F4"/>
    <w:rsid w:val="005C2691"/>
    <w:rsid w:val="005C26A3"/>
    <w:rsid w:val="005C2C17"/>
    <w:rsid w:val="005C2D9A"/>
    <w:rsid w:val="005C2E69"/>
    <w:rsid w:val="005C2F7F"/>
    <w:rsid w:val="005C300B"/>
    <w:rsid w:val="005C3110"/>
    <w:rsid w:val="005C3341"/>
    <w:rsid w:val="005C336F"/>
    <w:rsid w:val="005C3830"/>
    <w:rsid w:val="005C3EC1"/>
    <w:rsid w:val="005C3FE6"/>
    <w:rsid w:val="005C40A4"/>
    <w:rsid w:val="005C40A7"/>
    <w:rsid w:val="005C4399"/>
    <w:rsid w:val="005C46F3"/>
    <w:rsid w:val="005C4CAA"/>
    <w:rsid w:val="005C4DA7"/>
    <w:rsid w:val="005C580A"/>
    <w:rsid w:val="005C5941"/>
    <w:rsid w:val="005C5A40"/>
    <w:rsid w:val="005C5FEE"/>
    <w:rsid w:val="005C6073"/>
    <w:rsid w:val="005C631F"/>
    <w:rsid w:val="005C64A9"/>
    <w:rsid w:val="005C675D"/>
    <w:rsid w:val="005C6971"/>
    <w:rsid w:val="005C69EB"/>
    <w:rsid w:val="005C6BCF"/>
    <w:rsid w:val="005C6BDD"/>
    <w:rsid w:val="005C6D5C"/>
    <w:rsid w:val="005C6FF6"/>
    <w:rsid w:val="005C72C8"/>
    <w:rsid w:val="005C7504"/>
    <w:rsid w:val="005C7656"/>
    <w:rsid w:val="005C7755"/>
    <w:rsid w:val="005C7832"/>
    <w:rsid w:val="005C7E0C"/>
    <w:rsid w:val="005D030F"/>
    <w:rsid w:val="005D047C"/>
    <w:rsid w:val="005D0657"/>
    <w:rsid w:val="005D075C"/>
    <w:rsid w:val="005D092E"/>
    <w:rsid w:val="005D0E9D"/>
    <w:rsid w:val="005D1635"/>
    <w:rsid w:val="005D1AE3"/>
    <w:rsid w:val="005D1BC0"/>
    <w:rsid w:val="005D1D1B"/>
    <w:rsid w:val="005D238C"/>
    <w:rsid w:val="005D242D"/>
    <w:rsid w:val="005D25F2"/>
    <w:rsid w:val="005D2BC7"/>
    <w:rsid w:val="005D30E4"/>
    <w:rsid w:val="005D31EB"/>
    <w:rsid w:val="005D36C8"/>
    <w:rsid w:val="005D39FD"/>
    <w:rsid w:val="005D3A0B"/>
    <w:rsid w:val="005D3D6B"/>
    <w:rsid w:val="005D409A"/>
    <w:rsid w:val="005D42A5"/>
    <w:rsid w:val="005D479F"/>
    <w:rsid w:val="005D48CD"/>
    <w:rsid w:val="005D4B45"/>
    <w:rsid w:val="005D4B47"/>
    <w:rsid w:val="005D4E26"/>
    <w:rsid w:val="005D58F8"/>
    <w:rsid w:val="005D6051"/>
    <w:rsid w:val="005D60A6"/>
    <w:rsid w:val="005D6249"/>
    <w:rsid w:val="005D671F"/>
    <w:rsid w:val="005D689C"/>
    <w:rsid w:val="005D6A25"/>
    <w:rsid w:val="005D6EEE"/>
    <w:rsid w:val="005D6FC6"/>
    <w:rsid w:val="005D706B"/>
    <w:rsid w:val="005D7877"/>
    <w:rsid w:val="005D79C0"/>
    <w:rsid w:val="005D7C4A"/>
    <w:rsid w:val="005D7D74"/>
    <w:rsid w:val="005E03CB"/>
    <w:rsid w:val="005E0768"/>
    <w:rsid w:val="005E0BFD"/>
    <w:rsid w:val="005E10DC"/>
    <w:rsid w:val="005E2151"/>
    <w:rsid w:val="005E2A1B"/>
    <w:rsid w:val="005E2E45"/>
    <w:rsid w:val="005E313D"/>
    <w:rsid w:val="005E34EB"/>
    <w:rsid w:val="005E36CD"/>
    <w:rsid w:val="005E37B5"/>
    <w:rsid w:val="005E3D6E"/>
    <w:rsid w:val="005E400B"/>
    <w:rsid w:val="005E40B2"/>
    <w:rsid w:val="005E423E"/>
    <w:rsid w:val="005E4A30"/>
    <w:rsid w:val="005E4AE9"/>
    <w:rsid w:val="005E4DC4"/>
    <w:rsid w:val="005E4E51"/>
    <w:rsid w:val="005E51F1"/>
    <w:rsid w:val="005E56E7"/>
    <w:rsid w:val="005E5839"/>
    <w:rsid w:val="005E59F7"/>
    <w:rsid w:val="005E5E49"/>
    <w:rsid w:val="005E68A6"/>
    <w:rsid w:val="005E690B"/>
    <w:rsid w:val="005E6CC4"/>
    <w:rsid w:val="005E6DE0"/>
    <w:rsid w:val="005E7359"/>
    <w:rsid w:val="005E78BE"/>
    <w:rsid w:val="005E7B65"/>
    <w:rsid w:val="005F019A"/>
    <w:rsid w:val="005F0417"/>
    <w:rsid w:val="005F0AF0"/>
    <w:rsid w:val="005F13ED"/>
    <w:rsid w:val="005F1C4F"/>
    <w:rsid w:val="005F1F43"/>
    <w:rsid w:val="005F1F72"/>
    <w:rsid w:val="005F216E"/>
    <w:rsid w:val="005F21ED"/>
    <w:rsid w:val="005F268D"/>
    <w:rsid w:val="005F2749"/>
    <w:rsid w:val="005F2923"/>
    <w:rsid w:val="005F29C4"/>
    <w:rsid w:val="005F37DB"/>
    <w:rsid w:val="005F3B6B"/>
    <w:rsid w:val="005F3B9B"/>
    <w:rsid w:val="005F3C1E"/>
    <w:rsid w:val="005F40AC"/>
    <w:rsid w:val="005F41F7"/>
    <w:rsid w:val="005F43F4"/>
    <w:rsid w:val="005F441E"/>
    <w:rsid w:val="005F456B"/>
    <w:rsid w:val="005F46BD"/>
    <w:rsid w:val="005F4AE9"/>
    <w:rsid w:val="005F4DA9"/>
    <w:rsid w:val="005F5498"/>
    <w:rsid w:val="005F5975"/>
    <w:rsid w:val="005F598E"/>
    <w:rsid w:val="005F5A20"/>
    <w:rsid w:val="005F5B3C"/>
    <w:rsid w:val="005F5C51"/>
    <w:rsid w:val="005F6571"/>
    <w:rsid w:val="005F65D0"/>
    <w:rsid w:val="005F6975"/>
    <w:rsid w:val="005F698E"/>
    <w:rsid w:val="005F6B2F"/>
    <w:rsid w:val="005F6CB2"/>
    <w:rsid w:val="005F6D1F"/>
    <w:rsid w:val="005F6E48"/>
    <w:rsid w:val="005F74AF"/>
    <w:rsid w:val="005F786E"/>
    <w:rsid w:val="005F794F"/>
    <w:rsid w:val="005F7C23"/>
    <w:rsid w:val="005F7E6C"/>
    <w:rsid w:val="005F7E82"/>
    <w:rsid w:val="00600202"/>
    <w:rsid w:val="00600396"/>
    <w:rsid w:val="006008A8"/>
    <w:rsid w:val="00600B77"/>
    <w:rsid w:val="00600F03"/>
    <w:rsid w:val="00600F3C"/>
    <w:rsid w:val="00600FC8"/>
    <w:rsid w:val="00601083"/>
    <w:rsid w:val="006014A7"/>
    <w:rsid w:val="00601857"/>
    <w:rsid w:val="006021FB"/>
    <w:rsid w:val="00602817"/>
    <w:rsid w:val="00602B4A"/>
    <w:rsid w:val="00602D5F"/>
    <w:rsid w:val="00603192"/>
    <w:rsid w:val="00603276"/>
    <w:rsid w:val="00603D79"/>
    <w:rsid w:val="00604049"/>
    <w:rsid w:val="006045F4"/>
    <w:rsid w:val="0060492F"/>
    <w:rsid w:val="00604BCA"/>
    <w:rsid w:val="0060529D"/>
    <w:rsid w:val="006052EA"/>
    <w:rsid w:val="0060552C"/>
    <w:rsid w:val="00605A40"/>
    <w:rsid w:val="006061AF"/>
    <w:rsid w:val="00606570"/>
    <w:rsid w:val="00606702"/>
    <w:rsid w:val="00606860"/>
    <w:rsid w:val="00606B54"/>
    <w:rsid w:val="00606D99"/>
    <w:rsid w:val="00606FA9"/>
    <w:rsid w:val="006078B4"/>
    <w:rsid w:val="00607BBA"/>
    <w:rsid w:val="00607DC7"/>
    <w:rsid w:val="00607F0D"/>
    <w:rsid w:val="00607F47"/>
    <w:rsid w:val="006102D2"/>
    <w:rsid w:val="00610554"/>
    <w:rsid w:val="0061057C"/>
    <w:rsid w:val="006106C9"/>
    <w:rsid w:val="00610857"/>
    <w:rsid w:val="006108AC"/>
    <w:rsid w:val="006109B2"/>
    <w:rsid w:val="00610A2A"/>
    <w:rsid w:val="00610A2F"/>
    <w:rsid w:val="006115C2"/>
    <w:rsid w:val="00611949"/>
    <w:rsid w:val="006120FA"/>
    <w:rsid w:val="00612111"/>
    <w:rsid w:val="00612160"/>
    <w:rsid w:val="006123E3"/>
    <w:rsid w:val="00612E14"/>
    <w:rsid w:val="00612E87"/>
    <w:rsid w:val="00612F74"/>
    <w:rsid w:val="00613271"/>
    <w:rsid w:val="0061340D"/>
    <w:rsid w:val="00613D7F"/>
    <w:rsid w:val="006142A5"/>
    <w:rsid w:val="006145C1"/>
    <w:rsid w:val="006146D6"/>
    <w:rsid w:val="00614E07"/>
    <w:rsid w:val="00614F26"/>
    <w:rsid w:val="00615508"/>
    <w:rsid w:val="00615B3C"/>
    <w:rsid w:val="00615BFE"/>
    <w:rsid w:val="00615DFD"/>
    <w:rsid w:val="00615F6D"/>
    <w:rsid w:val="0061604A"/>
    <w:rsid w:val="0061645B"/>
    <w:rsid w:val="00616583"/>
    <w:rsid w:val="00616F5C"/>
    <w:rsid w:val="00616FE4"/>
    <w:rsid w:val="0061700A"/>
    <w:rsid w:val="0061718C"/>
    <w:rsid w:val="00617B9F"/>
    <w:rsid w:val="00617FD7"/>
    <w:rsid w:val="006200D2"/>
    <w:rsid w:val="006204C5"/>
    <w:rsid w:val="00620613"/>
    <w:rsid w:val="00620736"/>
    <w:rsid w:val="00620910"/>
    <w:rsid w:val="00620BE7"/>
    <w:rsid w:val="00620F8A"/>
    <w:rsid w:val="00620FB0"/>
    <w:rsid w:val="00621040"/>
    <w:rsid w:val="006210C8"/>
    <w:rsid w:val="006210EF"/>
    <w:rsid w:val="006215F5"/>
    <w:rsid w:val="00621A34"/>
    <w:rsid w:val="00621FB1"/>
    <w:rsid w:val="0062203B"/>
    <w:rsid w:val="00622776"/>
    <w:rsid w:val="00622A6B"/>
    <w:rsid w:val="00622D69"/>
    <w:rsid w:val="00622DF6"/>
    <w:rsid w:val="00622FE9"/>
    <w:rsid w:val="006230E5"/>
    <w:rsid w:val="00623687"/>
    <w:rsid w:val="00623756"/>
    <w:rsid w:val="006237A2"/>
    <w:rsid w:val="00623860"/>
    <w:rsid w:val="00623A3A"/>
    <w:rsid w:val="00624148"/>
    <w:rsid w:val="0062466A"/>
    <w:rsid w:val="00624679"/>
    <w:rsid w:val="00624877"/>
    <w:rsid w:val="00624942"/>
    <w:rsid w:val="00624AFF"/>
    <w:rsid w:val="00624BE4"/>
    <w:rsid w:val="006250B7"/>
    <w:rsid w:val="00625516"/>
    <w:rsid w:val="0062565D"/>
    <w:rsid w:val="00625A38"/>
    <w:rsid w:val="00625C62"/>
    <w:rsid w:val="00625E5E"/>
    <w:rsid w:val="00625ECE"/>
    <w:rsid w:val="006263AE"/>
    <w:rsid w:val="00626773"/>
    <w:rsid w:val="00626A98"/>
    <w:rsid w:val="00626B5D"/>
    <w:rsid w:val="00626CA7"/>
    <w:rsid w:val="00626F7F"/>
    <w:rsid w:val="006272D9"/>
    <w:rsid w:val="006279F8"/>
    <w:rsid w:val="00630724"/>
    <w:rsid w:val="00630D24"/>
    <w:rsid w:val="00630FF3"/>
    <w:rsid w:val="0063163F"/>
    <w:rsid w:val="00631B63"/>
    <w:rsid w:val="00631B7B"/>
    <w:rsid w:val="00631BD7"/>
    <w:rsid w:val="00631CE3"/>
    <w:rsid w:val="00631D03"/>
    <w:rsid w:val="00631D45"/>
    <w:rsid w:val="006321CC"/>
    <w:rsid w:val="00632252"/>
    <w:rsid w:val="0063231C"/>
    <w:rsid w:val="0063295E"/>
    <w:rsid w:val="00632BEF"/>
    <w:rsid w:val="00632CC0"/>
    <w:rsid w:val="00633218"/>
    <w:rsid w:val="0063379A"/>
    <w:rsid w:val="00633B0B"/>
    <w:rsid w:val="00633D5E"/>
    <w:rsid w:val="00633D92"/>
    <w:rsid w:val="00633E8E"/>
    <w:rsid w:val="00634771"/>
    <w:rsid w:val="0063484D"/>
    <w:rsid w:val="00634C4D"/>
    <w:rsid w:val="006351E2"/>
    <w:rsid w:val="00635AF4"/>
    <w:rsid w:val="00635D10"/>
    <w:rsid w:val="00635EE3"/>
    <w:rsid w:val="00636474"/>
    <w:rsid w:val="006367C2"/>
    <w:rsid w:val="00636959"/>
    <w:rsid w:val="00637696"/>
    <w:rsid w:val="00637702"/>
    <w:rsid w:val="006378CD"/>
    <w:rsid w:val="00637AF4"/>
    <w:rsid w:val="00637B76"/>
    <w:rsid w:val="00640175"/>
    <w:rsid w:val="00640DA7"/>
    <w:rsid w:val="00640E4A"/>
    <w:rsid w:val="00640E6A"/>
    <w:rsid w:val="006411CC"/>
    <w:rsid w:val="0064135E"/>
    <w:rsid w:val="00641581"/>
    <w:rsid w:val="00641665"/>
    <w:rsid w:val="006416C8"/>
    <w:rsid w:val="006418E0"/>
    <w:rsid w:val="006419FA"/>
    <w:rsid w:val="00641B45"/>
    <w:rsid w:val="00641DE8"/>
    <w:rsid w:val="00641E96"/>
    <w:rsid w:val="00641ECA"/>
    <w:rsid w:val="00641F6E"/>
    <w:rsid w:val="00642030"/>
    <w:rsid w:val="00642126"/>
    <w:rsid w:val="0064221A"/>
    <w:rsid w:val="00642249"/>
    <w:rsid w:val="006423CD"/>
    <w:rsid w:val="00642512"/>
    <w:rsid w:val="00642D45"/>
    <w:rsid w:val="00642E91"/>
    <w:rsid w:val="006431B5"/>
    <w:rsid w:val="006433E8"/>
    <w:rsid w:val="00643743"/>
    <w:rsid w:val="00643C46"/>
    <w:rsid w:val="00643C5C"/>
    <w:rsid w:val="00643C95"/>
    <w:rsid w:val="00644622"/>
    <w:rsid w:val="00644719"/>
    <w:rsid w:val="00644C96"/>
    <w:rsid w:val="00644C98"/>
    <w:rsid w:val="00644F99"/>
    <w:rsid w:val="006455AF"/>
    <w:rsid w:val="00645B5C"/>
    <w:rsid w:val="00645CF4"/>
    <w:rsid w:val="00645EDE"/>
    <w:rsid w:val="00645EED"/>
    <w:rsid w:val="00645F98"/>
    <w:rsid w:val="0064612A"/>
    <w:rsid w:val="006463A9"/>
    <w:rsid w:val="00646B1E"/>
    <w:rsid w:val="00647222"/>
    <w:rsid w:val="006472C7"/>
    <w:rsid w:val="006474BC"/>
    <w:rsid w:val="006478F5"/>
    <w:rsid w:val="00647D9E"/>
    <w:rsid w:val="00647F54"/>
    <w:rsid w:val="006500B8"/>
    <w:rsid w:val="00650758"/>
    <w:rsid w:val="006507B5"/>
    <w:rsid w:val="006507D0"/>
    <w:rsid w:val="00651401"/>
    <w:rsid w:val="00651616"/>
    <w:rsid w:val="00651669"/>
    <w:rsid w:val="006516B4"/>
    <w:rsid w:val="006519C0"/>
    <w:rsid w:val="00651A25"/>
    <w:rsid w:val="00651AE1"/>
    <w:rsid w:val="00651DAE"/>
    <w:rsid w:val="00651DB3"/>
    <w:rsid w:val="00651DEC"/>
    <w:rsid w:val="00651F87"/>
    <w:rsid w:val="00651FED"/>
    <w:rsid w:val="006526BA"/>
    <w:rsid w:val="006526E2"/>
    <w:rsid w:val="0065299C"/>
    <w:rsid w:val="00652F31"/>
    <w:rsid w:val="00652F42"/>
    <w:rsid w:val="00652FEE"/>
    <w:rsid w:val="006531DC"/>
    <w:rsid w:val="0065367F"/>
    <w:rsid w:val="006539AD"/>
    <w:rsid w:val="00653B5B"/>
    <w:rsid w:val="00653C51"/>
    <w:rsid w:val="00653C5E"/>
    <w:rsid w:val="00653C8E"/>
    <w:rsid w:val="00653D78"/>
    <w:rsid w:val="00653FE4"/>
    <w:rsid w:val="0065440E"/>
    <w:rsid w:val="006549D5"/>
    <w:rsid w:val="00654B3F"/>
    <w:rsid w:val="00654C63"/>
    <w:rsid w:val="00654E7D"/>
    <w:rsid w:val="00655065"/>
    <w:rsid w:val="006552A5"/>
    <w:rsid w:val="00655596"/>
    <w:rsid w:val="00655613"/>
    <w:rsid w:val="00655633"/>
    <w:rsid w:val="0065584E"/>
    <w:rsid w:val="00655980"/>
    <w:rsid w:val="00655B93"/>
    <w:rsid w:val="00655BF8"/>
    <w:rsid w:val="00655F63"/>
    <w:rsid w:val="00656322"/>
    <w:rsid w:val="00656968"/>
    <w:rsid w:val="00656A59"/>
    <w:rsid w:val="00656E20"/>
    <w:rsid w:val="00657002"/>
    <w:rsid w:val="006578C7"/>
    <w:rsid w:val="0065796B"/>
    <w:rsid w:val="00657E1F"/>
    <w:rsid w:val="00657F7D"/>
    <w:rsid w:val="006603FA"/>
    <w:rsid w:val="00660418"/>
    <w:rsid w:val="0066070D"/>
    <w:rsid w:val="0066088C"/>
    <w:rsid w:val="00660C47"/>
    <w:rsid w:val="00660E96"/>
    <w:rsid w:val="00661618"/>
    <w:rsid w:val="00661990"/>
    <w:rsid w:val="00661AC8"/>
    <w:rsid w:val="00661BEB"/>
    <w:rsid w:val="00661E0F"/>
    <w:rsid w:val="00662171"/>
    <w:rsid w:val="00662285"/>
    <w:rsid w:val="006622B0"/>
    <w:rsid w:val="00662314"/>
    <w:rsid w:val="00662619"/>
    <w:rsid w:val="00662649"/>
    <w:rsid w:val="00662BD1"/>
    <w:rsid w:val="00663065"/>
    <w:rsid w:val="0066306A"/>
    <w:rsid w:val="0066314F"/>
    <w:rsid w:val="0066375D"/>
    <w:rsid w:val="00663847"/>
    <w:rsid w:val="00663E3F"/>
    <w:rsid w:val="00664C22"/>
    <w:rsid w:val="00664FD1"/>
    <w:rsid w:val="006650C4"/>
    <w:rsid w:val="006650DF"/>
    <w:rsid w:val="006652B9"/>
    <w:rsid w:val="00665514"/>
    <w:rsid w:val="00665681"/>
    <w:rsid w:val="006658E7"/>
    <w:rsid w:val="00665E79"/>
    <w:rsid w:val="00666BCC"/>
    <w:rsid w:val="00666C1B"/>
    <w:rsid w:val="0066714D"/>
    <w:rsid w:val="00667311"/>
    <w:rsid w:val="00667415"/>
    <w:rsid w:val="00667455"/>
    <w:rsid w:val="00667921"/>
    <w:rsid w:val="00667999"/>
    <w:rsid w:val="00670216"/>
    <w:rsid w:val="00670C2F"/>
    <w:rsid w:val="00670D2A"/>
    <w:rsid w:val="00670F0E"/>
    <w:rsid w:val="00670FAC"/>
    <w:rsid w:val="00671162"/>
    <w:rsid w:val="006711E8"/>
    <w:rsid w:val="00671201"/>
    <w:rsid w:val="0067184E"/>
    <w:rsid w:val="0067186F"/>
    <w:rsid w:val="00671A1B"/>
    <w:rsid w:val="00672070"/>
    <w:rsid w:val="006728CE"/>
    <w:rsid w:val="00672A80"/>
    <w:rsid w:val="00672C02"/>
    <w:rsid w:val="00672DF6"/>
    <w:rsid w:val="00673073"/>
    <w:rsid w:val="00673473"/>
    <w:rsid w:val="00673ADB"/>
    <w:rsid w:val="00673C61"/>
    <w:rsid w:val="00674224"/>
    <w:rsid w:val="006745D4"/>
    <w:rsid w:val="0067463F"/>
    <w:rsid w:val="00674A7B"/>
    <w:rsid w:val="00674DF0"/>
    <w:rsid w:val="006753DB"/>
    <w:rsid w:val="0067568D"/>
    <w:rsid w:val="006766AA"/>
    <w:rsid w:val="0067691A"/>
    <w:rsid w:val="006769C8"/>
    <w:rsid w:val="00676BEA"/>
    <w:rsid w:val="006772F2"/>
    <w:rsid w:val="00677602"/>
    <w:rsid w:val="0067788A"/>
    <w:rsid w:val="00677944"/>
    <w:rsid w:val="0067797E"/>
    <w:rsid w:val="00677A7C"/>
    <w:rsid w:val="00677B10"/>
    <w:rsid w:val="0068009F"/>
    <w:rsid w:val="006804F9"/>
    <w:rsid w:val="00680947"/>
    <w:rsid w:val="00681555"/>
    <w:rsid w:val="00681866"/>
    <w:rsid w:val="00681991"/>
    <w:rsid w:val="00681B1E"/>
    <w:rsid w:val="00681C49"/>
    <w:rsid w:val="00681EA8"/>
    <w:rsid w:val="00681F44"/>
    <w:rsid w:val="00682036"/>
    <w:rsid w:val="0068213B"/>
    <w:rsid w:val="006821FE"/>
    <w:rsid w:val="00682517"/>
    <w:rsid w:val="00682E13"/>
    <w:rsid w:val="00682EFE"/>
    <w:rsid w:val="00682FDC"/>
    <w:rsid w:val="00683117"/>
    <w:rsid w:val="006832B0"/>
    <w:rsid w:val="006833ED"/>
    <w:rsid w:val="00683631"/>
    <w:rsid w:val="0068398C"/>
    <w:rsid w:val="00683D08"/>
    <w:rsid w:val="00683EAA"/>
    <w:rsid w:val="00683EBB"/>
    <w:rsid w:val="006842FA"/>
    <w:rsid w:val="006845BA"/>
    <w:rsid w:val="00684A32"/>
    <w:rsid w:val="00684D4C"/>
    <w:rsid w:val="00685416"/>
    <w:rsid w:val="0068566C"/>
    <w:rsid w:val="00685A3C"/>
    <w:rsid w:val="00685F11"/>
    <w:rsid w:val="006865A5"/>
    <w:rsid w:val="00686656"/>
    <w:rsid w:val="00686AF4"/>
    <w:rsid w:val="00686BA4"/>
    <w:rsid w:val="00686C99"/>
    <w:rsid w:val="00686D8C"/>
    <w:rsid w:val="006872F9"/>
    <w:rsid w:val="006873C6"/>
    <w:rsid w:val="0068770A"/>
    <w:rsid w:val="00687790"/>
    <w:rsid w:val="00687B44"/>
    <w:rsid w:val="00687DE5"/>
    <w:rsid w:val="006902B9"/>
    <w:rsid w:val="00690AC3"/>
    <w:rsid w:val="00690B9A"/>
    <w:rsid w:val="006912AD"/>
    <w:rsid w:val="006914CF"/>
    <w:rsid w:val="00691529"/>
    <w:rsid w:val="00691CA8"/>
    <w:rsid w:val="006926EF"/>
    <w:rsid w:val="00692C25"/>
    <w:rsid w:val="00693452"/>
    <w:rsid w:val="00693977"/>
    <w:rsid w:val="00693E68"/>
    <w:rsid w:val="00693E7F"/>
    <w:rsid w:val="00694128"/>
    <w:rsid w:val="00694192"/>
    <w:rsid w:val="006943D0"/>
    <w:rsid w:val="00694479"/>
    <w:rsid w:val="00694495"/>
    <w:rsid w:val="00694944"/>
    <w:rsid w:val="00694C0C"/>
    <w:rsid w:val="00694C8F"/>
    <w:rsid w:val="00694E85"/>
    <w:rsid w:val="00694F32"/>
    <w:rsid w:val="00695217"/>
    <w:rsid w:val="006956BE"/>
    <w:rsid w:val="00695A46"/>
    <w:rsid w:val="00695DA0"/>
    <w:rsid w:val="00696418"/>
    <w:rsid w:val="0069649A"/>
    <w:rsid w:val="006967B9"/>
    <w:rsid w:val="00697766"/>
    <w:rsid w:val="00697835"/>
    <w:rsid w:val="00697A99"/>
    <w:rsid w:val="00697AA7"/>
    <w:rsid w:val="00697B3E"/>
    <w:rsid w:val="00697C2B"/>
    <w:rsid w:val="00697FB1"/>
    <w:rsid w:val="006A0023"/>
    <w:rsid w:val="006A02BC"/>
    <w:rsid w:val="006A03D0"/>
    <w:rsid w:val="006A04EF"/>
    <w:rsid w:val="006A0559"/>
    <w:rsid w:val="006A0AAB"/>
    <w:rsid w:val="006A1071"/>
    <w:rsid w:val="006A117B"/>
    <w:rsid w:val="006A12C2"/>
    <w:rsid w:val="006A1C4F"/>
    <w:rsid w:val="006A1E16"/>
    <w:rsid w:val="006A24C6"/>
    <w:rsid w:val="006A2856"/>
    <w:rsid w:val="006A2A84"/>
    <w:rsid w:val="006A2D50"/>
    <w:rsid w:val="006A2D86"/>
    <w:rsid w:val="006A2F95"/>
    <w:rsid w:val="006A3517"/>
    <w:rsid w:val="006A36C7"/>
    <w:rsid w:val="006A3793"/>
    <w:rsid w:val="006A392E"/>
    <w:rsid w:val="006A3CFC"/>
    <w:rsid w:val="006A3E09"/>
    <w:rsid w:val="006A4089"/>
    <w:rsid w:val="006A40CC"/>
    <w:rsid w:val="006A49BC"/>
    <w:rsid w:val="006A49CA"/>
    <w:rsid w:val="006A4B85"/>
    <w:rsid w:val="006A4D71"/>
    <w:rsid w:val="006A4E30"/>
    <w:rsid w:val="006A4F52"/>
    <w:rsid w:val="006A558D"/>
    <w:rsid w:val="006A5C3C"/>
    <w:rsid w:val="006A5D26"/>
    <w:rsid w:val="006A62F5"/>
    <w:rsid w:val="006A63D7"/>
    <w:rsid w:val="006A6917"/>
    <w:rsid w:val="006A6A6B"/>
    <w:rsid w:val="006A6C26"/>
    <w:rsid w:val="006A7AC2"/>
    <w:rsid w:val="006A7DD1"/>
    <w:rsid w:val="006B01EC"/>
    <w:rsid w:val="006B087A"/>
    <w:rsid w:val="006B0900"/>
    <w:rsid w:val="006B195F"/>
    <w:rsid w:val="006B1BB8"/>
    <w:rsid w:val="006B21B4"/>
    <w:rsid w:val="006B2695"/>
    <w:rsid w:val="006B2A68"/>
    <w:rsid w:val="006B2F0F"/>
    <w:rsid w:val="006B391F"/>
    <w:rsid w:val="006B3C5E"/>
    <w:rsid w:val="006B3F75"/>
    <w:rsid w:val="006B3FAF"/>
    <w:rsid w:val="006B3FF9"/>
    <w:rsid w:val="006B40FA"/>
    <w:rsid w:val="006B44BD"/>
    <w:rsid w:val="006B4B44"/>
    <w:rsid w:val="006B4BCE"/>
    <w:rsid w:val="006B51DB"/>
    <w:rsid w:val="006B5753"/>
    <w:rsid w:val="006B5EDE"/>
    <w:rsid w:val="006B5F9A"/>
    <w:rsid w:val="006B605D"/>
    <w:rsid w:val="006B63A9"/>
    <w:rsid w:val="006B676C"/>
    <w:rsid w:val="006B67F7"/>
    <w:rsid w:val="006B6F00"/>
    <w:rsid w:val="006B7107"/>
    <w:rsid w:val="006B723B"/>
    <w:rsid w:val="006B7487"/>
    <w:rsid w:val="006B7B20"/>
    <w:rsid w:val="006B7C62"/>
    <w:rsid w:val="006C0181"/>
    <w:rsid w:val="006C0243"/>
    <w:rsid w:val="006C039F"/>
    <w:rsid w:val="006C03F5"/>
    <w:rsid w:val="006C04D7"/>
    <w:rsid w:val="006C053A"/>
    <w:rsid w:val="006C08BA"/>
    <w:rsid w:val="006C09E9"/>
    <w:rsid w:val="006C09FD"/>
    <w:rsid w:val="006C0FC3"/>
    <w:rsid w:val="006C103E"/>
    <w:rsid w:val="006C1050"/>
    <w:rsid w:val="006C14ED"/>
    <w:rsid w:val="006C1637"/>
    <w:rsid w:val="006C1736"/>
    <w:rsid w:val="006C1AF8"/>
    <w:rsid w:val="006C1E21"/>
    <w:rsid w:val="006C1E7C"/>
    <w:rsid w:val="006C206F"/>
    <w:rsid w:val="006C20D5"/>
    <w:rsid w:val="006C26E9"/>
    <w:rsid w:val="006C2874"/>
    <w:rsid w:val="006C28A4"/>
    <w:rsid w:val="006C2C35"/>
    <w:rsid w:val="006C2EB8"/>
    <w:rsid w:val="006C2FD6"/>
    <w:rsid w:val="006C338C"/>
    <w:rsid w:val="006C33D5"/>
    <w:rsid w:val="006C343B"/>
    <w:rsid w:val="006C3462"/>
    <w:rsid w:val="006C3761"/>
    <w:rsid w:val="006C3812"/>
    <w:rsid w:val="006C3850"/>
    <w:rsid w:val="006C39F8"/>
    <w:rsid w:val="006C43E2"/>
    <w:rsid w:val="006C44AB"/>
    <w:rsid w:val="006C4842"/>
    <w:rsid w:val="006C4962"/>
    <w:rsid w:val="006C4B7F"/>
    <w:rsid w:val="006C4EAF"/>
    <w:rsid w:val="006C4F5D"/>
    <w:rsid w:val="006C54C4"/>
    <w:rsid w:val="006C54CA"/>
    <w:rsid w:val="006C5A94"/>
    <w:rsid w:val="006C5B55"/>
    <w:rsid w:val="006C5DEE"/>
    <w:rsid w:val="006C640C"/>
    <w:rsid w:val="006C69A9"/>
    <w:rsid w:val="006C6C00"/>
    <w:rsid w:val="006C6C47"/>
    <w:rsid w:val="006C706C"/>
    <w:rsid w:val="006C7397"/>
    <w:rsid w:val="006C739C"/>
    <w:rsid w:val="006C74B2"/>
    <w:rsid w:val="006C76BA"/>
    <w:rsid w:val="006C79F9"/>
    <w:rsid w:val="006D0109"/>
    <w:rsid w:val="006D0290"/>
    <w:rsid w:val="006D082F"/>
    <w:rsid w:val="006D0B5F"/>
    <w:rsid w:val="006D0D5A"/>
    <w:rsid w:val="006D103F"/>
    <w:rsid w:val="006D117B"/>
    <w:rsid w:val="006D12F0"/>
    <w:rsid w:val="006D1445"/>
    <w:rsid w:val="006D1525"/>
    <w:rsid w:val="006D2127"/>
    <w:rsid w:val="006D2279"/>
    <w:rsid w:val="006D25E6"/>
    <w:rsid w:val="006D267C"/>
    <w:rsid w:val="006D26D1"/>
    <w:rsid w:val="006D2D7A"/>
    <w:rsid w:val="006D2EE2"/>
    <w:rsid w:val="006D2FC9"/>
    <w:rsid w:val="006D32ED"/>
    <w:rsid w:val="006D4416"/>
    <w:rsid w:val="006D452A"/>
    <w:rsid w:val="006D4620"/>
    <w:rsid w:val="006D470E"/>
    <w:rsid w:val="006D4AA9"/>
    <w:rsid w:val="006D529F"/>
    <w:rsid w:val="006D591C"/>
    <w:rsid w:val="006D5A70"/>
    <w:rsid w:val="006D5B39"/>
    <w:rsid w:val="006D5BF1"/>
    <w:rsid w:val="006D5C71"/>
    <w:rsid w:val="006D5CDC"/>
    <w:rsid w:val="006D5E29"/>
    <w:rsid w:val="006D5F79"/>
    <w:rsid w:val="006D6255"/>
    <w:rsid w:val="006D6399"/>
    <w:rsid w:val="006D685D"/>
    <w:rsid w:val="006D68FB"/>
    <w:rsid w:val="006D6AC5"/>
    <w:rsid w:val="006D6E36"/>
    <w:rsid w:val="006D77E0"/>
    <w:rsid w:val="006D78E3"/>
    <w:rsid w:val="006D7CE3"/>
    <w:rsid w:val="006D7E12"/>
    <w:rsid w:val="006D7F77"/>
    <w:rsid w:val="006E0137"/>
    <w:rsid w:val="006E02FD"/>
    <w:rsid w:val="006E044C"/>
    <w:rsid w:val="006E140E"/>
    <w:rsid w:val="006E1426"/>
    <w:rsid w:val="006E18FD"/>
    <w:rsid w:val="006E1A8A"/>
    <w:rsid w:val="006E1C3F"/>
    <w:rsid w:val="006E1C56"/>
    <w:rsid w:val="006E1D02"/>
    <w:rsid w:val="006E1D07"/>
    <w:rsid w:val="006E1FB0"/>
    <w:rsid w:val="006E28B1"/>
    <w:rsid w:val="006E2AA9"/>
    <w:rsid w:val="006E3AC1"/>
    <w:rsid w:val="006E3DD1"/>
    <w:rsid w:val="006E3F61"/>
    <w:rsid w:val="006E4147"/>
    <w:rsid w:val="006E43B0"/>
    <w:rsid w:val="006E48B4"/>
    <w:rsid w:val="006E4B3E"/>
    <w:rsid w:val="006E4B60"/>
    <w:rsid w:val="006E4D57"/>
    <w:rsid w:val="006E4F0B"/>
    <w:rsid w:val="006E50AA"/>
    <w:rsid w:val="006E50CA"/>
    <w:rsid w:val="006E514C"/>
    <w:rsid w:val="006E57B1"/>
    <w:rsid w:val="006E60D3"/>
    <w:rsid w:val="006E6129"/>
    <w:rsid w:val="006E614A"/>
    <w:rsid w:val="006E6325"/>
    <w:rsid w:val="006E66C4"/>
    <w:rsid w:val="006E67ED"/>
    <w:rsid w:val="006E6A5D"/>
    <w:rsid w:val="006E6B82"/>
    <w:rsid w:val="006E77AA"/>
    <w:rsid w:val="006E79D7"/>
    <w:rsid w:val="006E7F5E"/>
    <w:rsid w:val="006E7FF3"/>
    <w:rsid w:val="006F0060"/>
    <w:rsid w:val="006F00DF"/>
    <w:rsid w:val="006F0282"/>
    <w:rsid w:val="006F04BC"/>
    <w:rsid w:val="006F0522"/>
    <w:rsid w:val="006F0C1E"/>
    <w:rsid w:val="006F1170"/>
    <w:rsid w:val="006F1201"/>
    <w:rsid w:val="006F12D2"/>
    <w:rsid w:val="006F1BCD"/>
    <w:rsid w:val="006F21FA"/>
    <w:rsid w:val="006F2DE2"/>
    <w:rsid w:val="006F330C"/>
    <w:rsid w:val="006F342C"/>
    <w:rsid w:val="006F3921"/>
    <w:rsid w:val="006F3CC5"/>
    <w:rsid w:val="006F3D54"/>
    <w:rsid w:val="006F3E6F"/>
    <w:rsid w:val="006F43D2"/>
    <w:rsid w:val="006F4624"/>
    <w:rsid w:val="006F47C9"/>
    <w:rsid w:val="006F4B10"/>
    <w:rsid w:val="006F53FF"/>
    <w:rsid w:val="006F5750"/>
    <w:rsid w:val="006F57A2"/>
    <w:rsid w:val="006F58E3"/>
    <w:rsid w:val="006F58E4"/>
    <w:rsid w:val="006F5BCD"/>
    <w:rsid w:val="006F5FC3"/>
    <w:rsid w:val="006F6661"/>
    <w:rsid w:val="006F70D0"/>
    <w:rsid w:val="006F7157"/>
    <w:rsid w:val="006F7BAE"/>
    <w:rsid w:val="006F7FF8"/>
    <w:rsid w:val="0070010F"/>
    <w:rsid w:val="0070015F"/>
    <w:rsid w:val="00700216"/>
    <w:rsid w:val="007003F4"/>
    <w:rsid w:val="0070053E"/>
    <w:rsid w:val="00700B64"/>
    <w:rsid w:val="00700CA6"/>
    <w:rsid w:val="00700D57"/>
    <w:rsid w:val="00701301"/>
    <w:rsid w:val="00701400"/>
    <w:rsid w:val="007018E0"/>
    <w:rsid w:val="0070193F"/>
    <w:rsid w:val="00701E59"/>
    <w:rsid w:val="0070207E"/>
    <w:rsid w:val="007023AD"/>
    <w:rsid w:val="00702922"/>
    <w:rsid w:val="00702CFA"/>
    <w:rsid w:val="00702F60"/>
    <w:rsid w:val="00702F90"/>
    <w:rsid w:val="007030C8"/>
    <w:rsid w:val="00703332"/>
    <w:rsid w:val="00703389"/>
    <w:rsid w:val="007039D6"/>
    <w:rsid w:val="00703CAA"/>
    <w:rsid w:val="00703E43"/>
    <w:rsid w:val="0070401B"/>
    <w:rsid w:val="00704096"/>
    <w:rsid w:val="007044F4"/>
    <w:rsid w:val="00704AC5"/>
    <w:rsid w:val="00704C30"/>
    <w:rsid w:val="00705377"/>
    <w:rsid w:val="007054AD"/>
    <w:rsid w:val="0070565B"/>
    <w:rsid w:val="00706ABC"/>
    <w:rsid w:val="00706DA6"/>
    <w:rsid w:val="007072E0"/>
    <w:rsid w:val="00707C02"/>
    <w:rsid w:val="007104ED"/>
    <w:rsid w:val="00710889"/>
    <w:rsid w:val="00710A2F"/>
    <w:rsid w:val="00710B6C"/>
    <w:rsid w:val="00710D03"/>
    <w:rsid w:val="00710DAB"/>
    <w:rsid w:val="00711483"/>
    <w:rsid w:val="00711502"/>
    <w:rsid w:val="00711801"/>
    <w:rsid w:val="00711B26"/>
    <w:rsid w:val="00711C13"/>
    <w:rsid w:val="00711FE3"/>
    <w:rsid w:val="00712105"/>
    <w:rsid w:val="0071214B"/>
    <w:rsid w:val="0071261E"/>
    <w:rsid w:val="0071284D"/>
    <w:rsid w:val="00712C9B"/>
    <w:rsid w:val="007131A3"/>
    <w:rsid w:val="0071332F"/>
    <w:rsid w:val="00713434"/>
    <w:rsid w:val="007134C4"/>
    <w:rsid w:val="00713678"/>
    <w:rsid w:val="007142D6"/>
    <w:rsid w:val="007143E2"/>
    <w:rsid w:val="007146BF"/>
    <w:rsid w:val="00714A7D"/>
    <w:rsid w:val="00714D6F"/>
    <w:rsid w:val="0071518C"/>
    <w:rsid w:val="0071583B"/>
    <w:rsid w:val="0071583F"/>
    <w:rsid w:val="00716226"/>
    <w:rsid w:val="00716404"/>
    <w:rsid w:val="00716596"/>
    <w:rsid w:val="00716797"/>
    <w:rsid w:val="007168FD"/>
    <w:rsid w:val="0071696A"/>
    <w:rsid w:val="00716F63"/>
    <w:rsid w:val="00717131"/>
    <w:rsid w:val="0071735E"/>
    <w:rsid w:val="00717D96"/>
    <w:rsid w:val="00717EE3"/>
    <w:rsid w:val="00720053"/>
    <w:rsid w:val="007200D5"/>
    <w:rsid w:val="00720123"/>
    <w:rsid w:val="00720C67"/>
    <w:rsid w:val="00720D8D"/>
    <w:rsid w:val="00720DB2"/>
    <w:rsid w:val="00720DE9"/>
    <w:rsid w:val="007210DE"/>
    <w:rsid w:val="00721209"/>
    <w:rsid w:val="007216D8"/>
    <w:rsid w:val="00721949"/>
    <w:rsid w:val="00721A2F"/>
    <w:rsid w:val="00721E67"/>
    <w:rsid w:val="00722056"/>
    <w:rsid w:val="0072240D"/>
    <w:rsid w:val="007227F3"/>
    <w:rsid w:val="00722E35"/>
    <w:rsid w:val="00722FB8"/>
    <w:rsid w:val="0072315D"/>
    <w:rsid w:val="00723858"/>
    <w:rsid w:val="00723BC5"/>
    <w:rsid w:val="00724529"/>
    <w:rsid w:val="0072480B"/>
    <w:rsid w:val="00724B5D"/>
    <w:rsid w:val="00724DC5"/>
    <w:rsid w:val="007255CE"/>
    <w:rsid w:val="00725896"/>
    <w:rsid w:val="00725AB0"/>
    <w:rsid w:val="00725D40"/>
    <w:rsid w:val="00725DC4"/>
    <w:rsid w:val="00725F98"/>
    <w:rsid w:val="00726107"/>
    <w:rsid w:val="00726465"/>
    <w:rsid w:val="00726583"/>
    <w:rsid w:val="00726C0B"/>
    <w:rsid w:val="00726E2C"/>
    <w:rsid w:val="00727212"/>
    <w:rsid w:val="007272D1"/>
    <w:rsid w:val="007275DA"/>
    <w:rsid w:val="00727692"/>
    <w:rsid w:val="00727709"/>
    <w:rsid w:val="0072788B"/>
    <w:rsid w:val="0072790A"/>
    <w:rsid w:val="00727948"/>
    <w:rsid w:val="00727BB1"/>
    <w:rsid w:val="00727C75"/>
    <w:rsid w:val="00727D88"/>
    <w:rsid w:val="0073027D"/>
    <w:rsid w:val="00730513"/>
    <w:rsid w:val="007307DD"/>
    <w:rsid w:val="007308B3"/>
    <w:rsid w:val="00731083"/>
    <w:rsid w:val="007311D7"/>
    <w:rsid w:val="007311F0"/>
    <w:rsid w:val="00731356"/>
    <w:rsid w:val="007319D9"/>
    <w:rsid w:val="00731CCD"/>
    <w:rsid w:val="00731D19"/>
    <w:rsid w:val="00732294"/>
    <w:rsid w:val="00732C1B"/>
    <w:rsid w:val="007330ED"/>
    <w:rsid w:val="00733105"/>
    <w:rsid w:val="0073311A"/>
    <w:rsid w:val="007332A6"/>
    <w:rsid w:val="007333D2"/>
    <w:rsid w:val="0073360D"/>
    <w:rsid w:val="007337E8"/>
    <w:rsid w:val="00733954"/>
    <w:rsid w:val="0073418E"/>
    <w:rsid w:val="007341D2"/>
    <w:rsid w:val="0073437C"/>
    <w:rsid w:val="007344AA"/>
    <w:rsid w:val="007347F7"/>
    <w:rsid w:val="0073486B"/>
    <w:rsid w:val="007349EB"/>
    <w:rsid w:val="00734ABA"/>
    <w:rsid w:val="00734C4D"/>
    <w:rsid w:val="007351B6"/>
    <w:rsid w:val="00735317"/>
    <w:rsid w:val="0073536E"/>
    <w:rsid w:val="0073572A"/>
    <w:rsid w:val="00735811"/>
    <w:rsid w:val="00735839"/>
    <w:rsid w:val="00735860"/>
    <w:rsid w:val="007359B0"/>
    <w:rsid w:val="007360CF"/>
    <w:rsid w:val="00736309"/>
    <w:rsid w:val="00736669"/>
    <w:rsid w:val="00736805"/>
    <w:rsid w:val="00736AB9"/>
    <w:rsid w:val="00737026"/>
    <w:rsid w:val="007374C1"/>
    <w:rsid w:val="00737BBC"/>
    <w:rsid w:val="00737F4F"/>
    <w:rsid w:val="00740070"/>
    <w:rsid w:val="00740146"/>
    <w:rsid w:val="0074034A"/>
    <w:rsid w:val="007404CB"/>
    <w:rsid w:val="007408C1"/>
    <w:rsid w:val="00740C53"/>
    <w:rsid w:val="00741076"/>
    <w:rsid w:val="007415FA"/>
    <w:rsid w:val="0074177B"/>
    <w:rsid w:val="00741B6C"/>
    <w:rsid w:val="00741BF2"/>
    <w:rsid w:val="00741C70"/>
    <w:rsid w:val="0074241D"/>
    <w:rsid w:val="00742B9F"/>
    <w:rsid w:val="00742F26"/>
    <w:rsid w:val="00742F8B"/>
    <w:rsid w:val="00742FA1"/>
    <w:rsid w:val="00743684"/>
    <w:rsid w:val="00743C35"/>
    <w:rsid w:val="00743DDB"/>
    <w:rsid w:val="00743E5A"/>
    <w:rsid w:val="00744390"/>
    <w:rsid w:val="007443B2"/>
    <w:rsid w:val="00744842"/>
    <w:rsid w:val="007448CA"/>
    <w:rsid w:val="00744A01"/>
    <w:rsid w:val="00744D56"/>
    <w:rsid w:val="00744F93"/>
    <w:rsid w:val="00745167"/>
    <w:rsid w:val="0074521B"/>
    <w:rsid w:val="007452FC"/>
    <w:rsid w:val="00745587"/>
    <w:rsid w:val="00745BF8"/>
    <w:rsid w:val="00745C8E"/>
    <w:rsid w:val="00745E70"/>
    <w:rsid w:val="00746254"/>
    <w:rsid w:val="007462ED"/>
    <w:rsid w:val="00746544"/>
    <w:rsid w:val="0074666D"/>
    <w:rsid w:val="007466E4"/>
    <w:rsid w:val="007466F2"/>
    <w:rsid w:val="0074677F"/>
    <w:rsid w:val="0074690A"/>
    <w:rsid w:val="00746A40"/>
    <w:rsid w:val="00746BF9"/>
    <w:rsid w:val="00746EB9"/>
    <w:rsid w:val="00746EF1"/>
    <w:rsid w:val="007471E1"/>
    <w:rsid w:val="0074745E"/>
    <w:rsid w:val="007475A1"/>
    <w:rsid w:val="00747A63"/>
    <w:rsid w:val="00747A78"/>
    <w:rsid w:val="00747AC1"/>
    <w:rsid w:val="00747B25"/>
    <w:rsid w:val="00747CE0"/>
    <w:rsid w:val="00747FB1"/>
    <w:rsid w:val="007503AE"/>
    <w:rsid w:val="007505BC"/>
    <w:rsid w:val="0075063D"/>
    <w:rsid w:val="007515BB"/>
    <w:rsid w:val="00751ABA"/>
    <w:rsid w:val="00752A01"/>
    <w:rsid w:val="00752B85"/>
    <w:rsid w:val="00753120"/>
    <w:rsid w:val="007533BB"/>
    <w:rsid w:val="0075375D"/>
    <w:rsid w:val="00753D79"/>
    <w:rsid w:val="00753E1F"/>
    <w:rsid w:val="007540D6"/>
    <w:rsid w:val="0075422A"/>
    <w:rsid w:val="007546A8"/>
    <w:rsid w:val="007547B2"/>
    <w:rsid w:val="007547FF"/>
    <w:rsid w:val="0075484D"/>
    <w:rsid w:val="00754CE6"/>
    <w:rsid w:val="0075505B"/>
    <w:rsid w:val="007550B9"/>
    <w:rsid w:val="00755384"/>
    <w:rsid w:val="0075577B"/>
    <w:rsid w:val="00755A52"/>
    <w:rsid w:val="00755AA5"/>
    <w:rsid w:val="00755EF4"/>
    <w:rsid w:val="0075607E"/>
    <w:rsid w:val="007561B6"/>
    <w:rsid w:val="00756248"/>
    <w:rsid w:val="00756813"/>
    <w:rsid w:val="0075692B"/>
    <w:rsid w:val="00756B1A"/>
    <w:rsid w:val="007571C2"/>
    <w:rsid w:val="00757230"/>
    <w:rsid w:val="00757593"/>
    <w:rsid w:val="0075792A"/>
    <w:rsid w:val="00757A2F"/>
    <w:rsid w:val="00757E85"/>
    <w:rsid w:val="00757F61"/>
    <w:rsid w:val="0076042F"/>
    <w:rsid w:val="0076073A"/>
    <w:rsid w:val="00760D09"/>
    <w:rsid w:val="00760E71"/>
    <w:rsid w:val="007613E0"/>
    <w:rsid w:val="007615DA"/>
    <w:rsid w:val="00761AB0"/>
    <w:rsid w:val="00761BAF"/>
    <w:rsid w:val="00761E07"/>
    <w:rsid w:val="007623D3"/>
    <w:rsid w:val="00762760"/>
    <w:rsid w:val="00762C77"/>
    <w:rsid w:val="00762FC8"/>
    <w:rsid w:val="007631EF"/>
    <w:rsid w:val="00763A5F"/>
    <w:rsid w:val="00763A75"/>
    <w:rsid w:val="00763DF4"/>
    <w:rsid w:val="007641A7"/>
    <w:rsid w:val="0076456C"/>
    <w:rsid w:val="007646F6"/>
    <w:rsid w:val="00764AFD"/>
    <w:rsid w:val="00765329"/>
    <w:rsid w:val="0076597D"/>
    <w:rsid w:val="00765BFE"/>
    <w:rsid w:val="00765CE2"/>
    <w:rsid w:val="007660F5"/>
    <w:rsid w:val="00766139"/>
    <w:rsid w:val="00766317"/>
    <w:rsid w:val="007664AD"/>
    <w:rsid w:val="00766631"/>
    <w:rsid w:val="0076663E"/>
    <w:rsid w:val="00766D2D"/>
    <w:rsid w:val="00766DB3"/>
    <w:rsid w:val="0076706B"/>
    <w:rsid w:val="007671FA"/>
    <w:rsid w:val="00767671"/>
    <w:rsid w:val="00770155"/>
    <w:rsid w:val="007705FE"/>
    <w:rsid w:val="00770B13"/>
    <w:rsid w:val="00770C00"/>
    <w:rsid w:val="00770D20"/>
    <w:rsid w:val="007710ED"/>
    <w:rsid w:val="00771428"/>
    <w:rsid w:val="00771A58"/>
    <w:rsid w:val="00771BE4"/>
    <w:rsid w:val="00771E02"/>
    <w:rsid w:val="00771E7F"/>
    <w:rsid w:val="00771F8A"/>
    <w:rsid w:val="00772056"/>
    <w:rsid w:val="00772244"/>
    <w:rsid w:val="007722CD"/>
    <w:rsid w:val="00772352"/>
    <w:rsid w:val="00772396"/>
    <w:rsid w:val="007724F5"/>
    <w:rsid w:val="007725EA"/>
    <w:rsid w:val="00772746"/>
    <w:rsid w:val="0077295B"/>
    <w:rsid w:val="00772DFF"/>
    <w:rsid w:val="00772EF0"/>
    <w:rsid w:val="007732F1"/>
    <w:rsid w:val="0077333A"/>
    <w:rsid w:val="0077362F"/>
    <w:rsid w:val="0077364F"/>
    <w:rsid w:val="007737A2"/>
    <w:rsid w:val="00773A5F"/>
    <w:rsid w:val="00773A74"/>
    <w:rsid w:val="00773C7D"/>
    <w:rsid w:val="00773D9B"/>
    <w:rsid w:val="0077441B"/>
    <w:rsid w:val="007744BE"/>
    <w:rsid w:val="007749F7"/>
    <w:rsid w:val="007750D1"/>
    <w:rsid w:val="00775249"/>
    <w:rsid w:val="0077579A"/>
    <w:rsid w:val="00775AA0"/>
    <w:rsid w:val="00775C83"/>
    <w:rsid w:val="007760D4"/>
    <w:rsid w:val="0077613D"/>
    <w:rsid w:val="007762C1"/>
    <w:rsid w:val="00776770"/>
    <w:rsid w:val="00776895"/>
    <w:rsid w:val="007775E4"/>
    <w:rsid w:val="007778E3"/>
    <w:rsid w:val="00777AD6"/>
    <w:rsid w:val="00777B58"/>
    <w:rsid w:val="00777BE3"/>
    <w:rsid w:val="00777C25"/>
    <w:rsid w:val="00777CAA"/>
    <w:rsid w:val="00777D97"/>
    <w:rsid w:val="00777FAA"/>
    <w:rsid w:val="00780277"/>
    <w:rsid w:val="007802DD"/>
    <w:rsid w:val="007804FD"/>
    <w:rsid w:val="00780594"/>
    <w:rsid w:val="007808DD"/>
    <w:rsid w:val="00780B32"/>
    <w:rsid w:val="00780CCB"/>
    <w:rsid w:val="00780E10"/>
    <w:rsid w:val="00780E47"/>
    <w:rsid w:val="0078188C"/>
    <w:rsid w:val="00781C7A"/>
    <w:rsid w:val="00781F57"/>
    <w:rsid w:val="00781FDA"/>
    <w:rsid w:val="00782029"/>
    <w:rsid w:val="00782097"/>
    <w:rsid w:val="007825C0"/>
    <w:rsid w:val="007830AC"/>
    <w:rsid w:val="00783139"/>
    <w:rsid w:val="0078359B"/>
    <w:rsid w:val="0078394C"/>
    <w:rsid w:val="00783AD3"/>
    <w:rsid w:val="00783D81"/>
    <w:rsid w:val="0078442D"/>
    <w:rsid w:val="00784924"/>
    <w:rsid w:val="007852DE"/>
    <w:rsid w:val="00785303"/>
    <w:rsid w:val="007855C6"/>
    <w:rsid w:val="007858EB"/>
    <w:rsid w:val="00785AB9"/>
    <w:rsid w:val="00785F11"/>
    <w:rsid w:val="0078608B"/>
    <w:rsid w:val="00786641"/>
    <w:rsid w:val="0078667B"/>
    <w:rsid w:val="00786756"/>
    <w:rsid w:val="00786838"/>
    <w:rsid w:val="00786EEC"/>
    <w:rsid w:val="00787305"/>
    <w:rsid w:val="0078732A"/>
    <w:rsid w:val="00787493"/>
    <w:rsid w:val="007876FB"/>
    <w:rsid w:val="00787807"/>
    <w:rsid w:val="00787C88"/>
    <w:rsid w:val="00787EF6"/>
    <w:rsid w:val="00790012"/>
    <w:rsid w:val="007906B9"/>
    <w:rsid w:val="007908F8"/>
    <w:rsid w:val="00790B58"/>
    <w:rsid w:val="00790C09"/>
    <w:rsid w:val="00790C1E"/>
    <w:rsid w:val="00790D0C"/>
    <w:rsid w:val="007911EB"/>
    <w:rsid w:val="00791575"/>
    <w:rsid w:val="00791EA9"/>
    <w:rsid w:val="00792187"/>
    <w:rsid w:val="007921F3"/>
    <w:rsid w:val="0079226B"/>
    <w:rsid w:val="00792278"/>
    <w:rsid w:val="007923FC"/>
    <w:rsid w:val="00792C90"/>
    <w:rsid w:val="00793580"/>
    <w:rsid w:val="007935AC"/>
    <w:rsid w:val="00793D05"/>
    <w:rsid w:val="00794033"/>
    <w:rsid w:val="0079424E"/>
    <w:rsid w:val="0079443B"/>
    <w:rsid w:val="0079447E"/>
    <w:rsid w:val="007944B0"/>
    <w:rsid w:val="007946CC"/>
    <w:rsid w:val="00794916"/>
    <w:rsid w:val="00794C84"/>
    <w:rsid w:val="00794F26"/>
    <w:rsid w:val="007950E9"/>
    <w:rsid w:val="00795465"/>
    <w:rsid w:val="00795CDC"/>
    <w:rsid w:val="00795D61"/>
    <w:rsid w:val="00795E79"/>
    <w:rsid w:val="0079602E"/>
    <w:rsid w:val="0079615E"/>
    <w:rsid w:val="007964F7"/>
    <w:rsid w:val="0079745F"/>
    <w:rsid w:val="0079764F"/>
    <w:rsid w:val="00797CB7"/>
    <w:rsid w:val="00797D19"/>
    <w:rsid w:val="00797E59"/>
    <w:rsid w:val="00797EBA"/>
    <w:rsid w:val="00797FCE"/>
    <w:rsid w:val="007A03F8"/>
    <w:rsid w:val="007A0709"/>
    <w:rsid w:val="007A0807"/>
    <w:rsid w:val="007A0C74"/>
    <w:rsid w:val="007A1082"/>
    <w:rsid w:val="007A11E7"/>
    <w:rsid w:val="007A18CC"/>
    <w:rsid w:val="007A1C20"/>
    <w:rsid w:val="007A1E05"/>
    <w:rsid w:val="007A1F4C"/>
    <w:rsid w:val="007A2017"/>
    <w:rsid w:val="007A23F6"/>
    <w:rsid w:val="007A28F3"/>
    <w:rsid w:val="007A298E"/>
    <w:rsid w:val="007A2FF8"/>
    <w:rsid w:val="007A373F"/>
    <w:rsid w:val="007A3DD5"/>
    <w:rsid w:val="007A40E2"/>
    <w:rsid w:val="007A44A4"/>
    <w:rsid w:val="007A44E0"/>
    <w:rsid w:val="007A4661"/>
    <w:rsid w:val="007A4846"/>
    <w:rsid w:val="007A4992"/>
    <w:rsid w:val="007A4BEB"/>
    <w:rsid w:val="007A4D51"/>
    <w:rsid w:val="007A5078"/>
    <w:rsid w:val="007A54C4"/>
    <w:rsid w:val="007A54FA"/>
    <w:rsid w:val="007A5786"/>
    <w:rsid w:val="007A60C1"/>
    <w:rsid w:val="007A64E9"/>
    <w:rsid w:val="007A6C6C"/>
    <w:rsid w:val="007A6F48"/>
    <w:rsid w:val="007A7037"/>
    <w:rsid w:val="007A70F8"/>
    <w:rsid w:val="007A7AF7"/>
    <w:rsid w:val="007A7BC7"/>
    <w:rsid w:val="007B006D"/>
    <w:rsid w:val="007B016F"/>
    <w:rsid w:val="007B01D8"/>
    <w:rsid w:val="007B070A"/>
    <w:rsid w:val="007B07C9"/>
    <w:rsid w:val="007B130B"/>
    <w:rsid w:val="007B1425"/>
    <w:rsid w:val="007B144B"/>
    <w:rsid w:val="007B15D7"/>
    <w:rsid w:val="007B193F"/>
    <w:rsid w:val="007B1C2E"/>
    <w:rsid w:val="007B1EB1"/>
    <w:rsid w:val="007B1F4B"/>
    <w:rsid w:val="007B1F86"/>
    <w:rsid w:val="007B2063"/>
    <w:rsid w:val="007B23B8"/>
    <w:rsid w:val="007B2418"/>
    <w:rsid w:val="007B28D8"/>
    <w:rsid w:val="007B29DE"/>
    <w:rsid w:val="007B2E5D"/>
    <w:rsid w:val="007B3208"/>
    <w:rsid w:val="007B33CC"/>
    <w:rsid w:val="007B34B0"/>
    <w:rsid w:val="007B3545"/>
    <w:rsid w:val="007B3632"/>
    <w:rsid w:val="007B382F"/>
    <w:rsid w:val="007B424D"/>
    <w:rsid w:val="007B4864"/>
    <w:rsid w:val="007B506E"/>
    <w:rsid w:val="007B556C"/>
    <w:rsid w:val="007B6E1C"/>
    <w:rsid w:val="007B6F3F"/>
    <w:rsid w:val="007B70BE"/>
    <w:rsid w:val="007B7170"/>
    <w:rsid w:val="007B75B7"/>
    <w:rsid w:val="007B7725"/>
    <w:rsid w:val="007B7815"/>
    <w:rsid w:val="007B7847"/>
    <w:rsid w:val="007B7B7D"/>
    <w:rsid w:val="007B7E92"/>
    <w:rsid w:val="007B7EE3"/>
    <w:rsid w:val="007C0029"/>
    <w:rsid w:val="007C0188"/>
    <w:rsid w:val="007C0267"/>
    <w:rsid w:val="007C05BA"/>
    <w:rsid w:val="007C0934"/>
    <w:rsid w:val="007C1223"/>
    <w:rsid w:val="007C1432"/>
    <w:rsid w:val="007C152B"/>
    <w:rsid w:val="007C1756"/>
    <w:rsid w:val="007C1906"/>
    <w:rsid w:val="007C1924"/>
    <w:rsid w:val="007C1BD3"/>
    <w:rsid w:val="007C2536"/>
    <w:rsid w:val="007C2913"/>
    <w:rsid w:val="007C29FE"/>
    <w:rsid w:val="007C2A7C"/>
    <w:rsid w:val="007C2B0B"/>
    <w:rsid w:val="007C2B55"/>
    <w:rsid w:val="007C2C98"/>
    <w:rsid w:val="007C3005"/>
    <w:rsid w:val="007C3540"/>
    <w:rsid w:val="007C3732"/>
    <w:rsid w:val="007C38C2"/>
    <w:rsid w:val="007C38F5"/>
    <w:rsid w:val="007C3B28"/>
    <w:rsid w:val="007C3F8F"/>
    <w:rsid w:val="007C40D6"/>
    <w:rsid w:val="007C456B"/>
    <w:rsid w:val="007C4789"/>
    <w:rsid w:val="007C47BA"/>
    <w:rsid w:val="007C4A23"/>
    <w:rsid w:val="007C57C7"/>
    <w:rsid w:val="007C5B75"/>
    <w:rsid w:val="007C5BFA"/>
    <w:rsid w:val="007C5D1F"/>
    <w:rsid w:val="007C622F"/>
    <w:rsid w:val="007C628F"/>
    <w:rsid w:val="007C62F6"/>
    <w:rsid w:val="007C62FE"/>
    <w:rsid w:val="007C631B"/>
    <w:rsid w:val="007C6363"/>
    <w:rsid w:val="007C66C0"/>
    <w:rsid w:val="007C6947"/>
    <w:rsid w:val="007C6CB2"/>
    <w:rsid w:val="007C6D7A"/>
    <w:rsid w:val="007C6E8A"/>
    <w:rsid w:val="007C7102"/>
    <w:rsid w:val="007C73FE"/>
    <w:rsid w:val="007C7557"/>
    <w:rsid w:val="007C7A61"/>
    <w:rsid w:val="007D001D"/>
    <w:rsid w:val="007D0059"/>
    <w:rsid w:val="007D020C"/>
    <w:rsid w:val="007D02A9"/>
    <w:rsid w:val="007D0C1A"/>
    <w:rsid w:val="007D1031"/>
    <w:rsid w:val="007D1194"/>
    <w:rsid w:val="007D1736"/>
    <w:rsid w:val="007D1C8D"/>
    <w:rsid w:val="007D20DE"/>
    <w:rsid w:val="007D23D2"/>
    <w:rsid w:val="007D2506"/>
    <w:rsid w:val="007D3145"/>
    <w:rsid w:val="007D334E"/>
    <w:rsid w:val="007D3D3C"/>
    <w:rsid w:val="007D3EDA"/>
    <w:rsid w:val="007D3EDB"/>
    <w:rsid w:val="007D3F5C"/>
    <w:rsid w:val="007D4668"/>
    <w:rsid w:val="007D46ED"/>
    <w:rsid w:val="007D478D"/>
    <w:rsid w:val="007D4C76"/>
    <w:rsid w:val="007D5202"/>
    <w:rsid w:val="007D59A9"/>
    <w:rsid w:val="007D5E44"/>
    <w:rsid w:val="007D6575"/>
    <w:rsid w:val="007D698F"/>
    <w:rsid w:val="007D6E23"/>
    <w:rsid w:val="007D7354"/>
    <w:rsid w:val="007D78D3"/>
    <w:rsid w:val="007D7CEC"/>
    <w:rsid w:val="007E04EC"/>
    <w:rsid w:val="007E06FB"/>
    <w:rsid w:val="007E0A02"/>
    <w:rsid w:val="007E0A28"/>
    <w:rsid w:val="007E0C19"/>
    <w:rsid w:val="007E0D70"/>
    <w:rsid w:val="007E0D83"/>
    <w:rsid w:val="007E110E"/>
    <w:rsid w:val="007E16E0"/>
    <w:rsid w:val="007E17CC"/>
    <w:rsid w:val="007E1928"/>
    <w:rsid w:val="007E1966"/>
    <w:rsid w:val="007E208F"/>
    <w:rsid w:val="007E2838"/>
    <w:rsid w:val="007E2FA0"/>
    <w:rsid w:val="007E3064"/>
    <w:rsid w:val="007E33C8"/>
    <w:rsid w:val="007E34AA"/>
    <w:rsid w:val="007E3A0A"/>
    <w:rsid w:val="007E3CB9"/>
    <w:rsid w:val="007E3D9F"/>
    <w:rsid w:val="007E3DB6"/>
    <w:rsid w:val="007E4287"/>
    <w:rsid w:val="007E448D"/>
    <w:rsid w:val="007E455A"/>
    <w:rsid w:val="007E4C1C"/>
    <w:rsid w:val="007E4CBA"/>
    <w:rsid w:val="007E50BD"/>
    <w:rsid w:val="007E5142"/>
    <w:rsid w:val="007E51C0"/>
    <w:rsid w:val="007E5F2A"/>
    <w:rsid w:val="007E60E0"/>
    <w:rsid w:val="007E6136"/>
    <w:rsid w:val="007E62E3"/>
    <w:rsid w:val="007E631B"/>
    <w:rsid w:val="007E6642"/>
    <w:rsid w:val="007E6694"/>
    <w:rsid w:val="007E6E21"/>
    <w:rsid w:val="007E6FA7"/>
    <w:rsid w:val="007E6FB3"/>
    <w:rsid w:val="007E7114"/>
    <w:rsid w:val="007E79FB"/>
    <w:rsid w:val="007E7C73"/>
    <w:rsid w:val="007E7ECC"/>
    <w:rsid w:val="007F01AC"/>
    <w:rsid w:val="007F02D4"/>
    <w:rsid w:val="007F04E2"/>
    <w:rsid w:val="007F05B2"/>
    <w:rsid w:val="007F09DE"/>
    <w:rsid w:val="007F1133"/>
    <w:rsid w:val="007F11A5"/>
    <w:rsid w:val="007F1B38"/>
    <w:rsid w:val="007F1D72"/>
    <w:rsid w:val="007F22A2"/>
    <w:rsid w:val="007F28BD"/>
    <w:rsid w:val="007F2E7E"/>
    <w:rsid w:val="007F2EFF"/>
    <w:rsid w:val="007F33A6"/>
    <w:rsid w:val="007F34BA"/>
    <w:rsid w:val="007F3581"/>
    <w:rsid w:val="007F3769"/>
    <w:rsid w:val="007F38C7"/>
    <w:rsid w:val="007F39B2"/>
    <w:rsid w:val="007F3B32"/>
    <w:rsid w:val="007F3E1B"/>
    <w:rsid w:val="007F3E31"/>
    <w:rsid w:val="007F44C5"/>
    <w:rsid w:val="007F451A"/>
    <w:rsid w:val="007F4AB4"/>
    <w:rsid w:val="007F53BA"/>
    <w:rsid w:val="007F5416"/>
    <w:rsid w:val="007F55D0"/>
    <w:rsid w:val="007F5731"/>
    <w:rsid w:val="007F5D45"/>
    <w:rsid w:val="007F61D1"/>
    <w:rsid w:val="007F6641"/>
    <w:rsid w:val="007F6700"/>
    <w:rsid w:val="007F6B65"/>
    <w:rsid w:val="007F6C5D"/>
    <w:rsid w:val="007F7398"/>
    <w:rsid w:val="007F743B"/>
    <w:rsid w:val="007F7BD3"/>
    <w:rsid w:val="007F7D70"/>
    <w:rsid w:val="00800154"/>
    <w:rsid w:val="00800236"/>
    <w:rsid w:val="00800313"/>
    <w:rsid w:val="00800367"/>
    <w:rsid w:val="008005E1"/>
    <w:rsid w:val="008014FA"/>
    <w:rsid w:val="008018B0"/>
    <w:rsid w:val="00801936"/>
    <w:rsid w:val="008019BE"/>
    <w:rsid w:val="00801C13"/>
    <w:rsid w:val="00801E15"/>
    <w:rsid w:val="00801EED"/>
    <w:rsid w:val="00802067"/>
    <w:rsid w:val="008023BC"/>
    <w:rsid w:val="00802A57"/>
    <w:rsid w:val="00803241"/>
    <w:rsid w:val="00803416"/>
    <w:rsid w:val="00803425"/>
    <w:rsid w:val="00803673"/>
    <w:rsid w:val="0080367D"/>
    <w:rsid w:val="00803683"/>
    <w:rsid w:val="00803690"/>
    <w:rsid w:val="0080372E"/>
    <w:rsid w:val="00803AF7"/>
    <w:rsid w:val="00803CCF"/>
    <w:rsid w:val="00803CEE"/>
    <w:rsid w:val="008041B6"/>
    <w:rsid w:val="0080444A"/>
    <w:rsid w:val="00804685"/>
    <w:rsid w:val="008046EF"/>
    <w:rsid w:val="00804789"/>
    <w:rsid w:val="00804879"/>
    <w:rsid w:val="008049E2"/>
    <w:rsid w:val="00804AE8"/>
    <w:rsid w:val="00804DC9"/>
    <w:rsid w:val="00804E1A"/>
    <w:rsid w:val="00805080"/>
    <w:rsid w:val="00805155"/>
    <w:rsid w:val="008053D3"/>
    <w:rsid w:val="00805512"/>
    <w:rsid w:val="00805677"/>
    <w:rsid w:val="00805854"/>
    <w:rsid w:val="00805B09"/>
    <w:rsid w:val="00805B9F"/>
    <w:rsid w:val="00805EC3"/>
    <w:rsid w:val="0080664A"/>
    <w:rsid w:val="00806792"/>
    <w:rsid w:val="0080679F"/>
    <w:rsid w:val="00806E41"/>
    <w:rsid w:val="00806FC3"/>
    <w:rsid w:val="0080736B"/>
    <w:rsid w:val="0080782F"/>
    <w:rsid w:val="008079E3"/>
    <w:rsid w:val="00807A14"/>
    <w:rsid w:val="00807CEF"/>
    <w:rsid w:val="00807E82"/>
    <w:rsid w:val="00807FF2"/>
    <w:rsid w:val="0081011E"/>
    <w:rsid w:val="00810137"/>
    <w:rsid w:val="0081049B"/>
    <w:rsid w:val="008108FE"/>
    <w:rsid w:val="00810E74"/>
    <w:rsid w:val="00810F91"/>
    <w:rsid w:val="00811681"/>
    <w:rsid w:val="0081173E"/>
    <w:rsid w:val="008117D2"/>
    <w:rsid w:val="00811AC0"/>
    <w:rsid w:val="00812059"/>
    <w:rsid w:val="00812081"/>
    <w:rsid w:val="008124C8"/>
    <w:rsid w:val="00812AFB"/>
    <w:rsid w:val="00812B7F"/>
    <w:rsid w:val="008130CD"/>
    <w:rsid w:val="008134E4"/>
    <w:rsid w:val="008138CB"/>
    <w:rsid w:val="00813A59"/>
    <w:rsid w:val="00813A9C"/>
    <w:rsid w:val="00813B5A"/>
    <w:rsid w:val="008142D5"/>
    <w:rsid w:val="0081443A"/>
    <w:rsid w:val="0081473F"/>
    <w:rsid w:val="008147B9"/>
    <w:rsid w:val="00814809"/>
    <w:rsid w:val="00814A09"/>
    <w:rsid w:val="00814B2C"/>
    <w:rsid w:val="00814C9D"/>
    <w:rsid w:val="00814EEE"/>
    <w:rsid w:val="00814F83"/>
    <w:rsid w:val="0081501C"/>
    <w:rsid w:val="00815173"/>
    <w:rsid w:val="008155C9"/>
    <w:rsid w:val="008155D8"/>
    <w:rsid w:val="00815A19"/>
    <w:rsid w:val="00815CD2"/>
    <w:rsid w:val="00816018"/>
    <w:rsid w:val="008165C6"/>
    <w:rsid w:val="00816A08"/>
    <w:rsid w:val="00816C0C"/>
    <w:rsid w:val="00816DE0"/>
    <w:rsid w:val="00816E12"/>
    <w:rsid w:val="00816FBC"/>
    <w:rsid w:val="00817198"/>
    <w:rsid w:val="008172FF"/>
    <w:rsid w:val="00817499"/>
    <w:rsid w:val="008177A6"/>
    <w:rsid w:val="008177B0"/>
    <w:rsid w:val="00820274"/>
    <w:rsid w:val="008202F3"/>
    <w:rsid w:val="00820373"/>
    <w:rsid w:val="00820417"/>
    <w:rsid w:val="00820465"/>
    <w:rsid w:val="00820717"/>
    <w:rsid w:val="008207FF"/>
    <w:rsid w:val="00820B0A"/>
    <w:rsid w:val="00820C3A"/>
    <w:rsid w:val="00821215"/>
    <w:rsid w:val="008215E5"/>
    <w:rsid w:val="008219E5"/>
    <w:rsid w:val="00821B2D"/>
    <w:rsid w:val="00821E87"/>
    <w:rsid w:val="00821ECE"/>
    <w:rsid w:val="00822231"/>
    <w:rsid w:val="0082243E"/>
    <w:rsid w:val="00822555"/>
    <w:rsid w:val="0082268E"/>
    <w:rsid w:val="00822F19"/>
    <w:rsid w:val="00823044"/>
    <w:rsid w:val="0082365D"/>
    <w:rsid w:val="00823AAD"/>
    <w:rsid w:val="00823C5D"/>
    <w:rsid w:val="008245A6"/>
    <w:rsid w:val="0082473C"/>
    <w:rsid w:val="0082476C"/>
    <w:rsid w:val="0082568B"/>
    <w:rsid w:val="00825D36"/>
    <w:rsid w:val="0082676C"/>
    <w:rsid w:val="0082689F"/>
    <w:rsid w:val="00826A79"/>
    <w:rsid w:val="00826BD6"/>
    <w:rsid w:val="00826D48"/>
    <w:rsid w:val="008271D3"/>
    <w:rsid w:val="0082749D"/>
    <w:rsid w:val="00827501"/>
    <w:rsid w:val="00827846"/>
    <w:rsid w:val="00827B1C"/>
    <w:rsid w:val="00827C83"/>
    <w:rsid w:val="00827E8C"/>
    <w:rsid w:val="008300BE"/>
    <w:rsid w:val="008303AF"/>
    <w:rsid w:val="008303BC"/>
    <w:rsid w:val="008305F9"/>
    <w:rsid w:val="00830B1E"/>
    <w:rsid w:val="00830C06"/>
    <w:rsid w:val="008310BE"/>
    <w:rsid w:val="008313EA"/>
    <w:rsid w:val="00831464"/>
    <w:rsid w:val="00831735"/>
    <w:rsid w:val="00831947"/>
    <w:rsid w:val="00831A5F"/>
    <w:rsid w:val="00831C98"/>
    <w:rsid w:val="0083219D"/>
    <w:rsid w:val="00832273"/>
    <w:rsid w:val="008323BE"/>
    <w:rsid w:val="0083256B"/>
    <w:rsid w:val="008328E8"/>
    <w:rsid w:val="0083292E"/>
    <w:rsid w:val="008329AB"/>
    <w:rsid w:val="00832F13"/>
    <w:rsid w:val="00833008"/>
    <w:rsid w:val="00833118"/>
    <w:rsid w:val="00833120"/>
    <w:rsid w:val="008334C5"/>
    <w:rsid w:val="008338C7"/>
    <w:rsid w:val="00833AD4"/>
    <w:rsid w:val="00833B93"/>
    <w:rsid w:val="008342E5"/>
    <w:rsid w:val="00834425"/>
    <w:rsid w:val="0083458C"/>
    <w:rsid w:val="00834878"/>
    <w:rsid w:val="0083489B"/>
    <w:rsid w:val="00834CDE"/>
    <w:rsid w:val="00834DA5"/>
    <w:rsid w:val="00834DA6"/>
    <w:rsid w:val="00834F1A"/>
    <w:rsid w:val="00835690"/>
    <w:rsid w:val="00835C43"/>
    <w:rsid w:val="00835CAA"/>
    <w:rsid w:val="00835D39"/>
    <w:rsid w:val="00835F93"/>
    <w:rsid w:val="008364B9"/>
    <w:rsid w:val="008367CE"/>
    <w:rsid w:val="00836F9F"/>
    <w:rsid w:val="00837820"/>
    <w:rsid w:val="00837A25"/>
    <w:rsid w:val="00837B59"/>
    <w:rsid w:val="008400BB"/>
    <w:rsid w:val="00840395"/>
    <w:rsid w:val="008404D3"/>
    <w:rsid w:val="008404F4"/>
    <w:rsid w:val="008407DC"/>
    <w:rsid w:val="00840A23"/>
    <w:rsid w:val="00840EC5"/>
    <w:rsid w:val="008411D3"/>
    <w:rsid w:val="00841847"/>
    <w:rsid w:val="00841B38"/>
    <w:rsid w:val="00841C77"/>
    <w:rsid w:val="008420C4"/>
    <w:rsid w:val="00842341"/>
    <w:rsid w:val="00842480"/>
    <w:rsid w:val="008424A0"/>
    <w:rsid w:val="00842A1A"/>
    <w:rsid w:val="008432A9"/>
    <w:rsid w:val="008433DB"/>
    <w:rsid w:val="0084342F"/>
    <w:rsid w:val="00843747"/>
    <w:rsid w:val="00843D4D"/>
    <w:rsid w:val="00844159"/>
    <w:rsid w:val="0084478C"/>
    <w:rsid w:val="00844DF9"/>
    <w:rsid w:val="008455BD"/>
    <w:rsid w:val="008459E5"/>
    <w:rsid w:val="00845A15"/>
    <w:rsid w:val="00845B10"/>
    <w:rsid w:val="00845B23"/>
    <w:rsid w:val="0084606B"/>
    <w:rsid w:val="0084637C"/>
    <w:rsid w:val="00847001"/>
    <w:rsid w:val="00847512"/>
    <w:rsid w:val="00847784"/>
    <w:rsid w:val="00847CD5"/>
    <w:rsid w:val="00847CE0"/>
    <w:rsid w:val="00847D7B"/>
    <w:rsid w:val="00847EDF"/>
    <w:rsid w:val="00847FA4"/>
    <w:rsid w:val="0085031D"/>
    <w:rsid w:val="00850746"/>
    <w:rsid w:val="00850953"/>
    <w:rsid w:val="008509C0"/>
    <w:rsid w:val="00850E95"/>
    <w:rsid w:val="008511E2"/>
    <w:rsid w:val="008512A4"/>
    <w:rsid w:val="00851470"/>
    <w:rsid w:val="008519B3"/>
    <w:rsid w:val="00851A44"/>
    <w:rsid w:val="00852364"/>
    <w:rsid w:val="00852BFB"/>
    <w:rsid w:val="00852DA8"/>
    <w:rsid w:val="00852F6D"/>
    <w:rsid w:val="00853007"/>
    <w:rsid w:val="008532B7"/>
    <w:rsid w:val="0085333D"/>
    <w:rsid w:val="008533C6"/>
    <w:rsid w:val="0085361F"/>
    <w:rsid w:val="008537A3"/>
    <w:rsid w:val="0085383E"/>
    <w:rsid w:val="00853842"/>
    <w:rsid w:val="00853882"/>
    <w:rsid w:val="00853904"/>
    <w:rsid w:val="00853AC6"/>
    <w:rsid w:val="00853D3E"/>
    <w:rsid w:val="00853EF1"/>
    <w:rsid w:val="00853FCF"/>
    <w:rsid w:val="00854124"/>
    <w:rsid w:val="008543C7"/>
    <w:rsid w:val="00854592"/>
    <w:rsid w:val="00854A2C"/>
    <w:rsid w:val="00854B74"/>
    <w:rsid w:val="00855338"/>
    <w:rsid w:val="0085535A"/>
    <w:rsid w:val="008554CA"/>
    <w:rsid w:val="008554D9"/>
    <w:rsid w:val="008556C3"/>
    <w:rsid w:val="00855909"/>
    <w:rsid w:val="00855934"/>
    <w:rsid w:val="00855948"/>
    <w:rsid w:val="00855C77"/>
    <w:rsid w:val="00855D70"/>
    <w:rsid w:val="00855E70"/>
    <w:rsid w:val="0085609A"/>
    <w:rsid w:val="00856153"/>
    <w:rsid w:val="008562AD"/>
    <w:rsid w:val="0085630D"/>
    <w:rsid w:val="008566CC"/>
    <w:rsid w:val="00856814"/>
    <w:rsid w:val="00856A71"/>
    <w:rsid w:val="00856BDA"/>
    <w:rsid w:val="00856F6C"/>
    <w:rsid w:val="00857415"/>
    <w:rsid w:val="0085752F"/>
    <w:rsid w:val="00857A50"/>
    <w:rsid w:val="00857BAA"/>
    <w:rsid w:val="00857CE1"/>
    <w:rsid w:val="00857DBB"/>
    <w:rsid w:val="00857EE2"/>
    <w:rsid w:val="00857FE9"/>
    <w:rsid w:val="00860033"/>
    <w:rsid w:val="008604D9"/>
    <w:rsid w:val="00860E67"/>
    <w:rsid w:val="00861F46"/>
    <w:rsid w:val="00862962"/>
    <w:rsid w:val="00862BF6"/>
    <w:rsid w:val="00862C96"/>
    <w:rsid w:val="00862E69"/>
    <w:rsid w:val="00862ED3"/>
    <w:rsid w:val="00862F7A"/>
    <w:rsid w:val="00862FE4"/>
    <w:rsid w:val="0086346F"/>
    <w:rsid w:val="00863852"/>
    <w:rsid w:val="00863B5E"/>
    <w:rsid w:val="00863CD2"/>
    <w:rsid w:val="008647BF"/>
    <w:rsid w:val="00864826"/>
    <w:rsid w:val="00864ACD"/>
    <w:rsid w:val="00864E65"/>
    <w:rsid w:val="00864ECE"/>
    <w:rsid w:val="00864F89"/>
    <w:rsid w:val="0086559B"/>
    <w:rsid w:val="00865734"/>
    <w:rsid w:val="0086579D"/>
    <w:rsid w:val="00865B05"/>
    <w:rsid w:val="00865C8B"/>
    <w:rsid w:val="0086664E"/>
    <w:rsid w:val="00866752"/>
    <w:rsid w:val="008667CC"/>
    <w:rsid w:val="008667F9"/>
    <w:rsid w:val="00866984"/>
    <w:rsid w:val="00866AC7"/>
    <w:rsid w:val="00866E55"/>
    <w:rsid w:val="00866F39"/>
    <w:rsid w:val="00867101"/>
    <w:rsid w:val="008673C1"/>
    <w:rsid w:val="008676A4"/>
    <w:rsid w:val="008676D1"/>
    <w:rsid w:val="0086771B"/>
    <w:rsid w:val="008703DA"/>
    <w:rsid w:val="008703ED"/>
    <w:rsid w:val="008707FE"/>
    <w:rsid w:val="00870878"/>
    <w:rsid w:val="00870959"/>
    <w:rsid w:val="00870A91"/>
    <w:rsid w:val="00870B63"/>
    <w:rsid w:val="00870C7F"/>
    <w:rsid w:val="00870E13"/>
    <w:rsid w:val="00871454"/>
    <w:rsid w:val="00871480"/>
    <w:rsid w:val="008716EE"/>
    <w:rsid w:val="0087186B"/>
    <w:rsid w:val="00871942"/>
    <w:rsid w:val="00871A43"/>
    <w:rsid w:val="00871AE5"/>
    <w:rsid w:val="00871DAE"/>
    <w:rsid w:val="00871F65"/>
    <w:rsid w:val="00871FA5"/>
    <w:rsid w:val="00872334"/>
    <w:rsid w:val="00872A8F"/>
    <w:rsid w:val="00872E0A"/>
    <w:rsid w:val="00872F04"/>
    <w:rsid w:val="00873255"/>
    <w:rsid w:val="0087356E"/>
    <w:rsid w:val="008735B5"/>
    <w:rsid w:val="00873696"/>
    <w:rsid w:val="00873711"/>
    <w:rsid w:val="008738A0"/>
    <w:rsid w:val="00873AEF"/>
    <w:rsid w:val="00873D5B"/>
    <w:rsid w:val="0087435F"/>
    <w:rsid w:val="008746FE"/>
    <w:rsid w:val="00874702"/>
    <w:rsid w:val="00874712"/>
    <w:rsid w:val="0087486B"/>
    <w:rsid w:val="008748C1"/>
    <w:rsid w:val="0087493A"/>
    <w:rsid w:val="00874BEE"/>
    <w:rsid w:val="00875132"/>
    <w:rsid w:val="00875370"/>
    <w:rsid w:val="008757A1"/>
    <w:rsid w:val="008757FD"/>
    <w:rsid w:val="00875A66"/>
    <w:rsid w:val="00875B9A"/>
    <w:rsid w:val="0087620D"/>
    <w:rsid w:val="0087652C"/>
    <w:rsid w:val="008769F8"/>
    <w:rsid w:val="00876CE2"/>
    <w:rsid w:val="008772E0"/>
    <w:rsid w:val="0087745E"/>
    <w:rsid w:val="00877610"/>
    <w:rsid w:val="00877942"/>
    <w:rsid w:val="00877CB4"/>
    <w:rsid w:val="00877CFD"/>
    <w:rsid w:val="00877E17"/>
    <w:rsid w:val="00880562"/>
    <w:rsid w:val="00880684"/>
    <w:rsid w:val="008808E9"/>
    <w:rsid w:val="00880AE0"/>
    <w:rsid w:val="00880B25"/>
    <w:rsid w:val="00880DA7"/>
    <w:rsid w:val="00881033"/>
    <w:rsid w:val="00881038"/>
    <w:rsid w:val="008811EF"/>
    <w:rsid w:val="00881716"/>
    <w:rsid w:val="00881ABB"/>
    <w:rsid w:val="00881B4A"/>
    <w:rsid w:val="00881F1E"/>
    <w:rsid w:val="008827EB"/>
    <w:rsid w:val="008828D3"/>
    <w:rsid w:val="00882CB9"/>
    <w:rsid w:val="00882FB9"/>
    <w:rsid w:val="00883218"/>
    <w:rsid w:val="00883791"/>
    <w:rsid w:val="00883A87"/>
    <w:rsid w:val="00884730"/>
    <w:rsid w:val="00884871"/>
    <w:rsid w:val="00884935"/>
    <w:rsid w:val="00884E93"/>
    <w:rsid w:val="0088526E"/>
    <w:rsid w:val="0088557F"/>
    <w:rsid w:val="00885674"/>
    <w:rsid w:val="00885A58"/>
    <w:rsid w:val="00885BD1"/>
    <w:rsid w:val="008861DA"/>
    <w:rsid w:val="00886204"/>
    <w:rsid w:val="008863D4"/>
    <w:rsid w:val="0088698A"/>
    <w:rsid w:val="00886DC6"/>
    <w:rsid w:val="00886FE8"/>
    <w:rsid w:val="00887012"/>
    <w:rsid w:val="008871AF"/>
    <w:rsid w:val="0088750D"/>
    <w:rsid w:val="0088762A"/>
    <w:rsid w:val="00887F3A"/>
    <w:rsid w:val="008901CD"/>
    <w:rsid w:val="0089044A"/>
    <w:rsid w:val="008907F6"/>
    <w:rsid w:val="00890A5B"/>
    <w:rsid w:val="00890A6B"/>
    <w:rsid w:val="00890E65"/>
    <w:rsid w:val="008912D7"/>
    <w:rsid w:val="00891372"/>
    <w:rsid w:val="00891395"/>
    <w:rsid w:val="00891E36"/>
    <w:rsid w:val="00892326"/>
    <w:rsid w:val="0089245E"/>
    <w:rsid w:val="00892533"/>
    <w:rsid w:val="008929D9"/>
    <w:rsid w:val="00893325"/>
    <w:rsid w:val="0089357D"/>
    <w:rsid w:val="00893737"/>
    <w:rsid w:val="0089388A"/>
    <w:rsid w:val="00893890"/>
    <w:rsid w:val="00893B5D"/>
    <w:rsid w:val="00893BB7"/>
    <w:rsid w:val="008943FC"/>
    <w:rsid w:val="008945CE"/>
    <w:rsid w:val="00894AF9"/>
    <w:rsid w:val="00894D87"/>
    <w:rsid w:val="00894E22"/>
    <w:rsid w:val="00895572"/>
    <w:rsid w:val="0089576B"/>
    <w:rsid w:val="008957B6"/>
    <w:rsid w:val="00895F88"/>
    <w:rsid w:val="00896565"/>
    <w:rsid w:val="008965A7"/>
    <w:rsid w:val="008965B1"/>
    <w:rsid w:val="00896922"/>
    <w:rsid w:val="00896CDD"/>
    <w:rsid w:val="00896E4F"/>
    <w:rsid w:val="0089758A"/>
    <w:rsid w:val="008975C6"/>
    <w:rsid w:val="008976F2"/>
    <w:rsid w:val="008978D8"/>
    <w:rsid w:val="00897C40"/>
    <w:rsid w:val="00897D79"/>
    <w:rsid w:val="00897F79"/>
    <w:rsid w:val="008A01B4"/>
    <w:rsid w:val="008A02B9"/>
    <w:rsid w:val="008A04E8"/>
    <w:rsid w:val="008A05DF"/>
    <w:rsid w:val="008A0761"/>
    <w:rsid w:val="008A0781"/>
    <w:rsid w:val="008A083B"/>
    <w:rsid w:val="008A08A7"/>
    <w:rsid w:val="008A1081"/>
    <w:rsid w:val="008A1221"/>
    <w:rsid w:val="008A1339"/>
    <w:rsid w:val="008A158F"/>
    <w:rsid w:val="008A15DD"/>
    <w:rsid w:val="008A167A"/>
    <w:rsid w:val="008A170A"/>
    <w:rsid w:val="008A1789"/>
    <w:rsid w:val="008A1BAE"/>
    <w:rsid w:val="008A1CF5"/>
    <w:rsid w:val="008A1E42"/>
    <w:rsid w:val="008A2167"/>
    <w:rsid w:val="008A2241"/>
    <w:rsid w:val="008A24FA"/>
    <w:rsid w:val="008A270D"/>
    <w:rsid w:val="008A29DA"/>
    <w:rsid w:val="008A29F6"/>
    <w:rsid w:val="008A2AAA"/>
    <w:rsid w:val="008A2AF7"/>
    <w:rsid w:val="008A2BD2"/>
    <w:rsid w:val="008A2E94"/>
    <w:rsid w:val="008A33D0"/>
    <w:rsid w:val="008A3CA5"/>
    <w:rsid w:val="008A4003"/>
    <w:rsid w:val="008A407B"/>
    <w:rsid w:val="008A4ABC"/>
    <w:rsid w:val="008A4CF9"/>
    <w:rsid w:val="008A536F"/>
    <w:rsid w:val="008A55A9"/>
    <w:rsid w:val="008A576A"/>
    <w:rsid w:val="008A59D4"/>
    <w:rsid w:val="008A6097"/>
    <w:rsid w:val="008A609E"/>
    <w:rsid w:val="008A6107"/>
    <w:rsid w:val="008A6727"/>
    <w:rsid w:val="008A68A1"/>
    <w:rsid w:val="008A68EE"/>
    <w:rsid w:val="008A6EB0"/>
    <w:rsid w:val="008A6FA8"/>
    <w:rsid w:val="008A75CD"/>
    <w:rsid w:val="008A771D"/>
    <w:rsid w:val="008A7B25"/>
    <w:rsid w:val="008A7B6E"/>
    <w:rsid w:val="008A7C6D"/>
    <w:rsid w:val="008B0393"/>
    <w:rsid w:val="008B05E8"/>
    <w:rsid w:val="008B0A36"/>
    <w:rsid w:val="008B0C29"/>
    <w:rsid w:val="008B0DA7"/>
    <w:rsid w:val="008B0E98"/>
    <w:rsid w:val="008B0FC7"/>
    <w:rsid w:val="008B104B"/>
    <w:rsid w:val="008B125A"/>
    <w:rsid w:val="008B1520"/>
    <w:rsid w:val="008B18A9"/>
    <w:rsid w:val="008B18C1"/>
    <w:rsid w:val="008B1987"/>
    <w:rsid w:val="008B247C"/>
    <w:rsid w:val="008B26A3"/>
    <w:rsid w:val="008B2889"/>
    <w:rsid w:val="008B2938"/>
    <w:rsid w:val="008B2A35"/>
    <w:rsid w:val="008B2D65"/>
    <w:rsid w:val="008B2E6A"/>
    <w:rsid w:val="008B308E"/>
    <w:rsid w:val="008B3111"/>
    <w:rsid w:val="008B34AF"/>
    <w:rsid w:val="008B3771"/>
    <w:rsid w:val="008B388A"/>
    <w:rsid w:val="008B399B"/>
    <w:rsid w:val="008B3A25"/>
    <w:rsid w:val="008B3BD7"/>
    <w:rsid w:val="008B424C"/>
    <w:rsid w:val="008B4524"/>
    <w:rsid w:val="008B4D46"/>
    <w:rsid w:val="008B4ED6"/>
    <w:rsid w:val="008B4F8A"/>
    <w:rsid w:val="008B4FD0"/>
    <w:rsid w:val="008B5165"/>
    <w:rsid w:val="008B5648"/>
    <w:rsid w:val="008B56C6"/>
    <w:rsid w:val="008B5B80"/>
    <w:rsid w:val="008B5C29"/>
    <w:rsid w:val="008B5C79"/>
    <w:rsid w:val="008B64D0"/>
    <w:rsid w:val="008B6B5A"/>
    <w:rsid w:val="008B6D06"/>
    <w:rsid w:val="008B6DFF"/>
    <w:rsid w:val="008B6FA8"/>
    <w:rsid w:val="008B7730"/>
    <w:rsid w:val="008B77F5"/>
    <w:rsid w:val="008B79C6"/>
    <w:rsid w:val="008B7B63"/>
    <w:rsid w:val="008B7C7B"/>
    <w:rsid w:val="008C025D"/>
    <w:rsid w:val="008C029F"/>
    <w:rsid w:val="008C02E8"/>
    <w:rsid w:val="008C048A"/>
    <w:rsid w:val="008C0B28"/>
    <w:rsid w:val="008C0CA7"/>
    <w:rsid w:val="008C0D3D"/>
    <w:rsid w:val="008C0D65"/>
    <w:rsid w:val="008C1367"/>
    <w:rsid w:val="008C14CA"/>
    <w:rsid w:val="008C1A87"/>
    <w:rsid w:val="008C1E68"/>
    <w:rsid w:val="008C221B"/>
    <w:rsid w:val="008C22B9"/>
    <w:rsid w:val="008C23D9"/>
    <w:rsid w:val="008C25F8"/>
    <w:rsid w:val="008C26FE"/>
    <w:rsid w:val="008C28E4"/>
    <w:rsid w:val="008C3011"/>
    <w:rsid w:val="008C3225"/>
    <w:rsid w:val="008C33A9"/>
    <w:rsid w:val="008C351E"/>
    <w:rsid w:val="008C35DF"/>
    <w:rsid w:val="008C3721"/>
    <w:rsid w:val="008C38FA"/>
    <w:rsid w:val="008C38FF"/>
    <w:rsid w:val="008C3A34"/>
    <w:rsid w:val="008C3DD0"/>
    <w:rsid w:val="008C3F24"/>
    <w:rsid w:val="008C4005"/>
    <w:rsid w:val="008C42FA"/>
    <w:rsid w:val="008C454D"/>
    <w:rsid w:val="008C47F5"/>
    <w:rsid w:val="008C498C"/>
    <w:rsid w:val="008C5198"/>
    <w:rsid w:val="008C51D3"/>
    <w:rsid w:val="008C5730"/>
    <w:rsid w:val="008C595E"/>
    <w:rsid w:val="008C5C2C"/>
    <w:rsid w:val="008C5D03"/>
    <w:rsid w:val="008C5E74"/>
    <w:rsid w:val="008C5F7C"/>
    <w:rsid w:val="008C603B"/>
    <w:rsid w:val="008C610B"/>
    <w:rsid w:val="008C6458"/>
    <w:rsid w:val="008C6B0F"/>
    <w:rsid w:val="008C734F"/>
    <w:rsid w:val="008C74BD"/>
    <w:rsid w:val="008C7971"/>
    <w:rsid w:val="008C7A0D"/>
    <w:rsid w:val="008C7CC8"/>
    <w:rsid w:val="008C7D7F"/>
    <w:rsid w:val="008C7F58"/>
    <w:rsid w:val="008D0188"/>
    <w:rsid w:val="008D0265"/>
    <w:rsid w:val="008D02DD"/>
    <w:rsid w:val="008D062C"/>
    <w:rsid w:val="008D0989"/>
    <w:rsid w:val="008D09A9"/>
    <w:rsid w:val="008D0E52"/>
    <w:rsid w:val="008D12D7"/>
    <w:rsid w:val="008D1304"/>
    <w:rsid w:val="008D1426"/>
    <w:rsid w:val="008D18D2"/>
    <w:rsid w:val="008D1992"/>
    <w:rsid w:val="008D1A34"/>
    <w:rsid w:val="008D1B73"/>
    <w:rsid w:val="008D1DF8"/>
    <w:rsid w:val="008D2A42"/>
    <w:rsid w:val="008D2AF7"/>
    <w:rsid w:val="008D35BE"/>
    <w:rsid w:val="008D3613"/>
    <w:rsid w:val="008D3A46"/>
    <w:rsid w:val="008D3B77"/>
    <w:rsid w:val="008D3EEF"/>
    <w:rsid w:val="008D4183"/>
    <w:rsid w:val="008D46FB"/>
    <w:rsid w:val="008D47A0"/>
    <w:rsid w:val="008D494E"/>
    <w:rsid w:val="008D4C40"/>
    <w:rsid w:val="008D4D59"/>
    <w:rsid w:val="008D4D7F"/>
    <w:rsid w:val="008D4EF6"/>
    <w:rsid w:val="008D5F97"/>
    <w:rsid w:val="008D6088"/>
    <w:rsid w:val="008D61B0"/>
    <w:rsid w:val="008D6348"/>
    <w:rsid w:val="008D6491"/>
    <w:rsid w:val="008D6633"/>
    <w:rsid w:val="008D672D"/>
    <w:rsid w:val="008D67C0"/>
    <w:rsid w:val="008D6A51"/>
    <w:rsid w:val="008D6C19"/>
    <w:rsid w:val="008D6C7F"/>
    <w:rsid w:val="008D6D03"/>
    <w:rsid w:val="008D6FEB"/>
    <w:rsid w:val="008D70C8"/>
    <w:rsid w:val="008D74C0"/>
    <w:rsid w:val="008D7964"/>
    <w:rsid w:val="008D7A6D"/>
    <w:rsid w:val="008E023D"/>
    <w:rsid w:val="008E045D"/>
    <w:rsid w:val="008E06A1"/>
    <w:rsid w:val="008E079B"/>
    <w:rsid w:val="008E0C5B"/>
    <w:rsid w:val="008E0F38"/>
    <w:rsid w:val="008E1095"/>
    <w:rsid w:val="008E1BAB"/>
    <w:rsid w:val="008E1CB9"/>
    <w:rsid w:val="008E1D82"/>
    <w:rsid w:val="008E20D1"/>
    <w:rsid w:val="008E23D6"/>
    <w:rsid w:val="008E250B"/>
    <w:rsid w:val="008E288A"/>
    <w:rsid w:val="008E28D4"/>
    <w:rsid w:val="008E28FF"/>
    <w:rsid w:val="008E2BD6"/>
    <w:rsid w:val="008E2DB2"/>
    <w:rsid w:val="008E2E31"/>
    <w:rsid w:val="008E2E7B"/>
    <w:rsid w:val="008E313D"/>
    <w:rsid w:val="008E33C3"/>
    <w:rsid w:val="008E3690"/>
    <w:rsid w:val="008E3E8E"/>
    <w:rsid w:val="008E4498"/>
    <w:rsid w:val="008E47D1"/>
    <w:rsid w:val="008E4B6F"/>
    <w:rsid w:val="008E50BF"/>
    <w:rsid w:val="008E512A"/>
    <w:rsid w:val="008E53AA"/>
    <w:rsid w:val="008E6892"/>
    <w:rsid w:val="008E69E6"/>
    <w:rsid w:val="008E6AD9"/>
    <w:rsid w:val="008E6C79"/>
    <w:rsid w:val="008E6CDB"/>
    <w:rsid w:val="008E6D1D"/>
    <w:rsid w:val="008E6D9E"/>
    <w:rsid w:val="008E707A"/>
    <w:rsid w:val="008E7732"/>
    <w:rsid w:val="008E7779"/>
    <w:rsid w:val="008E79BF"/>
    <w:rsid w:val="008E79C1"/>
    <w:rsid w:val="008E7A56"/>
    <w:rsid w:val="008E7A66"/>
    <w:rsid w:val="008E7E1B"/>
    <w:rsid w:val="008F064F"/>
    <w:rsid w:val="008F085F"/>
    <w:rsid w:val="008F0BC9"/>
    <w:rsid w:val="008F0F3C"/>
    <w:rsid w:val="008F12D5"/>
    <w:rsid w:val="008F146F"/>
    <w:rsid w:val="008F1A62"/>
    <w:rsid w:val="008F1F33"/>
    <w:rsid w:val="008F23B4"/>
    <w:rsid w:val="008F24FA"/>
    <w:rsid w:val="008F253C"/>
    <w:rsid w:val="008F281D"/>
    <w:rsid w:val="008F2A4D"/>
    <w:rsid w:val="008F2A71"/>
    <w:rsid w:val="008F2D92"/>
    <w:rsid w:val="008F2DE5"/>
    <w:rsid w:val="008F2ECB"/>
    <w:rsid w:val="008F3261"/>
    <w:rsid w:val="008F3A9C"/>
    <w:rsid w:val="008F40E6"/>
    <w:rsid w:val="008F44B9"/>
    <w:rsid w:val="008F45BF"/>
    <w:rsid w:val="008F476E"/>
    <w:rsid w:val="008F4975"/>
    <w:rsid w:val="008F4C3D"/>
    <w:rsid w:val="008F4CBC"/>
    <w:rsid w:val="008F4FCF"/>
    <w:rsid w:val="008F50B1"/>
    <w:rsid w:val="008F52F7"/>
    <w:rsid w:val="008F568F"/>
    <w:rsid w:val="008F5797"/>
    <w:rsid w:val="008F58F8"/>
    <w:rsid w:val="008F5B2B"/>
    <w:rsid w:val="008F5D9B"/>
    <w:rsid w:val="008F63F0"/>
    <w:rsid w:val="008F6492"/>
    <w:rsid w:val="008F665A"/>
    <w:rsid w:val="008F6A3C"/>
    <w:rsid w:val="008F6B0D"/>
    <w:rsid w:val="008F6EB4"/>
    <w:rsid w:val="008F704A"/>
    <w:rsid w:val="008F7568"/>
    <w:rsid w:val="008F772B"/>
    <w:rsid w:val="008F774B"/>
    <w:rsid w:val="008F7852"/>
    <w:rsid w:val="008F7CD2"/>
    <w:rsid w:val="008F7D7C"/>
    <w:rsid w:val="008F7DE0"/>
    <w:rsid w:val="009003FA"/>
    <w:rsid w:val="0090051F"/>
    <w:rsid w:val="009006A4"/>
    <w:rsid w:val="00900BC5"/>
    <w:rsid w:val="00900D01"/>
    <w:rsid w:val="00900DBB"/>
    <w:rsid w:val="00900E33"/>
    <w:rsid w:val="00901318"/>
    <w:rsid w:val="009014CA"/>
    <w:rsid w:val="0090170F"/>
    <w:rsid w:val="0090199C"/>
    <w:rsid w:val="00901A52"/>
    <w:rsid w:val="00901ABB"/>
    <w:rsid w:val="00901DFE"/>
    <w:rsid w:val="00902027"/>
    <w:rsid w:val="009020E8"/>
    <w:rsid w:val="009021B0"/>
    <w:rsid w:val="00902268"/>
    <w:rsid w:val="00902481"/>
    <w:rsid w:val="00902D2D"/>
    <w:rsid w:val="0090367F"/>
    <w:rsid w:val="00904121"/>
    <w:rsid w:val="0090423D"/>
    <w:rsid w:val="0090440D"/>
    <w:rsid w:val="00904577"/>
    <w:rsid w:val="009049EA"/>
    <w:rsid w:val="00904B56"/>
    <w:rsid w:val="00904BF5"/>
    <w:rsid w:val="00904D61"/>
    <w:rsid w:val="00904DAF"/>
    <w:rsid w:val="009052B7"/>
    <w:rsid w:val="009053A8"/>
    <w:rsid w:val="009053AE"/>
    <w:rsid w:val="00905606"/>
    <w:rsid w:val="00905692"/>
    <w:rsid w:val="00905819"/>
    <w:rsid w:val="00905A0D"/>
    <w:rsid w:val="009063A1"/>
    <w:rsid w:val="009064EB"/>
    <w:rsid w:val="0090669C"/>
    <w:rsid w:val="00906781"/>
    <w:rsid w:val="0090694A"/>
    <w:rsid w:val="00906BD5"/>
    <w:rsid w:val="00906CE6"/>
    <w:rsid w:val="00906DAC"/>
    <w:rsid w:val="00906E3F"/>
    <w:rsid w:val="009070FE"/>
    <w:rsid w:val="00907401"/>
    <w:rsid w:val="009074C8"/>
    <w:rsid w:val="009076CD"/>
    <w:rsid w:val="00907900"/>
    <w:rsid w:val="00907927"/>
    <w:rsid w:val="00907CA5"/>
    <w:rsid w:val="0091049A"/>
    <w:rsid w:val="009104EA"/>
    <w:rsid w:val="009105A1"/>
    <w:rsid w:val="009107CA"/>
    <w:rsid w:val="00910A36"/>
    <w:rsid w:val="00910AAC"/>
    <w:rsid w:val="00910E40"/>
    <w:rsid w:val="00910E86"/>
    <w:rsid w:val="00911004"/>
    <w:rsid w:val="00911037"/>
    <w:rsid w:val="009111A4"/>
    <w:rsid w:val="009111F1"/>
    <w:rsid w:val="009112B6"/>
    <w:rsid w:val="0091134E"/>
    <w:rsid w:val="00911545"/>
    <w:rsid w:val="00911A78"/>
    <w:rsid w:val="00911BFC"/>
    <w:rsid w:val="009120E9"/>
    <w:rsid w:val="009123CC"/>
    <w:rsid w:val="00912901"/>
    <w:rsid w:val="00912918"/>
    <w:rsid w:val="00912BA2"/>
    <w:rsid w:val="00912DAA"/>
    <w:rsid w:val="00912DF3"/>
    <w:rsid w:val="00912E36"/>
    <w:rsid w:val="009131F1"/>
    <w:rsid w:val="00913452"/>
    <w:rsid w:val="00913499"/>
    <w:rsid w:val="00913BBB"/>
    <w:rsid w:val="00913D11"/>
    <w:rsid w:val="00913D4F"/>
    <w:rsid w:val="00913F4B"/>
    <w:rsid w:val="0091401D"/>
    <w:rsid w:val="0091432B"/>
    <w:rsid w:val="009148CA"/>
    <w:rsid w:val="009149B5"/>
    <w:rsid w:val="00914CDC"/>
    <w:rsid w:val="0091518F"/>
    <w:rsid w:val="00915249"/>
    <w:rsid w:val="00915293"/>
    <w:rsid w:val="0091550A"/>
    <w:rsid w:val="009158EB"/>
    <w:rsid w:val="00915A89"/>
    <w:rsid w:val="00915BA9"/>
    <w:rsid w:val="00915D13"/>
    <w:rsid w:val="00915FA6"/>
    <w:rsid w:val="00915FCA"/>
    <w:rsid w:val="009160B0"/>
    <w:rsid w:val="00916592"/>
    <w:rsid w:val="00916846"/>
    <w:rsid w:val="0091686C"/>
    <w:rsid w:val="00916BE1"/>
    <w:rsid w:val="00916F6A"/>
    <w:rsid w:val="0091761D"/>
    <w:rsid w:val="00917A99"/>
    <w:rsid w:val="00917EBC"/>
    <w:rsid w:val="00917F9A"/>
    <w:rsid w:val="009211C1"/>
    <w:rsid w:val="009213D9"/>
    <w:rsid w:val="00921592"/>
    <w:rsid w:val="00921768"/>
    <w:rsid w:val="00921976"/>
    <w:rsid w:val="00922113"/>
    <w:rsid w:val="00922243"/>
    <w:rsid w:val="00922A70"/>
    <w:rsid w:val="00922C28"/>
    <w:rsid w:val="00922E12"/>
    <w:rsid w:val="009230E8"/>
    <w:rsid w:val="00923270"/>
    <w:rsid w:val="009235D6"/>
    <w:rsid w:val="0092382D"/>
    <w:rsid w:val="00923864"/>
    <w:rsid w:val="009241D1"/>
    <w:rsid w:val="00924260"/>
    <w:rsid w:val="00924BE2"/>
    <w:rsid w:val="00924C59"/>
    <w:rsid w:val="00924E27"/>
    <w:rsid w:val="009257FB"/>
    <w:rsid w:val="0092580F"/>
    <w:rsid w:val="00925836"/>
    <w:rsid w:val="0092599B"/>
    <w:rsid w:val="00925B53"/>
    <w:rsid w:val="00925D12"/>
    <w:rsid w:val="00925F41"/>
    <w:rsid w:val="0092604E"/>
    <w:rsid w:val="009262F0"/>
    <w:rsid w:val="00926466"/>
    <w:rsid w:val="0092661E"/>
    <w:rsid w:val="00926D60"/>
    <w:rsid w:val="00926DA2"/>
    <w:rsid w:val="009276B4"/>
    <w:rsid w:val="00927756"/>
    <w:rsid w:val="009279C2"/>
    <w:rsid w:val="00927B06"/>
    <w:rsid w:val="00930037"/>
    <w:rsid w:val="0093031B"/>
    <w:rsid w:val="00930597"/>
    <w:rsid w:val="0093074D"/>
    <w:rsid w:val="00930825"/>
    <w:rsid w:val="00930914"/>
    <w:rsid w:val="0093093B"/>
    <w:rsid w:val="00930CD2"/>
    <w:rsid w:val="00930E8B"/>
    <w:rsid w:val="00931145"/>
    <w:rsid w:val="009313F1"/>
    <w:rsid w:val="00931419"/>
    <w:rsid w:val="00931A47"/>
    <w:rsid w:val="00931A52"/>
    <w:rsid w:val="00931AAA"/>
    <w:rsid w:val="00931F20"/>
    <w:rsid w:val="0093218A"/>
    <w:rsid w:val="00932343"/>
    <w:rsid w:val="009324FB"/>
    <w:rsid w:val="009325A3"/>
    <w:rsid w:val="0093262B"/>
    <w:rsid w:val="009327BA"/>
    <w:rsid w:val="009328D9"/>
    <w:rsid w:val="00932E6D"/>
    <w:rsid w:val="009331F6"/>
    <w:rsid w:val="00933284"/>
    <w:rsid w:val="00933B1D"/>
    <w:rsid w:val="00933CCC"/>
    <w:rsid w:val="00933EDC"/>
    <w:rsid w:val="009342AE"/>
    <w:rsid w:val="00934AE7"/>
    <w:rsid w:val="00934BA9"/>
    <w:rsid w:val="00934E13"/>
    <w:rsid w:val="0093551A"/>
    <w:rsid w:val="00936422"/>
    <w:rsid w:val="009367EA"/>
    <w:rsid w:val="0093699E"/>
    <w:rsid w:val="009369FA"/>
    <w:rsid w:val="00936C15"/>
    <w:rsid w:val="00936C2F"/>
    <w:rsid w:val="00936DDC"/>
    <w:rsid w:val="00936F3C"/>
    <w:rsid w:val="00936F47"/>
    <w:rsid w:val="00937099"/>
    <w:rsid w:val="0093730A"/>
    <w:rsid w:val="0093741F"/>
    <w:rsid w:val="0093790F"/>
    <w:rsid w:val="00937D1C"/>
    <w:rsid w:val="00937ECE"/>
    <w:rsid w:val="00940689"/>
    <w:rsid w:val="00940918"/>
    <w:rsid w:val="009413E9"/>
    <w:rsid w:val="009414A9"/>
    <w:rsid w:val="009414F7"/>
    <w:rsid w:val="00941519"/>
    <w:rsid w:val="00941875"/>
    <w:rsid w:val="0094194D"/>
    <w:rsid w:val="00941F52"/>
    <w:rsid w:val="009422CC"/>
    <w:rsid w:val="00942346"/>
    <w:rsid w:val="00942573"/>
    <w:rsid w:val="00942668"/>
    <w:rsid w:val="009427DA"/>
    <w:rsid w:val="00942ADE"/>
    <w:rsid w:val="00942DF8"/>
    <w:rsid w:val="00942FAE"/>
    <w:rsid w:val="00943148"/>
    <w:rsid w:val="009436B5"/>
    <w:rsid w:val="0094373C"/>
    <w:rsid w:val="009437EA"/>
    <w:rsid w:val="00943884"/>
    <w:rsid w:val="00943AAA"/>
    <w:rsid w:val="00943AC5"/>
    <w:rsid w:val="00943B81"/>
    <w:rsid w:val="00944322"/>
    <w:rsid w:val="009446B9"/>
    <w:rsid w:val="00944795"/>
    <w:rsid w:val="0094488E"/>
    <w:rsid w:val="0094498F"/>
    <w:rsid w:val="00944ACC"/>
    <w:rsid w:val="00944AF7"/>
    <w:rsid w:val="00944B02"/>
    <w:rsid w:val="00944B12"/>
    <w:rsid w:val="00944C29"/>
    <w:rsid w:val="00944D1D"/>
    <w:rsid w:val="00944D25"/>
    <w:rsid w:val="00944D70"/>
    <w:rsid w:val="0094513E"/>
    <w:rsid w:val="009452E7"/>
    <w:rsid w:val="009453E7"/>
    <w:rsid w:val="009457BB"/>
    <w:rsid w:val="00945ADD"/>
    <w:rsid w:val="00945E59"/>
    <w:rsid w:val="00945F7E"/>
    <w:rsid w:val="00945FBA"/>
    <w:rsid w:val="00946104"/>
    <w:rsid w:val="00946153"/>
    <w:rsid w:val="00946446"/>
    <w:rsid w:val="00946A46"/>
    <w:rsid w:val="00946DE5"/>
    <w:rsid w:val="00946E07"/>
    <w:rsid w:val="0094737E"/>
    <w:rsid w:val="009479D5"/>
    <w:rsid w:val="00947BEE"/>
    <w:rsid w:val="009501C0"/>
    <w:rsid w:val="009505D4"/>
    <w:rsid w:val="00950819"/>
    <w:rsid w:val="00950D89"/>
    <w:rsid w:val="00950DB0"/>
    <w:rsid w:val="00950F46"/>
    <w:rsid w:val="009512C2"/>
    <w:rsid w:val="009514D8"/>
    <w:rsid w:val="00951598"/>
    <w:rsid w:val="0095174F"/>
    <w:rsid w:val="0095211C"/>
    <w:rsid w:val="00952A9D"/>
    <w:rsid w:val="00952C27"/>
    <w:rsid w:val="00952D81"/>
    <w:rsid w:val="00952E03"/>
    <w:rsid w:val="009532D3"/>
    <w:rsid w:val="009533F8"/>
    <w:rsid w:val="00953458"/>
    <w:rsid w:val="0095391B"/>
    <w:rsid w:val="00953A90"/>
    <w:rsid w:val="00953BED"/>
    <w:rsid w:val="00953CC8"/>
    <w:rsid w:val="0095418E"/>
    <w:rsid w:val="00954385"/>
    <w:rsid w:val="0095443D"/>
    <w:rsid w:val="00954D14"/>
    <w:rsid w:val="00954EBD"/>
    <w:rsid w:val="00954F6E"/>
    <w:rsid w:val="009551E4"/>
    <w:rsid w:val="009552DB"/>
    <w:rsid w:val="009554A4"/>
    <w:rsid w:val="00955EC1"/>
    <w:rsid w:val="00955EC3"/>
    <w:rsid w:val="009562AC"/>
    <w:rsid w:val="00956304"/>
    <w:rsid w:val="009566AC"/>
    <w:rsid w:val="00956FD3"/>
    <w:rsid w:val="00957418"/>
    <w:rsid w:val="00957790"/>
    <w:rsid w:val="00957AE1"/>
    <w:rsid w:val="00957BE2"/>
    <w:rsid w:val="00957EE0"/>
    <w:rsid w:val="00960055"/>
    <w:rsid w:val="009600B8"/>
    <w:rsid w:val="009601E8"/>
    <w:rsid w:val="00960530"/>
    <w:rsid w:val="009607A6"/>
    <w:rsid w:val="0096080E"/>
    <w:rsid w:val="00960CC6"/>
    <w:rsid w:val="00960D1A"/>
    <w:rsid w:val="00961190"/>
    <w:rsid w:val="00961439"/>
    <w:rsid w:val="00961454"/>
    <w:rsid w:val="009615BF"/>
    <w:rsid w:val="0096174E"/>
    <w:rsid w:val="00961A0D"/>
    <w:rsid w:val="00961D7E"/>
    <w:rsid w:val="00961FA5"/>
    <w:rsid w:val="0096248D"/>
    <w:rsid w:val="0096255F"/>
    <w:rsid w:val="009627E6"/>
    <w:rsid w:val="009628B6"/>
    <w:rsid w:val="009628CC"/>
    <w:rsid w:val="00962A3C"/>
    <w:rsid w:val="00962AE9"/>
    <w:rsid w:val="00962F39"/>
    <w:rsid w:val="0096325D"/>
    <w:rsid w:val="009633C0"/>
    <w:rsid w:val="009634F8"/>
    <w:rsid w:val="0096380E"/>
    <w:rsid w:val="00963CC6"/>
    <w:rsid w:val="00963CF7"/>
    <w:rsid w:val="0096494B"/>
    <w:rsid w:val="00964B0D"/>
    <w:rsid w:val="00964C72"/>
    <w:rsid w:val="00965227"/>
    <w:rsid w:val="00965411"/>
    <w:rsid w:val="009655A1"/>
    <w:rsid w:val="00965736"/>
    <w:rsid w:val="009657C7"/>
    <w:rsid w:val="00965FC3"/>
    <w:rsid w:val="009664C4"/>
    <w:rsid w:val="00966DBB"/>
    <w:rsid w:val="0096727F"/>
    <w:rsid w:val="00970106"/>
    <w:rsid w:val="009701BE"/>
    <w:rsid w:val="00970487"/>
    <w:rsid w:val="00970810"/>
    <w:rsid w:val="00970831"/>
    <w:rsid w:val="009708D9"/>
    <w:rsid w:val="0097091E"/>
    <w:rsid w:val="00970A5D"/>
    <w:rsid w:val="00970F2F"/>
    <w:rsid w:val="009711C0"/>
    <w:rsid w:val="00971481"/>
    <w:rsid w:val="009715AE"/>
    <w:rsid w:val="00972305"/>
    <w:rsid w:val="0097235F"/>
    <w:rsid w:val="0097272E"/>
    <w:rsid w:val="00972757"/>
    <w:rsid w:val="009727EC"/>
    <w:rsid w:val="009728F0"/>
    <w:rsid w:val="00972D7D"/>
    <w:rsid w:val="00972E03"/>
    <w:rsid w:val="00972EBD"/>
    <w:rsid w:val="0097310B"/>
    <w:rsid w:val="00973222"/>
    <w:rsid w:val="009737CA"/>
    <w:rsid w:val="0097403A"/>
    <w:rsid w:val="009741D4"/>
    <w:rsid w:val="00974500"/>
    <w:rsid w:val="0097450C"/>
    <w:rsid w:val="009749C6"/>
    <w:rsid w:val="00974F02"/>
    <w:rsid w:val="00974F40"/>
    <w:rsid w:val="0097592C"/>
    <w:rsid w:val="009759AA"/>
    <w:rsid w:val="00975F5C"/>
    <w:rsid w:val="00976182"/>
    <w:rsid w:val="00976AF6"/>
    <w:rsid w:val="00976BBA"/>
    <w:rsid w:val="00976C22"/>
    <w:rsid w:val="00976C7D"/>
    <w:rsid w:val="00976E11"/>
    <w:rsid w:val="00976F5B"/>
    <w:rsid w:val="00977077"/>
    <w:rsid w:val="009770B9"/>
    <w:rsid w:val="0097719C"/>
    <w:rsid w:val="009774B1"/>
    <w:rsid w:val="009776C4"/>
    <w:rsid w:val="0097775E"/>
    <w:rsid w:val="00977C28"/>
    <w:rsid w:val="00977C55"/>
    <w:rsid w:val="00977ECE"/>
    <w:rsid w:val="00980310"/>
    <w:rsid w:val="00980A41"/>
    <w:rsid w:val="00980BA8"/>
    <w:rsid w:val="00980BB7"/>
    <w:rsid w:val="00980C31"/>
    <w:rsid w:val="0098163D"/>
    <w:rsid w:val="00981B80"/>
    <w:rsid w:val="00981D6F"/>
    <w:rsid w:val="009820FC"/>
    <w:rsid w:val="009825A2"/>
    <w:rsid w:val="00982899"/>
    <w:rsid w:val="009828D2"/>
    <w:rsid w:val="009829C0"/>
    <w:rsid w:val="00982AFE"/>
    <w:rsid w:val="00982BD2"/>
    <w:rsid w:val="00983372"/>
    <w:rsid w:val="00983545"/>
    <w:rsid w:val="00983AF7"/>
    <w:rsid w:val="00983C15"/>
    <w:rsid w:val="00983C94"/>
    <w:rsid w:val="00983CB9"/>
    <w:rsid w:val="009841E3"/>
    <w:rsid w:val="0098423A"/>
    <w:rsid w:val="00984D03"/>
    <w:rsid w:val="00984F8B"/>
    <w:rsid w:val="00985070"/>
    <w:rsid w:val="00985386"/>
    <w:rsid w:val="00985C5B"/>
    <w:rsid w:val="00985FC4"/>
    <w:rsid w:val="00986488"/>
    <w:rsid w:val="0098693B"/>
    <w:rsid w:val="00986FF8"/>
    <w:rsid w:val="00987166"/>
    <w:rsid w:val="00987187"/>
    <w:rsid w:val="00987240"/>
    <w:rsid w:val="00987753"/>
    <w:rsid w:val="00987F84"/>
    <w:rsid w:val="00987FF8"/>
    <w:rsid w:val="009900AD"/>
    <w:rsid w:val="00990345"/>
    <w:rsid w:val="009903A1"/>
    <w:rsid w:val="009903A8"/>
    <w:rsid w:val="009908F0"/>
    <w:rsid w:val="00990C25"/>
    <w:rsid w:val="0099157A"/>
    <w:rsid w:val="009916AF"/>
    <w:rsid w:val="009916FB"/>
    <w:rsid w:val="00991858"/>
    <w:rsid w:val="00991F06"/>
    <w:rsid w:val="00992353"/>
    <w:rsid w:val="0099238E"/>
    <w:rsid w:val="009927AE"/>
    <w:rsid w:val="0099317F"/>
    <w:rsid w:val="00993223"/>
    <w:rsid w:val="00993B1C"/>
    <w:rsid w:val="0099453D"/>
    <w:rsid w:val="009946D2"/>
    <w:rsid w:val="009948FA"/>
    <w:rsid w:val="00994E62"/>
    <w:rsid w:val="00994EEA"/>
    <w:rsid w:val="00995151"/>
    <w:rsid w:val="0099533E"/>
    <w:rsid w:val="009953F6"/>
    <w:rsid w:val="0099579A"/>
    <w:rsid w:val="00995BFF"/>
    <w:rsid w:val="00995EBF"/>
    <w:rsid w:val="0099619E"/>
    <w:rsid w:val="009964ED"/>
    <w:rsid w:val="00996B32"/>
    <w:rsid w:val="00996BB7"/>
    <w:rsid w:val="00996C90"/>
    <w:rsid w:val="009970C9"/>
    <w:rsid w:val="00997100"/>
    <w:rsid w:val="00997544"/>
    <w:rsid w:val="009978A6"/>
    <w:rsid w:val="009A006D"/>
    <w:rsid w:val="009A013A"/>
    <w:rsid w:val="009A0A82"/>
    <w:rsid w:val="009A0D43"/>
    <w:rsid w:val="009A105B"/>
    <w:rsid w:val="009A1149"/>
    <w:rsid w:val="009A14AE"/>
    <w:rsid w:val="009A1667"/>
    <w:rsid w:val="009A1739"/>
    <w:rsid w:val="009A20A5"/>
    <w:rsid w:val="009A2A31"/>
    <w:rsid w:val="009A30EE"/>
    <w:rsid w:val="009A32B3"/>
    <w:rsid w:val="009A33C9"/>
    <w:rsid w:val="009A350E"/>
    <w:rsid w:val="009A3938"/>
    <w:rsid w:val="009A39F5"/>
    <w:rsid w:val="009A3A54"/>
    <w:rsid w:val="009A3CB3"/>
    <w:rsid w:val="009A41FF"/>
    <w:rsid w:val="009A455A"/>
    <w:rsid w:val="009A4697"/>
    <w:rsid w:val="009A52D5"/>
    <w:rsid w:val="009A54D4"/>
    <w:rsid w:val="009A5953"/>
    <w:rsid w:val="009A5C6B"/>
    <w:rsid w:val="009A5D7E"/>
    <w:rsid w:val="009A5E73"/>
    <w:rsid w:val="009A637F"/>
    <w:rsid w:val="009A63B1"/>
    <w:rsid w:val="009A663F"/>
    <w:rsid w:val="009A6A79"/>
    <w:rsid w:val="009A6AC6"/>
    <w:rsid w:val="009A6B11"/>
    <w:rsid w:val="009A6C8A"/>
    <w:rsid w:val="009A6F96"/>
    <w:rsid w:val="009A7249"/>
    <w:rsid w:val="009A76CC"/>
    <w:rsid w:val="009A7796"/>
    <w:rsid w:val="009A77D7"/>
    <w:rsid w:val="009A7F25"/>
    <w:rsid w:val="009B01A0"/>
    <w:rsid w:val="009B02B4"/>
    <w:rsid w:val="009B0ADC"/>
    <w:rsid w:val="009B165B"/>
    <w:rsid w:val="009B1823"/>
    <w:rsid w:val="009B1CB2"/>
    <w:rsid w:val="009B24E6"/>
    <w:rsid w:val="009B288B"/>
    <w:rsid w:val="009B2F3F"/>
    <w:rsid w:val="009B2F9A"/>
    <w:rsid w:val="009B315D"/>
    <w:rsid w:val="009B3567"/>
    <w:rsid w:val="009B36E3"/>
    <w:rsid w:val="009B3BA9"/>
    <w:rsid w:val="009B3F0D"/>
    <w:rsid w:val="009B436B"/>
    <w:rsid w:val="009B45A1"/>
    <w:rsid w:val="009B4D0A"/>
    <w:rsid w:val="009B4F34"/>
    <w:rsid w:val="009B52C1"/>
    <w:rsid w:val="009B53A2"/>
    <w:rsid w:val="009B5C27"/>
    <w:rsid w:val="009B5F01"/>
    <w:rsid w:val="009B62D4"/>
    <w:rsid w:val="009B64B1"/>
    <w:rsid w:val="009B652D"/>
    <w:rsid w:val="009B6649"/>
    <w:rsid w:val="009B6E8B"/>
    <w:rsid w:val="009B6F87"/>
    <w:rsid w:val="009B708B"/>
    <w:rsid w:val="009B7119"/>
    <w:rsid w:val="009B72AA"/>
    <w:rsid w:val="009B73F8"/>
    <w:rsid w:val="009B75F1"/>
    <w:rsid w:val="009B789D"/>
    <w:rsid w:val="009B7C49"/>
    <w:rsid w:val="009B7D38"/>
    <w:rsid w:val="009C0680"/>
    <w:rsid w:val="009C0883"/>
    <w:rsid w:val="009C0C98"/>
    <w:rsid w:val="009C0D3E"/>
    <w:rsid w:val="009C1149"/>
    <w:rsid w:val="009C12E9"/>
    <w:rsid w:val="009C1721"/>
    <w:rsid w:val="009C187A"/>
    <w:rsid w:val="009C191C"/>
    <w:rsid w:val="009C1E8A"/>
    <w:rsid w:val="009C1FD0"/>
    <w:rsid w:val="009C22A4"/>
    <w:rsid w:val="009C2B5F"/>
    <w:rsid w:val="009C2BA4"/>
    <w:rsid w:val="009C385E"/>
    <w:rsid w:val="009C3BCC"/>
    <w:rsid w:val="009C3C59"/>
    <w:rsid w:val="009C3D11"/>
    <w:rsid w:val="009C3F0A"/>
    <w:rsid w:val="009C457D"/>
    <w:rsid w:val="009C45D6"/>
    <w:rsid w:val="009C4661"/>
    <w:rsid w:val="009C4ADC"/>
    <w:rsid w:val="009C5345"/>
    <w:rsid w:val="009C54B0"/>
    <w:rsid w:val="009C5B0D"/>
    <w:rsid w:val="009C5B27"/>
    <w:rsid w:val="009C5CBB"/>
    <w:rsid w:val="009C5DAB"/>
    <w:rsid w:val="009C654C"/>
    <w:rsid w:val="009C6694"/>
    <w:rsid w:val="009C684A"/>
    <w:rsid w:val="009C68DA"/>
    <w:rsid w:val="009C6A5C"/>
    <w:rsid w:val="009C6C03"/>
    <w:rsid w:val="009C6D93"/>
    <w:rsid w:val="009C722C"/>
    <w:rsid w:val="009C74AC"/>
    <w:rsid w:val="009C7A61"/>
    <w:rsid w:val="009C7B72"/>
    <w:rsid w:val="009D02A9"/>
    <w:rsid w:val="009D03B2"/>
    <w:rsid w:val="009D0619"/>
    <w:rsid w:val="009D0884"/>
    <w:rsid w:val="009D0971"/>
    <w:rsid w:val="009D0A36"/>
    <w:rsid w:val="009D0B7F"/>
    <w:rsid w:val="009D0F7F"/>
    <w:rsid w:val="009D1545"/>
    <w:rsid w:val="009D1561"/>
    <w:rsid w:val="009D161A"/>
    <w:rsid w:val="009D173A"/>
    <w:rsid w:val="009D1B06"/>
    <w:rsid w:val="009D1E86"/>
    <w:rsid w:val="009D1FBE"/>
    <w:rsid w:val="009D1FF4"/>
    <w:rsid w:val="009D2096"/>
    <w:rsid w:val="009D20D0"/>
    <w:rsid w:val="009D2286"/>
    <w:rsid w:val="009D2BCD"/>
    <w:rsid w:val="009D2E0B"/>
    <w:rsid w:val="009D3045"/>
    <w:rsid w:val="009D307A"/>
    <w:rsid w:val="009D3152"/>
    <w:rsid w:val="009D32CA"/>
    <w:rsid w:val="009D3301"/>
    <w:rsid w:val="009D369F"/>
    <w:rsid w:val="009D3A19"/>
    <w:rsid w:val="009D3D5A"/>
    <w:rsid w:val="009D3F48"/>
    <w:rsid w:val="009D3FBA"/>
    <w:rsid w:val="009D42CE"/>
    <w:rsid w:val="009D43BD"/>
    <w:rsid w:val="009D43F9"/>
    <w:rsid w:val="009D4473"/>
    <w:rsid w:val="009D4564"/>
    <w:rsid w:val="009D45D1"/>
    <w:rsid w:val="009D4668"/>
    <w:rsid w:val="009D47A8"/>
    <w:rsid w:val="009D489C"/>
    <w:rsid w:val="009D4AD0"/>
    <w:rsid w:val="009D4FDA"/>
    <w:rsid w:val="009D5867"/>
    <w:rsid w:val="009D5DC7"/>
    <w:rsid w:val="009D5E10"/>
    <w:rsid w:val="009D6033"/>
    <w:rsid w:val="009D6181"/>
    <w:rsid w:val="009D635D"/>
    <w:rsid w:val="009D6417"/>
    <w:rsid w:val="009D67E5"/>
    <w:rsid w:val="009D680D"/>
    <w:rsid w:val="009D6A67"/>
    <w:rsid w:val="009D6BDE"/>
    <w:rsid w:val="009D6EA7"/>
    <w:rsid w:val="009D7630"/>
    <w:rsid w:val="009D7994"/>
    <w:rsid w:val="009D79E5"/>
    <w:rsid w:val="009E0057"/>
    <w:rsid w:val="009E02C1"/>
    <w:rsid w:val="009E05C1"/>
    <w:rsid w:val="009E062E"/>
    <w:rsid w:val="009E082D"/>
    <w:rsid w:val="009E08EB"/>
    <w:rsid w:val="009E09AC"/>
    <w:rsid w:val="009E0F90"/>
    <w:rsid w:val="009E105E"/>
    <w:rsid w:val="009E12BD"/>
    <w:rsid w:val="009E1347"/>
    <w:rsid w:val="009E157B"/>
    <w:rsid w:val="009E1AC6"/>
    <w:rsid w:val="009E1BDE"/>
    <w:rsid w:val="009E1DE9"/>
    <w:rsid w:val="009E1E7A"/>
    <w:rsid w:val="009E20BA"/>
    <w:rsid w:val="009E2635"/>
    <w:rsid w:val="009E27F6"/>
    <w:rsid w:val="009E2F43"/>
    <w:rsid w:val="009E3054"/>
    <w:rsid w:val="009E309E"/>
    <w:rsid w:val="009E328B"/>
    <w:rsid w:val="009E3A46"/>
    <w:rsid w:val="009E3AAC"/>
    <w:rsid w:val="009E3F32"/>
    <w:rsid w:val="009E4164"/>
    <w:rsid w:val="009E4296"/>
    <w:rsid w:val="009E4553"/>
    <w:rsid w:val="009E45FA"/>
    <w:rsid w:val="009E496F"/>
    <w:rsid w:val="009E4A48"/>
    <w:rsid w:val="009E4D41"/>
    <w:rsid w:val="009E4E23"/>
    <w:rsid w:val="009E50F5"/>
    <w:rsid w:val="009E568F"/>
    <w:rsid w:val="009E5780"/>
    <w:rsid w:val="009E5856"/>
    <w:rsid w:val="009E596A"/>
    <w:rsid w:val="009E59A0"/>
    <w:rsid w:val="009E5AB7"/>
    <w:rsid w:val="009E5DA6"/>
    <w:rsid w:val="009E5E7D"/>
    <w:rsid w:val="009E5F1F"/>
    <w:rsid w:val="009E6459"/>
    <w:rsid w:val="009E66A3"/>
    <w:rsid w:val="009E6A54"/>
    <w:rsid w:val="009E6B00"/>
    <w:rsid w:val="009E6D88"/>
    <w:rsid w:val="009E6FD3"/>
    <w:rsid w:val="009E708B"/>
    <w:rsid w:val="009E73C3"/>
    <w:rsid w:val="009E73E7"/>
    <w:rsid w:val="009E7698"/>
    <w:rsid w:val="009E77A6"/>
    <w:rsid w:val="009E78CF"/>
    <w:rsid w:val="009E7B70"/>
    <w:rsid w:val="009E7BBB"/>
    <w:rsid w:val="009E7CB5"/>
    <w:rsid w:val="009E7E7D"/>
    <w:rsid w:val="009E7E96"/>
    <w:rsid w:val="009E7E99"/>
    <w:rsid w:val="009F037E"/>
    <w:rsid w:val="009F03DC"/>
    <w:rsid w:val="009F0418"/>
    <w:rsid w:val="009F05D7"/>
    <w:rsid w:val="009F07E9"/>
    <w:rsid w:val="009F09AD"/>
    <w:rsid w:val="009F0A2A"/>
    <w:rsid w:val="009F0B17"/>
    <w:rsid w:val="009F0E12"/>
    <w:rsid w:val="009F0F35"/>
    <w:rsid w:val="009F1A07"/>
    <w:rsid w:val="009F1DEC"/>
    <w:rsid w:val="009F1E95"/>
    <w:rsid w:val="009F1EC8"/>
    <w:rsid w:val="009F22D0"/>
    <w:rsid w:val="009F2606"/>
    <w:rsid w:val="009F2CFA"/>
    <w:rsid w:val="009F2D01"/>
    <w:rsid w:val="009F30E6"/>
    <w:rsid w:val="009F3B12"/>
    <w:rsid w:val="009F3CDA"/>
    <w:rsid w:val="009F44D5"/>
    <w:rsid w:val="009F4505"/>
    <w:rsid w:val="009F4B32"/>
    <w:rsid w:val="009F4FC7"/>
    <w:rsid w:val="009F562B"/>
    <w:rsid w:val="009F57B4"/>
    <w:rsid w:val="009F5932"/>
    <w:rsid w:val="009F598F"/>
    <w:rsid w:val="009F5F62"/>
    <w:rsid w:val="009F6380"/>
    <w:rsid w:val="009F65DB"/>
    <w:rsid w:val="009F6833"/>
    <w:rsid w:val="009F79EE"/>
    <w:rsid w:val="009F7D91"/>
    <w:rsid w:val="009F7F04"/>
    <w:rsid w:val="00A0006B"/>
    <w:rsid w:val="00A002E3"/>
    <w:rsid w:val="00A006E7"/>
    <w:rsid w:val="00A00A73"/>
    <w:rsid w:val="00A00AFB"/>
    <w:rsid w:val="00A00ECD"/>
    <w:rsid w:val="00A00FBB"/>
    <w:rsid w:val="00A0135A"/>
    <w:rsid w:val="00A01551"/>
    <w:rsid w:val="00A0191F"/>
    <w:rsid w:val="00A01DC8"/>
    <w:rsid w:val="00A01ECC"/>
    <w:rsid w:val="00A01FB3"/>
    <w:rsid w:val="00A02624"/>
    <w:rsid w:val="00A029F6"/>
    <w:rsid w:val="00A03082"/>
    <w:rsid w:val="00A033C9"/>
    <w:rsid w:val="00A035F6"/>
    <w:rsid w:val="00A03DA8"/>
    <w:rsid w:val="00A03E00"/>
    <w:rsid w:val="00A04625"/>
    <w:rsid w:val="00A0497D"/>
    <w:rsid w:val="00A04C5C"/>
    <w:rsid w:val="00A04CF9"/>
    <w:rsid w:val="00A04F17"/>
    <w:rsid w:val="00A0526F"/>
    <w:rsid w:val="00A05760"/>
    <w:rsid w:val="00A058DF"/>
    <w:rsid w:val="00A05DD5"/>
    <w:rsid w:val="00A05F6B"/>
    <w:rsid w:val="00A05FC6"/>
    <w:rsid w:val="00A06187"/>
    <w:rsid w:val="00A062B8"/>
    <w:rsid w:val="00A06D4F"/>
    <w:rsid w:val="00A07071"/>
    <w:rsid w:val="00A070BC"/>
    <w:rsid w:val="00A070D0"/>
    <w:rsid w:val="00A073EE"/>
    <w:rsid w:val="00A07A01"/>
    <w:rsid w:val="00A105F3"/>
    <w:rsid w:val="00A10708"/>
    <w:rsid w:val="00A10741"/>
    <w:rsid w:val="00A10ABE"/>
    <w:rsid w:val="00A10AF8"/>
    <w:rsid w:val="00A10C94"/>
    <w:rsid w:val="00A112E7"/>
    <w:rsid w:val="00A114B6"/>
    <w:rsid w:val="00A11608"/>
    <w:rsid w:val="00A116E9"/>
    <w:rsid w:val="00A1172B"/>
    <w:rsid w:val="00A11860"/>
    <w:rsid w:val="00A11A0E"/>
    <w:rsid w:val="00A11A98"/>
    <w:rsid w:val="00A11BC8"/>
    <w:rsid w:val="00A1236C"/>
    <w:rsid w:val="00A12848"/>
    <w:rsid w:val="00A128E7"/>
    <w:rsid w:val="00A1315D"/>
    <w:rsid w:val="00A131BC"/>
    <w:rsid w:val="00A13329"/>
    <w:rsid w:val="00A13410"/>
    <w:rsid w:val="00A134F9"/>
    <w:rsid w:val="00A13AE2"/>
    <w:rsid w:val="00A13D36"/>
    <w:rsid w:val="00A13D7F"/>
    <w:rsid w:val="00A13DEA"/>
    <w:rsid w:val="00A13F51"/>
    <w:rsid w:val="00A143D8"/>
    <w:rsid w:val="00A1452A"/>
    <w:rsid w:val="00A146EB"/>
    <w:rsid w:val="00A15098"/>
    <w:rsid w:val="00A150F7"/>
    <w:rsid w:val="00A15957"/>
    <w:rsid w:val="00A16017"/>
    <w:rsid w:val="00A16159"/>
    <w:rsid w:val="00A16303"/>
    <w:rsid w:val="00A16400"/>
    <w:rsid w:val="00A16675"/>
    <w:rsid w:val="00A167E5"/>
    <w:rsid w:val="00A169F2"/>
    <w:rsid w:val="00A16AC7"/>
    <w:rsid w:val="00A16FCB"/>
    <w:rsid w:val="00A17048"/>
    <w:rsid w:val="00A17210"/>
    <w:rsid w:val="00A179E2"/>
    <w:rsid w:val="00A17A63"/>
    <w:rsid w:val="00A17AA5"/>
    <w:rsid w:val="00A17FFA"/>
    <w:rsid w:val="00A20022"/>
    <w:rsid w:val="00A2028E"/>
    <w:rsid w:val="00A204D5"/>
    <w:rsid w:val="00A2068F"/>
    <w:rsid w:val="00A20CCF"/>
    <w:rsid w:val="00A214B5"/>
    <w:rsid w:val="00A217A0"/>
    <w:rsid w:val="00A217F9"/>
    <w:rsid w:val="00A21A0C"/>
    <w:rsid w:val="00A220AE"/>
    <w:rsid w:val="00A222DA"/>
    <w:rsid w:val="00A229C3"/>
    <w:rsid w:val="00A22B60"/>
    <w:rsid w:val="00A22BEA"/>
    <w:rsid w:val="00A22FEA"/>
    <w:rsid w:val="00A2312B"/>
    <w:rsid w:val="00A23B26"/>
    <w:rsid w:val="00A23D14"/>
    <w:rsid w:val="00A24214"/>
    <w:rsid w:val="00A245DD"/>
    <w:rsid w:val="00A24732"/>
    <w:rsid w:val="00A24C4E"/>
    <w:rsid w:val="00A24C53"/>
    <w:rsid w:val="00A24CC8"/>
    <w:rsid w:val="00A24CE6"/>
    <w:rsid w:val="00A24EC8"/>
    <w:rsid w:val="00A25375"/>
    <w:rsid w:val="00A256B4"/>
    <w:rsid w:val="00A25B25"/>
    <w:rsid w:val="00A25CA1"/>
    <w:rsid w:val="00A25E80"/>
    <w:rsid w:val="00A25EB5"/>
    <w:rsid w:val="00A262D1"/>
    <w:rsid w:val="00A2647F"/>
    <w:rsid w:val="00A26672"/>
    <w:rsid w:val="00A26861"/>
    <w:rsid w:val="00A268AD"/>
    <w:rsid w:val="00A26D47"/>
    <w:rsid w:val="00A3018F"/>
    <w:rsid w:val="00A302A9"/>
    <w:rsid w:val="00A3075D"/>
    <w:rsid w:val="00A30B43"/>
    <w:rsid w:val="00A30B7F"/>
    <w:rsid w:val="00A31184"/>
    <w:rsid w:val="00A312B5"/>
    <w:rsid w:val="00A31370"/>
    <w:rsid w:val="00A31565"/>
    <w:rsid w:val="00A316E5"/>
    <w:rsid w:val="00A31D04"/>
    <w:rsid w:val="00A31FE9"/>
    <w:rsid w:val="00A32072"/>
    <w:rsid w:val="00A32231"/>
    <w:rsid w:val="00A3255B"/>
    <w:rsid w:val="00A32ADF"/>
    <w:rsid w:val="00A32DAE"/>
    <w:rsid w:val="00A3367B"/>
    <w:rsid w:val="00A3387D"/>
    <w:rsid w:val="00A33A90"/>
    <w:rsid w:val="00A33BD3"/>
    <w:rsid w:val="00A33C67"/>
    <w:rsid w:val="00A33F42"/>
    <w:rsid w:val="00A34017"/>
    <w:rsid w:val="00A3468F"/>
    <w:rsid w:val="00A3471C"/>
    <w:rsid w:val="00A34C58"/>
    <w:rsid w:val="00A35142"/>
    <w:rsid w:val="00A35456"/>
    <w:rsid w:val="00A359C6"/>
    <w:rsid w:val="00A3626D"/>
    <w:rsid w:val="00A3659B"/>
    <w:rsid w:val="00A36B40"/>
    <w:rsid w:val="00A37073"/>
    <w:rsid w:val="00A371D7"/>
    <w:rsid w:val="00A372DA"/>
    <w:rsid w:val="00A37670"/>
    <w:rsid w:val="00A376BE"/>
    <w:rsid w:val="00A3771A"/>
    <w:rsid w:val="00A37823"/>
    <w:rsid w:val="00A37D67"/>
    <w:rsid w:val="00A40172"/>
    <w:rsid w:val="00A404BD"/>
    <w:rsid w:val="00A40627"/>
    <w:rsid w:val="00A4069B"/>
    <w:rsid w:val="00A406B2"/>
    <w:rsid w:val="00A4094A"/>
    <w:rsid w:val="00A40F09"/>
    <w:rsid w:val="00A4135B"/>
    <w:rsid w:val="00A41526"/>
    <w:rsid w:val="00A41DCE"/>
    <w:rsid w:val="00A41F69"/>
    <w:rsid w:val="00A4220C"/>
    <w:rsid w:val="00A42303"/>
    <w:rsid w:val="00A425E5"/>
    <w:rsid w:val="00A42947"/>
    <w:rsid w:val="00A42B0B"/>
    <w:rsid w:val="00A42EF1"/>
    <w:rsid w:val="00A4312E"/>
    <w:rsid w:val="00A431A8"/>
    <w:rsid w:val="00A43817"/>
    <w:rsid w:val="00A43D72"/>
    <w:rsid w:val="00A44151"/>
    <w:rsid w:val="00A443FA"/>
    <w:rsid w:val="00A444FC"/>
    <w:rsid w:val="00A44F33"/>
    <w:rsid w:val="00A44F80"/>
    <w:rsid w:val="00A44FA9"/>
    <w:rsid w:val="00A45278"/>
    <w:rsid w:val="00A45315"/>
    <w:rsid w:val="00A4537A"/>
    <w:rsid w:val="00A45643"/>
    <w:rsid w:val="00A457B4"/>
    <w:rsid w:val="00A458AE"/>
    <w:rsid w:val="00A458FA"/>
    <w:rsid w:val="00A45940"/>
    <w:rsid w:val="00A45986"/>
    <w:rsid w:val="00A45CCC"/>
    <w:rsid w:val="00A45E8A"/>
    <w:rsid w:val="00A460B7"/>
    <w:rsid w:val="00A4662F"/>
    <w:rsid w:val="00A46639"/>
    <w:rsid w:val="00A46B13"/>
    <w:rsid w:val="00A46B67"/>
    <w:rsid w:val="00A46C2C"/>
    <w:rsid w:val="00A46CA9"/>
    <w:rsid w:val="00A47596"/>
    <w:rsid w:val="00A4775D"/>
    <w:rsid w:val="00A47798"/>
    <w:rsid w:val="00A477E7"/>
    <w:rsid w:val="00A4791C"/>
    <w:rsid w:val="00A47E81"/>
    <w:rsid w:val="00A47EC9"/>
    <w:rsid w:val="00A47F6D"/>
    <w:rsid w:val="00A47FDE"/>
    <w:rsid w:val="00A5026B"/>
    <w:rsid w:val="00A5039A"/>
    <w:rsid w:val="00A503F4"/>
    <w:rsid w:val="00A5045A"/>
    <w:rsid w:val="00A50F70"/>
    <w:rsid w:val="00A51154"/>
    <w:rsid w:val="00A515CC"/>
    <w:rsid w:val="00A5160B"/>
    <w:rsid w:val="00A51C9F"/>
    <w:rsid w:val="00A51D3F"/>
    <w:rsid w:val="00A51DCA"/>
    <w:rsid w:val="00A51F19"/>
    <w:rsid w:val="00A520E7"/>
    <w:rsid w:val="00A5280B"/>
    <w:rsid w:val="00A52ABC"/>
    <w:rsid w:val="00A536D3"/>
    <w:rsid w:val="00A5384E"/>
    <w:rsid w:val="00A53889"/>
    <w:rsid w:val="00A53FC7"/>
    <w:rsid w:val="00A54588"/>
    <w:rsid w:val="00A5492B"/>
    <w:rsid w:val="00A54B33"/>
    <w:rsid w:val="00A54CBB"/>
    <w:rsid w:val="00A552AC"/>
    <w:rsid w:val="00A565D8"/>
    <w:rsid w:val="00A56ECB"/>
    <w:rsid w:val="00A56F1B"/>
    <w:rsid w:val="00A57335"/>
    <w:rsid w:val="00A57ABE"/>
    <w:rsid w:val="00A57F7D"/>
    <w:rsid w:val="00A60235"/>
    <w:rsid w:val="00A6071B"/>
    <w:rsid w:val="00A60781"/>
    <w:rsid w:val="00A60E30"/>
    <w:rsid w:val="00A6122F"/>
    <w:rsid w:val="00A61505"/>
    <w:rsid w:val="00A6160F"/>
    <w:rsid w:val="00A61670"/>
    <w:rsid w:val="00A6167F"/>
    <w:rsid w:val="00A617AE"/>
    <w:rsid w:val="00A61806"/>
    <w:rsid w:val="00A61ABF"/>
    <w:rsid w:val="00A61B41"/>
    <w:rsid w:val="00A61C46"/>
    <w:rsid w:val="00A61C4F"/>
    <w:rsid w:val="00A61DC0"/>
    <w:rsid w:val="00A61DFE"/>
    <w:rsid w:val="00A62054"/>
    <w:rsid w:val="00A621F8"/>
    <w:rsid w:val="00A6230A"/>
    <w:rsid w:val="00A6236B"/>
    <w:rsid w:val="00A62AC1"/>
    <w:rsid w:val="00A62D8A"/>
    <w:rsid w:val="00A63475"/>
    <w:rsid w:val="00A634C6"/>
    <w:rsid w:val="00A63552"/>
    <w:rsid w:val="00A635BE"/>
    <w:rsid w:val="00A6368B"/>
    <w:rsid w:val="00A63C9F"/>
    <w:rsid w:val="00A63E0F"/>
    <w:rsid w:val="00A63ECE"/>
    <w:rsid w:val="00A63FA8"/>
    <w:rsid w:val="00A6424C"/>
    <w:rsid w:val="00A643C8"/>
    <w:rsid w:val="00A64956"/>
    <w:rsid w:val="00A64B3F"/>
    <w:rsid w:val="00A64BA3"/>
    <w:rsid w:val="00A64E5B"/>
    <w:rsid w:val="00A64F34"/>
    <w:rsid w:val="00A65117"/>
    <w:rsid w:val="00A6518B"/>
    <w:rsid w:val="00A65487"/>
    <w:rsid w:val="00A659E2"/>
    <w:rsid w:val="00A66732"/>
    <w:rsid w:val="00A667A5"/>
    <w:rsid w:val="00A66AAC"/>
    <w:rsid w:val="00A66B72"/>
    <w:rsid w:val="00A66BA6"/>
    <w:rsid w:val="00A66D92"/>
    <w:rsid w:val="00A66FC8"/>
    <w:rsid w:val="00A67063"/>
    <w:rsid w:val="00A675E9"/>
    <w:rsid w:val="00A67908"/>
    <w:rsid w:val="00A67D5E"/>
    <w:rsid w:val="00A67E88"/>
    <w:rsid w:val="00A7006A"/>
    <w:rsid w:val="00A702F8"/>
    <w:rsid w:val="00A705C0"/>
    <w:rsid w:val="00A7072D"/>
    <w:rsid w:val="00A70879"/>
    <w:rsid w:val="00A70CC4"/>
    <w:rsid w:val="00A70CCF"/>
    <w:rsid w:val="00A70D9A"/>
    <w:rsid w:val="00A71402"/>
    <w:rsid w:val="00A7172D"/>
    <w:rsid w:val="00A71F26"/>
    <w:rsid w:val="00A721B3"/>
    <w:rsid w:val="00A7269B"/>
    <w:rsid w:val="00A726F5"/>
    <w:rsid w:val="00A728D0"/>
    <w:rsid w:val="00A72A44"/>
    <w:rsid w:val="00A72DB1"/>
    <w:rsid w:val="00A72E24"/>
    <w:rsid w:val="00A72FBB"/>
    <w:rsid w:val="00A73145"/>
    <w:rsid w:val="00A7319C"/>
    <w:rsid w:val="00A731BE"/>
    <w:rsid w:val="00A73279"/>
    <w:rsid w:val="00A7337D"/>
    <w:rsid w:val="00A73507"/>
    <w:rsid w:val="00A73565"/>
    <w:rsid w:val="00A73670"/>
    <w:rsid w:val="00A73E10"/>
    <w:rsid w:val="00A74C85"/>
    <w:rsid w:val="00A74CE0"/>
    <w:rsid w:val="00A74DEC"/>
    <w:rsid w:val="00A7534B"/>
    <w:rsid w:val="00A75AD7"/>
    <w:rsid w:val="00A75CB0"/>
    <w:rsid w:val="00A75E80"/>
    <w:rsid w:val="00A76324"/>
    <w:rsid w:val="00A76332"/>
    <w:rsid w:val="00A769DA"/>
    <w:rsid w:val="00A77351"/>
    <w:rsid w:val="00A778E6"/>
    <w:rsid w:val="00A77E45"/>
    <w:rsid w:val="00A800EB"/>
    <w:rsid w:val="00A80717"/>
    <w:rsid w:val="00A80776"/>
    <w:rsid w:val="00A80AD8"/>
    <w:rsid w:val="00A818AD"/>
    <w:rsid w:val="00A81BB5"/>
    <w:rsid w:val="00A81FBE"/>
    <w:rsid w:val="00A82156"/>
    <w:rsid w:val="00A82342"/>
    <w:rsid w:val="00A8239D"/>
    <w:rsid w:val="00A82C94"/>
    <w:rsid w:val="00A82DD4"/>
    <w:rsid w:val="00A8349E"/>
    <w:rsid w:val="00A8355C"/>
    <w:rsid w:val="00A83695"/>
    <w:rsid w:val="00A836A6"/>
    <w:rsid w:val="00A83DE6"/>
    <w:rsid w:val="00A8410D"/>
    <w:rsid w:val="00A84122"/>
    <w:rsid w:val="00A8439C"/>
    <w:rsid w:val="00A8454E"/>
    <w:rsid w:val="00A84BA3"/>
    <w:rsid w:val="00A84BD9"/>
    <w:rsid w:val="00A854BA"/>
    <w:rsid w:val="00A857A0"/>
    <w:rsid w:val="00A85B8B"/>
    <w:rsid w:val="00A85D3E"/>
    <w:rsid w:val="00A85D54"/>
    <w:rsid w:val="00A86346"/>
    <w:rsid w:val="00A863FE"/>
    <w:rsid w:val="00A86575"/>
    <w:rsid w:val="00A86893"/>
    <w:rsid w:val="00A86BB8"/>
    <w:rsid w:val="00A86BC0"/>
    <w:rsid w:val="00A86F4B"/>
    <w:rsid w:val="00A87068"/>
    <w:rsid w:val="00A8724D"/>
    <w:rsid w:val="00A87347"/>
    <w:rsid w:val="00A875A0"/>
    <w:rsid w:val="00A875DA"/>
    <w:rsid w:val="00A879C7"/>
    <w:rsid w:val="00A87A5E"/>
    <w:rsid w:val="00A90084"/>
    <w:rsid w:val="00A9046B"/>
    <w:rsid w:val="00A905E9"/>
    <w:rsid w:val="00A9062E"/>
    <w:rsid w:val="00A90B9B"/>
    <w:rsid w:val="00A90C2D"/>
    <w:rsid w:val="00A90D68"/>
    <w:rsid w:val="00A90E1B"/>
    <w:rsid w:val="00A90F70"/>
    <w:rsid w:val="00A90FCF"/>
    <w:rsid w:val="00A9127D"/>
    <w:rsid w:val="00A91288"/>
    <w:rsid w:val="00A91795"/>
    <w:rsid w:val="00A91FCE"/>
    <w:rsid w:val="00A920B1"/>
    <w:rsid w:val="00A92115"/>
    <w:rsid w:val="00A92590"/>
    <w:rsid w:val="00A9286E"/>
    <w:rsid w:val="00A9287C"/>
    <w:rsid w:val="00A92A3B"/>
    <w:rsid w:val="00A92B23"/>
    <w:rsid w:val="00A92E2E"/>
    <w:rsid w:val="00A92FFB"/>
    <w:rsid w:val="00A931A9"/>
    <w:rsid w:val="00A93516"/>
    <w:rsid w:val="00A9385C"/>
    <w:rsid w:val="00A938A1"/>
    <w:rsid w:val="00A939B9"/>
    <w:rsid w:val="00A93E47"/>
    <w:rsid w:val="00A93EFD"/>
    <w:rsid w:val="00A941B7"/>
    <w:rsid w:val="00A94317"/>
    <w:rsid w:val="00A944B8"/>
    <w:rsid w:val="00A94559"/>
    <w:rsid w:val="00A947B7"/>
    <w:rsid w:val="00A94BE5"/>
    <w:rsid w:val="00A94F1F"/>
    <w:rsid w:val="00A94F44"/>
    <w:rsid w:val="00A951F2"/>
    <w:rsid w:val="00A952C7"/>
    <w:rsid w:val="00A952F5"/>
    <w:rsid w:val="00A953E0"/>
    <w:rsid w:val="00A95A53"/>
    <w:rsid w:val="00A95B88"/>
    <w:rsid w:val="00A9604A"/>
    <w:rsid w:val="00A960CE"/>
    <w:rsid w:val="00A960F3"/>
    <w:rsid w:val="00A96261"/>
    <w:rsid w:val="00A9650F"/>
    <w:rsid w:val="00A96525"/>
    <w:rsid w:val="00A965F0"/>
    <w:rsid w:val="00A96A1B"/>
    <w:rsid w:val="00A96AED"/>
    <w:rsid w:val="00A96ECD"/>
    <w:rsid w:val="00A96F83"/>
    <w:rsid w:val="00A971CC"/>
    <w:rsid w:val="00A97287"/>
    <w:rsid w:val="00A97592"/>
    <w:rsid w:val="00A97A03"/>
    <w:rsid w:val="00A97F43"/>
    <w:rsid w:val="00AA0146"/>
    <w:rsid w:val="00AA018D"/>
    <w:rsid w:val="00AA067C"/>
    <w:rsid w:val="00AA0766"/>
    <w:rsid w:val="00AA07E2"/>
    <w:rsid w:val="00AA0EA4"/>
    <w:rsid w:val="00AA0F46"/>
    <w:rsid w:val="00AA0F72"/>
    <w:rsid w:val="00AA1301"/>
    <w:rsid w:val="00AA1436"/>
    <w:rsid w:val="00AA15FC"/>
    <w:rsid w:val="00AA1913"/>
    <w:rsid w:val="00AA1B9B"/>
    <w:rsid w:val="00AA1E0D"/>
    <w:rsid w:val="00AA24A9"/>
    <w:rsid w:val="00AA274C"/>
    <w:rsid w:val="00AA2C73"/>
    <w:rsid w:val="00AA2F67"/>
    <w:rsid w:val="00AA2F77"/>
    <w:rsid w:val="00AA3438"/>
    <w:rsid w:val="00AA3553"/>
    <w:rsid w:val="00AA3943"/>
    <w:rsid w:val="00AA395D"/>
    <w:rsid w:val="00AA4119"/>
    <w:rsid w:val="00AA43E5"/>
    <w:rsid w:val="00AA47C3"/>
    <w:rsid w:val="00AA4877"/>
    <w:rsid w:val="00AA491B"/>
    <w:rsid w:val="00AA4BD2"/>
    <w:rsid w:val="00AA4FA7"/>
    <w:rsid w:val="00AA5554"/>
    <w:rsid w:val="00AA5BAE"/>
    <w:rsid w:val="00AA5E42"/>
    <w:rsid w:val="00AA5E64"/>
    <w:rsid w:val="00AA60CC"/>
    <w:rsid w:val="00AA6123"/>
    <w:rsid w:val="00AA612F"/>
    <w:rsid w:val="00AA64CE"/>
    <w:rsid w:val="00AA68A1"/>
    <w:rsid w:val="00AA691F"/>
    <w:rsid w:val="00AA6B34"/>
    <w:rsid w:val="00AA6BEA"/>
    <w:rsid w:val="00AA6EEC"/>
    <w:rsid w:val="00AA733A"/>
    <w:rsid w:val="00AA7718"/>
    <w:rsid w:val="00AA7A07"/>
    <w:rsid w:val="00AA7A08"/>
    <w:rsid w:val="00AA7C20"/>
    <w:rsid w:val="00AB0176"/>
    <w:rsid w:val="00AB031F"/>
    <w:rsid w:val="00AB0351"/>
    <w:rsid w:val="00AB0604"/>
    <w:rsid w:val="00AB0677"/>
    <w:rsid w:val="00AB087F"/>
    <w:rsid w:val="00AB0891"/>
    <w:rsid w:val="00AB0B7D"/>
    <w:rsid w:val="00AB0FFD"/>
    <w:rsid w:val="00AB107F"/>
    <w:rsid w:val="00AB1324"/>
    <w:rsid w:val="00AB14A3"/>
    <w:rsid w:val="00AB1D64"/>
    <w:rsid w:val="00AB24C9"/>
    <w:rsid w:val="00AB261B"/>
    <w:rsid w:val="00AB2D81"/>
    <w:rsid w:val="00AB2E13"/>
    <w:rsid w:val="00AB2EC4"/>
    <w:rsid w:val="00AB3B8E"/>
    <w:rsid w:val="00AB3FCF"/>
    <w:rsid w:val="00AB424A"/>
    <w:rsid w:val="00AB4489"/>
    <w:rsid w:val="00AB4E4F"/>
    <w:rsid w:val="00AB54A3"/>
    <w:rsid w:val="00AB5B3F"/>
    <w:rsid w:val="00AB5C92"/>
    <w:rsid w:val="00AB5EE3"/>
    <w:rsid w:val="00AB60E1"/>
    <w:rsid w:val="00AB6949"/>
    <w:rsid w:val="00AB6B2A"/>
    <w:rsid w:val="00AB6CEE"/>
    <w:rsid w:val="00AB6F24"/>
    <w:rsid w:val="00AB77D3"/>
    <w:rsid w:val="00AB781E"/>
    <w:rsid w:val="00AB7B00"/>
    <w:rsid w:val="00AB7DC5"/>
    <w:rsid w:val="00AC0409"/>
    <w:rsid w:val="00AC0845"/>
    <w:rsid w:val="00AC0DB0"/>
    <w:rsid w:val="00AC1328"/>
    <w:rsid w:val="00AC1593"/>
    <w:rsid w:val="00AC1749"/>
    <w:rsid w:val="00AC181C"/>
    <w:rsid w:val="00AC198F"/>
    <w:rsid w:val="00AC199F"/>
    <w:rsid w:val="00AC24A8"/>
    <w:rsid w:val="00AC3270"/>
    <w:rsid w:val="00AC3804"/>
    <w:rsid w:val="00AC3880"/>
    <w:rsid w:val="00AC38C1"/>
    <w:rsid w:val="00AC3A92"/>
    <w:rsid w:val="00AC3D06"/>
    <w:rsid w:val="00AC406C"/>
    <w:rsid w:val="00AC445B"/>
    <w:rsid w:val="00AC4738"/>
    <w:rsid w:val="00AC4898"/>
    <w:rsid w:val="00AC49D2"/>
    <w:rsid w:val="00AC541A"/>
    <w:rsid w:val="00AC54E5"/>
    <w:rsid w:val="00AC5733"/>
    <w:rsid w:val="00AC5816"/>
    <w:rsid w:val="00AC5E98"/>
    <w:rsid w:val="00AC5F54"/>
    <w:rsid w:val="00AC616B"/>
    <w:rsid w:val="00AC6363"/>
    <w:rsid w:val="00AC6774"/>
    <w:rsid w:val="00AC6D7F"/>
    <w:rsid w:val="00AC7239"/>
    <w:rsid w:val="00AC7288"/>
    <w:rsid w:val="00AC7382"/>
    <w:rsid w:val="00AC76BB"/>
    <w:rsid w:val="00AC775E"/>
    <w:rsid w:val="00AC77E0"/>
    <w:rsid w:val="00AC77E7"/>
    <w:rsid w:val="00AC780F"/>
    <w:rsid w:val="00AC7A5B"/>
    <w:rsid w:val="00AC7ABE"/>
    <w:rsid w:val="00AC7DDD"/>
    <w:rsid w:val="00AC7F3C"/>
    <w:rsid w:val="00AD0106"/>
    <w:rsid w:val="00AD0465"/>
    <w:rsid w:val="00AD0845"/>
    <w:rsid w:val="00AD08E1"/>
    <w:rsid w:val="00AD0B32"/>
    <w:rsid w:val="00AD0D4B"/>
    <w:rsid w:val="00AD124C"/>
    <w:rsid w:val="00AD157D"/>
    <w:rsid w:val="00AD171D"/>
    <w:rsid w:val="00AD17EC"/>
    <w:rsid w:val="00AD1AA6"/>
    <w:rsid w:val="00AD1B3D"/>
    <w:rsid w:val="00AD1F7B"/>
    <w:rsid w:val="00AD20A2"/>
    <w:rsid w:val="00AD24C0"/>
    <w:rsid w:val="00AD263B"/>
    <w:rsid w:val="00AD26C1"/>
    <w:rsid w:val="00AD26D6"/>
    <w:rsid w:val="00AD27AB"/>
    <w:rsid w:val="00AD2845"/>
    <w:rsid w:val="00AD288E"/>
    <w:rsid w:val="00AD2BB8"/>
    <w:rsid w:val="00AD325C"/>
    <w:rsid w:val="00AD388B"/>
    <w:rsid w:val="00AD3906"/>
    <w:rsid w:val="00AD3CEB"/>
    <w:rsid w:val="00AD3E6D"/>
    <w:rsid w:val="00AD40DA"/>
    <w:rsid w:val="00AD4344"/>
    <w:rsid w:val="00AD4958"/>
    <w:rsid w:val="00AD4C80"/>
    <w:rsid w:val="00AD4CC6"/>
    <w:rsid w:val="00AD4DF9"/>
    <w:rsid w:val="00AD4E6D"/>
    <w:rsid w:val="00AD5047"/>
    <w:rsid w:val="00AD5189"/>
    <w:rsid w:val="00AD5525"/>
    <w:rsid w:val="00AD56BA"/>
    <w:rsid w:val="00AD579D"/>
    <w:rsid w:val="00AD5C1B"/>
    <w:rsid w:val="00AD5C3E"/>
    <w:rsid w:val="00AD5CBD"/>
    <w:rsid w:val="00AD6441"/>
    <w:rsid w:val="00AD6888"/>
    <w:rsid w:val="00AD68A8"/>
    <w:rsid w:val="00AD6B5F"/>
    <w:rsid w:val="00AD6CFF"/>
    <w:rsid w:val="00AD7031"/>
    <w:rsid w:val="00AD72B4"/>
    <w:rsid w:val="00AD734A"/>
    <w:rsid w:val="00AD773B"/>
    <w:rsid w:val="00AD776A"/>
    <w:rsid w:val="00AD79F0"/>
    <w:rsid w:val="00AD7A2A"/>
    <w:rsid w:val="00AD7A88"/>
    <w:rsid w:val="00AD7DD9"/>
    <w:rsid w:val="00AE019C"/>
    <w:rsid w:val="00AE0338"/>
    <w:rsid w:val="00AE072E"/>
    <w:rsid w:val="00AE0920"/>
    <w:rsid w:val="00AE0C9D"/>
    <w:rsid w:val="00AE0DD9"/>
    <w:rsid w:val="00AE118B"/>
    <w:rsid w:val="00AE1605"/>
    <w:rsid w:val="00AE1707"/>
    <w:rsid w:val="00AE1A88"/>
    <w:rsid w:val="00AE1B04"/>
    <w:rsid w:val="00AE1DD3"/>
    <w:rsid w:val="00AE1E7E"/>
    <w:rsid w:val="00AE2204"/>
    <w:rsid w:val="00AE23E8"/>
    <w:rsid w:val="00AE2458"/>
    <w:rsid w:val="00AE2581"/>
    <w:rsid w:val="00AE2637"/>
    <w:rsid w:val="00AE292E"/>
    <w:rsid w:val="00AE2A28"/>
    <w:rsid w:val="00AE2AA6"/>
    <w:rsid w:val="00AE2C2B"/>
    <w:rsid w:val="00AE2F57"/>
    <w:rsid w:val="00AE32A0"/>
    <w:rsid w:val="00AE3337"/>
    <w:rsid w:val="00AE3455"/>
    <w:rsid w:val="00AE3549"/>
    <w:rsid w:val="00AE376D"/>
    <w:rsid w:val="00AE3AE9"/>
    <w:rsid w:val="00AE3B61"/>
    <w:rsid w:val="00AE3D3C"/>
    <w:rsid w:val="00AE3D80"/>
    <w:rsid w:val="00AE3FF2"/>
    <w:rsid w:val="00AE48C1"/>
    <w:rsid w:val="00AE4E54"/>
    <w:rsid w:val="00AE4E59"/>
    <w:rsid w:val="00AE4EF5"/>
    <w:rsid w:val="00AE50D8"/>
    <w:rsid w:val="00AE5532"/>
    <w:rsid w:val="00AE59C7"/>
    <w:rsid w:val="00AE5CA6"/>
    <w:rsid w:val="00AE5D90"/>
    <w:rsid w:val="00AE6A86"/>
    <w:rsid w:val="00AE6B98"/>
    <w:rsid w:val="00AE6E28"/>
    <w:rsid w:val="00AE7335"/>
    <w:rsid w:val="00AE755A"/>
    <w:rsid w:val="00AE7718"/>
    <w:rsid w:val="00AE78BF"/>
    <w:rsid w:val="00AE7A95"/>
    <w:rsid w:val="00AF010C"/>
    <w:rsid w:val="00AF0329"/>
    <w:rsid w:val="00AF0409"/>
    <w:rsid w:val="00AF0431"/>
    <w:rsid w:val="00AF0A70"/>
    <w:rsid w:val="00AF0D12"/>
    <w:rsid w:val="00AF0E3F"/>
    <w:rsid w:val="00AF0ED8"/>
    <w:rsid w:val="00AF11EC"/>
    <w:rsid w:val="00AF1F67"/>
    <w:rsid w:val="00AF1FE8"/>
    <w:rsid w:val="00AF2327"/>
    <w:rsid w:val="00AF2904"/>
    <w:rsid w:val="00AF29ED"/>
    <w:rsid w:val="00AF325B"/>
    <w:rsid w:val="00AF337B"/>
    <w:rsid w:val="00AF38D5"/>
    <w:rsid w:val="00AF3ABB"/>
    <w:rsid w:val="00AF3DF4"/>
    <w:rsid w:val="00AF4B1B"/>
    <w:rsid w:val="00AF4C2C"/>
    <w:rsid w:val="00AF4E41"/>
    <w:rsid w:val="00AF5003"/>
    <w:rsid w:val="00AF509E"/>
    <w:rsid w:val="00AF511E"/>
    <w:rsid w:val="00AF5AD6"/>
    <w:rsid w:val="00AF5B76"/>
    <w:rsid w:val="00AF5C87"/>
    <w:rsid w:val="00AF5DFF"/>
    <w:rsid w:val="00AF5E1A"/>
    <w:rsid w:val="00AF5E29"/>
    <w:rsid w:val="00AF5ED0"/>
    <w:rsid w:val="00AF5F8B"/>
    <w:rsid w:val="00AF60C4"/>
    <w:rsid w:val="00AF64D5"/>
    <w:rsid w:val="00AF686F"/>
    <w:rsid w:val="00AF6B37"/>
    <w:rsid w:val="00AF6E88"/>
    <w:rsid w:val="00AF6F05"/>
    <w:rsid w:val="00AF701D"/>
    <w:rsid w:val="00AF70BF"/>
    <w:rsid w:val="00AF70F3"/>
    <w:rsid w:val="00AF733A"/>
    <w:rsid w:val="00AF73BA"/>
    <w:rsid w:val="00AF73C1"/>
    <w:rsid w:val="00AF7484"/>
    <w:rsid w:val="00AF7B41"/>
    <w:rsid w:val="00B000B1"/>
    <w:rsid w:val="00B000DD"/>
    <w:rsid w:val="00B00341"/>
    <w:rsid w:val="00B00361"/>
    <w:rsid w:val="00B003B8"/>
    <w:rsid w:val="00B003DB"/>
    <w:rsid w:val="00B00483"/>
    <w:rsid w:val="00B00544"/>
    <w:rsid w:val="00B00FA0"/>
    <w:rsid w:val="00B00FAD"/>
    <w:rsid w:val="00B0106B"/>
    <w:rsid w:val="00B01082"/>
    <w:rsid w:val="00B01118"/>
    <w:rsid w:val="00B0112F"/>
    <w:rsid w:val="00B011F3"/>
    <w:rsid w:val="00B01212"/>
    <w:rsid w:val="00B01230"/>
    <w:rsid w:val="00B01ACE"/>
    <w:rsid w:val="00B01C0F"/>
    <w:rsid w:val="00B022AE"/>
    <w:rsid w:val="00B0234E"/>
    <w:rsid w:val="00B02354"/>
    <w:rsid w:val="00B02621"/>
    <w:rsid w:val="00B02975"/>
    <w:rsid w:val="00B02A70"/>
    <w:rsid w:val="00B02EBA"/>
    <w:rsid w:val="00B033F2"/>
    <w:rsid w:val="00B03BA3"/>
    <w:rsid w:val="00B03C6B"/>
    <w:rsid w:val="00B03C8D"/>
    <w:rsid w:val="00B04193"/>
    <w:rsid w:val="00B04320"/>
    <w:rsid w:val="00B04A1B"/>
    <w:rsid w:val="00B04BC0"/>
    <w:rsid w:val="00B0527E"/>
    <w:rsid w:val="00B0571B"/>
    <w:rsid w:val="00B0581B"/>
    <w:rsid w:val="00B05C85"/>
    <w:rsid w:val="00B063B8"/>
    <w:rsid w:val="00B06714"/>
    <w:rsid w:val="00B06731"/>
    <w:rsid w:val="00B068B6"/>
    <w:rsid w:val="00B0692B"/>
    <w:rsid w:val="00B06957"/>
    <w:rsid w:val="00B069BE"/>
    <w:rsid w:val="00B06D25"/>
    <w:rsid w:val="00B07085"/>
    <w:rsid w:val="00B07093"/>
    <w:rsid w:val="00B073A7"/>
    <w:rsid w:val="00B0789D"/>
    <w:rsid w:val="00B07CE8"/>
    <w:rsid w:val="00B07D29"/>
    <w:rsid w:val="00B07DBA"/>
    <w:rsid w:val="00B07E9A"/>
    <w:rsid w:val="00B102F4"/>
    <w:rsid w:val="00B106A0"/>
    <w:rsid w:val="00B10780"/>
    <w:rsid w:val="00B10792"/>
    <w:rsid w:val="00B109D7"/>
    <w:rsid w:val="00B10B37"/>
    <w:rsid w:val="00B10CC4"/>
    <w:rsid w:val="00B10DE1"/>
    <w:rsid w:val="00B10DF3"/>
    <w:rsid w:val="00B11317"/>
    <w:rsid w:val="00B11AFA"/>
    <w:rsid w:val="00B125A3"/>
    <w:rsid w:val="00B12781"/>
    <w:rsid w:val="00B12A85"/>
    <w:rsid w:val="00B13315"/>
    <w:rsid w:val="00B13528"/>
    <w:rsid w:val="00B1376F"/>
    <w:rsid w:val="00B13778"/>
    <w:rsid w:val="00B13917"/>
    <w:rsid w:val="00B13A9E"/>
    <w:rsid w:val="00B13BA2"/>
    <w:rsid w:val="00B13CA1"/>
    <w:rsid w:val="00B13F70"/>
    <w:rsid w:val="00B14245"/>
    <w:rsid w:val="00B14391"/>
    <w:rsid w:val="00B14CC4"/>
    <w:rsid w:val="00B15140"/>
    <w:rsid w:val="00B151DF"/>
    <w:rsid w:val="00B15B67"/>
    <w:rsid w:val="00B15E32"/>
    <w:rsid w:val="00B16081"/>
    <w:rsid w:val="00B16152"/>
    <w:rsid w:val="00B1622A"/>
    <w:rsid w:val="00B1657B"/>
    <w:rsid w:val="00B16791"/>
    <w:rsid w:val="00B16C59"/>
    <w:rsid w:val="00B16CAE"/>
    <w:rsid w:val="00B170DE"/>
    <w:rsid w:val="00B1718E"/>
    <w:rsid w:val="00B1737C"/>
    <w:rsid w:val="00B17487"/>
    <w:rsid w:val="00B17624"/>
    <w:rsid w:val="00B1794F"/>
    <w:rsid w:val="00B17BDA"/>
    <w:rsid w:val="00B20861"/>
    <w:rsid w:val="00B20EE6"/>
    <w:rsid w:val="00B20F07"/>
    <w:rsid w:val="00B20F28"/>
    <w:rsid w:val="00B2148D"/>
    <w:rsid w:val="00B21705"/>
    <w:rsid w:val="00B21926"/>
    <w:rsid w:val="00B2199E"/>
    <w:rsid w:val="00B21F75"/>
    <w:rsid w:val="00B22230"/>
    <w:rsid w:val="00B22717"/>
    <w:rsid w:val="00B22D16"/>
    <w:rsid w:val="00B22DC2"/>
    <w:rsid w:val="00B22E44"/>
    <w:rsid w:val="00B22F22"/>
    <w:rsid w:val="00B22F2A"/>
    <w:rsid w:val="00B22FB9"/>
    <w:rsid w:val="00B23120"/>
    <w:rsid w:val="00B23740"/>
    <w:rsid w:val="00B23A73"/>
    <w:rsid w:val="00B23F5F"/>
    <w:rsid w:val="00B24451"/>
    <w:rsid w:val="00B2454B"/>
    <w:rsid w:val="00B24BE7"/>
    <w:rsid w:val="00B24C85"/>
    <w:rsid w:val="00B25444"/>
    <w:rsid w:val="00B257CA"/>
    <w:rsid w:val="00B25824"/>
    <w:rsid w:val="00B25880"/>
    <w:rsid w:val="00B258EA"/>
    <w:rsid w:val="00B259BF"/>
    <w:rsid w:val="00B25B84"/>
    <w:rsid w:val="00B25E02"/>
    <w:rsid w:val="00B25FA8"/>
    <w:rsid w:val="00B26080"/>
    <w:rsid w:val="00B26275"/>
    <w:rsid w:val="00B262CF"/>
    <w:rsid w:val="00B265A1"/>
    <w:rsid w:val="00B2686C"/>
    <w:rsid w:val="00B26907"/>
    <w:rsid w:val="00B26A6C"/>
    <w:rsid w:val="00B26D3A"/>
    <w:rsid w:val="00B26DDB"/>
    <w:rsid w:val="00B26E1F"/>
    <w:rsid w:val="00B26E20"/>
    <w:rsid w:val="00B2755E"/>
    <w:rsid w:val="00B27934"/>
    <w:rsid w:val="00B27937"/>
    <w:rsid w:val="00B27A6B"/>
    <w:rsid w:val="00B27D39"/>
    <w:rsid w:val="00B300E6"/>
    <w:rsid w:val="00B30271"/>
    <w:rsid w:val="00B304E2"/>
    <w:rsid w:val="00B30A3A"/>
    <w:rsid w:val="00B30C73"/>
    <w:rsid w:val="00B30D9A"/>
    <w:rsid w:val="00B30E24"/>
    <w:rsid w:val="00B31014"/>
    <w:rsid w:val="00B313BB"/>
    <w:rsid w:val="00B31505"/>
    <w:rsid w:val="00B315A2"/>
    <w:rsid w:val="00B31652"/>
    <w:rsid w:val="00B31BD2"/>
    <w:rsid w:val="00B31DB2"/>
    <w:rsid w:val="00B32107"/>
    <w:rsid w:val="00B32920"/>
    <w:rsid w:val="00B32967"/>
    <w:rsid w:val="00B32F42"/>
    <w:rsid w:val="00B331FE"/>
    <w:rsid w:val="00B33B9B"/>
    <w:rsid w:val="00B33DBE"/>
    <w:rsid w:val="00B34684"/>
    <w:rsid w:val="00B34D2E"/>
    <w:rsid w:val="00B34ED0"/>
    <w:rsid w:val="00B34FE6"/>
    <w:rsid w:val="00B35098"/>
    <w:rsid w:val="00B35180"/>
    <w:rsid w:val="00B3524E"/>
    <w:rsid w:val="00B35621"/>
    <w:rsid w:val="00B356D5"/>
    <w:rsid w:val="00B35A2E"/>
    <w:rsid w:val="00B35A43"/>
    <w:rsid w:val="00B35C3C"/>
    <w:rsid w:val="00B35D94"/>
    <w:rsid w:val="00B35DA7"/>
    <w:rsid w:val="00B35FAC"/>
    <w:rsid w:val="00B3601D"/>
    <w:rsid w:val="00B362A5"/>
    <w:rsid w:val="00B36435"/>
    <w:rsid w:val="00B365E1"/>
    <w:rsid w:val="00B367CF"/>
    <w:rsid w:val="00B37416"/>
    <w:rsid w:val="00B37568"/>
    <w:rsid w:val="00B37D6C"/>
    <w:rsid w:val="00B4036C"/>
    <w:rsid w:val="00B40838"/>
    <w:rsid w:val="00B4088F"/>
    <w:rsid w:val="00B409C9"/>
    <w:rsid w:val="00B40B92"/>
    <w:rsid w:val="00B41121"/>
    <w:rsid w:val="00B41479"/>
    <w:rsid w:val="00B414FE"/>
    <w:rsid w:val="00B4158C"/>
    <w:rsid w:val="00B41631"/>
    <w:rsid w:val="00B4175C"/>
    <w:rsid w:val="00B41B57"/>
    <w:rsid w:val="00B41DC5"/>
    <w:rsid w:val="00B42A8E"/>
    <w:rsid w:val="00B42BB4"/>
    <w:rsid w:val="00B42D91"/>
    <w:rsid w:val="00B42D99"/>
    <w:rsid w:val="00B4302D"/>
    <w:rsid w:val="00B435E3"/>
    <w:rsid w:val="00B4370D"/>
    <w:rsid w:val="00B437EA"/>
    <w:rsid w:val="00B43A55"/>
    <w:rsid w:val="00B43E43"/>
    <w:rsid w:val="00B43FC2"/>
    <w:rsid w:val="00B44169"/>
    <w:rsid w:val="00B4421F"/>
    <w:rsid w:val="00B447C8"/>
    <w:rsid w:val="00B448EF"/>
    <w:rsid w:val="00B44B97"/>
    <w:rsid w:val="00B44C49"/>
    <w:rsid w:val="00B45423"/>
    <w:rsid w:val="00B4569C"/>
    <w:rsid w:val="00B45964"/>
    <w:rsid w:val="00B45BC5"/>
    <w:rsid w:val="00B45D40"/>
    <w:rsid w:val="00B45D9B"/>
    <w:rsid w:val="00B46645"/>
    <w:rsid w:val="00B46ACF"/>
    <w:rsid w:val="00B46B55"/>
    <w:rsid w:val="00B46D96"/>
    <w:rsid w:val="00B47075"/>
    <w:rsid w:val="00B47363"/>
    <w:rsid w:val="00B476C8"/>
    <w:rsid w:val="00B477F6"/>
    <w:rsid w:val="00B478B6"/>
    <w:rsid w:val="00B47A71"/>
    <w:rsid w:val="00B47F17"/>
    <w:rsid w:val="00B50569"/>
    <w:rsid w:val="00B50873"/>
    <w:rsid w:val="00B50996"/>
    <w:rsid w:val="00B50CAA"/>
    <w:rsid w:val="00B50F35"/>
    <w:rsid w:val="00B51810"/>
    <w:rsid w:val="00B51AFA"/>
    <w:rsid w:val="00B51C0C"/>
    <w:rsid w:val="00B51EAD"/>
    <w:rsid w:val="00B526E6"/>
    <w:rsid w:val="00B52700"/>
    <w:rsid w:val="00B52CBF"/>
    <w:rsid w:val="00B52F05"/>
    <w:rsid w:val="00B52FAD"/>
    <w:rsid w:val="00B53236"/>
    <w:rsid w:val="00B53451"/>
    <w:rsid w:val="00B53680"/>
    <w:rsid w:val="00B5371C"/>
    <w:rsid w:val="00B5372C"/>
    <w:rsid w:val="00B53CA8"/>
    <w:rsid w:val="00B53FCD"/>
    <w:rsid w:val="00B542FC"/>
    <w:rsid w:val="00B5458D"/>
    <w:rsid w:val="00B54A96"/>
    <w:rsid w:val="00B54CC2"/>
    <w:rsid w:val="00B55FDD"/>
    <w:rsid w:val="00B56142"/>
    <w:rsid w:val="00B5638B"/>
    <w:rsid w:val="00B564BC"/>
    <w:rsid w:val="00B5651F"/>
    <w:rsid w:val="00B56879"/>
    <w:rsid w:val="00B56AE5"/>
    <w:rsid w:val="00B56AEA"/>
    <w:rsid w:val="00B56BB0"/>
    <w:rsid w:val="00B570A7"/>
    <w:rsid w:val="00B57204"/>
    <w:rsid w:val="00B5741A"/>
    <w:rsid w:val="00B578A0"/>
    <w:rsid w:val="00B57AF6"/>
    <w:rsid w:val="00B57BC8"/>
    <w:rsid w:val="00B603B9"/>
    <w:rsid w:val="00B60A5C"/>
    <w:rsid w:val="00B61274"/>
    <w:rsid w:val="00B6139C"/>
    <w:rsid w:val="00B615D6"/>
    <w:rsid w:val="00B618A4"/>
    <w:rsid w:val="00B61A58"/>
    <w:rsid w:val="00B61ED6"/>
    <w:rsid w:val="00B61F46"/>
    <w:rsid w:val="00B62051"/>
    <w:rsid w:val="00B62754"/>
    <w:rsid w:val="00B62847"/>
    <w:rsid w:val="00B62D12"/>
    <w:rsid w:val="00B62E97"/>
    <w:rsid w:val="00B62F9E"/>
    <w:rsid w:val="00B632ED"/>
    <w:rsid w:val="00B6361A"/>
    <w:rsid w:val="00B63698"/>
    <w:rsid w:val="00B6395E"/>
    <w:rsid w:val="00B63A1F"/>
    <w:rsid w:val="00B64051"/>
    <w:rsid w:val="00B64348"/>
    <w:rsid w:val="00B64430"/>
    <w:rsid w:val="00B64496"/>
    <w:rsid w:val="00B647B4"/>
    <w:rsid w:val="00B64832"/>
    <w:rsid w:val="00B64DA7"/>
    <w:rsid w:val="00B64E01"/>
    <w:rsid w:val="00B64F13"/>
    <w:rsid w:val="00B653E2"/>
    <w:rsid w:val="00B65B31"/>
    <w:rsid w:val="00B65B33"/>
    <w:rsid w:val="00B65B45"/>
    <w:rsid w:val="00B65BFE"/>
    <w:rsid w:val="00B65C09"/>
    <w:rsid w:val="00B65C3E"/>
    <w:rsid w:val="00B6602B"/>
    <w:rsid w:val="00B6639D"/>
    <w:rsid w:val="00B668E0"/>
    <w:rsid w:val="00B66A13"/>
    <w:rsid w:val="00B66B9F"/>
    <w:rsid w:val="00B67435"/>
    <w:rsid w:val="00B67986"/>
    <w:rsid w:val="00B679A8"/>
    <w:rsid w:val="00B67C8B"/>
    <w:rsid w:val="00B67DB8"/>
    <w:rsid w:val="00B67DE3"/>
    <w:rsid w:val="00B704A1"/>
    <w:rsid w:val="00B7063F"/>
    <w:rsid w:val="00B70E21"/>
    <w:rsid w:val="00B7100B"/>
    <w:rsid w:val="00B711DD"/>
    <w:rsid w:val="00B71493"/>
    <w:rsid w:val="00B714F9"/>
    <w:rsid w:val="00B71894"/>
    <w:rsid w:val="00B71CF6"/>
    <w:rsid w:val="00B72419"/>
    <w:rsid w:val="00B72C40"/>
    <w:rsid w:val="00B72C7D"/>
    <w:rsid w:val="00B7340E"/>
    <w:rsid w:val="00B736B5"/>
    <w:rsid w:val="00B73777"/>
    <w:rsid w:val="00B73840"/>
    <w:rsid w:val="00B73AA8"/>
    <w:rsid w:val="00B73CB2"/>
    <w:rsid w:val="00B73E49"/>
    <w:rsid w:val="00B73F4A"/>
    <w:rsid w:val="00B74556"/>
    <w:rsid w:val="00B74736"/>
    <w:rsid w:val="00B748A0"/>
    <w:rsid w:val="00B750FF"/>
    <w:rsid w:val="00B7538B"/>
    <w:rsid w:val="00B7541B"/>
    <w:rsid w:val="00B75488"/>
    <w:rsid w:val="00B75675"/>
    <w:rsid w:val="00B75B9C"/>
    <w:rsid w:val="00B75D01"/>
    <w:rsid w:val="00B760F9"/>
    <w:rsid w:val="00B76232"/>
    <w:rsid w:val="00B767D3"/>
    <w:rsid w:val="00B76FA6"/>
    <w:rsid w:val="00B77297"/>
    <w:rsid w:val="00B774D0"/>
    <w:rsid w:val="00B776F3"/>
    <w:rsid w:val="00B77787"/>
    <w:rsid w:val="00B77911"/>
    <w:rsid w:val="00B8076E"/>
    <w:rsid w:val="00B809BB"/>
    <w:rsid w:val="00B80A4F"/>
    <w:rsid w:val="00B80DA8"/>
    <w:rsid w:val="00B81098"/>
    <w:rsid w:val="00B813EE"/>
    <w:rsid w:val="00B81528"/>
    <w:rsid w:val="00B818D4"/>
    <w:rsid w:val="00B81CE1"/>
    <w:rsid w:val="00B8216E"/>
    <w:rsid w:val="00B82303"/>
    <w:rsid w:val="00B82351"/>
    <w:rsid w:val="00B823D7"/>
    <w:rsid w:val="00B82458"/>
    <w:rsid w:val="00B8260D"/>
    <w:rsid w:val="00B82677"/>
    <w:rsid w:val="00B828DA"/>
    <w:rsid w:val="00B82A8D"/>
    <w:rsid w:val="00B8321E"/>
    <w:rsid w:val="00B83272"/>
    <w:rsid w:val="00B833DC"/>
    <w:rsid w:val="00B83415"/>
    <w:rsid w:val="00B83908"/>
    <w:rsid w:val="00B83B08"/>
    <w:rsid w:val="00B83CB4"/>
    <w:rsid w:val="00B83CC9"/>
    <w:rsid w:val="00B83FCC"/>
    <w:rsid w:val="00B84505"/>
    <w:rsid w:val="00B845EC"/>
    <w:rsid w:val="00B847C1"/>
    <w:rsid w:val="00B84906"/>
    <w:rsid w:val="00B84D53"/>
    <w:rsid w:val="00B852DF"/>
    <w:rsid w:val="00B85691"/>
    <w:rsid w:val="00B85D7F"/>
    <w:rsid w:val="00B85D8A"/>
    <w:rsid w:val="00B86155"/>
    <w:rsid w:val="00B86202"/>
    <w:rsid w:val="00B863EF"/>
    <w:rsid w:val="00B86450"/>
    <w:rsid w:val="00B8683F"/>
    <w:rsid w:val="00B86848"/>
    <w:rsid w:val="00B86AE6"/>
    <w:rsid w:val="00B86D9D"/>
    <w:rsid w:val="00B86DF4"/>
    <w:rsid w:val="00B87180"/>
    <w:rsid w:val="00B878BE"/>
    <w:rsid w:val="00B87AA5"/>
    <w:rsid w:val="00B87E5E"/>
    <w:rsid w:val="00B9037A"/>
    <w:rsid w:val="00B9042E"/>
    <w:rsid w:val="00B90826"/>
    <w:rsid w:val="00B90C52"/>
    <w:rsid w:val="00B91222"/>
    <w:rsid w:val="00B9135B"/>
    <w:rsid w:val="00B9180F"/>
    <w:rsid w:val="00B91A7A"/>
    <w:rsid w:val="00B9226F"/>
    <w:rsid w:val="00B92426"/>
    <w:rsid w:val="00B928B2"/>
    <w:rsid w:val="00B92A18"/>
    <w:rsid w:val="00B92E16"/>
    <w:rsid w:val="00B931DE"/>
    <w:rsid w:val="00B93A04"/>
    <w:rsid w:val="00B93CA9"/>
    <w:rsid w:val="00B9420A"/>
    <w:rsid w:val="00B9436C"/>
    <w:rsid w:val="00B94517"/>
    <w:rsid w:val="00B94624"/>
    <w:rsid w:val="00B9485D"/>
    <w:rsid w:val="00B94A05"/>
    <w:rsid w:val="00B95270"/>
    <w:rsid w:val="00B952D1"/>
    <w:rsid w:val="00B954E9"/>
    <w:rsid w:val="00B95C41"/>
    <w:rsid w:val="00B95C53"/>
    <w:rsid w:val="00B95EC7"/>
    <w:rsid w:val="00B95F48"/>
    <w:rsid w:val="00B95F9D"/>
    <w:rsid w:val="00B96061"/>
    <w:rsid w:val="00B960E3"/>
    <w:rsid w:val="00B96691"/>
    <w:rsid w:val="00B9671D"/>
    <w:rsid w:val="00B96F12"/>
    <w:rsid w:val="00B970A9"/>
    <w:rsid w:val="00B97317"/>
    <w:rsid w:val="00B977FE"/>
    <w:rsid w:val="00B97865"/>
    <w:rsid w:val="00B97C0B"/>
    <w:rsid w:val="00B97CFE"/>
    <w:rsid w:val="00BA0361"/>
    <w:rsid w:val="00BA096F"/>
    <w:rsid w:val="00BA0AFB"/>
    <w:rsid w:val="00BA0CAC"/>
    <w:rsid w:val="00BA0CCA"/>
    <w:rsid w:val="00BA0D00"/>
    <w:rsid w:val="00BA0D50"/>
    <w:rsid w:val="00BA0D99"/>
    <w:rsid w:val="00BA102E"/>
    <w:rsid w:val="00BA12C0"/>
    <w:rsid w:val="00BA1BD9"/>
    <w:rsid w:val="00BA205C"/>
    <w:rsid w:val="00BA24F3"/>
    <w:rsid w:val="00BA2919"/>
    <w:rsid w:val="00BA30D1"/>
    <w:rsid w:val="00BA368E"/>
    <w:rsid w:val="00BA3749"/>
    <w:rsid w:val="00BA38FA"/>
    <w:rsid w:val="00BA3965"/>
    <w:rsid w:val="00BA3F37"/>
    <w:rsid w:val="00BA3FD1"/>
    <w:rsid w:val="00BA4299"/>
    <w:rsid w:val="00BA435B"/>
    <w:rsid w:val="00BA4A98"/>
    <w:rsid w:val="00BA500E"/>
    <w:rsid w:val="00BA52FF"/>
    <w:rsid w:val="00BA57FD"/>
    <w:rsid w:val="00BA58FA"/>
    <w:rsid w:val="00BA5D1C"/>
    <w:rsid w:val="00BA5D58"/>
    <w:rsid w:val="00BA622A"/>
    <w:rsid w:val="00BA6279"/>
    <w:rsid w:val="00BA62FE"/>
    <w:rsid w:val="00BA63B1"/>
    <w:rsid w:val="00BA649D"/>
    <w:rsid w:val="00BA687C"/>
    <w:rsid w:val="00BA68C4"/>
    <w:rsid w:val="00BA6AB8"/>
    <w:rsid w:val="00BA6F24"/>
    <w:rsid w:val="00BA705D"/>
    <w:rsid w:val="00BA70A4"/>
    <w:rsid w:val="00BA70F4"/>
    <w:rsid w:val="00BA7103"/>
    <w:rsid w:val="00BA7159"/>
    <w:rsid w:val="00BA730A"/>
    <w:rsid w:val="00BA79A1"/>
    <w:rsid w:val="00BA7A8C"/>
    <w:rsid w:val="00BA7D45"/>
    <w:rsid w:val="00BA7FE7"/>
    <w:rsid w:val="00BB006C"/>
    <w:rsid w:val="00BB04E2"/>
    <w:rsid w:val="00BB081C"/>
    <w:rsid w:val="00BB0B56"/>
    <w:rsid w:val="00BB0DB2"/>
    <w:rsid w:val="00BB1005"/>
    <w:rsid w:val="00BB1254"/>
    <w:rsid w:val="00BB19BF"/>
    <w:rsid w:val="00BB1A01"/>
    <w:rsid w:val="00BB1D5E"/>
    <w:rsid w:val="00BB1E75"/>
    <w:rsid w:val="00BB205E"/>
    <w:rsid w:val="00BB2466"/>
    <w:rsid w:val="00BB2566"/>
    <w:rsid w:val="00BB27D7"/>
    <w:rsid w:val="00BB2EC2"/>
    <w:rsid w:val="00BB2F28"/>
    <w:rsid w:val="00BB31D0"/>
    <w:rsid w:val="00BB3558"/>
    <w:rsid w:val="00BB36D7"/>
    <w:rsid w:val="00BB375A"/>
    <w:rsid w:val="00BB39C2"/>
    <w:rsid w:val="00BB3A58"/>
    <w:rsid w:val="00BB3B1F"/>
    <w:rsid w:val="00BB3BAC"/>
    <w:rsid w:val="00BB3BF0"/>
    <w:rsid w:val="00BB3F43"/>
    <w:rsid w:val="00BB445C"/>
    <w:rsid w:val="00BB456E"/>
    <w:rsid w:val="00BB4DD1"/>
    <w:rsid w:val="00BB4F63"/>
    <w:rsid w:val="00BB51CD"/>
    <w:rsid w:val="00BB5914"/>
    <w:rsid w:val="00BB5B04"/>
    <w:rsid w:val="00BB5B2D"/>
    <w:rsid w:val="00BB5D1C"/>
    <w:rsid w:val="00BB6024"/>
    <w:rsid w:val="00BB61A5"/>
    <w:rsid w:val="00BB6561"/>
    <w:rsid w:val="00BB66EC"/>
    <w:rsid w:val="00BB67FF"/>
    <w:rsid w:val="00BB6907"/>
    <w:rsid w:val="00BB6E89"/>
    <w:rsid w:val="00BB705A"/>
    <w:rsid w:val="00BB76A1"/>
    <w:rsid w:val="00BB76C9"/>
    <w:rsid w:val="00BB7AD6"/>
    <w:rsid w:val="00BB7C79"/>
    <w:rsid w:val="00BB7D3C"/>
    <w:rsid w:val="00BB7E08"/>
    <w:rsid w:val="00BB7E32"/>
    <w:rsid w:val="00BB7E56"/>
    <w:rsid w:val="00BB7E5E"/>
    <w:rsid w:val="00BB7EB7"/>
    <w:rsid w:val="00BC0013"/>
    <w:rsid w:val="00BC027F"/>
    <w:rsid w:val="00BC053A"/>
    <w:rsid w:val="00BC099C"/>
    <w:rsid w:val="00BC0DE9"/>
    <w:rsid w:val="00BC0FEE"/>
    <w:rsid w:val="00BC146D"/>
    <w:rsid w:val="00BC1636"/>
    <w:rsid w:val="00BC1A3E"/>
    <w:rsid w:val="00BC1FC2"/>
    <w:rsid w:val="00BC20AF"/>
    <w:rsid w:val="00BC24CA"/>
    <w:rsid w:val="00BC2D65"/>
    <w:rsid w:val="00BC31DB"/>
    <w:rsid w:val="00BC32F8"/>
    <w:rsid w:val="00BC36A3"/>
    <w:rsid w:val="00BC37A7"/>
    <w:rsid w:val="00BC3879"/>
    <w:rsid w:val="00BC3B99"/>
    <w:rsid w:val="00BC3DF9"/>
    <w:rsid w:val="00BC3EF9"/>
    <w:rsid w:val="00BC3FAC"/>
    <w:rsid w:val="00BC416B"/>
    <w:rsid w:val="00BC45A9"/>
    <w:rsid w:val="00BC4929"/>
    <w:rsid w:val="00BC4A9A"/>
    <w:rsid w:val="00BC4C58"/>
    <w:rsid w:val="00BC4CB8"/>
    <w:rsid w:val="00BC521A"/>
    <w:rsid w:val="00BC5352"/>
    <w:rsid w:val="00BC5514"/>
    <w:rsid w:val="00BC579A"/>
    <w:rsid w:val="00BC5986"/>
    <w:rsid w:val="00BC59D8"/>
    <w:rsid w:val="00BC5EBB"/>
    <w:rsid w:val="00BC5F4A"/>
    <w:rsid w:val="00BC621A"/>
    <w:rsid w:val="00BC6908"/>
    <w:rsid w:val="00BC6C39"/>
    <w:rsid w:val="00BC705B"/>
    <w:rsid w:val="00BC7117"/>
    <w:rsid w:val="00BC72EE"/>
    <w:rsid w:val="00BC73A1"/>
    <w:rsid w:val="00BC7BF9"/>
    <w:rsid w:val="00BC7E83"/>
    <w:rsid w:val="00BD019F"/>
    <w:rsid w:val="00BD01C7"/>
    <w:rsid w:val="00BD0235"/>
    <w:rsid w:val="00BD0407"/>
    <w:rsid w:val="00BD045A"/>
    <w:rsid w:val="00BD09E6"/>
    <w:rsid w:val="00BD0A38"/>
    <w:rsid w:val="00BD0B25"/>
    <w:rsid w:val="00BD0C88"/>
    <w:rsid w:val="00BD0D3D"/>
    <w:rsid w:val="00BD1001"/>
    <w:rsid w:val="00BD10C1"/>
    <w:rsid w:val="00BD15A8"/>
    <w:rsid w:val="00BD1640"/>
    <w:rsid w:val="00BD1816"/>
    <w:rsid w:val="00BD1A97"/>
    <w:rsid w:val="00BD1FAE"/>
    <w:rsid w:val="00BD2441"/>
    <w:rsid w:val="00BD2873"/>
    <w:rsid w:val="00BD2FE5"/>
    <w:rsid w:val="00BD347E"/>
    <w:rsid w:val="00BD3781"/>
    <w:rsid w:val="00BD3833"/>
    <w:rsid w:val="00BD402A"/>
    <w:rsid w:val="00BD436F"/>
    <w:rsid w:val="00BD43B1"/>
    <w:rsid w:val="00BD451D"/>
    <w:rsid w:val="00BD4D22"/>
    <w:rsid w:val="00BD4DF8"/>
    <w:rsid w:val="00BD4E5F"/>
    <w:rsid w:val="00BD50BB"/>
    <w:rsid w:val="00BD5240"/>
    <w:rsid w:val="00BD55A0"/>
    <w:rsid w:val="00BD5704"/>
    <w:rsid w:val="00BD5F36"/>
    <w:rsid w:val="00BD62A3"/>
    <w:rsid w:val="00BD6709"/>
    <w:rsid w:val="00BD6851"/>
    <w:rsid w:val="00BD6ECC"/>
    <w:rsid w:val="00BD6FA0"/>
    <w:rsid w:val="00BD72D9"/>
    <w:rsid w:val="00BD7343"/>
    <w:rsid w:val="00BD753B"/>
    <w:rsid w:val="00BD773C"/>
    <w:rsid w:val="00BD7741"/>
    <w:rsid w:val="00BD775B"/>
    <w:rsid w:val="00BD77AA"/>
    <w:rsid w:val="00BD7D62"/>
    <w:rsid w:val="00BD7DEA"/>
    <w:rsid w:val="00BE0101"/>
    <w:rsid w:val="00BE0181"/>
    <w:rsid w:val="00BE0190"/>
    <w:rsid w:val="00BE03BE"/>
    <w:rsid w:val="00BE0521"/>
    <w:rsid w:val="00BE06C5"/>
    <w:rsid w:val="00BE0B95"/>
    <w:rsid w:val="00BE0DE4"/>
    <w:rsid w:val="00BE0F56"/>
    <w:rsid w:val="00BE1113"/>
    <w:rsid w:val="00BE162A"/>
    <w:rsid w:val="00BE16EA"/>
    <w:rsid w:val="00BE16F5"/>
    <w:rsid w:val="00BE191C"/>
    <w:rsid w:val="00BE1ACF"/>
    <w:rsid w:val="00BE1B28"/>
    <w:rsid w:val="00BE2657"/>
    <w:rsid w:val="00BE2770"/>
    <w:rsid w:val="00BE2A18"/>
    <w:rsid w:val="00BE2BC2"/>
    <w:rsid w:val="00BE2CD7"/>
    <w:rsid w:val="00BE2E43"/>
    <w:rsid w:val="00BE2F61"/>
    <w:rsid w:val="00BE3039"/>
    <w:rsid w:val="00BE3046"/>
    <w:rsid w:val="00BE3051"/>
    <w:rsid w:val="00BE312E"/>
    <w:rsid w:val="00BE314E"/>
    <w:rsid w:val="00BE33FB"/>
    <w:rsid w:val="00BE342C"/>
    <w:rsid w:val="00BE347F"/>
    <w:rsid w:val="00BE34A2"/>
    <w:rsid w:val="00BE38F1"/>
    <w:rsid w:val="00BE400D"/>
    <w:rsid w:val="00BE43F6"/>
    <w:rsid w:val="00BE4422"/>
    <w:rsid w:val="00BE48D6"/>
    <w:rsid w:val="00BE493F"/>
    <w:rsid w:val="00BE4A2F"/>
    <w:rsid w:val="00BE4B5B"/>
    <w:rsid w:val="00BE5190"/>
    <w:rsid w:val="00BE5206"/>
    <w:rsid w:val="00BE5DC5"/>
    <w:rsid w:val="00BE6452"/>
    <w:rsid w:val="00BE6734"/>
    <w:rsid w:val="00BE6C94"/>
    <w:rsid w:val="00BE6DD4"/>
    <w:rsid w:val="00BE723D"/>
    <w:rsid w:val="00BE744E"/>
    <w:rsid w:val="00BE79C5"/>
    <w:rsid w:val="00BE7DB2"/>
    <w:rsid w:val="00BE7E64"/>
    <w:rsid w:val="00BF001F"/>
    <w:rsid w:val="00BF04EB"/>
    <w:rsid w:val="00BF0668"/>
    <w:rsid w:val="00BF0671"/>
    <w:rsid w:val="00BF0854"/>
    <w:rsid w:val="00BF0913"/>
    <w:rsid w:val="00BF09D5"/>
    <w:rsid w:val="00BF10DC"/>
    <w:rsid w:val="00BF1489"/>
    <w:rsid w:val="00BF18B2"/>
    <w:rsid w:val="00BF1ACE"/>
    <w:rsid w:val="00BF1C40"/>
    <w:rsid w:val="00BF23E9"/>
    <w:rsid w:val="00BF2AD3"/>
    <w:rsid w:val="00BF2BBF"/>
    <w:rsid w:val="00BF2E6D"/>
    <w:rsid w:val="00BF36A9"/>
    <w:rsid w:val="00BF39B0"/>
    <w:rsid w:val="00BF3C9B"/>
    <w:rsid w:val="00BF3E0A"/>
    <w:rsid w:val="00BF3F37"/>
    <w:rsid w:val="00BF4043"/>
    <w:rsid w:val="00BF4208"/>
    <w:rsid w:val="00BF4261"/>
    <w:rsid w:val="00BF471F"/>
    <w:rsid w:val="00BF4AA2"/>
    <w:rsid w:val="00BF50D0"/>
    <w:rsid w:val="00BF52C4"/>
    <w:rsid w:val="00BF5703"/>
    <w:rsid w:val="00BF57E2"/>
    <w:rsid w:val="00BF5873"/>
    <w:rsid w:val="00BF5970"/>
    <w:rsid w:val="00BF5A42"/>
    <w:rsid w:val="00BF5A4A"/>
    <w:rsid w:val="00BF5E6D"/>
    <w:rsid w:val="00BF6813"/>
    <w:rsid w:val="00BF6A4B"/>
    <w:rsid w:val="00BF6CAD"/>
    <w:rsid w:val="00BF739D"/>
    <w:rsid w:val="00BF7700"/>
    <w:rsid w:val="00BF7C76"/>
    <w:rsid w:val="00BF7DA8"/>
    <w:rsid w:val="00BF7E87"/>
    <w:rsid w:val="00C0034A"/>
    <w:rsid w:val="00C00568"/>
    <w:rsid w:val="00C00BC2"/>
    <w:rsid w:val="00C00C6B"/>
    <w:rsid w:val="00C0117C"/>
    <w:rsid w:val="00C011D9"/>
    <w:rsid w:val="00C0153F"/>
    <w:rsid w:val="00C0184A"/>
    <w:rsid w:val="00C0188E"/>
    <w:rsid w:val="00C019FF"/>
    <w:rsid w:val="00C01A38"/>
    <w:rsid w:val="00C01B85"/>
    <w:rsid w:val="00C01B9B"/>
    <w:rsid w:val="00C01CD0"/>
    <w:rsid w:val="00C01EE0"/>
    <w:rsid w:val="00C0228C"/>
    <w:rsid w:val="00C0245D"/>
    <w:rsid w:val="00C0248D"/>
    <w:rsid w:val="00C0251C"/>
    <w:rsid w:val="00C0263D"/>
    <w:rsid w:val="00C02963"/>
    <w:rsid w:val="00C029FB"/>
    <w:rsid w:val="00C02D5B"/>
    <w:rsid w:val="00C02D5C"/>
    <w:rsid w:val="00C02F02"/>
    <w:rsid w:val="00C0322E"/>
    <w:rsid w:val="00C0378D"/>
    <w:rsid w:val="00C03981"/>
    <w:rsid w:val="00C03A3A"/>
    <w:rsid w:val="00C03A9B"/>
    <w:rsid w:val="00C03DC1"/>
    <w:rsid w:val="00C043DA"/>
    <w:rsid w:val="00C0444B"/>
    <w:rsid w:val="00C0450D"/>
    <w:rsid w:val="00C04655"/>
    <w:rsid w:val="00C04A3B"/>
    <w:rsid w:val="00C04E80"/>
    <w:rsid w:val="00C04EB7"/>
    <w:rsid w:val="00C05077"/>
    <w:rsid w:val="00C051AB"/>
    <w:rsid w:val="00C051CD"/>
    <w:rsid w:val="00C05380"/>
    <w:rsid w:val="00C054D7"/>
    <w:rsid w:val="00C05BD4"/>
    <w:rsid w:val="00C05D20"/>
    <w:rsid w:val="00C0686B"/>
    <w:rsid w:val="00C06898"/>
    <w:rsid w:val="00C06940"/>
    <w:rsid w:val="00C06BCB"/>
    <w:rsid w:val="00C06D17"/>
    <w:rsid w:val="00C06DE0"/>
    <w:rsid w:val="00C06E9C"/>
    <w:rsid w:val="00C07013"/>
    <w:rsid w:val="00C07089"/>
    <w:rsid w:val="00C07141"/>
    <w:rsid w:val="00C0725C"/>
    <w:rsid w:val="00C0735D"/>
    <w:rsid w:val="00C0774D"/>
    <w:rsid w:val="00C0781D"/>
    <w:rsid w:val="00C07939"/>
    <w:rsid w:val="00C07BFC"/>
    <w:rsid w:val="00C07C75"/>
    <w:rsid w:val="00C07E62"/>
    <w:rsid w:val="00C07F1B"/>
    <w:rsid w:val="00C1044E"/>
    <w:rsid w:val="00C10594"/>
    <w:rsid w:val="00C1065D"/>
    <w:rsid w:val="00C10719"/>
    <w:rsid w:val="00C107EE"/>
    <w:rsid w:val="00C10C0D"/>
    <w:rsid w:val="00C1136F"/>
    <w:rsid w:val="00C1137C"/>
    <w:rsid w:val="00C117BC"/>
    <w:rsid w:val="00C11944"/>
    <w:rsid w:val="00C11D6D"/>
    <w:rsid w:val="00C1236F"/>
    <w:rsid w:val="00C12AE7"/>
    <w:rsid w:val="00C12C16"/>
    <w:rsid w:val="00C12D1B"/>
    <w:rsid w:val="00C12D83"/>
    <w:rsid w:val="00C131E9"/>
    <w:rsid w:val="00C132FF"/>
    <w:rsid w:val="00C13456"/>
    <w:rsid w:val="00C134DA"/>
    <w:rsid w:val="00C1392F"/>
    <w:rsid w:val="00C13A6A"/>
    <w:rsid w:val="00C14014"/>
    <w:rsid w:val="00C14115"/>
    <w:rsid w:val="00C14386"/>
    <w:rsid w:val="00C14459"/>
    <w:rsid w:val="00C15254"/>
    <w:rsid w:val="00C153DF"/>
    <w:rsid w:val="00C15A71"/>
    <w:rsid w:val="00C15B2D"/>
    <w:rsid w:val="00C1619A"/>
    <w:rsid w:val="00C169EC"/>
    <w:rsid w:val="00C16BB8"/>
    <w:rsid w:val="00C177F7"/>
    <w:rsid w:val="00C201AC"/>
    <w:rsid w:val="00C20373"/>
    <w:rsid w:val="00C203C8"/>
    <w:rsid w:val="00C206DE"/>
    <w:rsid w:val="00C206FC"/>
    <w:rsid w:val="00C20979"/>
    <w:rsid w:val="00C20AB8"/>
    <w:rsid w:val="00C2105F"/>
    <w:rsid w:val="00C2156A"/>
    <w:rsid w:val="00C2162D"/>
    <w:rsid w:val="00C2171B"/>
    <w:rsid w:val="00C2187E"/>
    <w:rsid w:val="00C21B54"/>
    <w:rsid w:val="00C21CA3"/>
    <w:rsid w:val="00C2205C"/>
    <w:rsid w:val="00C2239A"/>
    <w:rsid w:val="00C22436"/>
    <w:rsid w:val="00C2252E"/>
    <w:rsid w:val="00C22685"/>
    <w:rsid w:val="00C230BE"/>
    <w:rsid w:val="00C23234"/>
    <w:rsid w:val="00C2344A"/>
    <w:rsid w:val="00C23973"/>
    <w:rsid w:val="00C23A7C"/>
    <w:rsid w:val="00C23C21"/>
    <w:rsid w:val="00C23F0F"/>
    <w:rsid w:val="00C23FF5"/>
    <w:rsid w:val="00C2405F"/>
    <w:rsid w:val="00C2433A"/>
    <w:rsid w:val="00C248A7"/>
    <w:rsid w:val="00C25171"/>
    <w:rsid w:val="00C25222"/>
    <w:rsid w:val="00C2538B"/>
    <w:rsid w:val="00C253C6"/>
    <w:rsid w:val="00C25BC5"/>
    <w:rsid w:val="00C25C28"/>
    <w:rsid w:val="00C25E9D"/>
    <w:rsid w:val="00C260ED"/>
    <w:rsid w:val="00C2615F"/>
    <w:rsid w:val="00C26187"/>
    <w:rsid w:val="00C263A4"/>
    <w:rsid w:val="00C266AC"/>
    <w:rsid w:val="00C26753"/>
    <w:rsid w:val="00C26933"/>
    <w:rsid w:val="00C270A4"/>
    <w:rsid w:val="00C27349"/>
    <w:rsid w:val="00C27924"/>
    <w:rsid w:val="00C3028E"/>
    <w:rsid w:val="00C30AEA"/>
    <w:rsid w:val="00C30E5B"/>
    <w:rsid w:val="00C311C4"/>
    <w:rsid w:val="00C31375"/>
    <w:rsid w:val="00C3153E"/>
    <w:rsid w:val="00C31F41"/>
    <w:rsid w:val="00C32474"/>
    <w:rsid w:val="00C32591"/>
    <w:rsid w:val="00C327D1"/>
    <w:rsid w:val="00C32969"/>
    <w:rsid w:val="00C32A36"/>
    <w:rsid w:val="00C32A99"/>
    <w:rsid w:val="00C32F4F"/>
    <w:rsid w:val="00C32F85"/>
    <w:rsid w:val="00C331EB"/>
    <w:rsid w:val="00C333A8"/>
    <w:rsid w:val="00C33800"/>
    <w:rsid w:val="00C33D83"/>
    <w:rsid w:val="00C33E49"/>
    <w:rsid w:val="00C33EF3"/>
    <w:rsid w:val="00C34021"/>
    <w:rsid w:val="00C340D1"/>
    <w:rsid w:val="00C346FE"/>
    <w:rsid w:val="00C3476B"/>
    <w:rsid w:val="00C34893"/>
    <w:rsid w:val="00C34BFB"/>
    <w:rsid w:val="00C35C92"/>
    <w:rsid w:val="00C36415"/>
    <w:rsid w:val="00C365AA"/>
    <w:rsid w:val="00C36A36"/>
    <w:rsid w:val="00C36D62"/>
    <w:rsid w:val="00C3781C"/>
    <w:rsid w:val="00C378D4"/>
    <w:rsid w:val="00C37BA4"/>
    <w:rsid w:val="00C37E34"/>
    <w:rsid w:val="00C40153"/>
    <w:rsid w:val="00C40260"/>
    <w:rsid w:val="00C402D7"/>
    <w:rsid w:val="00C40324"/>
    <w:rsid w:val="00C404E8"/>
    <w:rsid w:val="00C40518"/>
    <w:rsid w:val="00C4061A"/>
    <w:rsid w:val="00C4065B"/>
    <w:rsid w:val="00C407BD"/>
    <w:rsid w:val="00C40849"/>
    <w:rsid w:val="00C40BB2"/>
    <w:rsid w:val="00C40D15"/>
    <w:rsid w:val="00C40DAA"/>
    <w:rsid w:val="00C40DAD"/>
    <w:rsid w:val="00C40DD4"/>
    <w:rsid w:val="00C40FAD"/>
    <w:rsid w:val="00C4115C"/>
    <w:rsid w:val="00C415EF"/>
    <w:rsid w:val="00C416D3"/>
    <w:rsid w:val="00C417E8"/>
    <w:rsid w:val="00C41C39"/>
    <w:rsid w:val="00C41DC8"/>
    <w:rsid w:val="00C41DE0"/>
    <w:rsid w:val="00C41E40"/>
    <w:rsid w:val="00C41FE9"/>
    <w:rsid w:val="00C431D0"/>
    <w:rsid w:val="00C432E6"/>
    <w:rsid w:val="00C4353C"/>
    <w:rsid w:val="00C43D38"/>
    <w:rsid w:val="00C43E5C"/>
    <w:rsid w:val="00C43FC4"/>
    <w:rsid w:val="00C442BC"/>
    <w:rsid w:val="00C443EE"/>
    <w:rsid w:val="00C444C9"/>
    <w:rsid w:val="00C445C0"/>
    <w:rsid w:val="00C453FA"/>
    <w:rsid w:val="00C45444"/>
    <w:rsid w:val="00C45966"/>
    <w:rsid w:val="00C45D3C"/>
    <w:rsid w:val="00C45D73"/>
    <w:rsid w:val="00C45D9A"/>
    <w:rsid w:val="00C45E76"/>
    <w:rsid w:val="00C45FAC"/>
    <w:rsid w:val="00C460D4"/>
    <w:rsid w:val="00C4623D"/>
    <w:rsid w:val="00C4626E"/>
    <w:rsid w:val="00C463BF"/>
    <w:rsid w:val="00C464A1"/>
    <w:rsid w:val="00C47360"/>
    <w:rsid w:val="00C476E6"/>
    <w:rsid w:val="00C4771E"/>
    <w:rsid w:val="00C47834"/>
    <w:rsid w:val="00C47DE2"/>
    <w:rsid w:val="00C47DFF"/>
    <w:rsid w:val="00C47E61"/>
    <w:rsid w:val="00C5004F"/>
    <w:rsid w:val="00C5047A"/>
    <w:rsid w:val="00C504C1"/>
    <w:rsid w:val="00C504F4"/>
    <w:rsid w:val="00C5066F"/>
    <w:rsid w:val="00C50CBE"/>
    <w:rsid w:val="00C50E5F"/>
    <w:rsid w:val="00C50F0B"/>
    <w:rsid w:val="00C5127F"/>
    <w:rsid w:val="00C512DB"/>
    <w:rsid w:val="00C513F1"/>
    <w:rsid w:val="00C51450"/>
    <w:rsid w:val="00C51694"/>
    <w:rsid w:val="00C51C21"/>
    <w:rsid w:val="00C51CD1"/>
    <w:rsid w:val="00C521A0"/>
    <w:rsid w:val="00C52305"/>
    <w:rsid w:val="00C524E3"/>
    <w:rsid w:val="00C525A1"/>
    <w:rsid w:val="00C52BFE"/>
    <w:rsid w:val="00C52C14"/>
    <w:rsid w:val="00C52F02"/>
    <w:rsid w:val="00C53001"/>
    <w:rsid w:val="00C53310"/>
    <w:rsid w:val="00C53C0D"/>
    <w:rsid w:val="00C53E54"/>
    <w:rsid w:val="00C53EAB"/>
    <w:rsid w:val="00C53F67"/>
    <w:rsid w:val="00C54567"/>
    <w:rsid w:val="00C54576"/>
    <w:rsid w:val="00C54A46"/>
    <w:rsid w:val="00C54DEF"/>
    <w:rsid w:val="00C54E43"/>
    <w:rsid w:val="00C55371"/>
    <w:rsid w:val="00C5539B"/>
    <w:rsid w:val="00C555D4"/>
    <w:rsid w:val="00C55954"/>
    <w:rsid w:val="00C55A58"/>
    <w:rsid w:val="00C55BF0"/>
    <w:rsid w:val="00C55E21"/>
    <w:rsid w:val="00C56048"/>
    <w:rsid w:val="00C56856"/>
    <w:rsid w:val="00C56A70"/>
    <w:rsid w:val="00C56C4E"/>
    <w:rsid w:val="00C56D15"/>
    <w:rsid w:val="00C56D78"/>
    <w:rsid w:val="00C56E2C"/>
    <w:rsid w:val="00C56F30"/>
    <w:rsid w:val="00C5749A"/>
    <w:rsid w:val="00C5762F"/>
    <w:rsid w:val="00C576D5"/>
    <w:rsid w:val="00C57AF4"/>
    <w:rsid w:val="00C57F3C"/>
    <w:rsid w:val="00C60662"/>
    <w:rsid w:val="00C6070C"/>
    <w:rsid w:val="00C609E8"/>
    <w:rsid w:val="00C60F53"/>
    <w:rsid w:val="00C6134C"/>
    <w:rsid w:val="00C6142A"/>
    <w:rsid w:val="00C61799"/>
    <w:rsid w:val="00C61971"/>
    <w:rsid w:val="00C61BD9"/>
    <w:rsid w:val="00C61EA4"/>
    <w:rsid w:val="00C62085"/>
    <w:rsid w:val="00C623D6"/>
    <w:rsid w:val="00C62642"/>
    <w:rsid w:val="00C62A5A"/>
    <w:rsid w:val="00C63599"/>
    <w:rsid w:val="00C63A83"/>
    <w:rsid w:val="00C63BB7"/>
    <w:rsid w:val="00C63FE9"/>
    <w:rsid w:val="00C6420B"/>
    <w:rsid w:val="00C64924"/>
    <w:rsid w:val="00C64AF5"/>
    <w:rsid w:val="00C64C0A"/>
    <w:rsid w:val="00C64CEA"/>
    <w:rsid w:val="00C64D81"/>
    <w:rsid w:val="00C651FD"/>
    <w:rsid w:val="00C655A1"/>
    <w:rsid w:val="00C656B1"/>
    <w:rsid w:val="00C65701"/>
    <w:rsid w:val="00C65AAC"/>
    <w:rsid w:val="00C65C03"/>
    <w:rsid w:val="00C65CF1"/>
    <w:rsid w:val="00C660DC"/>
    <w:rsid w:val="00C66145"/>
    <w:rsid w:val="00C66299"/>
    <w:rsid w:val="00C666DC"/>
    <w:rsid w:val="00C66872"/>
    <w:rsid w:val="00C66A70"/>
    <w:rsid w:val="00C670ED"/>
    <w:rsid w:val="00C671B0"/>
    <w:rsid w:val="00C67B72"/>
    <w:rsid w:val="00C67BDD"/>
    <w:rsid w:val="00C67C4A"/>
    <w:rsid w:val="00C67DB3"/>
    <w:rsid w:val="00C7017F"/>
    <w:rsid w:val="00C70AB8"/>
    <w:rsid w:val="00C7141B"/>
    <w:rsid w:val="00C716A6"/>
    <w:rsid w:val="00C71E09"/>
    <w:rsid w:val="00C72270"/>
    <w:rsid w:val="00C7258D"/>
    <w:rsid w:val="00C72658"/>
    <w:rsid w:val="00C72C0E"/>
    <w:rsid w:val="00C72E03"/>
    <w:rsid w:val="00C72E93"/>
    <w:rsid w:val="00C72F8A"/>
    <w:rsid w:val="00C731BF"/>
    <w:rsid w:val="00C73353"/>
    <w:rsid w:val="00C73D03"/>
    <w:rsid w:val="00C73D56"/>
    <w:rsid w:val="00C73EEE"/>
    <w:rsid w:val="00C73FA7"/>
    <w:rsid w:val="00C740B5"/>
    <w:rsid w:val="00C7415E"/>
    <w:rsid w:val="00C7435E"/>
    <w:rsid w:val="00C747BE"/>
    <w:rsid w:val="00C747CD"/>
    <w:rsid w:val="00C74C81"/>
    <w:rsid w:val="00C750FA"/>
    <w:rsid w:val="00C751C6"/>
    <w:rsid w:val="00C75438"/>
    <w:rsid w:val="00C75A3B"/>
    <w:rsid w:val="00C75C77"/>
    <w:rsid w:val="00C75D4B"/>
    <w:rsid w:val="00C75E9C"/>
    <w:rsid w:val="00C762A8"/>
    <w:rsid w:val="00C763FF"/>
    <w:rsid w:val="00C765D4"/>
    <w:rsid w:val="00C768FD"/>
    <w:rsid w:val="00C77A66"/>
    <w:rsid w:val="00C77B51"/>
    <w:rsid w:val="00C77EFD"/>
    <w:rsid w:val="00C77F19"/>
    <w:rsid w:val="00C8006C"/>
    <w:rsid w:val="00C80595"/>
    <w:rsid w:val="00C806AE"/>
    <w:rsid w:val="00C80738"/>
    <w:rsid w:val="00C80D1B"/>
    <w:rsid w:val="00C80F35"/>
    <w:rsid w:val="00C80FC1"/>
    <w:rsid w:val="00C810DD"/>
    <w:rsid w:val="00C81527"/>
    <w:rsid w:val="00C81551"/>
    <w:rsid w:val="00C81840"/>
    <w:rsid w:val="00C821BB"/>
    <w:rsid w:val="00C822B9"/>
    <w:rsid w:val="00C824E7"/>
    <w:rsid w:val="00C82B3C"/>
    <w:rsid w:val="00C82BFF"/>
    <w:rsid w:val="00C82E0E"/>
    <w:rsid w:val="00C83004"/>
    <w:rsid w:val="00C8323A"/>
    <w:rsid w:val="00C8348D"/>
    <w:rsid w:val="00C8355C"/>
    <w:rsid w:val="00C8384B"/>
    <w:rsid w:val="00C83A25"/>
    <w:rsid w:val="00C8471A"/>
    <w:rsid w:val="00C847BE"/>
    <w:rsid w:val="00C848FD"/>
    <w:rsid w:val="00C84F39"/>
    <w:rsid w:val="00C85258"/>
    <w:rsid w:val="00C8534A"/>
    <w:rsid w:val="00C854EA"/>
    <w:rsid w:val="00C85DAC"/>
    <w:rsid w:val="00C85E36"/>
    <w:rsid w:val="00C85E58"/>
    <w:rsid w:val="00C86130"/>
    <w:rsid w:val="00C86548"/>
    <w:rsid w:val="00C86734"/>
    <w:rsid w:val="00C86774"/>
    <w:rsid w:val="00C867CC"/>
    <w:rsid w:val="00C86862"/>
    <w:rsid w:val="00C86B8E"/>
    <w:rsid w:val="00C86BF5"/>
    <w:rsid w:val="00C87289"/>
    <w:rsid w:val="00C87327"/>
    <w:rsid w:val="00C87468"/>
    <w:rsid w:val="00C9003C"/>
    <w:rsid w:val="00C901FE"/>
    <w:rsid w:val="00C90229"/>
    <w:rsid w:val="00C9053C"/>
    <w:rsid w:val="00C90785"/>
    <w:rsid w:val="00C909E0"/>
    <w:rsid w:val="00C91269"/>
    <w:rsid w:val="00C91299"/>
    <w:rsid w:val="00C91A5F"/>
    <w:rsid w:val="00C91B05"/>
    <w:rsid w:val="00C91CD2"/>
    <w:rsid w:val="00C91D1D"/>
    <w:rsid w:val="00C92013"/>
    <w:rsid w:val="00C9206A"/>
    <w:rsid w:val="00C920E0"/>
    <w:rsid w:val="00C922DC"/>
    <w:rsid w:val="00C9252C"/>
    <w:rsid w:val="00C925C1"/>
    <w:rsid w:val="00C92D0C"/>
    <w:rsid w:val="00C933D5"/>
    <w:rsid w:val="00C9340B"/>
    <w:rsid w:val="00C93457"/>
    <w:rsid w:val="00C93549"/>
    <w:rsid w:val="00C93946"/>
    <w:rsid w:val="00C93AC4"/>
    <w:rsid w:val="00C9421F"/>
    <w:rsid w:val="00C94486"/>
    <w:rsid w:val="00C944A3"/>
    <w:rsid w:val="00C9480F"/>
    <w:rsid w:val="00C9491B"/>
    <w:rsid w:val="00C949E3"/>
    <w:rsid w:val="00C94B0A"/>
    <w:rsid w:val="00C94FEF"/>
    <w:rsid w:val="00C9500D"/>
    <w:rsid w:val="00C958FF"/>
    <w:rsid w:val="00C95A52"/>
    <w:rsid w:val="00C95A6C"/>
    <w:rsid w:val="00C95AC9"/>
    <w:rsid w:val="00C95B36"/>
    <w:rsid w:val="00C95BBB"/>
    <w:rsid w:val="00C95DB4"/>
    <w:rsid w:val="00C9632C"/>
    <w:rsid w:val="00C9637A"/>
    <w:rsid w:val="00C968A9"/>
    <w:rsid w:val="00C96CF6"/>
    <w:rsid w:val="00C97070"/>
    <w:rsid w:val="00C975C2"/>
    <w:rsid w:val="00C977FB"/>
    <w:rsid w:val="00C97849"/>
    <w:rsid w:val="00C97BC5"/>
    <w:rsid w:val="00C97DBB"/>
    <w:rsid w:val="00C97E95"/>
    <w:rsid w:val="00CA047F"/>
    <w:rsid w:val="00CA04D5"/>
    <w:rsid w:val="00CA065A"/>
    <w:rsid w:val="00CA0B42"/>
    <w:rsid w:val="00CA0C54"/>
    <w:rsid w:val="00CA0E8A"/>
    <w:rsid w:val="00CA136F"/>
    <w:rsid w:val="00CA13BC"/>
    <w:rsid w:val="00CA1527"/>
    <w:rsid w:val="00CA1659"/>
    <w:rsid w:val="00CA1EE2"/>
    <w:rsid w:val="00CA2323"/>
    <w:rsid w:val="00CA2744"/>
    <w:rsid w:val="00CA3492"/>
    <w:rsid w:val="00CA34E2"/>
    <w:rsid w:val="00CA36A2"/>
    <w:rsid w:val="00CA36EA"/>
    <w:rsid w:val="00CA3C44"/>
    <w:rsid w:val="00CA3DE4"/>
    <w:rsid w:val="00CA413C"/>
    <w:rsid w:val="00CA43A0"/>
    <w:rsid w:val="00CA4FE0"/>
    <w:rsid w:val="00CA50A8"/>
    <w:rsid w:val="00CA52BD"/>
    <w:rsid w:val="00CA5302"/>
    <w:rsid w:val="00CA5691"/>
    <w:rsid w:val="00CA61FA"/>
    <w:rsid w:val="00CA6284"/>
    <w:rsid w:val="00CA63B4"/>
    <w:rsid w:val="00CA695B"/>
    <w:rsid w:val="00CA6C7B"/>
    <w:rsid w:val="00CA72EE"/>
    <w:rsid w:val="00CA7769"/>
    <w:rsid w:val="00CA7977"/>
    <w:rsid w:val="00CA79D5"/>
    <w:rsid w:val="00CA7EDE"/>
    <w:rsid w:val="00CA7F70"/>
    <w:rsid w:val="00CB02A0"/>
    <w:rsid w:val="00CB03D4"/>
    <w:rsid w:val="00CB046D"/>
    <w:rsid w:val="00CB0993"/>
    <w:rsid w:val="00CB0C25"/>
    <w:rsid w:val="00CB0E24"/>
    <w:rsid w:val="00CB134E"/>
    <w:rsid w:val="00CB1357"/>
    <w:rsid w:val="00CB1376"/>
    <w:rsid w:val="00CB18D1"/>
    <w:rsid w:val="00CB19C9"/>
    <w:rsid w:val="00CB1BF3"/>
    <w:rsid w:val="00CB1F53"/>
    <w:rsid w:val="00CB1F8E"/>
    <w:rsid w:val="00CB20FA"/>
    <w:rsid w:val="00CB2180"/>
    <w:rsid w:val="00CB2788"/>
    <w:rsid w:val="00CB2B32"/>
    <w:rsid w:val="00CB30B5"/>
    <w:rsid w:val="00CB3364"/>
    <w:rsid w:val="00CB34FF"/>
    <w:rsid w:val="00CB3515"/>
    <w:rsid w:val="00CB37DD"/>
    <w:rsid w:val="00CB4A02"/>
    <w:rsid w:val="00CB4E25"/>
    <w:rsid w:val="00CB506E"/>
    <w:rsid w:val="00CB513C"/>
    <w:rsid w:val="00CB56CA"/>
    <w:rsid w:val="00CB5887"/>
    <w:rsid w:val="00CB59F3"/>
    <w:rsid w:val="00CB5A09"/>
    <w:rsid w:val="00CB5AF6"/>
    <w:rsid w:val="00CB5CFF"/>
    <w:rsid w:val="00CB62E6"/>
    <w:rsid w:val="00CB67DB"/>
    <w:rsid w:val="00CB6CC3"/>
    <w:rsid w:val="00CB6DFD"/>
    <w:rsid w:val="00CB7532"/>
    <w:rsid w:val="00CB75F7"/>
    <w:rsid w:val="00CB778E"/>
    <w:rsid w:val="00CB796F"/>
    <w:rsid w:val="00CB799E"/>
    <w:rsid w:val="00CB7C18"/>
    <w:rsid w:val="00CB7D33"/>
    <w:rsid w:val="00CB7E8D"/>
    <w:rsid w:val="00CC00AF"/>
    <w:rsid w:val="00CC03B7"/>
    <w:rsid w:val="00CC048B"/>
    <w:rsid w:val="00CC04FC"/>
    <w:rsid w:val="00CC08E8"/>
    <w:rsid w:val="00CC0965"/>
    <w:rsid w:val="00CC09F8"/>
    <w:rsid w:val="00CC0DF2"/>
    <w:rsid w:val="00CC0FC9"/>
    <w:rsid w:val="00CC15D3"/>
    <w:rsid w:val="00CC164A"/>
    <w:rsid w:val="00CC1860"/>
    <w:rsid w:val="00CC1867"/>
    <w:rsid w:val="00CC18ED"/>
    <w:rsid w:val="00CC1A2C"/>
    <w:rsid w:val="00CC1D51"/>
    <w:rsid w:val="00CC1E74"/>
    <w:rsid w:val="00CC22FE"/>
    <w:rsid w:val="00CC27D8"/>
    <w:rsid w:val="00CC2976"/>
    <w:rsid w:val="00CC2A5C"/>
    <w:rsid w:val="00CC2AFB"/>
    <w:rsid w:val="00CC2C53"/>
    <w:rsid w:val="00CC310E"/>
    <w:rsid w:val="00CC3293"/>
    <w:rsid w:val="00CC344D"/>
    <w:rsid w:val="00CC35FA"/>
    <w:rsid w:val="00CC366F"/>
    <w:rsid w:val="00CC3AB7"/>
    <w:rsid w:val="00CC3C10"/>
    <w:rsid w:val="00CC42E7"/>
    <w:rsid w:val="00CC4F89"/>
    <w:rsid w:val="00CC536F"/>
    <w:rsid w:val="00CC5490"/>
    <w:rsid w:val="00CC56FF"/>
    <w:rsid w:val="00CC5AB7"/>
    <w:rsid w:val="00CC5B66"/>
    <w:rsid w:val="00CC65E1"/>
    <w:rsid w:val="00CC65FA"/>
    <w:rsid w:val="00CC6BC5"/>
    <w:rsid w:val="00CC70C9"/>
    <w:rsid w:val="00CC72AF"/>
    <w:rsid w:val="00CC7595"/>
    <w:rsid w:val="00CC78C2"/>
    <w:rsid w:val="00CC7996"/>
    <w:rsid w:val="00CC7C9F"/>
    <w:rsid w:val="00CD0210"/>
    <w:rsid w:val="00CD0409"/>
    <w:rsid w:val="00CD0FBE"/>
    <w:rsid w:val="00CD1053"/>
    <w:rsid w:val="00CD135B"/>
    <w:rsid w:val="00CD14C5"/>
    <w:rsid w:val="00CD1A5F"/>
    <w:rsid w:val="00CD1EDC"/>
    <w:rsid w:val="00CD1FD0"/>
    <w:rsid w:val="00CD1FF3"/>
    <w:rsid w:val="00CD2491"/>
    <w:rsid w:val="00CD27B9"/>
    <w:rsid w:val="00CD28D1"/>
    <w:rsid w:val="00CD2AFA"/>
    <w:rsid w:val="00CD2C90"/>
    <w:rsid w:val="00CD2EF3"/>
    <w:rsid w:val="00CD30BE"/>
    <w:rsid w:val="00CD329D"/>
    <w:rsid w:val="00CD3453"/>
    <w:rsid w:val="00CD3598"/>
    <w:rsid w:val="00CD377E"/>
    <w:rsid w:val="00CD3818"/>
    <w:rsid w:val="00CD4860"/>
    <w:rsid w:val="00CD4936"/>
    <w:rsid w:val="00CD4A4D"/>
    <w:rsid w:val="00CD4BED"/>
    <w:rsid w:val="00CD4D76"/>
    <w:rsid w:val="00CD4F8F"/>
    <w:rsid w:val="00CD5072"/>
    <w:rsid w:val="00CD5ADB"/>
    <w:rsid w:val="00CD5BD3"/>
    <w:rsid w:val="00CD5CAA"/>
    <w:rsid w:val="00CD5CE1"/>
    <w:rsid w:val="00CD5CF1"/>
    <w:rsid w:val="00CD5F75"/>
    <w:rsid w:val="00CD63AB"/>
    <w:rsid w:val="00CD65DD"/>
    <w:rsid w:val="00CD6607"/>
    <w:rsid w:val="00CD6C96"/>
    <w:rsid w:val="00CD6D34"/>
    <w:rsid w:val="00CD6EE3"/>
    <w:rsid w:val="00CD731E"/>
    <w:rsid w:val="00CD7851"/>
    <w:rsid w:val="00CD7985"/>
    <w:rsid w:val="00CE024B"/>
    <w:rsid w:val="00CE07FB"/>
    <w:rsid w:val="00CE081C"/>
    <w:rsid w:val="00CE0845"/>
    <w:rsid w:val="00CE0CD9"/>
    <w:rsid w:val="00CE11F2"/>
    <w:rsid w:val="00CE12A4"/>
    <w:rsid w:val="00CE12D3"/>
    <w:rsid w:val="00CE132D"/>
    <w:rsid w:val="00CE144F"/>
    <w:rsid w:val="00CE1A18"/>
    <w:rsid w:val="00CE2309"/>
    <w:rsid w:val="00CE237E"/>
    <w:rsid w:val="00CE2679"/>
    <w:rsid w:val="00CE2845"/>
    <w:rsid w:val="00CE2998"/>
    <w:rsid w:val="00CE2B82"/>
    <w:rsid w:val="00CE34A8"/>
    <w:rsid w:val="00CE3567"/>
    <w:rsid w:val="00CE360C"/>
    <w:rsid w:val="00CE3678"/>
    <w:rsid w:val="00CE3FE3"/>
    <w:rsid w:val="00CE4269"/>
    <w:rsid w:val="00CE4568"/>
    <w:rsid w:val="00CE46EE"/>
    <w:rsid w:val="00CE4E68"/>
    <w:rsid w:val="00CE508C"/>
    <w:rsid w:val="00CE5D08"/>
    <w:rsid w:val="00CE5D91"/>
    <w:rsid w:val="00CE6033"/>
    <w:rsid w:val="00CE61AC"/>
    <w:rsid w:val="00CE63B5"/>
    <w:rsid w:val="00CE6DE2"/>
    <w:rsid w:val="00CE6E8A"/>
    <w:rsid w:val="00CE73FF"/>
    <w:rsid w:val="00CE7547"/>
    <w:rsid w:val="00CE77CA"/>
    <w:rsid w:val="00CE7DA2"/>
    <w:rsid w:val="00CE7E92"/>
    <w:rsid w:val="00CE7F4F"/>
    <w:rsid w:val="00CF0296"/>
    <w:rsid w:val="00CF03A3"/>
    <w:rsid w:val="00CF03DB"/>
    <w:rsid w:val="00CF0516"/>
    <w:rsid w:val="00CF09FE"/>
    <w:rsid w:val="00CF0BC2"/>
    <w:rsid w:val="00CF0CC7"/>
    <w:rsid w:val="00CF0D91"/>
    <w:rsid w:val="00CF1208"/>
    <w:rsid w:val="00CF12C8"/>
    <w:rsid w:val="00CF1587"/>
    <w:rsid w:val="00CF1D05"/>
    <w:rsid w:val="00CF1F65"/>
    <w:rsid w:val="00CF2517"/>
    <w:rsid w:val="00CF2B73"/>
    <w:rsid w:val="00CF2DB4"/>
    <w:rsid w:val="00CF30A1"/>
    <w:rsid w:val="00CF381B"/>
    <w:rsid w:val="00CF3A84"/>
    <w:rsid w:val="00CF3BC4"/>
    <w:rsid w:val="00CF3C7B"/>
    <w:rsid w:val="00CF3FF5"/>
    <w:rsid w:val="00CF4071"/>
    <w:rsid w:val="00CF42AB"/>
    <w:rsid w:val="00CF4638"/>
    <w:rsid w:val="00CF46DB"/>
    <w:rsid w:val="00CF4751"/>
    <w:rsid w:val="00CF4874"/>
    <w:rsid w:val="00CF4D18"/>
    <w:rsid w:val="00CF5633"/>
    <w:rsid w:val="00CF56D0"/>
    <w:rsid w:val="00CF5705"/>
    <w:rsid w:val="00CF5AA0"/>
    <w:rsid w:val="00CF5C25"/>
    <w:rsid w:val="00CF6AA4"/>
    <w:rsid w:val="00CF6F60"/>
    <w:rsid w:val="00CF6F82"/>
    <w:rsid w:val="00CF728F"/>
    <w:rsid w:val="00CF733E"/>
    <w:rsid w:val="00CF7382"/>
    <w:rsid w:val="00CF749F"/>
    <w:rsid w:val="00CF77B0"/>
    <w:rsid w:val="00CF78C3"/>
    <w:rsid w:val="00CF7AAD"/>
    <w:rsid w:val="00CF7D0B"/>
    <w:rsid w:val="00CF7F39"/>
    <w:rsid w:val="00D002BB"/>
    <w:rsid w:val="00D003E2"/>
    <w:rsid w:val="00D0099E"/>
    <w:rsid w:val="00D00B3A"/>
    <w:rsid w:val="00D00BD6"/>
    <w:rsid w:val="00D00C45"/>
    <w:rsid w:val="00D010F4"/>
    <w:rsid w:val="00D01295"/>
    <w:rsid w:val="00D01BBF"/>
    <w:rsid w:val="00D01C44"/>
    <w:rsid w:val="00D01D83"/>
    <w:rsid w:val="00D025E0"/>
    <w:rsid w:val="00D02615"/>
    <w:rsid w:val="00D02C33"/>
    <w:rsid w:val="00D02C57"/>
    <w:rsid w:val="00D02F0C"/>
    <w:rsid w:val="00D03A5B"/>
    <w:rsid w:val="00D03F23"/>
    <w:rsid w:val="00D03FE0"/>
    <w:rsid w:val="00D04197"/>
    <w:rsid w:val="00D0421E"/>
    <w:rsid w:val="00D04295"/>
    <w:rsid w:val="00D04559"/>
    <w:rsid w:val="00D04C59"/>
    <w:rsid w:val="00D04E44"/>
    <w:rsid w:val="00D04FCA"/>
    <w:rsid w:val="00D0507B"/>
    <w:rsid w:val="00D0539B"/>
    <w:rsid w:val="00D0540F"/>
    <w:rsid w:val="00D0547D"/>
    <w:rsid w:val="00D0559F"/>
    <w:rsid w:val="00D0578C"/>
    <w:rsid w:val="00D058F0"/>
    <w:rsid w:val="00D05B76"/>
    <w:rsid w:val="00D05BD1"/>
    <w:rsid w:val="00D05D23"/>
    <w:rsid w:val="00D05D62"/>
    <w:rsid w:val="00D05DAC"/>
    <w:rsid w:val="00D05E2E"/>
    <w:rsid w:val="00D05EFE"/>
    <w:rsid w:val="00D05FA2"/>
    <w:rsid w:val="00D062D4"/>
    <w:rsid w:val="00D066CF"/>
    <w:rsid w:val="00D06A84"/>
    <w:rsid w:val="00D06EFD"/>
    <w:rsid w:val="00D071A8"/>
    <w:rsid w:val="00D07580"/>
    <w:rsid w:val="00D075BC"/>
    <w:rsid w:val="00D07766"/>
    <w:rsid w:val="00D1000B"/>
    <w:rsid w:val="00D10444"/>
    <w:rsid w:val="00D10545"/>
    <w:rsid w:val="00D109EE"/>
    <w:rsid w:val="00D10A4E"/>
    <w:rsid w:val="00D10E9C"/>
    <w:rsid w:val="00D11280"/>
    <w:rsid w:val="00D11686"/>
    <w:rsid w:val="00D11726"/>
    <w:rsid w:val="00D11AE4"/>
    <w:rsid w:val="00D11E4E"/>
    <w:rsid w:val="00D120AE"/>
    <w:rsid w:val="00D120B1"/>
    <w:rsid w:val="00D123A3"/>
    <w:rsid w:val="00D123BF"/>
    <w:rsid w:val="00D12995"/>
    <w:rsid w:val="00D12ADD"/>
    <w:rsid w:val="00D12B9B"/>
    <w:rsid w:val="00D12E22"/>
    <w:rsid w:val="00D12EE6"/>
    <w:rsid w:val="00D12F33"/>
    <w:rsid w:val="00D12F51"/>
    <w:rsid w:val="00D1352C"/>
    <w:rsid w:val="00D13566"/>
    <w:rsid w:val="00D135F0"/>
    <w:rsid w:val="00D1367C"/>
    <w:rsid w:val="00D136B9"/>
    <w:rsid w:val="00D13701"/>
    <w:rsid w:val="00D13924"/>
    <w:rsid w:val="00D13A1C"/>
    <w:rsid w:val="00D13B98"/>
    <w:rsid w:val="00D142FB"/>
    <w:rsid w:val="00D14437"/>
    <w:rsid w:val="00D14624"/>
    <w:rsid w:val="00D14B36"/>
    <w:rsid w:val="00D14CF8"/>
    <w:rsid w:val="00D14D7D"/>
    <w:rsid w:val="00D14F91"/>
    <w:rsid w:val="00D1518D"/>
    <w:rsid w:val="00D151D7"/>
    <w:rsid w:val="00D159A1"/>
    <w:rsid w:val="00D15ED0"/>
    <w:rsid w:val="00D16006"/>
    <w:rsid w:val="00D160DF"/>
    <w:rsid w:val="00D162DB"/>
    <w:rsid w:val="00D1667B"/>
    <w:rsid w:val="00D168EC"/>
    <w:rsid w:val="00D16A78"/>
    <w:rsid w:val="00D16C41"/>
    <w:rsid w:val="00D16E6F"/>
    <w:rsid w:val="00D17137"/>
    <w:rsid w:val="00D17480"/>
    <w:rsid w:val="00D17A05"/>
    <w:rsid w:val="00D17ABE"/>
    <w:rsid w:val="00D17C14"/>
    <w:rsid w:val="00D17CDD"/>
    <w:rsid w:val="00D20238"/>
    <w:rsid w:val="00D203BB"/>
    <w:rsid w:val="00D20598"/>
    <w:rsid w:val="00D206C2"/>
    <w:rsid w:val="00D20849"/>
    <w:rsid w:val="00D20861"/>
    <w:rsid w:val="00D20AB9"/>
    <w:rsid w:val="00D212E0"/>
    <w:rsid w:val="00D214C8"/>
    <w:rsid w:val="00D217DF"/>
    <w:rsid w:val="00D21921"/>
    <w:rsid w:val="00D21A92"/>
    <w:rsid w:val="00D21CEB"/>
    <w:rsid w:val="00D2216D"/>
    <w:rsid w:val="00D2219D"/>
    <w:rsid w:val="00D22D8F"/>
    <w:rsid w:val="00D2328A"/>
    <w:rsid w:val="00D23423"/>
    <w:rsid w:val="00D238F3"/>
    <w:rsid w:val="00D23949"/>
    <w:rsid w:val="00D23CA1"/>
    <w:rsid w:val="00D245CA"/>
    <w:rsid w:val="00D24649"/>
    <w:rsid w:val="00D248A8"/>
    <w:rsid w:val="00D24A7F"/>
    <w:rsid w:val="00D24C60"/>
    <w:rsid w:val="00D25103"/>
    <w:rsid w:val="00D253CC"/>
    <w:rsid w:val="00D257FB"/>
    <w:rsid w:val="00D259A0"/>
    <w:rsid w:val="00D25ADD"/>
    <w:rsid w:val="00D25CAF"/>
    <w:rsid w:val="00D25E41"/>
    <w:rsid w:val="00D2600B"/>
    <w:rsid w:val="00D26608"/>
    <w:rsid w:val="00D266EB"/>
    <w:rsid w:val="00D267C4"/>
    <w:rsid w:val="00D275A6"/>
    <w:rsid w:val="00D27CF7"/>
    <w:rsid w:val="00D27F2C"/>
    <w:rsid w:val="00D30885"/>
    <w:rsid w:val="00D30C71"/>
    <w:rsid w:val="00D31160"/>
    <w:rsid w:val="00D31223"/>
    <w:rsid w:val="00D31668"/>
    <w:rsid w:val="00D31A7B"/>
    <w:rsid w:val="00D31CA9"/>
    <w:rsid w:val="00D324AB"/>
    <w:rsid w:val="00D326CB"/>
    <w:rsid w:val="00D32836"/>
    <w:rsid w:val="00D32DA0"/>
    <w:rsid w:val="00D3304E"/>
    <w:rsid w:val="00D335B9"/>
    <w:rsid w:val="00D3371A"/>
    <w:rsid w:val="00D337F8"/>
    <w:rsid w:val="00D339F9"/>
    <w:rsid w:val="00D33B78"/>
    <w:rsid w:val="00D33E0C"/>
    <w:rsid w:val="00D34480"/>
    <w:rsid w:val="00D345E3"/>
    <w:rsid w:val="00D3464F"/>
    <w:rsid w:val="00D34B73"/>
    <w:rsid w:val="00D3518A"/>
    <w:rsid w:val="00D3541D"/>
    <w:rsid w:val="00D355F3"/>
    <w:rsid w:val="00D356C6"/>
    <w:rsid w:val="00D357D6"/>
    <w:rsid w:val="00D35827"/>
    <w:rsid w:val="00D3601D"/>
    <w:rsid w:val="00D3637F"/>
    <w:rsid w:val="00D36700"/>
    <w:rsid w:val="00D36909"/>
    <w:rsid w:val="00D36B20"/>
    <w:rsid w:val="00D36C32"/>
    <w:rsid w:val="00D36EA2"/>
    <w:rsid w:val="00D36ED1"/>
    <w:rsid w:val="00D37009"/>
    <w:rsid w:val="00D3746E"/>
    <w:rsid w:val="00D374D7"/>
    <w:rsid w:val="00D37708"/>
    <w:rsid w:val="00D37BA0"/>
    <w:rsid w:val="00D37D6B"/>
    <w:rsid w:val="00D37F39"/>
    <w:rsid w:val="00D40182"/>
    <w:rsid w:val="00D4024C"/>
    <w:rsid w:val="00D402F7"/>
    <w:rsid w:val="00D40977"/>
    <w:rsid w:val="00D409B9"/>
    <w:rsid w:val="00D40B42"/>
    <w:rsid w:val="00D40FBC"/>
    <w:rsid w:val="00D41359"/>
    <w:rsid w:val="00D414BC"/>
    <w:rsid w:val="00D417B7"/>
    <w:rsid w:val="00D41827"/>
    <w:rsid w:val="00D419F7"/>
    <w:rsid w:val="00D41BBE"/>
    <w:rsid w:val="00D41BDE"/>
    <w:rsid w:val="00D41C73"/>
    <w:rsid w:val="00D42132"/>
    <w:rsid w:val="00D423B2"/>
    <w:rsid w:val="00D4240B"/>
    <w:rsid w:val="00D42929"/>
    <w:rsid w:val="00D430B0"/>
    <w:rsid w:val="00D430F5"/>
    <w:rsid w:val="00D4310D"/>
    <w:rsid w:val="00D43186"/>
    <w:rsid w:val="00D4326B"/>
    <w:rsid w:val="00D435FF"/>
    <w:rsid w:val="00D436A2"/>
    <w:rsid w:val="00D43EBD"/>
    <w:rsid w:val="00D44349"/>
    <w:rsid w:val="00D44A2A"/>
    <w:rsid w:val="00D44AFB"/>
    <w:rsid w:val="00D44C8F"/>
    <w:rsid w:val="00D44D7B"/>
    <w:rsid w:val="00D45331"/>
    <w:rsid w:val="00D45938"/>
    <w:rsid w:val="00D459E3"/>
    <w:rsid w:val="00D45C1D"/>
    <w:rsid w:val="00D45DF8"/>
    <w:rsid w:val="00D45E48"/>
    <w:rsid w:val="00D45E69"/>
    <w:rsid w:val="00D4601A"/>
    <w:rsid w:val="00D463EE"/>
    <w:rsid w:val="00D4643D"/>
    <w:rsid w:val="00D464FC"/>
    <w:rsid w:val="00D4656F"/>
    <w:rsid w:val="00D4678B"/>
    <w:rsid w:val="00D468E3"/>
    <w:rsid w:val="00D46FB3"/>
    <w:rsid w:val="00D4705A"/>
    <w:rsid w:val="00D472FA"/>
    <w:rsid w:val="00D473C7"/>
    <w:rsid w:val="00D47948"/>
    <w:rsid w:val="00D47C12"/>
    <w:rsid w:val="00D47D72"/>
    <w:rsid w:val="00D5005B"/>
    <w:rsid w:val="00D50327"/>
    <w:rsid w:val="00D504A7"/>
    <w:rsid w:val="00D5052B"/>
    <w:rsid w:val="00D505FF"/>
    <w:rsid w:val="00D50DCF"/>
    <w:rsid w:val="00D50F34"/>
    <w:rsid w:val="00D511F6"/>
    <w:rsid w:val="00D515AC"/>
    <w:rsid w:val="00D515CF"/>
    <w:rsid w:val="00D519A6"/>
    <w:rsid w:val="00D51E1F"/>
    <w:rsid w:val="00D51EE4"/>
    <w:rsid w:val="00D52245"/>
    <w:rsid w:val="00D522B3"/>
    <w:rsid w:val="00D52563"/>
    <w:rsid w:val="00D525A3"/>
    <w:rsid w:val="00D52748"/>
    <w:rsid w:val="00D52822"/>
    <w:rsid w:val="00D529C5"/>
    <w:rsid w:val="00D52B78"/>
    <w:rsid w:val="00D52C53"/>
    <w:rsid w:val="00D52CE6"/>
    <w:rsid w:val="00D52E3E"/>
    <w:rsid w:val="00D530C0"/>
    <w:rsid w:val="00D53196"/>
    <w:rsid w:val="00D531F9"/>
    <w:rsid w:val="00D53575"/>
    <w:rsid w:val="00D536EF"/>
    <w:rsid w:val="00D53A24"/>
    <w:rsid w:val="00D53C21"/>
    <w:rsid w:val="00D53C71"/>
    <w:rsid w:val="00D54BD4"/>
    <w:rsid w:val="00D54CC8"/>
    <w:rsid w:val="00D54D55"/>
    <w:rsid w:val="00D54FA0"/>
    <w:rsid w:val="00D54FBD"/>
    <w:rsid w:val="00D5513D"/>
    <w:rsid w:val="00D552BA"/>
    <w:rsid w:val="00D55654"/>
    <w:rsid w:val="00D55BE7"/>
    <w:rsid w:val="00D560E3"/>
    <w:rsid w:val="00D56422"/>
    <w:rsid w:val="00D566E5"/>
    <w:rsid w:val="00D569FE"/>
    <w:rsid w:val="00D57089"/>
    <w:rsid w:val="00D57E23"/>
    <w:rsid w:val="00D602EB"/>
    <w:rsid w:val="00D605DF"/>
    <w:rsid w:val="00D6079C"/>
    <w:rsid w:val="00D60DC5"/>
    <w:rsid w:val="00D61102"/>
    <w:rsid w:val="00D615FC"/>
    <w:rsid w:val="00D617D6"/>
    <w:rsid w:val="00D618BC"/>
    <w:rsid w:val="00D618DD"/>
    <w:rsid w:val="00D61AE7"/>
    <w:rsid w:val="00D61C21"/>
    <w:rsid w:val="00D61E02"/>
    <w:rsid w:val="00D61FF2"/>
    <w:rsid w:val="00D62013"/>
    <w:rsid w:val="00D62422"/>
    <w:rsid w:val="00D626A8"/>
    <w:rsid w:val="00D62778"/>
    <w:rsid w:val="00D62B2D"/>
    <w:rsid w:val="00D63430"/>
    <w:rsid w:val="00D6362C"/>
    <w:rsid w:val="00D63A51"/>
    <w:rsid w:val="00D63BAB"/>
    <w:rsid w:val="00D63DB9"/>
    <w:rsid w:val="00D63FB8"/>
    <w:rsid w:val="00D63FD7"/>
    <w:rsid w:val="00D64044"/>
    <w:rsid w:val="00D640F9"/>
    <w:rsid w:val="00D641B7"/>
    <w:rsid w:val="00D6465C"/>
    <w:rsid w:val="00D6483E"/>
    <w:rsid w:val="00D64E3F"/>
    <w:rsid w:val="00D653DF"/>
    <w:rsid w:val="00D6583D"/>
    <w:rsid w:val="00D65C35"/>
    <w:rsid w:val="00D660AD"/>
    <w:rsid w:val="00D6672A"/>
    <w:rsid w:val="00D66A16"/>
    <w:rsid w:val="00D66A4B"/>
    <w:rsid w:val="00D66C98"/>
    <w:rsid w:val="00D67A28"/>
    <w:rsid w:val="00D67CDE"/>
    <w:rsid w:val="00D7027F"/>
    <w:rsid w:val="00D702A9"/>
    <w:rsid w:val="00D70333"/>
    <w:rsid w:val="00D7036E"/>
    <w:rsid w:val="00D70904"/>
    <w:rsid w:val="00D70BEA"/>
    <w:rsid w:val="00D70DF1"/>
    <w:rsid w:val="00D70EF0"/>
    <w:rsid w:val="00D712AE"/>
    <w:rsid w:val="00D7224A"/>
    <w:rsid w:val="00D72350"/>
    <w:rsid w:val="00D723AD"/>
    <w:rsid w:val="00D72668"/>
    <w:rsid w:val="00D73B2D"/>
    <w:rsid w:val="00D73E98"/>
    <w:rsid w:val="00D745DD"/>
    <w:rsid w:val="00D746DC"/>
    <w:rsid w:val="00D74935"/>
    <w:rsid w:val="00D749DE"/>
    <w:rsid w:val="00D75119"/>
    <w:rsid w:val="00D7535A"/>
    <w:rsid w:val="00D753A1"/>
    <w:rsid w:val="00D75953"/>
    <w:rsid w:val="00D75AE9"/>
    <w:rsid w:val="00D75C52"/>
    <w:rsid w:val="00D75EDE"/>
    <w:rsid w:val="00D7629F"/>
    <w:rsid w:val="00D7636D"/>
    <w:rsid w:val="00D76533"/>
    <w:rsid w:val="00D76839"/>
    <w:rsid w:val="00D76B7C"/>
    <w:rsid w:val="00D76CCD"/>
    <w:rsid w:val="00D76FA5"/>
    <w:rsid w:val="00D773B2"/>
    <w:rsid w:val="00D7745A"/>
    <w:rsid w:val="00D77661"/>
    <w:rsid w:val="00D77692"/>
    <w:rsid w:val="00D77746"/>
    <w:rsid w:val="00D77831"/>
    <w:rsid w:val="00D7789D"/>
    <w:rsid w:val="00D77994"/>
    <w:rsid w:val="00D77B23"/>
    <w:rsid w:val="00D77BC6"/>
    <w:rsid w:val="00D77CA0"/>
    <w:rsid w:val="00D77D0B"/>
    <w:rsid w:val="00D77F36"/>
    <w:rsid w:val="00D77FBC"/>
    <w:rsid w:val="00D80111"/>
    <w:rsid w:val="00D806F7"/>
    <w:rsid w:val="00D81318"/>
    <w:rsid w:val="00D81342"/>
    <w:rsid w:val="00D81728"/>
    <w:rsid w:val="00D819FD"/>
    <w:rsid w:val="00D81BFD"/>
    <w:rsid w:val="00D81DEC"/>
    <w:rsid w:val="00D820D0"/>
    <w:rsid w:val="00D8263C"/>
    <w:rsid w:val="00D82701"/>
    <w:rsid w:val="00D8291C"/>
    <w:rsid w:val="00D8295A"/>
    <w:rsid w:val="00D829FE"/>
    <w:rsid w:val="00D82D12"/>
    <w:rsid w:val="00D82F9A"/>
    <w:rsid w:val="00D8332A"/>
    <w:rsid w:val="00D834FF"/>
    <w:rsid w:val="00D837A7"/>
    <w:rsid w:val="00D83996"/>
    <w:rsid w:val="00D83BD1"/>
    <w:rsid w:val="00D83D36"/>
    <w:rsid w:val="00D83D71"/>
    <w:rsid w:val="00D83E44"/>
    <w:rsid w:val="00D8400A"/>
    <w:rsid w:val="00D8430A"/>
    <w:rsid w:val="00D84440"/>
    <w:rsid w:val="00D8456B"/>
    <w:rsid w:val="00D84685"/>
    <w:rsid w:val="00D847F3"/>
    <w:rsid w:val="00D84C53"/>
    <w:rsid w:val="00D84EDF"/>
    <w:rsid w:val="00D851C7"/>
    <w:rsid w:val="00D85905"/>
    <w:rsid w:val="00D85A7F"/>
    <w:rsid w:val="00D85ACD"/>
    <w:rsid w:val="00D85EA1"/>
    <w:rsid w:val="00D86716"/>
    <w:rsid w:val="00D868B6"/>
    <w:rsid w:val="00D8700D"/>
    <w:rsid w:val="00D873C1"/>
    <w:rsid w:val="00D8756C"/>
    <w:rsid w:val="00D879A7"/>
    <w:rsid w:val="00D87B90"/>
    <w:rsid w:val="00D87BFE"/>
    <w:rsid w:val="00D87DC4"/>
    <w:rsid w:val="00D87E28"/>
    <w:rsid w:val="00D87E4A"/>
    <w:rsid w:val="00D90072"/>
    <w:rsid w:val="00D9013C"/>
    <w:rsid w:val="00D90183"/>
    <w:rsid w:val="00D901A2"/>
    <w:rsid w:val="00D90804"/>
    <w:rsid w:val="00D90A92"/>
    <w:rsid w:val="00D90AE8"/>
    <w:rsid w:val="00D90B26"/>
    <w:rsid w:val="00D911DB"/>
    <w:rsid w:val="00D9125E"/>
    <w:rsid w:val="00D9132F"/>
    <w:rsid w:val="00D91442"/>
    <w:rsid w:val="00D915C0"/>
    <w:rsid w:val="00D91ECB"/>
    <w:rsid w:val="00D92099"/>
    <w:rsid w:val="00D9213F"/>
    <w:rsid w:val="00D92398"/>
    <w:rsid w:val="00D9262E"/>
    <w:rsid w:val="00D927BC"/>
    <w:rsid w:val="00D9298B"/>
    <w:rsid w:val="00D92E5A"/>
    <w:rsid w:val="00D92FF7"/>
    <w:rsid w:val="00D93073"/>
    <w:rsid w:val="00D93410"/>
    <w:rsid w:val="00D9345B"/>
    <w:rsid w:val="00D934A4"/>
    <w:rsid w:val="00D93C13"/>
    <w:rsid w:val="00D93D77"/>
    <w:rsid w:val="00D93D8C"/>
    <w:rsid w:val="00D94088"/>
    <w:rsid w:val="00D94592"/>
    <w:rsid w:val="00D94923"/>
    <w:rsid w:val="00D94A8D"/>
    <w:rsid w:val="00D94D9A"/>
    <w:rsid w:val="00D94E9B"/>
    <w:rsid w:val="00D94F86"/>
    <w:rsid w:val="00D951E0"/>
    <w:rsid w:val="00D9544A"/>
    <w:rsid w:val="00D95499"/>
    <w:rsid w:val="00D9560E"/>
    <w:rsid w:val="00D95B8B"/>
    <w:rsid w:val="00D95F56"/>
    <w:rsid w:val="00D95FCC"/>
    <w:rsid w:val="00D9624F"/>
    <w:rsid w:val="00D962D0"/>
    <w:rsid w:val="00D96416"/>
    <w:rsid w:val="00D9645A"/>
    <w:rsid w:val="00D964AC"/>
    <w:rsid w:val="00D96666"/>
    <w:rsid w:val="00D96693"/>
    <w:rsid w:val="00D96702"/>
    <w:rsid w:val="00D96FBF"/>
    <w:rsid w:val="00D971CB"/>
    <w:rsid w:val="00D974BD"/>
    <w:rsid w:val="00D97571"/>
    <w:rsid w:val="00D975E0"/>
    <w:rsid w:val="00D97747"/>
    <w:rsid w:val="00D977D5"/>
    <w:rsid w:val="00D97BAC"/>
    <w:rsid w:val="00DA037D"/>
    <w:rsid w:val="00DA03F0"/>
    <w:rsid w:val="00DA107F"/>
    <w:rsid w:val="00DA11DD"/>
    <w:rsid w:val="00DA149A"/>
    <w:rsid w:val="00DA1612"/>
    <w:rsid w:val="00DA169D"/>
    <w:rsid w:val="00DA1AEA"/>
    <w:rsid w:val="00DA1D89"/>
    <w:rsid w:val="00DA1FE3"/>
    <w:rsid w:val="00DA21DC"/>
    <w:rsid w:val="00DA2334"/>
    <w:rsid w:val="00DA2B07"/>
    <w:rsid w:val="00DA2CE1"/>
    <w:rsid w:val="00DA2CEC"/>
    <w:rsid w:val="00DA34F3"/>
    <w:rsid w:val="00DA34F5"/>
    <w:rsid w:val="00DA388B"/>
    <w:rsid w:val="00DA3C38"/>
    <w:rsid w:val="00DA3E03"/>
    <w:rsid w:val="00DA3F6D"/>
    <w:rsid w:val="00DA49CE"/>
    <w:rsid w:val="00DA4A53"/>
    <w:rsid w:val="00DA4A76"/>
    <w:rsid w:val="00DA4E8E"/>
    <w:rsid w:val="00DA4FB6"/>
    <w:rsid w:val="00DA5201"/>
    <w:rsid w:val="00DA557C"/>
    <w:rsid w:val="00DA57B0"/>
    <w:rsid w:val="00DA5A18"/>
    <w:rsid w:val="00DA5B62"/>
    <w:rsid w:val="00DA5D80"/>
    <w:rsid w:val="00DA5F9B"/>
    <w:rsid w:val="00DA606C"/>
    <w:rsid w:val="00DA6610"/>
    <w:rsid w:val="00DA7429"/>
    <w:rsid w:val="00DA76DD"/>
    <w:rsid w:val="00DA78DC"/>
    <w:rsid w:val="00DB03CA"/>
    <w:rsid w:val="00DB0521"/>
    <w:rsid w:val="00DB0654"/>
    <w:rsid w:val="00DB0788"/>
    <w:rsid w:val="00DB0EE9"/>
    <w:rsid w:val="00DB1166"/>
    <w:rsid w:val="00DB1187"/>
    <w:rsid w:val="00DB1377"/>
    <w:rsid w:val="00DB18F2"/>
    <w:rsid w:val="00DB1C47"/>
    <w:rsid w:val="00DB1F20"/>
    <w:rsid w:val="00DB1F43"/>
    <w:rsid w:val="00DB2267"/>
    <w:rsid w:val="00DB23C9"/>
    <w:rsid w:val="00DB28FB"/>
    <w:rsid w:val="00DB2D0F"/>
    <w:rsid w:val="00DB3319"/>
    <w:rsid w:val="00DB362F"/>
    <w:rsid w:val="00DB3771"/>
    <w:rsid w:val="00DB38CF"/>
    <w:rsid w:val="00DB3972"/>
    <w:rsid w:val="00DB3C8B"/>
    <w:rsid w:val="00DB3DB3"/>
    <w:rsid w:val="00DB3E44"/>
    <w:rsid w:val="00DB3E6A"/>
    <w:rsid w:val="00DB4152"/>
    <w:rsid w:val="00DB4189"/>
    <w:rsid w:val="00DB41F7"/>
    <w:rsid w:val="00DB4637"/>
    <w:rsid w:val="00DB46F7"/>
    <w:rsid w:val="00DB488C"/>
    <w:rsid w:val="00DB48F8"/>
    <w:rsid w:val="00DB4AD2"/>
    <w:rsid w:val="00DB4C79"/>
    <w:rsid w:val="00DB4F8F"/>
    <w:rsid w:val="00DB5065"/>
    <w:rsid w:val="00DB5077"/>
    <w:rsid w:val="00DB50D4"/>
    <w:rsid w:val="00DB522F"/>
    <w:rsid w:val="00DB54E9"/>
    <w:rsid w:val="00DB5616"/>
    <w:rsid w:val="00DB56AD"/>
    <w:rsid w:val="00DB5D1D"/>
    <w:rsid w:val="00DB5EBE"/>
    <w:rsid w:val="00DB5EF4"/>
    <w:rsid w:val="00DB6016"/>
    <w:rsid w:val="00DB6336"/>
    <w:rsid w:val="00DB639D"/>
    <w:rsid w:val="00DB6544"/>
    <w:rsid w:val="00DB6A5F"/>
    <w:rsid w:val="00DB6BE3"/>
    <w:rsid w:val="00DB6E4E"/>
    <w:rsid w:val="00DB70D2"/>
    <w:rsid w:val="00DB71DB"/>
    <w:rsid w:val="00DB725C"/>
    <w:rsid w:val="00DB757A"/>
    <w:rsid w:val="00DB7B31"/>
    <w:rsid w:val="00DB7B39"/>
    <w:rsid w:val="00DB7B80"/>
    <w:rsid w:val="00DB7EF8"/>
    <w:rsid w:val="00DB7F68"/>
    <w:rsid w:val="00DC008A"/>
    <w:rsid w:val="00DC0163"/>
    <w:rsid w:val="00DC0879"/>
    <w:rsid w:val="00DC0978"/>
    <w:rsid w:val="00DC0B02"/>
    <w:rsid w:val="00DC1091"/>
    <w:rsid w:val="00DC1291"/>
    <w:rsid w:val="00DC12A9"/>
    <w:rsid w:val="00DC1E11"/>
    <w:rsid w:val="00DC1FAC"/>
    <w:rsid w:val="00DC21D5"/>
    <w:rsid w:val="00DC268D"/>
    <w:rsid w:val="00DC2ADE"/>
    <w:rsid w:val="00DC2B83"/>
    <w:rsid w:val="00DC2C89"/>
    <w:rsid w:val="00DC3173"/>
    <w:rsid w:val="00DC3551"/>
    <w:rsid w:val="00DC35A2"/>
    <w:rsid w:val="00DC363C"/>
    <w:rsid w:val="00DC37A5"/>
    <w:rsid w:val="00DC39A5"/>
    <w:rsid w:val="00DC3AC4"/>
    <w:rsid w:val="00DC3AEB"/>
    <w:rsid w:val="00DC3F02"/>
    <w:rsid w:val="00DC40A9"/>
    <w:rsid w:val="00DC4172"/>
    <w:rsid w:val="00DC42AC"/>
    <w:rsid w:val="00DC4330"/>
    <w:rsid w:val="00DC436A"/>
    <w:rsid w:val="00DC454C"/>
    <w:rsid w:val="00DC45D0"/>
    <w:rsid w:val="00DC4B6E"/>
    <w:rsid w:val="00DC4CDB"/>
    <w:rsid w:val="00DC4F4A"/>
    <w:rsid w:val="00DC510B"/>
    <w:rsid w:val="00DC516B"/>
    <w:rsid w:val="00DC569B"/>
    <w:rsid w:val="00DC584C"/>
    <w:rsid w:val="00DC590C"/>
    <w:rsid w:val="00DC5CAB"/>
    <w:rsid w:val="00DC654D"/>
    <w:rsid w:val="00DC65B4"/>
    <w:rsid w:val="00DC683B"/>
    <w:rsid w:val="00DC6F5D"/>
    <w:rsid w:val="00DC6F67"/>
    <w:rsid w:val="00DC72A1"/>
    <w:rsid w:val="00DC770D"/>
    <w:rsid w:val="00DC78D7"/>
    <w:rsid w:val="00DC7A43"/>
    <w:rsid w:val="00DC7B31"/>
    <w:rsid w:val="00DC7B62"/>
    <w:rsid w:val="00DC7CD7"/>
    <w:rsid w:val="00DC7FC4"/>
    <w:rsid w:val="00DD01EF"/>
    <w:rsid w:val="00DD0C51"/>
    <w:rsid w:val="00DD12F6"/>
    <w:rsid w:val="00DD1C2C"/>
    <w:rsid w:val="00DD2097"/>
    <w:rsid w:val="00DD23FC"/>
    <w:rsid w:val="00DD27D2"/>
    <w:rsid w:val="00DD28C6"/>
    <w:rsid w:val="00DD29D6"/>
    <w:rsid w:val="00DD2EB7"/>
    <w:rsid w:val="00DD310B"/>
    <w:rsid w:val="00DD335F"/>
    <w:rsid w:val="00DD350B"/>
    <w:rsid w:val="00DD35EE"/>
    <w:rsid w:val="00DD3688"/>
    <w:rsid w:val="00DD3698"/>
    <w:rsid w:val="00DD385C"/>
    <w:rsid w:val="00DD39AD"/>
    <w:rsid w:val="00DD3A2D"/>
    <w:rsid w:val="00DD3D50"/>
    <w:rsid w:val="00DD44BC"/>
    <w:rsid w:val="00DD4924"/>
    <w:rsid w:val="00DD49F8"/>
    <w:rsid w:val="00DD4A6C"/>
    <w:rsid w:val="00DD4A6E"/>
    <w:rsid w:val="00DD4CCF"/>
    <w:rsid w:val="00DD4F69"/>
    <w:rsid w:val="00DD505C"/>
    <w:rsid w:val="00DD52FC"/>
    <w:rsid w:val="00DD5663"/>
    <w:rsid w:val="00DD56E5"/>
    <w:rsid w:val="00DD593C"/>
    <w:rsid w:val="00DD5DF5"/>
    <w:rsid w:val="00DD6249"/>
    <w:rsid w:val="00DD6B2C"/>
    <w:rsid w:val="00DD6C38"/>
    <w:rsid w:val="00DD6C71"/>
    <w:rsid w:val="00DD6EBA"/>
    <w:rsid w:val="00DD720A"/>
    <w:rsid w:val="00DD729B"/>
    <w:rsid w:val="00DD747B"/>
    <w:rsid w:val="00DD74A8"/>
    <w:rsid w:val="00DD7540"/>
    <w:rsid w:val="00DD77B1"/>
    <w:rsid w:val="00DD7800"/>
    <w:rsid w:val="00DE0124"/>
    <w:rsid w:val="00DE01D3"/>
    <w:rsid w:val="00DE07F1"/>
    <w:rsid w:val="00DE095D"/>
    <w:rsid w:val="00DE0A51"/>
    <w:rsid w:val="00DE0E65"/>
    <w:rsid w:val="00DE101A"/>
    <w:rsid w:val="00DE147F"/>
    <w:rsid w:val="00DE151A"/>
    <w:rsid w:val="00DE19DC"/>
    <w:rsid w:val="00DE1AF8"/>
    <w:rsid w:val="00DE204A"/>
    <w:rsid w:val="00DE228F"/>
    <w:rsid w:val="00DE24F5"/>
    <w:rsid w:val="00DE2A68"/>
    <w:rsid w:val="00DE2C19"/>
    <w:rsid w:val="00DE2E12"/>
    <w:rsid w:val="00DE2F0B"/>
    <w:rsid w:val="00DE3591"/>
    <w:rsid w:val="00DE35F4"/>
    <w:rsid w:val="00DE37C2"/>
    <w:rsid w:val="00DE385F"/>
    <w:rsid w:val="00DE3C95"/>
    <w:rsid w:val="00DE3EDC"/>
    <w:rsid w:val="00DE423D"/>
    <w:rsid w:val="00DE478D"/>
    <w:rsid w:val="00DE4AA5"/>
    <w:rsid w:val="00DE4E48"/>
    <w:rsid w:val="00DE53F6"/>
    <w:rsid w:val="00DE56B6"/>
    <w:rsid w:val="00DE592E"/>
    <w:rsid w:val="00DE594B"/>
    <w:rsid w:val="00DE5B72"/>
    <w:rsid w:val="00DE5EC5"/>
    <w:rsid w:val="00DE63D3"/>
    <w:rsid w:val="00DE657C"/>
    <w:rsid w:val="00DE6773"/>
    <w:rsid w:val="00DE6A01"/>
    <w:rsid w:val="00DE6C54"/>
    <w:rsid w:val="00DE6DC9"/>
    <w:rsid w:val="00DE7438"/>
    <w:rsid w:val="00DE761F"/>
    <w:rsid w:val="00DE7670"/>
    <w:rsid w:val="00DE7684"/>
    <w:rsid w:val="00DE7C7E"/>
    <w:rsid w:val="00DE7D4A"/>
    <w:rsid w:val="00DF038E"/>
    <w:rsid w:val="00DF0500"/>
    <w:rsid w:val="00DF1419"/>
    <w:rsid w:val="00DF1712"/>
    <w:rsid w:val="00DF2081"/>
    <w:rsid w:val="00DF2180"/>
    <w:rsid w:val="00DF21FE"/>
    <w:rsid w:val="00DF23FB"/>
    <w:rsid w:val="00DF2B70"/>
    <w:rsid w:val="00DF2EAB"/>
    <w:rsid w:val="00DF2F86"/>
    <w:rsid w:val="00DF3082"/>
    <w:rsid w:val="00DF3522"/>
    <w:rsid w:val="00DF364D"/>
    <w:rsid w:val="00DF3797"/>
    <w:rsid w:val="00DF3A47"/>
    <w:rsid w:val="00DF3BF1"/>
    <w:rsid w:val="00DF43C5"/>
    <w:rsid w:val="00DF44EB"/>
    <w:rsid w:val="00DF4861"/>
    <w:rsid w:val="00DF4A9C"/>
    <w:rsid w:val="00DF4BFD"/>
    <w:rsid w:val="00DF4EF1"/>
    <w:rsid w:val="00DF5255"/>
    <w:rsid w:val="00DF539E"/>
    <w:rsid w:val="00DF59BE"/>
    <w:rsid w:val="00DF5D79"/>
    <w:rsid w:val="00DF641E"/>
    <w:rsid w:val="00DF6796"/>
    <w:rsid w:val="00DF6CCC"/>
    <w:rsid w:val="00DF758A"/>
    <w:rsid w:val="00DF75C0"/>
    <w:rsid w:val="00DF7CDB"/>
    <w:rsid w:val="00E0008E"/>
    <w:rsid w:val="00E0027B"/>
    <w:rsid w:val="00E004CA"/>
    <w:rsid w:val="00E0075B"/>
    <w:rsid w:val="00E0145F"/>
    <w:rsid w:val="00E015BD"/>
    <w:rsid w:val="00E01876"/>
    <w:rsid w:val="00E01B01"/>
    <w:rsid w:val="00E0236B"/>
    <w:rsid w:val="00E02624"/>
    <w:rsid w:val="00E02640"/>
    <w:rsid w:val="00E026FF"/>
    <w:rsid w:val="00E02889"/>
    <w:rsid w:val="00E02A01"/>
    <w:rsid w:val="00E02E10"/>
    <w:rsid w:val="00E02E18"/>
    <w:rsid w:val="00E02EC9"/>
    <w:rsid w:val="00E02F44"/>
    <w:rsid w:val="00E030B4"/>
    <w:rsid w:val="00E0340C"/>
    <w:rsid w:val="00E03D3D"/>
    <w:rsid w:val="00E03E1A"/>
    <w:rsid w:val="00E03FD6"/>
    <w:rsid w:val="00E0421F"/>
    <w:rsid w:val="00E04266"/>
    <w:rsid w:val="00E0461E"/>
    <w:rsid w:val="00E04743"/>
    <w:rsid w:val="00E0480B"/>
    <w:rsid w:val="00E048B3"/>
    <w:rsid w:val="00E048F8"/>
    <w:rsid w:val="00E04921"/>
    <w:rsid w:val="00E04BC7"/>
    <w:rsid w:val="00E04C64"/>
    <w:rsid w:val="00E04D97"/>
    <w:rsid w:val="00E04ED4"/>
    <w:rsid w:val="00E05055"/>
    <w:rsid w:val="00E05071"/>
    <w:rsid w:val="00E05379"/>
    <w:rsid w:val="00E05447"/>
    <w:rsid w:val="00E05457"/>
    <w:rsid w:val="00E055AE"/>
    <w:rsid w:val="00E055C1"/>
    <w:rsid w:val="00E05866"/>
    <w:rsid w:val="00E05A17"/>
    <w:rsid w:val="00E05B23"/>
    <w:rsid w:val="00E05E52"/>
    <w:rsid w:val="00E05F1F"/>
    <w:rsid w:val="00E063DE"/>
    <w:rsid w:val="00E069F9"/>
    <w:rsid w:val="00E06F25"/>
    <w:rsid w:val="00E072B9"/>
    <w:rsid w:val="00E07343"/>
    <w:rsid w:val="00E07476"/>
    <w:rsid w:val="00E074FF"/>
    <w:rsid w:val="00E07839"/>
    <w:rsid w:val="00E07B01"/>
    <w:rsid w:val="00E07BDA"/>
    <w:rsid w:val="00E07CC6"/>
    <w:rsid w:val="00E07F33"/>
    <w:rsid w:val="00E105B6"/>
    <w:rsid w:val="00E11648"/>
    <w:rsid w:val="00E1171C"/>
    <w:rsid w:val="00E118B1"/>
    <w:rsid w:val="00E118E3"/>
    <w:rsid w:val="00E11D1C"/>
    <w:rsid w:val="00E1212D"/>
    <w:rsid w:val="00E123D0"/>
    <w:rsid w:val="00E12512"/>
    <w:rsid w:val="00E12A42"/>
    <w:rsid w:val="00E12A6F"/>
    <w:rsid w:val="00E12FBF"/>
    <w:rsid w:val="00E13081"/>
    <w:rsid w:val="00E1373A"/>
    <w:rsid w:val="00E1413D"/>
    <w:rsid w:val="00E14AE9"/>
    <w:rsid w:val="00E14C37"/>
    <w:rsid w:val="00E1523B"/>
    <w:rsid w:val="00E1552F"/>
    <w:rsid w:val="00E156C2"/>
    <w:rsid w:val="00E15C5B"/>
    <w:rsid w:val="00E160A6"/>
    <w:rsid w:val="00E1644A"/>
    <w:rsid w:val="00E164FD"/>
    <w:rsid w:val="00E16578"/>
    <w:rsid w:val="00E165AC"/>
    <w:rsid w:val="00E165D1"/>
    <w:rsid w:val="00E16AEF"/>
    <w:rsid w:val="00E16B8C"/>
    <w:rsid w:val="00E16DDF"/>
    <w:rsid w:val="00E16FCD"/>
    <w:rsid w:val="00E170CC"/>
    <w:rsid w:val="00E17203"/>
    <w:rsid w:val="00E1723F"/>
    <w:rsid w:val="00E17427"/>
    <w:rsid w:val="00E176C0"/>
    <w:rsid w:val="00E17AF3"/>
    <w:rsid w:val="00E17C03"/>
    <w:rsid w:val="00E2011F"/>
    <w:rsid w:val="00E2014B"/>
    <w:rsid w:val="00E20593"/>
    <w:rsid w:val="00E20767"/>
    <w:rsid w:val="00E2084C"/>
    <w:rsid w:val="00E209A9"/>
    <w:rsid w:val="00E20B5C"/>
    <w:rsid w:val="00E20BFE"/>
    <w:rsid w:val="00E20CB0"/>
    <w:rsid w:val="00E20CFD"/>
    <w:rsid w:val="00E20D88"/>
    <w:rsid w:val="00E20E3D"/>
    <w:rsid w:val="00E20EAA"/>
    <w:rsid w:val="00E214D9"/>
    <w:rsid w:val="00E214FF"/>
    <w:rsid w:val="00E21507"/>
    <w:rsid w:val="00E21521"/>
    <w:rsid w:val="00E21DB9"/>
    <w:rsid w:val="00E21E0B"/>
    <w:rsid w:val="00E22533"/>
    <w:rsid w:val="00E228E7"/>
    <w:rsid w:val="00E2292B"/>
    <w:rsid w:val="00E22F26"/>
    <w:rsid w:val="00E22F98"/>
    <w:rsid w:val="00E2385E"/>
    <w:rsid w:val="00E2396B"/>
    <w:rsid w:val="00E239C5"/>
    <w:rsid w:val="00E23B44"/>
    <w:rsid w:val="00E23BB3"/>
    <w:rsid w:val="00E24061"/>
    <w:rsid w:val="00E24143"/>
    <w:rsid w:val="00E24AA3"/>
    <w:rsid w:val="00E24C26"/>
    <w:rsid w:val="00E25124"/>
    <w:rsid w:val="00E251B3"/>
    <w:rsid w:val="00E25512"/>
    <w:rsid w:val="00E2555C"/>
    <w:rsid w:val="00E255D8"/>
    <w:rsid w:val="00E2589F"/>
    <w:rsid w:val="00E258E9"/>
    <w:rsid w:val="00E258F7"/>
    <w:rsid w:val="00E26485"/>
    <w:rsid w:val="00E266F5"/>
    <w:rsid w:val="00E26C8F"/>
    <w:rsid w:val="00E26D45"/>
    <w:rsid w:val="00E26FC9"/>
    <w:rsid w:val="00E271D6"/>
    <w:rsid w:val="00E27713"/>
    <w:rsid w:val="00E277FF"/>
    <w:rsid w:val="00E27826"/>
    <w:rsid w:val="00E27987"/>
    <w:rsid w:val="00E27ADA"/>
    <w:rsid w:val="00E27EAC"/>
    <w:rsid w:val="00E27EFA"/>
    <w:rsid w:val="00E301CA"/>
    <w:rsid w:val="00E30335"/>
    <w:rsid w:val="00E3059E"/>
    <w:rsid w:val="00E30662"/>
    <w:rsid w:val="00E30CC9"/>
    <w:rsid w:val="00E30D29"/>
    <w:rsid w:val="00E30EEA"/>
    <w:rsid w:val="00E30F4D"/>
    <w:rsid w:val="00E30FC7"/>
    <w:rsid w:val="00E31469"/>
    <w:rsid w:val="00E3156C"/>
    <w:rsid w:val="00E315E3"/>
    <w:rsid w:val="00E3176B"/>
    <w:rsid w:val="00E317A3"/>
    <w:rsid w:val="00E31909"/>
    <w:rsid w:val="00E31B8A"/>
    <w:rsid w:val="00E31B97"/>
    <w:rsid w:val="00E31C71"/>
    <w:rsid w:val="00E31CC9"/>
    <w:rsid w:val="00E31F25"/>
    <w:rsid w:val="00E321F4"/>
    <w:rsid w:val="00E324EE"/>
    <w:rsid w:val="00E325C1"/>
    <w:rsid w:val="00E32787"/>
    <w:rsid w:val="00E32ADF"/>
    <w:rsid w:val="00E32BC4"/>
    <w:rsid w:val="00E32E6B"/>
    <w:rsid w:val="00E32F03"/>
    <w:rsid w:val="00E337F1"/>
    <w:rsid w:val="00E33876"/>
    <w:rsid w:val="00E33A24"/>
    <w:rsid w:val="00E33E7A"/>
    <w:rsid w:val="00E3402E"/>
    <w:rsid w:val="00E34CA5"/>
    <w:rsid w:val="00E3519A"/>
    <w:rsid w:val="00E35302"/>
    <w:rsid w:val="00E3533E"/>
    <w:rsid w:val="00E35BE2"/>
    <w:rsid w:val="00E35CE9"/>
    <w:rsid w:val="00E35FCD"/>
    <w:rsid w:val="00E3613D"/>
    <w:rsid w:val="00E369AB"/>
    <w:rsid w:val="00E36F50"/>
    <w:rsid w:val="00E37301"/>
    <w:rsid w:val="00E3734E"/>
    <w:rsid w:val="00E37677"/>
    <w:rsid w:val="00E378F1"/>
    <w:rsid w:val="00E37A67"/>
    <w:rsid w:val="00E37C95"/>
    <w:rsid w:val="00E4003E"/>
    <w:rsid w:val="00E40296"/>
    <w:rsid w:val="00E4059C"/>
    <w:rsid w:val="00E40689"/>
    <w:rsid w:val="00E406EA"/>
    <w:rsid w:val="00E40853"/>
    <w:rsid w:val="00E40873"/>
    <w:rsid w:val="00E408D2"/>
    <w:rsid w:val="00E40D0C"/>
    <w:rsid w:val="00E40F0A"/>
    <w:rsid w:val="00E4125D"/>
    <w:rsid w:val="00E4152E"/>
    <w:rsid w:val="00E41650"/>
    <w:rsid w:val="00E41669"/>
    <w:rsid w:val="00E417AD"/>
    <w:rsid w:val="00E41955"/>
    <w:rsid w:val="00E41A7F"/>
    <w:rsid w:val="00E41B3B"/>
    <w:rsid w:val="00E41D8F"/>
    <w:rsid w:val="00E41FB8"/>
    <w:rsid w:val="00E42110"/>
    <w:rsid w:val="00E42203"/>
    <w:rsid w:val="00E42A6B"/>
    <w:rsid w:val="00E42DFF"/>
    <w:rsid w:val="00E42FE6"/>
    <w:rsid w:val="00E43009"/>
    <w:rsid w:val="00E43090"/>
    <w:rsid w:val="00E434C3"/>
    <w:rsid w:val="00E43673"/>
    <w:rsid w:val="00E43969"/>
    <w:rsid w:val="00E43B1A"/>
    <w:rsid w:val="00E43F0E"/>
    <w:rsid w:val="00E43F78"/>
    <w:rsid w:val="00E4418F"/>
    <w:rsid w:val="00E44299"/>
    <w:rsid w:val="00E4440B"/>
    <w:rsid w:val="00E44545"/>
    <w:rsid w:val="00E447A5"/>
    <w:rsid w:val="00E44A7F"/>
    <w:rsid w:val="00E455E5"/>
    <w:rsid w:val="00E45727"/>
    <w:rsid w:val="00E4590A"/>
    <w:rsid w:val="00E45A31"/>
    <w:rsid w:val="00E46215"/>
    <w:rsid w:val="00E468E2"/>
    <w:rsid w:val="00E46A20"/>
    <w:rsid w:val="00E46FF0"/>
    <w:rsid w:val="00E4717E"/>
    <w:rsid w:val="00E47420"/>
    <w:rsid w:val="00E47662"/>
    <w:rsid w:val="00E476BC"/>
    <w:rsid w:val="00E4778E"/>
    <w:rsid w:val="00E47804"/>
    <w:rsid w:val="00E5033C"/>
    <w:rsid w:val="00E503BF"/>
    <w:rsid w:val="00E50467"/>
    <w:rsid w:val="00E507A2"/>
    <w:rsid w:val="00E50BF3"/>
    <w:rsid w:val="00E50D05"/>
    <w:rsid w:val="00E51145"/>
    <w:rsid w:val="00E51436"/>
    <w:rsid w:val="00E51744"/>
    <w:rsid w:val="00E517FC"/>
    <w:rsid w:val="00E51C2A"/>
    <w:rsid w:val="00E523F8"/>
    <w:rsid w:val="00E52413"/>
    <w:rsid w:val="00E529E6"/>
    <w:rsid w:val="00E52B92"/>
    <w:rsid w:val="00E52BD9"/>
    <w:rsid w:val="00E52EB9"/>
    <w:rsid w:val="00E535D7"/>
    <w:rsid w:val="00E53C07"/>
    <w:rsid w:val="00E53C56"/>
    <w:rsid w:val="00E53C88"/>
    <w:rsid w:val="00E53DF1"/>
    <w:rsid w:val="00E542F1"/>
    <w:rsid w:val="00E54A23"/>
    <w:rsid w:val="00E54C51"/>
    <w:rsid w:val="00E54E0C"/>
    <w:rsid w:val="00E54E98"/>
    <w:rsid w:val="00E54FA5"/>
    <w:rsid w:val="00E55173"/>
    <w:rsid w:val="00E556B8"/>
    <w:rsid w:val="00E55905"/>
    <w:rsid w:val="00E55A1E"/>
    <w:rsid w:val="00E55D50"/>
    <w:rsid w:val="00E564FC"/>
    <w:rsid w:val="00E567C3"/>
    <w:rsid w:val="00E56C35"/>
    <w:rsid w:val="00E56D63"/>
    <w:rsid w:val="00E572DE"/>
    <w:rsid w:val="00E57A88"/>
    <w:rsid w:val="00E57ED2"/>
    <w:rsid w:val="00E60038"/>
    <w:rsid w:val="00E600A2"/>
    <w:rsid w:val="00E601F0"/>
    <w:rsid w:val="00E60420"/>
    <w:rsid w:val="00E608C6"/>
    <w:rsid w:val="00E6093B"/>
    <w:rsid w:val="00E60BC7"/>
    <w:rsid w:val="00E60C63"/>
    <w:rsid w:val="00E60C6F"/>
    <w:rsid w:val="00E60CFB"/>
    <w:rsid w:val="00E60D65"/>
    <w:rsid w:val="00E60E1A"/>
    <w:rsid w:val="00E6103E"/>
    <w:rsid w:val="00E61566"/>
    <w:rsid w:val="00E6166F"/>
    <w:rsid w:val="00E61724"/>
    <w:rsid w:val="00E618E1"/>
    <w:rsid w:val="00E61DEC"/>
    <w:rsid w:val="00E61E02"/>
    <w:rsid w:val="00E622BB"/>
    <w:rsid w:val="00E625BA"/>
    <w:rsid w:val="00E6270D"/>
    <w:rsid w:val="00E627EF"/>
    <w:rsid w:val="00E62973"/>
    <w:rsid w:val="00E629FD"/>
    <w:rsid w:val="00E62A4B"/>
    <w:rsid w:val="00E62D70"/>
    <w:rsid w:val="00E62DFC"/>
    <w:rsid w:val="00E63028"/>
    <w:rsid w:val="00E633B4"/>
    <w:rsid w:val="00E633BC"/>
    <w:rsid w:val="00E63BAD"/>
    <w:rsid w:val="00E63E06"/>
    <w:rsid w:val="00E64162"/>
    <w:rsid w:val="00E65001"/>
    <w:rsid w:val="00E65043"/>
    <w:rsid w:val="00E65103"/>
    <w:rsid w:val="00E65225"/>
    <w:rsid w:val="00E659D0"/>
    <w:rsid w:val="00E65FB7"/>
    <w:rsid w:val="00E66244"/>
    <w:rsid w:val="00E663C7"/>
    <w:rsid w:val="00E66481"/>
    <w:rsid w:val="00E66627"/>
    <w:rsid w:val="00E6677E"/>
    <w:rsid w:val="00E66AC8"/>
    <w:rsid w:val="00E66BD3"/>
    <w:rsid w:val="00E66E4E"/>
    <w:rsid w:val="00E67317"/>
    <w:rsid w:val="00E6744F"/>
    <w:rsid w:val="00E674D2"/>
    <w:rsid w:val="00E6767B"/>
    <w:rsid w:val="00E6769A"/>
    <w:rsid w:val="00E676A3"/>
    <w:rsid w:val="00E676D0"/>
    <w:rsid w:val="00E67C9C"/>
    <w:rsid w:val="00E7005C"/>
    <w:rsid w:val="00E70114"/>
    <w:rsid w:val="00E7029E"/>
    <w:rsid w:val="00E705E6"/>
    <w:rsid w:val="00E70877"/>
    <w:rsid w:val="00E708BD"/>
    <w:rsid w:val="00E70A30"/>
    <w:rsid w:val="00E70CF2"/>
    <w:rsid w:val="00E70DAA"/>
    <w:rsid w:val="00E7101D"/>
    <w:rsid w:val="00E711B2"/>
    <w:rsid w:val="00E7157E"/>
    <w:rsid w:val="00E72412"/>
    <w:rsid w:val="00E72441"/>
    <w:rsid w:val="00E72644"/>
    <w:rsid w:val="00E72736"/>
    <w:rsid w:val="00E72835"/>
    <w:rsid w:val="00E72967"/>
    <w:rsid w:val="00E72A7A"/>
    <w:rsid w:val="00E72B39"/>
    <w:rsid w:val="00E72C70"/>
    <w:rsid w:val="00E72F97"/>
    <w:rsid w:val="00E73073"/>
    <w:rsid w:val="00E730AC"/>
    <w:rsid w:val="00E730D5"/>
    <w:rsid w:val="00E7323D"/>
    <w:rsid w:val="00E73AE6"/>
    <w:rsid w:val="00E741A1"/>
    <w:rsid w:val="00E74352"/>
    <w:rsid w:val="00E7485A"/>
    <w:rsid w:val="00E748ED"/>
    <w:rsid w:val="00E74A88"/>
    <w:rsid w:val="00E752B0"/>
    <w:rsid w:val="00E75813"/>
    <w:rsid w:val="00E75858"/>
    <w:rsid w:val="00E7636D"/>
    <w:rsid w:val="00E7659C"/>
    <w:rsid w:val="00E76A46"/>
    <w:rsid w:val="00E76D52"/>
    <w:rsid w:val="00E770A7"/>
    <w:rsid w:val="00E771FF"/>
    <w:rsid w:val="00E772C1"/>
    <w:rsid w:val="00E77556"/>
    <w:rsid w:val="00E77735"/>
    <w:rsid w:val="00E777F9"/>
    <w:rsid w:val="00E77A71"/>
    <w:rsid w:val="00E77FF5"/>
    <w:rsid w:val="00E8016C"/>
    <w:rsid w:val="00E80334"/>
    <w:rsid w:val="00E805F1"/>
    <w:rsid w:val="00E80606"/>
    <w:rsid w:val="00E8075B"/>
    <w:rsid w:val="00E80CE7"/>
    <w:rsid w:val="00E80F5E"/>
    <w:rsid w:val="00E810CD"/>
    <w:rsid w:val="00E8130B"/>
    <w:rsid w:val="00E81392"/>
    <w:rsid w:val="00E815B2"/>
    <w:rsid w:val="00E81736"/>
    <w:rsid w:val="00E8195F"/>
    <w:rsid w:val="00E81C8F"/>
    <w:rsid w:val="00E8220F"/>
    <w:rsid w:val="00E826DB"/>
    <w:rsid w:val="00E830DB"/>
    <w:rsid w:val="00E834A8"/>
    <w:rsid w:val="00E834CB"/>
    <w:rsid w:val="00E83C1D"/>
    <w:rsid w:val="00E83D52"/>
    <w:rsid w:val="00E83DEC"/>
    <w:rsid w:val="00E84482"/>
    <w:rsid w:val="00E844F2"/>
    <w:rsid w:val="00E84B6E"/>
    <w:rsid w:val="00E84CDF"/>
    <w:rsid w:val="00E84EC8"/>
    <w:rsid w:val="00E85687"/>
    <w:rsid w:val="00E858BA"/>
    <w:rsid w:val="00E858C9"/>
    <w:rsid w:val="00E85B74"/>
    <w:rsid w:val="00E85EF1"/>
    <w:rsid w:val="00E861BD"/>
    <w:rsid w:val="00E86AC0"/>
    <w:rsid w:val="00E86D92"/>
    <w:rsid w:val="00E8704A"/>
    <w:rsid w:val="00E8736C"/>
    <w:rsid w:val="00E8739D"/>
    <w:rsid w:val="00E87690"/>
    <w:rsid w:val="00E87908"/>
    <w:rsid w:val="00E87E54"/>
    <w:rsid w:val="00E90130"/>
    <w:rsid w:val="00E90434"/>
    <w:rsid w:val="00E90BA0"/>
    <w:rsid w:val="00E90CD2"/>
    <w:rsid w:val="00E91074"/>
    <w:rsid w:val="00E9114C"/>
    <w:rsid w:val="00E9130D"/>
    <w:rsid w:val="00E913FD"/>
    <w:rsid w:val="00E9150F"/>
    <w:rsid w:val="00E91813"/>
    <w:rsid w:val="00E91A4B"/>
    <w:rsid w:val="00E91AA9"/>
    <w:rsid w:val="00E91DFD"/>
    <w:rsid w:val="00E91F7A"/>
    <w:rsid w:val="00E9245C"/>
    <w:rsid w:val="00E92841"/>
    <w:rsid w:val="00E92B77"/>
    <w:rsid w:val="00E92DFA"/>
    <w:rsid w:val="00E934BC"/>
    <w:rsid w:val="00E934E9"/>
    <w:rsid w:val="00E93CD2"/>
    <w:rsid w:val="00E9416E"/>
    <w:rsid w:val="00E9463E"/>
    <w:rsid w:val="00E94B11"/>
    <w:rsid w:val="00E94BE7"/>
    <w:rsid w:val="00E94DA2"/>
    <w:rsid w:val="00E94F38"/>
    <w:rsid w:val="00E95440"/>
    <w:rsid w:val="00E956FC"/>
    <w:rsid w:val="00E95DC3"/>
    <w:rsid w:val="00E9640D"/>
    <w:rsid w:val="00E96A1A"/>
    <w:rsid w:val="00E96B2F"/>
    <w:rsid w:val="00E96C29"/>
    <w:rsid w:val="00E96F11"/>
    <w:rsid w:val="00E97127"/>
    <w:rsid w:val="00E972F3"/>
    <w:rsid w:val="00E973AB"/>
    <w:rsid w:val="00E973F7"/>
    <w:rsid w:val="00E977CA"/>
    <w:rsid w:val="00E978EC"/>
    <w:rsid w:val="00EA0182"/>
    <w:rsid w:val="00EA029C"/>
    <w:rsid w:val="00EA02CB"/>
    <w:rsid w:val="00EA09F2"/>
    <w:rsid w:val="00EA0DC7"/>
    <w:rsid w:val="00EA1031"/>
    <w:rsid w:val="00EA1095"/>
    <w:rsid w:val="00EA1A46"/>
    <w:rsid w:val="00EA1BDD"/>
    <w:rsid w:val="00EA202C"/>
    <w:rsid w:val="00EA20A7"/>
    <w:rsid w:val="00EA29EF"/>
    <w:rsid w:val="00EA3063"/>
    <w:rsid w:val="00EA33A9"/>
    <w:rsid w:val="00EA3577"/>
    <w:rsid w:val="00EA3911"/>
    <w:rsid w:val="00EA3CFC"/>
    <w:rsid w:val="00EA4088"/>
    <w:rsid w:val="00EA43D3"/>
    <w:rsid w:val="00EA4457"/>
    <w:rsid w:val="00EA44D7"/>
    <w:rsid w:val="00EA5131"/>
    <w:rsid w:val="00EA5194"/>
    <w:rsid w:val="00EA53E2"/>
    <w:rsid w:val="00EA5A49"/>
    <w:rsid w:val="00EA5C6F"/>
    <w:rsid w:val="00EA5C95"/>
    <w:rsid w:val="00EA5CF3"/>
    <w:rsid w:val="00EA62D1"/>
    <w:rsid w:val="00EA6470"/>
    <w:rsid w:val="00EA65B0"/>
    <w:rsid w:val="00EA6862"/>
    <w:rsid w:val="00EA7905"/>
    <w:rsid w:val="00EA7930"/>
    <w:rsid w:val="00EA7BD6"/>
    <w:rsid w:val="00EA7EC0"/>
    <w:rsid w:val="00EA7FB6"/>
    <w:rsid w:val="00EB00C8"/>
    <w:rsid w:val="00EB04A3"/>
    <w:rsid w:val="00EB04DA"/>
    <w:rsid w:val="00EB0873"/>
    <w:rsid w:val="00EB0CC0"/>
    <w:rsid w:val="00EB1080"/>
    <w:rsid w:val="00EB1345"/>
    <w:rsid w:val="00EB184B"/>
    <w:rsid w:val="00EB1914"/>
    <w:rsid w:val="00EB1DDF"/>
    <w:rsid w:val="00EB1F6E"/>
    <w:rsid w:val="00EB214C"/>
    <w:rsid w:val="00EB2184"/>
    <w:rsid w:val="00EB262A"/>
    <w:rsid w:val="00EB2667"/>
    <w:rsid w:val="00EB26B5"/>
    <w:rsid w:val="00EB26CC"/>
    <w:rsid w:val="00EB2861"/>
    <w:rsid w:val="00EB2A7A"/>
    <w:rsid w:val="00EB2D22"/>
    <w:rsid w:val="00EB2E44"/>
    <w:rsid w:val="00EB2FDF"/>
    <w:rsid w:val="00EB30D9"/>
    <w:rsid w:val="00EB31F9"/>
    <w:rsid w:val="00EB32CF"/>
    <w:rsid w:val="00EB3531"/>
    <w:rsid w:val="00EB35BC"/>
    <w:rsid w:val="00EB396F"/>
    <w:rsid w:val="00EB4127"/>
    <w:rsid w:val="00EB41DD"/>
    <w:rsid w:val="00EB428E"/>
    <w:rsid w:val="00EB4BEA"/>
    <w:rsid w:val="00EB4C91"/>
    <w:rsid w:val="00EB4E76"/>
    <w:rsid w:val="00EB52A5"/>
    <w:rsid w:val="00EB53DD"/>
    <w:rsid w:val="00EB59DC"/>
    <w:rsid w:val="00EB59F6"/>
    <w:rsid w:val="00EB669A"/>
    <w:rsid w:val="00EB68DF"/>
    <w:rsid w:val="00EB6AEA"/>
    <w:rsid w:val="00EB6DC9"/>
    <w:rsid w:val="00EB709C"/>
    <w:rsid w:val="00EB72A8"/>
    <w:rsid w:val="00EB7375"/>
    <w:rsid w:val="00EB744C"/>
    <w:rsid w:val="00EB7798"/>
    <w:rsid w:val="00EB77CB"/>
    <w:rsid w:val="00EB7898"/>
    <w:rsid w:val="00EB7FF5"/>
    <w:rsid w:val="00EC0095"/>
    <w:rsid w:val="00EC017A"/>
    <w:rsid w:val="00EC10FF"/>
    <w:rsid w:val="00EC14BE"/>
    <w:rsid w:val="00EC15E7"/>
    <w:rsid w:val="00EC1768"/>
    <w:rsid w:val="00EC187F"/>
    <w:rsid w:val="00EC18DC"/>
    <w:rsid w:val="00EC1EC0"/>
    <w:rsid w:val="00EC225D"/>
    <w:rsid w:val="00EC232F"/>
    <w:rsid w:val="00EC2393"/>
    <w:rsid w:val="00EC2EC1"/>
    <w:rsid w:val="00EC3004"/>
    <w:rsid w:val="00EC346B"/>
    <w:rsid w:val="00EC356C"/>
    <w:rsid w:val="00EC36B3"/>
    <w:rsid w:val="00EC3710"/>
    <w:rsid w:val="00EC3F75"/>
    <w:rsid w:val="00EC40DE"/>
    <w:rsid w:val="00EC419C"/>
    <w:rsid w:val="00EC45A0"/>
    <w:rsid w:val="00EC484E"/>
    <w:rsid w:val="00EC4928"/>
    <w:rsid w:val="00EC4A38"/>
    <w:rsid w:val="00EC4F37"/>
    <w:rsid w:val="00EC4F4E"/>
    <w:rsid w:val="00EC5199"/>
    <w:rsid w:val="00EC55E7"/>
    <w:rsid w:val="00EC5681"/>
    <w:rsid w:val="00EC5B50"/>
    <w:rsid w:val="00EC5F98"/>
    <w:rsid w:val="00EC6289"/>
    <w:rsid w:val="00EC633B"/>
    <w:rsid w:val="00EC6800"/>
    <w:rsid w:val="00EC6F1D"/>
    <w:rsid w:val="00EC7093"/>
    <w:rsid w:val="00EC7400"/>
    <w:rsid w:val="00EC7489"/>
    <w:rsid w:val="00EC781B"/>
    <w:rsid w:val="00EC7A4C"/>
    <w:rsid w:val="00EC7A5F"/>
    <w:rsid w:val="00EC7CC2"/>
    <w:rsid w:val="00EC7E6E"/>
    <w:rsid w:val="00ED01B7"/>
    <w:rsid w:val="00ED022D"/>
    <w:rsid w:val="00ED0C07"/>
    <w:rsid w:val="00ED0E36"/>
    <w:rsid w:val="00ED1033"/>
    <w:rsid w:val="00ED1148"/>
    <w:rsid w:val="00ED18B0"/>
    <w:rsid w:val="00ED1BBA"/>
    <w:rsid w:val="00ED1E65"/>
    <w:rsid w:val="00ED20B8"/>
    <w:rsid w:val="00ED2835"/>
    <w:rsid w:val="00ED2D09"/>
    <w:rsid w:val="00ED2DDD"/>
    <w:rsid w:val="00ED3238"/>
    <w:rsid w:val="00ED34D6"/>
    <w:rsid w:val="00ED3652"/>
    <w:rsid w:val="00ED3EB1"/>
    <w:rsid w:val="00ED3FEF"/>
    <w:rsid w:val="00ED40EE"/>
    <w:rsid w:val="00ED4413"/>
    <w:rsid w:val="00ED48F1"/>
    <w:rsid w:val="00ED4E80"/>
    <w:rsid w:val="00ED4FDE"/>
    <w:rsid w:val="00ED5630"/>
    <w:rsid w:val="00ED58F0"/>
    <w:rsid w:val="00ED5D9F"/>
    <w:rsid w:val="00ED5FB6"/>
    <w:rsid w:val="00ED61E4"/>
    <w:rsid w:val="00ED6258"/>
    <w:rsid w:val="00ED63DE"/>
    <w:rsid w:val="00ED67A3"/>
    <w:rsid w:val="00ED6AAC"/>
    <w:rsid w:val="00ED6D42"/>
    <w:rsid w:val="00ED6E4C"/>
    <w:rsid w:val="00ED73EC"/>
    <w:rsid w:val="00ED7510"/>
    <w:rsid w:val="00ED7635"/>
    <w:rsid w:val="00ED7659"/>
    <w:rsid w:val="00ED7A5B"/>
    <w:rsid w:val="00ED7AD0"/>
    <w:rsid w:val="00ED7B3D"/>
    <w:rsid w:val="00EE0108"/>
    <w:rsid w:val="00EE048D"/>
    <w:rsid w:val="00EE09B7"/>
    <w:rsid w:val="00EE0B8C"/>
    <w:rsid w:val="00EE0CAB"/>
    <w:rsid w:val="00EE0CCE"/>
    <w:rsid w:val="00EE0EB6"/>
    <w:rsid w:val="00EE1932"/>
    <w:rsid w:val="00EE1BB3"/>
    <w:rsid w:val="00EE21AC"/>
    <w:rsid w:val="00EE2738"/>
    <w:rsid w:val="00EE2894"/>
    <w:rsid w:val="00EE2A40"/>
    <w:rsid w:val="00EE2AA9"/>
    <w:rsid w:val="00EE2F82"/>
    <w:rsid w:val="00EE33EB"/>
    <w:rsid w:val="00EE3684"/>
    <w:rsid w:val="00EE3923"/>
    <w:rsid w:val="00EE3AEC"/>
    <w:rsid w:val="00EE444B"/>
    <w:rsid w:val="00EE446F"/>
    <w:rsid w:val="00EE454F"/>
    <w:rsid w:val="00EE461A"/>
    <w:rsid w:val="00EE46B8"/>
    <w:rsid w:val="00EE4818"/>
    <w:rsid w:val="00EE4845"/>
    <w:rsid w:val="00EE49FB"/>
    <w:rsid w:val="00EE4C61"/>
    <w:rsid w:val="00EE502A"/>
    <w:rsid w:val="00EE5975"/>
    <w:rsid w:val="00EE5A9E"/>
    <w:rsid w:val="00EE5DE7"/>
    <w:rsid w:val="00EE5ECA"/>
    <w:rsid w:val="00EE621D"/>
    <w:rsid w:val="00EE64BD"/>
    <w:rsid w:val="00EE6547"/>
    <w:rsid w:val="00EE6651"/>
    <w:rsid w:val="00EE6A6D"/>
    <w:rsid w:val="00EE6F90"/>
    <w:rsid w:val="00EE7614"/>
    <w:rsid w:val="00EE775A"/>
    <w:rsid w:val="00EE7780"/>
    <w:rsid w:val="00EE791B"/>
    <w:rsid w:val="00EE7C24"/>
    <w:rsid w:val="00EE7DDE"/>
    <w:rsid w:val="00EF00C4"/>
    <w:rsid w:val="00EF0490"/>
    <w:rsid w:val="00EF08B4"/>
    <w:rsid w:val="00EF0AD0"/>
    <w:rsid w:val="00EF0B5B"/>
    <w:rsid w:val="00EF0F1D"/>
    <w:rsid w:val="00EF1146"/>
    <w:rsid w:val="00EF1675"/>
    <w:rsid w:val="00EF1935"/>
    <w:rsid w:val="00EF22AC"/>
    <w:rsid w:val="00EF24F1"/>
    <w:rsid w:val="00EF27E9"/>
    <w:rsid w:val="00EF2CC7"/>
    <w:rsid w:val="00EF2E66"/>
    <w:rsid w:val="00EF2F35"/>
    <w:rsid w:val="00EF2FF8"/>
    <w:rsid w:val="00EF3389"/>
    <w:rsid w:val="00EF36DC"/>
    <w:rsid w:val="00EF36F6"/>
    <w:rsid w:val="00EF375C"/>
    <w:rsid w:val="00EF379A"/>
    <w:rsid w:val="00EF37B7"/>
    <w:rsid w:val="00EF3844"/>
    <w:rsid w:val="00EF3BA1"/>
    <w:rsid w:val="00EF4264"/>
    <w:rsid w:val="00EF431B"/>
    <w:rsid w:val="00EF4493"/>
    <w:rsid w:val="00EF44F4"/>
    <w:rsid w:val="00EF4697"/>
    <w:rsid w:val="00EF4DF2"/>
    <w:rsid w:val="00EF4E17"/>
    <w:rsid w:val="00EF4EC9"/>
    <w:rsid w:val="00EF4F76"/>
    <w:rsid w:val="00EF52EB"/>
    <w:rsid w:val="00EF55C4"/>
    <w:rsid w:val="00EF5873"/>
    <w:rsid w:val="00EF5AFB"/>
    <w:rsid w:val="00EF6510"/>
    <w:rsid w:val="00EF65B0"/>
    <w:rsid w:val="00EF665A"/>
    <w:rsid w:val="00EF6CA8"/>
    <w:rsid w:val="00EF6F17"/>
    <w:rsid w:val="00EF7331"/>
    <w:rsid w:val="00EF7433"/>
    <w:rsid w:val="00EF7651"/>
    <w:rsid w:val="00EF7D3C"/>
    <w:rsid w:val="00EF7DB1"/>
    <w:rsid w:val="00F00BA3"/>
    <w:rsid w:val="00F00BC2"/>
    <w:rsid w:val="00F00D50"/>
    <w:rsid w:val="00F00DDB"/>
    <w:rsid w:val="00F01954"/>
    <w:rsid w:val="00F01A85"/>
    <w:rsid w:val="00F01AA4"/>
    <w:rsid w:val="00F01B57"/>
    <w:rsid w:val="00F01EE3"/>
    <w:rsid w:val="00F02084"/>
    <w:rsid w:val="00F0263B"/>
    <w:rsid w:val="00F02653"/>
    <w:rsid w:val="00F02988"/>
    <w:rsid w:val="00F02B8D"/>
    <w:rsid w:val="00F02CDE"/>
    <w:rsid w:val="00F0318B"/>
    <w:rsid w:val="00F03317"/>
    <w:rsid w:val="00F034DC"/>
    <w:rsid w:val="00F036F3"/>
    <w:rsid w:val="00F03835"/>
    <w:rsid w:val="00F03E1F"/>
    <w:rsid w:val="00F040A0"/>
    <w:rsid w:val="00F04170"/>
    <w:rsid w:val="00F044CA"/>
    <w:rsid w:val="00F04724"/>
    <w:rsid w:val="00F04804"/>
    <w:rsid w:val="00F04953"/>
    <w:rsid w:val="00F05233"/>
    <w:rsid w:val="00F055A1"/>
    <w:rsid w:val="00F05791"/>
    <w:rsid w:val="00F058EC"/>
    <w:rsid w:val="00F0626E"/>
    <w:rsid w:val="00F0627B"/>
    <w:rsid w:val="00F06619"/>
    <w:rsid w:val="00F067D3"/>
    <w:rsid w:val="00F06E53"/>
    <w:rsid w:val="00F06E77"/>
    <w:rsid w:val="00F06EC4"/>
    <w:rsid w:val="00F07343"/>
    <w:rsid w:val="00F07843"/>
    <w:rsid w:val="00F079FB"/>
    <w:rsid w:val="00F07D6E"/>
    <w:rsid w:val="00F07E90"/>
    <w:rsid w:val="00F07ECD"/>
    <w:rsid w:val="00F103B5"/>
    <w:rsid w:val="00F104FE"/>
    <w:rsid w:val="00F1083A"/>
    <w:rsid w:val="00F10885"/>
    <w:rsid w:val="00F10A7E"/>
    <w:rsid w:val="00F10B73"/>
    <w:rsid w:val="00F11143"/>
    <w:rsid w:val="00F1141C"/>
    <w:rsid w:val="00F11E2A"/>
    <w:rsid w:val="00F11E94"/>
    <w:rsid w:val="00F120D4"/>
    <w:rsid w:val="00F121BC"/>
    <w:rsid w:val="00F12ED8"/>
    <w:rsid w:val="00F12F8B"/>
    <w:rsid w:val="00F1388C"/>
    <w:rsid w:val="00F139BA"/>
    <w:rsid w:val="00F144FC"/>
    <w:rsid w:val="00F1453C"/>
    <w:rsid w:val="00F151B3"/>
    <w:rsid w:val="00F15DC1"/>
    <w:rsid w:val="00F15E18"/>
    <w:rsid w:val="00F15FD8"/>
    <w:rsid w:val="00F161F6"/>
    <w:rsid w:val="00F164DD"/>
    <w:rsid w:val="00F16A68"/>
    <w:rsid w:val="00F16FAC"/>
    <w:rsid w:val="00F170BE"/>
    <w:rsid w:val="00F1724A"/>
    <w:rsid w:val="00F1747F"/>
    <w:rsid w:val="00F17667"/>
    <w:rsid w:val="00F1782C"/>
    <w:rsid w:val="00F17B6F"/>
    <w:rsid w:val="00F17DD8"/>
    <w:rsid w:val="00F2015D"/>
    <w:rsid w:val="00F20477"/>
    <w:rsid w:val="00F209BD"/>
    <w:rsid w:val="00F20D84"/>
    <w:rsid w:val="00F20DAD"/>
    <w:rsid w:val="00F2115C"/>
    <w:rsid w:val="00F211B3"/>
    <w:rsid w:val="00F21280"/>
    <w:rsid w:val="00F217C4"/>
    <w:rsid w:val="00F21C5C"/>
    <w:rsid w:val="00F224AE"/>
    <w:rsid w:val="00F22597"/>
    <w:rsid w:val="00F2281B"/>
    <w:rsid w:val="00F228FE"/>
    <w:rsid w:val="00F22DB8"/>
    <w:rsid w:val="00F22ED8"/>
    <w:rsid w:val="00F23207"/>
    <w:rsid w:val="00F23666"/>
    <w:rsid w:val="00F239D8"/>
    <w:rsid w:val="00F23BE3"/>
    <w:rsid w:val="00F23D99"/>
    <w:rsid w:val="00F23FB0"/>
    <w:rsid w:val="00F240D9"/>
    <w:rsid w:val="00F24194"/>
    <w:rsid w:val="00F24A3B"/>
    <w:rsid w:val="00F24B52"/>
    <w:rsid w:val="00F24E4E"/>
    <w:rsid w:val="00F24E8C"/>
    <w:rsid w:val="00F2510F"/>
    <w:rsid w:val="00F25188"/>
    <w:rsid w:val="00F251B0"/>
    <w:rsid w:val="00F25253"/>
    <w:rsid w:val="00F25489"/>
    <w:rsid w:val="00F2568B"/>
    <w:rsid w:val="00F256FE"/>
    <w:rsid w:val="00F258EA"/>
    <w:rsid w:val="00F25C9F"/>
    <w:rsid w:val="00F26298"/>
    <w:rsid w:val="00F26335"/>
    <w:rsid w:val="00F26B78"/>
    <w:rsid w:val="00F26C5D"/>
    <w:rsid w:val="00F275B4"/>
    <w:rsid w:val="00F275EF"/>
    <w:rsid w:val="00F277FA"/>
    <w:rsid w:val="00F27A1C"/>
    <w:rsid w:val="00F27C51"/>
    <w:rsid w:val="00F27D5C"/>
    <w:rsid w:val="00F27EC9"/>
    <w:rsid w:val="00F30358"/>
    <w:rsid w:val="00F3041C"/>
    <w:rsid w:val="00F30490"/>
    <w:rsid w:val="00F305BF"/>
    <w:rsid w:val="00F30A22"/>
    <w:rsid w:val="00F30F1E"/>
    <w:rsid w:val="00F310D6"/>
    <w:rsid w:val="00F310ED"/>
    <w:rsid w:val="00F31BE4"/>
    <w:rsid w:val="00F31DA9"/>
    <w:rsid w:val="00F31F32"/>
    <w:rsid w:val="00F322EB"/>
    <w:rsid w:val="00F3260F"/>
    <w:rsid w:val="00F32CAA"/>
    <w:rsid w:val="00F32D5E"/>
    <w:rsid w:val="00F331B1"/>
    <w:rsid w:val="00F33289"/>
    <w:rsid w:val="00F332C6"/>
    <w:rsid w:val="00F33B60"/>
    <w:rsid w:val="00F33D37"/>
    <w:rsid w:val="00F33D69"/>
    <w:rsid w:val="00F33D74"/>
    <w:rsid w:val="00F341E9"/>
    <w:rsid w:val="00F3434B"/>
    <w:rsid w:val="00F348F0"/>
    <w:rsid w:val="00F34A0E"/>
    <w:rsid w:val="00F34F3F"/>
    <w:rsid w:val="00F351F5"/>
    <w:rsid w:val="00F35451"/>
    <w:rsid w:val="00F35B62"/>
    <w:rsid w:val="00F35CB0"/>
    <w:rsid w:val="00F35DBF"/>
    <w:rsid w:val="00F35E68"/>
    <w:rsid w:val="00F35EC1"/>
    <w:rsid w:val="00F3616B"/>
    <w:rsid w:val="00F36356"/>
    <w:rsid w:val="00F36AB0"/>
    <w:rsid w:val="00F36E60"/>
    <w:rsid w:val="00F374B9"/>
    <w:rsid w:val="00F376AA"/>
    <w:rsid w:val="00F37A1E"/>
    <w:rsid w:val="00F37AEE"/>
    <w:rsid w:val="00F37E93"/>
    <w:rsid w:val="00F4019B"/>
    <w:rsid w:val="00F4021D"/>
    <w:rsid w:val="00F40228"/>
    <w:rsid w:val="00F403EC"/>
    <w:rsid w:val="00F40746"/>
    <w:rsid w:val="00F409D9"/>
    <w:rsid w:val="00F40B9A"/>
    <w:rsid w:val="00F40C54"/>
    <w:rsid w:val="00F40CB1"/>
    <w:rsid w:val="00F40F51"/>
    <w:rsid w:val="00F41277"/>
    <w:rsid w:val="00F41743"/>
    <w:rsid w:val="00F41752"/>
    <w:rsid w:val="00F41B27"/>
    <w:rsid w:val="00F41B74"/>
    <w:rsid w:val="00F41BB3"/>
    <w:rsid w:val="00F41D64"/>
    <w:rsid w:val="00F42133"/>
    <w:rsid w:val="00F4243B"/>
    <w:rsid w:val="00F4263F"/>
    <w:rsid w:val="00F42A5C"/>
    <w:rsid w:val="00F42BB9"/>
    <w:rsid w:val="00F43055"/>
    <w:rsid w:val="00F431CE"/>
    <w:rsid w:val="00F4354F"/>
    <w:rsid w:val="00F43BF0"/>
    <w:rsid w:val="00F43DBA"/>
    <w:rsid w:val="00F43E67"/>
    <w:rsid w:val="00F43EA7"/>
    <w:rsid w:val="00F44185"/>
    <w:rsid w:val="00F44301"/>
    <w:rsid w:val="00F444FB"/>
    <w:rsid w:val="00F4451F"/>
    <w:rsid w:val="00F44798"/>
    <w:rsid w:val="00F44817"/>
    <w:rsid w:val="00F44888"/>
    <w:rsid w:val="00F4496C"/>
    <w:rsid w:val="00F45014"/>
    <w:rsid w:val="00F451A3"/>
    <w:rsid w:val="00F451C8"/>
    <w:rsid w:val="00F45CE5"/>
    <w:rsid w:val="00F45D23"/>
    <w:rsid w:val="00F4600B"/>
    <w:rsid w:val="00F4699A"/>
    <w:rsid w:val="00F46F87"/>
    <w:rsid w:val="00F471C6"/>
    <w:rsid w:val="00F4735A"/>
    <w:rsid w:val="00F4743E"/>
    <w:rsid w:val="00F47EA0"/>
    <w:rsid w:val="00F47EFD"/>
    <w:rsid w:val="00F5036A"/>
    <w:rsid w:val="00F5097E"/>
    <w:rsid w:val="00F50AE8"/>
    <w:rsid w:val="00F50E54"/>
    <w:rsid w:val="00F5106D"/>
    <w:rsid w:val="00F5128D"/>
    <w:rsid w:val="00F51294"/>
    <w:rsid w:val="00F512A4"/>
    <w:rsid w:val="00F51D83"/>
    <w:rsid w:val="00F51DF6"/>
    <w:rsid w:val="00F51EA1"/>
    <w:rsid w:val="00F520C6"/>
    <w:rsid w:val="00F527BB"/>
    <w:rsid w:val="00F5283C"/>
    <w:rsid w:val="00F53720"/>
    <w:rsid w:val="00F5386A"/>
    <w:rsid w:val="00F538FE"/>
    <w:rsid w:val="00F5391E"/>
    <w:rsid w:val="00F53C52"/>
    <w:rsid w:val="00F53FD5"/>
    <w:rsid w:val="00F54038"/>
    <w:rsid w:val="00F5420E"/>
    <w:rsid w:val="00F5462A"/>
    <w:rsid w:val="00F5479A"/>
    <w:rsid w:val="00F549EB"/>
    <w:rsid w:val="00F549F0"/>
    <w:rsid w:val="00F54C93"/>
    <w:rsid w:val="00F55143"/>
    <w:rsid w:val="00F55151"/>
    <w:rsid w:val="00F552A3"/>
    <w:rsid w:val="00F553C3"/>
    <w:rsid w:val="00F5576B"/>
    <w:rsid w:val="00F557FF"/>
    <w:rsid w:val="00F559B0"/>
    <w:rsid w:val="00F55C89"/>
    <w:rsid w:val="00F55DA4"/>
    <w:rsid w:val="00F560EB"/>
    <w:rsid w:val="00F56147"/>
    <w:rsid w:val="00F563E7"/>
    <w:rsid w:val="00F566A0"/>
    <w:rsid w:val="00F567D4"/>
    <w:rsid w:val="00F568CF"/>
    <w:rsid w:val="00F56927"/>
    <w:rsid w:val="00F56C71"/>
    <w:rsid w:val="00F56C7F"/>
    <w:rsid w:val="00F57723"/>
    <w:rsid w:val="00F577E6"/>
    <w:rsid w:val="00F57F67"/>
    <w:rsid w:val="00F601FE"/>
    <w:rsid w:val="00F60F70"/>
    <w:rsid w:val="00F61167"/>
    <w:rsid w:val="00F61191"/>
    <w:rsid w:val="00F613C2"/>
    <w:rsid w:val="00F61469"/>
    <w:rsid w:val="00F615F3"/>
    <w:rsid w:val="00F61753"/>
    <w:rsid w:val="00F619A6"/>
    <w:rsid w:val="00F61BCE"/>
    <w:rsid w:val="00F61DC3"/>
    <w:rsid w:val="00F6200D"/>
    <w:rsid w:val="00F6225C"/>
    <w:rsid w:val="00F623E1"/>
    <w:rsid w:val="00F62616"/>
    <w:rsid w:val="00F62BE5"/>
    <w:rsid w:val="00F62E3D"/>
    <w:rsid w:val="00F62ECB"/>
    <w:rsid w:val="00F62EDB"/>
    <w:rsid w:val="00F633A2"/>
    <w:rsid w:val="00F638E2"/>
    <w:rsid w:val="00F63D5E"/>
    <w:rsid w:val="00F64096"/>
    <w:rsid w:val="00F645B0"/>
    <w:rsid w:val="00F64625"/>
    <w:rsid w:val="00F64628"/>
    <w:rsid w:val="00F647B5"/>
    <w:rsid w:val="00F6483F"/>
    <w:rsid w:val="00F6498F"/>
    <w:rsid w:val="00F64FA1"/>
    <w:rsid w:val="00F65020"/>
    <w:rsid w:val="00F652E4"/>
    <w:rsid w:val="00F65386"/>
    <w:rsid w:val="00F65565"/>
    <w:rsid w:val="00F65658"/>
    <w:rsid w:val="00F65764"/>
    <w:rsid w:val="00F6612C"/>
    <w:rsid w:val="00F66311"/>
    <w:rsid w:val="00F6640C"/>
    <w:rsid w:val="00F66476"/>
    <w:rsid w:val="00F664A5"/>
    <w:rsid w:val="00F664F5"/>
    <w:rsid w:val="00F666AC"/>
    <w:rsid w:val="00F66DF3"/>
    <w:rsid w:val="00F670F0"/>
    <w:rsid w:val="00F6733B"/>
    <w:rsid w:val="00F67635"/>
    <w:rsid w:val="00F6764F"/>
    <w:rsid w:val="00F67703"/>
    <w:rsid w:val="00F70921"/>
    <w:rsid w:val="00F70DE6"/>
    <w:rsid w:val="00F70E15"/>
    <w:rsid w:val="00F7134F"/>
    <w:rsid w:val="00F719C7"/>
    <w:rsid w:val="00F71B14"/>
    <w:rsid w:val="00F71C1F"/>
    <w:rsid w:val="00F71EB2"/>
    <w:rsid w:val="00F71FC5"/>
    <w:rsid w:val="00F72068"/>
    <w:rsid w:val="00F720CC"/>
    <w:rsid w:val="00F7214E"/>
    <w:rsid w:val="00F72610"/>
    <w:rsid w:val="00F7281E"/>
    <w:rsid w:val="00F72927"/>
    <w:rsid w:val="00F72C58"/>
    <w:rsid w:val="00F72FEC"/>
    <w:rsid w:val="00F7326E"/>
    <w:rsid w:val="00F737BA"/>
    <w:rsid w:val="00F74060"/>
    <w:rsid w:val="00F74068"/>
    <w:rsid w:val="00F7430D"/>
    <w:rsid w:val="00F74349"/>
    <w:rsid w:val="00F747C5"/>
    <w:rsid w:val="00F747D6"/>
    <w:rsid w:val="00F74942"/>
    <w:rsid w:val="00F74F6B"/>
    <w:rsid w:val="00F7573F"/>
    <w:rsid w:val="00F75ABF"/>
    <w:rsid w:val="00F75DAD"/>
    <w:rsid w:val="00F7625C"/>
    <w:rsid w:val="00F7628D"/>
    <w:rsid w:val="00F762EC"/>
    <w:rsid w:val="00F7630B"/>
    <w:rsid w:val="00F76848"/>
    <w:rsid w:val="00F77810"/>
    <w:rsid w:val="00F7783F"/>
    <w:rsid w:val="00F7789A"/>
    <w:rsid w:val="00F77916"/>
    <w:rsid w:val="00F77946"/>
    <w:rsid w:val="00F77CEA"/>
    <w:rsid w:val="00F77EB2"/>
    <w:rsid w:val="00F805DB"/>
    <w:rsid w:val="00F8061A"/>
    <w:rsid w:val="00F80A4B"/>
    <w:rsid w:val="00F80B20"/>
    <w:rsid w:val="00F81787"/>
    <w:rsid w:val="00F81B52"/>
    <w:rsid w:val="00F8222E"/>
    <w:rsid w:val="00F82238"/>
    <w:rsid w:val="00F82519"/>
    <w:rsid w:val="00F826BF"/>
    <w:rsid w:val="00F826C9"/>
    <w:rsid w:val="00F82A72"/>
    <w:rsid w:val="00F82B91"/>
    <w:rsid w:val="00F82E0E"/>
    <w:rsid w:val="00F833E5"/>
    <w:rsid w:val="00F8347B"/>
    <w:rsid w:val="00F835B3"/>
    <w:rsid w:val="00F83AE7"/>
    <w:rsid w:val="00F83EC5"/>
    <w:rsid w:val="00F841F0"/>
    <w:rsid w:val="00F848C9"/>
    <w:rsid w:val="00F84C7A"/>
    <w:rsid w:val="00F8511D"/>
    <w:rsid w:val="00F854A6"/>
    <w:rsid w:val="00F854FF"/>
    <w:rsid w:val="00F8557B"/>
    <w:rsid w:val="00F863EE"/>
    <w:rsid w:val="00F86442"/>
    <w:rsid w:val="00F86597"/>
    <w:rsid w:val="00F86929"/>
    <w:rsid w:val="00F86AC0"/>
    <w:rsid w:val="00F86D3D"/>
    <w:rsid w:val="00F86E30"/>
    <w:rsid w:val="00F86EFA"/>
    <w:rsid w:val="00F870BE"/>
    <w:rsid w:val="00F8777A"/>
    <w:rsid w:val="00F87B43"/>
    <w:rsid w:val="00F87D47"/>
    <w:rsid w:val="00F9005C"/>
    <w:rsid w:val="00F900FB"/>
    <w:rsid w:val="00F9073D"/>
    <w:rsid w:val="00F909E3"/>
    <w:rsid w:val="00F90D3A"/>
    <w:rsid w:val="00F90D83"/>
    <w:rsid w:val="00F90DD5"/>
    <w:rsid w:val="00F90E3C"/>
    <w:rsid w:val="00F91384"/>
    <w:rsid w:val="00F9155D"/>
    <w:rsid w:val="00F919F5"/>
    <w:rsid w:val="00F9236C"/>
    <w:rsid w:val="00F92845"/>
    <w:rsid w:val="00F928AB"/>
    <w:rsid w:val="00F92C34"/>
    <w:rsid w:val="00F9306E"/>
    <w:rsid w:val="00F93447"/>
    <w:rsid w:val="00F9372D"/>
    <w:rsid w:val="00F93ABD"/>
    <w:rsid w:val="00F93B08"/>
    <w:rsid w:val="00F93B65"/>
    <w:rsid w:val="00F947B7"/>
    <w:rsid w:val="00F94A4E"/>
    <w:rsid w:val="00F94F05"/>
    <w:rsid w:val="00F95244"/>
    <w:rsid w:val="00F958FD"/>
    <w:rsid w:val="00F95ABA"/>
    <w:rsid w:val="00F95B86"/>
    <w:rsid w:val="00F95C8A"/>
    <w:rsid w:val="00F95CA7"/>
    <w:rsid w:val="00F95FE4"/>
    <w:rsid w:val="00F96390"/>
    <w:rsid w:val="00F96917"/>
    <w:rsid w:val="00F969AB"/>
    <w:rsid w:val="00F96CD0"/>
    <w:rsid w:val="00F96F5C"/>
    <w:rsid w:val="00F970B8"/>
    <w:rsid w:val="00F97312"/>
    <w:rsid w:val="00F97B74"/>
    <w:rsid w:val="00F97C96"/>
    <w:rsid w:val="00FA0197"/>
    <w:rsid w:val="00FA0276"/>
    <w:rsid w:val="00FA0279"/>
    <w:rsid w:val="00FA04D9"/>
    <w:rsid w:val="00FA0739"/>
    <w:rsid w:val="00FA0E36"/>
    <w:rsid w:val="00FA0E79"/>
    <w:rsid w:val="00FA1139"/>
    <w:rsid w:val="00FA1397"/>
    <w:rsid w:val="00FA13CC"/>
    <w:rsid w:val="00FA2032"/>
    <w:rsid w:val="00FA2048"/>
    <w:rsid w:val="00FA2106"/>
    <w:rsid w:val="00FA22E1"/>
    <w:rsid w:val="00FA2350"/>
    <w:rsid w:val="00FA2356"/>
    <w:rsid w:val="00FA23AD"/>
    <w:rsid w:val="00FA30A2"/>
    <w:rsid w:val="00FA3140"/>
    <w:rsid w:val="00FA322A"/>
    <w:rsid w:val="00FA33DE"/>
    <w:rsid w:val="00FA38B7"/>
    <w:rsid w:val="00FA3EA5"/>
    <w:rsid w:val="00FA3F6A"/>
    <w:rsid w:val="00FA4395"/>
    <w:rsid w:val="00FA4E82"/>
    <w:rsid w:val="00FA55C1"/>
    <w:rsid w:val="00FA56D3"/>
    <w:rsid w:val="00FA57EB"/>
    <w:rsid w:val="00FA5CE9"/>
    <w:rsid w:val="00FA5ED9"/>
    <w:rsid w:val="00FA63D8"/>
    <w:rsid w:val="00FA6582"/>
    <w:rsid w:val="00FA68FB"/>
    <w:rsid w:val="00FA6A0F"/>
    <w:rsid w:val="00FA6AE1"/>
    <w:rsid w:val="00FA6B47"/>
    <w:rsid w:val="00FA6BFA"/>
    <w:rsid w:val="00FA6D3A"/>
    <w:rsid w:val="00FA6D71"/>
    <w:rsid w:val="00FA6D8D"/>
    <w:rsid w:val="00FA71D4"/>
    <w:rsid w:val="00FA7230"/>
    <w:rsid w:val="00FA731C"/>
    <w:rsid w:val="00FA777A"/>
    <w:rsid w:val="00FA77AF"/>
    <w:rsid w:val="00FA78A7"/>
    <w:rsid w:val="00FA7AF1"/>
    <w:rsid w:val="00FA7BA0"/>
    <w:rsid w:val="00FA7D23"/>
    <w:rsid w:val="00FB040A"/>
    <w:rsid w:val="00FB0A6F"/>
    <w:rsid w:val="00FB0C3F"/>
    <w:rsid w:val="00FB1129"/>
    <w:rsid w:val="00FB1435"/>
    <w:rsid w:val="00FB14F2"/>
    <w:rsid w:val="00FB15DE"/>
    <w:rsid w:val="00FB197D"/>
    <w:rsid w:val="00FB1997"/>
    <w:rsid w:val="00FB1D60"/>
    <w:rsid w:val="00FB2353"/>
    <w:rsid w:val="00FB2586"/>
    <w:rsid w:val="00FB25E3"/>
    <w:rsid w:val="00FB2789"/>
    <w:rsid w:val="00FB2C88"/>
    <w:rsid w:val="00FB2F4B"/>
    <w:rsid w:val="00FB2FAD"/>
    <w:rsid w:val="00FB3057"/>
    <w:rsid w:val="00FB311E"/>
    <w:rsid w:val="00FB31D9"/>
    <w:rsid w:val="00FB3523"/>
    <w:rsid w:val="00FB389C"/>
    <w:rsid w:val="00FB3BAA"/>
    <w:rsid w:val="00FB3D15"/>
    <w:rsid w:val="00FB408A"/>
    <w:rsid w:val="00FB4240"/>
    <w:rsid w:val="00FB4A9D"/>
    <w:rsid w:val="00FB4C56"/>
    <w:rsid w:val="00FB4C5F"/>
    <w:rsid w:val="00FB4E48"/>
    <w:rsid w:val="00FB4FA2"/>
    <w:rsid w:val="00FB5509"/>
    <w:rsid w:val="00FB5AB6"/>
    <w:rsid w:val="00FB5E9B"/>
    <w:rsid w:val="00FB5F41"/>
    <w:rsid w:val="00FB5FB6"/>
    <w:rsid w:val="00FB61E9"/>
    <w:rsid w:val="00FB6C4E"/>
    <w:rsid w:val="00FB6D50"/>
    <w:rsid w:val="00FB71DA"/>
    <w:rsid w:val="00FB7577"/>
    <w:rsid w:val="00FB761D"/>
    <w:rsid w:val="00FB79BC"/>
    <w:rsid w:val="00FB7B58"/>
    <w:rsid w:val="00FB7F45"/>
    <w:rsid w:val="00FC02F7"/>
    <w:rsid w:val="00FC03A3"/>
    <w:rsid w:val="00FC08AB"/>
    <w:rsid w:val="00FC0CF2"/>
    <w:rsid w:val="00FC1370"/>
    <w:rsid w:val="00FC1616"/>
    <w:rsid w:val="00FC220B"/>
    <w:rsid w:val="00FC2440"/>
    <w:rsid w:val="00FC2624"/>
    <w:rsid w:val="00FC2811"/>
    <w:rsid w:val="00FC2F7D"/>
    <w:rsid w:val="00FC302F"/>
    <w:rsid w:val="00FC30BF"/>
    <w:rsid w:val="00FC31B4"/>
    <w:rsid w:val="00FC326A"/>
    <w:rsid w:val="00FC32CF"/>
    <w:rsid w:val="00FC3350"/>
    <w:rsid w:val="00FC37DC"/>
    <w:rsid w:val="00FC5549"/>
    <w:rsid w:val="00FC58A8"/>
    <w:rsid w:val="00FC5962"/>
    <w:rsid w:val="00FC5D5F"/>
    <w:rsid w:val="00FC5D6D"/>
    <w:rsid w:val="00FC67A6"/>
    <w:rsid w:val="00FC67CC"/>
    <w:rsid w:val="00FC681C"/>
    <w:rsid w:val="00FC6AD7"/>
    <w:rsid w:val="00FC6B66"/>
    <w:rsid w:val="00FC6BA9"/>
    <w:rsid w:val="00FC6C33"/>
    <w:rsid w:val="00FC6D8B"/>
    <w:rsid w:val="00FC6DB5"/>
    <w:rsid w:val="00FC6F9A"/>
    <w:rsid w:val="00FC7016"/>
    <w:rsid w:val="00FC7025"/>
    <w:rsid w:val="00FC7173"/>
    <w:rsid w:val="00FC71C3"/>
    <w:rsid w:val="00FC71E4"/>
    <w:rsid w:val="00FC7328"/>
    <w:rsid w:val="00FC7BDB"/>
    <w:rsid w:val="00FC7E2A"/>
    <w:rsid w:val="00FC7F89"/>
    <w:rsid w:val="00FC7F9C"/>
    <w:rsid w:val="00FC7FE4"/>
    <w:rsid w:val="00FD0098"/>
    <w:rsid w:val="00FD04D3"/>
    <w:rsid w:val="00FD0A74"/>
    <w:rsid w:val="00FD0AD7"/>
    <w:rsid w:val="00FD0CF2"/>
    <w:rsid w:val="00FD0CF8"/>
    <w:rsid w:val="00FD1EFA"/>
    <w:rsid w:val="00FD1F00"/>
    <w:rsid w:val="00FD2263"/>
    <w:rsid w:val="00FD253A"/>
    <w:rsid w:val="00FD289E"/>
    <w:rsid w:val="00FD28C1"/>
    <w:rsid w:val="00FD290C"/>
    <w:rsid w:val="00FD2C00"/>
    <w:rsid w:val="00FD2C1A"/>
    <w:rsid w:val="00FD3106"/>
    <w:rsid w:val="00FD3472"/>
    <w:rsid w:val="00FD3526"/>
    <w:rsid w:val="00FD35DE"/>
    <w:rsid w:val="00FD37E5"/>
    <w:rsid w:val="00FD387A"/>
    <w:rsid w:val="00FD3ED9"/>
    <w:rsid w:val="00FD3F6E"/>
    <w:rsid w:val="00FD423A"/>
    <w:rsid w:val="00FD4266"/>
    <w:rsid w:val="00FD4AC5"/>
    <w:rsid w:val="00FD4FDF"/>
    <w:rsid w:val="00FD50BC"/>
    <w:rsid w:val="00FD5402"/>
    <w:rsid w:val="00FD54AC"/>
    <w:rsid w:val="00FD5D75"/>
    <w:rsid w:val="00FD5DFE"/>
    <w:rsid w:val="00FD6047"/>
    <w:rsid w:val="00FD6162"/>
    <w:rsid w:val="00FD627C"/>
    <w:rsid w:val="00FD634A"/>
    <w:rsid w:val="00FD63A7"/>
    <w:rsid w:val="00FD643E"/>
    <w:rsid w:val="00FD6498"/>
    <w:rsid w:val="00FD6499"/>
    <w:rsid w:val="00FD67F8"/>
    <w:rsid w:val="00FD6B2C"/>
    <w:rsid w:val="00FD6BD8"/>
    <w:rsid w:val="00FD6BE6"/>
    <w:rsid w:val="00FD6E7A"/>
    <w:rsid w:val="00FD73C9"/>
    <w:rsid w:val="00FD7B77"/>
    <w:rsid w:val="00FE014B"/>
    <w:rsid w:val="00FE04A4"/>
    <w:rsid w:val="00FE06EE"/>
    <w:rsid w:val="00FE0742"/>
    <w:rsid w:val="00FE08B2"/>
    <w:rsid w:val="00FE0A7B"/>
    <w:rsid w:val="00FE0B38"/>
    <w:rsid w:val="00FE0BDB"/>
    <w:rsid w:val="00FE0EB3"/>
    <w:rsid w:val="00FE12DC"/>
    <w:rsid w:val="00FE1521"/>
    <w:rsid w:val="00FE1846"/>
    <w:rsid w:val="00FE1A91"/>
    <w:rsid w:val="00FE1A92"/>
    <w:rsid w:val="00FE251A"/>
    <w:rsid w:val="00FE2AE0"/>
    <w:rsid w:val="00FE2E37"/>
    <w:rsid w:val="00FE2E51"/>
    <w:rsid w:val="00FE2EB1"/>
    <w:rsid w:val="00FE3301"/>
    <w:rsid w:val="00FE370C"/>
    <w:rsid w:val="00FE3C91"/>
    <w:rsid w:val="00FE3E74"/>
    <w:rsid w:val="00FE3EC5"/>
    <w:rsid w:val="00FE3FA6"/>
    <w:rsid w:val="00FE4355"/>
    <w:rsid w:val="00FE458D"/>
    <w:rsid w:val="00FE4DFE"/>
    <w:rsid w:val="00FE4ECD"/>
    <w:rsid w:val="00FE4F11"/>
    <w:rsid w:val="00FE4F71"/>
    <w:rsid w:val="00FE51D8"/>
    <w:rsid w:val="00FE54AB"/>
    <w:rsid w:val="00FE5A58"/>
    <w:rsid w:val="00FE5CAB"/>
    <w:rsid w:val="00FE5E9D"/>
    <w:rsid w:val="00FE60DF"/>
    <w:rsid w:val="00FE6296"/>
    <w:rsid w:val="00FE6437"/>
    <w:rsid w:val="00FE6B57"/>
    <w:rsid w:val="00FE6B5A"/>
    <w:rsid w:val="00FE6E83"/>
    <w:rsid w:val="00FE6EE4"/>
    <w:rsid w:val="00FE716B"/>
    <w:rsid w:val="00FE7171"/>
    <w:rsid w:val="00FE72C3"/>
    <w:rsid w:val="00FE738A"/>
    <w:rsid w:val="00FE7474"/>
    <w:rsid w:val="00FE75A0"/>
    <w:rsid w:val="00FE770C"/>
    <w:rsid w:val="00FE780A"/>
    <w:rsid w:val="00FE78EE"/>
    <w:rsid w:val="00FE79F7"/>
    <w:rsid w:val="00FE7A63"/>
    <w:rsid w:val="00FE7BDB"/>
    <w:rsid w:val="00FE7DAA"/>
    <w:rsid w:val="00FE7FB7"/>
    <w:rsid w:val="00FE7FE2"/>
    <w:rsid w:val="00FE7FFC"/>
    <w:rsid w:val="00FF017E"/>
    <w:rsid w:val="00FF01DE"/>
    <w:rsid w:val="00FF0203"/>
    <w:rsid w:val="00FF08B2"/>
    <w:rsid w:val="00FF0C23"/>
    <w:rsid w:val="00FF13A4"/>
    <w:rsid w:val="00FF16A5"/>
    <w:rsid w:val="00FF1B1F"/>
    <w:rsid w:val="00FF1B2C"/>
    <w:rsid w:val="00FF1C98"/>
    <w:rsid w:val="00FF24C5"/>
    <w:rsid w:val="00FF285F"/>
    <w:rsid w:val="00FF2A18"/>
    <w:rsid w:val="00FF2EDE"/>
    <w:rsid w:val="00FF302A"/>
    <w:rsid w:val="00FF30A6"/>
    <w:rsid w:val="00FF3216"/>
    <w:rsid w:val="00FF3300"/>
    <w:rsid w:val="00FF3BA7"/>
    <w:rsid w:val="00FF3BE5"/>
    <w:rsid w:val="00FF486C"/>
    <w:rsid w:val="00FF4FDF"/>
    <w:rsid w:val="00FF5BB0"/>
    <w:rsid w:val="00FF5C98"/>
    <w:rsid w:val="00FF5DF0"/>
    <w:rsid w:val="00FF6068"/>
    <w:rsid w:val="00FF69E1"/>
    <w:rsid w:val="00FF75A2"/>
    <w:rsid w:val="00FF7883"/>
    <w:rsid w:val="00FF7A3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C3382C"/>
  <w15:docId w15:val="{8E619A71-6D29-41FA-90FD-84F3CF6D27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905A0D"/>
    <w:pPr>
      <w:spacing w:after="0"/>
    </w:pPr>
    <w:rPr>
      <w:rFonts w:ascii="Arial" w:hAnsi="Arial"/>
      <w:color w:val="000000" w:themeColor="text1"/>
    </w:rPr>
  </w:style>
  <w:style w:type="paragraph" w:styleId="Nagwek1">
    <w:name w:val="heading 1"/>
    <w:basedOn w:val="Normalny"/>
    <w:next w:val="Normalny"/>
    <w:link w:val="Nagwek1Znak"/>
    <w:uiPriority w:val="9"/>
    <w:qFormat/>
    <w:rsid w:val="00ED7B3D"/>
    <w:pPr>
      <w:keepNext/>
      <w:keepLines/>
      <w:outlineLvl w:val="0"/>
    </w:pPr>
    <w:rPr>
      <w:rFonts w:eastAsiaTheme="majorEastAsia" w:cstheme="majorBidi"/>
      <w:b/>
      <w:bCs/>
      <w:sz w:val="32"/>
      <w:szCs w:val="28"/>
    </w:rPr>
  </w:style>
  <w:style w:type="paragraph" w:styleId="Nagwek2">
    <w:name w:val="heading 2"/>
    <w:basedOn w:val="Normalny"/>
    <w:next w:val="Normalny"/>
    <w:link w:val="Nagwek2Znak"/>
    <w:uiPriority w:val="9"/>
    <w:unhideWhenUsed/>
    <w:qFormat/>
    <w:rsid w:val="00ED7B3D"/>
    <w:pPr>
      <w:keepNext/>
      <w:keepLines/>
      <w:outlineLvl w:val="1"/>
    </w:pPr>
    <w:rPr>
      <w:rFonts w:eastAsiaTheme="majorEastAsia" w:cstheme="majorBidi"/>
      <w:b/>
      <w:bCs/>
      <w:sz w:val="28"/>
      <w:szCs w:val="26"/>
    </w:rPr>
  </w:style>
  <w:style w:type="paragraph" w:styleId="Nagwek3">
    <w:name w:val="heading 3"/>
    <w:basedOn w:val="Normalny"/>
    <w:next w:val="Normalny"/>
    <w:link w:val="Nagwek3Znak"/>
    <w:uiPriority w:val="9"/>
    <w:unhideWhenUsed/>
    <w:qFormat/>
    <w:rsid w:val="00ED7B3D"/>
    <w:pPr>
      <w:keepNext/>
      <w:keepLines/>
      <w:outlineLvl w:val="2"/>
    </w:pPr>
    <w:rPr>
      <w:rFonts w:eastAsiaTheme="majorEastAsia" w:cstheme="majorBidi"/>
      <w:b/>
      <w:bCs/>
      <w:sz w:val="24"/>
    </w:rPr>
  </w:style>
  <w:style w:type="paragraph" w:styleId="Nagwek4">
    <w:name w:val="heading 4"/>
    <w:basedOn w:val="Normalny"/>
    <w:next w:val="Normalny"/>
    <w:link w:val="Nagwek4Znak"/>
    <w:uiPriority w:val="9"/>
    <w:unhideWhenUsed/>
    <w:qFormat/>
    <w:rsid w:val="00ED7B3D"/>
    <w:pPr>
      <w:keepNext/>
      <w:keepLines/>
      <w:outlineLvl w:val="3"/>
    </w:pPr>
    <w:rPr>
      <w:rFonts w:eastAsiaTheme="majorEastAsia" w:cstheme="majorBidi"/>
      <w:b/>
      <w:bCs/>
      <w:i/>
      <w:iCs/>
      <w:color w:val="auto"/>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ED7B3D"/>
    <w:rPr>
      <w:rFonts w:ascii="Arial" w:eastAsiaTheme="majorEastAsia" w:hAnsi="Arial" w:cstheme="majorBidi"/>
      <w:b/>
      <w:bCs/>
      <w:color w:val="000000" w:themeColor="text1"/>
      <w:sz w:val="32"/>
      <w:szCs w:val="28"/>
    </w:rPr>
  </w:style>
  <w:style w:type="paragraph" w:styleId="Tekstprzypisudolnego">
    <w:name w:val="footnote text"/>
    <w:aliases w:val="Podrozdział,Tekst przypisu"/>
    <w:basedOn w:val="Normalny"/>
    <w:link w:val="TekstprzypisudolnegoZnak"/>
    <w:unhideWhenUsed/>
    <w:rsid w:val="003A3050"/>
    <w:pPr>
      <w:spacing w:line="240" w:lineRule="auto"/>
    </w:pPr>
    <w:rPr>
      <w:sz w:val="20"/>
      <w:szCs w:val="20"/>
    </w:rPr>
  </w:style>
  <w:style w:type="character" w:customStyle="1" w:styleId="TekstprzypisudolnegoZnak">
    <w:name w:val="Tekst przypisu dolnego Znak"/>
    <w:aliases w:val="Podrozdział Znak,Tekst przypisu Znak"/>
    <w:basedOn w:val="Domylnaczcionkaakapitu"/>
    <w:link w:val="Tekstprzypisudolnego"/>
    <w:qFormat/>
    <w:rsid w:val="003A3050"/>
    <w:rPr>
      <w:sz w:val="20"/>
      <w:szCs w:val="20"/>
    </w:rPr>
  </w:style>
  <w:style w:type="character" w:styleId="Odwoanieprzypisudolnego">
    <w:name w:val="footnote reference"/>
    <w:aliases w:val="Odwo³anie przypisu,Odwołanie przypisu,Footnote Reference Number,EN Footnote Reference,Times 10 Point,Exposant 3 Point,Footnote symbol,Footnote reference number,note TESI,stylish,SUPERS,Footnote number,Ref,de nota al pie,number"/>
    <w:unhideWhenUsed/>
    <w:qFormat/>
    <w:rsid w:val="003A3050"/>
    <w:rPr>
      <w:vertAlign w:val="superscript"/>
    </w:rPr>
  </w:style>
  <w:style w:type="character" w:styleId="Hipercze">
    <w:name w:val="Hyperlink"/>
    <w:basedOn w:val="Domylnaczcionkaakapitu"/>
    <w:uiPriority w:val="99"/>
    <w:unhideWhenUsed/>
    <w:rsid w:val="003A3050"/>
    <w:rPr>
      <w:color w:val="0000FF"/>
      <w:u w:val="single"/>
    </w:rPr>
  </w:style>
  <w:style w:type="paragraph" w:styleId="Bezodstpw">
    <w:name w:val="No Spacing"/>
    <w:link w:val="BezodstpwZnak"/>
    <w:uiPriority w:val="1"/>
    <w:qFormat/>
    <w:rsid w:val="003A3050"/>
    <w:pPr>
      <w:spacing w:after="0" w:line="240" w:lineRule="auto"/>
      <w:jc w:val="both"/>
    </w:pPr>
    <w:rPr>
      <w:rFonts w:ascii="Arial Narrow" w:hAnsi="Arial Narrow"/>
    </w:rPr>
  </w:style>
  <w:style w:type="character" w:customStyle="1" w:styleId="BezodstpwZnak">
    <w:name w:val="Bez odstępów Znak"/>
    <w:basedOn w:val="Domylnaczcionkaakapitu"/>
    <w:link w:val="Bezodstpw"/>
    <w:uiPriority w:val="1"/>
    <w:qFormat/>
    <w:rsid w:val="003A3050"/>
    <w:rPr>
      <w:rFonts w:ascii="Arial Narrow" w:hAnsi="Arial Narrow"/>
    </w:rPr>
  </w:style>
  <w:style w:type="paragraph" w:styleId="Legenda">
    <w:name w:val="caption"/>
    <w:aliases w:val="Legenda Znak,Legenda Znak Znak Znak,Legenda Znak Znak Znak Znak,Legenda Znak Znak Znak Znak Znak Znak,Legenda Znak Znak Znak Znak Znak Znak Znak,Legenda Znak Znak,Legenda Znak Znak Znak Znak Znak Znak Znak Znak Znak Z,Podpis pod rysunkiem"/>
    <w:basedOn w:val="Normalny"/>
    <w:next w:val="Normalny"/>
    <w:link w:val="LegendaZnak1"/>
    <w:unhideWhenUsed/>
    <w:qFormat/>
    <w:rsid w:val="00ED7B3D"/>
    <w:pPr>
      <w:spacing w:line="240" w:lineRule="auto"/>
    </w:pPr>
    <w:rPr>
      <w:rFonts w:eastAsiaTheme="minorEastAsia"/>
      <w:b/>
      <w:bCs/>
      <w:sz w:val="18"/>
      <w:szCs w:val="18"/>
      <w:lang w:eastAsia="pl-PL"/>
    </w:rPr>
  </w:style>
  <w:style w:type="paragraph" w:styleId="Tekstdymka">
    <w:name w:val="Balloon Text"/>
    <w:basedOn w:val="Normalny"/>
    <w:link w:val="TekstdymkaZnak"/>
    <w:uiPriority w:val="99"/>
    <w:semiHidden/>
    <w:unhideWhenUsed/>
    <w:rsid w:val="008B6D06"/>
    <w:pPr>
      <w:spacing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B6D06"/>
    <w:rPr>
      <w:rFonts w:ascii="Tahoma" w:hAnsi="Tahoma" w:cs="Tahoma"/>
      <w:sz w:val="16"/>
      <w:szCs w:val="16"/>
    </w:rPr>
  </w:style>
  <w:style w:type="character" w:customStyle="1" w:styleId="Nagwek2Znak">
    <w:name w:val="Nagłówek 2 Znak"/>
    <w:basedOn w:val="Domylnaczcionkaakapitu"/>
    <w:link w:val="Nagwek2"/>
    <w:uiPriority w:val="9"/>
    <w:rsid w:val="00ED7B3D"/>
    <w:rPr>
      <w:rFonts w:ascii="Arial" w:eastAsiaTheme="majorEastAsia" w:hAnsi="Arial" w:cstheme="majorBidi"/>
      <w:b/>
      <w:bCs/>
      <w:color w:val="000000" w:themeColor="text1"/>
      <w:sz w:val="28"/>
      <w:szCs w:val="26"/>
    </w:rPr>
  </w:style>
  <w:style w:type="character" w:customStyle="1" w:styleId="Nagwek3Znak">
    <w:name w:val="Nagłówek 3 Znak"/>
    <w:basedOn w:val="Domylnaczcionkaakapitu"/>
    <w:link w:val="Nagwek3"/>
    <w:uiPriority w:val="9"/>
    <w:rsid w:val="00ED7B3D"/>
    <w:rPr>
      <w:rFonts w:ascii="Arial" w:eastAsiaTheme="majorEastAsia" w:hAnsi="Arial" w:cstheme="majorBidi"/>
      <w:b/>
      <w:bCs/>
      <w:color w:val="000000" w:themeColor="text1"/>
      <w:sz w:val="24"/>
    </w:rPr>
  </w:style>
  <w:style w:type="paragraph" w:styleId="Akapitzlist">
    <w:name w:val="List Paragraph"/>
    <w:aliases w:val="Tytuł rysunków,Sl_Akapit z listą,lubu 1)_wypkt.,K-P_odwolanie,Lublin_odwolanie,opis dzialania"/>
    <w:basedOn w:val="Normalny"/>
    <w:link w:val="AkapitzlistZnak"/>
    <w:uiPriority w:val="34"/>
    <w:qFormat/>
    <w:rsid w:val="00AF6B37"/>
    <w:pPr>
      <w:ind w:left="720"/>
      <w:contextualSpacing/>
    </w:pPr>
  </w:style>
  <w:style w:type="character" w:customStyle="1" w:styleId="LegendaZnak1">
    <w:name w:val="Legenda Znak1"/>
    <w:aliases w:val="Legenda Znak Znak1,Legenda Znak Znak Znak Znak1,Legenda Znak Znak Znak Znak Znak,Legenda Znak Znak Znak Znak Znak Znak Znak1,Legenda Znak Znak Znak Znak Znak Znak Znak Znak,Legenda Znak Znak Znak1,Podpis pod rysunkiem Znak"/>
    <w:link w:val="Legenda"/>
    <w:rsid w:val="00ED7B3D"/>
    <w:rPr>
      <w:rFonts w:ascii="Arial" w:eastAsiaTheme="minorEastAsia" w:hAnsi="Arial"/>
      <w:b/>
      <w:bCs/>
      <w:color w:val="000000" w:themeColor="text1"/>
      <w:sz w:val="18"/>
      <w:szCs w:val="18"/>
      <w:lang w:eastAsia="pl-PL"/>
    </w:rPr>
  </w:style>
  <w:style w:type="paragraph" w:customStyle="1" w:styleId="Default">
    <w:name w:val="Default"/>
    <w:rsid w:val="00AF6B37"/>
    <w:pPr>
      <w:autoSpaceDE w:val="0"/>
      <w:autoSpaceDN w:val="0"/>
      <w:adjustRightInd w:val="0"/>
      <w:spacing w:after="0" w:line="240" w:lineRule="auto"/>
    </w:pPr>
    <w:rPr>
      <w:rFonts w:ascii="Times New Roman" w:eastAsia="Calibri" w:hAnsi="Times New Roman" w:cs="Times New Roman"/>
      <w:color w:val="000000"/>
      <w:sz w:val="24"/>
      <w:szCs w:val="24"/>
      <w:lang w:eastAsia="pl-PL"/>
    </w:rPr>
  </w:style>
  <w:style w:type="character" w:customStyle="1" w:styleId="st">
    <w:name w:val="st"/>
    <w:rsid w:val="00B50873"/>
  </w:style>
  <w:style w:type="paragraph" w:customStyle="1" w:styleId="Tekstprzypisudolnego1">
    <w:name w:val="Tekst przypisu dolnego1"/>
    <w:basedOn w:val="Normalny"/>
    <w:next w:val="Tekstprzypisudolnego"/>
    <w:uiPriority w:val="99"/>
    <w:unhideWhenUsed/>
    <w:rsid w:val="00010119"/>
    <w:pPr>
      <w:spacing w:line="240" w:lineRule="auto"/>
    </w:pPr>
    <w:rPr>
      <w:rFonts w:asciiTheme="minorHAnsi" w:eastAsia="Calibri" w:hAnsiTheme="minorHAnsi"/>
      <w:color w:val="auto"/>
      <w:sz w:val="20"/>
      <w:szCs w:val="20"/>
    </w:rPr>
  </w:style>
  <w:style w:type="character" w:customStyle="1" w:styleId="TekstprzypisudolnegoZnak1">
    <w:name w:val="Tekst przypisu dolnego Znak1"/>
    <w:basedOn w:val="Domylnaczcionkaakapitu"/>
    <w:uiPriority w:val="99"/>
    <w:semiHidden/>
    <w:rsid w:val="00010119"/>
    <w:rPr>
      <w:rFonts w:ascii="Arial" w:eastAsiaTheme="minorEastAsia" w:hAnsi="Arial"/>
      <w:sz w:val="20"/>
      <w:szCs w:val="20"/>
      <w:lang w:eastAsia="pl-PL"/>
    </w:rPr>
  </w:style>
  <w:style w:type="character" w:styleId="Pogrubienie">
    <w:name w:val="Strong"/>
    <w:basedOn w:val="Domylnaczcionkaakapitu"/>
    <w:uiPriority w:val="22"/>
    <w:qFormat/>
    <w:rsid w:val="0057305E"/>
    <w:rPr>
      <w:b/>
      <w:bCs/>
    </w:rPr>
  </w:style>
  <w:style w:type="table" w:styleId="Tabela-Siatka">
    <w:name w:val="Table Grid"/>
    <w:basedOn w:val="Standardowy"/>
    <w:uiPriority w:val="39"/>
    <w:rsid w:val="002661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odpis1">
    <w:name w:val="Podpis1"/>
    <w:basedOn w:val="Normalny"/>
    <w:rsid w:val="00BB5914"/>
    <w:pPr>
      <w:suppressLineNumbers/>
      <w:suppressAutoHyphens/>
      <w:spacing w:before="120" w:after="120"/>
    </w:pPr>
    <w:rPr>
      <w:rFonts w:ascii="Calibri" w:eastAsia="SimSun" w:hAnsi="Calibri" w:cs="Mangal"/>
      <w:i/>
      <w:iCs/>
      <w:color w:val="auto"/>
      <w:sz w:val="24"/>
      <w:szCs w:val="24"/>
      <w:lang w:eastAsia="ar-SA"/>
    </w:rPr>
  </w:style>
  <w:style w:type="paragraph" w:styleId="NormalnyWeb">
    <w:name w:val="Normal (Web)"/>
    <w:basedOn w:val="Normalny"/>
    <w:uiPriority w:val="99"/>
    <w:unhideWhenUsed/>
    <w:rsid w:val="004C2C57"/>
    <w:pP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character" w:customStyle="1" w:styleId="apple-converted-space">
    <w:name w:val="apple-converted-space"/>
    <w:rsid w:val="004C2C57"/>
  </w:style>
  <w:style w:type="character" w:styleId="Uwydatnienie">
    <w:name w:val="Emphasis"/>
    <w:uiPriority w:val="20"/>
    <w:qFormat/>
    <w:rsid w:val="00282F51"/>
    <w:rPr>
      <w:i/>
      <w:iCs/>
    </w:rPr>
  </w:style>
  <w:style w:type="paragraph" w:styleId="Nagwek">
    <w:name w:val="header"/>
    <w:basedOn w:val="Normalny"/>
    <w:link w:val="NagwekZnak"/>
    <w:unhideWhenUsed/>
    <w:rsid w:val="007F3E1B"/>
    <w:pPr>
      <w:tabs>
        <w:tab w:val="center" w:pos="4536"/>
        <w:tab w:val="right" w:pos="9072"/>
      </w:tabs>
      <w:spacing w:line="240" w:lineRule="auto"/>
    </w:pPr>
  </w:style>
  <w:style w:type="character" w:customStyle="1" w:styleId="NagwekZnak">
    <w:name w:val="Nagłówek Znak"/>
    <w:basedOn w:val="Domylnaczcionkaakapitu"/>
    <w:link w:val="Nagwek"/>
    <w:rsid w:val="007F3E1B"/>
    <w:rPr>
      <w:rFonts w:ascii="Arial" w:hAnsi="Arial"/>
      <w:color w:val="000000" w:themeColor="text1"/>
    </w:rPr>
  </w:style>
  <w:style w:type="paragraph" w:styleId="Stopka">
    <w:name w:val="footer"/>
    <w:basedOn w:val="Normalny"/>
    <w:link w:val="StopkaZnak"/>
    <w:unhideWhenUsed/>
    <w:rsid w:val="007F3E1B"/>
    <w:pPr>
      <w:tabs>
        <w:tab w:val="center" w:pos="4536"/>
        <w:tab w:val="right" w:pos="9072"/>
      </w:tabs>
      <w:spacing w:line="240" w:lineRule="auto"/>
    </w:pPr>
  </w:style>
  <w:style w:type="character" w:customStyle="1" w:styleId="StopkaZnak">
    <w:name w:val="Stopka Znak"/>
    <w:basedOn w:val="Domylnaczcionkaakapitu"/>
    <w:link w:val="Stopka"/>
    <w:rsid w:val="007F3E1B"/>
    <w:rPr>
      <w:rFonts w:ascii="Arial" w:hAnsi="Arial"/>
      <w:color w:val="000000" w:themeColor="text1"/>
    </w:rPr>
  </w:style>
  <w:style w:type="paragraph" w:styleId="Nagwekspisutreci">
    <w:name w:val="TOC Heading"/>
    <w:basedOn w:val="Nagwek1"/>
    <w:next w:val="Normalny"/>
    <w:uiPriority w:val="39"/>
    <w:semiHidden/>
    <w:unhideWhenUsed/>
    <w:qFormat/>
    <w:rsid w:val="007F3E1B"/>
    <w:pPr>
      <w:spacing w:before="480"/>
      <w:outlineLvl w:val="9"/>
    </w:pPr>
    <w:rPr>
      <w:rFonts w:asciiTheme="majorHAnsi" w:hAnsiTheme="majorHAnsi"/>
      <w:color w:val="365F91" w:themeColor="accent1" w:themeShade="BF"/>
      <w:sz w:val="28"/>
      <w:lang w:eastAsia="pl-PL"/>
    </w:rPr>
  </w:style>
  <w:style w:type="paragraph" w:styleId="Spistreci1">
    <w:name w:val="toc 1"/>
    <w:basedOn w:val="Normalny"/>
    <w:next w:val="Normalny"/>
    <w:autoRedefine/>
    <w:uiPriority w:val="39"/>
    <w:unhideWhenUsed/>
    <w:rsid w:val="007F3E1B"/>
    <w:pPr>
      <w:spacing w:after="100"/>
    </w:pPr>
  </w:style>
  <w:style w:type="paragraph" w:styleId="Spistreci2">
    <w:name w:val="toc 2"/>
    <w:basedOn w:val="Normalny"/>
    <w:next w:val="Normalny"/>
    <w:autoRedefine/>
    <w:uiPriority w:val="39"/>
    <w:unhideWhenUsed/>
    <w:rsid w:val="007F3E1B"/>
    <w:pPr>
      <w:spacing w:after="100"/>
      <w:ind w:left="220"/>
    </w:pPr>
  </w:style>
  <w:style w:type="paragraph" w:styleId="Spistreci3">
    <w:name w:val="toc 3"/>
    <w:basedOn w:val="Normalny"/>
    <w:next w:val="Normalny"/>
    <w:autoRedefine/>
    <w:uiPriority w:val="39"/>
    <w:unhideWhenUsed/>
    <w:rsid w:val="007F3E1B"/>
    <w:pPr>
      <w:spacing w:after="100"/>
      <w:ind w:left="440"/>
    </w:pPr>
  </w:style>
  <w:style w:type="paragraph" w:styleId="Spisilustracji">
    <w:name w:val="table of figures"/>
    <w:basedOn w:val="Normalny"/>
    <w:next w:val="Normalny"/>
    <w:uiPriority w:val="99"/>
    <w:unhideWhenUsed/>
    <w:rsid w:val="007F3E1B"/>
  </w:style>
  <w:style w:type="character" w:customStyle="1" w:styleId="Nagwek4Znak">
    <w:name w:val="Nagłówek 4 Znak"/>
    <w:basedOn w:val="Domylnaczcionkaakapitu"/>
    <w:link w:val="Nagwek4"/>
    <w:uiPriority w:val="9"/>
    <w:rsid w:val="00ED7B3D"/>
    <w:rPr>
      <w:rFonts w:ascii="Arial" w:eastAsiaTheme="majorEastAsia" w:hAnsi="Arial" w:cstheme="majorBidi"/>
      <w:b/>
      <w:bCs/>
      <w:i/>
      <w:iCs/>
    </w:rPr>
  </w:style>
  <w:style w:type="paragraph" w:styleId="Tekstkomentarza">
    <w:name w:val="annotation text"/>
    <w:basedOn w:val="Normalny"/>
    <w:link w:val="TekstkomentarzaZnak"/>
    <w:uiPriority w:val="99"/>
    <w:semiHidden/>
    <w:unhideWhenUsed/>
    <w:rsid w:val="007E0A28"/>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7E0A28"/>
    <w:rPr>
      <w:rFonts w:ascii="Arial" w:hAnsi="Arial"/>
      <w:color w:val="000000" w:themeColor="text1"/>
      <w:sz w:val="20"/>
      <w:szCs w:val="20"/>
    </w:rPr>
  </w:style>
  <w:style w:type="paragraph" w:styleId="Tekstprzypisukocowego">
    <w:name w:val="endnote text"/>
    <w:basedOn w:val="Normalny"/>
    <w:link w:val="TekstprzypisukocowegoZnak"/>
    <w:uiPriority w:val="99"/>
    <w:semiHidden/>
    <w:unhideWhenUsed/>
    <w:rsid w:val="004F6F08"/>
    <w:pPr>
      <w:spacing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4F6F08"/>
    <w:rPr>
      <w:rFonts w:ascii="Arial" w:hAnsi="Arial"/>
      <w:color w:val="000000" w:themeColor="text1"/>
      <w:sz w:val="20"/>
      <w:szCs w:val="20"/>
    </w:rPr>
  </w:style>
  <w:style w:type="character" w:styleId="Odwoanieprzypisukocowego">
    <w:name w:val="endnote reference"/>
    <w:basedOn w:val="Domylnaczcionkaakapitu"/>
    <w:uiPriority w:val="99"/>
    <w:semiHidden/>
    <w:unhideWhenUsed/>
    <w:rsid w:val="004F6F08"/>
    <w:rPr>
      <w:vertAlign w:val="superscript"/>
    </w:rPr>
  </w:style>
  <w:style w:type="character" w:customStyle="1" w:styleId="Domylnaczcionkaakapitu1">
    <w:name w:val="Domyślna czcionka akapitu1"/>
    <w:rsid w:val="00C73EEE"/>
  </w:style>
  <w:style w:type="paragraph" w:customStyle="1" w:styleId="Normalny1">
    <w:name w:val="Normalny1"/>
    <w:rsid w:val="00C73EEE"/>
    <w:pPr>
      <w:pBdr>
        <w:top w:val="none" w:sz="0" w:space="0" w:color="000000"/>
        <w:left w:val="none" w:sz="0" w:space="0" w:color="000000"/>
        <w:bottom w:val="none" w:sz="0" w:space="0" w:color="000000"/>
        <w:right w:val="none" w:sz="0" w:space="0" w:color="000000"/>
      </w:pBdr>
      <w:suppressAutoHyphens/>
      <w:spacing w:after="0"/>
    </w:pPr>
    <w:rPr>
      <w:rFonts w:ascii="Arial" w:eastAsia="Calibri" w:hAnsi="Arial" w:cs="Times New Roman"/>
      <w:color w:val="000000"/>
    </w:rPr>
  </w:style>
  <w:style w:type="character" w:styleId="Odwoaniedokomentarza">
    <w:name w:val="annotation reference"/>
    <w:basedOn w:val="Domylnaczcionkaakapitu"/>
    <w:uiPriority w:val="99"/>
    <w:semiHidden/>
    <w:unhideWhenUsed/>
    <w:rsid w:val="00136091"/>
    <w:rPr>
      <w:sz w:val="16"/>
      <w:szCs w:val="16"/>
    </w:rPr>
  </w:style>
  <w:style w:type="paragraph" w:styleId="Tematkomentarza">
    <w:name w:val="annotation subject"/>
    <w:basedOn w:val="Tekstkomentarza"/>
    <w:next w:val="Tekstkomentarza"/>
    <w:link w:val="TematkomentarzaZnak"/>
    <w:uiPriority w:val="99"/>
    <w:semiHidden/>
    <w:unhideWhenUsed/>
    <w:rsid w:val="00136091"/>
    <w:rPr>
      <w:b/>
      <w:bCs/>
    </w:rPr>
  </w:style>
  <w:style w:type="character" w:customStyle="1" w:styleId="TematkomentarzaZnak">
    <w:name w:val="Temat komentarza Znak"/>
    <w:basedOn w:val="TekstkomentarzaZnak"/>
    <w:link w:val="Tematkomentarza"/>
    <w:uiPriority w:val="99"/>
    <w:semiHidden/>
    <w:rsid w:val="00136091"/>
    <w:rPr>
      <w:rFonts w:ascii="Arial" w:hAnsi="Arial"/>
      <w:b/>
      <w:bCs/>
      <w:color w:val="000000" w:themeColor="text1"/>
      <w:sz w:val="20"/>
      <w:szCs w:val="20"/>
    </w:rPr>
  </w:style>
  <w:style w:type="table" w:customStyle="1" w:styleId="Tabela-Siatka1">
    <w:name w:val="Tabela - Siatka1"/>
    <w:basedOn w:val="Standardowy"/>
    <w:next w:val="Tabela-Siatka"/>
    <w:uiPriority w:val="59"/>
    <w:rsid w:val="00093C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ny"/>
    <w:uiPriority w:val="1"/>
    <w:qFormat/>
    <w:rsid w:val="00A30B43"/>
    <w:pPr>
      <w:widowControl w:val="0"/>
      <w:spacing w:line="240" w:lineRule="auto"/>
    </w:pPr>
    <w:rPr>
      <w:rFonts w:asciiTheme="minorHAnsi" w:hAnsiTheme="minorHAnsi"/>
      <w:color w:val="auto"/>
      <w:lang w:val="en-US"/>
    </w:rPr>
  </w:style>
  <w:style w:type="table" w:customStyle="1" w:styleId="Tabela-Siatka2">
    <w:name w:val="Tabela - Siatka2"/>
    <w:basedOn w:val="Standardowy"/>
    <w:next w:val="Tabela-Siatka"/>
    <w:uiPriority w:val="59"/>
    <w:rsid w:val="00A3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2">
    <w:name w:val="Body Text 2"/>
    <w:basedOn w:val="Normalny"/>
    <w:link w:val="Tekstpodstawowy2Znak"/>
    <w:unhideWhenUsed/>
    <w:rsid w:val="00A30B43"/>
    <w:pPr>
      <w:tabs>
        <w:tab w:val="left" w:pos="709"/>
        <w:tab w:val="left" w:pos="3402"/>
        <w:tab w:val="left" w:pos="3970"/>
        <w:tab w:val="left" w:pos="4536"/>
        <w:tab w:val="left" w:pos="5671"/>
      </w:tabs>
      <w:spacing w:line="360" w:lineRule="auto"/>
      <w:jc w:val="both"/>
    </w:pPr>
    <w:rPr>
      <w:rFonts w:eastAsia="Times New Roman" w:cs="Times New Roman"/>
      <w:color w:val="auto"/>
      <w:szCs w:val="20"/>
      <w:lang w:eastAsia="pl-PL"/>
    </w:rPr>
  </w:style>
  <w:style w:type="character" w:customStyle="1" w:styleId="Tekstpodstawowy2Znak">
    <w:name w:val="Tekst podstawowy 2 Znak"/>
    <w:basedOn w:val="Domylnaczcionkaakapitu"/>
    <w:link w:val="Tekstpodstawowy2"/>
    <w:rsid w:val="00A30B43"/>
    <w:rPr>
      <w:rFonts w:ascii="Arial" w:eastAsia="Times New Roman" w:hAnsi="Arial" w:cs="Times New Roman"/>
      <w:szCs w:val="20"/>
      <w:lang w:eastAsia="pl-PL"/>
    </w:rPr>
  </w:style>
  <w:style w:type="character" w:customStyle="1" w:styleId="h1">
    <w:name w:val="h1"/>
    <w:basedOn w:val="Domylnaczcionkaakapitu"/>
    <w:rsid w:val="00A30B43"/>
  </w:style>
  <w:style w:type="paragraph" w:customStyle="1" w:styleId="Legenda1">
    <w:name w:val="Legenda1"/>
    <w:basedOn w:val="Normalny"/>
    <w:next w:val="Normalny"/>
    <w:rsid w:val="00A30B43"/>
    <w:pPr>
      <w:suppressAutoHyphens/>
      <w:spacing w:line="240" w:lineRule="auto"/>
      <w:jc w:val="both"/>
    </w:pPr>
    <w:rPr>
      <w:rFonts w:ascii="Arial Narrow" w:eastAsia="Calibri" w:hAnsi="Arial Narrow" w:cs="Arial Narrow"/>
      <w:b/>
      <w:bCs/>
      <w:color w:val="auto"/>
      <w:sz w:val="18"/>
      <w:szCs w:val="18"/>
      <w:lang w:eastAsia="ar-SA"/>
    </w:rPr>
  </w:style>
  <w:style w:type="character" w:customStyle="1" w:styleId="Pogrubienie1">
    <w:name w:val="Pogrubienie1"/>
    <w:basedOn w:val="Domylnaczcionkaakapitu1"/>
    <w:rsid w:val="00A30B43"/>
    <w:rPr>
      <w:b/>
      <w:bCs/>
    </w:rPr>
  </w:style>
  <w:style w:type="paragraph" w:customStyle="1" w:styleId="Nagwek10">
    <w:name w:val="Nagłówek1"/>
    <w:basedOn w:val="Normalny1"/>
    <w:rsid w:val="00A30B43"/>
    <w:pPr>
      <w:tabs>
        <w:tab w:val="center" w:pos="4536"/>
        <w:tab w:val="right" w:pos="9072"/>
      </w:tabs>
      <w:spacing w:line="240" w:lineRule="auto"/>
    </w:pPr>
  </w:style>
  <w:style w:type="numbering" w:customStyle="1" w:styleId="Bezlisty1">
    <w:name w:val="Bez listy1"/>
    <w:next w:val="Bezlisty"/>
    <w:uiPriority w:val="99"/>
    <w:semiHidden/>
    <w:unhideWhenUsed/>
    <w:rsid w:val="00A30B43"/>
  </w:style>
  <w:style w:type="character" w:styleId="UyteHipercze">
    <w:name w:val="FollowedHyperlink"/>
    <w:basedOn w:val="Domylnaczcionkaakapitu"/>
    <w:uiPriority w:val="99"/>
    <w:semiHidden/>
    <w:unhideWhenUsed/>
    <w:rsid w:val="00A30B43"/>
    <w:rPr>
      <w:color w:val="800080"/>
      <w:u w:val="single"/>
    </w:rPr>
  </w:style>
  <w:style w:type="paragraph" w:customStyle="1" w:styleId="font5">
    <w:name w:val="font5"/>
    <w:basedOn w:val="Normalny"/>
    <w:rsid w:val="00A30B43"/>
    <w:pPr>
      <w:spacing w:before="100" w:beforeAutospacing="1" w:after="100" w:afterAutospacing="1" w:line="240" w:lineRule="auto"/>
    </w:pPr>
    <w:rPr>
      <w:rFonts w:eastAsia="Times New Roman" w:cs="Arial"/>
      <w:color w:val="auto"/>
      <w:sz w:val="12"/>
      <w:szCs w:val="12"/>
      <w:lang w:eastAsia="pl-PL"/>
    </w:rPr>
  </w:style>
  <w:style w:type="paragraph" w:customStyle="1" w:styleId="font6">
    <w:name w:val="font6"/>
    <w:basedOn w:val="Normalny"/>
    <w:rsid w:val="00A30B43"/>
    <w:pPr>
      <w:spacing w:before="100" w:beforeAutospacing="1" w:after="100" w:afterAutospacing="1" w:line="240" w:lineRule="auto"/>
    </w:pPr>
    <w:rPr>
      <w:rFonts w:eastAsia="Times New Roman" w:cs="Arial"/>
      <w:b/>
      <w:bCs/>
      <w:color w:val="auto"/>
      <w:sz w:val="12"/>
      <w:szCs w:val="12"/>
      <w:lang w:eastAsia="pl-PL"/>
    </w:rPr>
  </w:style>
  <w:style w:type="paragraph" w:customStyle="1" w:styleId="font7">
    <w:name w:val="font7"/>
    <w:basedOn w:val="Normalny"/>
    <w:rsid w:val="00A30B43"/>
    <w:pPr>
      <w:spacing w:before="100" w:beforeAutospacing="1" w:after="100" w:afterAutospacing="1" w:line="240" w:lineRule="auto"/>
    </w:pPr>
    <w:rPr>
      <w:rFonts w:ascii="Times New Roman" w:eastAsia="Times New Roman" w:hAnsi="Times New Roman" w:cs="Times New Roman"/>
      <w:color w:val="auto"/>
      <w:sz w:val="12"/>
      <w:szCs w:val="12"/>
      <w:lang w:eastAsia="pl-PL"/>
    </w:rPr>
  </w:style>
  <w:style w:type="paragraph" w:customStyle="1" w:styleId="xl63">
    <w:name w:val="xl63"/>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64">
    <w:name w:val="xl64"/>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65">
    <w:name w:val="xl65"/>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pPr>
    <w:rPr>
      <w:rFonts w:eastAsia="Times New Roman" w:cs="Arial"/>
      <w:color w:val="auto"/>
      <w:sz w:val="12"/>
      <w:szCs w:val="12"/>
      <w:lang w:eastAsia="pl-PL"/>
    </w:rPr>
  </w:style>
  <w:style w:type="paragraph" w:customStyle="1" w:styleId="xl66">
    <w:name w:val="xl66"/>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67">
    <w:name w:val="xl67"/>
    <w:basedOn w:val="Normalny"/>
    <w:rsid w:val="00A30B43"/>
    <w:pPr>
      <w:pBdr>
        <w:top w:val="single" w:sz="4" w:space="0" w:color="000000"/>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pPr>
    <w:rPr>
      <w:rFonts w:eastAsia="Times New Roman" w:cs="Arial"/>
      <w:color w:val="auto"/>
      <w:sz w:val="12"/>
      <w:szCs w:val="12"/>
      <w:lang w:eastAsia="pl-PL"/>
    </w:rPr>
  </w:style>
  <w:style w:type="paragraph" w:customStyle="1" w:styleId="xl68">
    <w:name w:val="xl68"/>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69">
    <w:name w:val="xl69"/>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0">
    <w:name w:val="xl70"/>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71">
    <w:name w:val="xl71"/>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2">
    <w:name w:val="xl72"/>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73">
    <w:name w:val="xl73"/>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4">
    <w:name w:val="xl74"/>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75">
    <w:name w:val="xl75"/>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76">
    <w:name w:val="xl76"/>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77">
    <w:name w:val="xl77"/>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78">
    <w:name w:val="xl78"/>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79">
    <w:name w:val="xl79"/>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80">
    <w:name w:val="xl80"/>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81">
    <w:name w:val="xl81"/>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82">
    <w:name w:val="xl82"/>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83">
    <w:name w:val="xl83"/>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84">
    <w:name w:val="xl84"/>
    <w:basedOn w:val="Normalny"/>
    <w:rsid w:val="00A30B43"/>
    <w:pPr>
      <w:pBdr>
        <w:left w:val="single" w:sz="4" w:space="0" w:color="000000"/>
        <w:bottom w:val="single" w:sz="4" w:space="0" w:color="000000"/>
        <w:right w:val="single" w:sz="4" w:space="0" w:color="000000"/>
      </w:pBdr>
      <w:shd w:val="clear" w:color="000000" w:fill="F2DDDC"/>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85">
    <w:name w:val="xl85"/>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86">
    <w:name w:val="xl86"/>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87">
    <w:name w:val="xl87"/>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pPr>
    <w:rPr>
      <w:rFonts w:eastAsia="Times New Roman" w:cs="Arial"/>
      <w:color w:val="auto"/>
      <w:sz w:val="12"/>
      <w:szCs w:val="12"/>
      <w:lang w:eastAsia="pl-PL"/>
    </w:rPr>
  </w:style>
  <w:style w:type="paragraph" w:customStyle="1" w:styleId="xl88">
    <w:name w:val="xl88"/>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89">
    <w:name w:val="xl89"/>
    <w:basedOn w:val="Normalny"/>
    <w:rsid w:val="00A30B4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auto"/>
      <w:sz w:val="24"/>
      <w:szCs w:val="24"/>
      <w:lang w:eastAsia="pl-PL"/>
    </w:rPr>
  </w:style>
  <w:style w:type="paragraph" w:customStyle="1" w:styleId="xl90">
    <w:name w:val="xl90"/>
    <w:basedOn w:val="Normalny"/>
    <w:rsid w:val="00A30B43"/>
    <w:pPr>
      <w:pBdr>
        <w:top w:val="single" w:sz="4" w:space="0" w:color="000000"/>
        <w:left w:val="single" w:sz="4" w:space="0" w:color="000000"/>
        <w:bottom w:val="single" w:sz="4" w:space="0" w:color="000000"/>
        <w:right w:val="single" w:sz="4" w:space="0" w:color="000000"/>
      </w:pBdr>
      <w:shd w:val="clear" w:color="000000" w:fill="EAF1DD"/>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91">
    <w:name w:val="xl91"/>
    <w:basedOn w:val="Normalny"/>
    <w:rsid w:val="00A30B43"/>
    <w:pPr>
      <w:pBdr>
        <w:top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2">
    <w:name w:val="xl92"/>
    <w:basedOn w:val="Normalny"/>
    <w:rsid w:val="00A30B43"/>
    <w:pPr>
      <w:pBdr>
        <w:top w:val="single" w:sz="4" w:space="0" w:color="000000"/>
        <w:lef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3">
    <w:name w:val="xl93"/>
    <w:basedOn w:val="Normalny"/>
    <w:rsid w:val="00A30B43"/>
    <w:pPr>
      <w:pBdr>
        <w:top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4">
    <w:name w:val="xl94"/>
    <w:basedOn w:val="Normalny"/>
    <w:rsid w:val="00A30B43"/>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95">
    <w:name w:val="xl95"/>
    <w:basedOn w:val="Normalny"/>
    <w:rsid w:val="00A30B43"/>
    <w:pPr>
      <w:pBdr>
        <w:top w:val="single" w:sz="4" w:space="0" w:color="000000"/>
        <w:left w:val="single" w:sz="4" w:space="0" w:color="000000"/>
        <w:bottom w:val="single" w:sz="4" w:space="0" w:color="000000"/>
      </w:pBdr>
      <w:shd w:val="clear" w:color="000000" w:fill="9BBB58"/>
      <w:spacing w:before="100" w:beforeAutospacing="1" w:after="100" w:afterAutospacing="1" w:line="240" w:lineRule="auto"/>
    </w:pPr>
    <w:rPr>
      <w:rFonts w:eastAsia="Times New Roman" w:cs="Arial"/>
      <w:b/>
      <w:bCs/>
      <w:color w:val="auto"/>
      <w:sz w:val="12"/>
      <w:szCs w:val="12"/>
      <w:lang w:eastAsia="pl-PL"/>
    </w:rPr>
  </w:style>
  <w:style w:type="paragraph" w:customStyle="1" w:styleId="xl96">
    <w:name w:val="xl96"/>
    <w:basedOn w:val="Normalny"/>
    <w:rsid w:val="00A30B43"/>
    <w:pPr>
      <w:pBdr>
        <w:top w:val="single" w:sz="4" w:space="0" w:color="000000"/>
        <w:bottom w:val="single" w:sz="4" w:space="0" w:color="000000"/>
        <w:right w:val="single" w:sz="4" w:space="0" w:color="000000"/>
      </w:pBdr>
      <w:shd w:val="clear" w:color="000000" w:fill="9BBB58"/>
      <w:spacing w:before="100" w:beforeAutospacing="1" w:after="100" w:afterAutospacing="1" w:line="240" w:lineRule="auto"/>
    </w:pPr>
    <w:rPr>
      <w:rFonts w:eastAsia="Times New Roman" w:cs="Arial"/>
      <w:b/>
      <w:bCs/>
      <w:color w:val="auto"/>
      <w:sz w:val="12"/>
      <w:szCs w:val="12"/>
      <w:lang w:eastAsia="pl-PL"/>
    </w:rPr>
  </w:style>
  <w:style w:type="paragraph" w:customStyle="1" w:styleId="xl97">
    <w:name w:val="xl97"/>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ascii="Times New Roman" w:eastAsia="Times New Roman" w:hAnsi="Times New Roman" w:cs="Times New Roman"/>
      <w:color w:val="auto"/>
      <w:sz w:val="24"/>
      <w:szCs w:val="24"/>
      <w:lang w:eastAsia="pl-PL"/>
    </w:rPr>
  </w:style>
  <w:style w:type="paragraph" w:customStyle="1" w:styleId="xl98">
    <w:name w:val="xl98"/>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ascii="Times New Roman" w:eastAsia="Times New Roman" w:hAnsi="Times New Roman" w:cs="Times New Roman"/>
      <w:color w:val="auto"/>
      <w:sz w:val="24"/>
      <w:szCs w:val="24"/>
      <w:lang w:eastAsia="pl-PL"/>
    </w:rPr>
  </w:style>
  <w:style w:type="paragraph" w:customStyle="1" w:styleId="xl99">
    <w:name w:val="xl99"/>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00">
    <w:name w:val="xl100"/>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01">
    <w:name w:val="xl101"/>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02">
    <w:name w:val="xl102"/>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03">
    <w:name w:val="xl103"/>
    <w:basedOn w:val="Normalny"/>
    <w:rsid w:val="00A30B43"/>
    <w:pPr>
      <w:pBdr>
        <w:top w:val="single" w:sz="4" w:space="0" w:color="000000"/>
        <w:left w:val="single" w:sz="4" w:space="0" w:color="000000"/>
        <w:right w:val="single" w:sz="4" w:space="0" w:color="000000"/>
      </w:pBdr>
      <w:shd w:val="clear" w:color="000000" w:fill="9BBB58"/>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04">
    <w:name w:val="xl104"/>
    <w:basedOn w:val="Normalny"/>
    <w:rsid w:val="00A30B43"/>
    <w:pPr>
      <w:pBdr>
        <w:left w:val="single" w:sz="4" w:space="0" w:color="000000"/>
        <w:bottom w:val="single" w:sz="4" w:space="0" w:color="000000"/>
        <w:right w:val="single" w:sz="4" w:space="0" w:color="000000"/>
      </w:pBdr>
      <w:shd w:val="clear" w:color="000000" w:fill="9BBB58"/>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05">
    <w:name w:val="xl105"/>
    <w:basedOn w:val="Normalny"/>
    <w:rsid w:val="00A30B43"/>
    <w:pPr>
      <w:pBdr>
        <w:top w:val="single" w:sz="4" w:space="0" w:color="000000"/>
        <w:left w:val="single" w:sz="4" w:space="0" w:color="000000"/>
        <w:bottom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06">
    <w:name w:val="xl106"/>
    <w:basedOn w:val="Normalny"/>
    <w:rsid w:val="00A30B43"/>
    <w:pPr>
      <w:pBdr>
        <w:top w:val="single" w:sz="4" w:space="0" w:color="000000"/>
        <w:bottom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07">
    <w:name w:val="xl107"/>
    <w:basedOn w:val="Normalny"/>
    <w:rsid w:val="00A30B43"/>
    <w:pPr>
      <w:pBdr>
        <w:top w:val="single" w:sz="4" w:space="0" w:color="000000"/>
        <w:bottom w:val="single" w:sz="4" w:space="0" w:color="000000"/>
        <w:right w:val="single" w:sz="4" w:space="0" w:color="000000"/>
      </w:pBdr>
      <w:shd w:val="clear" w:color="000000" w:fill="9BBB58"/>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08">
    <w:name w:val="xl108"/>
    <w:basedOn w:val="Normalny"/>
    <w:rsid w:val="00A30B43"/>
    <w:pPr>
      <w:pBdr>
        <w:top w:val="single" w:sz="4" w:space="0" w:color="000000"/>
        <w:left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09">
    <w:name w:val="xl109"/>
    <w:basedOn w:val="Normalny"/>
    <w:rsid w:val="00A30B43"/>
    <w:pPr>
      <w:pBdr>
        <w:top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10">
    <w:name w:val="xl110"/>
    <w:basedOn w:val="Normalny"/>
    <w:rsid w:val="00A30B43"/>
    <w:pPr>
      <w:pBdr>
        <w:left w:val="single" w:sz="4" w:space="0" w:color="000000"/>
        <w:bottom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11">
    <w:name w:val="xl111"/>
    <w:basedOn w:val="Normalny"/>
    <w:rsid w:val="00A30B43"/>
    <w:pPr>
      <w:pBdr>
        <w:bottom w:val="single" w:sz="4" w:space="0" w:color="000000"/>
        <w:right w:val="single" w:sz="4" w:space="0" w:color="000000"/>
      </w:pBdr>
      <w:shd w:val="clear" w:color="000000" w:fill="9BBB58"/>
      <w:spacing w:before="100" w:beforeAutospacing="1" w:after="100" w:afterAutospacing="1" w:line="240" w:lineRule="auto"/>
      <w:jc w:val="center"/>
      <w:textAlignment w:val="bottom"/>
    </w:pPr>
    <w:rPr>
      <w:rFonts w:eastAsia="Times New Roman" w:cs="Arial"/>
      <w:b/>
      <w:bCs/>
      <w:color w:val="auto"/>
      <w:sz w:val="12"/>
      <w:szCs w:val="12"/>
      <w:lang w:eastAsia="pl-PL"/>
    </w:rPr>
  </w:style>
  <w:style w:type="paragraph" w:customStyle="1" w:styleId="xl112">
    <w:name w:val="xl112"/>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13">
    <w:name w:val="xl113"/>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114">
    <w:name w:val="xl114"/>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15">
    <w:name w:val="xl115"/>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16">
    <w:name w:val="xl116"/>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117">
    <w:name w:val="xl117"/>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118">
    <w:name w:val="xl118"/>
    <w:basedOn w:val="Normalny"/>
    <w:rsid w:val="00A30B43"/>
    <w:pPr>
      <w:pBdr>
        <w:left w:val="single" w:sz="4" w:space="0" w:color="000000"/>
        <w:bottom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19">
    <w:name w:val="xl119"/>
    <w:basedOn w:val="Normalny"/>
    <w:rsid w:val="00A30B43"/>
    <w:pPr>
      <w:pBdr>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0">
    <w:name w:val="xl120"/>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21">
    <w:name w:val="xl121"/>
    <w:basedOn w:val="Normalny"/>
    <w:rsid w:val="00A30B43"/>
    <w:pPr>
      <w:pBdr>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2">
    <w:name w:val="xl122"/>
    <w:basedOn w:val="Normalny"/>
    <w:rsid w:val="00A30B43"/>
    <w:pPr>
      <w:pBdr>
        <w:left w:val="single" w:sz="4" w:space="0" w:color="000000"/>
        <w:right w:val="single" w:sz="4" w:space="0" w:color="000000"/>
      </w:pBdr>
      <w:spacing w:before="100" w:beforeAutospacing="1" w:after="100" w:afterAutospacing="1" w:line="240" w:lineRule="auto"/>
    </w:pPr>
    <w:rPr>
      <w:rFonts w:eastAsia="Times New Roman" w:cs="Arial"/>
      <w:color w:val="auto"/>
      <w:sz w:val="12"/>
      <w:szCs w:val="12"/>
      <w:lang w:eastAsia="pl-PL"/>
    </w:rPr>
  </w:style>
  <w:style w:type="paragraph" w:customStyle="1" w:styleId="xl123">
    <w:name w:val="xl123"/>
    <w:basedOn w:val="Normalny"/>
    <w:rsid w:val="00A30B43"/>
    <w:pPr>
      <w:pBdr>
        <w:left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paragraph" w:customStyle="1" w:styleId="xl124">
    <w:name w:val="xl124"/>
    <w:basedOn w:val="Normalny"/>
    <w:rsid w:val="00A30B43"/>
    <w:pPr>
      <w:pBdr>
        <w:left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5">
    <w:name w:val="xl125"/>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26">
    <w:name w:val="xl126"/>
    <w:basedOn w:val="Normalny"/>
    <w:rsid w:val="00A30B43"/>
    <w:pPr>
      <w:pBdr>
        <w:top w:val="single" w:sz="4" w:space="0" w:color="000000"/>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27">
    <w:name w:val="xl127"/>
    <w:basedOn w:val="Normalny"/>
    <w:rsid w:val="00A30B43"/>
    <w:pPr>
      <w:pBdr>
        <w:top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28">
    <w:name w:val="xl128"/>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129">
    <w:name w:val="xl129"/>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eastAsia="Times New Roman" w:cs="Arial"/>
      <w:color w:val="auto"/>
      <w:sz w:val="12"/>
      <w:szCs w:val="12"/>
      <w:lang w:eastAsia="pl-PL"/>
    </w:rPr>
  </w:style>
  <w:style w:type="paragraph" w:customStyle="1" w:styleId="xl130">
    <w:name w:val="xl130"/>
    <w:basedOn w:val="Normalny"/>
    <w:rsid w:val="00A30B43"/>
    <w:pPr>
      <w:pBdr>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31">
    <w:name w:val="xl131"/>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32">
    <w:name w:val="xl132"/>
    <w:basedOn w:val="Normalny"/>
    <w:rsid w:val="00A30B43"/>
    <w:pPr>
      <w:pBdr>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33">
    <w:name w:val="xl133"/>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34">
    <w:name w:val="xl134"/>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35">
    <w:name w:val="xl135"/>
    <w:basedOn w:val="Normalny"/>
    <w:rsid w:val="00A30B43"/>
    <w:pPr>
      <w:pBdr>
        <w:left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36">
    <w:name w:val="xl136"/>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bottom"/>
    </w:pPr>
    <w:rPr>
      <w:rFonts w:ascii="Times New Roman" w:eastAsia="Times New Roman" w:hAnsi="Times New Roman" w:cs="Times New Roman"/>
      <w:color w:val="auto"/>
      <w:sz w:val="24"/>
      <w:szCs w:val="24"/>
      <w:lang w:eastAsia="pl-PL"/>
    </w:rPr>
  </w:style>
  <w:style w:type="paragraph" w:customStyle="1" w:styleId="xl137">
    <w:name w:val="xl137"/>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38">
    <w:name w:val="xl138"/>
    <w:basedOn w:val="Normalny"/>
    <w:rsid w:val="00A30B43"/>
    <w:pPr>
      <w:pBdr>
        <w:left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39">
    <w:name w:val="xl139"/>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0">
    <w:name w:val="xl140"/>
    <w:basedOn w:val="Normalny"/>
    <w:rsid w:val="00A30B43"/>
    <w:pPr>
      <w:pBdr>
        <w:top w:val="single" w:sz="4" w:space="0" w:color="000000"/>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41">
    <w:name w:val="xl141"/>
    <w:basedOn w:val="Normalny"/>
    <w:rsid w:val="00A30B43"/>
    <w:pPr>
      <w:pBdr>
        <w:left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42">
    <w:name w:val="xl142"/>
    <w:basedOn w:val="Normalny"/>
    <w:rsid w:val="00A30B43"/>
    <w:pPr>
      <w:pBdr>
        <w:left w:val="single" w:sz="4" w:space="0" w:color="000000"/>
        <w:bottom w:val="single" w:sz="4" w:space="0" w:color="000000"/>
        <w:right w:val="single" w:sz="4" w:space="0" w:color="000000"/>
      </w:pBdr>
      <w:spacing w:before="100" w:beforeAutospacing="1" w:after="100" w:afterAutospacing="1" w:line="240" w:lineRule="auto"/>
      <w:jc w:val="center"/>
      <w:textAlignment w:val="bottom"/>
    </w:pPr>
    <w:rPr>
      <w:rFonts w:eastAsia="Times New Roman" w:cs="Arial"/>
      <w:color w:val="auto"/>
      <w:sz w:val="12"/>
      <w:szCs w:val="12"/>
      <w:lang w:eastAsia="pl-PL"/>
    </w:rPr>
  </w:style>
  <w:style w:type="paragraph" w:customStyle="1" w:styleId="xl143">
    <w:name w:val="xl143"/>
    <w:basedOn w:val="Normalny"/>
    <w:rsid w:val="00A30B43"/>
    <w:pPr>
      <w:pBdr>
        <w:top w:val="single" w:sz="4" w:space="0" w:color="000000"/>
        <w:lef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4">
    <w:name w:val="xl144"/>
    <w:basedOn w:val="Normalny"/>
    <w:rsid w:val="00A30B43"/>
    <w:pPr>
      <w:pBdr>
        <w:top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5">
    <w:name w:val="xl145"/>
    <w:basedOn w:val="Normalny"/>
    <w:rsid w:val="00A30B43"/>
    <w:pPr>
      <w:pBdr>
        <w:lef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6">
    <w:name w:val="xl146"/>
    <w:basedOn w:val="Normalny"/>
    <w:rsid w:val="00A30B43"/>
    <w:pPr>
      <w:pBdr>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7">
    <w:name w:val="xl147"/>
    <w:basedOn w:val="Normalny"/>
    <w:rsid w:val="00A30B43"/>
    <w:pPr>
      <w:pBdr>
        <w:left w:val="single" w:sz="4" w:space="0" w:color="000000"/>
        <w:bottom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8">
    <w:name w:val="xl148"/>
    <w:basedOn w:val="Normalny"/>
    <w:rsid w:val="00A30B43"/>
    <w:pPr>
      <w:pBdr>
        <w:bottom w:val="single" w:sz="4" w:space="0" w:color="000000"/>
        <w:right w:val="single" w:sz="4" w:space="0" w:color="000000"/>
      </w:pBdr>
      <w:spacing w:before="100" w:beforeAutospacing="1" w:after="100" w:afterAutospacing="1" w:line="240" w:lineRule="auto"/>
      <w:textAlignment w:val="bottom"/>
    </w:pPr>
    <w:rPr>
      <w:rFonts w:eastAsia="Times New Roman" w:cs="Arial"/>
      <w:color w:val="auto"/>
      <w:sz w:val="12"/>
      <w:szCs w:val="12"/>
      <w:lang w:eastAsia="pl-PL"/>
    </w:rPr>
  </w:style>
  <w:style w:type="paragraph" w:customStyle="1" w:styleId="xl149">
    <w:name w:val="xl149"/>
    <w:basedOn w:val="Normalny"/>
    <w:rsid w:val="00A30B43"/>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Times New Roman" w:eastAsia="Times New Roman" w:hAnsi="Times New Roman" w:cs="Times New Roman"/>
      <w:color w:val="auto"/>
      <w:sz w:val="24"/>
      <w:szCs w:val="24"/>
      <w:lang w:eastAsia="pl-PL"/>
    </w:rPr>
  </w:style>
  <w:style w:type="paragraph" w:customStyle="1" w:styleId="xl150">
    <w:name w:val="xl150"/>
    <w:basedOn w:val="Normalny"/>
    <w:rsid w:val="00A30B43"/>
    <w:pPr>
      <w:pBdr>
        <w:top w:val="single" w:sz="4" w:space="0" w:color="000000"/>
        <w:bottom w:val="single" w:sz="4" w:space="0" w:color="000000"/>
      </w:pBdr>
      <w:spacing w:before="100" w:beforeAutospacing="1" w:after="100" w:afterAutospacing="1" w:line="240" w:lineRule="auto"/>
      <w:textAlignment w:val="center"/>
    </w:pPr>
    <w:rPr>
      <w:rFonts w:eastAsia="Times New Roman" w:cs="Arial"/>
      <w:color w:val="auto"/>
      <w:sz w:val="12"/>
      <w:szCs w:val="12"/>
      <w:lang w:eastAsia="pl-PL"/>
    </w:rPr>
  </w:style>
  <w:style w:type="paragraph" w:customStyle="1" w:styleId="xl151">
    <w:name w:val="xl151"/>
    <w:basedOn w:val="Normalny"/>
    <w:rsid w:val="00A30B43"/>
    <w:pPr>
      <w:pBdr>
        <w:top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color w:val="auto"/>
      <w:sz w:val="24"/>
      <w:szCs w:val="24"/>
      <w:lang w:eastAsia="pl-PL"/>
    </w:rPr>
  </w:style>
  <w:style w:type="paragraph" w:customStyle="1" w:styleId="xl152">
    <w:name w:val="xl152"/>
    <w:basedOn w:val="Normalny"/>
    <w:rsid w:val="00A30B43"/>
    <w:pPr>
      <w:pBdr>
        <w:top w:val="single" w:sz="4" w:space="0" w:color="000000"/>
        <w:bottom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color w:val="auto"/>
      <w:sz w:val="24"/>
      <w:szCs w:val="24"/>
      <w:lang w:eastAsia="pl-PL"/>
    </w:rPr>
  </w:style>
  <w:style w:type="numbering" w:customStyle="1" w:styleId="Bezlisty2">
    <w:name w:val="Bez listy2"/>
    <w:next w:val="Bezlisty"/>
    <w:uiPriority w:val="99"/>
    <w:semiHidden/>
    <w:unhideWhenUsed/>
    <w:rsid w:val="00A30B43"/>
  </w:style>
  <w:style w:type="character" w:customStyle="1" w:styleId="AkapitzlistZnak">
    <w:name w:val="Akapit z listą Znak"/>
    <w:aliases w:val="Tytuł rysunków Znak,Sl_Akapit z listą Znak,lubu 1)_wypkt. Znak,K-P_odwolanie Znak,Lublin_odwolanie Znak,opis dzialania Znak"/>
    <w:link w:val="Akapitzlist"/>
    <w:uiPriority w:val="34"/>
    <w:qFormat/>
    <w:rsid w:val="00A30B43"/>
    <w:rPr>
      <w:rFonts w:ascii="Arial" w:hAnsi="Arial"/>
      <w:color w:val="000000" w:themeColor="text1"/>
    </w:rPr>
  </w:style>
  <w:style w:type="numbering" w:customStyle="1" w:styleId="Bezlisty3">
    <w:name w:val="Bez listy3"/>
    <w:next w:val="Bezlisty"/>
    <w:uiPriority w:val="99"/>
    <w:semiHidden/>
    <w:unhideWhenUsed/>
    <w:rsid w:val="00A30B43"/>
  </w:style>
  <w:style w:type="table" w:customStyle="1" w:styleId="Tabelasiatki4akcent61">
    <w:name w:val="Tabela siatki 4 — akcent 61"/>
    <w:basedOn w:val="Standardowy"/>
    <w:uiPriority w:val="49"/>
    <w:rsid w:val="00A30B43"/>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numbering" w:customStyle="1" w:styleId="Bezlisty4">
    <w:name w:val="Bez listy4"/>
    <w:next w:val="Bezlisty"/>
    <w:uiPriority w:val="99"/>
    <w:semiHidden/>
    <w:unhideWhenUsed/>
    <w:rsid w:val="00A30B43"/>
  </w:style>
  <w:style w:type="numbering" w:customStyle="1" w:styleId="Bezlisty11">
    <w:name w:val="Bez listy11"/>
    <w:next w:val="Bezlisty"/>
    <w:uiPriority w:val="99"/>
    <w:semiHidden/>
    <w:unhideWhenUsed/>
    <w:rsid w:val="00A30B43"/>
  </w:style>
  <w:style w:type="table" w:customStyle="1" w:styleId="Tabela-Siatka3">
    <w:name w:val="Tabela - Siatka3"/>
    <w:basedOn w:val="Standardowy"/>
    <w:next w:val="Tabela-Siatka"/>
    <w:uiPriority w:val="59"/>
    <w:rsid w:val="00A3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59"/>
    <w:rsid w:val="00A3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1">
    <w:name w:val="Tabela - Siatka11"/>
    <w:basedOn w:val="Standardowy"/>
    <w:next w:val="Tabela-Siatka"/>
    <w:uiPriority w:val="59"/>
    <w:rsid w:val="00A30B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111">
    <w:name w:val="Bez listy111"/>
    <w:next w:val="Bezlisty"/>
    <w:uiPriority w:val="99"/>
    <w:semiHidden/>
    <w:unhideWhenUsed/>
    <w:rsid w:val="00A30B43"/>
  </w:style>
  <w:style w:type="paragraph" w:customStyle="1" w:styleId="Normalny0">
    <w:name w:val="_Normalny"/>
    <w:basedOn w:val="Normalny"/>
    <w:qFormat/>
    <w:rsid w:val="0095418E"/>
    <w:pPr>
      <w:spacing w:before="120" w:after="120"/>
      <w:jc w:val="both"/>
    </w:pPr>
    <w:rPr>
      <w:rFonts w:eastAsia="Calibri" w:cs="Times New Roman"/>
      <w:bCs/>
      <w:color w:val="auto"/>
      <w:sz w:val="24"/>
    </w:rPr>
  </w:style>
  <w:style w:type="table" w:customStyle="1" w:styleId="Tabelasiatki4akcent611">
    <w:name w:val="Tabela siatki 4 — akcent 611"/>
    <w:basedOn w:val="Standardowy"/>
    <w:uiPriority w:val="49"/>
    <w:rsid w:val="00FE7DAA"/>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customStyle="1" w:styleId="Tabela-Siatka4">
    <w:name w:val="Tabela - Siatka4"/>
    <w:basedOn w:val="Standardowy"/>
    <w:next w:val="Tabela-Siatka"/>
    <w:uiPriority w:val="59"/>
    <w:rsid w:val="00B912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59"/>
    <w:rsid w:val="00C82B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59"/>
    <w:rsid w:val="00E15C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59"/>
    <w:rsid w:val="002A03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next w:val="Tabela-Siatka"/>
    <w:uiPriority w:val="59"/>
    <w:rsid w:val="00DD72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9E105E"/>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Tabela-Siatka9">
    <w:name w:val="Tabela - Siatka9"/>
    <w:basedOn w:val="Standardowy"/>
    <w:next w:val="Tabela-Siatka"/>
    <w:uiPriority w:val="59"/>
    <w:rsid w:val="00DF21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0">
    <w:name w:val="Tabela - Siatka10"/>
    <w:basedOn w:val="Standardowy"/>
    <w:next w:val="Tabela-Siatka"/>
    <w:uiPriority w:val="59"/>
    <w:rsid w:val="00AD50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59"/>
    <w:rsid w:val="007506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3">
    <w:name w:val="Tabela - Siatka13"/>
    <w:basedOn w:val="Standardowy"/>
    <w:next w:val="Tabela-Siatka"/>
    <w:uiPriority w:val="59"/>
    <w:rsid w:val="00423D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4">
    <w:name w:val="Tabela - Siatka14"/>
    <w:basedOn w:val="Standardowy"/>
    <w:next w:val="Tabela-Siatka"/>
    <w:uiPriority w:val="39"/>
    <w:rsid w:val="00B952D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5">
    <w:name w:val="Tabela - Siatka15"/>
    <w:basedOn w:val="Standardowy"/>
    <w:next w:val="Tabela-Siatka"/>
    <w:uiPriority w:val="59"/>
    <w:rsid w:val="006E50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5">
    <w:name w:val="Tabela - Siatka25"/>
    <w:basedOn w:val="Standardowy"/>
    <w:next w:val="Tabela-Siatka"/>
    <w:uiPriority w:val="39"/>
    <w:rsid w:val="00DC7CD7"/>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6">
    <w:name w:val="Tabela - Siatka16"/>
    <w:basedOn w:val="Standardowy"/>
    <w:next w:val="Tabela-Siatka"/>
    <w:uiPriority w:val="59"/>
    <w:rsid w:val="00057B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7">
    <w:name w:val="Tabela - Siatka17"/>
    <w:basedOn w:val="Standardowy"/>
    <w:next w:val="Tabela-Siatka"/>
    <w:uiPriority w:val="59"/>
    <w:rsid w:val="007659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229071">
      <w:bodyDiv w:val="1"/>
      <w:marLeft w:val="0"/>
      <w:marRight w:val="0"/>
      <w:marTop w:val="0"/>
      <w:marBottom w:val="0"/>
      <w:divBdr>
        <w:top w:val="none" w:sz="0" w:space="0" w:color="auto"/>
        <w:left w:val="none" w:sz="0" w:space="0" w:color="auto"/>
        <w:bottom w:val="none" w:sz="0" w:space="0" w:color="auto"/>
        <w:right w:val="none" w:sz="0" w:space="0" w:color="auto"/>
      </w:divBdr>
    </w:div>
    <w:div w:id="136724625">
      <w:bodyDiv w:val="1"/>
      <w:marLeft w:val="0"/>
      <w:marRight w:val="0"/>
      <w:marTop w:val="0"/>
      <w:marBottom w:val="0"/>
      <w:divBdr>
        <w:top w:val="none" w:sz="0" w:space="0" w:color="auto"/>
        <w:left w:val="none" w:sz="0" w:space="0" w:color="auto"/>
        <w:bottom w:val="none" w:sz="0" w:space="0" w:color="auto"/>
        <w:right w:val="none" w:sz="0" w:space="0" w:color="auto"/>
      </w:divBdr>
    </w:div>
    <w:div w:id="190992079">
      <w:bodyDiv w:val="1"/>
      <w:marLeft w:val="0"/>
      <w:marRight w:val="0"/>
      <w:marTop w:val="0"/>
      <w:marBottom w:val="0"/>
      <w:divBdr>
        <w:top w:val="none" w:sz="0" w:space="0" w:color="auto"/>
        <w:left w:val="none" w:sz="0" w:space="0" w:color="auto"/>
        <w:bottom w:val="none" w:sz="0" w:space="0" w:color="auto"/>
        <w:right w:val="none" w:sz="0" w:space="0" w:color="auto"/>
      </w:divBdr>
    </w:div>
    <w:div w:id="298801154">
      <w:bodyDiv w:val="1"/>
      <w:marLeft w:val="0"/>
      <w:marRight w:val="0"/>
      <w:marTop w:val="0"/>
      <w:marBottom w:val="0"/>
      <w:divBdr>
        <w:top w:val="none" w:sz="0" w:space="0" w:color="auto"/>
        <w:left w:val="none" w:sz="0" w:space="0" w:color="auto"/>
        <w:bottom w:val="none" w:sz="0" w:space="0" w:color="auto"/>
        <w:right w:val="none" w:sz="0" w:space="0" w:color="auto"/>
      </w:divBdr>
      <w:divsChild>
        <w:div w:id="578833247">
          <w:marLeft w:val="0"/>
          <w:marRight w:val="0"/>
          <w:marTop w:val="0"/>
          <w:marBottom w:val="0"/>
          <w:divBdr>
            <w:top w:val="none" w:sz="0" w:space="0" w:color="auto"/>
            <w:left w:val="none" w:sz="0" w:space="0" w:color="auto"/>
            <w:bottom w:val="none" w:sz="0" w:space="0" w:color="auto"/>
            <w:right w:val="none" w:sz="0" w:space="0" w:color="auto"/>
          </w:divBdr>
        </w:div>
      </w:divsChild>
    </w:div>
    <w:div w:id="319818505">
      <w:bodyDiv w:val="1"/>
      <w:marLeft w:val="0"/>
      <w:marRight w:val="0"/>
      <w:marTop w:val="0"/>
      <w:marBottom w:val="0"/>
      <w:divBdr>
        <w:top w:val="none" w:sz="0" w:space="0" w:color="auto"/>
        <w:left w:val="none" w:sz="0" w:space="0" w:color="auto"/>
        <w:bottom w:val="none" w:sz="0" w:space="0" w:color="auto"/>
        <w:right w:val="none" w:sz="0" w:space="0" w:color="auto"/>
      </w:divBdr>
    </w:div>
    <w:div w:id="367923180">
      <w:bodyDiv w:val="1"/>
      <w:marLeft w:val="0"/>
      <w:marRight w:val="0"/>
      <w:marTop w:val="0"/>
      <w:marBottom w:val="0"/>
      <w:divBdr>
        <w:top w:val="none" w:sz="0" w:space="0" w:color="auto"/>
        <w:left w:val="none" w:sz="0" w:space="0" w:color="auto"/>
        <w:bottom w:val="none" w:sz="0" w:space="0" w:color="auto"/>
        <w:right w:val="none" w:sz="0" w:space="0" w:color="auto"/>
      </w:divBdr>
    </w:div>
    <w:div w:id="372586289">
      <w:bodyDiv w:val="1"/>
      <w:marLeft w:val="0"/>
      <w:marRight w:val="0"/>
      <w:marTop w:val="0"/>
      <w:marBottom w:val="0"/>
      <w:divBdr>
        <w:top w:val="none" w:sz="0" w:space="0" w:color="auto"/>
        <w:left w:val="none" w:sz="0" w:space="0" w:color="auto"/>
        <w:bottom w:val="none" w:sz="0" w:space="0" w:color="auto"/>
        <w:right w:val="none" w:sz="0" w:space="0" w:color="auto"/>
      </w:divBdr>
    </w:div>
    <w:div w:id="448092540">
      <w:bodyDiv w:val="1"/>
      <w:marLeft w:val="0"/>
      <w:marRight w:val="0"/>
      <w:marTop w:val="0"/>
      <w:marBottom w:val="0"/>
      <w:divBdr>
        <w:top w:val="none" w:sz="0" w:space="0" w:color="auto"/>
        <w:left w:val="none" w:sz="0" w:space="0" w:color="auto"/>
        <w:bottom w:val="none" w:sz="0" w:space="0" w:color="auto"/>
        <w:right w:val="none" w:sz="0" w:space="0" w:color="auto"/>
      </w:divBdr>
    </w:div>
    <w:div w:id="500662011">
      <w:bodyDiv w:val="1"/>
      <w:marLeft w:val="0"/>
      <w:marRight w:val="0"/>
      <w:marTop w:val="0"/>
      <w:marBottom w:val="0"/>
      <w:divBdr>
        <w:top w:val="none" w:sz="0" w:space="0" w:color="auto"/>
        <w:left w:val="none" w:sz="0" w:space="0" w:color="auto"/>
        <w:bottom w:val="none" w:sz="0" w:space="0" w:color="auto"/>
        <w:right w:val="none" w:sz="0" w:space="0" w:color="auto"/>
      </w:divBdr>
    </w:div>
    <w:div w:id="550505214">
      <w:bodyDiv w:val="1"/>
      <w:marLeft w:val="0"/>
      <w:marRight w:val="0"/>
      <w:marTop w:val="0"/>
      <w:marBottom w:val="0"/>
      <w:divBdr>
        <w:top w:val="none" w:sz="0" w:space="0" w:color="auto"/>
        <w:left w:val="none" w:sz="0" w:space="0" w:color="auto"/>
        <w:bottom w:val="none" w:sz="0" w:space="0" w:color="auto"/>
        <w:right w:val="none" w:sz="0" w:space="0" w:color="auto"/>
      </w:divBdr>
    </w:div>
    <w:div w:id="577136958">
      <w:bodyDiv w:val="1"/>
      <w:marLeft w:val="0"/>
      <w:marRight w:val="0"/>
      <w:marTop w:val="0"/>
      <w:marBottom w:val="0"/>
      <w:divBdr>
        <w:top w:val="none" w:sz="0" w:space="0" w:color="auto"/>
        <w:left w:val="none" w:sz="0" w:space="0" w:color="auto"/>
        <w:bottom w:val="none" w:sz="0" w:space="0" w:color="auto"/>
        <w:right w:val="none" w:sz="0" w:space="0" w:color="auto"/>
      </w:divBdr>
    </w:div>
    <w:div w:id="763038455">
      <w:bodyDiv w:val="1"/>
      <w:marLeft w:val="0"/>
      <w:marRight w:val="0"/>
      <w:marTop w:val="0"/>
      <w:marBottom w:val="0"/>
      <w:divBdr>
        <w:top w:val="none" w:sz="0" w:space="0" w:color="auto"/>
        <w:left w:val="none" w:sz="0" w:space="0" w:color="auto"/>
        <w:bottom w:val="none" w:sz="0" w:space="0" w:color="auto"/>
        <w:right w:val="none" w:sz="0" w:space="0" w:color="auto"/>
      </w:divBdr>
    </w:div>
    <w:div w:id="775832835">
      <w:bodyDiv w:val="1"/>
      <w:marLeft w:val="0"/>
      <w:marRight w:val="0"/>
      <w:marTop w:val="0"/>
      <w:marBottom w:val="0"/>
      <w:divBdr>
        <w:top w:val="none" w:sz="0" w:space="0" w:color="auto"/>
        <w:left w:val="none" w:sz="0" w:space="0" w:color="auto"/>
        <w:bottom w:val="none" w:sz="0" w:space="0" w:color="auto"/>
        <w:right w:val="none" w:sz="0" w:space="0" w:color="auto"/>
      </w:divBdr>
    </w:div>
    <w:div w:id="818155669">
      <w:bodyDiv w:val="1"/>
      <w:marLeft w:val="0"/>
      <w:marRight w:val="0"/>
      <w:marTop w:val="0"/>
      <w:marBottom w:val="0"/>
      <w:divBdr>
        <w:top w:val="none" w:sz="0" w:space="0" w:color="auto"/>
        <w:left w:val="none" w:sz="0" w:space="0" w:color="auto"/>
        <w:bottom w:val="none" w:sz="0" w:space="0" w:color="auto"/>
        <w:right w:val="none" w:sz="0" w:space="0" w:color="auto"/>
      </w:divBdr>
    </w:div>
    <w:div w:id="929001825">
      <w:bodyDiv w:val="1"/>
      <w:marLeft w:val="0"/>
      <w:marRight w:val="0"/>
      <w:marTop w:val="0"/>
      <w:marBottom w:val="0"/>
      <w:divBdr>
        <w:top w:val="none" w:sz="0" w:space="0" w:color="auto"/>
        <w:left w:val="none" w:sz="0" w:space="0" w:color="auto"/>
        <w:bottom w:val="none" w:sz="0" w:space="0" w:color="auto"/>
        <w:right w:val="none" w:sz="0" w:space="0" w:color="auto"/>
      </w:divBdr>
    </w:div>
    <w:div w:id="946153223">
      <w:bodyDiv w:val="1"/>
      <w:marLeft w:val="0"/>
      <w:marRight w:val="0"/>
      <w:marTop w:val="0"/>
      <w:marBottom w:val="0"/>
      <w:divBdr>
        <w:top w:val="none" w:sz="0" w:space="0" w:color="auto"/>
        <w:left w:val="none" w:sz="0" w:space="0" w:color="auto"/>
        <w:bottom w:val="none" w:sz="0" w:space="0" w:color="auto"/>
        <w:right w:val="none" w:sz="0" w:space="0" w:color="auto"/>
      </w:divBdr>
    </w:div>
    <w:div w:id="962149835">
      <w:bodyDiv w:val="1"/>
      <w:marLeft w:val="0"/>
      <w:marRight w:val="0"/>
      <w:marTop w:val="0"/>
      <w:marBottom w:val="0"/>
      <w:divBdr>
        <w:top w:val="none" w:sz="0" w:space="0" w:color="auto"/>
        <w:left w:val="none" w:sz="0" w:space="0" w:color="auto"/>
        <w:bottom w:val="none" w:sz="0" w:space="0" w:color="auto"/>
        <w:right w:val="none" w:sz="0" w:space="0" w:color="auto"/>
      </w:divBdr>
    </w:div>
    <w:div w:id="1007097754">
      <w:bodyDiv w:val="1"/>
      <w:marLeft w:val="0"/>
      <w:marRight w:val="0"/>
      <w:marTop w:val="0"/>
      <w:marBottom w:val="0"/>
      <w:divBdr>
        <w:top w:val="none" w:sz="0" w:space="0" w:color="auto"/>
        <w:left w:val="none" w:sz="0" w:space="0" w:color="auto"/>
        <w:bottom w:val="none" w:sz="0" w:space="0" w:color="auto"/>
        <w:right w:val="none" w:sz="0" w:space="0" w:color="auto"/>
      </w:divBdr>
    </w:div>
    <w:div w:id="1043555339">
      <w:bodyDiv w:val="1"/>
      <w:marLeft w:val="0"/>
      <w:marRight w:val="0"/>
      <w:marTop w:val="0"/>
      <w:marBottom w:val="0"/>
      <w:divBdr>
        <w:top w:val="none" w:sz="0" w:space="0" w:color="auto"/>
        <w:left w:val="none" w:sz="0" w:space="0" w:color="auto"/>
        <w:bottom w:val="none" w:sz="0" w:space="0" w:color="auto"/>
        <w:right w:val="none" w:sz="0" w:space="0" w:color="auto"/>
      </w:divBdr>
    </w:div>
    <w:div w:id="1074740867">
      <w:bodyDiv w:val="1"/>
      <w:marLeft w:val="0"/>
      <w:marRight w:val="0"/>
      <w:marTop w:val="0"/>
      <w:marBottom w:val="0"/>
      <w:divBdr>
        <w:top w:val="none" w:sz="0" w:space="0" w:color="auto"/>
        <w:left w:val="none" w:sz="0" w:space="0" w:color="auto"/>
        <w:bottom w:val="none" w:sz="0" w:space="0" w:color="auto"/>
        <w:right w:val="none" w:sz="0" w:space="0" w:color="auto"/>
      </w:divBdr>
    </w:div>
    <w:div w:id="1077021911">
      <w:bodyDiv w:val="1"/>
      <w:marLeft w:val="0"/>
      <w:marRight w:val="0"/>
      <w:marTop w:val="0"/>
      <w:marBottom w:val="0"/>
      <w:divBdr>
        <w:top w:val="none" w:sz="0" w:space="0" w:color="auto"/>
        <w:left w:val="none" w:sz="0" w:space="0" w:color="auto"/>
        <w:bottom w:val="none" w:sz="0" w:space="0" w:color="auto"/>
        <w:right w:val="none" w:sz="0" w:space="0" w:color="auto"/>
      </w:divBdr>
    </w:div>
    <w:div w:id="1098213497">
      <w:bodyDiv w:val="1"/>
      <w:marLeft w:val="0"/>
      <w:marRight w:val="0"/>
      <w:marTop w:val="0"/>
      <w:marBottom w:val="0"/>
      <w:divBdr>
        <w:top w:val="none" w:sz="0" w:space="0" w:color="auto"/>
        <w:left w:val="none" w:sz="0" w:space="0" w:color="auto"/>
        <w:bottom w:val="none" w:sz="0" w:space="0" w:color="auto"/>
        <w:right w:val="none" w:sz="0" w:space="0" w:color="auto"/>
      </w:divBdr>
    </w:div>
    <w:div w:id="1134955442">
      <w:bodyDiv w:val="1"/>
      <w:marLeft w:val="0"/>
      <w:marRight w:val="0"/>
      <w:marTop w:val="0"/>
      <w:marBottom w:val="0"/>
      <w:divBdr>
        <w:top w:val="none" w:sz="0" w:space="0" w:color="auto"/>
        <w:left w:val="none" w:sz="0" w:space="0" w:color="auto"/>
        <w:bottom w:val="none" w:sz="0" w:space="0" w:color="auto"/>
        <w:right w:val="none" w:sz="0" w:space="0" w:color="auto"/>
      </w:divBdr>
    </w:div>
    <w:div w:id="1193149122">
      <w:bodyDiv w:val="1"/>
      <w:marLeft w:val="0"/>
      <w:marRight w:val="0"/>
      <w:marTop w:val="0"/>
      <w:marBottom w:val="0"/>
      <w:divBdr>
        <w:top w:val="none" w:sz="0" w:space="0" w:color="auto"/>
        <w:left w:val="none" w:sz="0" w:space="0" w:color="auto"/>
        <w:bottom w:val="none" w:sz="0" w:space="0" w:color="auto"/>
        <w:right w:val="none" w:sz="0" w:space="0" w:color="auto"/>
      </w:divBdr>
    </w:div>
    <w:div w:id="1250115564">
      <w:bodyDiv w:val="1"/>
      <w:marLeft w:val="0"/>
      <w:marRight w:val="0"/>
      <w:marTop w:val="0"/>
      <w:marBottom w:val="0"/>
      <w:divBdr>
        <w:top w:val="none" w:sz="0" w:space="0" w:color="auto"/>
        <w:left w:val="none" w:sz="0" w:space="0" w:color="auto"/>
        <w:bottom w:val="none" w:sz="0" w:space="0" w:color="auto"/>
        <w:right w:val="none" w:sz="0" w:space="0" w:color="auto"/>
      </w:divBdr>
    </w:div>
    <w:div w:id="1265917876">
      <w:bodyDiv w:val="1"/>
      <w:marLeft w:val="0"/>
      <w:marRight w:val="0"/>
      <w:marTop w:val="0"/>
      <w:marBottom w:val="0"/>
      <w:divBdr>
        <w:top w:val="none" w:sz="0" w:space="0" w:color="auto"/>
        <w:left w:val="none" w:sz="0" w:space="0" w:color="auto"/>
        <w:bottom w:val="none" w:sz="0" w:space="0" w:color="auto"/>
        <w:right w:val="none" w:sz="0" w:space="0" w:color="auto"/>
      </w:divBdr>
    </w:div>
    <w:div w:id="1300455150">
      <w:bodyDiv w:val="1"/>
      <w:marLeft w:val="0"/>
      <w:marRight w:val="0"/>
      <w:marTop w:val="0"/>
      <w:marBottom w:val="0"/>
      <w:divBdr>
        <w:top w:val="none" w:sz="0" w:space="0" w:color="auto"/>
        <w:left w:val="none" w:sz="0" w:space="0" w:color="auto"/>
        <w:bottom w:val="none" w:sz="0" w:space="0" w:color="auto"/>
        <w:right w:val="none" w:sz="0" w:space="0" w:color="auto"/>
      </w:divBdr>
    </w:div>
    <w:div w:id="1426071480">
      <w:bodyDiv w:val="1"/>
      <w:marLeft w:val="0"/>
      <w:marRight w:val="0"/>
      <w:marTop w:val="0"/>
      <w:marBottom w:val="0"/>
      <w:divBdr>
        <w:top w:val="none" w:sz="0" w:space="0" w:color="auto"/>
        <w:left w:val="none" w:sz="0" w:space="0" w:color="auto"/>
        <w:bottom w:val="none" w:sz="0" w:space="0" w:color="auto"/>
        <w:right w:val="none" w:sz="0" w:space="0" w:color="auto"/>
      </w:divBdr>
    </w:div>
    <w:div w:id="1439259357">
      <w:bodyDiv w:val="1"/>
      <w:marLeft w:val="0"/>
      <w:marRight w:val="0"/>
      <w:marTop w:val="0"/>
      <w:marBottom w:val="0"/>
      <w:divBdr>
        <w:top w:val="none" w:sz="0" w:space="0" w:color="auto"/>
        <w:left w:val="none" w:sz="0" w:space="0" w:color="auto"/>
        <w:bottom w:val="none" w:sz="0" w:space="0" w:color="auto"/>
        <w:right w:val="none" w:sz="0" w:space="0" w:color="auto"/>
      </w:divBdr>
    </w:div>
    <w:div w:id="1450314994">
      <w:bodyDiv w:val="1"/>
      <w:marLeft w:val="0"/>
      <w:marRight w:val="0"/>
      <w:marTop w:val="0"/>
      <w:marBottom w:val="0"/>
      <w:divBdr>
        <w:top w:val="none" w:sz="0" w:space="0" w:color="auto"/>
        <w:left w:val="none" w:sz="0" w:space="0" w:color="auto"/>
        <w:bottom w:val="none" w:sz="0" w:space="0" w:color="auto"/>
        <w:right w:val="none" w:sz="0" w:space="0" w:color="auto"/>
      </w:divBdr>
    </w:div>
    <w:div w:id="1478184219">
      <w:bodyDiv w:val="1"/>
      <w:marLeft w:val="0"/>
      <w:marRight w:val="0"/>
      <w:marTop w:val="0"/>
      <w:marBottom w:val="0"/>
      <w:divBdr>
        <w:top w:val="none" w:sz="0" w:space="0" w:color="auto"/>
        <w:left w:val="none" w:sz="0" w:space="0" w:color="auto"/>
        <w:bottom w:val="none" w:sz="0" w:space="0" w:color="auto"/>
        <w:right w:val="none" w:sz="0" w:space="0" w:color="auto"/>
      </w:divBdr>
      <w:divsChild>
        <w:div w:id="443575859">
          <w:marLeft w:val="0"/>
          <w:marRight w:val="0"/>
          <w:marTop w:val="0"/>
          <w:marBottom w:val="0"/>
          <w:divBdr>
            <w:top w:val="none" w:sz="0" w:space="0" w:color="auto"/>
            <w:left w:val="none" w:sz="0" w:space="0" w:color="auto"/>
            <w:bottom w:val="none" w:sz="0" w:space="0" w:color="auto"/>
            <w:right w:val="none" w:sz="0" w:space="0" w:color="auto"/>
          </w:divBdr>
          <w:divsChild>
            <w:div w:id="1149713162">
              <w:marLeft w:val="0"/>
              <w:marRight w:val="0"/>
              <w:marTop w:val="0"/>
              <w:marBottom w:val="0"/>
              <w:divBdr>
                <w:top w:val="none" w:sz="0" w:space="0" w:color="auto"/>
                <w:left w:val="none" w:sz="0" w:space="0" w:color="auto"/>
                <w:bottom w:val="none" w:sz="0" w:space="0" w:color="auto"/>
                <w:right w:val="none" w:sz="0" w:space="0" w:color="auto"/>
              </w:divBdr>
              <w:divsChild>
                <w:div w:id="428895655">
                  <w:marLeft w:val="0"/>
                  <w:marRight w:val="0"/>
                  <w:marTop w:val="0"/>
                  <w:marBottom w:val="0"/>
                  <w:divBdr>
                    <w:top w:val="none" w:sz="0" w:space="0" w:color="auto"/>
                    <w:left w:val="none" w:sz="0" w:space="0" w:color="auto"/>
                    <w:bottom w:val="none" w:sz="0" w:space="0" w:color="auto"/>
                    <w:right w:val="none" w:sz="0" w:space="0" w:color="auto"/>
                  </w:divBdr>
                  <w:divsChild>
                    <w:div w:id="388918282">
                      <w:marLeft w:val="0"/>
                      <w:marRight w:val="0"/>
                      <w:marTop w:val="0"/>
                      <w:marBottom w:val="0"/>
                      <w:divBdr>
                        <w:top w:val="none" w:sz="0" w:space="0" w:color="auto"/>
                        <w:left w:val="none" w:sz="0" w:space="0" w:color="auto"/>
                        <w:bottom w:val="none" w:sz="0" w:space="0" w:color="auto"/>
                        <w:right w:val="none" w:sz="0" w:space="0" w:color="auto"/>
                      </w:divBdr>
                      <w:divsChild>
                        <w:div w:id="910039276">
                          <w:marLeft w:val="0"/>
                          <w:marRight w:val="0"/>
                          <w:marTop w:val="0"/>
                          <w:marBottom w:val="0"/>
                          <w:divBdr>
                            <w:top w:val="none" w:sz="0" w:space="0" w:color="auto"/>
                            <w:left w:val="none" w:sz="0" w:space="0" w:color="auto"/>
                            <w:bottom w:val="none" w:sz="0" w:space="0" w:color="auto"/>
                            <w:right w:val="none" w:sz="0" w:space="0" w:color="auto"/>
                          </w:divBdr>
                          <w:divsChild>
                            <w:div w:id="21805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686615">
                      <w:marLeft w:val="0"/>
                      <w:marRight w:val="0"/>
                      <w:marTop w:val="0"/>
                      <w:marBottom w:val="0"/>
                      <w:divBdr>
                        <w:top w:val="none" w:sz="0" w:space="0" w:color="auto"/>
                        <w:left w:val="none" w:sz="0" w:space="0" w:color="auto"/>
                        <w:bottom w:val="none" w:sz="0" w:space="0" w:color="auto"/>
                        <w:right w:val="none" w:sz="0" w:space="0" w:color="auto"/>
                      </w:divBdr>
                      <w:divsChild>
                        <w:div w:id="984237844">
                          <w:marLeft w:val="0"/>
                          <w:marRight w:val="0"/>
                          <w:marTop w:val="0"/>
                          <w:marBottom w:val="0"/>
                          <w:divBdr>
                            <w:top w:val="none" w:sz="0" w:space="0" w:color="auto"/>
                            <w:left w:val="none" w:sz="0" w:space="0" w:color="auto"/>
                            <w:bottom w:val="none" w:sz="0" w:space="0" w:color="auto"/>
                            <w:right w:val="none" w:sz="0" w:space="0" w:color="auto"/>
                          </w:divBdr>
                          <w:divsChild>
                            <w:div w:id="427889707">
                              <w:marLeft w:val="0"/>
                              <w:marRight w:val="0"/>
                              <w:marTop w:val="0"/>
                              <w:marBottom w:val="0"/>
                              <w:divBdr>
                                <w:top w:val="none" w:sz="0" w:space="0" w:color="auto"/>
                                <w:left w:val="none" w:sz="0" w:space="0" w:color="auto"/>
                                <w:bottom w:val="none" w:sz="0" w:space="0" w:color="auto"/>
                                <w:right w:val="none" w:sz="0" w:space="0" w:color="auto"/>
                              </w:divBdr>
                              <w:divsChild>
                                <w:div w:id="18631202">
                                  <w:marLeft w:val="0"/>
                                  <w:marRight w:val="0"/>
                                  <w:marTop w:val="0"/>
                                  <w:marBottom w:val="0"/>
                                  <w:divBdr>
                                    <w:top w:val="none" w:sz="0" w:space="0" w:color="auto"/>
                                    <w:left w:val="none" w:sz="0" w:space="0" w:color="auto"/>
                                    <w:bottom w:val="none" w:sz="0" w:space="0" w:color="auto"/>
                                    <w:right w:val="none" w:sz="0" w:space="0" w:color="auto"/>
                                  </w:divBdr>
                                  <w:divsChild>
                                    <w:div w:id="1870411963">
                                      <w:marLeft w:val="0"/>
                                      <w:marRight w:val="0"/>
                                      <w:marTop w:val="0"/>
                                      <w:marBottom w:val="0"/>
                                      <w:divBdr>
                                        <w:top w:val="none" w:sz="0" w:space="0" w:color="auto"/>
                                        <w:left w:val="none" w:sz="0" w:space="0" w:color="auto"/>
                                        <w:bottom w:val="none" w:sz="0" w:space="0" w:color="auto"/>
                                        <w:right w:val="none" w:sz="0" w:space="0" w:color="auto"/>
                                      </w:divBdr>
                                      <w:divsChild>
                                        <w:div w:id="86272690">
                                          <w:marLeft w:val="0"/>
                                          <w:marRight w:val="0"/>
                                          <w:marTop w:val="0"/>
                                          <w:marBottom w:val="0"/>
                                          <w:divBdr>
                                            <w:top w:val="none" w:sz="0" w:space="0" w:color="auto"/>
                                            <w:left w:val="none" w:sz="0" w:space="0" w:color="auto"/>
                                            <w:bottom w:val="none" w:sz="0" w:space="0" w:color="auto"/>
                                            <w:right w:val="none" w:sz="0" w:space="0" w:color="auto"/>
                                          </w:divBdr>
                                        </w:div>
                                        <w:div w:id="786199816">
                                          <w:marLeft w:val="0"/>
                                          <w:marRight w:val="0"/>
                                          <w:marTop w:val="0"/>
                                          <w:marBottom w:val="0"/>
                                          <w:divBdr>
                                            <w:top w:val="none" w:sz="0" w:space="0" w:color="auto"/>
                                            <w:left w:val="none" w:sz="0" w:space="0" w:color="auto"/>
                                            <w:bottom w:val="none" w:sz="0" w:space="0" w:color="auto"/>
                                            <w:right w:val="none" w:sz="0" w:space="0" w:color="auto"/>
                                          </w:divBdr>
                                        </w:div>
                                        <w:div w:id="1409881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0028489">
                                  <w:marLeft w:val="0"/>
                                  <w:marRight w:val="0"/>
                                  <w:marTop w:val="0"/>
                                  <w:marBottom w:val="0"/>
                                  <w:divBdr>
                                    <w:top w:val="none" w:sz="0" w:space="0" w:color="auto"/>
                                    <w:left w:val="none" w:sz="0" w:space="0" w:color="auto"/>
                                    <w:bottom w:val="none" w:sz="0" w:space="0" w:color="auto"/>
                                    <w:right w:val="none" w:sz="0" w:space="0" w:color="auto"/>
                                  </w:divBdr>
                                  <w:divsChild>
                                    <w:div w:id="1930657001">
                                      <w:marLeft w:val="0"/>
                                      <w:marRight w:val="0"/>
                                      <w:marTop w:val="0"/>
                                      <w:marBottom w:val="0"/>
                                      <w:divBdr>
                                        <w:top w:val="none" w:sz="0" w:space="0" w:color="auto"/>
                                        <w:left w:val="none" w:sz="0" w:space="0" w:color="auto"/>
                                        <w:bottom w:val="none" w:sz="0" w:space="0" w:color="auto"/>
                                        <w:right w:val="none" w:sz="0" w:space="0" w:color="auto"/>
                                      </w:divBdr>
                                      <w:divsChild>
                                        <w:div w:id="2054887348">
                                          <w:marLeft w:val="0"/>
                                          <w:marRight w:val="0"/>
                                          <w:marTop w:val="0"/>
                                          <w:marBottom w:val="0"/>
                                          <w:divBdr>
                                            <w:top w:val="none" w:sz="0" w:space="0" w:color="auto"/>
                                            <w:left w:val="none" w:sz="0" w:space="0" w:color="auto"/>
                                            <w:bottom w:val="none" w:sz="0" w:space="0" w:color="auto"/>
                                            <w:right w:val="none" w:sz="0" w:space="0" w:color="auto"/>
                                          </w:divBdr>
                                          <w:divsChild>
                                            <w:div w:id="1429541362">
                                              <w:marLeft w:val="0"/>
                                              <w:marRight w:val="0"/>
                                              <w:marTop w:val="0"/>
                                              <w:marBottom w:val="0"/>
                                              <w:divBdr>
                                                <w:top w:val="none" w:sz="0" w:space="0" w:color="auto"/>
                                                <w:left w:val="none" w:sz="0" w:space="0" w:color="auto"/>
                                                <w:bottom w:val="none" w:sz="0" w:space="0" w:color="auto"/>
                                                <w:right w:val="none" w:sz="0" w:space="0" w:color="auto"/>
                                              </w:divBdr>
                                              <w:divsChild>
                                                <w:div w:id="336543523">
                                                  <w:marLeft w:val="0"/>
                                                  <w:marRight w:val="0"/>
                                                  <w:marTop w:val="0"/>
                                                  <w:marBottom w:val="0"/>
                                                  <w:divBdr>
                                                    <w:top w:val="none" w:sz="0" w:space="0" w:color="auto"/>
                                                    <w:left w:val="none" w:sz="0" w:space="0" w:color="auto"/>
                                                    <w:bottom w:val="none" w:sz="0" w:space="0" w:color="auto"/>
                                                    <w:right w:val="none" w:sz="0" w:space="0" w:color="auto"/>
                                                  </w:divBdr>
                                                </w:div>
                                                <w:div w:id="789318538">
                                                  <w:marLeft w:val="0"/>
                                                  <w:marRight w:val="0"/>
                                                  <w:marTop w:val="0"/>
                                                  <w:marBottom w:val="0"/>
                                                  <w:divBdr>
                                                    <w:top w:val="none" w:sz="0" w:space="0" w:color="auto"/>
                                                    <w:left w:val="none" w:sz="0" w:space="0" w:color="auto"/>
                                                    <w:bottom w:val="none" w:sz="0" w:space="0" w:color="auto"/>
                                                    <w:right w:val="none" w:sz="0" w:space="0" w:color="auto"/>
                                                  </w:divBdr>
                                                </w:div>
                                                <w:div w:id="1073506217">
                                                  <w:marLeft w:val="0"/>
                                                  <w:marRight w:val="0"/>
                                                  <w:marTop w:val="0"/>
                                                  <w:marBottom w:val="0"/>
                                                  <w:divBdr>
                                                    <w:top w:val="none" w:sz="0" w:space="0" w:color="auto"/>
                                                    <w:left w:val="none" w:sz="0" w:space="0" w:color="auto"/>
                                                    <w:bottom w:val="none" w:sz="0" w:space="0" w:color="auto"/>
                                                    <w:right w:val="none" w:sz="0" w:space="0" w:color="auto"/>
                                                  </w:divBdr>
                                                </w:div>
                                                <w:div w:id="1206798072">
                                                  <w:marLeft w:val="0"/>
                                                  <w:marRight w:val="0"/>
                                                  <w:marTop w:val="0"/>
                                                  <w:marBottom w:val="0"/>
                                                  <w:divBdr>
                                                    <w:top w:val="none" w:sz="0" w:space="0" w:color="auto"/>
                                                    <w:left w:val="none" w:sz="0" w:space="0" w:color="auto"/>
                                                    <w:bottom w:val="none" w:sz="0" w:space="0" w:color="auto"/>
                                                    <w:right w:val="none" w:sz="0" w:space="0" w:color="auto"/>
                                                  </w:divBdr>
                                                </w:div>
                                                <w:div w:id="1324702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2707642">
                                  <w:marLeft w:val="0"/>
                                  <w:marRight w:val="0"/>
                                  <w:marTop w:val="0"/>
                                  <w:marBottom w:val="0"/>
                                  <w:divBdr>
                                    <w:top w:val="none" w:sz="0" w:space="0" w:color="auto"/>
                                    <w:left w:val="none" w:sz="0" w:space="0" w:color="auto"/>
                                    <w:bottom w:val="none" w:sz="0" w:space="0" w:color="auto"/>
                                    <w:right w:val="none" w:sz="0" w:space="0" w:color="auto"/>
                                  </w:divBdr>
                                  <w:divsChild>
                                    <w:div w:id="331220141">
                                      <w:marLeft w:val="0"/>
                                      <w:marRight w:val="0"/>
                                      <w:marTop w:val="0"/>
                                      <w:marBottom w:val="0"/>
                                      <w:divBdr>
                                        <w:top w:val="none" w:sz="0" w:space="0" w:color="auto"/>
                                        <w:left w:val="none" w:sz="0" w:space="0" w:color="auto"/>
                                        <w:bottom w:val="none" w:sz="0" w:space="0" w:color="auto"/>
                                        <w:right w:val="none" w:sz="0" w:space="0" w:color="auto"/>
                                      </w:divBdr>
                                      <w:divsChild>
                                        <w:div w:id="762846677">
                                          <w:marLeft w:val="0"/>
                                          <w:marRight w:val="0"/>
                                          <w:marTop w:val="0"/>
                                          <w:marBottom w:val="0"/>
                                          <w:divBdr>
                                            <w:top w:val="none" w:sz="0" w:space="0" w:color="auto"/>
                                            <w:left w:val="none" w:sz="0" w:space="0" w:color="auto"/>
                                            <w:bottom w:val="none" w:sz="0" w:space="0" w:color="auto"/>
                                            <w:right w:val="none" w:sz="0" w:space="0" w:color="auto"/>
                                          </w:divBdr>
                                          <w:divsChild>
                                            <w:div w:id="3561359">
                                              <w:marLeft w:val="0"/>
                                              <w:marRight w:val="0"/>
                                              <w:marTop w:val="0"/>
                                              <w:marBottom w:val="0"/>
                                              <w:divBdr>
                                                <w:top w:val="none" w:sz="0" w:space="0" w:color="auto"/>
                                                <w:left w:val="none" w:sz="0" w:space="0" w:color="auto"/>
                                                <w:bottom w:val="none" w:sz="0" w:space="0" w:color="auto"/>
                                                <w:right w:val="none" w:sz="0" w:space="0" w:color="auto"/>
                                              </w:divBdr>
                                            </w:div>
                                            <w:div w:id="5057215">
                                              <w:marLeft w:val="0"/>
                                              <w:marRight w:val="0"/>
                                              <w:marTop w:val="0"/>
                                              <w:marBottom w:val="0"/>
                                              <w:divBdr>
                                                <w:top w:val="none" w:sz="0" w:space="0" w:color="auto"/>
                                                <w:left w:val="none" w:sz="0" w:space="0" w:color="auto"/>
                                                <w:bottom w:val="none" w:sz="0" w:space="0" w:color="auto"/>
                                                <w:right w:val="none" w:sz="0" w:space="0" w:color="auto"/>
                                              </w:divBdr>
                                            </w:div>
                                            <w:div w:id="45643996">
                                              <w:marLeft w:val="0"/>
                                              <w:marRight w:val="0"/>
                                              <w:marTop w:val="0"/>
                                              <w:marBottom w:val="0"/>
                                              <w:divBdr>
                                                <w:top w:val="none" w:sz="0" w:space="0" w:color="auto"/>
                                                <w:left w:val="none" w:sz="0" w:space="0" w:color="auto"/>
                                                <w:bottom w:val="none" w:sz="0" w:space="0" w:color="auto"/>
                                                <w:right w:val="none" w:sz="0" w:space="0" w:color="auto"/>
                                              </w:divBdr>
                                              <w:divsChild>
                                                <w:div w:id="133061665">
                                                  <w:marLeft w:val="0"/>
                                                  <w:marRight w:val="0"/>
                                                  <w:marTop w:val="0"/>
                                                  <w:marBottom w:val="0"/>
                                                  <w:divBdr>
                                                    <w:top w:val="none" w:sz="0" w:space="0" w:color="auto"/>
                                                    <w:left w:val="none" w:sz="0" w:space="0" w:color="auto"/>
                                                    <w:bottom w:val="none" w:sz="0" w:space="0" w:color="auto"/>
                                                    <w:right w:val="none" w:sz="0" w:space="0" w:color="auto"/>
                                                  </w:divBdr>
                                                  <w:divsChild>
                                                    <w:div w:id="289868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84193">
                                              <w:marLeft w:val="0"/>
                                              <w:marRight w:val="0"/>
                                              <w:marTop w:val="0"/>
                                              <w:marBottom w:val="0"/>
                                              <w:divBdr>
                                                <w:top w:val="none" w:sz="0" w:space="0" w:color="auto"/>
                                                <w:left w:val="none" w:sz="0" w:space="0" w:color="auto"/>
                                                <w:bottom w:val="none" w:sz="0" w:space="0" w:color="auto"/>
                                                <w:right w:val="none" w:sz="0" w:space="0" w:color="auto"/>
                                              </w:divBdr>
                                              <w:divsChild>
                                                <w:div w:id="6845945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351076">
                                              <w:marLeft w:val="0"/>
                                              <w:marRight w:val="0"/>
                                              <w:marTop w:val="0"/>
                                              <w:marBottom w:val="0"/>
                                              <w:divBdr>
                                                <w:top w:val="none" w:sz="0" w:space="0" w:color="auto"/>
                                                <w:left w:val="none" w:sz="0" w:space="0" w:color="auto"/>
                                                <w:bottom w:val="none" w:sz="0" w:space="0" w:color="auto"/>
                                                <w:right w:val="none" w:sz="0" w:space="0" w:color="auto"/>
                                              </w:divBdr>
                                            </w:div>
                                            <w:div w:id="105849609">
                                              <w:marLeft w:val="0"/>
                                              <w:marRight w:val="0"/>
                                              <w:marTop w:val="0"/>
                                              <w:marBottom w:val="0"/>
                                              <w:divBdr>
                                                <w:top w:val="none" w:sz="0" w:space="0" w:color="auto"/>
                                                <w:left w:val="none" w:sz="0" w:space="0" w:color="auto"/>
                                                <w:bottom w:val="none" w:sz="0" w:space="0" w:color="auto"/>
                                                <w:right w:val="none" w:sz="0" w:space="0" w:color="auto"/>
                                              </w:divBdr>
                                            </w:div>
                                            <w:div w:id="153111263">
                                              <w:marLeft w:val="0"/>
                                              <w:marRight w:val="0"/>
                                              <w:marTop w:val="0"/>
                                              <w:marBottom w:val="0"/>
                                              <w:divBdr>
                                                <w:top w:val="none" w:sz="0" w:space="0" w:color="auto"/>
                                                <w:left w:val="none" w:sz="0" w:space="0" w:color="auto"/>
                                                <w:bottom w:val="none" w:sz="0" w:space="0" w:color="auto"/>
                                                <w:right w:val="none" w:sz="0" w:space="0" w:color="auto"/>
                                              </w:divBdr>
                                            </w:div>
                                            <w:div w:id="170144507">
                                              <w:marLeft w:val="0"/>
                                              <w:marRight w:val="0"/>
                                              <w:marTop w:val="0"/>
                                              <w:marBottom w:val="0"/>
                                              <w:divBdr>
                                                <w:top w:val="none" w:sz="0" w:space="0" w:color="auto"/>
                                                <w:left w:val="none" w:sz="0" w:space="0" w:color="auto"/>
                                                <w:bottom w:val="none" w:sz="0" w:space="0" w:color="auto"/>
                                                <w:right w:val="none" w:sz="0" w:space="0" w:color="auto"/>
                                              </w:divBdr>
                                            </w:div>
                                            <w:div w:id="190069569">
                                              <w:marLeft w:val="0"/>
                                              <w:marRight w:val="0"/>
                                              <w:marTop w:val="0"/>
                                              <w:marBottom w:val="0"/>
                                              <w:divBdr>
                                                <w:top w:val="none" w:sz="0" w:space="0" w:color="auto"/>
                                                <w:left w:val="none" w:sz="0" w:space="0" w:color="auto"/>
                                                <w:bottom w:val="none" w:sz="0" w:space="0" w:color="auto"/>
                                                <w:right w:val="none" w:sz="0" w:space="0" w:color="auto"/>
                                              </w:divBdr>
                                            </w:div>
                                            <w:div w:id="409932114">
                                              <w:marLeft w:val="0"/>
                                              <w:marRight w:val="0"/>
                                              <w:marTop w:val="0"/>
                                              <w:marBottom w:val="0"/>
                                              <w:divBdr>
                                                <w:top w:val="none" w:sz="0" w:space="0" w:color="auto"/>
                                                <w:left w:val="none" w:sz="0" w:space="0" w:color="auto"/>
                                                <w:bottom w:val="none" w:sz="0" w:space="0" w:color="auto"/>
                                                <w:right w:val="none" w:sz="0" w:space="0" w:color="auto"/>
                                              </w:divBdr>
                                              <w:divsChild>
                                                <w:div w:id="689373955">
                                                  <w:marLeft w:val="0"/>
                                                  <w:marRight w:val="0"/>
                                                  <w:marTop w:val="0"/>
                                                  <w:marBottom w:val="0"/>
                                                  <w:divBdr>
                                                    <w:top w:val="none" w:sz="0" w:space="0" w:color="auto"/>
                                                    <w:left w:val="none" w:sz="0" w:space="0" w:color="auto"/>
                                                    <w:bottom w:val="none" w:sz="0" w:space="0" w:color="auto"/>
                                                    <w:right w:val="none" w:sz="0" w:space="0" w:color="auto"/>
                                                  </w:divBdr>
                                                  <w:divsChild>
                                                    <w:div w:id="1500658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9612784">
                                              <w:marLeft w:val="0"/>
                                              <w:marRight w:val="0"/>
                                              <w:marTop w:val="0"/>
                                              <w:marBottom w:val="0"/>
                                              <w:divBdr>
                                                <w:top w:val="none" w:sz="0" w:space="0" w:color="auto"/>
                                                <w:left w:val="none" w:sz="0" w:space="0" w:color="auto"/>
                                                <w:bottom w:val="none" w:sz="0" w:space="0" w:color="auto"/>
                                                <w:right w:val="none" w:sz="0" w:space="0" w:color="auto"/>
                                              </w:divBdr>
                                            </w:div>
                                            <w:div w:id="485974453">
                                              <w:marLeft w:val="0"/>
                                              <w:marRight w:val="0"/>
                                              <w:marTop w:val="0"/>
                                              <w:marBottom w:val="0"/>
                                              <w:divBdr>
                                                <w:top w:val="none" w:sz="0" w:space="0" w:color="auto"/>
                                                <w:left w:val="none" w:sz="0" w:space="0" w:color="auto"/>
                                                <w:bottom w:val="none" w:sz="0" w:space="0" w:color="auto"/>
                                                <w:right w:val="none" w:sz="0" w:space="0" w:color="auto"/>
                                              </w:divBdr>
                                            </w:div>
                                            <w:div w:id="489374488">
                                              <w:marLeft w:val="0"/>
                                              <w:marRight w:val="0"/>
                                              <w:marTop w:val="0"/>
                                              <w:marBottom w:val="0"/>
                                              <w:divBdr>
                                                <w:top w:val="none" w:sz="0" w:space="0" w:color="auto"/>
                                                <w:left w:val="none" w:sz="0" w:space="0" w:color="auto"/>
                                                <w:bottom w:val="none" w:sz="0" w:space="0" w:color="auto"/>
                                                <w:right w:val="none" w:sz="0" w:space="0" w:color="auto"/>
                                              </w:divBdr>
                                              <w:divsChild>
                                                <w:div w:id="177500762">
                                                  <w:marLeft w:val="0"/>
                                                  <w:marRight w:val="0"/>
                                                  <w:marTop w:val="0"/>
                                                  <w:marBottom w:val="0"/>
                                                  <w:divBdr>
                                                    <w:top w:val="none" w:sz="0" w:space="0" w:color="auto"/>
                                                    <w:left w:val="none" w:sz="0" w:space="0" w:color="auto"/>
                                                    <w:bottom w:val="none" w:sz="0" w:space="0" w:color="auto"/>
                                                    <w:right w:val="none" w:sz="0" w:space="0" w:color="auto"/>
                                                  </w:divBdr>
                                                  <w:divsChild>
                                                    <w:div w:id="887912296">
                                                      <w:marLeft w:val="0"/>
                                                      <w:marRight w:val="0"/>
                                                      <w:marTop w:val="0"/>
                                                      <w:marBottom w:val="0"/>
                                                      <w:divBdr>
                                                        <w:top w:val="none" w:sz="0" w:space="0" w:color="auto"/>
                                                        <w:left w:val="none" w:sz="0" w:space="0" w:color="auto"/>
                                                        <w:bottom w:val="none" w:sz="0" w:space="0" w:color="auto"/>
                                                        <w:right w:val="none" w:sz="0" w:space="0" w:color="auto"/>
                                                      </w:divBdr>
                                                      <w:divsChild>
                                                        <w:div w:id="17867277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09194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 w:id="744685598">
                                              <w:marLeft w:val="0"/>
                                              <w:marRight w:val="0"/>
                                              <w:marTop w:val="0"/>
                                              <w:marBottom w:val="0"/>
                                              <w:divBdr>
                                                <w:top w:val="none" w:sz="0" w:space="0" w:color="auto"/>
                                                <w:left w:val="none" w:sz="0" w:space="0" w:color="auto"/>
                                                <w:bottom w:val="none" w:sz="0" w:space="0" w:color="auto"/>
                                                <w:right w:val="none" w:sz="0" w:space="0" w:color="auto"/>
                                              </w:divBdr>
                                            </w:div>
                                            <w:div w:id="870798507">
                                              <w:marLeft w:val="0"/>
                                              <w:marRight w:val="0"/>
                                              <w:marTop w:val="0"/>
                                              <w:marBottom w:val="0"/>
                                              <w:divBdr>
                                                <w:top w:val="none" w:sz="0" w:space="0" w:color="auto"/>
                                                <w:left w:val="none" w:sz="0" w:space="0" w:color="auto"/>
                                                <w:bottom w:val="none" w:sz="0" w:space="0" w:color="auto"/>
                                                <w:right w:val="none" w:sz="0" w:space="0" w:color="auto"/>
                                              </w:divBdr>
                                            </w:div>
                                            <w:div w:id="927687711">
                                              <w:marLeft w:val="0"/>
                                              <w:marRight w:val="0"/>
                                              <w:marTop w:val="0"/>
                                              <w:marBottom w:val="0"/>
                                              <w:divBdr>
                                                <w:top w:val="none" w:sz="0" w:space="0" w:color="auto"/>
                                                <w:left w:val="none" w:sz="0" w:space="0" w:color="auto"/>
                                                <w:bottom w:val="none" w:sz="0" w:space="0" w:color="auto"/>
                                                <w:right w:val="none" w:sz="0" w:space="0" w:color="auto"/>
                                              </w:divBdr>
                                            </w:div>
                                            <w:div w:id="935331969">
                                              <w:marLeft w:val="0"/>
                                              <w:marRight w:val="0"/>
                                              <w:marTop w:val="0"/>
                                              <w:marBottom w:val="0"/>
                                              <w:divBdr>
                                                <w:top w:val="none" w:sz="0" w:space="0" w:color="auto"/>
                                                <w:left w:val="none" w:sz="0" w:space="0" w:color="auto"/>
                                                <w:bottom w:val="none" w:sz="0" w:space="0" w:color="auto"/>
                                                <w:right w:val="none" w:sz="0" w:space="0" w:color="auto"/>
                                              </w:divBdr>
                                            </w:div>
                                            <w:div w:id="967053585">
                                              <w:marLeft w:val="0"/>
                                              <w:marRight w:val="0"/>
                                              <w:marTop w:val="0"/>
                                              <w:marBottom w:val="0"/>
                                              <w:divBdr>
                                                <w:top w:val="none" w:sz="0" w:space="0" w:color="auto"/>
                                                <w:left w:val="none" w:sz="0" w:space="0" w:color="auto"/>
                                                <w:bottom w:val="none" w:sz="0" w:space="0" w:color="auto"/>
                                                <w:right w:val="none" w:sz="0" w:space="0" w:color="auto"/>
                                              </w:divBdr>
                                            </w:div>
                                            <w:div w:id="1038892696">
                                              <w:marLeft w:val="0"/>
                                              <w:marRight w:val="0"/>
                                              <w:marTop w:val="0"/>
                                              <w:marBottom w:val="0"/>
                                              <w:divBdr>
                                                <w:top w:val="none" w:sz="0" w:space="0" w:color="auto"/>
                                                <w:left w:val="none" w:sz="0" w:space="0" w:color="auto"/>
                                                <w:bottom w:val="none" w:sz="0" w:space="0" w:color="auto"/>
                                                <w:right w:val="none" w:sz="0" w:space="0" w:color="auto"/>
                                              </w:divBdr>
                                            </w:div>
                                            <w:div w:id="1062362806">
                                              <w:marLeft w:val="0"/>
                                              <w:marRight w:val="0"/>
                                              <w:marTop w:val="0"/>
                                              <w:marBottom w:val="0"/>
                                              <w:divBdr>
                                                <w:top w:val="none" w:sz="0" w:space="0" w:color="auto"/>
                                                <w:left w:val="none" w:sz="0" w:space="0" w:color="auto"/>
                                                <w:bottom w:val="none" w:sz="0" w:space="0" w:color="auto"/>
                                                <w:right w:val="none" w:sz="0" w:space="0" w:color="auto"/>
                                              </w:divBdr>
                                            </w:div>
                                            <w:div w:id="1074862078">
                                              <w:marLeft w:val="0"/>
                                              <w:marRight w:val="0"/>
                                              <w:marTop w:val="0"/>
                                              <w:marBottom w:val="0"/>
                                              <w:divBdr>
                                                <w:top w:val="none" w:sz="0" w:space="0" w:color="auto"/>
                                                <w:left w:val="none" w:sz="0" w:space="0" w:color="auto"/>
                                                <w:bottom w:val="none" w:sz="0" w:space="0" w:color="auto"/>
                                                <w:right w:val="none" w:sz="0" w:space="0" w:color="auto"/>
                                              </w:divBdr>
                                            </w:div>
                                            <w:div w:id="1167791933">
                                              <w:marLeft w:val="0"/>
                                              <w:marRight w:val="0"/>
                                              <w:marTop w:val="0"/>
                                              <w:marBottom w:val="0"/>
                                              <w:divBdr>
                                                <w:top w:val="none" w:sz="0" w:space="0" w:color="auto"/>
                                                <w:left w:val="none" w:sz="0" w:space="0" w:color="auto"/>
                                                <w:bottom w:val="none" w:sz="0" w:space="0" w:color="auto"/>
                                                <w:right w:val="none" w:sz="0" w:space="0" w:color="auto"/>
                                              </w:divBdr>
                                            </w:div>
                                            <w:div w:id="1232034688">
                                              <w:marLeft w:val="0"/>
                                              <w:marRight w:val="0"/>
                                              <w:marTop w:val="0"/>
                                              <w:marBottom w:val="0"/>
                                              <w:divBdr>
                                                <w:top w:val="none" w:sz="0" w:space="0" w:color="auto"/>
                                                <w:left w:val="none" w:sz="0" w:space="0" w:color="auto"/>
                                                <w:bottom w:val="none" w:sz="0" w:space="0" w:color="auto"/>
                                                <w:right w:val="none" w:sz="0" w:space="0" w:color="auto"/>
                                              </w:divBdr>
                                              <w:divsChild>
                                                <w:div w:id="917136550">
                                                  <w:marLeft w:val="0"/>
                                                  <w:marRight w:val="0"/>
                                                  <w:marTop w:val="0"/>
                                                  <w:marBottom w:val="0"/>
                                                  <w:divBdr>
                                                    <w:top w:val="none" w:sz="0" w:space="0" w:color="auto"/>
                                                    <w:left w:val="none" w:sz="0" w:space="0" w:color="auto"/>
                                                    <w:bottom w:val="none" w:sz="0" w:space="0" w:color="auto"/>
                                                    <w:right w:val="none" w:sz="0" w:space="0" w:color="auto"/>
                                                  </w:divBdr>
                                                  <w:divsChild>
                                                    <w:div w:id="693455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4335613">
                                              <w:marLeft w:val="0"/>
                                              <w:marRight w:val="0"/>
                                              <w:marTop w:val="0"/>
                                              <w:marBottom w:val="0"/>
                                              <w:divBdr>
                                                <w:top w:val="none" w:sz="0" w:space="0" w:color="auto"/>
                                                <w:left w:val="none" w:sz="0" w:space="0" w:color="auto"/>
                                                <w:bottom w:val="none" w:sz="0" w:space="0" w:color="auto"/>
                                                <w:right w:val="none" w:sz="0" w:space="0" w:color="auto"/>
                                              </w:divBdr>
                                              <w:divsChild>
                                                <w:div w:id="1121805448">
                                                  <w:marLeft w:val="0"/>
                                                  <w:marRight w:val="0"/>
                                                  <w:marTop w:val="0"/>
                                                  <w:marBottom w:val="0"/>
                                                  <w:divBdr>
                                                    <w:top w:val="none" w:sz="0" w:space="0" w:color="auto"/>
                                                    <w:left w:val="none" w:sz="0" w:space="0" w:color="auto"/>
                                                    <w:bottom w:val="none" w:sz="0" w:space="0" w:color="auto"/>
                                                    <w:right w:val="none" w:sz="0" w:space="0" w:color="auto"/>
                                                  </w:divBdr>
                                                  <w:divsChild>
                                                    <w:div w:id="1133867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103280">
                                              <w:marLeft w:val="0"/>
                                              <w:marRight w:val="0"/>
                                              <w:marTop w:val="0"/>
                                              <w:marBottom w:val="0"/>
                                              <w:divBdr>
                                                <w:top w:val="none" w:sz="0" w:space="0" w:color="auto"/>
                                                <w:left w:val="none" w:sz="0" w:space="0" w:color="auto"/>
                                                <w:bottom w:val="none" w:sz="0" w:space="0" w:color="auto"/>
                                                <w:right w:val="none" w:sz="0" w:space="0" w:color="auto"/>
                                              </w:divBdr>
                                              <w:divsChild>
                                                <w:div w:id="430391129">
                                                  <w:marLeft w:val="0"/>
                                                  <w:marRight w:val="0"/>
                                                  <w:marTop w:val="0"/>
                                                  <w:marBottom w:val="0"/>
                                                  <w:divBdr>
                                                    <w:top w:val="none" w:sz="0" w:space="0" w:color="auto"/>
                                                    <w:left w:val="none" w:sz="0" w:space="0" w:color="auto"/>
                                                    <w:bottom w:val="none" w:sz="0" w:space="0" w:color="auto"/>
                                                    <w:right w:val="none" w:sz="0" w:space="0" w:color="auto"/>
                                                  </w:divBdr>
                                                  <w:divsChild>
                                                    <w:div w:id="148670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5377673">
                                              <w:marLeft w:val="0"/>
                                              <w:marRight w:val="0"/>
                                              <w:marTop w:val="0"/>
                                              <w:marBottom w:val="0"/>
                                              <w:divBdr>
                                                <w:top w:val="none" w:sz="0" w:space="0" w:color="auto"/>
                                                <w:left w:val="none" w:sz="0" w:space="0" w:color="auto"/>
                                                <w:bottom w:val="none" w:sz="0" w:space="0" w:color="auto"/>
                                                <w:right w:val="none" w:sz="0" w:space="0" w:color="auto"/>
                                              </w:divBdr>
                                              <w:divsChild>
                                                <w:div w:id="1498302518">
                                                  <w:marLeft w:val="0"/>
                                                  <w:marRight w:val="0"/>
                                                  <w:marTop w:val="0"/>
                                                  <w:marBottom w:val="0"/>
                                                  <w:divBdr>
                                                    <w:top w:val="none" w:sz="0" w:space="0" w:color="auto"/>
                                                    <w:left w:val="none" w:sz="0" w:space="0" w:color="auto"/>
                                                    <w:bottom w:val="none" w:sz="0" w:space="0" w:color="auto"/>
                                                    <w:right w:val="none" w:sz="0" w:space="0" w:color="auto"/>
                                                  </w:divBdr>
                                                  <w:divsChild>
                                                    <w:div w:id="300887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754562">
                                              <w:marLeft w:val="0"/>
                                              <w:marRight w:val="0"/>
                                              <w:marTop w:val="0"/>
                                              <w:marBottom w:val="0"/>
                                              <w:divBdr>
                                                <w:top w:val="none" w:sz="0" w:space="0" w:color="auto"/>
                                                <w:left w:val="none" w:sz="0" w:space="0" w:color="auto"/>
                                                <w:bottom w:val="none" w:sz="0" w:space="0" w:color="auto"/>
                                                <w:right w:val="none" w:sz="0" w:space="0" w:color="auto"/>
                                              </w:divBdr>
                                              <w:divsChild>
                                                <w:div w:id="1453476224">
                                                  <w:marLeft w:val="0"/>
                                                  <w:marRight w:val="0"/>
                                                  <w:marTop w:val="0"/>
                                                  <w:marBottom w:val="0"/>
                                                  <w:divBdr>
                                                    <w:top w:val="none" w:sz="0" w:space="0" w:color="auto"/>
                                                    <w:left w:val="none" w:sz="0" w:space="0" w:color="auto"/>
                                                    <w:bottom w:val="none" w:sz="0" w:space="0" w:color="auto"/>
                                                    <w:right w:val="none" w:sz="0" w:space="0" w:color="auto"/>
                                                  </w:divBdr>
                                                  <w:divsChild>
                                                    <w:div w:id="630281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2357262">
                                              <w:marLeft w:val="0"/>
                                              <w:marRight w:val="0"/>
                                              <w:marTop w:val="0"/>
                                              <w:marBottom w:val="0"/>
                                              <w:divBdr>
                                                <w:top w:val="none" w:sz="0" w:space="0" w:color="auto"/>
                                                <w:left w:val="none" w:sz="0" w:space="0" w:color="auto"/>
                                                <w:bottom w:val="none" w:sz="0" w:space="0" w:color="auto"/>
                                                <w:right w:val="none" w:sz="0" w:space="0" w:color="auto"/>
                                              </w:divBdr>
                                            </w:div>
                                            <w:div w:id="1704595361">
                                              <w:marLeft w:val="0"/>
                                              <w:marRight w:val="0"/>
                                              <w:marTop w:val="0"/>
                                              <w:marBottom w:val="0"/>
                                              <w:divBdr>
                                                <w:top w:val="none" w:sz="0" w:space="0" w:color="auto"/>
                                                <w:left w:val="none" w:sz="0" w:space="0" w:color="auto"/>
                                                <w:bottom w:val="none" w:sz="0" w:space="0" w:color="auto"/>
                                                <w:right w:val="none" w:sz="0" w:space="0" w:color="auto"/>
                                              </w:divBdr>
                                            </w:div>
                                            <w:div w:id="1731659695">
                                              <w:marLeft w:val="0"/>
                                              <w:marRight w:val="0"/>
                                              <w:marTop w:val="0"/>
                                              <w:marBottom w:val="0"/>
                                              <w:divBdr>
                                                <w:top w:val="none" w:sz="0" w:space="0" w:color="auto"/>
                                                <w:left w:val="none" w:sz="0" w:space="0" w:color="auto"/>
                                                <w:bottom w:val="none" w:sz="0" w:space="0" w:color="auto"/>
                                                <w:right w:val="none" w:sz="0" w:space="0" w:color="auto"/>
                                              </w:divBdr>
                                            </w:div>
                                            <w:div w:id="1732343854">
                                              <w:marLeft w:val="0"/>
                                              <w:marRight w:val="0"/>
                                              <w:marTop w:val="0"/>
                                              <w:marBottom w:val="0"/>
                                              <w:divBdr>
                                                <w:top w:val="none" w:sz="0" w:space="0" w:color="auto"/>
                                                <w:left w:val="none" w:sz="0" w:space="0" w:color="auto"/>
                                                <w:bottom w:val="none" w:sz="0" w:space="0" w:color="auto"/>
                                                <w:right w:val="none" w:sz="0" w:space="0" w:color="auto"/>
                                              </w:divBdr>
                                              <w:divsChild>
                                                <w:div w:id="315719451">
                                                  <w:marLeft w:val="0"/>
                                                  <w:marRight w:val="0"/>
                                                  <w:marTop w:val="0"/>
                                                  <w:marBottom w:val="0"/>
                                                  <w:divBdr>
                                                    <w:top w:val="none" w:sz="0" w:space="0" w:color="auto"/>
                                                    <w:left w:val="none" w:sz="0" w:space="0" w:color="auto"/>
                                                    <w:bottom w:val="none" w:sz="0" w:space="0" w:color="auto"/>
                                                    <w:right w:val="none" w:sz="0" w:space="0" w:color="auto"/>
                                                  </w:divBdr>
                                                  <w:divsChild>
                                                    <w:div w:id="46146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8597283">
                                              <w:marLeft w:val="0"/>
                                              <w:marRight w:val="0"/>
                                              <w:marTop w:val="0"/>
                                              <w:marBottom w:val="0"/>
                                              <w:divBdr>
                                                <w:top w:val="none" w:sz="0" w:space="0" w:color="auto"/>
                                                <w:left w:val="none" w:sz="0" w:space="0" w:color="auto"/>
                                                <w:bottom w:val="none" w:sz="0" w:space="0" w:color="auto"/>
                                                <w:right w:val="none" w:sz="0" w:space="0" w:color="auto"/>
                                              </w:divBdr>
                                            </w:div>
                                            <w:div w:id="1785659605">
                                              <w:marLeft w:val="0"/>
                                              <w:marRight w:val="0"/>
                                              <w:marTop w:val="0"/>
                                              <w:marBottom w:val="0"/>
                                              <w:divBdr>
                                                <w:top w:val="none" w:sz="0" w:space="0" w:color="auto"/>
                                                <w:left w:val="none" w:sz="0" w:space="0" w:color="auto"/>
                                                <w:bottom w:val="none" w:sz="0" w:space="0" w:color="auto"/>
                                                <w:right w:val="none" w:sz="0" w:space="0" w:color="auto"/>
                                              </w:divBdr>
                                            </w:div>
                                            <w:div w:id="1915239753">
                                              <w:marLeft w:val="0"/>
                                              <w:marRight w:val="0"/>
                                              <w:marTop w:val="0"/>
                                              <w:marBottom w:val="0"/>
                                              <w:divBdr>
                                                <w:top w:val="none" w:sz="0" w:space="0" w:color="auto"/>
                                                <w:left w:val="none" w:sz="0" w:space="0" w:color="auto"/>
                                                <w:bottom w:val="none" w:sz="0" w:space="0" w:color="auto"/>
                                                <w:right w:val="none" w:sz="0" w:space="0" w:color="auto"/>
                                              </w:divBdr>
                                              <w:divsChild>
                                                <w:div w:id="1855993139">
                                                  <w:marLeft w:val="0"/>
                                                  <w:marRight w:val="0"/>
                                                  <w:marTop w:val="0"/>
                                                  <w:marBottom w:val="0"/>
                                                  <w:divBdr>
                                                    <w:top w:val="none" w:sz="0" w:space="0" w:color="auto"/>
                                                    <w:left w:val="none" w:sz="0" w:space="0" w:color="auto"/>
                                                    <w:bottom w:val="none" w:sz="0" w:space="0" w:color="auto"/>
                                                    <w:right w:val="none" w:sz="0" w:space="0" w:color="auto"/>
                                                  </w:divBdr>
                                                  <w:divsChild>
                                                    <w:div w:id="29693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3653897">
                                              <w:marLeft w:val="0"/>
                                              <w:marRight w:val="0"/>
                                              <w:marTop w:val="0"/>
                                              <w:marBottom w:val="0"/>
                                              <w:divBdr>
                                                <w:top w:val="none" w:sz="0" w:space="0" w:color="auto"/>
                                                <w:left w:val="none" w:sz="0" w:space="0" w:color="auto"/>
                                                <w:bottom w:val="none" w:sz="0" w:space="0" w:color="auto"/>
                                                <w:right w:val="none" w:sz="0" w:space="0" w:color="auto"/>
                                              </w:divBdr>
                                            </w:div>
                                            <w:div w:id="2056347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6127191">
                      <w:marLeft w:val="0"/>
                      <w:marRight w:val="0"/>
                      <w:marTop w:val="0"/>
                      <w:marBottom w:val="0"/>
                      <w:divBdr>
                        <w:top w:val="none" w:sz="0" w:space="0" w:color="auto"/>
                        <w:left w:val="none" w:sz="0" w:space="0" w:color="auto"/>
                        <w:bottom w:val="none" w:sz="0" w:space="0" w:color="auto"/>
                        <w:right w:val="none" w:sz="0" w:space="0" w:color="auto"/>
                      </w:divBdr>
                      <w:divsChild>
                        <w:div w:id="160656561">
                          <w:marLeft w:val="0"/>
                          <w:marRight w:val="0"/>
                          <w:marTop w:val="0"/>
                          <w:marBottom w:val="0"/>
                          <w:divBdr>
                            <w:top w:val="none" w:sz="0" w:space="0" w:color="auto"/>
                            <w:left w:val="none" w:sz="0" w:space="0" w:color="auto"/>
                            <w:bottom w:val="none" w:sz="0" w:space="0" w:color="auto"/>
                            <w:right w:val="none" w:sz="0" w:space="0" w:color="auto"/>
                          </w:divBdr>
                          <w:divsChild>
                            <w:div w:id="1597664534">
                              <w:marLeft w:val="0"/>
                              <w:marRight w:val="0"/>
                              <w:marTop w:val="0"/>
                              <w:marBottom w:val="0"/>
                              <w:divBdr>
                                <w:top w:val="none" w:sz="0" w:space="0" w:color="auto"/>
                                <w:left w:val="none" w:sz="0" w:space="0" w:color="auto"/>
                                <w:bottom w:val="none" w:sz="0" w:space="0" w:color="auto"/>
                                <w:right w:val="none" w:sz="0" w:space="0" w:color="auto"/>
                              </w:divBdr>
                              <w:divsChild>
                                <w:div w:id="21639357">
                                  <w:marLeft w:val="0"/>
                                  <w:marRight w:val="0"/>
                                  <w:marTop w:val="0"/>
                                  <w:marBottom w:val="0"/>
                                  <w:divBdr>
                                    <w:top w:val="none" w:sz="0" w:space="0" w:color="auto"/>
                                    <w:left w:val="none" w:sz="0" w:space="0" w:color="auto"/>
                                    <w:bottom w:val="none" w:sz="0" w:space="0" w:color="auto"/>
                                    <w:right w:val="none" w:sz="0" w:space="0" w:color="auto"/>
                                  </w:divBdr>
                                  <w:divsChild>
                                    <w:div w:id="141678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6972982">
      <w:bodyDiv w:val="1"/>
      <w:marLeft w:val="0"/>
      <w:marRight w:val="0"/>
      <w:marTop w:val="0"/>
      <w:marBottom w:val="0"/>
      <w:divBdr>
        <w:top w:val="none" w:sz="0" w:space="0" w:color="auto"/>
        <w:left w:val="none" w:sz="0" w:space="0" w:color="auto"/>
        <w:bottom w:val="none" w:sz="0" w:space="0" w:color="auto"/>
        <w:right w:val="none" w:sz="0" w:space="0" w:color="auto"/>
      </w:divBdr>
    </w:div>
    <w:div w:id="1526941220">
      <w:bodyDiv w:val="1"/>
      <w:marLeft w:val="0"/>
      <w:marRight w:val="0"/>
      <w:marTop w:val="0"/>
      <w:marBottom w:val="0"/>
      <w:divBdr>
        <w:top w:val="none" w:sz="0" w:space="0" w:color="auto"/>
        <w:left w:val="none" w:sz="0" w:space="0" w:color="auto"/>
        <w:bottom w:val="none" w:sz="0" w:space="0" w:color="auto"/>
        <w:right w:val="none" w:sz="0" w:space="0" w:color="auto"/>
      </w:divBdr>
    </w:div>
    <w:div w:id="1590188820">
      <w:bodyDiv w:val="1"/>
      <w:marLeft w:val="0"/>
      <w:marRight w:val="0"/>
      <w:marTop w:val="0"/>
      <w:marBottom w:val="0"/>
      <w:divBdr>
        <w:top w:val="none" w:sz="0" w:space="0" w:color="auto"/>
        <w:left w:val="none" w:sz="0" w:space="0" w:color="auto"/>
        <w:bottom w:val="none" w:sz="0" w:space="0" w:color="auto"/>
        <w:right w:val="none" w:sz="0" w:space="0" w:color="auto"/>
      </w:divBdr>
    </w:div>
    <w:div w:id="1632401948">
      <w:bodyDiv w:val="1"/>
      <w:marLeft w:val="0"/>
      <w:marRight w:val="0"/>
      <w:marTop w:val="0"/>
      <w:marBottom w:val="0"/>
      <w:divBdr>
        <w:top w:val="none" w:sz="0" w:space="0" w:color="auto"/>
        <w:left w:val="none" w:sz="0" w:space="0" w:color="auto"/>
        <w:bottom w:val="none" w:sz="0" w:space="0" w:color="auto"/>
        <w:right w:val="none" w:sz="0" w:space="0" w:color="auto"/>
      </w:divBdr>
    </w:div>
    <w:div w:id="1740442314">
      <w:bodyDiv w:val="1"/>
      <w:marLeft w:val="0"/>
      <w:marRight w:val="0"/>
      <w:marTop w:val="0"/>
      <w:marBottom w:val="0"/>
      <w:divBdr>
        <w:top w:val="none" w:sz="0" w:space="0" w:color="auto"/>
        <w:left w:val="none" w:sz="0" w:space="0" w:color="auto"/>
        <w:bottom w:val="none" w:sz="0" w:space="0" w:color="auto"/>
        <w:right w:val="none" w:sz="0" w:space="0" w:color="auto"/>
      </w:divBdr>
      <w:divsChild>
        <w:div w:id="1253927756">
          <w:marLeft w:val="0"/>
          <w:marRight w:val="0"/>
          <w:marTop w:val="0"/>
          <w:marBottom w:val="0"/>
          <w:divBdr>
            <w:top w:val="none" w:sz="0" w:space="0" w:color="auto"/>
            <w:left w:val="none" w:sz="0" w:space="0" w:color="auto"/>
            <w:bottom w:val="none" w:sz="0" w:space="0" w:color="auto"/>
            <w:right w:val="none" w:sz="0" w:space="0" w:color="auto"/>
          </w:divBdr>
        </w:div>
      </w:divsChild>
    </w:div>
    <w:div w:id="1775442782">
      <w:bodyDiv w:val="1"/>
      <w:marLeft w:val="0"/>
      <w:marRight w:val="0"/>
      <w:marTop w:val="0"/>
      <w:marBottom w:val="0"/>
      <w:divBdr>
        <w:top w:val="none" w:sz="0" w:space="0" w:color="auto"/>
        <w:left w:val="none" w:sz="0" w:space="0" w:color="auto"/>
        <w:bottom w:val="none" w:sz="0" w:space="0" w:color="auto"/>
        <w:right w:val="none" w:sz="0" w:space="0" w:color="auto"/>
      </w:divBdr>
    </w:div>
    <w:div w:id="1828085261">
      <w:bodyDiv w:val="1"/>
      <w:marLeft w:val="0"/>
      <w:marRight w:val="0"/>
      <w:marTop w:val="0"/>
      <w:marBottom w:val="0"/>
      <w:divBdr>
        <w:top w:val="none" w:sz="0" w:space="0" w:color="auto"/>
        <w:left w:val="none" w:sz="0" w:space="0" w:color="auto"/>
        <w:bottom w:val="none" w:sz="0" w:space="0" w:color="auto"/>
        <w:right w:val="none" w:sz="0" w:space="0" w:color="auto"/>
      </w:divBdr>
    </w:div>
    <w:div w:id="1863855234">
      <w:bodyDiv w:val="1"/>
      <w:marLeft w:val="0"/>
      <w:marRight w:val="0"/>
      <w:marTop w:val="0"/>
      <w:marBottom w:val="0"/>
      <w:divBdr>
        <w:top w:val="none" w:sz="0" w:space="0" w:color="auto"/>
        <w:left w:val="none" w:sz="0" w:space="0" w:color="auto"/>
        <w:bottom w:val="none" w:sz="0" w:space="0" w:color="auto"/>
        <w:right w:val="none" w:sz="0" w:space="0" w:color="auto"/>
      </w:divBdr>
    </w:div>
    <w:div w:id="1871525344">
      <w:bodyDiv w:val="1"/>
      <w:marLeft w:val="0"/>
      <w:marRight w:val="0"/>
      <w:marTop w:val="0"/>
      <w:marBottom w:val="0"/>
      <w:divBdr>
        <w:top w:val="none" w:sz="0" w:space="0" w:color="auto"/>
        <w:left w:val="none" w:sz="0" w:space="0" w:color="auto"/>
        <w:bottom w:val="none" w:sz="0" w:space="0" w:color="auto"/>
        <w:right w:val="none" w:sz="0" w:space="0" w:color="auto"/>
      </w:divBdr>
    </w:div>
    <w:div w:id="1877890421">
      <w:bodyDiv w:val="1"/>
      <w:marLeft w:val="0"/>
      <w:marRight w:val="0"/>
      <w:marTop w:val="0"/>
      <w:marBottom w:val="0"/>
      <w:divBdr>
        <w:top w:val="none" w:sz="0" w:space="0" w:color="auto"/>
        <w:left w:val="none" w:sz="0" w:space="0" w:color="auto"/>
        <w:bottom w:val="none" w:sz="0" w:space="0" w:color="auto"/>
        <w:right w:val="none" w:sz="0" w:space="0" w:color="auto"/>
      </w:divBdr>
    </w:div>
    <w:div w:id="1893037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7.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0.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m.in"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eader" Target="header2.xml"/><Relationship Id="rId40" Type="http://schemas.openxmlformats.org/officeDocument/2006/relationships/image" Target="media/image28.png"/><Relationship Id="rId45" Type="http://schemas.openxmlformats.org/officeDocument/2006/relationships/image" Target="media/image33.png"/><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image" Target="media/image3.png"/><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1.png"/><Relationship Id="rId48" Type="http://schemas.openxmlformats.org/officeDocument/2006/relationships/theme" Target="theme/theme1.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footer" Target="footer2.xml"/><Relationship Id="rId46" Type="http://schemas.openxmlformats.org/officeDocument/2006/relationships/hyperlink" Target="http://www.nfosigw.gov.pl" TargetMode="External"/><Relationship Id="rId20" Type="http://schemas.openxmlformats.org/officeDocument/2006/relationships/image" Target="media/image10.png"/><Relationship Id="rId41" Type="http://schemas.openxmlformats.org/officeDocument/2006/relationships/image" Target="media/image29.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AD3382-A365-4AA2-BFDA-93C9668ADD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209</Pages>
  <Words>52817</Words>
  <Characters>316908</Characters>
  <Application>Microsoft Office Word</Application>
  <DocSecurity>0</DocSecurity>
  <Lines>2640</Lines>
  <Paragraphs>737</Paragraphs>
  <ScaleCrop>false</ScaleCrop>
  <HeadingPairs>
    <vt:vector size="2" baseType="variant">
      <vt:variant>
        <vt:lpstr>Tytuł</vt:lpstr>
      </vt:variant>
      <vt:variant>
        <vt:i4>1</vt:i4>
      </vt:variant>
    </vt:vector>
  </HeadingPairs>
  <TitlesOfParts>
    <vt:vector size="1" baseType="lpstr">
      <vt:lpstr>Program Ochrony Środowiska dla Powiatu Grodziskiego</vt:lpstr>
    </vt:vector>
  </TitlesOfParts>
  <Company/>
  <LinksUpToDate>false</LinksUpToDate>
  <CharactersWithSpaces>368988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Program Ochrony Środowiska dla Powiatu Grodziskiego</dc:title>
  <dc:creator>EKO-PRECYZJA</dc:creator>
  <cp:lastModifiedBy>Karolina Ioannidis</cp:lastModifiedBy>
  <cp:revision>12</cp:revision>
  <cp:lastPrinted>2023-11-15T12:08:00Z</cp:lastPrinted>
  <dcterms:created xsi:type="dcterms:W3CDTF">2023-07-21T14:53:00Z</dcterms:created>
  <dcterms:modified xsi:type="dcterms:W3CDTF">2023-11-15T12:09:00Z</dcterms:modified>
</cp:coreProperties>
</file>