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6D" w:rsidRPr="00886D6D" w:rsidRDefault="00886D6D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886D6D" w:rsidP="00886D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</w:p>
    <w:p w:rsidR="00886D6D" w:rsidRPr="00886D6D" w:rsidRDefault="00886D6D" w:rsidP="00886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…………. 2024</w:t>
      </w: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Rady Powiatu Płońskiego</w:t>
      </w: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… </w:t>
      </w:r>
      <w:r w:rsidR="00114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roku</w:t>
      </w:r>
    </w:p>
    <w:p w:rsidR="00886D6D" w:rsidRPr="00886D6D" w:rsidRDefault="00886D6D" w:rsidP="00886D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rozpatrzenia skargi na działanie Zarządu Powiatu Płońskiego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12 pkt 11 ustawy z dnia 5 czerwca 1998 r. o samorządzie powiatowym </w:t>
      </w:r>
      <w:r w:rsidRPr="00886D6D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(Dz.U.2024.107 </w:t>
      </w:r>
      <w:proofErr w:type="spellStart"/>
      <w:r w:rsidRPr="00886D6D">
        <w:rPr>
          <w:rFonts w:ascii="Times New Roman" w:eastAsia="Batang" w:hAnsi="Times New Roman" w:cs="Times New Roman"/>
          <w:sz w:val="24"/>
          <w:szCs w:val="24"/>
          <w:lang w:eastAsia="pl-PL"/>
        </w:rPr>
        <w:t>t.j</w:t>
      </w:r>
      <w:proofErr w:type="spellEnd"/>
      <w:r w:rsidRPr="00886D6D">
        <w:rPr>
          <w:rFonts w:ascii="Times New Roman" w:eastAsia="Batang" w:hAnsi="Times New Roman" w:cs="Times New Roman"/>
          <w:sz w:val="24"/>
          <w:szCs w:val="24"/>
          <w:lang w:eastAsia="pl-PL"/>
        </w:rPr>
        <w:t>.) oraz</w:t>
      </w: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229 pkt 4 i art. 237 § 3 ustawy  z dnia 14 czerwca 1960 r. Kodeks Postępowania Administracyjnego (Dz.U.2024.572 </w:t>
      </w:r>
      <w:proofErr w:type="spellStart"/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.) uchwala się, co następuje:</w:t>
      </w: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CC0F25" w:rsidP="00886D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Pana R. Z. w </w:t>
      </w:r>
      <w:r w:rsidR="00114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</w:t>
      </w:r>
      <w:bookmarkStart w:id="0" w:name="_GoBack"/>
      <w:bookmarkEnd w:id="0"/>
      <w:r w:rsidR="00886D6D"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działania Zarządu Powiatu Płońskiego uznaje się za zasadną. </w:t>
      </w: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Przewodniczącego Rady Powiatu Płońskiego do zawiadomienia Skarżącego o sposobie załatwienia skargi.</w:t>
      </w: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886D6D" w:rsidRPr="00886D6D" w:rsidRDefault="00886D6D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86D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Przewodniczący</w:t>
      </w:r>
    </w:p>
    <w:p w:rsidR="00886D6D" w:rsidRPr="00886D6D" w:rsidRDefault="00886D6D" w:rsidP="00886D6D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86D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Rady Powiatu Płońskiego</w:t>
      </w:r>
    </w:p>
    <w:p w:rsidR="00886D6D" w:rsidRPr="00886D6D" w:rsidRDefault="00886D6D" w:rsidP="00886D6D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86D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="00D7053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Andrzej Stolpa</w:t>
      </w:r>
      <w:r w:rsidRPr="00886D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886D6D" w:rsidRPr="00886D6D" w:rsidRDefault="00886D6D" w:rsidP="00886D6D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886D6D" w:rsidRDefault="00886D6D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0530" w:rsidRPr="00886D6D" w:rsidRDefault="00D70530" w:rsidP="0088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25.02.2024r. do Rady Powiatu Płońskiego wpłynęła skarga Pana R. Z. na działanie Zarządu Powiatu Płońskiego. </w:t>
      </w:r>
    </w:p>
    <w:p w:rsidR="00886D6D" w:rsidRPr="00886D6D" w:rsidRDefault="00886D6D" w:rsidP="0088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pismem z dnia 27.02.2024 r. </w:t>
      </w:r>
      <w:r w:rsidRPr="00886D6D">
        <w:rPr>
          <w:rFonts w:ascii="Times New Roman" w:hAnsi="Times New Roman" w:cs="Times New Roman"/>
          <w:sz w:val="24"/>
          <w:szCs w:val="24"/>
        </w:rPr>
        <w:t>na podstawie art. 16a ust. 1 ustawy z dnia 5 czerwca 1998r. o samorządzie powiatowym, w związku z § 21 ust. 1 Statutu Powiatu przekazał przedmiotową skargę do Komisji Skarg, Wniosków i Petycji celem jej rozpatrzenia</w:t>
      </w: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przedłożenia wniosków i informacji na temat ustaleń dokonanych w trakcie prac Komisji.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16a ust. 1 ustawy z dnia 5 czerwca 1998 r. o samorządzie powiatowym Rada Powiatu rozpatruje: skargi na działania zarządu powiatu i powiatowych jednostek organizacyjnych; wnioski oraz petycje składane przez obywateli; w tym celu powołuje komisję skarg, wniosków i petycji. Ponadto zgodnie z art. 16 ust. 3 zasady i tryb działania komisji skarg, wniosków i petycji określa statut powiatu.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Powiatu Płońskiego w § 21 określa zasady i tryb działania Komisji Skarg, Wniosków i Petycji  Rady Powiatu Płońskiego. 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Skarg, Wniosków i Petycji rozpatrywała skargę na posiedzeniach w dniach: 28.02.2024r., 18.03.2024r., 2</w:t>
      </w:r>
      <w:r w:rsidR="00C7735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.03.2024r.,</w:t>
      </w:r>
      <w:r w:rsidR="00C77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15.04.2024r., 22.04.2024r. oraz 24.04.2024r.  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D6D">
        <w:rPr>
          <w:rFonts w:ascii="Times New Roman" w:hAnsi="Times New Roman" w:cs="Times New Roman"/>
          <w:sz w:val="24"/>
          <w:szCs w:val="24"/>
        </w:rPr>
        <w:t>Pismem z dnia 21.03.2024r. poinformowano skarżącego o przedłużeniu terminu załatwienia skargi do dnia 30.04.2024r.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Skarg, Wniosków i Petycji w dniu 18.03.2024r. wystąpiła do Przewodniczącej Zarządu Powiatu Płońskiego o przekazanie informacji na temat zarzutów opisanych w złożonej skardze.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z dnia 25.03.2024r. Starosta zwróciła się z prośbą o przedłużeni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udzielenia odpowiedzi do dnia 10.04.2024r.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Skarg, Wniosków i Petycji podczas posiedzenia w dniu 27.03.2024r. jednogłośnie przychyliła się do ww. prośby i przedłużyła termin udzielenia odpowiedzi do dnia 10.04.2024r.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Skarg, Wniosków i Petycji</w:t>
      </w: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postępowania wyjaśniającego, tj.: dokonaniu analizy zgromadzonych dokumentów, wysłuchaniu Skarżącego, Zarządu Powiatu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Starosty, Wicestarosty oraz jednego z członków Zarządu oraz wysłuchaniu opinii radców prawnych, </w:t>
      </w:r>
      <w:r w:rsidRPr="00886D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stwierdziła, co następuje:</w:t>
      </w:r>
    </w:p>
    <w:p w:rsidR="00886D6D" w:rsidRPr="00886D6D" w:rsidRDefault="00886D6D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Skarga Pana R. Z. dotyczyła:</w:t>
      </w:r>
    </w:p>
    <w:p w:rsidR="00886D6D" w:rsidRPr="00886D6D" w:rsidRDefault="00886D6D" w:rsidP="00886D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Niedopełnienia przez Starostów i Zarząd Powiatu obowiązków urzędniczych w zakresie należytego sprawowania nadzoru nad procesem zatrudnienia Dyrektora Samodzielnego Publicznego Zespołu Zakładów Opieki Zdrowotnej im. Marszałka Józefa Piłsudskiego  w Płońsku,</w:t>
      </w:r>
    </w:p>
    <w:p w:rsidR="00886D6D" w:rsidRPr="00886D6D" w:rsidRDefault="00886D6D" w:rsidP="00886D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Niedopełnienia przez Starostów i Zarząd Powiatu obowiązków urzędniczych związanych z prowadzeniem właściwego nadzoru nad działalnością Dyrektora SPZZOZ w Płońsku, pomimo powziętej publicznej wiedzy, iż na terenie tego podmiotu mogło dojść do złamania prawa zamówień publicznych, procedur zatrudniania personelu medycznego oraz poświadczeniu nieprawdy w postępowaniu konkursowym,</w:t>
      </w:r>
    </w:p>
    <w:p w:rsidR="00886D6D" w:rsidRPr="00886D6D" w:rsidRDefault="00886D6D" w:rsidP="00886D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Rażącego złamania prawa przez Zarząd Powiatu Płońskiego oraz Dyrektora SPZZOZ w Płońsku poprzez nie zastosowanie się w/w do dyspozycji art. 47 ust. 3 ustawy z 15 kwietnia 2021 r. o działalności leczniczej.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posiedzenia w dniu 22.04.2024r. Skarżący, zaproszony na posiedzenie Komisji Skarg, Wniosków i Petycji, podtrzymał swoją skargę w całości.</w:t>
      </w: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A4C" w:rsidRDefault="00B75A4C" w:rsidP="00886D6D">
      <w:pPr>
        <w:keepNext/>
        <w:keepLines/>
        <w:spacing w:before="40"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6D6D" w:rsidRDefault="00886D6D" w:rsidP="00D70530">
      <w:pPr>
        <w:keepNext/>
        <w:keepLines/>
        <w:spacing w:before="40"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6D6D">
        <w:rPr>
          <w:rFonts w:ascii="Times New Roman" w:hAnsi="Times New Roman" w:cs="Times New Roman"/>
          <w:b/>
          <w:sz w:val="24"/>
          <w:szCs w:val="24"/>
        </w:rPr>
        <w:t>Komisja Skarg</w:t>
      </w:r>
      <w:r w:rsidR="00D705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6D6D">
        <w:rPr>
          <w:rFonts w:ascii="Times New Roman" w:hAnsi="Times New Roman" w:cs="Times New Roman"/>
          <w:b/>
          <w:sz w:val="24"/>
          <w:szCs w:val="24"/>
        </w:rPr>
        <w:t xml:space="preserve">Wniosków i Petycji </w:t>
      </w:r>
      <w:r w:rsidR="00384FE9">
        <w:rPr>
          <w:rFonts w:ascii="Times New Roman" w:hAnsi="Times New Roman" w:cs="Times New Roman"/>
          <w:b/>
          <w:sz w:val="24"/>
          <w:szCs w:val="24"/>
        </w:rPr>
        <w:t>– w odniesieniu do zarzutów podniesionych przez Skarżącego w pkt. 1 oraz pkt. 3, ustaliła</w:t>
      </w:r>
      <w:r w:rsidRPr="00886D6D">
        <w:rPr>
          <w:rFonts w:ascii="Times New Roman" w:hAnsi="Times New Roman" w:cs="Times New Roman"/>
          <w:b/>
          <w:sz w:val="24"/>
          <w:szCs w:val="24"/>
        </w:rPr>
        <w:t xml:space="preserve"> że:</w:t>
      </w:r>
    </w:p>
    <w:p w:rsidR="00384FE9" w:rsidRPr="00886D6D" w:rsidRDefault="00384FE9" w:rsidP="00886D6D">
      <w:pPr>
        <w:keepNext/>
        <w:keepLines/>
        <w:spacing w:before="40"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86D6D" w:rsidRPr="00384FE9" w:rsidRDefault="00886D6D" w:rsidP="00384F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Wg art. 47 ust</w:t>
      </w:r>
      <w:r w:rsidR="00D7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awy</w:t>
      </w:r>
      <w:r w:rsidRPr="0038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działalności leczniczej k</w:t>
      </w: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ierownik podmiotu leczniczego niebędącego przedsiębiorcą, z którym podmiot tworzący nawiązał stosunek pracy na podstawie powołania, umowy o pracę albo zawarł umowę cywilnoprawną, wykonujący zawód medyczny, może udzielać świadczeń zdrowotnych, jeżeli zawarta z nim umowa przewiduje taką możliwość. W takim przypadku umowa określa również warunki udzielania świadczeń zdrowotnych, w tym wymiar czasu pracy – czyli dyrektor jednostki będący lekarzem ma prawo udzielać świadcz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eń</w:t>
      </w: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przewiduje to zawarta umowa (tj. pozwala na świadczenie usług na rzecz tej jednostki). Kierownik podmiotu leczniczego niebędącego przedsiębiorcą nie może podejmować inne</w:t>
      </w:r>
      <w:r w:rsidR="000813D9">
        <w:rPr>
          <w:rFonts w:ascii="Times New Roman" w:eastAsia="Times New Roman" w:hAnsi="Times New Roman" w:cs="Times New Roman"/>
          <w:sz w:val="24"/>
          <w:szCs w:val="24"/>
          <w:lang w:eastAsia="pl-PL"/>
        </w:rPr>
        <w:t>go zatrudnienia bez wyrażonej w </w:t>
      </w: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 zgody podmiotu tworzącego.</w:t>
      </w:r>
    </w:p>
    <w:p w:rsidR="00886D6D" w:rsidRPr="00384FE9" w:rsidRDefault="00886D6D" w:rsidP="00384F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Zarządu Powiatu Płońskiego z dnia 17 lipca 2023 r.</w:t>
      </w:r>
      <w:r w:rsidRPr="0038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sprawie wyrażenia zgody na podjęcie dodatkowego zatrudnienia przez Dyrektora Samodzielnego Publicznego Zespołu Zakładów Opieki Zdrowotnej im. Marszałka Józefa Piłsudskiego w Płońsku, Dyrektor SPZZOZ w Płońsku otrzymał zgodę na dodatkowe zatrudnienie poprzez wykonywanie dalszej pracy w charakterze lekarza w ramach umów o współpracę oraz działalności leczniczej we własnym zakresie, zgodnie ze złożonym wnioskiem.</w:t>
      </w:r>
      <w:r w:rsidR="002E4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81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Wniosek z </w:t>
      </w:r>
      <w:r w:rsidR="002E4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 3 lipca 202</w:t>
      </w:r>
      <w:r w:rsidR="00D70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2E4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 Dyrektor SPZZOZ w Płońsku zawierał m.in. prośbę o wyrażenie zgody na pracę w ramach „mojej Indywidualnej Specjalistycznej Praktyki Lekarskiej”. Wobec powyższego Zarząd Powiatu posiadał wiedzę, iż Dyrektor SPZZOZ taką praktykę prowadzi.</w:t>
      </w:r>
    </w:p>
    <w:p w:rsidR="00886D6D" w:rsidRPr="00384FE9" w:rsidRDefault="00886D6D" w:rsidP="00384FE9">
      <w:pPr>
        <w:pStyle w:val="Akapitzlist"/>
        <w:keepNext/>
        <w:keepLines/>
        <w:numPr>
          <w:ilvl w:val="0"/>
          <w:numId w:val="2"/>
        </w:numPr>
        <w:spacing w:before="4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84FE9">
        <w:rPr>
          <w:rFonts w:ascii="Times New Roman" w:hAnsi="Times New Roman" w:cs="Times New Roman"/>
          <w:sz w:val="24"/>
          <w:szCs w:val="24"/>
        </w:rPr>
        <w:t>Dyrektor w SPZZOZ w Płońsku, jako kierownik jednostki powiatowej jest objęty zakazem prowadzenia działalności gospodarczej jednoosobowej, co jednoznacznie wynika z tzw. Ustawy antykorupcyjnej (ustawa z</w:t>
      </w:r>
      <w:r w:rsidRPr="00384F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21 sierpnia 1997 r. o ograniczeniu prowadzenia działalności gospodarczej przez osoby pełniące funkcje publiczne) - </w:t>
      </w:r>
      <w:r w:rsidRPr="00384FE9">
        <w:rPr>
          <w:rFonts w:ascii="Times New Roman" w:hAnsi="Times New Roman" w:cs="Times New Roman"/>
          <w:sz w:val="24"/>
          <w:szCs w:val="24"/>
        </w:rPr>
        <w:t>art. 2 ust 6a</w:t>
      </w:r>
      <w:r w:rsidRPr="00384FE9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określa także ograniczenia w prowadzeniu działalności gospodarczej przez: 6a) członków zarządów powiatów, skarbników powiatów, sekretarzy powiatów, kierowników </w:t>
      </w:r>
      <w:r w:rsidRPr="00384FE9">
        <w:rPr>
          <w:rFonts w:ascii="Times New Roman" w:eastAsiaTheme="majorEastAsia" w:hAnsi="Times New Roman" w:cs="Times New Roman"/>
          <w:sz w:val="24"/>
          <w:szCs w:val="24"/>
          <w:u w:val="single"/>
          <w:lang w:eastAsia="pl-PL"/>
        </w:rPr>
        <w:t>jednostek organizacyjnych powiatu</w:t>
      </w:r>
      <w:r w:rsidRPr="00384FE9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, osoby zarządzające i członków organów zarządzających </w:t>
      </w:r>
      <w:r w:rsidRPr="00384FE9">
        <w:rPr>
          <w:rFonts w:ascii="Times New Roman" w:eastAsiaTheme="majorEastAsia" w:hAnsi="Times New Roman" w:cs="Times New Roman"/>
          <w:sz w:val="24"/>
          <w:szCs w:val="24"/>
          <w:u w:val="single"/>
          <w:lang w:eastAsia="pl-PL"/>
        </w:rPr>
        <w:t>powiatowymi osobami prawnymi</w:t>
      </w:r>
      <w:r w:rsidRPr="00384FE9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oraz inne osoby wydające decyzje administracyjne w imieniu starosty. SPZZOZ w Płońsku jest jednostką organizacyjną powiatu i powiatową osobą prawną, zatem kierownik takiej jednostki jest objęty zakazem prowadzenia działalności gospodarczej.</w:t>
      </w:r>
    </w:p>
    <w:p w:rsidR="00886D6D" w:rsidRPr="00384FE9" w:rsidRDefault="00886D6D" w:rsidP="00384F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Zdrowia stoi na stanowisku, iż kierowników samodzielnych publicznych zakładów opieki zdrowotnej należy zaliczyć do grupy podmiotów wymienionych w art. 2 pkt 6 ustawy z dnia 21 sierpnia 1997 r., a zatem kierownicy ci podlegają ograniczeniom wymienionym w art. 4 tej ustawy. Nie mogą oni wobec tego m.in. prowadzić działalności gospodarczej na własny rachunek lub wspólnie z innymi osobami, a także zarządzać taką działalnością lub być przedstawicielem czy pełnomocnikiem w prowadzeniu takiej działalności.</w:t>
      </w:r>
    </w:p>
    <w:p w:rsidR="00886D6D" w:rsidRDefault="00D70530" w:rsidP="00D705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a</w:t>
      </w:r>
      <w:r w:rsidR="00886D6D" w:rsidRPr="0088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rt. 47 ustawy o działalności leczniczej  wynika, że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Dyrektor SPZZOZ </w:t>
      </w:r>
      <w:r w:rsidR="00886D6D" w:rsidRPr="0088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może świadczyć usługi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medyczne</w:t>
      </w:r>
      <w:r w:rsidR="00886D6D" w:rsidRPr="00886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ale powstaje ograniczenie w związku z ustawą antykorupcyjną, która zakazuje prowadzenia działalności gospodarczej.</w:t>
      </w:r>
    </w:p>
    <w:p w:rsidR="00384FE9" w:rsidRDefault="00384FE9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75A4C" w:rsidRDefault="00B75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4FE9" w:rsidRPr="00886D6D" w:rsidRDefault="00384FE9" w:rsidP="00384FE9">
      <w:pPr>
        <w:keepNext/>
        <w:keepLines/>
        <w:spacing w:before="40"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6D6D">
        <w:rPr>
          <w:rFonts w:ascii="Times New Roman" w:hAnsi="Times New Roman" w:cs="Times New Roman"/>
          <w:b/>
          <w:sz w:val="24"/>
          <w:szCs w:val="24"/>
        </w:rPr>
        <w:lastRenderedPageBreak/>
        <w:t>Komisja Skarg</w:t>
      </w:r>
      <w:r w:rsidR="00D70530">
        <w:rPr>
          <w:rFonts w:ascii="Times New Roman" w:hAnsi="Times New Roman" w:cs="Times New Roman"/>
          <w:b/>
          <w:sz w:val="24"/>
          <w:szCs w:val="24"/>
        </w:rPr>
        <w:t>,</w:t>
      </w:r>
      <w:r w:rsidRPr="00886D6D">
        <w:rPr>
          <w:rFonts w:ascii="Times New Roman" w:hAnsi="Times New Roman" w:cs="Times New Roman"/>
          <w:b/>
          <w:sz w:val="24"/>
          <w:szCs w:val="24"/>
        </w:rPr>
        <w:t xml:space="preserve"> Wniosków i Petycji </w:t>
      </w:r>
      <w:r>
        <w:rPr>
          <w:rFonts w:ascii="Times New Roman" w:hAnsi="Times New Roman" w:cs="Times New Roman"/>
          <w:b/>
          <w:sz w:val="24"/>
          <w:szCs w:val="24"/>
        </w:rPr>
        <w:t>– w odniesieniu do zarzutów podniesionych przez Skarżącego w pkt. 2, ustaliła</w:t>
      </w:r>
      <w:r w:rsidRPr="00886D6D">
        <w:rPr>
          <w:rFonts w:ascii="Times New Roman" w:hAnsi="Times New Roman" w:cs="Times New Roman"/>
          <w:b/>
          <w:sz w:val="24"/>
          <w:szCs w:val="24"/>
        </w:rPr>
        <w:t xml:space="preserve"> że:</w:t>
      </w:r>
    </w:p>
    <w:p w:rsidR="00384FE9" w:rsidRPr="00886D6D" w:rsidRDefault="00384FE9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86D6D" w:rsidRPr="00384FE9" w:rsidRDefault="00886D6D" w:rsidP="00384FE9">
      <w:pPr>
        <w:pStyle w:val="Akapitzlist"/>
        <w:keepNext/>
        <w:keepLines/>
        <w:numPr>
          <w:ilvl w:val="0"/>
          <w:numId w:val="3"/>
        </w:numPr>
        <w:spacing w:before="40"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4FE9">
        <w:rPr>
          <w:rFonts w:ascii="Times New Roman" w:eastAsiaTheme="majorEastAsia" w:hAnsi="Times New Roman" w:cs="Times New Roman"/>
          <w:iCs/>
          <w:sz w:val="24"/>
          <w:szCs w:val="24"/>
          <w:lang w:eastAsia="pl-PL"/>
        </w:rPr>
        <w:t xml:space="preserve">Dyrektor Szpitala wziął udział w konkursie, którego był organizatorem – nie jest to tryb przetargowy, a art. 26 ustawy o działalności zdrowotnej określa Zasady udzielania zamówień na świadczenia zdrowotne. W wyniku rozstrzygniętego konkursu Dyrektor SPZZOZ w Płońsku </w:t>
      </w:r>
      <w:r w:rsidRPr="00384F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zatrudnił sam siebie jako lekarza w oddziale urazowo-ortopedycznym</w:t>
      </w:r>
      <w:r w:rsidR="00D705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86D6D" w:rsidRPr="00384FE9" w:rsidRDefault="00886D6D" w:rsidP="00384FE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kwestii wzięcia udziału w konkursie, który sam ogłosił jako dyrektor jednostki powiatowej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fizyczna działająca w imieniu osoby prawnej nie może być drugą stroną w czynności prawnej, jaką zawiera z tą osobą prawną. Dyrektor sam ze sobą nie powinien podpisać umowy.</w:t>
      </w:r>
    </w:p>
    <w:p w:rsidR="00886D6D" w:rsidRPr="00384FE9" w:rsidRDefault="00886D6D" w:rsidP="00384FE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konkursowej, którymi byli pracownicy szpitala nie powinni brać udziału w konkursie. Nie byli bezstronni. Członkiem komisji nie może być osoba pozostająca z którymkolwiek z kandydatów w takim stosunku faktycznym lub prawnym, który może wywołać wątpliwości co do jej bezstronności. Członkowie komisji złamali prawo. Powinni wycofać się i nie powinni podpisywać protokołu.</w:t>
      </w:r>
    </w:p>
    <w:p w:rsidR="00886D6D" w:rsidRPr="00384FE9" w:rsidRDefault="00886D6D" w:rsidP="00384FE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FE9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członek komisji jest podwładnym osoby startującej w konkursie, jest to stosunek zależności służbowej, co może rzutować na bezstronność członka komisji. Taki członek komisji powinien się wyłączyć, z drugiej strony dyrektor postawił swoich pracowników w niezręcznej sytuacji.</w:t>
      </w:r>
    </w:p>
    <w:p w:rsidR="00886D6D" w:rsidRPr="00886D6D" w:rsidRDefault="00886D6D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FE9" w:rsidRDefault="00384FE9" w:rsidP="00384FE9">
      <w:pPr>
        <w:keepNext/>
        <w:keepLines/>
        <w:spacing w:before="40"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6D6D">
        <w:rPr>
          <w:rFonts w:ascii="Times New Roman" w:hAnsi="Times New Roman" w:cs="Times New Roman"/>
          <w:b/>
          <w:sz w:val="24"/>
          <w:szCs w:val="24"/>
        </w:rPr>
        <w:t>Komisja Skarg</w:t>
      </w:r>
      <w:r w:rsidR="00D70530">
        <w:rPr>
          <w:rFonts w:ascii="Times New Roman" w:hAnsi="Times New Roman" w:cs="Times New Roman"/>
          <w:b/>
          <w:sz w:val="24"/>
          <w:szCs w:val="24"/>
        </w:rPr>
        <w:t>,</w:t>
      </w:r>
      <w:r w:rsidRPr="00886D6D">
        <w:rPr>
          <w:rFonts w:ascii="Times New Roman" w:hAnsi="Times New Roman" w:cs="Times New Roman"/>
          <w:b/>
          <w:sz w:val="24"/>
          <w:szCs w:val="24"/>
        </w:rPr>
        <w:t xml:space="preserve"> Wniosków i Petycji</w:t>
      </w:r>
      <w:r>
        <w:rPr>
          <w:rFonts w:ascii="Times New Roman" w:hAnsi="Times New Roman" w:cs="Times New Roman"/>
          <w:b/>
          <w:sz w:val="24"/>
          <w:szCs w:val="24"/>
        </w:rPr>
        <w:t xml:space="preserve"> ustaliła,</w:t>
      </w:r>
      <w:r w:rsidRPr="00886D6D">
        <w:rPr>
          <w:rFonts w:ascii="Times New Roman" w:hAnsi="Times New Roman" w:cs="Times New Roman"/>
          <w:b/>
          <w:sz w:val="24"/>
          <w:szCs w:val="24"/>
        </w:rPr>
        <w:t xml:space="preserve"> że:</w:t>
      </w:r>
    </w:p>
    <w:p w:rsidR="00886D6D" w:rsidRPr="00886D6D" w:rsidRDefault="00886D6D" w:rsidP="00886D6D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6D6D" w:rsidRPr="00B75A4C" w:rsidRDefault="00886D6D" w:rsidP="00B75A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z chwilą powzięcia wiedzy, że dyrektor prowadzi tak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gospodarczą powinien wezwać 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poinformować, że w związku z przepisami antykorupcyjnymi należy zaprzestać prowadzenie działalności gospodarczej. </w:t>
      </w:r>
      <w:r w:rsidR="00384FE9"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miał wiedzę faktyczną, że dyrektor prowadzi działalność. Nadzó</w:t>
      </w:r>
      <w:r w:rsidR="00B75A4C"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r Zarządu nad procesem zatrudnienia – w kwestii prowadzonej działalności gospodarczej nie został należycie dopełniony.</w:t>
      </w:r>
    </w:p>
    <w:p w:rsidR="00886D6D" w:rsidRPr="00886D6D" w:rsidRDefault="00886D6D" w:rsidP="0088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Default="00886D6D" w:rsidP="00B75A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posiadał publiczną wiedzę, tj. z transmisji obrad sesji Rady Miejskiej, podczas której jedna z radnych wypowiedziała się w kwestii działalności prowadzonej przez Dyrektora M.W. – wyniki tego postępowania by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ły opublikowane na BIP SPZZOZ w 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Płońsku. Ponadto podczas sesji Rady Powiatu Płońskiego w dniu 27.03.2024r. została przedstawiona opinia prawna w kwestii prowadzenia działalności gospodarczej przez dyrektora jednostki, udziału w konkursie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i podpisywaniu umów (Opinia dotyczyła dyskusji, jaka wywiązała si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ę w trakcie posiedzeń komisji w 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dniu  26.02.2024r.)</w:t>
      </w:r>
      <w:r w:rsid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nt. działalności gospodarczej można było również powziąć z oświadczenia majątkowego dyrektora, opublikowanego w BIP.</w:t>
      </w:r>
    </w:p>
    <w:p w:rsidR="00B75A4C" w:rsidRPr="00B75A4C" w:rsidRDefault="00B75A4C" w:rsidP="00B75A4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B75A4C" w:rsidRDefault="00886D6D" w:rsidP="00B75A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odwołał Dyrektora SPZZOZ w Płońsku, na wniosek Dyrektora, natomiast nie w konsekwencji powzięcia wiedzy o </w:t>
      </w:r>
      <w:r w:rsidR="00B75A4C" w:rsidRP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prowadzeniu </w:t>
      </w:r>
      <w:r w:rsidRPr="00D705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</w:t>
      </w:r>
      <w:r w:rsidRPr="00B75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75A4C"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gospodarczej,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powołaniu do kom</w:t>
      </w:r>
      <w:r w:rsidR="00081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isji konkursowej </w:t>
      </w:r>
      <w:r w:rsidRPr="00B75A4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swojej jednostki i przystąpieniu do przetargu i podpisaniu ze sobą umowy.</w:t>
      </w:r>
    </w:p>
    <w:p w:rsidR="00B75A4C" w:rsidRDefault="00B75A4C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6D6D" w:rsidRPr="00886D6D" w:rsidRDefault="00886D6D" w:rsidP="0088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powyższe ustalenia Komisji Skarg, Wniosków i Petycji podjęcie niniejszej uchwały jest uzasadnione. </w:t>
      </w:r>
    </w:p>
    <w:p w:rsidR="00886D6D" w:rsidRPr="00886D6D" w:rsidRDefault="00886D6D" w:rsidP="0088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86D6D" w:rsidRPr="0088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50E5"/>
    <w:multiLevelType w:val="hybridMultilevel"/>
    <w:tmpl w:val="6CC6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6328E8"/>
    <w:multiLevelType w:val="hybridMultilevel"/>
    <w:tmpl w:val="7A5A2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E017EC"/>
    <w:multiLevelType w:val="hybridMultilevel"/>
    <w:tmpl w:val="D65E9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3B81"/>
    <w:multiLevelType w:val="hybridMultilevel"/>
    <w:tmpl w:val="1BC0FFC8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C2"/>
    <w:rsid w:val="000813D9"/>
    <w:rsid w:val="00114CB3"/>
    <w:rsid w:val="002E48FC"/>
    <w:rsid w:val="00384FE9"/>
    <w:rsid w:val="00886D6D"/>
    <w:rsid w:val="0091362A"/>
    <w:rsid w:val="00B75A4C"/>
    <w:rsid w:val="00C77353"/>
    <w:rsid w:val="00CC0F25"/>
    <w:rsid w:val="00D70530"/>
    <w:rsid w:val="00E32FC7"/>
    <w:rsid w:val="00E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0D58-0916-46DE-B9C9-C9D58D2C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8</cp:revision>
  <cp:lastPrinted>2024-06-25T10:27:00Z</cp:lastPrinted>
  <dcterms:created xsi:type="dcterms:W3CDTF">2024-04-23T12:26:00Z</dcterms:created>
  <dcterms:modified xsi:type="dcterms:W3CDTF">2024-06-25T10:35:00Z</dcterms:modified>
</cp:coreProperties>
</file>