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 xml:space="preserve">Płońsk, dnia </w:t>
      </w:r>
      <w:r w:rsidR="00960AB7">
        <w:rPr>
          <w:rFonts w:eastAsia="Batang"/>
        </w:rPr>
        <w:t>04</w:t>
      </w:r>
      <w:r w:rsidR="009D30D5">
        <w:rPr>
          <w:rFonts w:eastAsia="Batang"/>
        </w:rPr>
        <w:t>.1</w:t>
      </w:r>
      <w:r w:rsidR="00960AB7">
        <w:rPr>
          <w:rFonts w:eastAsia="Batang"/>
        </w:rPr>
        <w:t>2</w:t>
      </w:r>
      <w:r w:rsidR="00F50B78">
        <w:rPr>
          <w:rFonts w:eastAsia="Batang"/>
        </w:rPr>
        <w:t>.2024r.</w:t>
      </w: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right="-2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</w:t>
      </w:r>
      <w:r w:rsidR="009D30D5">
        <w:rPr>
          <w:rFonts w:eastAsia="Batang"/>
        </w:rPr>
        <w:t>4</w:t>
      </w:r>
      <w:r w:rsidR="00960AB7">
        <w:rPr>
          <w:rFonts w:eastAsia="Batang"/>
        </w:rPr>
        <w:t>2</w:t>
      </w:r>
      <w:r w:rsidR="00F50B78">
        <w:rPr>
          <w:rFonts w:eastAsia="Batang"/>
        </w:rPr>
        <w:t>.2024</w:t>
      </w:r>
      <w:r w:rsidR="00F50B78">
        <w:rPr>
          <w:rFonts w:eastAsia="Batang"/>
          <w:b/>
          <w:bCs/>
          <w:i/>
          <w:iCs/>
        </w:rPr>
        <w:t xml:space="preserve">                           Pan(i) 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:rsidR="00F50B78" w:rsidRDefault="00F50B78" w:rsidP="00F50B78">
      <w:pPr>
        <w:autoSpaceDE w:val="0"/>
        <w:autoSpaceDN w:val="0"/>
        <w:spacing w:line="242" w:lineRule="auto"/>
        <w:ind w:firstLine="708"/>
        <w:jc w:val="both"/>
        <w:rPr>
          <w:rFonts w:eastAsia="Batang"/>
          <w:b/>
        </w:rPr>
      </w:pPr>
      <w:r>
        <w:rPr>
          <w:rFonts w:eastAsia="Batang"/>
        </w:rPr>
        <w:t xml:space="preserve">Na podstawie art. 15 ust. 1 ustawy z dnia 5 czerwca 1998r. o samorządzie powiatowym (Dz.U.2024.107 </w:t>
      </w:r>
      <w:proofErr w:type="spellStart"/>
      <w:r>
        <w:rPr>
          <w:rFonts w:eastAsia="Batang"/>
        </w:rPr>
        <w:t>t.j</w:t>
      </w:r>
      <w:proofErr w:type="spellEnd"/>
      <w:r>
        <w:rPr>
          <w:rFonts w:eastAsia="Batang"/>
        </w:rPr>
        <w:t>.)</w:t>
      </w:r>
      <w:r>
        <w:t xml:space="preserve"> </w:t>
      </w:r>
      <w:r>
        <w:rPr>
          <w:rFonts w:eastAsia="Batang"/>
        </w:rPr>
        <w:t xml:space="preserve">zwołuję </w:t>
      </w:r>
      <w:r w:rsidR="009D30D5">
        <w:rPr>
          <w:rFonts w:eastAsia="Batang"/>
        </w:rPr>
        <w:t>X</w:t>
      </w:r>
      <w:r w:rsidR="00960AB7">
        <w:rPr>
          <w:rFonts w:eastAsia="Batang"/>
        </w:rPr>
        <w:t>I</w:t>
      </w:r>
      <w:r>
        <w:rPr>
          <w:rFonts w:eastAsia="Batang"/>
        </w:rPr>
        <w:t xml:space="preserve"> sesję Rady Powiatu Płońskiego, która odbędzie się dnia               </w:t>
      </w:r>
      <w:r w:rsidR="00960AB7">
        <w:rPr>
          <w:rFonts w:eastAsia="Batang"/>
          <w:b/>
        </w:rPr>
        <w:t>11 grudnia</w:t>
      </w:r>
      <w:r w:rsidR="00AF5A34">
        <w:rPr>
          <w:rFonts w:eastAsia="Batang"/>
          <w:b/>
        </w:rPr>
        <w:t xml:space="preserve"> 2024 roku (środa</w:t>
      </w:r>
      <w:r>
        <w:rPr>
          <w:rFonts w:eastAsia="Batang"/>
          <w:b/>
        </w:rPr>
        <w:t>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</w:t>
      </w:r>
      <w:r w:rsidR="00280605">
        <w:rPr>
          <w:rFonts w:eastAsia="Batang"/>
          <w:b/>
        </w:rPr>
        <w:t>14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:rsidR="00F50B78" w:rsidRDefault="00F50B78" w:rsidP="00F50B78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:rsidR="00F50B78" w:rsidRDefault="00F50B78" w:rsidP="00F50B78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:rsidR="00960AB7" w:rsidRPr="00960AB7" w:rsidRDefault="00960AB7" w:rsidP="00960AB7">
      <w:pPr>
        <w:numPr>
          <w:ilvl w:val="0"/>
          <w:numId w:val="10"/>
        </w:numPr>
        <w:ind w:left="357" w:hanging="357"/>
        <w:contextualSpacing/>
        <w:jc w:val="both"/>
      </w:pPr>
      <w:r w:rsidRPr="00960AB7">
        <w:t>Otwarcie sesji.</w:t>
      </w:r>
    </w:p>
    <w:p w:rsidR="00960AB7" w:rsidRPr="00960AB7" w:rsidRDefault="00960AB7" w:rsidP="00960AB7">
      <w:pPr>
        <w:numPr>
          <w:ilvl w:val="0"/>
          <w:numId w:val="10"/>
        </w:numPr>
        <w:ind w:left="357" w:hanging="357"/>
        <w:contextualSpacing/>
        <w:jc w:val="both"/>
      </w:pPr>
      <w:r w:rsidRPr="00960AB7">
        <w:t>Wystąpienia zaproszonych gości.</w:t>
      </w:r>
    </w:p>
    <w:p w:rsidR="00960AB7" w:rsidRPr="00960AB7" w:rsidRDefault="00960AB7" w:rsidP="00960AB7">
      <w:pPr>
        <w:numPr>
          <w:ilvl w:val="0"/>
          <w:numId w:val="10"/>
        </w:numPr>
        <w:ind w:left="357" w:hanging="357"/>
        <w:contextualSpacing/>
        <w:jc w:val="both"/>
      </w:pPr>
      <w:r w:rsidRPr="00960AB7">
        <w:t>Sprawozdanie Przewodniczącego Zarządu Powiatu z działalności Zarządu w okresie między sesjami Rady Powiatu.</w:t>
      </w:r>
    </w:p>
    <w:p w:rsidR="00960AB7" w:rsidRPr="00960AB7" w:rsidRDefault="00960AB7" w:rsidP="00960AB7">
      <w:pPr>
        <w:numPr>
          <w:ilvl w:val="0"/>
          <w:numId w:val="10"/>
        </w:numPr>
        <w:autoSpaceDN w:val="0"/>
        <w:ind w:left="357" w:hanging="357"/>
        <w:jc w:val="both"/>
        <w:rPr>
          <w:rFonts w:eastAsiaTheme="minorHAnsi"/>
          <w:smallCaps/>
          <w:lang w:val="x-none" w:eastAsia="x-none"/>
        </w:rPr>
      </w:pPr>
      <w:r w:rsidRPr="00960AB7">
        <w:rPr>
          <w:rFonts w:eastAsiaTheme="minorHAnsi"/>
          <w:lang w:eastAsia="x-none"/>
        </w:rPr>
        <w:t>Podjęcie</w:t>
      </w:r>
      <w:r w:rsidRPr="00960AB7">
        <w:rPr>
          <w:rFonts w:eastAsiaTheme="minorHAnsi"/>
          <w:lang w:val="x-none" w:eastAsia="x-none"/>
        </w:rPr>
        <w:t xml:space="preserve"> uchwały w sprawie uchwalenia Wieloletniej Prognozy Finansowej Powiatu Płońskiego.</w:t>
      </w:r>
    </w:p>
    <w:p w:rsidR="00960AB7" w:rsidRPr="00960AB7" w:rsidRDefault="00960AB7" w:rsidP="00960AB7">
      <w:pPr>
        <w:numPr>
          <w:ilvl w:val="0"/>
          <w:numId w:val="10"/>
        </w:numPr>
        <w:autoSpaceDE w:val="0"/>
        <w:autoSpaceDN w:val="0"/>
        <w:ind w:left="357" w:hanging="357"/>
        <w:jc w:val="both"/>
        <w:rPr>
          <w:rFonts w:eastAsiaTheme="minorHAnsi"/>
          <w:lang w:val="x-none" w:eastAsia="x-none"/>
        </w:rPr>
      </w:pPr>
      <w:r w:rsidRPr="00960AB7">
        <w:rPr>
          <w:rFonts w:eastAsiaTheme="minorHAnsi"/>
          <w:lang w:eastAsia="x-none"/>
        </w:rPr>
        <w:t>Podjęcie Uchwały</w:t>
      </w:r>
      <w:r w:rsidRPr="00960AB7">
        <w:rPr>
          <w:rFonts w:eastAsiaTheme="minorHAnsi"/>
          <w:lang w:val="x-none" w:eastAsia="x-none"/>
        </w:rPr>
        <w:t xml:space="preserve"> </w:t>
      </w:r>
      <w:r w:rsidRPr="00960AB7">
        <w:rPr>
          <w:rFonts w:eastAsiaTheme="minorHAnsi"/>
          <w:lang w:eastAsia="x-none"/>
        </w:rPr>
        <w:t>B</w:t>
      </w:r>
      <w:proofErr w:type="spellStart"/>
      <w:r w:rsidRPr="00960AB7">
        <w:rPr>
          <w:rFonts w:eastAsiaTheme="minorHAnsi"/>
          <w:lang w:val="x-none" w:eastAsia="x-none"/>
        </w:rPr>
        <w:t>udżet</w:t>
      </w:r>
      <w:r w:rsidRPr="00960AB7">
        <w:rPr>
          <w:rFonts w:eastAsiaTheme="minorHAnsi"/>
          <w:lang w:eastAsia="x-none"/>
        </w:rPr>
        <w:t>owej</w:t>
      </w:r>
      <w:proofErr w:type="spellEnd"/>
      <w:r w:rsidRPr="00960AB7">
        <w:rPr>
          <w:rFonts w:eastAsiaTheme="minorHAnsi"/>
          <w:lang w:val="x-none" w:eastAsia="x-none"/>
        </w:rPr>
        <w:t xml:space="preserve"> Powiatu Płońskiego na 20</w:t>
      </w:r>
      <w:r w:rsidRPr="00960AB7">
        <w:rPr>
          <w:rFonts w:eastAsiaTheme="minorHAnsi"/>
          <w:lang w:eastAsia="x-none"/>
        </w:rPr>
        <w:t>25 rok</w:t>
      </w:r>
      <w:r w:rsidRPr="00960AB7">
        <w:rPr>
          <w:rFonts w:eastAsiaTheme="minorHAnsi"/>
          <w:lang w:val="x-none" w:eastAsia="x-none"/>
        </w:rPr>
        <w:t>.</w:t>
      </w:r>
    </w:p>
    <w:p w:rsidR="00960AB7" w:rsidRPr="00960AB7" w:rsidRDefault="00960AB7" w:rsidP="00960AB7">
      <w:pPr>
        <w:numPr>
          <w:ilvl w:val="0"/>
          <w:numId w:val="10"/>
        </w:numPr>
        <w:autoSpaceDE w:val="0"/>
        <w:autoSpaceDN w:val="0"/>
        <w:ind w:left="357" w:hanging="357"/>
        <w:jc w:val="both"/>
        <w:rPr>
          <w:rFonts w:eastAsiaTheme="minorHAnsi"/>
          <w:lang w:val="x-none" w:eastAsia="x-none"/>
        </w:rPr>
      </w:pPr>
      <w:r w:rsidRPr="00960AB7">
        <w:rPr>
          <w:rFonts w:eastAsiaTheme="minorHAnsi"/>
          <w:lang w:val="x-none" w:eastAsia="x-none"/>
        </w:rPr>
        <w:t>Podjęcie uchwały w sprawie zmiany Wieloletniej Prognozy Finansowej Powiatu Płońskiego</w:t>
      </w:r>
      <w:r w:rsidRPr="00960AB7">
        <w:rPr>
          <w:rFonts w:eastAsiaTheme="minorHAnsi"/>
          <w:lang w:eastAsia="x-none"/>
        </w:rPr>
        <w:t>.</w:t>
      </w:r>
    </w:p>
    <w:p w:rsidR="00960AB7" w:rsidRPr="00960AB7" w:rsidRDefault="00960AB7" w:rsidP="00960AB7">
      <w:pPr>
        <w:numPr>
          <w:ilvl w:val="0"/>
          <w:numId w:val="10"/>
        </w:numPr>
        <w:ind w:left="357" w:hanging="357"/>
        <w:contextualSpacing/>
        <w:rPr>
          <w:rFonts w:eastAsiaTheme="minorHAnsi"/>
          <w:lang w:val="x-none" w:eastAsia="x-none"/>
        </w:rPr>
      </w:pPr>
      <w:r w:rsidRPr="00960AB7">
        <w:rPr>
          <w:rFonts w:eastAsiaTheme="minorHAnsi"/>
          <w:lang w:val="x-none" w:eastAsia="x-none"/>
        </w:rPr>
        <w:t>Podjęcie uchwały w sprawie zmiany Uchwały Budżetowej na 202</w:t>
      </w:r>
      <w:r w:rsidRPr="00960AB7">
        <w:rPr>
          <w:rFonts w:eastAsiaTheme="minorHAnsi"/>
          <w:lang w:eastAsia="x-none"/>
        </w:rPr>
        <w:t>4</w:t>
      </w:r>
      <w:r w:rsidRPr="00960AB7">
        <w:rPr>
          <w:rFonts w:eastAsiaTheme="minorHAnsi"/>
          <w:lang w:val="x-none" w:eastAsia="x-none"/>
        </w:rPr>
        <w:t xml:space="preserve"> rok.</w:t>
      </w:r>
    </w:p>
    <w:p w:rsidR="00960AB7" w:rsidRPr="00960AB7" w:rsidRDefault="00960AB7" w:rsidP="00960AB7">
      <w:pPr>
        <w:numPr>
          <w:ilvl w:val="0"/>
          <w:numId w:val="10"/>
        </w:numPr>
        <w:autoSpaceDN w:val="0"/>
        <w:ind w:left="357" w:hanging="357"/>
        <w:jc w:val="both"/>
        <w:rPr>
          <w:rFonts w:eastAsiaTheme="minorHAnsi"/>
          <w:lang w:val="x-none" w:eastAsia="x-none"/>
        </w:rPr>
      </w:pPr>
      <w:r w:rsidRPr="00960AB7">
        <w:rPr>
          <w:rFonts w:eastAsiaTheme="minorHAnsi"/>
          <w:lang w:eastAsia="x-none"/>
        </w:rPr>
        <w:t>Podjęcie</w:t>
      </w:r>
      <w:r w:rsidRPr="00960AB7">
        <w:rPr>
          <w:rFonts w:eastAsiaTheme="minorHAnsi"/>
          <w:lang w:val="x-none" w:eastAsia="x-none"/>
        </w:rPr>
        <w:t xml:space="preserve"> uchwały w sprawie planu pracy Rady Powiatu Płońskiego na 20</w:t>
      </w:r>
      <w:r w:rsidRPr="00960AB7">
        <w:rPr>
          <w:rFonts w:eastAsiaTheme="minorHAnsi"/>
          <w:lang w:eastAsia="x-none"/>
        </w:rPr>
        <w:t>25</w:t>
      </w:r>
      <w:r w:rsidRPr="00960AB7">
        <w:rPr>
          <w:rFonts w:eastAsiaTheme="minorHAnsi"/>
          <w:lang w:val="x-none" w:eastAsia="x-none"/>
        </w:rPr>
        <w:t xml:space="preserve"> rok.</w:t>
      </w:r>
    </w:p>
    <w:p w:rsidR="00960AB7" w:rsidRPr="00960AB7" w:rsidRDefault="00960AB7" w:rsidP="00960AB7">
      <w:pPr>
        <w:numPr>
          <w:ilvl w:val="0"/>
          <w:numId w:val="10"/>
        </w:numPr>
        <w:autoSpaceDN w:val="0"/>
        <w:ind w:left="357" w:hanging="357"/>
        <w:jc w:val="both"/>
        <w:rPr>
          <w:rFonts w:eastAsiaTheme="minorHAnsi"/>
          <w:lang w:val="x-none" w:eastAsia="x-none"/>
        </w:rPr>
      </w:pPr>
      <w:r w:rsidRPr="00960AB7">
        <w:rPr>
          <w:rFonts w:eastAsiaTheme="minorHAnsi"/>
          <w:lang w:eastAsia="x-none"/>
        </w:rPr>
        <w:t>Podjęcie</w:t>
      </w:r>
      <w:r w:rsidRPr="00960AB7">
        <w:rPr>
          <w:rFonts w:eastAsiaTheme="minorHAnsi"/>
          <w:lang w:val="x-none" w:eastAsia="x-none"/>
        </w:rPr>
        <w:t xml:space="preserve"> uchwały w sprawie planów pracy stałych komisji Rady</w:t>
      </w:r>
      <w:r w:rsidRPr="00960AB7">
        <w:rPr>
          <w:rFonts w:eastAsiaTheme="minorHAnsi"/>
          <w:lang w:eastAsia="x-none"/>
        </w:rPr>
        <w:t xml:space="preserve"> Powiatu Płońskiego </w:t>
      </w:r>
      <w:r w:rsidRPr="00960AB7">
        <w:rPr>
          <w:rFonts w:eastAsiaTheme="minorHAnsi"/>
          <w:lang w:val="x-none" w:eastAsia="x-none"/>
        </w:rPr>
        <w:t>na 20</w:t>
      </w:r>
      <w:r w:rsidRPr="00960AB7">
        <w:rPr>
          <w:rFonts w:eastAsiaTheme="minorHAnsi"/>
          <w:lang w:eastAsia="x-none"/>
        </w:rPr>
        <w:t>25</w:t>
      </w:r>
      <w:r w:rsidRPr="00960AB7">
        <w:rPr>
          <w:rFonts w:eastAsiaTheme="minorHAnsi"/>
          <w:lang w:val="x-none" w:eastAsia="x-none"/>
        </w:rPr>
        <w:t xml:space="preserve"> rok.</w:t>
      </w:r>
    </w:p>
    <w:p w:rsidR="00960AB7" w:rsidRPr="00960AB7" w:rsidRDefault="00960AB7" w:rsidP="00960AB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0AB7">
        <w:rPr>
          <w:rFonts w:ascii="Times New Roman" w:hAnsi="Times New Roman" w:cs="Times New Roman"/>
          <w:lang w:eastAsia="x-none"/>
        </w:rPr>
        <w:t>Podjęcie</w:t>
      </w:r>
      <w:r w:rsidRPr="00960AB7">
        <w:rPr>
          <w:rFonts w:ascii="Times New Roman" w:hAnsi="Times New Roman" w:cs="Times New Roman"/>
          <w:lang w:val="x-none" w:eastAsia="x-none"/>
        </w:rPr>
        <w:t xml:space="preserve"> uchwały </w:t>
      </w:r>
      <w:r w:rsidRPr="00960AB7">
        <w:rPr>
          <w:rFonts w:ascii="Times New Roman" w:hAnsi="Times New Roman" w:cs="Times New Roman"/>
        </w:rPr>
        <w:t>w sprawie utworzenia Rady Seniorów Powiatu Płońskiego i nadania jej statutu.</w:t>
      </w:r>
      <w:bookmarkStart w:id="0" w:name="_GoBack"/>
      <w:bookmarkEnd w:id="0"/>
    </w:p>
    <w:p w:rsidR="00960AB7" w:rsidRPr="00960AB7" w:rsidRDefault="00960AB7" w:rsidP="00960AB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357" w:hanging="357"/>
        <w:jc w:val="both"/>
        <w:rPr>
          <w:rFonts w:eastAsia="Calibri"/>
          <w:lang w:val="x-none" w:eastAsia="x-none"/>
        </w:rPr>
      </w:pPr>
      <w:r w:rsidRPr="00960AB7">
        <w:rPr>
          <w:rFonts w:eastAsiaTheme="minorHAnsi"/>
          <w:lang w:eastAsia="x-none"/>
        </w:rPr>
        <w:t>Przyjęcie</w:t>
      </w:r>
      <w:r w:rsidRPr="00960AB7">
        <w:rPr>
          <w:rFonts w:eastAsia="Calibri"/>
          <w:lang w:eastAsia="x-none"/>
        </w:rPr>
        <w:t xml:space="preserve"> sprawozdania </w:t>
      </w:r>
      <w:r w:rsidRPr="00960AB7">
        <w:rPr>
          <w:rFonts w:eastAsia="Calibri"/>
          <w:lang w:val="x-none" w:eastAsia="x-none"/>
        </w:rPr>
        <w:t xml:space="preserve">z realizacji </w:t>
      </w:r>
      <w:r w:rsidRPr="00960AB7">
        <w:rPr>
          <w:rFonts w:eastAsiaTheme="minorHAnsi"/>
          <w:lang w:eastAsia="en-US"/>
        </w:rPr>
        <w:t>„Programu zapobiegania przestępczości oraz ochrony bezpieczeństwa obywateli i porządku publicznego dla powiatu płońskiego na lata 2021-2024 za 2024 rok”.</w:t>
      </w:r>
    </w:p>
    <w:p w:rsidR="00960AB7" w:rsidRPr="00960AB7" w:rsidRDefault="00960AB7" w:rsidP="00960AB7">
      <w:pPr>
        <w:numPr>
          <w:ilvl w:val="0"/>
          <w:numId w:val="10"/>
        </w:numPr>
        <w:ind w:left="357" w:right="41" w:hanging="357"/>
        <w:contextualSpacing/>
        <w:jc w:val="both"/>
      </w:pPr>
      <w:r w:rsidRPr="00960AB7">
        <w:t xml:space="preserve">Oświadczenia radnych.  </w:t>
      </w:r>
    </w:p>
    <w:p w:rsidR="009279EC" w:rsidRDefault="00960AB7" w:rsidP="00960AB7">
      <w:pPr>
        <w:pStyle w:val="Akapitzlist"/>
        <w:numPr>
          <w:ilvl w:val="0"/>
          <w:numId w:val="10"/>
        </w:numPr>
        <w:ind w:left="357" w:hanging="357"/>
        <w:jc w:val="both"/>
      </w:pPr>
      <w:r w:rsidRPr="00960AB7">
        <w:rPr>
          <w:rFonts w:ascii="Times New Roman" w:hAnsi="Times New Roman" w:cs="Times New Roman"/>
        </w:rPr>
        <w:t>Zamknięcie sesji.</w:t>
      </w:r>
      <w:r w:rsidRPr="00960AB7">
        <w:t xml:space="preserve">                    </w:t>
      </w:r>
      <w:r w:rsidR="00F50B78">
        <w:t xml:space="preserve">  </w:t>
      </w:r>
      <w:r w:rsidR="00F50B78">
        <w:tab/>
      </w:r>
      <w:r w:rsidR="00F50B78">
        <w:tab/>
      </w:r>
      <w:r w:rsidR="00F50B78">
        <w:tab/>
      </w:r>
      <w:r w:rsidR="00F50B78">
        <w:tab/>
      </w:r>
      <w:r w:rsidR="00F50B78">
        <w:tab/>
      </w:r>
      <w:r w:rsidR="00F50B78">
        <w:tab/>
      </w:r>
      <w:r w:rsidR="00F50B78">
        <w:tab/>
      </w:r>
    </w:p>
    <w:p w:rsidR="009279EC" w:rsidRDefault="00F50B78" w:rsidP="00FA5766">
      <w:pPr>
        <w:ind w:left="4956" w:firstLine="708"/>
        <w:jc w:val="both"/>
      </w:pPr>
      <w:r>
        <w:t>Z poważaniem</w:t>
      </w:r>
    </w:p>
    <w:sectPr w:rsidR="009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E37"/>
    <w:multiLevelType w:val="hybridMultilevel"/>
    <w:tmpl w:val="678493F2"/>
    <w:lvl w:ilvl="0" w:tplc="6122B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504639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B956397"/>
    <w:multiLevelType w:val="hybridMultilevel"/>
    <w:tmpl w:val="D3760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B696C"/>
    <w:multiLevelType w:val="hybridMultilevel"/>
    <w:tmpl w:val="5896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3C2E0D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B17A4"/>
    <w:multiLevelType w:val="hybridMultilevel"/>
    <w:tmpl w:val="34B46928"/>
    <w:lvl w:ilvl="0" w:tplc="D5BC1A4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2A2AD7"/>
    <w:multiLevelType w:val="hybridMultilevel"/>
    <w:tmpl w:val="CC2C4A96"/>
    <w:lvl w:ilvl="0" w:tplc="F43A1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6E11"/>
    <w:multiLevelType w:val="hybridMultilevel"/>
    <w:tmpl w:val="FAC4B7CA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A54F0"/>
    <w:multiLevelType w:val="hybridMultilevel"/>
    <w:tmpl w:val="D29AFCA6"/>
    <w:lvl w:ilvl="0" w:tplc="D0CCD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172F1B"/>
    <w:rsid w:val="00211700"/>
    <w:rsid w:val="00216CDE"/>
    <w:rsid w:val="00280605"/>
    <w:rsid w:val="002A4A9D"/>
    <w:rsid w:val="002A62B2"/>
    <w:rsid w:val="00315A62"/>
    <w:rsid w:val="00330A6F"/>
    <w:rsid w:val="00440D12"/>
    <w:rsid w:val="005578FF"/>
    <w:rsid w:val="00567720"/>
    <w:rsid w:val="005808F6"/>
    <w:rsid w:val="00621BEE"/>
    <w:rsid w:val="006F50E1"/>
    <w:rsid w:val="00757F3A"/>
    <w:rsid w:val="0086709D"/>
    <w:rsid w:val="008670D0"/>
    <w:rsid w:val="008A07AA"/>
    <w:rsid w:val="008E01F4"/>
    <w:rsid w:val="00915693"/>
    <w:rsid w:val="009279EC"/>
    <w:rsid w:val="00960AB7"/>
    <w:rsid w:val="009A381D"/>
    <w:rsid w:val="009D30D5"/>
    <w:rsid w:val="00A728AD"/>
    <w:rsid w:val="00AA0326"/>
    <w:rsid w:val="00AD39E9"/>
    <w:rsid w:val="00AF5A34"/>
    <w:rsid w:val="00B12AF4"/>
    <w:rsid w:val="00CD1981"/>
    <w:rsid w:val="00CE6AE1"/>
    <w:rsid w:val="00D22D0A"/>
    <w:rsid w:val="00D70A74"/>
    <w:rsid w:val="00DB60B7"/>
    <w:rsid w:val="00DF3888"/>
    <w:rsid w:val="00E150CC"/>
    <w:rsid w:val="00ED316B"/>
    <w:rsid w:val="00F50B78"/>
    <w:rsid w:val="00FA5766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878D-C1D7-4EDB-B9D4-585AD4E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50B78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F50B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26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9D3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29</cp:revision>
  <cp:lastPrinted>2024-12-03T09:31:00Z</cp:lastPrinted>
  <dcterms:created xsi:type="dcterms:W3CDTF">2024-08-20T07:49:00Z</dcterms:created>
  <dcterms:modified xsi:type="dcterms:W3CDTF">2024-12-03T09:38:00Z</dcterms:modified>
</cp:coreProperties>
</file>