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15" w:rsidRPr="00DE5126" w:rsidRDefault="00146E15" w:rsidP="00146E15">
      <w:pPr>
        <w:pStyle w:val="NormalnyWeb"/>
        <w:spacing w:after="0"/>
        <w:jc w:val="right"/>
        <w:rPr>
          <w:rStyle w:val="Pogrubienie"/>
          <w:b w:val="0"/>
          <w:sz w:val="20"/>
          <w:szCs w:val="20"/>
        </w:rPr>
      </w:pPr>
      <w:r w:rsidRPr="00DE5126">
        <w:rPr>
          <w:rStyle w:val="Pogrubienie"/>
          <w:b w:val="0"/>
          <w:sz w:val="20"/>
          <w:szCs w:val="20"/>
        </w:rPr>
        <w:t>projekt</w:t>
      </w:r>
    </w:p>
    <w:p w:rsidR="00146E15" w:rsidRPr="0017781A" w:rsidRDefault="00146E15" w:rsidP="00146E15">
      <w:pPr>
        <w:pStyle w:val="NormalnyWeb"/>
        <w:spacing w:after="0"/>
        <w:jc w:val="center"/>
        <w:rPr>
          <w:rStyle w:val="Pogrubienie"/>
        </w:rPr>
      </w:pPr>
      <w:r w:rsidRPr="0017781A">
        <w:rPr>
          <w:rStyle w:val="Pogrubienie"/>
        </w:rPr>
        <w:t>UCHWAŁA NR …. /…../2024</w:t>
      </w:r>
    </w:p>
    <w:p w:rsidR="00146E15" w:rsidRPr="0017781A" w:rsidRDefault="00146E15" w:rsidP="00146E15">
      <w:pPr>
        <w:pStyle w:val="NormalnyWeb"/>
        <w:spacing w:after="0"/>
        <w:jc w:val="center"/>
        <w:rPr>
          <w:rStyle w:val="Pogrubienie"/>
        </w:rPr>
      </w:pPr>
      <w:r w:rsidRPr="0017781A">
        <w:rPr>
          <w:rStyle w:val="Pogrubienie"/>
        </w:rPr>
        <w:t>RADY POWIATU PŁOŃSKIEGO</w:t>
      </w:r>
    </w:p>
    <w:p w:rsidR="00146E15" w:rsidRPr="0017781A" w:rsidRDefault="00146E15" w:rsidP="00146E15">
      <w:pPr>
        <w:pStyle w:val="NormalnyWeb"/>
        <w:spacing w:after="0"/>
        <w:jc w:val="center"/>
        <w:rPr>
          <w:rStyle w:val="Pogrubienie"/>
        </w:rPr>
      </w:pPr>
      <w:r w:rsidRPr="0017781A">
        <w:rPr>
          <w:rStyle w:val="Pogrubienie"/>
        </w:rPr>
        <w:t>z dnia ……………….. 2024 r.</w:t>
      </w:r>
    </w:p>
    <w:p w:rsidR="00146E15" w:rsidRPr="0017781A" w:rsidRDefault="00146E15" w:rsidP="00146E15">
      <w:pPr>
        <w:pStyle w:val="NormalnyWeb"/>
        <w:spacing w:after="0"/>
        <w:jc w:val="center"/>
        <w:rPr>
          <w:rStyle w:val="Pogrubienie"/>
        </w:rPr>
      </w:pPr>
      <w:r w:rsidRPr="0017781A">
        <w:rPr>
          <w:rStyle w:val="Pogrubienie"/>
        </w:rPr>
        <w:t>w sprawie utworzenia Rady Seniorów Powiatu Płońskiego i nadania jej statutu</w:t>
      </w:r>
    </w:p>
    <w:p w:rsidR="00146E15" w:rsidRPr="0017781A" w:rsidRDefault="00146E15" w:rsidP="00146E15">
      <w:pPr>
        <w:pStyle w:val="NormalnyWeb"/>
        <w:spacing w:after="0"/>
        <w:jc w:val="center"/>
        <w:rPr>
          <w:rStyle w:val="Pogrubienie"/>
        </w:rPr>
      </w:pPr>
    </w:p>
    <w:p w:rsidR="00146E15" w:rsidRPr="0017781A" w:rsidRDefault="00146E15" w:rsidP="0017781A">
      <w:pPr>
        <w:pStyle w:val="NormalnyWeb"/>
        <w:spacing w:after="0"/>
        <w:jc w:val="both"/>
        <w:rPr>
          <w:rStyle w:val="Pogrubienie"/>
          <w:b w:val="0"/>
        </w:rPr>
      </w:pPr>
      <w:r w:rsidRPr="0017781A">
        <w:rPr>
          <w:rStyle w:val="Pogrubienie"/>
          <w:b w:val="0"/>
        </w:rPr>
        <w:t>Na podstawie art. 3f ust. 2 i ust. 11 ustawy z dnia 5 czerwca 1998 r. o samorządzie powiatowym (</w:t>
      </w:r>
      <w:proofErr w:type="spellStart"/>
      <w:r w:rsidRPr="0017781A">
        <w:rPr>
          <w:rStyle w:val="Pogrubienie"/>
          <w:b w:val="0"/>
        </w:rPr>
        <w:t>t.j</w:t>
      </w:r>
      <w:proofErr w:type="spellEnd"/>
      <w:r w:rsidRPr="0017781A">
        <w:rPr>
          <w:rStyle w:val="Pogrubienie"/>
          <w:b w:val="0"/>
        </w:rPr>
        <w:t>. Dz. U. z 2024 r. poz. 107)</w:t>
      </w:r>
      <w:r w:rsidR="0017781A" w:rsidRPr="0017781A">
        <w:rPr>
          <w:rStyle w:val="Pogrubienie"/>
          <w:b w:val="0"/>
        </w:rPr>
        <w:t>, Rada Powiatu Płońskiego</w:t>
      </w:r>
      <w:r w:rsidRPr="0017781A">
        <w:rPr>
          <w:rStyle w:val="Pogrubienie"/>
          <w:b w:val="0"/>
        </w:rPr>
        <w:t xml:space="preserve"> uchwal</w:t>
      </w:r>
      <w:r w:rsidR="0017781A" w:rsidRPr="0017781A">
        <w:rPr>
          <w:rStyle w:val="Pogrubienie"/>
          <w:b w:val="0"/>
        </w:rPr>
        <w:t>a</w:t>
      </w:r>
      <w:r w:rsidRPr="0017781A">
        <w:rPr>
          <w:rStyle w:val="Pogrubienie"/>
          <w:b w:val="0"/>
        </w:rPr>
        <w:t>, co następuje:</w:t>
      </w:r>
    </w:p>
    <w:p w:rsidR="00146E15" w:rsidRPr="0017781A" w:rsidRDefault="00146E15" w:rsidP="0017781A">
      <w:pPr>
        <w:pStyle w:val="NormalnyWeb"/>
        <w:spacing w:after="0"/>
        <w:jc w:val="center"/>
        <w:rPr>
          <w:rStyle w:val="Pogrubienie"/>
          <w:b w:val="0"/>
        </w:rPr>
      </w:pPr>
      <w:r w:rsidRPr="0017781A">
        <w:rPr>
          <w:rStyle w:val="Pogrubienie"/>
          <w:b w:val="0"/>
        </w:rPr>
        <w:t>§ 1</w:t>
      </w:r>
    </w:p>
    <w:p w:rsidR="00146E15" w:rsidRPr="0017781A" w:rsidRDefault="00146E15" w:rsidP="00177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81A">
        <w:rPr>
          <w:rFonts w:ascii="Times New Roman" w:hAnsi="Times New Roman" w:cs="Times New Roman"/>
          <w:sz w:val="24"/>
          <w:szCs w:val="24"/>
        </w:rPr>
        <w:t>Sprzyjając solidarności międzypokoleniowej i tworząc warunki do pobudzenia aktywności obywatelskiej osób starszych wśród mieszkańców powiatu, tworzy się Radę Seniorów Powiatu Płońskiego.</w:t>
      </w:r>
    </w:p>
    <w:p w:rsidR="00146E15" w:rsidRPr="0017781A" w:rsidRDefault="00146E15" w:rsidP="0017781A">
      <w:pPr>
        <w:pStyle w:val="NormalnyWeb"/>
        <w:spacing w:after="0"/>
        <w:jc w:val="center"/>
        <w:rPr>
          <w:rStyle w:val="Pogrubienie"/>
          <w:b w:val="0"/>
        </w:rPr>
      </w:pPr>
      <w:r w:rsidRPr="0017781A">
        <w:rPr>
          <w:rStyle w:val="Pogrubienie"/>
          <w:b w:val="0"/>
        </w:rPr>
        <w:t>§ 2</w:t>
      </w:r>
    </w:p>
    <w:p w:rsidR="00146E15" w:rsidRPr="0017781A" w:rsidRDefault="00146E15" w:rsidP="0017781A">
      <w:pPr>
        <w:pStyle w:val="NormalnyWeb"/>
        <w:spacing w:after="0"/>
        <w:jc w:val="both"/>
        <w:rPr>
          <w:rStyle w:val="Pogrubienie"/>
          <w:b w:val="0"/>
        </w:rPr>
      </w:pPr>
      <w:r w:rsidRPr="0017781A">
        <w:rPr>
          <w:rStyle w:val="Pogrubienie"/>
          <w:b w:val="0"/>
        </w:rPr>
        <w:t>Nadaje się Statut Rady Seniorów Powiatu Płońskiego w brzmieniu stanowiącym załącznik do niniejszej Uchwały.</w:t>
      </w:r>
    </w:p>
    <w:p w:rsidR="00146E15" w:rsidRPr="0017781A" w:rsidRDefault="00146E15" w:rsidP="0017781A">
      <w:pPr>
        <w:pStyle w:val="NormalnyWeb"/>
        <w:spacing w:after="0"/>
        <w:jc w:val="center"/>
        <w:rPr>
          <w:rStyle w:val="Pogrubienie"/>
          <w:b w:val="0"/>
        </w:rPr>
      </w:pPr>
      <w:r w:rsidRPr="0017781A">
        <w:rPr>
          <w:rStyle w:val="Pogrubienie"/>
          <w:b w:val="0"/>
        </w:rPr>
        <w:t>§ 3</w:t>
      </w:r>
    </w:p>
    <w:p w:rsidR="00146E15" w:rsidRPr="0017781A" w:rsidRDefault="00146E15" w:rsidP="0017781A">
      <w:pPr>
        <w:pStyle w:val="NormalnyWeb"/>
        <w:spacing w:after="0"/>
        <w:jc w:val="both"/>
        <w:rPr>
          <w:rStyle w:val="Pogrubienie"/>
          <w:b w:val="0"/>
        </w:rPr>
      </w:pPr>
      <w:r w:rsidRPr="0017781A">
        <w:rPr>
          <w:rStyle w:val="Pogrubienie"/>
          <w:b w:val="0"/>
        </w:rPr>
        <w:t>Wykonanie Uchwały powierza się Zarządowi Powiatu Płońskiego.</w:t>
      </w:r>
    </w:p>
    <w:p w:rsidR="00146E15" w:rsidRPr="0017781A" w:rsidRDefault="00146E15" w:rsidP="0017781A">
      <w:pPr>
        <w:pStyle w:val="NormalnyWeb"/>
        <w:spacing w:after="0"/>
        <w:jc w:val="center"/>
        <w:rPr>
          <w:rStyle w:val="Pogrubienie"/>
          <w:b w:val="0"/>
        </w:rPr>
      </w:pPr>
      <w:r w:rsidRPr="0017781A">
        <w:rPr>
          <w:rStyle w:val="Pogrubienie"/>
          <w:b w:val="0"/>
        </w:rPr>
        <w:t>§ 4</w:t>
      </w:r>
    </w:p>
    <w:p w:rsidR="00146E15" w:rsidRPr="0017781A" w:rsidRDefault="00146E15" w:rsidP="0017781A">
      <w:pPr>
        <w:pStyle w:val="NormalnyWeb"/>
        <w:spacing w:after="0"/>
        <w:jc w:val="both"/>
        <w:rPr>
          <w:rStyle w:val="Pogrubienie"/>
          <w:b w:val="0"/>
        </w:rPr>
      </w:pPr>
      <w:r w:rsidRPr="0017781A">
        <w:rPr>
          <w:rStyle w:val="Pogrubienie"/>
          <w:b w:val="0"/>
        </w:rPr>
        <w:t xml:space="preserve">Uchwała wchodzi w życie po upływie 14 dni od dnia ogłoszenia w Dzienniku Urzędowym Województwa Mazowieckiego. </w:t>
      </w:r>
    </w:p>
    <w:p w:rsidR="00146E15" w:rsidRPr="00BC2A1E" w:rsidRDefault="00146E15" w:rsidP="00146E15">
      <w:pPr>
        <w:spacing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BC2A1E">
        <w:rPr>
          <w:rFonts w:ascii="Times New Roman" w:eastAsia="Calibri" w:hAnsi="Times New Roman" w:cs="Times New Roman"/>
          <w:b/>
          <w:sz w:val="24"/>
          <w:szCs w:val="24"/>
        </w:rPr>
        <w:t>Przewodniczący</w:t>
      </w:r>
    </w:p>
    <w:p w:rsidR="00146E15" w:rsidRPr="00BC2A1E" w:rsidRDefault="00146E15" w:rsidP="00146E15">
      <w:pPr>
        <w:spacing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BC2A1E">
        <w:rPr>
          <w:rFonts w:ascii="Times New Roman" w:eastAsia="Calibri" w:hAnsi="Times New Roman" w:cs="Times New Roman"/>
          <w:b/>
          <w:sz w:val="24"/>
          <w:szCs w:val="24"/>
        </w:rPr>
        <w:t>Rady Powiatu Płońskiego</w:t>
      </w:r>
    </w:p>
    <w:p w:rsidR="0017781A" w:rsidRPr="00BC2A1E" w:rsidRDefault="00146E15" w:rsidP="0017781A">
      <w:pPr>
        <w:spacing w:line="240" w:lineRule="auto"/>
        <w:ind w:left="4502"/>
        <w:rPr>
          <w:rStyle w:val="Pogrubienie"/>
          <w:rFonts w:ascii="Times New Roman" w:eastAsia="Calibri" w:hAnsi="Times New Roman" w:cs="Times New Roman"/>
          <w:bCs w:val="0"/>
          <w:sz w:val="24"/>
          <w:szCs w:val="24"/>
        </w:rPr>
      </w:pPr>
      <w:r w:rsidRPr="00BC2A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Andrzej Stolpa </w:t>
      </w:r>
    </w:p>
    <w:tbl>
      <w:tblPr>
        <w:tblW w:w="97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2268"/>
        <w:gridCol w:w="1953"/>
      </w:tblGrid>
      <w:tr w:rsidR="00146E15" w:rsidRPr="00BC2A1E" w:rsidTr="00187F79">
        <w:trPr>
          <w:trHeight w:val="4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C2A1E">
              <w:rPr>
                <w:bCs/>
                <w:sz w:val="20"/>
                <w:szCs w:val="20"/>
              </w:rPr>
              <w:t>SPORZĄDZIŁ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Pr="00BC2A1E">
              <w:rPr>
                <w:bCs/>
                <w:sz w:val="20"/>
                <w:szCs w:val="20"/>
              </w:rPr>
              <w:t>(data, podpis, zajmowane stanowisko)</w:t>
            </w: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C2A1E">
              <w:rPr>
                <w:bCs/>
                <w:sz w:val="20"/>
                <w:szCs w:val="20"/>
              </w:rPr>
              <w:t>SPRAWDZIŁ (data, podpis, zajmowane stanowisko – pieczęć)</w:t>
            </w:r>
          </w:p>
        </w:tc>
      </w:tr>
      <w:tr w:rsidR="00146E15" w:rsidRPr="00BC2A1E" w:rsidTr="00187F79">
        <w:trPr>
          <w:trHeight w:val="6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C2A1E">
              <w:rPr>
                <w:bCs/>
                <w:sz w:val="20"/>
                <w:szCs w:val="20"/>
              </w:rPr>
              <w:t>pod względem merytorycznym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C2A1E">
              <w:rPr>
                <w:bCs/>
                <w:sz w:val="20"/>
                <w:szCs w:val="20"/>
              </w:rPr>
              <w:t xml:space="preserve">pod względem </w:t>
            </w:r>
            <w:r w:rsidRPr="00BC2A1E">
              <w:rPr>
                <w:bCs/>
                <w:sz w:val="20"/>
                <w:szCs w:val="20"/>
              </w:rPr>
              <w:br/>
              <w:t>formalno-prawnym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BC2A1E">
              <w:rPr>
                <w:bCs/>
                <w:sz w:val="20"/>
                <w:szCs w:val="20"/>
              </w:rPr>
              <w:t>Sekretarz Powiatu</w:t>
            </w:r>
          </w:p>
        </w:tc>
      </w:tr>
      <w:tr w:rsidR="00146E15" w:rsidRPr="00BC2A1E" w:rsidTr="0017781A">
        <w:trPr>
          <w:trHeight w:val="10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5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Katarzyna </w:t>
            </w:r>
            <w:proofErr w:type="spellStart"/>
            <w:r>
              <w:rPr>
                <w:bCs/>
                <w:sz w:val="20"/>
                <w:szCs w:val="20"/>
              </w:rPr>
              <w:t>Ornarowicz</w:t>
            </w:r>
            <w:proofErr w:type="spellEnd"/>
            <w:r>
              <w:rPr>
                <w:bCs/>
                <w:sz w:val="20"/>
                <w:szCs w:val="20"/>
              </w:rPr>
              <w:t xml:space="preserve"> Główny Specjalista ds. współpracy z organizacjami pozarządowymi w Wydziale Inwestycji i Promocji </w:t>
            </w:r>
          </w:p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</w:p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</w:p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</w:p>
          <w:p w:rsidR="00146E15" w:rsidRPr="00BC2A1E" w:rsidRDefault="00146E15" w:rsidP="00187F79">
            <w:pPr>
              <w:pStyle w:val="NormalnyWeb"/>
              <w:tabs>
                <w:tab w:val="left" w:pos="315"/>
                <w:tab w:val="right" w:pos="9072"/>
              </w:tabs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6E4ECE" w:rsidRDefault="006E4ECE" w:rsidP="0017781A"/>
    <w:p w:rsidR="005B02C3" w:rsidRPr="00DE5126" w:rsidRDefault="005B02C3" w:rsidP="005B02C3">
      <w:pPr>
        <w:pStyle w:val="NormalnyWeb"/>
        <w:spacing w:after="0"/>
        <w:jc w:val="center"/>
        <w:rPr>
          <w:rStyle w:val="Pogrubienie"/>
          <w:b w:val="0"/>
          <w:sz w:val="20"/>
          <w:szCs w:val="20"/>
        </w:rPr>
      </w:pPr>
      <w:r w:rsidRPr="00DE5126">
        <w:rPr>
          <w:rStyle w:val="Pogrubienie"/>
          <w:sz w:val="22"/>
          <w:szCs w:val="22"/>
        </w:rPr>
        <w:lastRenderedPageBreak/>
        <w:t>Uzasadnienie</w:t>
      </w:r>
    </w:p>
    <w:p w:rsidR="005B02C3" w:rsidRPr="00F85522" w:rsidRDefault="005B02C3" w:rsidP="005B02C3">
      <w:pPr>
        <w:pStyle w:val="NormalnyWeb"/>
        <w:spacing w:after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Z</w:t>
      </w:r>
      <w:r w:rsidRPr="00F85522">
        <w:rPr>
          <w:rStyle w:val="Pogrubienie"/>
          <w:b w:val="0"/>
        </w:rPr>
        <w:t>godnie z art. 3f ust. 2 ustawy z dnia 5 czerwca 1998 r. o samorządzie powiatowym (</w:t>
      </w:r>
      <w:proofErr w:type="spellStart"/>
      <w:r w:rsidRPr="00F85522">
        <w:rPr>
          <w:rStyle w:val="Pogrubienie"/>
          <w:b w:val="0"/>
        </w:rPr>
        <w:t>t.j</w:t>
      </w:r>
      <w:proofErr w:type="spellEnd"/>
      <w:r w:rsidRPr="00F85522">
        <w:rPr>
          <w:rStyle w:val="Pogrubienie"/>
          <w:b w:val="0"/>
        </w:rPr>
        <w:t>. Dz. U. z 2024 r. poz. 107) w drodze uchwały</w:t>
      </w:r>
      <w:r>
        <w:rPr>
          <w:rStyle w:val="Pogrubienie"/>
          <w:b w:val="0"/>
        </w:rPr>
        <w:t xml:space="preserve"> w sprawie utworzenia Rady Seniorów Powiatu Płońskiego i nadania jej statutu, Rada Powiatu Płońskiego</w:t>
      </w:r>
      <w:r w:rsidRPr="00F85522">
        <w:rPr>
          <w:rStyle w:val="Pogrubienie"/>
          <w:b w:val="0"/>
        </w:rPr>
        <w:t xml:space="preserve"> określa tryb powoływania</w:t>
      </w:r>
      <w:r w:rsidR="0042434B">
        <w:rPr>
          <w:rStyle w:val="Pogrubienie"/>
          <w:b w:val="0"/>
        </w:rPr>
        <w:t xml:space="preserve"> i odwoływania</w:t>
      </w:r>
      <w:r w:rsidRPr="00F85522">
        <w:rPr>
          <w:rStyle w:val="Pogrubienie"/>
          <w:b w:val="0"/>
        </w:rPr>
        <w:t xml:space="preserve"> członków, organizacj</w:t>
      </w:r>
      <w:r>
        <w:rPr>
          <w:rStyle w:val="Pogrubienie"/>
          <w:b w:val="0"/>
        </w:rPr>
        <w:t xml:space="preserve">e pracy i tryb działania </w:t>
      </w:r>
      <w:r w:rsidRPr="006F06E1">
        <w:rPr>
          <w:rStyle w:val="Pogrubienie"/>
          <w:b w:val="0"/>
        </w:rPr>
        <w:t>Rady Seniorów Powiatu Płońskiego</w:t>
      </w:r>
      <w:r w:rsidR="00896B6F">
        <w:rPr>
          <w:rStyle w:val="Pogrubienie"/>
          <w:b w:val="0"/>
        </w:rPr>
        <w:t>.</w:t>
      </w:r>
      <w:r w:rsidRPr="00F85522">
        <w:rPr>
          <w:rStyle w:val="Pogrubienie"/>
          <w:b w:val="0"/>
        </w:rPr>
        <w:t xml:space="preserve"> Mając na względzie zapisy art. 3f ust. 2 ustawy z dnia 5 czerwca 1998 r. o samorządzie powiatowym przyjęcie przedmiotowej uchwały jest uzasadnione.</w:t>
      </w:r>
    </w:p>
    <w:p w:rsidR="0042434B" w:rsidRDefault="005B02C3" w:rsidP="005B0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22">
        <w:rPr>
          <w:rFonts w:ascii="Times New Roman" w:hAnsi="Times New Roman" w:cs="Times New Roman"/>
          <w:sz w:val="24"/>
          <w:szCs w:val="24"/>
        </w:rPr>
        <w:t xml:space="preserve">Rada Seniorów Powiatu Płońskiego nie posiada statusu organizacji pozarządowej, ani osobowości prawnej. Rada Powiatu Płońskiego, powołując Radę Seniorów Powiatu Płońskiego, nadaje jej Statut, określający w szczególności </w:t>
      </w:r>
      <w:r w:rsidR="0042434B">
        <w:rPr>
          <w:rFonts w:ascii="Times New Roman" w:hAnsi="Times New Roman" w:cs="Times New Roman"/>
          <w:sz w:val="24"/>
          <w:szCs w:val="24"/>
        </w:rPr>
        <w:t>tryb i kryteria wyboru jej członków, zasady i tryb jej działania, długość kadencji oraz zasady wygaśnięcia mandatu i odwołania jej członków.</w:t>
      </w:r>
    </w:p>
    <w:p w:rsidR="005B02C3" w:rsidRPr="00E42605" w:rsidRDefault="005B02C3" w:rsidP="005B02C3">
      <w:pPr>
        <w:pStyle w:val="NormalnyWeb"/>
        <w:spacing w:after="0"/>
        <w:jc w:val="both"/>
        <w:rPr>
          <w:rStyle w:val="Pogrubienie"/>
          <w:b w:val="0"/>
        </w:rPr>
      </w:pPr>
      <w:r w:rsidRPr="00F85522">
        <w:rPr>
          <w:rStyle w:val="Pogrubienie"/>
          <w:b w:val="0"/>
        </w:rPr>
        <w:t>Powiat Płoński dążąc do wykorzystania potencjału podmiotów działających na rzecz osób starszych sprzyja solidarności międzypokoleniowej oraz tworzy warunki do pobudzania aktywności obywatelskiej osób starszych wśród mieszkańców powiatu. W celu zapewnienia seniorom Powiatu Płońskiego wpływu na decyzje dotyczące społeczności lokalnej i stworzenia reprezentacji środowiska osób starszych, Rada Powiatu Płońskiego wyraża wolę funkcjonowania w Powiecie Płońskim Rady Seniorów Powiatu Płoń</w:t>
      </w:r>
      <w:r>
        <w:rPr>
          <w:rStyle w:val="Pogrubienie"/>
          <w:b w:val="0"/>
        </w:rPr>
        <w:t>skiego.</w:t>
      </w: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5B02C3" w:rsidRDefault="005B02C3" w:rsidP="005B02C3"/>
    <w:p w:rsidR="005B02C3" w:rsidRDefault="005B02C3" w:rsidP="0017781A"/>
    <w:p w:rsidR="00F83D77" w:rsidRDefault="00F83D77" w:rsidP="0017781A"/>
    <w:p w:rsidR="00F83D77" w:rsidRDefault="00F83D77" w:rsidP="0017781A"/>
    <w:p w:rsidR="00F83D77" w:rsidRDefault="00F83D77" w:rsidP="0017781A"/>
    <w:p w:rsidR="00F83D77" w:rsidRDefault="00F83D77" w:rsidP="0017781A"/>
    <w:p w:rsidR="00F83D77" w:rsidRDefault="00F83D77" w:rsidP="0017781A"/>
    <w:p w:rsidR="00F83D77" w:rsidRDefault="00F83D77" w:rsidP="0017781A"/>
    <w:p w:rsidR="00F83D77" w:rsidRPr="009C7C4D" w:rsidRDefault="00F83D77" w:rsidP="00F83D77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  <w:bookmarkStart w:id="0" w:name="_Hlk180392908"/>
      <w:r>
        <w:rPr>
          <w:rStyle w:val="Pogrubienie"/>
          <w:b w:val="0"/>
          <w:sz w:val="20"/>
          <w:szCs w:val="20"/>
        </w:rPr>
        <w:lastRenderedPageBreak/>
        <w:t>Załącznik do U</w:t>
      </w:r>
      <w:r w:rsidRPr="009C7C4D">
        <w:rPr>
          <w:rStyle w:val="Pogrubienie"/>
          <w:b w:val="0"/>
          <w:sz w:val="20"/>
          <w:szCs w:val="20"/>
        </w:rPr>
        <w:t>chwały nr</w:t>
      </w:r>
      <w:r>
        <w:rPr>
          <w:rStyle w:val="Pogrubienie"/>
          <w:b w:val="0"/>
          <w:sz w:val="20"/>
          <w:szCs w:val="20"/>
        </w:rPr>
        <w:t>……</w:t>
      </w:r>
      <w:r w:rsidRPr="009C7C4D">
        <w:rPr>
          <w:rStyle w:val="Pogrubienie"/>
          <w:b w:val="0"/>
          <w:sz w:val="20"/>
          <w:szCs w:val="20"/>
        </w:rPr>
        <w:t>/</w:t>
      </w:r>
      <w:r>
        <w:rPr>
          <w:rStyle w:val="Pogrubienie"/>
          <w:b w:val="0"/>
          <w:sz w:val="20"/>
          <w:szCs w:val="20"/>
        </w:rPr>
        <w:t>….</w:t>
      </w:r>
      <w:r w:rsidRPr="009C7C4D">
        <w:rPr>
          <w:rStyle w:val="Pogrubienie"/>
          <w:b w:val="0"/>
          <w:sz w:val="20"/>
          <w:szCs w:val="20"/>
        </w:rPr>
        <w:t>/202</w:t>
      </w:r>
      <w:r>
        <w:rPr>
          <w:rStyle w:val="Pogrubienie"/>
          <w:b w:val="0"/>
          <w:sz w:val="20"/>
          <w:szCs w:val="20"/>
        </w:rPr>
        <w:t>4</w:t>
      </w:r>
    </w:p>
    <w:p w:rsidR="00F83D77" w:rsidRPr="009C7C4D" w:rsidRDefault="00F83D77" w:rsidP="00F83D77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  <w:r w:rsidRPr="009C7C4D">
        <w:rPr>
          <w:rStyle w:val="Pogrubienie"/>
          <w:b w:val="0"/>
          <w:sz w:val="20"/>
          <w:szCs w:val="20"/>
        </w:rPr>
        <w:t xml:space="preserve">Rady Powiatu </w:t>
      </w:r>
      <w:r>
        <w:rPr>
          <w:rStyle w:val="Pogrubienie"/>
          <w:b w:val="0"/>
          <w:sz w:val="20"/>
          <w:szCs w:val="20"/>
        </w:rPr>
        <w:t>Płoń</w:t>
      </w:r>
      <w:r w:rsidRPr="009C7C4D">
        <w:rPr>
          <w:rStyle w:val="Pogrubienie"/>
          <w:b w:val="0"/>
          <w:sz w:val="20"/>
          <w:szCs w:val="20"/>
        </w:rPr>
        <w:t>skiego</w:t>
      </w:r>
    </w:p>
    <w:p w:rsidR="00F83D77" w:rsidRDefault="00F83D77" w:rsidP="00F83D77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z</w:t>
      </w:r>
      <w:r w:rsidRPr="009C7C4D">
        <w:rPr>
          <w:rStyle w:val="Pogrubienie"/>
          <w:b w:val="0"/>
          <w:sz w:val="20"/>
          <w:szCs w:val="20"/>
        </w:rPr>
        <w:t xml:space="preserve"> dnia </w:t>
      </w:r>
      <w:r>
        <w:rPr>
          <w:rStyle w:val="Pogrubienie"/>
          <w:b w:val="0"/>
          <w:sz w:val="20"/>
          <w:szCs w:val="20"/>
        </w:rPr>
        <w:t>……</w:t>
      </w:r>
      <w:r w:rsidRPr="009C7C4D">
        <w:rPr>
          <w:rStyle w:val="Pogrubienie"/>
          <w:b w:val="0"/>
          <w:sz w:val="20"/>
          <w:szCs w:val="20"/>
        </w:rPr>
        <w:t>202</w:t>
      </w:r>
      <w:r>
        <w:rPr>
          <w:rStyle w:val="Pogrubienie"/>
          <w:b w:val="0"/>
          <w:sz w:val="20"/>
          <w:szCs w:val="20"/>
        </w:rPr>
        <w:t>4</w:t>
      </w:r>
      <w:r w:rsidRPr="009C7C4D">
        <w:rPr>
          <w:rStyle w:val="Pogrubienie"/>
          <w:b w:val="0"/>
          <w:sz w:val="20"/>
          <w:szCs w:val="20"/>
        </w:rPr>
        <w:t xml:space="preserve"> r.</w:t>
      </w:r>
    </w:p>
    <w:p w:rsidR="00F83D77" w:rsidRPr="009C7C4D" w:rsidRDefault="00F83D77" w:rsidP="00F83D77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:rsidR="00F83D77" w:rsidRPr="00F85522" w:rsidRDefault="00F83D77" w:rsidP="00F83D77">
      <w:pPr>
        <w:pStyle w:val="NormalnyWeb"/>
        <w:spacing w:beforeAutospacing="0" w:after="0" w:afterAutospacing="0"/>
        <w:jc w:val="center"/>
      </w:pPr>
      <w:r w:rsidRPr="00F85522">
        <w:rPr>
          <w:rStyle w:val="Pogrubienie"/>
        </w:rPr>
        <w:t xml:space="preserve">Statut </w:t>
      </w:r>
      <w:bookmarkStart w:id="1" w:name="_Hlk26789926"/>
      <w:r w:rsidRPr="00F85522">
        <w:rPr>
          <w:rStyle w:val="Pogrubienie"/>
        </w:rPr>
        <w:t>Rady Seniorów</w:t>
      </w:r>
      <w:r w:rsidRPr="00F85522">
        <w:rPr>
          <w:rStyle w:val="Pogrubienie"/>
          <w:b w:val="0"/>
          <w:bCs w:val="0"/>
        </w:rPr>
        <w:t xml:space="preserve"> </w:t>
      </w:r>
      <w:r w:rsidRPr="00F85522">
        <w:rPr>
          <w:b/>
          <w:bCs/>
        </w:rPr>
        <w:t>Powiatu Płońskiego</w:t>
      </w:r>
      <w:bookmarkEnd w:id="1"/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Pr="004971D6" w:rsidRDefault="00F83D77" w:rsidP="00F83D77">
      <w:pPr>
        <w:pStyle w:val="NormalnyWeb"/>
        <w:spacing w:beforeAutospacing="0" w:after="0" w:afterAutospacing="0"/>
        <w:jc w:val="center"/>
        <w:rPr>
          <w:b/>
          <w:bCs/>
        </w:rPr>
      </w:pPr>
      <w:r w:rsidRPr="00251809">
        <w:rPr>
          <w:rStyle w:val="Pogrubienie"/>
        </w:rPr>
        <w:t>Rozdział 1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t>Postanowienia ogólne</w:t>
      </w:r>
    </w:p>
    <w:p w:rsidR="00F83D77" w:rsidRDefault="00F83D77" w:rsidP="00F83D77">
      <w:pPr>
        <w:pStyle w:val="NormalnyWeb"/>
        <w:spacing w:beforeAutospacing="0" w:after="0" w:afterAutospacing="0"/>
        <w:jc w:val="center"/>
      </w:pP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</w:pPr>
      <w:r w:rsidRPr="00251809">
        <w:t>§ 1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</w:pPr>
    </w:p>
    <w:p w:rsidR="00F83D77" w:rsidRDefault="00F83D77" w:rsidP="00F83D77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426" w:hanging="426"/>
        <w:jc w:val="both"/>
      </w:pPr>
      <w:r w:rsidRPr="00251809">
        <w:t xml:space="preserve">Statut Rady </w:t>
      </w:r>
      <w:r>
        <w:t>Seniorów Powiatu Płoń</w:t>
      </w:r>
      <w:r w:rsidRPr="00251809">
        <w:t>skiego, zwany dalej Statutem, określa zasady działania</w:t>
      </w:r>
      <w:r>
        <w:t>,</w:t>
      </w:r>
      <w:r w:rsidRPr="00251809">
        <w:t xml:space="preserve"> tryb</w:t>
      </w:r>
      <w:r>
        <w:t xml:space="preserve"> i kryteria</w:t>
      </w:r>
      <w:r w:rsidRPr="00251809">
        <w:t xml:space="preserve"> wyboru członków</w:t>
      </w:r>
      <w:r>
        <w:t>, długość kadencji oraz zasady wygaśnięcia mandatu i odwołania członków</w:t>
      </w:r>
      <w:r w:rsidRPr="00251809">
        <w:t xml:space="preserve"> Rady Seniorów Powiatu </w:t>
      </w:r>
      <w:r>
        <w:t>Płoń</w:t>
      </w:r>
      <w:r w:rsidRPr="00251809">
        <w:t>skiego</w:t>
      </w:r>
      <w:r>
        <w:t>.</w:t>
      </w:r>
    </w:p>
    <w:p w:rsidR="00F83D77" w:rsidRDefault="00F83D77" w:rsidP="00F83D77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426" w:hanging="426"/>
        <w:jc w:val="both"/>
      </w:pPr>
      <w:r w:rsidRPr="00251809">
        <w:t xml:space="preserve">Rada </w:t>
      </w:r>
      <w:r>
        <w:t xml:space="preserve">Seniorów </w:t>
      </w:r>
      <w:r w:rsidRPr="00C036AC">
        <w:t xml:space="preserve">Powiatu Płońskiego </w:t>
      </w:r>
      <w:r w:rsidRPr="00251809">
        <w:t xml:space="preserve">jest </w:t>
      </w:r>
      <w:r>
        <w:t>organem</w:t>
      </w:r>
      <w:r w:rsidRPr="00251809">
        <w:t xml:space="preserve"> o charakterze </w:t>
      </w:r>
      <w:r>
        <w:t>konsultacyjnym, doradczym i inicjatywnym.</w:t>
      </w:r>
      <w:r w:rsidRPr="00251809">
        <w:t xml:space="preserve"> </w:t>
      </w:r>
    </w:p>
    <w:p w:rsidR="00F83D77" w:rsidRDefault="00F83D77" w:rsidP="00F83D77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426" w:hanging="426"/>
        <w:jc w:val="both"/>
      </w:pPr>
      <w:r>
        <w:t xml:space="preserve">Rada Seniorów </w:t>
      </w:r>
      <w:r w:rsidRPr="00C036AC">
        <w:t xml:space="preserve">Powiatu Płońskiego </w:t>
      </w:r>
      <w:r>
        <w:t>działa</w:t>
      </w:r>
      <w:r w:rsidRPr="00251809">
        <w:t xml:space="preserve"> w</w:t>
      </w:r>
      <w:r>
        <w:t> </w:t>
      </w:r>
      <w:r w:rsidRPr="00251809">
        <w:t>oparciu o zasoby wiedzy i doświadczenia środowiska osób starszych współpracuje z</w:t>
      </w:r>
      <w:r>
        <w:t> </w:t>
      </w:r>
      <w:r w:rsidRPr="00251809">
        <w:t>Radą</w:t>
      </w:r>
      <w:r>
        <w:t xml:space="preserve"> Powiatu Płońskiego</w:t>
      </w:r>
      <w:r w:rsidRPr="00251809">
        <w:t xml:space="preserve"> i Zarządem Powiatu </w:t>
      </w:r>
      <w:r>
        <w:t>Płoń</w:t>
      </w:r>
      <w:r w:rsidRPr="00251809">
        <w:t>skiego w obszarze polityki społecznej i</w:t>
      </w:r>
      <w:r>
        <w:t xml:space="preserve"> </w:t>
      </w:r>
      <w:r w:rsidRPr="00251809">
        <w:t>senioralnej powiatu</w:t>
      </w:r>
      <w:r>
        <w:t>.</w:t>
      </w:r>
    </w:p>
    <w:p w:rsidR="00F83D77" w:rsidRDefault="00F83D77" w:rsidP="00F83D77">
      <w:pPr>
        <w:pStyle w:val="NormalnyWeb"/>
        <w:numPr>
          <w:ilvl w:val="0"/>
          <w:numId w:val="5"/>
        </w:numPr>
        <w:spacing w:beforeAutospacing="0" w:after="0" w:afterAutospacing="0" w:line="360" w:lineRule="auto"/>
        <w:ind w:left="426" w:hanging="426"/>
        <w:jc w:val="both"/>
      </w:pPr>
      <w:r>
        <w:t xml:space="preserve">Celem Rady Seniorów </w:t>
      </w:r>
      <w:r w:rsidRPr="00C036AC">
        <w:t xml:space="preserve">Powiatu Płońskiego </w:t>
      </w:r>
      <w:r>
        <w:t>jest wspieranie seniorów z terenu Powiatu Płońskiego i reprezentowanie ich interesów poprzez współpracę z władzami powiatu oraz podmiotami zajmującymi się problemami seniorów.</w:t>
      </w:r>
    </w:p>
    <w:bookmarkEnd w:id="0"/>
    <w:p w:rsidR="00F83D77" w:rsidRDefault="00F83D77" w:rsidP="00F83D77">
      <w:pPr>
        <w:pStyle w:val="NormalnyWeb"/>
        <w:spacing w:beforeAutospacing="0" w:after="0" w:afterAutospacing="0"/>
        <w:jc w:val="both"/>
      </w:pPr>
    </w:p>
    <w:p w:rsidR="00F83D77" w:rsidRPr="00251809" w:rsidRDefault="00F83D77" w:rsidP="00F83D77">
      <w:pPr>
        <w:pStyle w:val="NormalnyWeb"/>
        <w:spacing w:beforeAutospacing="0" w:after="0" w:afterAutospacing="0"/>
        <w:jc w:val="both"/>
      </w:pP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</w:pPr>
      <w:bookmarkStart w:id="2" w:name="_Hlk180392943"/>
      <w:r w:rsidRPr="00251809">
        <w:t>§ 2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</w:pPr>
    </w:p>
    <w:p w:rsidR="00F83D77" w:rsidRPr="00251809" w:rsidRDefault="00F83D77" w:rsidP="00F83D77">
      <w:pPr>
        <w:pStyle w:val="NormalnyWeb"/>
        <w:spacing w:beforeAutospacing="0" w:after="0" w:afterAutospacing="0" w:line="360" w:lineRule="auto"/>
        <w:jc w:val="both"/>
      </w:pPr>
      <w:r w:rsidRPr="00251809">
        <w:t>Ilekroć w niniejszym statucie jest mowa o:</w:t>
      </w:r>
    </w:p>
    <w:p w:rsidR="00F83D77" w:rsidRPr="00556F7E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</w:pPr>
      <w:r w:rsidRPr="00556F7E">
        <w:rPr>
          <w:b/>
        </w:rPr>
        <w:t>Radzie</w:t>
      </w:r>
      <w:r w:rsidRPr="00251809">
        <w:t xml:space="preserve"> </w:t>
      </w:r>
      <w:r w:rsidRPr="00556F7E">
        <w:rPr>
          <w:b/>
        </w:rPr>
        <w:t>Seniorów</w:t>
      </w:r>
      <w:r>
        <w:rPr>
          <w:b/>
        </w:rPr>
        <w:t xml:space="preserve"> </w:t>
      </w:r>
      <w:r w:rsidRPr="00251809">
        <w:t xml:space="preserve">- należy przez to rozumieć Radę Seniorów Powiatu </w:t>
      </w:r>
      <w:r>
        <w:t>Płoń</w:t>
      </w:r>
      <w:r w:rsidRPr="00251809">
        <w:t>skiego</w:t>
      </w:r>
      <w:r w:rsidRPr="00556F7E">
        <w:rPr>
          <w:rFonts w:eastAsia="Calibri"/>
          <w:kern w:val="2"/>
          <w14:ligatures w14:val="standardContextual"/>
        </w:rPr>
        <w:t>, zwaną dalej „Radą“ powołaną zgodnie z art.</w:t>
      </w:r>
      <w:r>
        <w:rPr>
          <w:rFonts w:eastAsia="Calibri"/>
          <w:kern w:val="2"/>
          <w14:ligatures w14:val="standardContextual"/>
        </w:rPr>
        <w:t xml:space="preserve"> </w:t>
      </w:r>
      <w:r w:rsidRPr="00556F7E">
        <w:rPr>
          <w:rFonts w:eastAsia="Calibri"/>
          <w:kern w:val="2"/>
          <w14:ligatures w14:val="standardContextual"/>
        </w:rPr>
        <w:t>3f ustawy z dnia 5 czerwca 1998 roku o samorządzie powiatowym</w:t>
      </w:r>
      <w:r>
        <w:rPr>
          <w:rFonts w:eastAsia="Calibri"/>
          <w:kern w:val="2"/>
          <w14:ligatures w14:val="standardContextual"/>
        </w:rPr>
        <w:t>.</w:t>
      </w:r>
      <w:r w:rsidRPr="00556F7E">
        <w:rPr>
          <w:rFonts w:eastAsia="Calibri"/>
          <w:kern w:val="2"/>
          <w14:ligatures w14:val="standardContextual"/>
        </w:rPr>
        <w:t xml:space="preserve"> </w:t>
      </w:r>
    </w:p>
    <w:p w:rsidR="00F83D77" w:rsidRPr="00556F7E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</w:pPr>
      <w:r w:rsidRPr="00556F7E">
        <w:rPr>
          <w:b/>
        </w:rPr>
        <w:t>Seniorach</w:t>
      </w:r>
      <w:r w:rsidRPr="00251809">
        <w:t xml:space="preserve"> – należy przez to rozumieć osoby, które ukończyły </w:t>
      </w:r>
      <w:r>
        <w:t>60</w:t>
      </w:r>
      <w:r w:rsidRPr="00251809">
        <w:t xml:space="preserve"> rok życia</w:t>
      </w:r>
      <w:r w:rsidRPr="00AA6666">
        <w:t xml:space="preserve"> i mieszkają na terenie </w:t>
      </w:r>
      <w:r>
        <w:t>P</w:t>
      </w:r>
      <w:r w:rsidRPr="00AA6666">
        <w:t xml:space="preserve">owiatu </w:t>
      </w:r>
      <w:r>
        <w:t>P</w:t>
      </w:r>
      <w:r w:rsidRPr="00AA6666">
        <w:t>łońskiego.</w:t>
      </w:r>
    </w:p>
    <w:p w:rsidR="00F83D77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</w:pPr>
      <w:r w:rsidRPr="004971D6">
        <w:rPr>
          <w:b/>
        </w:rPr>
        <w:t>Radnych Seniorach</w:t>
      </w:r>
      <w:r w:rsidRPr="00636B92">
        <w:t xml:space="preserve"> należy przez to rozumieć </w:t>
      </w:r>
      <w:r>
        <w:t>Członków Rady</w:t>
      </w:r>
      <w:r w:rsidRPr="00636B92">
        <w:t xml:space="preserve"> Seniorów Powiatu Płońskiego,</w:t>
      </w:r>
      <w:r>
        <w:t xml:space="preserve"> którzy mieszkają na terenie powiatu płońskiego.</w:t>
      </w:r>
    </w:p>
    <w:p w:rsidR="00F83D77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</w:pPr>
      <w:r w:rsidRPr="004971D6">
        <w:rPr>
          <w:b/>
        </w:rPr>
        <w:t>Podmiotach działających na rzecz osób starszych</w:t>
      </w:r>
      <w:r w:rsidRPr="00317965">
        <w:t xml:space="preserve"> - należy przez to rozumieć </w:t>
      </w:r>
      <w:r>
        <w:t>środowiska senioralne,</w:t>
      </w:r>
      <w:r w:rsidRPr="00317965">
        <w:t xml:space="preserve"> podmioty lub ich oddziały, działające na rzecz osób starszych, w szczególności przedstawicieli organizacji pozarządowych - należy przez to rozumieć organizacje pozarządowe oraz podmioty, o których mowa w art. 3 ust. 3 </w:t>
      </w:r>
      <w:r w:rsidRPr="00317965">
        <w:lastRenderedPageBreak/>
        <w:t>ustawy z dnia 24 kwietnia 2003 r. o dział</w:t>
      </w:r>
      <w:r>
        <w:t xml:space="preserve">alności pożytku publicznego i o wolontariacie </w:t>
      </w:r>
      <w:r w:rsidRPr="00317965">
        <w:t>oraz stowarzyszenia zwykłe, Koła Gospodyń Wiejskich, podmioty prowadzące uniwersytety trzeciego wieku, Kluby Seniora</w:t>
      </w:r>
      <w:r>
        <w:t>,</w:t>
      </w:r>
      <w:r w:rsidRPr="00317965">
        <w:t xml:space="preserve"> instytucje </w:t>
      </w:r>
      <w:r w:rsidRPr="004971D6">
        <w:rPr>
          <w:color w:val="000000" w:themeColor="text1"/>
        </w:rPr>
        <w:t xml:space="preserve">oraz inne, których </w:t>
      </w:r>
      <w:r w:rsidRPr="00317965">
        <w:t>przedmiot działalności statutowej obejmuje problematykę senioralną;</w:t>
      </w:r>
    </w:p>
    <w:p w:rsidR="00F83D77" w:rsidRPr="00317965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</w:pPr>
      <w:r w:rsidRPr="00317965">
        <w:rPr>
          <w:b/>
        </w:rPr>
        <w:t>Staroście</w:t>
      </w:r>
      <w:r w:rsidRPr="00FC0757">
        <w:t xml:space="preserve"> – należy przez to rozumieć Starostę Płońskiego</w:t>
      </w:r>
      <w:r w:rsidRPr="00317965">
        <w:rPr>
          <w:color w:val="FF0000"/>
        </w:rPr>
        <w:t>.</w:t>
      </w:r>
    </w:p>
    <w:p w:rsidR="00F83D77" w:rsidRPr="00556F7E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  <w:rPr>
          <w:color w:val="FF0000"/>
        </w:rPr>
      </w:pPr>
      <w:r w:rsidRPr="00556F7E">
        <w:rPr>
          <w:rFonts w:eastAsia="Calibri"/>
          <w:b/>
          <w:kern w:val="2"/>
          <w14:ligatures w14:val="standardContextual"/>
        </w:rPr>
        <w:t xml:space="preserve">Ustawie </w:t>
      </w:r>
      <w:r w:rsidRPr="00556F7E">
        <w:rPr>
          <w:rFonts w:eastAsia="Calibri"/>
          <w:kern w:val="2"/>
          <w14:ligatures w14:val="standardContextual"/>
        </w:rPr>
        <w:t xml:space="preserve">– należy przez to rozumieć ustawę z dnia 5 czerwca 1998 roku o samorządzie powiatowym </w:t>
      </w:r>
    </w:p>
    <w:p w:rsidR="00F83D77" w:rsidRPr="00556F7E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  <w:rPr>
          <w:color w:val="FF0000"/>
        </w:rPr>
      </w:pPr>
      <w:r w:rsidRPr="00556F7E">
        <w:rPr>
          <w:rFonts w:eastAsia="Calibri"/>
          <w:b/>
          <w:kern w:val="2"/>
          <w14:ligatures w14:val="standardContextual"/>
        </w:rPr>
        <w:t>Radzie Powiatu</w:t>
      </w:r>
      <w:r w:rsidRPr="00556F7E">
        <w:rPr>
          <w:rFonts w:eastAsia="Calibri"/>
          <w:kern w:val="2"/>
          <w14:ligatures w14:val="standardContextual"/>
        </w:rPr>
        <w:t xml:space="preserve"> – należy przez to rozumieć Radę Powiatu Płońskiego</w:t>
      </w:r>
    </w:p>
    <w:p w:rsidR="00F83D77" w:rsidRPr="00A02F75" w:rsidRDefault="00F83D77" w:rsidP="00F83D77">
      <w:pPr>
        <w:pStyle w:val="NormalnyWeb"/>
        <w:numPr>
          <w:ilvl w:val="0"/>
          <w:numId w:val="2"/>
        </w:numPr>
        <w:spacing w:beforeAutospacing="0" w:after="0" w:afterAutospacing="0" w:line="360" w:lineRule="auto"/>
        <w:ind w:left="851" w:hanging="425"/>
        <w:jc w:val="both"/>
        <w:rPr>
          <w:color w:val="FF0000"/>
        </w:rPr>
      </w:pPr>
      <w:r w:rsidRPr="00A02F75">
        <w:rPr>
          <w:rFonts w:eastAsia="Calibri"/>
          <w:b/>
          <w:kern w:val="2"/>
          <w14:ligatures w14:val="standardContextual"/>
        </w:rPr>
        <w:t>Zarządzeniu</w:t>
      </w:r>
      <w:r w:rsidRPr="00A02F75">
        <w:rPr>
          <w:rFonts w:eastAsia="Calibri"/>
          <w:kern w:val="2"/>
          <w14:ligatures w14:val="standardContextual"/>
        </w:rPr>
        <w:t xml:space="preserve"> – należy przez to rozumieć Zarządzenie Starosty Płońskiego</w:t>
      </w:r>
      <w:bookmarkEnd w:id="2"/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bookmarkStart w:id="3" w:name="_Hlk180393058"/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b/>
          <w:bCs/>
        </w:rPr>
      </w:pPr>
      <w:r w:rsidRPr="00251809">
        <w:rPr>
          <w:rStyle w:val="Pogrubienie"/>
        </w:rPr>
        <w:t>Rozdział 2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Cele, z</w:t>
      </w:r>
      <w:r w:rsidRPr="00251809">
        <w:rPr>
          <w:rStyle w:val="Pogrubienie"/>
        </w:rPr>
        <w:t>adania</w:t>
      </w:r>
      <w:r>
        <w:rPr>
          <w:rStyle w:val="Pogrubienie"/>
        </w:rPr>
        <w:t xml:space="preserve"> oraz obszary zadań</w:t>
      </w:r>
      <w:r w:rsidRPr="00251809">
        <w:rPr>
          <w:rStyle w:val="Pogrubienie"/>
        </w:rPr>
        <w:t xml:space="preserve"> </w:t>
      </w:r>
      <w:r>
        <w:rPr>
          <w:rStyle w:val="Pogrubienie"/>
        </w:rPr>
        <w:t>Rady Seniorów Powiatu Płoń</w:t>
      </w:r>
      <w:r w:rsidRPr="00251809">
        <w:rPr>
          <w:rStyle w:val="Pogrubienie"/>
        </w:rPr>
        <w:t>skiego</w:t>
      </w:r>
    </w:p>
    <w:p w:rsidR="00F83D77" w:rsidRDefault="00F83D77" w:rsidP="00F83D77">
      <w:pPr>
        <w:pStyle w:val="NormalnyWeb"/>
        <w:spacing w:beforeAutospacing="0" w:after="0" w:afterAutospacing="0"/>
        <w:jc w:val="center"/>
      </w:pPr>
    </w:p>
    <w:p w:rsidR="00F83D77" w:rsidRDefault="00F83D77" w:rsidP="00F83D77">
      <w:pPr>
        <w:pStyle w:val="NormalnyWeb"/>
        <w:spacing w:beforeAutospacing="0" w:after="0" w:afterAutospacing="0"/>
        <w:jc w:val="center"/>
      </w:pPr>
      <w:r>
        <w:t>§ 3</w:t>
      </w:r>
    </w:p>
    <w:p w:rsidR="00F83D77" w:rsidRDefault="00F83D77" w:rsidP="00F83D77">
      <w:pPr>
        <w:pStyle w:val="NormalnyWeb"/>
        <w:spacing w:after="0" w:afterAutospacing="0" w:line="360" w:lineRule="auto"/>
        <w:ind w:left="284" w:hanging="284"/>
        <w:jc w:val="both"/>
      </w:pPr>
      <w:r>
        <w:t>1. Głównym celem Rady jest służenie seniorom zamieszkałym na terenie Powiatu Płońskiego, poprzez reprezentowanie ich interesów i potrzeb oraz pobudzanie aktywności obywatelskiej.</w:t>
      </w:r>
    </w:p>
    <w:p w:rsidR="00F83D77" w:rsidRDefault="00F83D77" w:rsidP="00F83D77">
      <w:pPr>
        <w:pStyle w:val="NormalnyWeb"/>
        <w:spacing w:beforeAutospacing="0" w:after="0" w:afterAutospacing="0" w:line="360" w:lineRule="auto"/>
        <w:ind w:left="284" w:hanging="284"/>
        <w:jc w:val="both"/>
      </w:pPr>
      <w:r>
        <w:t>2. Rada podejmuje działania w celu integracji środowiska osób starszych oraz wzmacniania udziału osób starszych w życiu społeczności lokalnej Powiatu Płońskiego.</w:t>
      </w:r>
    </w:p>
    <w:p w:rsidR="00F83D77" w:rsidRDefault="00F83D77" w:rsidP="00F83D77">
      <w:pPr>
        <w:pStyle w:val="NormalnyWeb"/>
        <w:spacing w:beforeAutospacing="0" w:after="0" w:afterAutospacing="0" w:line="360" w:lineRule="auto"/>
        <w:ind w:left="284" w:hanging="284"/>
        <w:jc w:val="both"/>
      </w:pPr>
      <w:r>
        <w:t>3. W sprawach dotyczących seniorów, Rada realizuje swoje cele poprzez:</w:t>
      </w:r>
    </w:p>
    <w:p w:rsidR="00F83D77" w:rsidRDefault="00F83D77" w:rsidP="00F83D77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hanging="294"/>
      </w:pPr>
      <w:r>
        <w:t>uczestnictwo członków w posiedzeniach Rady,</w:t>
      </w:r>
    </w:p>
    <w:p w:rsidR="00F83D77" w:rsidRDefault="00F83D77" w:rsidP="00F83D77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hanging="294"/>
      </w:pPr>
      <w:r w:rsidRPr="00251809">
        <w:t>konsultowanie i zgłaszanie opinii do aktów prawa miejscowego i programów dotyczących seniorów</w:t>
      </w:r>
      <w:r>
        <w:t>,</w:t>
      </w:r>
    </w:p>
    <w:p w:rsidR="00F83D77" w:rsidRDefault="00F83D77" w:rsidP="00F83D77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hanging="294"/>
      </w:pPr>
      <w:r>
        <w:t>inicjowanie działań dotyczących życia seniorów,</w:t>
      </w:r>
    </w:p>
    <w:p w:rsidR="00F83D77" w:rsidRDefault="00F83D77" w:rsidP="00F83D77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hanging="294"/>
        <w:jc w:val="both"/>
      </w:pPr>
      <w:r>
        <w:t>współpracę z organizacjami pozarządowymi, klubami seniora, związkiem emerytów, uniwersytetami trzeciego wieku i innymi podmiotami działającymi na rzecz osób starszych,</w:t>
      </w:r>
    </w:p>
    <w:p w:rsidR="00F83D77" w:rsidRDefault="00F83D77" w:rsidP="00F83D77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hanging="294"/>
        <w:jc w:val="both"/>
      </w:pPr>
      <w:r>
        <w:t>monitorowanie działalności podmiotów</w:t>
      </w:r>
      <w:r w:rsidRPr="00317965">
        <w:t xml:space="preserve"> działających na rzecz osób starszych</w:t>
      </w:r>
      <w:r>
        <w:t>,</w:t>
      </w:r>
      <w:r w:rsidRPr="00317965">
        <w:t xml:space="preserve"> </w:t>
      </w:r>
    </w:p>
    <w:p w:rsidR="00F83D77" w:rsidRDefault="00F83D77" w:rsidP="00F83D77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hanging="294"/>
        <w:jc w:val="both"/>
      </w:pPr>
      <w:r>
        <w:t>działania na rzecz włączenia środowisk seniorskich w procesy partycypacyjne w powiecie,</w:t>
      </w:r>
    </w:p>
    <w:p w:rsidR="00F83D77" w:rsidRDefault="00F83D77" w:rsidP="00F83D77">
      <w:pPr>
        <w:pStyle w:val="NormalnyWeb"/>
        <w:numPr>
          <w:ilvl w:val="0"/>
          <w:numId w:val="6"/>
        </w:numPr>
        <w:spacing w:beforeAutospacing="0" w:after="0" w:afterAutospacing="0" w:line="360" w:lineRule="auto"/>
        <w:ind w:hanging="294"/>
        <w:jc w:val="both"/>
      </w:pPr>
      <w:r>
        <w:t>bieżącą współpracę z organami Powiatu Płońskiego.</w:t>
      </w:r>
    </w:p>
    <w:bookmarkEnd w:id="3"/>
    <w:p w:rsidR="00F83D77" w:rsidRDefault="00F83D77" w:rsidP="00F83D77">
      <w:pPr>
        <w:pStyle w:val="NormalnyWeb"/>
        <w:spacing w:beforeAutospacing="0" w:after="0" w:afterAutospacing="0"/>
        <w:ind w:left="284"/>
        <w:jc w:val="center"/>
      </w:pPr>
    </w:p>
    <w:p w:rsidR="00F83D77" w:rsidRDefault="00F83D77" w:rsidP="00F83D77">
      <w:pPr>
        <w:pStyle w:val="NormalnyWeb"/>
        <w:spacing w:beforeAutospacing="0" w:after="0" w:afterAutospacing="0"/>
        <w:ind w:left="284"/>
        <w:jc w:val="center"/>
      </w:pPr>
    </w:p>
    <w:p w:rsidR="00F83D77" w:rsidRDefault="00F83D77" w:rsidP="00F83D77">
      <w:pPr>
        <w:pStyle w:val="NormalnyWeb"/>
        <w:spacing w:beforeAutospacing="0" w:after="0" w:afterAutospacing="0"/>
        <w:ind w:left="284"/>
        <w:jc w:val="center"/>
      </w:pPr>
    </w:p>
    <w:p w:rsidR="00F83D77" w:rsidRDefault="00F83D77" w:rsidP="00F83D77">
      <w:pPr>
        <w:pStyle w:val="NormalnyWeb"/>
        <w:spacing w:beforeAutospacing="0" w:after="0" w:afterAutospacing="0"/>
        <w:ind w:left="284"/>
        <w:jc w:val="center"/>
      </w:pPr>
    </w:p>
    <w:p w:rsidR="00F83D77" w:rsidRDefault="00F83D77" w:rsidP="00F83D77">
      <w:pPr>
        <w:pStyle w:val="NormalnyWeb"/>
        <w:spacing w:beforeAutospacing="0" w:after="0" w:afterAutospacing="0"/>
        <w:ind w:left="284"/>
        <w:jc w:val="center"/>
      </w:pPr>
      <w:r>
        <w:lastRenderedPageBreak/>
        <w:t>§ 4</w:t>
      </w:r>
    </w:p>
    <w:p w:rsidR="00F83D77" w:rsidRDefault="00F83D77" w:rsidP="00F83D77">
      <w:pPr>
        <w:pStyle w:val="NormalnyWeb"/>
        <w:spacing w:beforeAutospacing="0" w:after="0" w:afterAutospacing="0"/>
        <w:ind w:left="284"/>
        <w:jc w:val="center"/>
      </w:pPr>
    </w:p>
    <w:p w:rsidR="00F83D77" w:rsidRPr="00251809" w:rsidRDefault="00F83D77" w:rsidP="00F83D77">
      <w:pPr>
        <w:pStyle w:val="NormalnyWeb"/>
        <w:spacing w:beforeAutospacing="0" w:after="0" w:afterAutospacing="0"/>
        <w:jc w:val="both"/>
      </w:pPr>
      <w:r>
        <w:t xml:space="preserve">Do zadań Rady należy w szczególności: </w:t>
      </w:r>
    </w:p>
    <w:p w:rsidR="00F83D77" w:rsidRPr="00251809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przedstawianie propozycji w zakresie ustalania priorytetowych zadań na rzecz seniorów,</w:t>
      </w:r>
    </w:p>
    <w:p w:rsidR="00F83D77" w:rsidRPr="00251809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09">
        <w:rPr>
          <w:rFonts w:ascii="Times New Roman" w:hAnsi="Times New Roman" w:cs="Times New Roman"/>
          <w:sz w:val="24"/>
          <w:szCs w:val="24"/>
        </w:rPr>
        <w:t xml:space="preserve">monitorowanie i sygnalizowanie potrzeb seniorów, </w:t>
      </w:r>
    </w:p>
    <w:p w:rsidR="00F83D77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660">
        <w:rPr>
          <w:rFonts w:ascii="Times New Roman" w:hAnsi="Times New Roman" w:cs="Times New Roman"/>
          <w:sz w:val="24"/>
          <w:szCs w:val="24"/>
        </w:rPr>
        <w:t>współprac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2660">
        <w:rPr>
          <w:rFonts w:ascii="Times New Roman" w:hAnsi="Times New Roman" w:cs="Times New Roman"/>
          <w:sz w:val="24"/>
          <w:szCs w:val="24"/>
        </w:rPr>
        <w:t xml:space="preserve"> z podmiotami </w:t>
      </w:r>
      <w:r>
        <w:rPr>
          <w:rFonts w:ascii="Times New Roman" w:hAnsi="Times New Roman" w:cs="Times New Roman"/>
          <w:sz w:val="24"/>
          <w:szCs w:val="24"/>
        </w:rPr>
        <w:t>działającymi</w:t>
      </w:r>
      <w:r w:rsidRPr="002C532E">
        <w:rPr>
          <w:rFonts w:ascii="Times New Roman" w:hAnsi="Times New Roman" w:cs="Times New Roman"/>
          <w:sz w:val="24"/>
          <w:szCs w:val="24"/>
        </w:rPr>
        <w:t xml:space="preserve"> na rzecz osób starszych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532E">
        <w:rPr>
          <w:rFonts w:ascii="Times New Roman" w:hAnsi="Times New Roman" w:cs="Times New Roman"/>
          <w:sz w:val="24"/>
          <w:szCs w:val="24"/>
        </w:rPr>
        <w:t>inicjowanie działań zmierzających do wykorzystania potencjału i czasu osób starszych na rzecz lokalnej społeczności,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532E">
        <w:rPr>
          <w:rFonts w:ascii="Times New Roman" w:hAnsi="Times New Roman" w:cs="Times New Roman"/>
          <w:sz w:val="24"/>
          <w:szCs w:val="24"/>
        </w:rPr>
        <w:t>budowanie pozytywnego wizerunku seniorów oraz dążenie do tworzenia, odtworzenia i umocnienia międzypokoleniowych więzi społecznych,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532E">
        <w:rPr>
          <w:rFonts w:ascii="Times New Roman" w:hAnsi="Times New Roman" w:cs="Times New Roman"/>
          <w:sz w:val="24"/>
          <w:szCs w:val="24"/>
        </w:rPr>
        <w:t>współpraca z organami Powiatu Płońskiego przy rozstrzyganiu o istotnych oczekiwaniach i potrzebach osób starszych,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C532E">
        <w:rPr>
          <w:rFonts w:ascii="Times New Roman" w:hAnsi="Times New Roman" w:cs="Times New Roman"/>
          <w:sz w:val="24"/>
          <w:szCs w:val="24"/>
        </w:rPr>
        <w:t xml:space="preserve">głaszanie uwag i wniosków do projektów aktów prawa miejscowego dotyczących bezpośrednio osób starszych oraz aktów dotyczących ogółu społeczności w zakresie </w:t>
      </w:r>
      <w:r>
        <w:rPr>
          <w:rFonts w:ascii="Times New Roman" w:hAnsi="Times New Roman" w:cs="Times New Roman"/>
          <w:sz w:val="24"/>
          <w:szCs w:val="24"/>
        </w:rPr>
        <w:t>jaki</w:t>
      </w:r>
      <w:r w:rsidRPr="002C532E">
        <w:rPr>
          <w:rFonts w:ascii="Times New Roman" w:hAnsi="Times New Roman" w:cs="Times New Roman"/>
          <w:sz w:val="24"/>
          <w:szCs w:val="24"/>
        </w:rPr>
        <w:t xml:space="preserve"> to prawo może mieć wpływ na funkcjonowanie osób starszych,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C532E">
        <w:rPr>
          <w:rFonts w:ascii="Times New Roman" w:hAnsi="Times New Roman" w:cs="Times New Roman"/>
          <w:sz w:val="24"/>
          <w:szCs w:val="24"/>
        </w:rPr>
        <w:t>onsultowanie i ustalanie priorytetów w kierunkach polityk i zadań realizowanych na rzecz seniorów,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C532E">
        <w:rPr>
          <w:rFonts w:ascii="Times New Roman" w:hAnsi="Times New Roman" w:cs="Times New Roman"/>
          <w:sz w:val="24"/>
          <w:szCs w:val="24"/>
        </w:rPr>
        <w:t>ydawanie opinii i formułowanie wniosków w sprawach dotyczących seniorów,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C532E">
        <w:rPr>
          <w:rFonts w:ascii="Times New Roman" w:hAnsi="Times New Roman" w:cs="Times New Roman"/>
          <w:sz w:val="24"/>
          <w:szCs w:val="24"/>
        </w:rPr>
        <w:t>nformowanie społeczności lokalnej o działaniach podejmowanych na rzecz środowiska seniorów,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C532E">
        <w:rPr>
          <w:rFonts w:ascii="Times New Roman" w:hAnsi="Times New Roman" w:cs="Times New Roman"/>
          <w:sz w:val="24"/>
          <w:szCs w:val="24"/>
        </w:rPr>
        <w:t>odejmowanie działań mających na celu wykorzystywanie potencjału i wolnego czasu seniorów na rzecz inicjatyw środowiskowych,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C532E">
        <w:rPr>
          <w:rFonts w:ascii="Times New Roman" w:hAnsi="Times New Roman" w:cs="Times New Roman"/>
          <w:sz w:val="24"/>
          <w:szCs w:val="24"/>
        </w:rPr>
        <w:t>powszechnianie wiedzy o potrzebach, uprawnieniach i możliwościach seniorów, promowanie wiedzy obywatelskiej i zaangażowania obywatelskiego nad osobami starszymi,</w:t>
      </w:r>
    </w:p>
    <w:p w:rsidR="00F83D77" w:rsidRPr="002C532E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C532E">
        <w:rPr>
          <w:rFonts w:ascii="Times New Roman" w:hAnsi="Times New Roman" w:cs="Times New Roman"/>
          <w:sz w:val="24"/>
          <w:szCs w:val="24"/>
        </w:rPr>
        <w:t xml:space="preserve">nicjowanie działań na rzecz samopomocy i działań </w:t>
      </w:r>
      <w:proofErr w:type="spellStart"/>
      <w:r w:rsidRPr="002C532E">
        <w:rPr>
          <w:rFonts w:ascii="Times New Roman" w:hAnsi="Times New Roman" w:cs="Times New Roman"/>
          <w:sz w:val="24"/>
          <w:szCs w:val="24"/>
        </w:rPr>
        <w:t>wolontariackich</w:t>
      </w:r>
      <w:proofErr w:type="spellEnd"/>
      <w:r w:rsidRPr="002C532E">
        <w:rPr>
          <w:rFonts w:ascii="Times New Roman" w:hAnsi="Times New Roman" w:cs="Times New Roman"/>
          <w:sz w:val="24"/>
          <w:szCs w:val="24"/>
        </w:rPr>
        <w:t xml:space="preserve"> w środowisku lokalnym,</w:t>
      </w:r>
    </w:p>
    <w:p w:rsidR="00F83D77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C532E">
        <w:rPr>
          <w:rFonts w:ascii="Times New Roman" w:hAnsi="Times New Roman" w:cs="Times New Roman"/>
          <w:sz w:val="24"/>
          <w:szCs w:val="24"/>
        </w:rPr>
        <w:t>romowanie współpracy z samorządem lokalnym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32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Pr="002C532E">
        <w:rPr>
          <w:rFonts w:ascii="Times New Roman" w:hAnsi="Times New Roman" w:cs="Times New Roman"/>
          <w:sz w:val="24"/>
          <w:szCs w:val="24"/>
        </w:rPr>
        <w:t xml:space="preserve"> organizacjami i instytucjami społecznymi działającymi na terenie Powiatu Płońskiego oraz wymiana doświadczeń z Radami Seniorów</w:t>
      </w:r>
      <w:r>
        <w:rPr>
          <w:rFonts w:ascii="Times New Roman" w:hAnsi="Times New Roman" w:cs="Times New Roman"/>
          <w:sz w:val="24"/>
          <w:szCs w:val="24"/>
        </w:rPr>
        <w:t xml:space="preserve"> na terenie kraju i poza Polską,</w:t>
      </w:r>
    </w:p>
    <w:p w:rsidR="00F83D77" w:rsidRPr="00836570" w:rsidRDefault="00F83D77" w:rsidP="00F83D77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851" w:hanging="425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B74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rocznego sprawozdania z działalności Rady i przekazanie go do  Zarządu Powiatu Płońskiego i do Przewodniczącego Rady Powiatu Płońskiego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3D77" w:rsidRDefault="00F83D77" w:rsidP="00F83D77">
      <w:pPr>
        <w:pStyle w:val="NormalnyWeb"/>
        <w:spacing w:beforeAutospacing="0" w:after="0" w:afterAutospacing="0"/>
        <w:rPr>
          <w:rStyle w:val="Pogrubienie"/>
        </w:rPr>
      </w:pPr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lastRenderedPageBreak/>
        <w:t>Rozdział 3</w:t>
      </w:r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Skład Rady</w:t>
      </w:r>
    </w:p>
    <w:p w:rsidR="00F83D77" w:rsidRDefault="00F83D77" w:rsidP="00F83D77">
      <w:pPr>
        <w:pStyle w:val="NormalnyWeb"/>
        <w:spacing w:beforeAutospacing="0" w:after="0" w:afterAutospacing="0"/>
        <w:rPr>
          <w:rStyle w:val="Pogrubienie"/>
        </w:rPr>
      </w:pPr>
    </w:p>
    <w:p w:rsidR="00F83D77" w:rsidRPr="00AA6666" w:rsidRDefault="00F83D77" w:rsidP="00F83D77">
      <w:pPr>
        <w:pStyle w:val="NormalnyWeb"/>
        <w:spacing w:beforeAutospacing="0" w:after="0"/>
        <w:jc w:val="center"/>
        <w:rPr>
          <w:rStyle w:val="Pogrubienie"/>
          <w:b w:val="0"/>
        </w:rPr>
      </w:pPr>
      <w:r>
        <w:rPr>
          <w:rStyle w:val="Pogrubienie"/>
          <w:b w:val="0"/>
        </w:rPr>
        <w:t>§ 5</w:t>
      </w:r>
    </w:p>
    <w:p w:rsidR="00F83D77" w:rsidRDefault="00F83D77" w:rsidP="00F83D77">
      <w:pPr>
        <w:pStyle w:val="NormalnyWeb"/>
        <w:numPr>
          <w:ilvl w:val="0"/>
          <w:numId w:val="7"/>
        </w:numPr>
        <w:spacing w:after="0" w:afterAutospacing="0" w:line="360" w:lineRule="auto"/>
        <w:ind w:left="426" w:hanging="426"/>
        <w:jc w:val="both"/>
        <w:rPr>
          <w:rStyle w:val="Pogrubienie"/>
          <w:b w:val="0"/>
        </w:rPr>
      </w:pPr>
      <w:r w:rsidRPr="00C944B5">
        <w:rPr>
          <w:rStyle w:val="Pogrubienie"/>
          <w:b w:val="0"/>
        </w:rPr>
        <w:t>Rada składa się z 15 osób zwanych dalej „Radnymi Seniorami”</w:t>
      </w:r>
      <w:r>
        <w:rPr>
          <w:rStyle w:val="Pogrubienie"/>
          <w:b w:val="0"/>
        </w:rPr>
        <w:t>. Poza seniorami mogą to być przedstawiciele osób starszych oraz podmiotów działających na rzecz osób starszych.</w:t>
      </w:r>
    </w:p>
    <w:p w:rsidR="00F83D77" w:rsidRPr="00C944B5" w:rsidRDefault="00F83D77" w:rsidP="00F83D77">
      <w:pPr>
        <w:pStyle w:val="NormalnyWeb"/>
        <w:numPr>
          <w:ilvl w:val="0"/>
          <w:numId w:val="7"/>
        </w:numPr>
        <w:spacing w:after="0" w:afterAutospacing="0" w:line="360" w:lineRule="auto"/>
        <w:ind w:left="426" w:hanging="426"/>
        <w:jc w:val="both"/>
        <w:rPr>
          <w:rStyle w:val="Pogrubienie"/>
          <w:b w:val="0"/>
        </w:rPr>
      </w:pPr>
      <w:r w:rsidRPr="00C944B5">
        <w:rPr>
          <w:rStyle w:val="Pogrubienie"/>
          <w:b w:val="0"/>
        </w:rPr>
        <w:t>W skład Rady wchodzi, co najmniej, po 1 osobie z każdej z gmin Powiatu Płońskiego.</w:t>
      </w:r>
    </w:p>
    <w:p w:rsidR="00F83D77" w:rsidRPr="00C944B5" w:rsidRDefault="00F83D77" w:rsidP="00F83D77">
      <w:pPr>
        <w:pStyle w:val="NormalnyWeb"/>
        <w:numPr>
          <w:ilvl w:val="0"/>
          <w:numId w:val="7"/>
        </w:numPr>
        <w:spacing w:after="0" w:afterAutospacing="0" w:line="360" w:lineRule="auto"/>
        <w:ind w:left="426" w:hanging="426"/>
        <w:jc w:val="both"/>
        <w:rPr>
          <w:rStyle w:val="Pogrubienie"/>
          <w:b w:val="0"/>
        </w:rPr>
      </w:pPr>
      <w:r w:rsidRPr="00C944B5">
        <w:rPr>
          <w:rStyle w:val="Pogrubienie"/>
          <w:b w:val="0"/>
        </w:rPr>
        <w:t>Brak zgłoszenia kandydatów z danej gminy nie stanowi przeszkody do ustalenia składu Rady.</w:t>
      </w:r>
    </w:p>
    <w:p w:rsidR="00F83D77" w:rsidRPr="00982E03" w:rsidRDefault="00F83D77" w:rsidP="00F83D77">
      <w:pPr>
        <w:pStyle w:val="NormalnyWeb"/>
        <w:numPr>
          <w:ilvl w:val="0"/>
          <w:numId w:val="7"/>
        </w:numPr>
        <w:spacing w:beforeAutospacing="0" w:after="0" w:afterAutospacing="0" w:line="360" w:lineRule="auto"/>
        <w:ind w:left="426" w:hanging="426"/>
        <w:jc w:val="both"/>
        <w:rPr>
          <w:rStyle w:val="Pogrubienie"/>
          <w:b w:val="0"/>
        </w:rPr>
      </w:pPr>
      <w:r>
        <w:t xml:space="preserve">Kadencja Rady trwa 5 lat licząc od dnia </w:t>
      </w:r>
      <w:r w:rsidRPr="00982E03">
        <w:rPr>
          <w:rStyle w:val="Pogrubienie"/>
          <w:b w:val="0"/>
        </w:rPr>
        <w:t xml:space="preserve">ogłoszenia składu Rady, jednak nie dłużej niż </w:t>
      </w:r>
      <w:r>
        <w:rPr>
          <w:rStyle w:val="Pogrubienie"/>
          <w:b w:val="0"/>
        </w:rPr>
        <w:t>k</w:t>
      </w:r>
      <w:r w:rsidRPr="00982E03">
        <w:rPr>
          <w:rStyle w:val="Pogrubienie"/>
          <w:b w:val="0"/>
        </w:rPr>
        <w:t>adencja Rady Powiatu Płońskiego.</w:t>
      </w:r>
    </w:p>
    <w:p w:rsidR="00F83D77" w:rsidRDefault="00F83D77" w:rsidP="00F83D77">
      <w:pPr>
        <w:pStyle w:val="NormalnyWeb"/>
        <w:numPr>
          <w:ilvl w:val="0"/>
          <w:numId w:val="7"/>
        </w:numPr>
        <w:spacing w:beforeAutospacing="0" w:after="240" w:afterAutospacing="0" w:line="360" w:lineRule="auto"/>
        <w:ind w:left="426" w:hanging="426"/>
        <w:jc w:val="both"/>
        <w:rPr>
          <w:rStyle w:val="Pogrubienie"/>
          <w:b w:val="0"/>
        </w:rPr>
      </w:pPr>
      <w:r>
        <w:rPr>
          <w:rStyle w:val="Pogrubienie"/>
          <w:b w:val="0"/>
        </w:rPr>
        <w:t>Na Radnych Seniorów mogą być powoływane wyłącznie osoby zamieszkałe na terenie Powiatu Płońskiego.</w:t>
      </w:r>
    </w:p>
    <w:p w:rsidR="00F83D77" w:rsidRPr="00CE307A" w:rsidRDefault="00F83D77" w:rsidP="00F83D77">
      <w:pPr>
        <w:pStyle w:val="NormalnyWeb"/>
        <w:spacing w:beforeAutospacing="0" w:after="240" w:afterAutospacing="0"/>
        <w:ind w:left="360"/>
        <w:jc w:val="both"/>
        <w:rPr>
          <w:rStyle w:val="Pogrubienie"/>
          <w:b w:val="0"/>
        </w:rPr>
      </w:pPr>
    </w:p>
    <w:p w:rsidR="00F83D77" w:rsidRPr="00547980" w:rsidRDefault="00F83D77" w:rsidP="00F83D77">
      <w:pPr>
        <w:pStyle w:val="NormalnyWeb"/>
        <w:spacing w:beforeAutospacing="0" w:after="0" w:afterAutospacing="0"/>
        <w:jc w:val="center"/>
        <w:rPr>
          <w:b/>
          <w:bCs/>
        </w:rPr>
      </w:pPr>
      <w:r w:rsidRPr="00547980">
        <w:rPr>
          <w:rStyle w:val="Pogrubienie"/>
        </w:rPr>
        <w:t xml:space="preserve">Rozdział 4 </w:t>
      </w:r>
    </w:p>
    <w:p w:rsidR="00F83D77" w:rsidRPr="00547980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547980">
        <w:rPr>
          <w:rStyle w:val="Pogrubienie"/>
        </w:rPr>
        <w:t>Tryb powoływania członków Rady Seniorów Powiatu Płońskiego</w:t>
      </w:r>
    </w:p>
    <w:p w:rsidR="00F83D77" w:rsidRPr="00547980" w:rsidRDefault="00F83D77" w:rsidP="00F83D77">
      <w:pPr>
        <w:pStyle w:val="NormalnyWeb"/>
        <w:spacing w:beforeAutospacing="0" w:after="0" w:afterAutospacing="0"/>
        <w:jc w:val="center"/>
      </w:pPr>
    </w:p>
    <w:p w:rsidR="00F83D77" w:rsidRPr="00484CC1" w:rsidRDefault="00F83D77" w:rsidP="00F83D77">
      <w:pPr>
        <w:pStyle w:val="NormalnyWeb"/>
        <w:spacing w:beforeAutospacing="0" w:after="240" w:afterAutospacing="0"/>
        <w:jc w:val="center"/>
      </w:pPr>
      <w:r w:rsidRPr="00547980">
        <w:t>§ 6</w:t>
      </w:r>
    </w:p>
    <w:p w:rsidR="00F83D77" w:rsidRPr="00547980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980">
        <w:rPr>
          <w:rFonts w:ascii="Times New Roman" w:hAnsi="Times New Roman" w:cs="Times New Roman"/>
          <w:sz w:val="24"/>
          <w:szCs w:val="24"/>
        </w:rPr>
        <w:t>Nabór kandydatów na członków Rady w drodze zarządzenia ogłasza Starosta Płoński, w którym określa termin zgłaszania kandydatów, wzór formularza zgłoszeniowego, wzór oświadczenia – zgody na kandydowanie oraz załączniki związane z klauzulą informacyjną i wyrażeniem zgody na przetwarzanie danych osobowych osób do reprezentowania z organizacji zgłaszającej kandydata oraz z klauzulą informacyjną i wyrażeniem zgody na przetwarzanie danych osobowych samego kandydata.</w:t>
      </w:r>
    </w:p>
    <w:p w:rsidR="00F83D77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980">
        <w:rPr>
          <w:rFonts w:ascii="Times New Roman" w:hAnsi="Times New Roman" w:cs="Times New Roman"/>
          <w:sz w:val="24"/>
          <w:szCs w:val="24"/>
        </w:rPr>
        <w:t xml:space="preserve">Informacja o naborze kandydatów i terminie ich zgłaszania podawana jest do publicznej wiadomości poprzez ogłoszenie w Biuletynie Informacji Publicznej oraz stronie internetowej Powiatu Płońskiego </w:t>
      </w:r>
      <w:hyperlink r:id="rId5" w:history="1">
        <w:r w:rsidRPr="0054798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www.powiat-plonski.pl</w:t>
        </w:r>
      </w:hyperlink>
      <w:r w:rsidRPr="00547980">
        <w:rPr>
          <w:rFonts w:ascii="Times New Roman" w:hAnsi="Times New Roman" w:cs="Times New Roman"/>
          <w:sz w:val="24"/>
          <w:szCs w:val="24"/>
        </w:rPr>
        <w:t>.</w:t>
      </w:r>
    </w:p>
    <w:p w:rsidR="00F83D77" w:rsidRPr="00C944B5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Prawo zgłaszania kandydatów na członków Rady Seniorów przysługuje:</w:t>
      </w:r>
    </w:p>
    <w:p w:rsidR="00F83D77" w:rsidRPr="00C944B5" w:rsidRDefault="00F83D77" w:rsidP="00F83D77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Podmiotom działającym na rzecz osób starszych, przy czym jeden podmiot może zgłosić maksymalnie 2 kandydatów. Sposób wyboru kandydatów należy do wyłącznej dyspozycji danego podmiotu.</w:t>
      </w:r>
    </w:p>
    <w:p w:rsidR="00F83D77" w:rsidRPr="00C944B5" w:rsidRDefault="00F83D77" w:rsidP="00F83D77">
      <w:pPr>
        <w:pStyle w:val="Akapitzlist"/>
        <w:numPr>
          <w:ilvl w:val="1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Kandydatowi, który złoży listę poparcia zawierającą imię i nazwisko, adres zamieszkania oraz podpisy 15 seniorów wskazujących go jako kandydata na członka Rady.</w:t>
      </w:r>
    </w:p>
    <w:p w:rsidR="00F83D77" w:rsidRPr="00547980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980">
        <w:rPr>
          <w:rFonts w:ascii="Times New Roman" w:hAnsi="Times New Roman" w:cs="Times New Roman"/>
          <w:sz w:val="24"/>
          <w:szCs w:val="24"/>
        </w:rPr>
        <w:lastRenderedPageBreak/>
        <w:t>Kandydatami na członków Rady mogą być wyłącznie osoby, które zamieszkują na terenie Powiatu Płońskiego.</w:t>
      </w:r>
    </w:p>
    <w:p w:rsidR="00F83D77" w:rsidRPr="00547980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980">
        <w:rPr>
          <w:rFonts w:ascii="Times New Roman" w:hAnsi="Times New Roman" w:cs="Times New Roman"/>
          <w:sz w:val="24"/>
          <w:szCs w:val="24"/>
        </w:rPr>
        <w:t>Zgłoszenia niekompletne bądź złożone po terminie będą podlegały odrzuceniu.</w:t>
      </w:r>
    </w:p>
    <w:p w:rsidR="00F83D77" w:rsidRPr="00547980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980">
        <w:rPr>
          <w:rFonts w:ascii="Times New Roman" w:hAnsi="Times New Roman" w:cs="Times New Roman"/>
          <w:sz w:val="24"/>
          <w:szCs w:val="24"/>
        </w:rPr>
        <w:t>W ciągu 14 dni od dnia zakończenia przyjmowania zgłoszeń kandydatów Starosta ogłasza w sposób określony w ust. 2, listę zgłoszonych kandydatów na członków Rady oraz wskazuje termin i miejsce zebrania wyborczego.</w:t>
      </w:r>
    </w:p>
    <w:p w:rsidR="00F83D77" w:rsidRPr="00547980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980">
        <w:rPr>
          <w:rFonts w:ascii="Times New Roman" w:hAnsi="Times New Roman" w:cs="Times New Roman"/>
          <w:sz w:val="24"/>
          <w:szCs w:val="24"/>
        </w:rPr>
        <w:t xml:space="preserve">Wybory do Rady odbywają się na zebraniu wyborczym, spośród zgłoszonych kandydatów, którzy spełniają kryteria </w:t>
      </w:r>
      <w:r w:rsidRPr="00C944B5">
        <w:rPr>
          <w:rFonts w:ascii="Times New Roman" w:hAnsi="Times New Roman" w:cs="Times New Roman"/>
          <w:sz w:val="24"/>
          <w:szCs w:val="24"/>
        </w:rPr>
        <w:t xml:space="preserve">określone w ust. 3 i 4, a ich zgłoszenia </w:t>
      </w:r>
      <w:r w:rsidRPr="00547980">
        <w:rPr>
          <w:rFonts w:ascii="Times New Roman" w:hAnsi="Times New Roman" w:cs="Times New Roman"/>
          <w:sz w:val="24"/>
          <w:szCs w:val="24"/>
        </w:rPr>
        <w:t>były kompletne i prawidłowe.</w:t>
      </w:r>
    </w:p>
    <w:p w:rsidR="00F83D77" w:rsidRPr="00547980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7980">
        <w:rPr>
          <w:rFonts w:ascii="Times New Roman" w:hAnsi="Times New Roman" w:cs="Times New Roman"/>
          <w:sz w:val="24"/>
          <w:szCs w:val="24"/>
        </w:rPr>
        <w:t>Nadzór nad prawidłowym przebiegiem wyborów członków do Rady, sprawuje Komisja złożona z trzech pracowników Starostwa wskazanych przez Starostę.</w:t>
      </w:r>
    </w:p>
    <w:p w:rsidR="00F83D77" w:rsidRPr="00C944B5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Uczestnicy zebrania wyborczego (kandydaci na członków) wybierają spośród swego grona 15 członków Rady Seniorów Powiatu Płońskiego, w tym 12 członków reprezentujących poszczególne gminy wchodzące w skład Powiatu w głosowaniu bezpośrednim, tajnym.</w:t>
      </w:r>
    </w:p>
    <w:p w:rsidR="00F83D77" w:rsidRPr="00C944B5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W sytuacji, w której z danej gminy nie zostanie zgłoszony żaden kandydat, dopuszczalne jest wybranie z pozostałych gmin więcej niż jednego kandydata.</w:t>
      </w:r>
    </w:p>
    <w:p w:rsidR="00F83D77" w:rsidRPr="00C944B5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W sytuacji opisanej w ust. 10 o wyborze kandydata decyduje całkowita ilość głosów uzyskanych przez kandydatów.</w:t>
      </w:r>
    </w:p>
    <w:p w:rsidR="00F83D77" w:rsidRPr="00C944B5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Pozostałych 3 członków wybieranych jest spośród niewybranych do Rady kandydatów, którzy w głosowaniu, o którym mowa w ust. 9, zdobyli największą liczbę głosów.</w:t>
      </w:r>
    </w:p>
    <w:p w:rsidR="00F83D77" w:rsidRPr="00C944B5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>Rady nie powołuje się, jeśli liczba kandydatów zgłoszonych w naborze jest mniejsza niż 15 osób. Kolejny nabór przeprowadzany zostaje nie wcześniej niż po 3 miesiącach od dnia ogłoszenie poprzedniego naboru.</w:t>
      </w:r>
    </w:p>
    <w:p w:rsidR="00F83D77" w:rsidRPr="00C944B5" w:rsidRDefault="00F83D77" w:rsidP="00F83D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C944B5">
        <w:rPr>
          <w:rFonts w:ascii="Times New Roman" w:hAnsi="Times New Roman" w:cs="Times New Roman"/>
          <w:sz w:val="24"/>
          <w:szCs w:val="24"/>
        </w:rPr>
        <w:t xml:space="preserve">Radę Seniorów w imiennym składzie osobowym określa Starosta Płoński w drodze Zarządzenia podając wyniki wyborów do publicznej wiadomości w Biuletynie Informacji Publicznej oraz na stronie internetowej Powiatu Płońskiego </w:t>
      </w:r>
      <w:hyperlink r:id="rId6" w:history="1">
        <w:r w:rsidRPr="00C944B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www.powiat-plonski.pl</w:t>
        </w:r>
      </w:hyperlink>
      <w:r w:rsidRPr="00C944B5">
        <w:rPr>
          <w:rFonts w:ascii="Times New Roman" w:hAnsi="Times New Roman" w:cs="Times New Roman"/>
          <w:sz w:val="24"/>
          <w:szCs w:val="24"/>
        </w:rPr>
        <w:t>.</w:t>
      </w:r>
    </w:p>
    <w:p w:rsidR="00F83D77" w:rsidRDefault="00F83D77" w:rsidP="00F83D77">
      <w:pPr>
        <w:pStyle w:val="NormalnyWeb"/>
        <w:spacing w:beforeAutospacing="0" w:after="0" w:afterAutospacing="0"/>
        <w:rPr>
          <w:rStyle w:val="Pogrubienie"/>
          <w:rFonts w:eastAsiaTheme="minorHAnsi"/>
          <w:b w:val="0"/>
          <w:bCs w:val="0"/>
          <w:color w:val="1F3864" w:themeColor="accent5" w:themeShade="80"/>
          <w:lang w:eastAsia="en-US"/>
        </w:rPr>
      </w:pPr>
    </w:p>
    <w:p w:rsidR="00F83D77" w:rsidRDefault="00F83D77" w:rsidP="00F83D77">
      <w:pPr>
        <w:pStyle w:val="NormalnyWeb"/>
        <w:spacing w:beforeAutospacing="0" w:after="0" w:afterAutospacing="0"/>
        <w:rPr>
          <w:rStyle w:val="Pogrubienie"/>
        </w:rPr>
      </w:pPr>
    </w:p>
    <w:p w:rsidR="00F83D77" w:rsidRDefault="00F83D77" w:rsidP="00F83D77">
      <w:pPr>
        <w:pStyle w:val="NormalnyWeb"/>
        <w:spacing w:beforeAutospacing="0" w:after="0" w:afterAutospacing="0"/>
        <w:rPr>
          <w:rStyle w:val="Pogrubienie"/>
        </w:rPr>
      </w:pP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</w:pPr>
      <w:r>
        <w:rPr>
          <w:rStyle w:val="Pogrubienie"/>
        </w:rPr>
        <w:t>Rozdział 5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t>Organizacja i tryb działania Rady</w:t>
      </w:r>
      <w:r>
        <w:rPr>
          <w:rStyle w:val="Pogrubienie"/>
        </w:rPr>
        <w:t xml:space="preserve"> Seniorów Powiatu Płońskiego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Default="00F83D77" w:rsidP="00F83D77">
      <w:pPr>
        <w:pStyle w:val="NormalnyWeb"/>
        <w:spacing w:beforeAutospacing="0" w:after="0" w:afterAutospacing="0"/>
        <w:jc w:val="center"/>
      </w:pPr>
      <w:r w:rsidRPr="00251809">
        <w:t>§ 7</w:t>
      </w:r>
    </w:p>
    <w:p w:rsidR="00F83D77" w:rsidRPr="00FC53F8" w:rsidRDefault="00F83D77" w:rsidP="00F83D77">
      <w:pPr>
        <w:pStyle w:val="NormalnyWeb"/>
        <w:numPr>
          <w:ilvl w:val="0"/>
          <w:numId w:val="8"/>
        </w:numPr>
        <w:spacing w:after="0" w:line="360" w:lineRule="auto"/>
        <w:jc w:val="both"/>
      </w:pPr>
      <w:r w:rsidRPr="00FC53F8">
        <w:t>Radni Seniorzy są równi w prawach i obowiązkach.</w:t>
      </w:r>
    </w:p>
    <w:p w:rsidR="00F83D77" w:rsidRPr="00FC53F8" w:rsidRDefault="00F83D77" w:rsidP="00F83D77">
      <w:pPr>
        <w:pStyle w:val="NormalnyWeb"/>
        <w:numPr>
          <w:ilvl w:val="0"/>
          <w:numId w:val="8"/>
        </w:numPr>
        <w:spacing w:after="0" w:line="360" w:lineRule="auto"/>
        <w:jc w:val="both"/>
      </w:pPr>
      <w:r w:rsidRPr="00FC53F8">
        <w:t>Radny Senior ma prawo: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</w:pPr>
      <w:r w:rsidRPr="00FC53F8">
        <w:lastRenderedPageBreak/>
        <w:t>Zgłaszać wnioski, postulaty i inicjatywy związane z funkcjonowaniem Rady,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</w:pPr>
      <w:r w:rsidRPr="00FC53F8">
        <w:t>Składać zapytania w sprawach związanych z działalnością Rady,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</w:pPr>
      <w:r w:rsidRPr="00FC53F8">
        <w:t>Uzyskiwać wszystkie informacje dotyczące działalności Rady.</w:t>
      </w:r>
    </w:p>
    <w:p w:rsidR="00F83D77" w:rsidRPr="00FC53F8" w:rsidRDefault="00F83D77" w:rsidP="00F83D77">
      <w:pPr>
        <w:pStyle w:val="NormalnyWeb"/>
        <w:numPr>
          <w:ilvl w:val="0"/>
          <w:numId w:val="8"/>
        </w:numPr>
        <w:spacing w:after="0" w:line="360" w:lineRule="auto"/>
        <w:jc w:val="both"/>
      </w:pPr>
      <w:r w:rsidRPr="00FC53F8">
        <w:t>Obowiązkiem Radnego Seniora jest: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  <w:jc w:val="both"/>
      </w:pPr>
      <w:r w:rsidRPr="00FC53F8">
        <w:t>Przestrzeganie Statutu,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  <w:jc w:val="both"/>
      </w:pPr>
      <w:r w:rsidRPr="00FC53F8">
        <w:t>Aktywne branie udziału w pracach Rady,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  <w:jc w:val="both"/>
      </w:pPr>
      <w:r w:rsidRPr="00FC53F8">
        <w:t>Informowanie społeczności lokalnej o działalności Rady,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  <w:jc w:val="both"/>
      </w:pPr>
      <w:r w:rsidRPr="00FC53F8">
        <w:t>Usprawiedliwianie swojej nieobecności na posiedzeniu.</w:t>
      </w:r>
    </w:p>
    <w:p w:rsidR="00F83D77" w:rsidRPr="00FC53F8" w:rsidRDefault="00F83D77" w:rsidP="00F83D77">
      <w:pPr>
        <w:pStyle w:val="NormalnyWeb"/>
        <w:numPr>
          <w:ilvl w:val="1"/>
          <w:numId w:val="8"/>
        </w:numPr>
        <w:spacing w:after="0" w:line="360" w:lineRule="auto"/>
        <w:jc w:val="both"/>
      </w:pPr>
      <w:r w:rsidRPr="00FC53F8">
        <w:t>Dbanie o mienie Powiatu Płońskiego, z którego korzysta m.in. podczas Sesji Rady.</w:t>
      </w:r>
    </w:p>
    <w:p w:rsidR="00F83D77" w:rsidRPr="00F85522" w:rsidRDefault="00F83D77" w:rsidP="00F83D77">
      <w:pPr>
        <w:pStyle w:val="NormalnyWeb"/>
        <w:spacing w:beforeAutospacing="0" w:after="0" w:afterAutospacing="0" w:line="360" w:lineRule="auto"/>
        <w:jc w:val="center"/>
      </w:pPr>
      <w:r w:rsidRPr="00FC53F8">
        <w:t>§8</w:t>
      </w:r>
    </w:p>
    <w:p w:rsidR="00F83D77" w:rsidRPr="00D14217" w:rsidRDefault="00F83D77" w:rsidP="00F83D77">
      <w:pPr>
        <w:pStyle w:val="NormalnyWeb"/>
        <w:numPr>
          <w:ilvl w:val="6"/>
          <w:numId w:val="8"/>
        </w:numPr>
        <w:spacing w:after="0" w:line="360" w:lineRule="auto"/>
        <w:ind w:left="284" w:hanging="284"/>
        <w:jc w:val="both"/>
      </w:pPr>
      <w:r w:rsidRPr="00D14217">
        <w:t xml:space="preserve">Członkowie Rady Seniorów Powiatu Płońskiego </w:t>
      </w:r>
      <w:r>
        <w:t>biorący</w:t>
      </w:r>
      <w:r w:rsidRPr="00D14217">
        <w:t xml:space="preserve"> udział</w:t>
      </w:r>
      <w:r>
        <w:t xml:space="preserve"> w posiedzeniach Rady, </w:t>
      </w:r>
      <w:r w:rsidRPr="00D14217">
        <w:t>pełnią swoją funkcję społecznie i nie pobierają z tego tytułu diet ani wynagrodzenia</w:t>
      </w:r>
      <w:r>
        <w:t>.</w:t>
      </w:r>
    </w:p>
    <w:p w:rsidR="00F83D77" w:rsidRPr="00000DB5" w:rsidRDefault="00F83D77" w:rsidP="00F83D77">
      <w:pPr>
        <w:pStyle w:val="NormalnyWeb"/>
        <w:spacing w:after="0"/>
        <w:jc w:val="center"/>
      </w:pPr>
      <w:r w:rsidRPr="00000DB5">
        <w:t>§ 9</w:t>
      </w:r>
    </w:p>
    <w:p w:rsidR="00F83D77" w:rsidRPr="00C944B5" w:rsidRDefault="00F83D77" w:rsidP="00F83D77">
      <w:pPr>
        <w:pStyle w:val="NormalnyWeb"/>
        <w:numPr>
          <w:ilvl w:val="3"/>
          <w:numId w:val="1"/>
        </w:numPr>
        <w:spacing w:after="0" w:line="360" w:lineRule="auto"/>
        <w:ind w:left="284" w:hanging="284"/>
        <w:jc w:val="both"/>
      </w:pPr>
      <w:r w:rsidRPr="00C944B5">
        <w:t>Pierwsze posiedzenie Rady powinno odbyć się w terminie 14 dni od wydania zarządzenia w sprawie określenia składu Rady.</w:t>
      </w:r>
    </w:p>
    <w:p w:rsidR="00F83D77" w:rsidRPr="00C3301E" w:rsidRDefault="00F83D77" w:rsidP="00F83D77">
      <w:pPr>
        <w:pStyle w:val="NormalnyWeb"/>
        <w:numPr>
          <w:ilvl w:val="3"/>
          <w:numId w:val="1"/>
        </w:numPr>
        <w:spacing w:after="0" w:line="360" w:lineRule="auto"/>
        <w:ind w:left="284" w:hanging="284"/>
        <w:jc w:val="both"/>
      </w:pPr>
      <w:r w:rsidRPr="00C3301E">
        <w:t xml:space="preserve">Pierwsze posiedzenie zwołuje </w:t>
      </w:r>
      <w:r>
        <w:t xml:space="preserve">Starosta Płoński, </w:t>
      </w:r>
      <w:r w:rsidRPr="00C3301E">
        <w:t>podając jego termin, miejsce</w:t>
      </w:r>
      <w:r>
        <w:t xml:space="preserve"> i</w:t>
      </w:r>
      <w:r w:rsidRPr="00C3301E">
        <w:t xml:space="preserve"> porządek obrad.</w:t>
      </w:r>
    </w:p>
    <w:p w:rsidR="00F83D77" w:rsidRPr="00C3301E" w:rsidRDefault="00F83D77" w:rsidP="00F83D77">
      <w:pPr>
        <w:pStyle w:val="NormalnyWeb"/>
        <w:numPr>
          <w:ilvl w:val="3"/>
          <w:numId w:val="1"/>
        </w:numPr>
        <w:spacing w:after="0" w:line="360" w:lineRule="auto"/>
        <w:ind w:left="284" w:hanging="284"/>
        <w:jc w:val="both"/>
      </w:pPr>
      <w:r w:rsidRPr="00C3301E">
        <w:t>Pierwsze posiedzenie Rady otwiera i prowadzi do chwili wyboru Przewodniczącego Rady</w:t>
      </w:r>
      <w:r>
        <w:t xml:space="preserve"> </w:t>
      </w:r>
      <w:r w:rsidRPr="00C3301E">
        <w:t>Seniorów</w:t>
      </w:r>
      <w:r>
        <w:t>,</w:t>
      </w:r>
      <w:r w:rsidRPr="00C3301E">
        <w:t xml:space="preserve"> Przewodniczący Rady</w:t>
      </w:r>
      <w:r>
        <w:t xml:space="preserve"> Powiatu Płońskiego</w:t>
      </w:r>
      <w:r w:rsidRPr="00C3301E">
        <w:t>.</w:t>
      </w:r>
    </w:p>
    <w:p w:rsidR="00F83D77" w:rsidRPr="00C944B5" w:rsidRDefault="00F83D77" w:rsidP="00F83D77">
      <w:pPr>
        <w:pStyle w:val="NormalnyWeb"/>
        <w:numPr>
          <w:ilvl w:val="3"/>
          <w:numId w:val="1"/>
        </w:numPr>
        <w:spacing w:after="0" w:line="360" w:lineRule="auto"/>
        <w:ind w:left="284" w:hanging="284"/>
        <w:jc w:val="both"/>
      </w:pPr>
      <w:r w:rsidRPr="00C944B5">
        <w:t>Na pierwszym posiedzeniu Radni Seniorzy wybierają ze swego grona w głosowaniu jawnym Przewodniczącego, Wiceprzewodniczącego oraz Sekretarza Rady zwykłą większością głosów w obecności co najmniej połowy składu Rady.</w:t>
      </w:r>
    </w:p>
    <w:p w:rsidR="00F83D77" w:rsidRDefault="00F83D77" w:rsidP="00F83D77">
      <w:pPr>
        <w:pStyle w:val="NormalnyWeb"/>
        <w:spacing w:after="0"/>
        <w:jc w:val="center"/>
      </w:pPr>
      <w:r>
        <w:t>§ 10</w:t>
      </w:r>
    </w:p>
    <w:p w:rsidR="00F83D77" w:rsidRDefault="00F83D77" w:rsidP="00F83D77">
      <w:pPr>
        <w:pStyle w:val="NormalnyWeb"/>
        <w:numPr>
          <w:ilvl w:val="6"/>
          <w:numId w:val="9"/>
        </w:numPr>
        <w:spacing w:after="0" w:afterAutospacing="0" w:line="360" w:lineRule="auto"/>
        <w:ind w:left="284" w:hanging="284"/>
        <w:jc w:val="both"/>
      </w:pPr>
      <w:r>
        <w:t>Przewodniczący Rady Seniorów kieruje pracami Rady, w szczególności do jego zadań należy:</w:t>
      </w:r>
    </w:p>
    <w:p w:rsidR="00F83D77" w:rsidRDefault="00F83D77" w:rsidP="00F83D77">
      <w:pPr>
        <w:pStyle w:val="NormalnyWeb"/>
        <w:numPr>
          <w:ilvl w:val="1"/>
          <w:numId w:val="11"/>
        </w:numPr>
        <w:spacing w:beforeAutospacing="0" w:after="0" w:line="360" w:lineRule="auto"/>
        <w:ind w:left="709" w:hanging="425"/>
        <w:jc w:val="both"/>
      </w:pPr>
      <w:r>
        <w:t>ustalenie terminów posiedzeń i porządku obrad Rady,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709" w:hanging="425"/>
        <w:jc w:val="both"/>
      </w:pPr>
      <w:r>
        <w:t>zwoływanie posiedzeń Rady,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709" w:hanging="425"/>
        <w:jc w:val="both"/>
      </w:pPr>
      <w:r>
        <w:t>inicjowanie i organizowanie prac Rady,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709" w:hanging="425"/>
        <w:jc w:val="both"/>
      </w:pPr>
      <w:r>
        <w:t>prowadzenie obrad Rady,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709" w:hanging="425"/>
        <w:jc w:val="both"/>
      </w:pPr>
      <w:r>
        <w:t>reprezentowanie Rady wobec innych organów i instytucji,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240" w:afterAutospacing="0" w:line="360" w:lineRule="auto"/>
        <w:ind w:left="709" w:hanging="425"/>
        <w:jc w:val="both"/>
      </w:pPr>
      <w:r>
        <w:lastRenderedPageBreak/>
        <w:t>zapraszanie na posiedzenie Rady przedstawicieli organizacji i instytucji, które nie mają swojej reprezentacji w Radzie.</w:t>
      </w:r>
    </w:p>
    <w:p w:rsidR="00F83D77" w:rsidRDefault="00F83D77" w:rsidP="00F83D77">
      <w:pPr>
        <w:pStyle w:val="NormalnyWeb"/>
        <w:numPr>
          <w:ilvl w:val="0"/>
          <w:numId w:val="11"/>
        </w:numPr>
        <w:spacing w:after="0" w:afterAutospacing="0" w:line="360" w:lineRule="auto"/>
        <w:jc w:val="both"/>
      </w:pPr>
      <w:r>
        <w:t>W razie nieobecności Przewodniczącego jego obowiązki wykonuje Wiceprzewodniczący Rady.</w:t>
      </w:r>
    </w:p>
    <w:p w:rsidR="00F83D77" w:rsidRDefault="00F83D77" w:rsidP="00F83D77">
      <w:pPr>
        <w:pStyle w:val="NormalnyWeb"/>
        <w:numPr>
          <w:ilvl w:val="0"/>
          <w:numId w:val="11"/>
        </w:numPr>
        <w:spacing w:after="0" w:afterAutospacing="0" w:line="360" w:lineRule="auto"/>
        <w:jc w:val="both"/>
      </w:pPr>
      <w:r>
        <w:t>Do zadań Sekretarza Rady należy w szczególności:</w:t>
      </w:r>
    </w:p>
    <w:p w:rsidR="00F83D77" w:rsidRDefault="00F83D77" w:rsidP="00F83D77">
      <w:pPr>
        <w:pStyle w:val="NormalnyWeb"/>
        <w:numPr>
          <w:ilvl w:val="1"/>
          <w:numId w:val="10"/>
        </w:numPr>
        <w:spacing w:beforeAutospacing="0" w:after="0" w:line="360" w:lineRule="auto"/>
        <w:ind w:left="567" w:hanging="283"/>
        <w:jc w:val="both"/>
      </w:pPr>
      <w:r>
        <w:t>organizowanie spraw administracyjnych oraz przepływu informacji i dokumentów związanych z działalnością Rady,</w:t>
      </w:r>
    </w:p>
    <w:p w:rsidR="00F83D77" w:rsidRDefault="00F83D77" w:rsidP="00F83D77">
      <w:pPr>
        <w:pStyle w:val="NormalnyWeb"/>
        <w:numPr>
          <w:ilvl w:val="1"/>
          <w:numId w:val="10"/>
        </w:numPr>
        <w:spacing w:after="0" w:line="360" w:lineRule="auto"/>
        <w:ind w:left="567" w:hanging="283"/>
        <w:jc w:val="both"/>
      </w:pPr>
      <w:r>
        <w:t>przygotowanie w porozumieniu z Przewodniczącym materiałów na posiedzenia Rady,</w:t>
      </w:r>
    </w:p>
    <w:p w:rsidR="00F83D77" w:rsidRDefault="00F83D77" w:rsidP="00F83D77">
      <w:pPr>
        <w:pStyle w:val="NormalnyWeb"/>
        <w:numPr>
          <w:ilvl w:val="1"/>
          <w:numId w:val="10"/>
        </w:numPr>
        <w:spacing w:after="0" w:afterAutospacing="0" w:line="360" w:lineRule="auto"/>
        <w:ind w:left="567" w:hanging="283"/>
        <w:jc w:val="both"/>
      </w:pPr>
      <w:r>
        <w:t>sporządzanie protokołów z posiedzeń Rady.</w:t>
      </w:r>
    </w:p>
    <w:p w:rsidR="00F83D77" w:rsidRDefault="00F83D77" w:rsidP="00F83D77">
      <w:pPr>
        <w:pStyle w:val="NormalnyWeb"/>
        <w:numPr>
          <w:ilvl w:val="0"/>
          <w:numId w:val="11"/>
        </w:numPr>
        <w:spacing w:before="240" w:beforeAutospacing="0" w:after="0" w:afterAutospacing="0" w:line="360" w:lineRule="auto"/>
        <w:jc w:val="both"/>
      </w:pPr>
      <w:r>
        <w:t>W przypadku nieobecności Sekretarza, funkcję protokolanta pełni osoba wskazana przez Przewodniczącego z grona Rady.</w:t>
      </w:r>
    </w:p>
    <w:p w:rsidR="00F83D77" w:rsidRDefault="00F83D77" w:rsidP="00F83D77">
      <w:pPr>
        <w:pStyle w:val="NormalnyWeb"/>
        <w:numPr>
          <w:ilvl w:val="0"/>
          <w:numId w:val="11"/>
        </w:numPr>
        <w:spacing w:after="0" w:line="360" w:lineRule="auto"/>
        <w:jc w:val="both"/>
      </w:pPr>
      <w:r>
        <w:t>Do praw członków Rady należy: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proponowanie tematów do omówienia na kolejnych posiedzeniach Rady,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zabieranie głosu w dyskusjach,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branie udziału we wszystkich przedsięwzięciach Rady,</w:t>
      </w:r>
    </w:p>
    <w:p w:rsidR="00F83D77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567" w:hanging="283"/>
        <w:jc w:val="both"/>
      </w:pPr>
      <w:r>
        <w:t>konsultowanie spraw z zakresu polityki senioralnej oraz doradzanie w tych sprawach,</w:t>
      </w:r>
    </w:p>
    <w:p w:rsidR="00F83D77" w:rsidRPr="00C3301E" w:rsidRDefault="00F83D77" w:rsidP="00F83D77">
      <w:pPr>
        <w:pStyle w:val="NormalnyWeb"/>
        <w:numPr>
          <w:ilvl w:val="1"/>
          <w:numId w:val="11"/>
        </w:numPr>
        <w:spacing w:after="240" w:afterAutospacing="0" w:line="360" w:lineRule="auto"/>
        <w:ind w:left="567" w:hanging="283"/>
        <w:jc w:val="both"/>
      </w:pPr>
      <w:r>
        <w:t>inicjowanie działań mających na celu zaspakajanie interesów i potrzeb seniorów.</w:t>
      </w:r>
    </w:p>
    <w:p w:rsidR="00F83D77" w:rsidRPr="00C3301E" w:rsidRDefault="00F83D77" w:rsidP="00F83D77">
      <w:pPr>
        <w:pStyle w:val="NormalnyWeb"/>
        <w:numPr>
          <w:ilvl w:val="0"/>
          <w:numId w:val="11"/>
        </w:numPr>
        <w:spacing w:after="240" w:afterAutospacing="0"/>
        <w:jc w:val="both"/>
      </w:pPr>
      <w:r w:rsidRPr="00C3301E">
        <w:t>Rada pracuje na posiedzeniach, które są jawne i otwarte.</w:t>
      </w:r>
    </w:p>
    <w:p w:rsidR="00F83D77" w:rsidRDefault="00F83D77" w:rsidP="00F83D77">
      <w:pPr>
        <w:pStyle w:val="NormalnyWeb"/>
        <w:numPr>
          <w:ilvl w:val="0"/>
          <w:numId w:val="11"/>
        </w:numPr>
        <w:spacing w:after="240" w:afterAutospacing="0"/>
        <w:jc w:val="both"/>
      </w:pPr>
      <w:r w:rsidRPr="00C3301E">
        <w:t xml:space="preserve">Posiedzenia odbywają się w miarę potrzeb, jednak </w:t>
      </w:r>
      <w:r w:rsidRPr="002F6A91">
        <w:t>nie rzadziej niż raz na pół roku.</w:t>
      </w:r>
    </w:p>
    <w:p w:rsidR="00F83D77" w:rsidRPr="00251809" w:rsidRDefault="00F83D77" w:rsidP="00F83D77">
      <w:pPr>
        <w:pStyle w:val="NormalnyWeb"/>
        <w:numPr>
          <w:ilvl w:val="0"/>
          <w:numId w:val="11"/>
        </w:numPr>
        <w:spacing w:after="240" w:afterAutospacing="0"/>
        <w:jc w:val="both"/>
      </w:pPr>
      <w:r w:rsidRPr="00251809">
        <w:t xml:space="preserve">Posiedzenie Rady, z </w:t>
      </w:r>
      <w:r w:rsidRPr="005D7168">
        <w:t xml:space="preserve">zastrzeżeniem § 9, zwołuje </w:t>
      </w:r>
      <w:r w:rsidRPr="00251809">
        <w:t>Przewodniczący:</w:t>
      </w:r>
    </w:p>
    <w:p w:rsidR="00F83D77" w:rsidRPr="00251809" w:rsidRDefault="00F83D77" w:rsidP="00F83D77">
      <w:pPr>
        <w:pStyle w:val="NormalnyWeb"/>
        <w:numPr>
          <w:ilvl w:val="0"/>
          <w:numId w:val="3"/>
        </w:numPr>
        <w:spacing w:beforeAutospacing="0" w:after="0" w:afterAutospacing="0" w:line="360" w:lineRule="auto"/>
        <w:ind w:left="426" w:hanging="142"/>
        <w:jc w:val="both"/>
      </w:pPr>
      <w:r w:rsidRPr="00251809">
        <w:t xml:space="preserve">z własnej inicjatywy, </w:t>
      </w:r>
    </w:p>
    <w:p w:rsidR="00F83D77" w:rsidRPr="00251809" w:rsidRDefault="00F83D77" w:rsidP="00F83D77">
      <w:pPr>
        <w:pStyle w:val="NormalnyWeb"/>
        <w:numPr>
          <w:ilvl w:val="0"/>
          <w:numId w:val="3"/>
        </w:numPr>
        <w:spacing w:beforeAutospacing="0" w:after="0" w:afterAutospacing="0" w:line="360" w:lineRule="auto"/>
        <w:ind w:left="426" w:hanging="142"/>
        <w:jc w:val="both"/>
      </w:pPr>
      <w:r w:rsidRPr="00251809">
        <w:t xml:space="preserve">na wniosek co najmniej 3 członków Rady, </w:t>
      </w:r>
    </w:p>
    <w:p w:rsidR="00F83D77" w:rsidRPr="00251809" w:rsidRDefault="00F83D77" w:rsidP="00F83D77">
      <w:pPr>
        <w:pStyle w:val="NormalnyWeb"/>
        <w:numPr>
          <w:ilvl w:val="0"/>
          <w:numId w:val="3"/>
        </w:numPr>
        <w:spacing w:beforeAutospacing="0" w:after="0" w:afterAutospacing="0" w:line="360" w:lineRule="auto"/>
        <w:ind w:left="426" w:hanging="142"/>
        <w:jc w:val="both"/>
      </w:pPr>
      <w:r w:rsidRPr="00251809">
        <w:t xml:space="preserve">na wniosek Starosty, </w:t>
      </w:r>
    </w:p>
    <w:p w:rsidR="00F83D77" w:rsidRPr="002F6A91" w:rsidRDefault="00F83D77" w:rsidP="00F83D77">
      <w:pPr>
        <w:pStyle w:val="NormalnyWeb"/>
        <w:numPr>
          <w:ilvl w:val="0"/>
          <w:numId w:val="3"/>
        </w:numPr>
        <w:spacing w:beforeAutospacing="0" w:after="0" w:afterAutospacing="0" w:line="360" w:lineRule="auto"/>
        <w:ind w:left="426" w:hanging="142"/>
        <w:jc w:val="both"/>
      </w:pPr>
      <w:r w:rsidRPr="00251809">
        <w:t>na wniosek Przewodniczącego Rady Powiatu</w:t>
      </w:r>
      <w:r>
        <w:t xml:space="preserve"> Płońskiego.</w:t>
      </w:r>
    </w:p>
    <w:p w:rsidR="00F83D77" w:rsidRPr="00C3301E" w:rsidRDefault="00F83D77" w:rsidP="00F83D77">
      <w:pPr>
        <w:pStyle w:val="NormalnyWeb"/>
        <w:numPr>
          <w:ilvl w:val="0"/>
          <w:numId w:val="11"/>
        </w:numPr>
        <w:spacing w:after="240" w:afterAutospacing="0" w:line="360" w:lineRule="auto"/>
        <w:jc w:val="both"/>
      </w:pPr>
      <w:r w:rsidRPr="00714E2A">
        <w:t xml:space="preserve">Informacja o terminie i porządku posiedzenia Rady winna być przekazana Radnym </w:t>
      </w:r>
      <w:r w:rsidRPr="00C3301E">
        <w:t>Seniorom co najmniej na 7 dni przed wyznaczonym terminem posiedzenia. Termin ten</w:t>
      </w:r>
      <w:r>
        <w:t xml:space="preserve"> </w:t>
      </w:r>
      <w:r w:rsidRPr="00C3301E">
        <w:t>może być w szczególnie uzasadnionych przypadkach krótszy.</w:t>
      </w:r>
    </w:p>
    <w:p w:rsidR="00F83D77" w:rsidRPr="00C3301E" w:rsidRDefault="00F83D77" w:rsidP="00F83D77">
      <w:pPr>
        <w:pStyle w:val="NormalnyWeb"/>
        <w:numPr>
          <w:ilvl w:val="0"/>
          <w:numId w:val="11"/>
        </w:numPr>
        <w:spacing w:after="0" w:line="360" w:lineRule="auto"/>
        <w:jc w:val="both"/>
      </w:pPr>
      <w:r w:rsidRPr="00C3301E">
        <w:t>Z przebiegu posiedzenia Rady sporządza się protokół, zawierający</w:t>
      </w:r>
      <w:r>
        <w:t xml:space="preserve"> w szczególności:</w:t>
      </w:r>
    </w:p>
    <w:p w:rsidR="00F83D77" w:rsidRPr="00C3301E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851" w:hanging="425"/>
        <w:jc w:val="both"/>
      </w:pPr>
      <w:r w:rsidRPr="00C3301E">
        <w:t>Numer, datę i miejsce posiedzenia,</w:t>
      </w:r>
    </w:p>
    <w:p w:rsidR="00F83D77" w:rsidRPr="00C3301E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851" w:hanging="425"/>
        <w:jc w:val="both"/>
      </w:pPr>
      <w:r w:rsidRPr="00C3301E">
        <w:t>Imiona i nazwiska osób obecnych na posiedzeniu,</w:t>
      </w:r>
    </w:p>
    <w:p w:rsidR="00F83D77" w:rsidRPr="00C3301E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851" w:hanging="425"/>
        <w:jc w:val="both"/>
      </w:pPr>
      <w:r w:rsidRPr="00C3301E">
        <w:lastRenderedPageBreak/>
        <w:t>Porządek obrad,</w:t>
      </w:r>
    </w:p>
    <w:p w:rsidR="00F83D77" w:rsidRPr="00C3301E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851" w:hanging="425"/>
        <w:jc w:val="both"/>
      </w:pPr>
      <w:r w:rsidRPr="00C3301E">
        <w:t>Streszczenie referowanych spraw oraz oświadczeń złożonych do protokołu,</w:t>
      </w:r>
    </w:p>
    <w:p w:rsidR="00F83D77" w:rsidRPr="00C3301E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851" w:hanging="425"/>
        <w:jc w:val="both"/>
      </w:pPr>
      <w:r w:rsidRPr="00C3301E">
        <w:t>Wnioski spisane w pełnym brzmieniu,</w:t>
      </w:r>
    </w:p>
    <w:p w:rsidR="00F83D77" w:rsidRPr="00C3301E" w:rsidRDefault="00F83D77" w:rsidP="00F83D77">
      <w:pPr>
        <w:pStyle w:val="NormalnyWeb"/>
        <w:numPr>
          <w:ilvl w:val="1"/>
          <w:numId w:val="11"/>
        </w:numPr>
        <w:spacing w:after="0" w:line="360" w:lineRule="auto"/>
        <w:ind w:left="851" w:hanging="425"/>
        <w:jc w:val="both"/>
      </w:pPr>
      <w:r w:rsidRPr="00C3301E">
        <w:t>Wyniki głosowania.</w:t>
      </w:r>
    </w:p>
    <w:p w:rsidR="00F83D77" w:rsidRPr="00C3301E" w:rsidRDefault="00F83D77" w:rsidP="00F83D77">
      <w:pPr>
        <w:pStyle w:val="NormalnyWeb"/>
        <w:numPr>
          <w:ilvl w:val="0"/>
          <w:numId w:val="11"/>
        </w:numPr>
        <w:spacing w:after="0" w:line="360" w:lineRule="auto"/>
        <w:jc w:val="both"/>
      </w:pPr>
      <w:r w:rsidRPr="00C3301E">
        <w:t>Protokół sporządza Sekretarz i podpisuje Przewodniczący Rady.</w:t>
      </w:r>
    </w:p>
    <w:p w:rsidR="00F83D77" w:rsidRDefault="00F83D77" w:rsidP="00F83D77">
      <w:pPr>
        <w:pStyle w:val="NormalnyWeb"/>
        <w:numPr>
          <w:ilvl w:val="0"/>
          <w:numId w:val="11"/>
        </w:numPr>
        <w:spacing w:after="0" w:line="360" w:lineRule="auto"/>
        <w:jc w:val="both"/>
      </w:pPr>
      <w:r w:rsidRPr="00C3301E">
        <w:t>Do protokołu załącza się listę obecności</w:t>
      </w:r>
      <w:r>
        <w:t>.</w:t>
      </w:r>
    </w:p>
    <w:p w:rsidR="00F83D77" w:rsidRPr="00C3301E" w:rsidRDefault="00F83D77" w:rsidP="00F83D77">
      <w:pPr>
        <w:pStyle w:val="NormalnyWeb"/>
        <w:numPr>
          <w:ilvl w:val="0"/>
          <w:numId w:val="11"/>
        </w:numPr>
        <w:spacing w:after="0" w:line="360" w:lineRule="auto"/>
        <w:jc w:val="both"/>
      </w:pPr>
      <w:r>
        <w:t>W pracach Rady mogą uczestniczyć bez prawa głosowania Starosta Płoński, Wicestarosta oraz Przewodniczący Rady Powiatu Płońskiego.</w:t>
      </w:r>
    </w:p>
    <w:p w:rsidR="00F83D77" w:rsidRPr="00C3301E" w:rsidRDefault="00F83D77" w:rsidP="00F83D77">
      <w:pPr>
        <w:pStyle w:val="NormalnyWeb"/>
        <w:numPr>
          <w:ilvl w:val="0"/>
          <w:numId w:val="11"/>
        </w:numPr>
        <w:spacing w:after="0" w:line="360" w:lineRule="auto"/>
        <w:jc w:val="both"/>
      </w:pPr>
      <w:r w:rsidRPr="00C3301E">
        <w:t>Na zaproszenie Przewodniczącego Rady w pracach Rady mogą uczestniczyć bez prawa</w:t>
      </w:r>
      <w:r>
        <w:t xml:space="preserve"> </w:t>
      </w:r>
      <w:r w:rsidRPr="00C3301E">
        <w:t>głosowania</w:t>
      </w:r>
      <w:r>
        <w:t xml:space="preserve"> inne</w:t>
      </w:r>
      <w:r w:rsidRPr="00C3301E">
        <w:t xml:space="preserve"> osoby nie będące jej członkami.</w:t>
      </w:r>
    </w:p>
    <w:p w:rsidR="00F83D77" w:rsidRPr="00C3301E" w:rsidRDefault="00F83D77" w:rsidP="00F83D77">
      <w:pPr>
        <w:pStyle w:val="NormalnyWeb"/>
        <w:spacing w:after="0"/>
        <w:jc w:val="center"/>
      </w:pPr>
      <w:r>
        <w:t>§ 11</w:t>
      </w:r>
    </w:p>
    <w:p w:rsidR="00F83D77" w:rsidRPr="00C3301E" w:rsidRDefault="00F83D77" w:rsidP="00F83D77">
      <w:pPr>
        <w:pStyle w:val="NormalnyWeb"/>
        <w:numPr>
          <w:ilvl w:val="0"/>
          <w:numId w:val="14"/>
        </w:numPr>
        <w:spacing w:after="0" w:line="360" w:lineRule="auto"/>
        <w:jc w:val="both"/>
      </w:pPr>
      <w:r w:rsidRPr="00C3301E">
        <w:t>Rada wyraża swoje stanowisko w formie uchwał i wniosków.</w:t>
      </w:r>
    </w:p>
    <w:p w:rsidR="00F83D77" w:rsidRPr="00C3301E" w:rsidRDefault="00F83D77" w:rsidP="00F83D77">
      <w:pPr>
        <w:pStyle w:val="NormalnyWeb"/>
        <w:numPr>
          <w:ilvl w:val="0"/>
          <w:numId w:val="14"/>
        </w:numPr>
        <w:spacing w:after="0" w:line="360" w:lineRule="auto"/>
        <w:jc w:val="both"/>
      </w:pPr>
      <w:r w:rsidRPr="00C3301E">
        <w:t>Uchwały zapadają zwykłą większością głosów w obecności co najmniej połowy jej</w:t>
      </w:r>
      <w:r>
        <w:t xml:space="preserve"> </w:t>
      </w:r>
      <w:r w:rsidRPr="00C3301E">
        <w:t xml:space="preserve">członków, w głosowaniu jawnym. </w:t>
      </w:r>
      <w:r>
        <w:t xml:space="preserve"> </w:t>
      </w:r>
    </w:p>
    <w:p w:rsidR="00F83D77" w:rsidRPr="00C3301E" w:rsidRDefault="00F83D77" w:rsidP="00F83D77">
      <w:pPr>
        <w:pStyle w:val="NormalnyWeb"/>
        <w:numPr>
          <w:ilvl w:val="0"/>
          <w:numId w:val="14"/>
        </w:numPr>
        <w:spacing w:after="0" w:line="360" w:lineRule="auto"/>
        <w:jc w:val="both"/>
      </w:pPr>
      <w:r w:rsidRPr="00C3301E">
        <w:t>Radni Seniorzy głosują poprzez podniesienie ręki.</w:t>
      </w:r>
    </w:p>
    <w:p w:rsidR="00F83D77" w:rsidRPr="00C3301E" w:rsidRDefault="00F83D77" w:rsidP="00F83D77">
      <w:pPr>
        <w:pStyle w:val="NormalnyWeb"/>
        <w:numPr>
          <w:ilvl w:val="0"/>
          <w:numId w:val="14"/>
        </w:numPr>
        <w:spacing w:after="0" w:line="360" w:lineRule="auto"/>
        <w:jc w:val="both"/>
      </w:pPr>
      <w:r w:rsidRPr="00C3301E">
        <w:t>Uchwała Rady powinna zawierać w szczególności :</w:t>
      </w:r>
    </w:p>
    <w:p w:rsidR="00F83D77" w:rsidRPr="00C3301E" w:rsidRDefault="00F83D77" w:rsidP="00F83D77">
      <w:pPr>
        <w:pStyle w:val="NormalnyWeb"/>
        <w:numPr>
          <w:ilvl w:val="1"/>
          <w:numId w:val="14"/>
        </w:numPr>
        <w:spacing w:after="0" w:line="360" w:lineRule="auto"/>
        <w:jc w:val="both"/>
      </w:pPr>
      <w:r w:rsidRPr="00C3301E">
        <w:t>Datę, tytuł, numer sesji, numer uchwały, rok podjęcia</w:t>
      </w:r>
      <w:r>
        <w:t>,</w:t>
      </w:r>
    </w:p>
    <w:p w:rsidR="00F83D77" w:rsidRPr="00C3301E" w:rsidRDefault="00F83D77" w:rsidP="00F83D77">
      <w:pPr>
        <w:pStyle w:val="NormalnyWeb"/>
        <w:numPr>
          <w:ilvl w:val="1"/>
          <w:numId w:val="14"/>
        </w:numPr>
        <w:spacing w:after="0" w:line="360" w:lineRule="auto"/>
        <w:jc w:val="both"/>
      </w:pPr>
      <w:r w:rsidRPr="00C3301E">
        <w:t>Treść merytoryczną,</w:t>
      </w:r>
    </w:p>
    <w:p w:rsidR="00F83D77" w:rsidRPr="00C3301E" w:rsidRDefault="00F83D77" w:rsidP="00F83D77">
      <w:pPr>
        <w:pStyle w:val="NormalnyWeb"/>
        <w:numPr>
          <w:ilvl w:val="1"/>
          <w:numId w:val="14"/>
        </w:numPr>
        <w:spacing w:after="0" w:line="360" w:lineRule="auto"/>
        <w:jc w:val="both"/>
      </w:pPr>
      <w:r w:rsidRPr="00C3301E">
        <w:t>Wyniki głosowania,</w:t>
      </w:r>
    </w:p>
    <w:p w:rsidR="00F83D77" w:rsidRPr="00C3301E" w:rsidRDefault="00F83D77" w:rsidP="00F83D77">
      <w:pPr>
        <w:pStyle w:val="NormalnyWeb"/>
        <w:numPr>
          <w:ilvl w:val="1"/>
          <w:numId w:val="14"/>
        </w:numPr>
        <w:spacing w:after="0" w:line="360" w:lineRule="auto"/>
        <w:jc w:val="both"/>
      </w:pPr>
      <w:r w:rsidRPr="00C3301E">
        <w:t>Podpis Przewodniczącego</w:t>
      </w:r>
      <w:r>
        <w:t>.</w:t>
      </w:r>
    </w:p>
    <w:p w:rsidR="00F83D77" w:rsidRPr="00C3301E" w:rsidRDefault="00F83D77" w:rsidP="00F83D77">
      <w:pPr>
        <w:pStyle w:val="NormalnyWeb"/>
        <w:numPr>
          <w:ilvl w:val="0"/>
          <w:numId w:val="14"/>
        </w:numPr>
        <w:spacing w:after="0" w:line="360" w:lineRule="auto"/>
        <w:jc w:val="both"/>
      </w:pPr>
      <w:r w:rsidRPr="00C3301E">
        <w:t>Numerację uchwał kontynuuje się do końca danej kadencji.</w:t>
      </w:r>
    </w:p>
    <w:p w:rsidR="00F83D77" w:rsidRPr="000D4820" w:rsidRDefault="00F83D77" w:rsidP="00F83D77">
      <w:pPr>
        <w:pStyle w:val="NormalnyWeb"/>
        <w:numPr>
          <w:ilvl w:val="0"/>
          <w:numId w:val="14"/>
        </w:numPr>
        <w:spacing w:after="0" w:line="360" w:lineRule="auto"/>
        <w:jc w:val="both"/>
        <w:rPr>
          <w:color w:val="FF0000"/>
        </w:rPr>
      </w:pPr>
      <w:r w:rsidRPr="00714E2A">
        <w:t xml:space="preserve">Przewodniczący Rady Seniorów przekazuje podjęte uchwały Zarządowi Powiatu Płońskiego oraz Radzie Powiatu Płońskiego za pośrednictwem </w:t>
      </w:r>
      <w:r w:rsidRPr="00C3301E">
        <w:t>jej Przewodniczącego.</w:t>
      </w:r>
    </w:p>
    <w:p w:rsidR="00F83D77" w:rsidRPr="00C3301E" w:rsidRDefault="00F83D77" w:rsidP="00F83D77">
      <w:pPr>
        <w:pStyle w:val="NormalnyWeb"/>
        <w:spacing w:after="0"/>
        <w:jc w:val="center"/>
      </w:pPr>
      <w:r w:rsidRPr="00C3301E">
        <w:t>§ 1</w:t>
      </w:r>
      <w:r>
        <w:t>2</w:t>
      </w:r>
    </w:p>
    <w:p w:rsidR="00F83D77" w:rsidRPr="00C3301E" w:rsidRDefault="00F83D77" w:rsidP="00F83D77">
      <w:pPr>
        <w:pStyle w:val="NormalnyWeb"/>
        <w:spacing w:after="0" w:afterAutospacing="0" w:line="360" w:lineRule="auto"/>
        <w:jc w:val="both"/>
      </w:pPr>
      <w:r w:rsidRPr="00C3301E">
        <w:t>1. Wygaśni</w:t>
      </w:r>
      <w:r>
        <w:t>ę</w:t>
      </w:r>
      <w:r w:rsidRPr="00C3301E">
        <w:t>cie mandatu członka Rady następuje wskutek:</w:t>
      </w:r>
    </w:p>
    <w:p w:rsidR="00F83D77" w:rsidRPr="00C3301E" w:rsidRDefault="00F83D77" w:rsidP="00F83D77">
      <w:pPr>
        <w:pStyle w:val="NormalnyWeb"/>
        <w:numPr>
          <w:ilvl w:val="1"/>
          <w:numId w:val="12"/>
        </w:numPr>
        <w:spacing w:beforeAutospacing="0" w:after="0" w:line="360" w:lineRule="auto"/>
        <w:jc w:val="both"/>
      </w:pPr>
      <w:r w:rsidRPr="00C3301E">
        <w:t>Upływu kadencji na jaką został on wybrany,</w:t>
      </w:r>
    </w:p>
    <w:p w:rsidR="00F83D77" w:rsidRPr="00C3301E" w:rsidRDefault="00F83D77" w:rsidP="00F83D77">
      <w:pPr>
        <w:pStyle w:val="NormalnyWeb"/>
        <w:numPr>
          <w:ilvl w:val="1"/>
          <w:numId w:val="12"/>
        </w:numPr>
        <w:spacing w:after="0" w:line="360" w:lineRule="auto"/>
        <w:jc w:val="both"/>
      </w:pPr>
      <w:r w:rsidRPr="00C3301E">
        <w:t>Śmierci Radnego,</w:t>
      </w:r>
    </w:p>
    <w:p w:rsidR="00F83D77" w:rsidRDefault="00F83D77" w:rsidP="00F83D77">
      <w:pPr>
        <w:pStyle w:val="NormalnyWeb"/>
        <w:numPr>
          <w:ilvl w:val="1"/>
          <w:numId w:val="12"/>
        </w:numPr>
        <w:spacing w:after="0" w:line="360" w:lineRule="auto"/>
        <w:jc w:val="both"/>
        <w:rPr>
          <w:color w:val="FF0000"/>
        </w:rPr>
      </w:pPr>
      <w:r w:rsidRPr="00284022">
        <w:t>Pi</w:t>
      </w:r>
      <w:r w:rsidRPr="00C3301E">
        <w:t>semnego złożenia rezygnacji przez Radnego</w:t>
      </w:r>
      <w:r>
        <w:t>,</w:t>
      </w:r>
    </w:p>
    <w:p w:rsidR="00F83D77" w:rsidRPr="00C3301E" w:rsidRDefault="00F83D77" w:rsidP="00F83D77">
      <w:pPr>
        <w:pStyle w:val="NormalnyWeb"/>
        <w:numPr>
          <w:ilvl w:val="1"/>
          <w:numId w:val="12"/>
        </w:numPr>
        <w:spacing w:after="0" w:line="360" w:lineRule="auto"/>
        <w:jc w:val="both"/>
      </w:pPr>
      <w:r w:rsidRPr="00C3301E">
        <w:t>W przypadku skazania Radnego prawo</w:t>
      </w:r>
      <w:r>
        <w:t xml:space="preserve">mocnym wyrokiem sądu za umyślne </w:t>
      </w:r>
      <w:r w:rsidRPr="00C3301E">
        <w:t>przestępstwo ścigane z oskarżenia publicznego lub umyślne przestępstwo skarbowe,</w:t>
      </w:r>
    </w:p>
    <w:p w:rsidR="00F83D77" w:rsidRPr="00C3301E" w:rsidRDefault="00F83D77" w:rsidP="00F83D77">
      <w:pPr>
        <w:pStyle w:val="NormalnyWeb"/>
        <w:numPr>
          <w:ilvl w:val="1"/>
          <w:numId w:val="12"/>
        </w:numPr>
        <w:spacing w:after="0" w:line="360" w:lineRule="auto"/>
        <w:jc w:val="both"/>
      </w:pPr>
      <w:r>
        <w:t>O</w:t>
      </w:r>
      <w:r w:rsidRPr="00C3301E">
        <w:t>dwołania przez Radę w przypadku ujawnien</w:t>
      </w:r>
      <w:r>
        <w:t xml:space="preserve">ia okoliczności mogących poddać </w:t>
      </w:r>
      <w:r w:rsidRPr="00C3301E">
        <w:t>w wątpliwość wiarygodność Radnego niezbędną do wy</w:t>
      </w:r>
      <w:r>
        <w:t xml:space="preserve">pełniania zadania o charakterze </w:t>
      </w:r>
      <w:r w:rsidRPr="00C3301E">
        <w:lastRenderedPageBreak/>
        <w:t>zaufania publicznego, przy czym odwołanie Rad</w:t>
      </w:r>
      <w:r>
        <w:t xml:space="preserve">nego następuje w drodze uchwały </w:t>
      </w:r>
      <w:r w:rsidRPr="00C3301E">
        <w:t>podjętej przez Radę w głosowaniu tajnym, w obecno</w:t>
      </w:r>
      <w:r>
        <w:t xml:space="preserve">ści co najmniej połowy członków </w:t>
      </w:r>
      <w:r w:rsidRPr="00C3301E">
        <w:t>Rady, bezwzględną większością głosów,</w:t>
      </w:r>
    </w:p>
    <w:p w:rsidR="00F83D77" w:rsidRPr="00C3301E" w:rsidRDefault="00F83D77" w:rsidP="00F83D77">
      <w:pPr>
        <w:pStyle w:val="NormalnyWeb"/>
        <w:numPr>
          <w:ilvl w:val="1"/>
          <w:numId w:val="12"/>
        </w:numPr>
        <w:spacing w:after="0" w:line="360" w:lineRule="auto"/>
        <w:jc w:val="both"/>
      </w:pPr>
      <w:r w:rsidRPr="00C3301E">
        <w:t>W przypadku nieusprawiedliwionej nieobecności na trzech kolejnych posiedzeniach</w:t>
      </w:r>
      <w:r>
        <w:t xml:space="preserve"> </w:t>
      </w:r>
      <w:r w:rsidRPr="00C3301E">
        <w:t>Rady, przy czym warunkiem wygaśnięcia mandatu jest uprzednie poinformowanie</w:t>
      </w:r>
      <w:r>
        <w:t xml:space="preserve"> </w:t>
      </w:r>
      <w:r w:rsidRPr="00C3301E">
        <w:t xml:space="preserve">Radnego na piśmie, że nieusprawiedliwiona </w:t>
      </w:r>
      <w:r>
        <w:t xml:space="preserve">nieobecność na trzecim kolejnym </w:t>
      </w:r>
      <w:r w:rsidRPr="00C3301E">
        <w:t>posiedzeniu Rady skutkować będzie wygaśnięciem mandatu.</w:t>
      </w:r>
    </w:p>
    <w:p w:rsidR="00F83D77" w:rsidRPr="00714E2A" w:rsidRDefault="00F83D77" w:rsidP="00F83D77">
      <w:pPr>
        <w:pStyle w:val="NormalnyWeb"/>
        <w:numPr>
          <w:ilvl w:val="0"/>
          <w:numId w:val="12"/>
        </w:numPr>
        <w:spacing w:after="0" w:line="360" w:lineRule="auto"/>
        <w:jc w:val="both"/>
      </w:pPr>
      <w:r w:rsidRPr="00714E2A">
        <w:t>W przypadku wygaśnięcia mandatu członka Rady, o którym mowa w § 12 ust. 1, jego miejsce zajmuje kandydat z tej samej gminy, który uzyskał kolejno największą liczbę głosów w czasie wyborów lub w przypadku braku takiego kandydata – kandydat z innej gminy, który uzyskał największą liczbę głosów spośród pozostałych kandydatów.</w:t>
      </w:r>
    </w:p>
    <w:p w:rsidR="00F83D77" w:rsidRPr="00714E2A" w:rsidRDefault="00F83D77" w:rsidP="00F83D77">
      <w:pPr>
        <w:pStyle w:val="NormalnyWeb"/>
        <w:numPr>
          <w:ilvl w:val="0"/>
          <w:numId w:val="12"/>
        </w:numPr>
        <w:spacing w:after="0" w:line="360" w:lineRule="auto"/>
        <w:jc w:val="both"/>
      </w:pPr>
      <w:r w:rsidRPr="00714E2A">
        <w:t>W przypadku braku możliwości uzupełnienia składu Rady w sposób określony w ust. 2 z powodu braku odpowiednich kandydatów, o ile Rada zdecyduje się na uzupełnienie jej składu osobowego, Starosta ogłasza nabór uzupełniający na zasadach określonych w § 6.</w:t>
      </w:r>
    </w:p>
    <w:p w:rsidR="00F83D77" w:rsidRPr="00652ED4" w:rsidRDefault="00F83D77" w:rsidP="00F83D77">
      <w:pPr>
        <w:pStyle w:val="NormalnyWeb"/>
        <w:numPr>
          <w:ilvl w:val="0"/>
          <w:numId w:val="12"/>
        </w:numPr>
        <w:spacing w:after="0" w:line="360" w:lineRule="auto"/>
        <w:jc w:val="both"/>
        <w:rPr>
          <w:color w:val="FF0000"/>
        </w:rPr>
      </w:pPr>
      <w:r w:rsidRPr="00714E2A">
        <w:t xml:space="preserve">Odwołanie Przewodniczącego Rady z pełnienia jego funkcji następuje w trybie określonym dla jego powołania w przypadku rezygnacji z pełnienia funkcji lub na </w:t>
      </w:r>
      <w:r w:rsidRPr="00C3301E">
        <w:t>wniosek co najmniej 3 członków</w:t>
      </w:r>
      <w:r>
        <w:t xml:space="preserve"> </w:t>
      </w:r>
      <w:r w:rsidRPr="00C3301E">
        <w:t xml:space="preserve">Rady. </w:t>
      </w:r>
      <w:r>
        <w:t xml:space="preserve">Tryb określony w zdaniu </w:t>
      </w:r>
      <w:r w:rsidRPr="00C3301E">
        <w:t>poprzedni</w:t>
      </w:r>
      <w:r>
        <w:t>m</w:t>
      </w:r>
      <w:r w:rsidRPr="00C3301E">
        <w:t xml:space="preserve"> stosuje się odpowiednio do Wiceprzewodniczącego Rady oraz do</w:t>
      </w:r>
      <w:r>
        <w:t xml:space="preserve"> </w:t>
      </w:r>
      <w:r w:rsidRPr="00C3301E">
        <w:t>Sekretarza Rady.</w:t>
      </w:r>
    </w:p>
    <w:p w:rsidR="00F83D77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</w:pPr>
      <w:r w:rsidRPr="00251809">
        <w:rPr>
          <w:rStyle w:val="Pogrubienie"/>
        </w:rPr>
        <w:t xml:space="preserve">Rozdział </w:t>
      </w:r>
      <w:r>
        <w:rPr>
          <w:rStyle w:val="Pogrubienie"/>
        </w:rPr>
        <w:t>6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t>Postanowienia końcowe</w:t>
      </w:r>
    </w:p>
    <w:p w:rsidR="00F83D77" w:rsidRDefault="00F83D77" w:rsidP="00F83D77">
      <w:pPr>
        <w:pStyle w:val="NormalnyWeb"/>
        <w:spacing w:beforeAutospacing="0" w:after="0" w:afterAutospacing="0"/>
        <w:jc w:val="center"/>
      </w:pPr>
    </w:p>
    <w:p w:rsidR="00F83D77" w:rsidRDefault="00F83D77" w:rsidP="00F83D77">
      <w:pPr>
        <w:pStyle w:val="NormalnyWeb"/>
        <w:spacing w:beforeAutospacing="0" w:after="0" w:afterAutospacing="0"/>
        <w:jc w:val="center"/>
      </w:pPr>
      <w:r w:rsidRPr="00251809">
        <w:t>§ 1</w:t>
      </w:r>
      <w:r>
        <w:t>3</w:t>
      </w:r>
    </w:p>
    <w:p w:rsidR="00F83D77" w:rsidRPr="00251809" w:rsidRDefault="00F83D77" w:rsidP="00F83D77">
      <w:pPr>
        <w:pStyle w:val="NormalnyWeb"/>
        <w:spacing w:beforeAutospacing="0" w:after="0" w:afterAutospacing="0"/>
        <w:jc w:val="center"/>
      </w:pPr>
    </w:p>
    <w:p w:rsidR="00F83D77" w:rsidRDefault="00F83D77" w:rsidP="00F83D77">
      <w:pPr>
        <w:pStyle w:val="NormalnyWeb"/>
        <w:numPr>
          <w:ilvl w:val="0"/>
          <w:numId w:val="13"/>
        </w:numPr>
        <w:spacing w:beforeAutospacing="0" w:after="0" w:line="360" w:lineRule="auto"/>
      </w:pPr>
      <w:r w:rsidRPr="00AC73AE">
        <w:t>Siedzibą Rady Seniorów Powiatu Płońskiego jest Starostwo Powiatowe w Płońsku ul.</w:t>
      </w:r>
      <w:r>
        <w:t> </w:t>
      </w:r>
      <w:r w:rsidRPr="00AC73AE">
        <w:t>Płocka 39</w:t>
      </w:r>
      <w:r>
        <w:t>,</w:t>
      </w:r>
      <w:r w:rsidRPr="00AC73AE">
        <w:t xml:space="preserve"> 09-100 Płońsk.</w:t>
      </w:r>
    </w:p>
    <w:p w:rsidR="00F83D77" w:rsidRPr="00AC73AE" w:rsidRDefault="00F83D77" w:rsidP="00F83D77">
      <w:pPr>
        <w:pStyle w:val="NormalnyWeb"/>
        <w:numPr>
          <w:ilvl w:val="0"/>
          <w:numId w:val="13"/>
        </w:numPr>
        <w:spacing w:beforeAutospacing="0" w:after="0" w:line="360" w:lineRule="auto"/>
      </w:pPr>
      <w:r>
        <w:t>Obsługę administracyjno-biurową Rady zapewnia Starostwo Powiatowe w Płońsku.</w:t>
      </w:r>
    </w:p>
    <w:p w:rsidR="00F83D77" w:rsidRPr="00000DB5" w:rsidRDefault="00F83D77" w:rsidP="00F83D7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B5">
        <w:rPr>
          <w:rFonts w:ascii="Times New Roman" w:hAnsi="Times New Roman" w:cs="Times New Roman"/>
          <w:sz w:val="24"/>
          <w:szCs w:val="24"/>
        </w:rPr>
        <w:t>Posiedzenia odbywają się w pomieszczeniach zapewnionych przez Starostwo Powiatowe w Płońsku.</w:t>
      </w:r>
    </w:p>
    <w:p w:rsidR="00F83D77" w:rsidRPr="000D4820" w:rsidRDefault="00F83D77" w:rsidP="00F83D7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E9A">
        <w:rPr>
          <w:rFonts w:ascii="Times New Roman" w:hAnsi="Times New Roman" w:cs="Times New Roman"/>
          <w:sz w:val="24"/>
          <w:szCs w:val="24"/>
        </w:rPr>
        <w:t>Koszty działalności Rady Seniorów pokrywane są z budżetu Powiatu Płońskiego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5A34">
        <w:rPr>
          <w:color w:val="C00000"/>
        </w:rPr>
        <w:t xml:space="preserve"> </w:t>
      </w:r>
    </w:p>
    <w:p w:rsidR="00F83D77" w:rsidRPr="00652ED4" w:rsidRDefault="00F83D77" w:rsidP="00F83D77">
      <w:pPr>
        <w:pStyle w:val="NormalnyWeb"/>
        <w:numPr>
          <w:ilvl w:val="0"/>
          <w:numId w:val="13"/>
        </w:numPr>
        <w:spacing w:after="0" w:afterAutospacing="0" w:line="360" w:lineRule="auto"/>
        <w:jc w:val="both"/>
      </w:pPr>
      <w:r w:rsidRPr="00652ED4">
        <w:t>Zmiany niniejszego Statutu dokonuje się w trybie przewidzianym dla jego nadania.</w:t>
      </w:r>
    </w:p>
    <w:p w:rsidR="00F83D77" w:rsidRDefault="00F83D77" w:rsidP="0017781A">
      <w:bookmarkStart w:id="4" w:name="_GoBack"/>
      <w:bookmarkEnd w:id="4"/>
    </w:p>
    <w:p w:rsidR="00F83D77" w:rsidRDefault="00F83D77" w:rsidP="0017781A"/>
    <w:p w:rsidR="00F83D77" w:rsidRDefault="00F83D77" w:rsidP="0017781A"/>
    <w:p w:rsidR="00F83D77" w:rsidRDefault="00F83D77" w:rsidP="0017781A"/>
    <w:p w:rsidR="00F83D77" w:rsidRDefault="00F83D77" w:rsidP="0017781A"/>
    <w:sectPr w:rsidR="00F8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34F9"/>
    <w:multiLevelType w:val="multilevel"/>
    <w:tmpl w:val="3490D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580337"/>
    <w:multiLevelType w:val="hybridMultilevel"/>
    <w:tmpl w:val="42229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CCF"/>
    <w:multiLevelType w:val="multilevel"/>
    <w:tmpl w:val="4B86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D71"/>
    <w:multiLevelType w:val="multilevel"/>
    <w:tmpl w:val="5A2A5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D2354D"/>
    <w:multiLevelType w:val="multilevel"/>
    <w:tmpl w:val="4B86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C9A"/>
    <w:multiLevelType w:val="multilevel"/>
    <w:tmpl w:val="AD2C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F76733"/>
    <w:multiLevelType w:val="multilevel"/>
    <w:tmpl w:val="3490D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2A6DB1"/>
    <w:multiLevelType w:val="hybridMultilevel"/>
    <w:tmpl w:val="7FA6A2BC"/>
    <w:lvl w:ilvl="0" w:tplc="A76EBE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2B7592"/>
    <w:multiLevelType w:val="multilevel"/>
    <w:tmpl w:val="220A3F0C"/>
    <w:lvl w:ilvl="0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31298"/>
    <w:multiLevelType w:val="multilevel"/>
    <w:tmpl w:val="2370C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17E0EFB"/>
    <w:multiLevelType w:val="multilevel"/>
    <w:tmpl w:val="4B86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5315"/>
    <w:multiLevelType w:val="multilevel"/>
    <w:tmpl w:val="12A45D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5A04F0"/>
    <w:multiLevelType w:val="multilevel"/>
    <w:tmpl w:val="4B86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80F36"/>
    <w:multiLevelType w:val="hybridMultilevel"/>
    <w:tmpl w:val="75E2D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8"/>
    <w:rsid w:val="00146E15"/>
    <w:rsid w:val="0017781A"/>
    <w:rsid w:val="0019328E"/>
    <w:rsid w:val="00335C87"/>
    <w:rsid w:val="0042434B"/>
    <w:rsid w:val="005B02C3"/>
    <w:rsid w:val="006D4CE9"/>
    <w:rsid w:val="006E4ECE"/>
    <w:rsid w:val="007765E8"/>
    <w:rsid w:val="00896B6F"/>
    <w:rsid w:val="00CB213E"/>
    <w:rsid w:val="00F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7AC06-159C-4257-AC79-2B733CDE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E15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6E1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146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3D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3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plonski.pl" TargetMode="External"/><Relationship Id="rId5" Type="http://schemas.openxmlformats.org/officeDocument/2006/relationships/hyperlink" Target="http://www.powiat-plo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2617</Words>
  <Characters>15707</Characters>
  <Application>Microsoft Office Word</Application>
  <DocSecurity>0</DocSecurity>
  <Lines>130</Lines>
  <Paragraphs>36</Paragraphs>
  <ScaleCrop>false</ScaleCrop>
  <Company/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Ornarowicz</dc:creator>
  <cp:keywords/>
  <dc:description/>
  <cp:lastModifiedBy>Monika Szymczak</cp:lastModifiedBy>
  <cp:revision>9</cp:revision>
  <dcterms:created xsi:type="dcterms:W3CDTF">2024-10-17T09:07:00Z</dcterms:created>
  <dcterms:modified xsi:type="dcterms:W3CDTF">2024-12-10T09:55:00Z</dcterms:modified>
</cp:coreProperties>
</file>